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4119" w14:paraId="3F4A31C1" w14:textId="77777777" w:rsidTr="0010095E">
        <w:trPr>
          <w:trHeight w:hRule="exact" w:val="1418"/>
        </w:trPr>
        <w:tc>
          <w:tcPr>
            <w:tcW w:w="6804" w:type="dxa"/>
            <w:shd w:val="clear" w:color="auto" w:fill="auto"/>
            <w:vAlign w:val="center"/>
          </w:tcPr>
          <w:p w14:paraId="2E08B12E" w14:textId="77777777" w:rsidR="00751A4A" w:rsidRPr="00FC4119" w:rsidRDefault="006F4C0E" w:rsidP="0010095E">
            <w:pPr>
              <w:pStyle w:val="EPName"/>
            </w:pPr>
            <w:r w:rsidRPr="00FC4119">
              <w:t>Europa-Parlamentet</w:t>
            </w:r>
          </w:p>
          <w:p w14:paraId="1E820E2D" w14:textId="77777777" w:rsidR="00751A4A" w:rsidRPr="00FC4119" w:rsidRDefault="005F1B17" w:rsidP="005F1B17">
            <w:pPr>
              <w:pStyle w:val="EPTerm"/>
              <w:rPr>
                <w:rStyle w:val="HideTWBExt"/>
                <w:noProof w:val="0"/>
                <w:vanish w:val="0"/>
                <w:color w:val="auto"/>
              </w:rPr>
            </w:pPr>
            <w:r w:rsidRPr="00FC4119">
              <w:t>2024</w:t>
            </w:r>
            <w:r w:rsidR="00817416" w:rsidRPr="00FC4119">
              <w:t>-202</w:t>
            </w:r>
            <w:r w:rsidRPr="00FC4119">
              <w:t>9</w:t>
            </w:r>
          </w:p>
        </w:tc>
        <w:tc>
          <w:tcPr>
            <w:tcW w:w="2268" w:type="dxa"/>
            <w:shd w:val="clear" w:color="auto" w:fill="auto"/>
          </w:tcPr>
          <w:p w14:paraId="7E668D5D" w14:textId="77777777" w:rsidR="00751A4A" w:rsidRPr="00FC4119" w:rsidRDefault="00187494" w:rsidP="0010095E">
            <w:pPr>
              <w:pStyle w:val="EPLogo"/>
            </w:pPr>
            <w:r w:rsidRPr="00FC4119">
              <w:rPr>
                <w:noProof/>
                <w:lang w:eastAsia="ja-JP"/>
              </w:rPr>
              <w:drawing>
                <wp:inline distT="0" distB="0" distL="0" distR="0" wp14:anchorId="2F96BC51" wp14:editId="44C331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639474" w14:textId="77777777" w:rsidR="00D058B8" w:rsidRPr="00FC4119" w:rsidRDefault="00D058B8" w:rsidP="004C5D52">
      <w:pPr>
        <w:pStyle w:val="LineTop"/>
      </w:pPr>
    </w:p>
    <w:p w14:paraId="3342E9BA" w14:textId="77777777" w:rsidR="00680577" w:rsidRPr="00FC4119" w:rsidRDefault="006F4C0E" w:rsidP="00680577">
      <w:pPr>
        <w:pStyle w:val="EPBodyTA1"/>
      </w:pPr>
      <w:r w:rsidRPr="00FC4119">
        <w:t>VEDTAGNE TEKSTER</w:t>
      </w:r>
    </w:p>
    <w:p w14:paraId="290D5844" w14:textId="77777777" w:rsidR="00D058B8" w:rsidRPr="00FC4119" w:rsidRDefault="00D058B8" w:rsidP="00D058B8">
      <w:pPr>
        <w:pStyle w:val="LineBottom"/>
      </w:pPr>
    </w:p>
    <w:p w14:paraId="7FFFFE6B" w14:textId="75D2A402" w:rsidR="006F4C0E" w:rsidRPr="00FC4119" w:rsidRDefault="006F4C0E" w:rsidP="006F4C0E">
      <w:pPr>
        <w:pStyle w:val="ATHeading1"/>
      </w:pPr>
      <w:bookmarkStart w:id="0" w:name="TANumber"/>
      <w:r w:rsidRPr="00FC4119">
        <w:t>P10_TA(2025)0</w:t>
      </w:r>
      <w:bookmarkEnd w:id="0"/>
      <w:r w:rsidR="00F5636D">
        <w:t>264</w:t>
      </w:r>
    </w:p>
    <w:p w14:paraId="1AD04749" w14:textId="44CB5E47" w:rsidR="006F4C0E" w:rsidRPr="00FC4119" w:rsidRDefault="00297C64" w:rsidP="00297C64">
      <w:pPr>
        <w:pStyle w:val="ATHeading2"/>
      </w:pPr>
      <w:r w:rsidRPr="00231C31">
        <w:rPr>
          <w:bCs/>
        </w:rPr>
        <w:t>Visse krav til virksomheders bæredygtighedsrapportering og due diligence i forbindelse med</w:t>
      </w:r>
      <w:r>
        <w:rPr>
          <w:bCs/>
        </w:rPr>
        <w:t xml:space="preserve"> </w:t>
      </w:r>
      <w:r w:rsidRPr="00231C31">
        <w:rPr>
          <w:bCs/>
        </w:rPr>
        <w:t>bæredygtighed</w:t>
      </w:r>
    </w:p>
    <w:p w14:paraId="434B6B19" w14:textId="77777777" w:rsidR="006F4C0E" w:rsidRPr="00FC4119" w:rsidRDefault="006F4C0E" w:rsidP="006F4C0E">
      <w:pPr>
        <w:rPr>
          <w:i/>
          <w:vanish/>
        </w:rPr>
      </w:pPr>
      <w:r w:rsidRPr="00FC4119">
        <w:rPr>
          <w:i/>
        </w:rPr>
        <w:fldChar w:fldCharType="begin"/>
      </w:r>
      <w:r w:rsidRPr="00FC4119">
        <w:rPr>
          <w:i/>
        </w:rPr>
        <w:instrText xml:space="preserve"> TC"(</w:instrText>
      </w:r>
      <w:bookmarkStart w:id="1" w:name="DocNumber"/>
      <w:r w:rsidRPr="00FC4119">
        <w:rPr>
          <w:i/>
        </w:rPr>
        <w:instrText>A10-0197/2025</w:instrText>
      </w:r>
      <w:bookmarkEnd w:id="1"/>
      <w:r w:rsidRPr="00FC4119">
        <w:rPr>
          <w:i/>
        </w:rPr>
        <w:instrText xml:space="preserve"> - Ordfører: Jörgen Warborn)"\l3 \n&gt; \* MERGEFORMAT </w:instrText>
      </w:r>
      <w:r w:rsidRPr="00FC4119">
        <w:rPr>
          <w:i/>
        </w:rPr>
        <w:fldChar w:fldCharType="end"/>
      </w:r>
    </w:p>
    <w:p w14:paraId="3F588509" w14:textId="77777777" w:rsidR="006F4C0E" w:rsidRPr="00FC4119" w:rsidRDefault="006F4C0E" w:rsidP="006F4C0E">
      <w:pPr>
        <w:rPr>
          <w:vanish/>
        </w:rPr>
      </w:pPr>
      <w:bookmarkStart w:id="2" w:name="Commission"/>
      <w:r w:rsidRPr="00FC4119">
        <w:rPr>
          <w:vanish/>
        </w:rPr>
        <w:t>Retsudvalget</w:t>
      </w:r>
      <w:bookmarkEnd w:id="2"/>
    </w:p>
    <w:p w14:paraId="41F473C6" w14:textId="77777777" w:rsidR="006F4C0E" w:rsidRPr="00FC4119" w:rsidRDefault="006F4C0E" w:rsidP="006F4C0E">
      <w:pPr>
        <w:rPr>
          <w:vanish/>
        </w:rPr>
      </w:pPr>
      <w:bookmarkStart w:id="3" w:name="PE"/>
      <w:r w:rsidRPr="00FC4119">
        <w:rPr>
          <w:vanish/>
        </w:rPr>
        <w:t>PE774.282</w:t>
      </w:r>
      <w:bookmarkEnd w:id="3"/>
    </w:p>
    <w:p w14:paraId="5A0A5409" w14:textId="0C4E9118" w:rsidR="006F4C0E" w:rsidRPr="00FC4119" w:rsidRDefault="00B72BF0" w:rsidP="006F4C0E">
      <w:pPr>
        <w:pStyle w:val="ATHeading3"/>
      </w:pPr>
      <w:bookmarkStart w:id="4" w:name="Sujet"/>
      <w:r w:rsidRPr="00B72BF0">
        <w:t>Ændringer</w:t>
      </w:r>
      <w:r w:rsidR="00AA3848">
        <w:rPr>
          <w:rStyle w:val="FootnoteReference"/>
        </w:rPr>
        <w:footnoteReference w:customMarkFollows="1" w:id="1"/>
        <w:t>*</w:t>
      </w:r>
      <w:r w:rsidRPr="00B72BF0">
        <w:t xml:space="preserve"> vedtaget af </w:t>
      </w:r>
      <w:r w:rsidR="006F4C0E" w:rsidRPr="00FC4119">
        <w:t>Europa-Parlamentet</w:t>
      </w:r>
      <w:r w:rsidR="00954C14">
        <w:t xml:space="preserve"> </w:t>
      </w:r>
      <w:r>
        <w:t>den</w:t>
      </w:r>
      <w:r w:rsidR="006F4C0E" w:rsidRPr="00FC4119">
        <w:t xml:space="preserve"> </w:t>
      </w:r>
      <w:r w:rsidR="00297C64">
        <w:t>13</w:t>
      </w:r>
      <w:r w:rsidR="006F4C0E" w:rsidRPr="00FC4119">
        <w:t>.</w:t>
      </w:r>
      <w:r w:rsidR="00297C64">
        <w:t xml:space="preserve"> november</w:t>
      </w:r>
      <w:r w:rsidR="006F4C0E" w:rsidRPr="00FC4119">
        <w:t xml:space="preserve"> 2025 om forslag til Europa-Parlamentets og Rådets direktiv om ændring af direktiv 2006/43/EF, 2013/34/EU, (EU) 2022/2464 og (EU) 2024/1760 for så vidt angår visse krav til virksomheders bæredygtighedsrapportering og due diligence i forbindelse med bæredygtighed</w:t>
      </w:r>
      <w:bookmarkEnd w:id="4"/>
      <w:r w:rsidR="006F4C0E" w:rsidRPr="00FC4119">
        <w:t xml:space="preserve"> </w:t>
      </w:r>
      <w:bookmarkStart w:id="5" w:name="References"/>
      <w:r w:rsidR="006F4C0E" w:rsidRPr="00FC4119">
        <w:t>(COM(2025)0081 – C10-0037/2025 – 2025/0045(COD))</w:t>
      </w:r>
      <w:bookmarkEnd w:id="5"/>
      <w:r w:rsidRPr="000016AF">
        <w:rPr>
          <w:rStyle w:val="FootnoteReference"/>
        </w:rPr>
        <w:footnoteReference w:id="2"/>
      </w:r>
    </w:p>
    <w:p w14:paraId="20779634" w14:textId="77777777" w:rsidR="001432EF" w:rsidRPr="00FC4119" w:rsidRDefault="001432EF" w:rsidP="001432EF">
      <w:pPr>
        <w:pStyle w:val="NormalBold"/>
      </w:pPr>
      <w:r w:rsidRPr="00FC4119">
        <w:t>(Almindelig lovgivningsprocedure: førstebehandling)</w:t>
      </w:r>
    </w:p>
    <w:p w14:paraId="6E056D96" w14:textId="77777777" w:rsidR="001432EF" w:rsidRPr="00FC4119" w:rsidRDefault="001432EF" w:rsidP="001432EF"/>
    <w:p w14:paraId="3313C4F7" w14:textId="7E43232F" w:rsidR="00B474A7" w:rsidRDefault="00B474A7">
      <w:pPr>
        <w:widowControl/>
        <w:rPr>
          <w:b/>
        </w:rPr>
      </w:pPr>
    </w:p>
    <w:p w14:paraId="0EB30CE2" w14:textId="5738A4B6" w:rsidR="001432EF" w:rsidRPr="00FC4119" w:rsidRDefault="00B220B3" w:rsidP="001432EF">
      <w:pPr>
        <w:pStyle w:val="AmNumberTabs"/>
      </w:pPr>
      <w:r>
        <w:t>Ændring</w:t>
      </w:r>
      <w:r w:rsidR="001432EF" w:rsidRPr="00FC4119">
        <w:tab/>
      </w:r>
      <w:r w:rsidR="001432EF" w:rsidRPr="00FC4119">
        <w:tab/>
        <w:t>1</w:t>
      </w:r>
    </w:p>
    <w:p w14:paraId="0601EBDC" w14:textId="77777777" w:rsidR="001432EF" w:rsidRPr="00FC4119" w:rsidRDefault="001432EF" w:rsidP="001432EF"/>
    <w:p w14:paraId="12C1FB6A" w14:textId="77777777" w:rsidR="001432EF" w:rsidRPr="00FC4119" w:rsidRDefault="001432EF" w:rsidP="001432EF">
      <w:pPr>
        <w:pStyle w:val="NormalBold"/>
        <w:keepNext/>
      </w:pPr>
      <w:r w:rsidRPr="00FC4119">
        <w:t>Forslag til direktiv</w:t>
      </w:r>
    </w:p>
    <w:p w14:paraId="36D6D698" w14:textId="77777777" w:rsidR="001432EF" w:rsidRPr="00FC4119" w:rsidRDefault="001432EF" w:rsidP="001432EF">
      <w:pPr>
        <w:pStyle w:val="NormalBold"/>
      </w:pPr>
      <w:r w:rsidRPr="00FC4119">
        <w:t>Betragtning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28A770B" w14:textId="77777777" w:rsidTr="00A476DA">
        <w:trPr>
          <w:jc w:val="center"/>
        </w:trPr>
        <w:tc>
          <w:tcPr>
            <w:tcW w:w="9752" w:type="dxa"/>
            <w:gridSpan w:val="2"/>
          </w:tcPr>
          <w:p w14:paraId="6AF34AD3" w14:textId="77777777" w:rsidR="001432EF" w:rsidRPr="00FC4119" w:rsidRDefault="001432EF" w:rsidP="00A476DA">
            <w:pPr>
              <w:keepNext/>
            </w:pPr>
          </w:p>
        </w:tc>
      </w:tr>
      <w:tr w:rsidR="001432EF" w:rsidRPr="00FC4119" w14:paraId="3000CD51" w14:textId="77777777" w:rsidTr="00A476DA">
        <w:trPr>
          <w:jc w:val="center"/>
        </w:trPr>
        <w:tc>
          <w:tcPr>
            <w:tcW w:w="4876" w:type="dxa"/>
          </w:tcPr>
          <w:p w14:paraId="6505942C" w14:textId="77777777" w:rsidR="001432EF" w:rsidRPr="00FC4119" w:rsidRDefault="001432EF" w:rsidP="00A476DA">
            <w:pPr>
              <w:pStyle w:val="ColumnHeading"/>
              <w:keepNext/>
            </w:pPr>
            <w:r w:rsidRPr="00FC4119">
              <w:t>Kommissionens forslag</w:t>
            </w:r>
          </w:p>
        </w:tc>
        <w:tc>
          <w:tcPr>
            <w:tcW w:w="4876" w:type="dxa"/>
          </w:tcPr>
          <w:p w14:paraId="22123826" w14:textId="66DE4455" w:rsidR="001432EF" w:rsidRPr="00FC4119" w:rsidRDefault="00B220B3" w:rsidP="00A476DA">
            <w:pPr>
              <w:pStyle w:val="ColumnHeading"/>
              <w:keepNext/>
            </w:pPr>
            <w:r>
              <w:t>Ændring</w:t>
            </w:r>
          </w:p>
        </w:tc>
      </w:tr>
      <w:tr w:rsidR="001432EF" w:rsidRPr="00FC4119" w14:paraId="7E343965" w14:textId="77777777" w:rsidTr="00A476DA">
        <w:trPr>
          <w:jc w:val="center"/>
        </w:trPr>
        <w:tc>
          <w:tcPr>
            <w:tcW w:w="4876" w:type="dxa"/>
          </w:tcPr>
          <w:p w14:paraId="29D16927" w14:textId="77777777" w:rsidR="001432EF" w:rsidRPr="00FC4119" w:rsidRDefault="001432EF" w:rsidP="00A476DA">
            <w:pPr>
              <w:pStyle w:val="Normal6"/>
            </w:pPr>
            <w:r w:rsidRPr="00FC4119">
              <w:t>(3)</w:t>
            </w:r>
            <w:r w:rsidRPr="00FC4119">
              <w:tab/>
              <w:t xml:space="preserve">I henhold til artikel 26a, stk. 1, i direktiv 2006/43/EF skal medlemsstaterne sikre, at revisorer og revisionsfirmaer udfører erklæringsopgaven om bæredygtighedsrapportering i overensstemmelse med standarder for erklæringsopgaver med begrænset sikkerhed, der skal vedtages af Kommissionen. I henhold til nævnte direktivs artikel 26a, stk. 3, skal Kommissionen vedtage disse standarder </w:t>
            </w:r>
            <w:r w:rsidRPr="00FC4119">
              <w:lastRenderedPageBreak/>
              <w:t xml:space="preserve">senest den 1. oktober 2026. Virksomhederne har udtrykt betænkeligheder ved det arbejde, der udføres af udbydere af erklæringsydelser, og har givet udtryk for, at der er behov for fleksibilitet i tilknytning til håndteringen af specifikke risici og kritiske problematikker, der er identificeret med hensyn til erklæringsopgaver om bæredygtighedsrapportering. </w:t>
            </w:r>
            <w:r w:rsidRPr="00FC4119">
              <w:rPr>
                <w:b/>
                <w:i/>
              </w:rPr>
              <w:t xml:space="preserve">For at </w:t>
            </w:r>
            <w:r w:rsidRPr="00FC4119">
              <w:t xml:space="preserve">Kommissionen </w:t>
            </w:r>
            <w:r w:rsidRPr="00FC4119">
              <w:rPr>
                <w:b/>
                <w:i/>
              </w:rPr>
              <w:t>kan</w:t>
            </w:r>
            <w:r w:rsidRPr="00FC4119">
              <w:t xml:space="preserve"> tage hensyn til disse betænkeligheder</w:t>
            </w:r>
            <w:r w:rsidRPr="00FC4119">
              <w:rPr>
                <w:b/>
                <w:i/>
              </w:rPr>
              <w:t xml:space="preserve"> bør</w:t>
            </w:r>
            <w:r w:rsidRPr="00FC4119">
              <w:t xml:space="preserve"> den </w:t>
            </w:r>
            <w:r w:rsidRPr="00FC4119">
              <w:rPr>
                <w:b/>
                <w:i/>
              </w:rPr>
              <w:t>gives større fleksibilitet i forbindelse</w:t>
            </w:r>
            <w:r w:rsidRPr="00FC4119">
              <w:t xml:space="preserve"> med </w:t>
            </w:r>
            <w:r w:rsidRPr="00FC4119">
              <w:rPr>
                <w:b/>
                <w:i/>
              </w:rPr>
              <w:t>vedtagelsen af disse standarder</w:t>
            </w:r>
            <w:r w:rsidRPr="00FC4119">
              <w:t>.</w:t>
            </w:r>
            <w:r w:rsidRPr="00FC4119">
              <w:rPr>
                <w:b/>
                <w:i/>
              </w:rPr>
              <w:t xml:space="preserve"> Under alle omstændigheder vil Kommissionen senest i 2026 udstede målrettede retningslinjer</w:t>
            </w:r>
            <w:r w:rsidRPr="00FC4119">
              <w:t xml:space="preserve"> for erklæringsopgaver</w:t>
            </w:r>
            <w:r w:rsidRPr="00FC4119">
              <w:rPr>
                <w:b/>
                <w:i/>
              </w:rPr>
              <w:t>, som præciserer</w:t>
            </w:r>
            <w:r w:rsidRPr="00FC4119">
              <w:t xml:space="preserve"> de </w:t>
            </w:r>
            <w:r w:rsidRPr="00FC4119">
              <w:rPr>
                <w:b/>
                <w:i/>
              </w:rPr>
              <w:t>nødvendige procedurer</w:t>
            </w:r>
            <w:r w:rsidRPr="00FC4119">
              <w:t xml:space="preserve">, som </w:t>
            </w:r>
            <w:r w:rsidRPr="00FC4119">
              <w:rPr>
                <w:b/>
                <w:i/>
              </w:rPr>
              <w:t>udbydere af erklæringsydelser skal gennemføre som led i deres erklæringsopgaver med begrænset sikkerhed, inden den</w:t>
            </w:r>
            <w:r w:rsidRPr="00FC4119">
              <w:t xml:space="preserve"> vedtager </w:t>
            </w:r>
            <w:r w:rsidRPr="00FC4119">
              <w:rPr>
                <w:b/>
                <w:i/>
              </w:rPr>
              <w:t>standarderne ved hjælp af en</w:t>
            </w:r>
            <w:r w:rsidRPr="00FC4119">
              <w:t xml:space="preserve"> delegeret retsakt.</w:t>
            </w:r>
          </w:p>
        </w:tc>
        <w:tc>
          <w:tcPr>
            <w:tcW w:w="4876" w:type="dxa"/>
          </w:tcPr>
          <w:p w14:paraId="61BBD701" w14:textId="77777777" w:rsidR="001432EF" w:rsidRPr="00FC4119" w:rsidRDefault="001432EF" w:rsidP="00A476DA">
            <w:pPr>
              <w:pStyle w:val="Normal6"/>
              <w:rPr>
                <w:szCs w:val="24"/>
              </w:rPr>
            </w:pPr>
            <w:r w:rsidRPr="00FC4119">
              <w:lastRenderedPageBreak/>
              <w:t>(3)</w:t>
            </w:r>
            <w:r w:rsidRPr="00FC4119">
              <w:tab/>
              <w:t xml:space="preserve">I henhold til artikel 26a, stk. 1, i direktiv 2006/43/EF skal medlemsstaterne sikre, at revisorer og revisionsfirmaer udfører erklæringsopgaven om bæredygtighedsrapportering i overensstemmelse med standarder for erklæringsopgaver med begrænset sikkerhed, der skal vedtages af Kommissionen. I henhold til nævnte direktivs artikel 26a, stk. 3, skal Kommissionen vedtage disse standarder </w:t>
            </w:r>
            <w:r w:rsidRPr="00FC4119">
              <w:lastRenderedPageBreak/>
              <w:t xml:space="preserve">senest den 1. oktober 2026. Virksomhederne har udtrykt betænkeligheder ved det arbejde, der udføres af udbydere af erklæringsydelser, og har givet udtryk for, at der er behov for fleksibilitet i tilknytning til håndteringen af specifikke risici og kritiske problematikker, der er identificeret med hensyn til erklæringsopgaver om bæredygtighedsrapportering. Kommissionen </w:t>
            </w:r>
            <w:r w:rsidRPr="00FC4119">
              <w:rPr>
                <w:b/>
                <w:i/>
              </w:rPr>
              <w:t>bør</w:t>
            </w:r>
            <w:r w:rsidRPr="00FC4119">
              <w:t xml:space="preserve"> tage </w:t>
            </w:r>
            <w:r w:rsidRPr="00FC4119">
              <w:rPr>
                <w:b/>
                <w:i/>
              </w:rPr>
              <w:t xml:space="preserve">behørigt </w:t>
            </w:r>
            <w:r w:rsidRPr="00FC4119">
              <w:t>hensyn til disse betænkeligheder</w:t>
            </w:r>
            <w:r w:rsidRPr="00FC4119">
              <w:rPr>
                <w:b/>
                <w:i/>
              </w:rPr>
              <w:t>, når</w:t>
            </w:r>
            <w:r w:rsidRPr="00FC4119">
              <w:t xml:space="preserve"> den </w:t>
            </w:r>
            <w:r w:rsidRPr="00FC4119">
              <w:rPr>
                <w:b/>
                <w:i/>
              </w:rPr>
              <w:t>arbejder med standarderne for erklæringsopgaver</w:t>
            </w:r>
            <w:r w:rsidRPr="00FC4119">
              <w:t xml:space="preserve"> med </w:t>
            </w:r>
            <w:r w:rsidRPr="00FC4119">
              <w:rPr>
                <w:b/>
                <w:i/>
              </w:rPr>
              <w:t>begrænset sikkerhed</w:t>
            </w:r>
            <w:r w:rsidRPr="00FC4119">
              <w:t>.</w:t>
            </w:r>
            <w:r w:rsidRPr="00FC4119">
              <w:rPr>
                <w:b/>
                <w:i/>
              </w:rPr>
              <w:t xml:space="preserve"> Manglen på harmoniserede standarder</w:t>
            </w:r>
            <w:r w:rsidRPr="00FC4119">
              <w:t xml:space="preserve"> for erklæringsopgaver</w:t>
            </w:r>
            <w:r w:rsidRPr="00FC4119">
              <w:rPr>
                <w:b/>
                <w:i/>
              </w:rPr>
              <w:t xml:space="preserve"> bidrager til</w:t>
            </w:r>
            <w:r w:rsidRPr="00FC4119">
              <w:t xml:space="preserve"> de </w:t>
            </w:r>
            <w:r w:rsidRPr="00FC4119">
              <w:rPr>
                <w:b/>
                <w:i/>
              </w:rPr>
              <w:t>problemer</w:t>
            </w:r>
            <w:r w:rsidRPr="00FC4119">
              <w:t xml:space="preserve">, som </w:t>
            </w:r>
            <w:r w:rsidRPr="00FC4119">
              <w:rPr>
                <w:b/>
                <w:i/>
              </w:rPr>
              <w:t>virksomheder oplever, og det er derfor yderst presserende, at Kommissionen som planlagt</w:t>
            </w:r>
            <w:r w:rsidRPr="00FC4119">
              <w:t xml:space="preserve"> vedtager </w:t>
            </w:r>
            <w:r w:rsidRPr="00FC4119">
              <w:rPr>
                <w:b/>
                <w:i/>
              </w:rPr>
              <w:t>en passende</w:t>
            </w:r>
            <w:r w:rsidRPr="00FC4119">
              <w:t xml:space="preserve"> delegeret retsakt.</w:t>
            </w:r>
          </w:p>
        </w:tc>
      </w:tr>
    </w:tbl>
    <w:p w14:paraId="348AD772" w14:textId="77777777" w:rsidR="001432EF" w:rsidRPr="00FC4119" w:rsidRDefault="001432EF" w:rsidP="001432EF"/>
    <w:p w14:paraId="4D77FEB7" w14:textId="5C21A7D8" w:rsidR="001432EF" w:rsidRPr="00FC4119" w:rsidRDefault="00B220B3" w:rsidP="001432EF">
      <w:pPr>
        <w:pStyle w:val="AmNumberTabs"/>
      </w:pPr>
      <w:r>
        <w:t>Ændring</w:t>
      </w:r>
      <w:r w:rsidR="001432EF" w:rsidRPr="00FC4119">
        <w:tab/>
      </w:r>
      <w:r w:rsidR="001432EF" w:rsidRPr="00FC4119">
        <w:tab/>
      </w:r>
      <w:r w:rsidR="006805C2">
        <w:t>221+279</w:t>
      </w:r>
    </w:p>
    <w:p w14:paraId="0F738534" w14:textId="77777777" w:rsidR="001432EF" w:rsidRPr="00FC4119" w:rsidRDefault="001432EF" w:rsidP="001432EF"/>
    <w:p w14:paraId="5DC9E3BF" w14:textId="77777777" w:rsidR="001432EF" w:rsidRPr="00FC4119" w:rsidRDefault="001432EF" w:rsidP="001432EF">
      <w:pPr>
        <w:pStyle w:val="NormalBold"/>
        <w:keepNext/>
      </w:pPr>
      <w:r w:rsidRPr="00FC4119">
        <w:t>Forslag til direktiv</w:t>
      </w:r>
    </w:p>
    <w:p w14:paraId="2532F7A5" w14:textId="77777777" w:rsidR="001432EF" w:rsidRPr="00FC4119" w:rsidRDefault="001432EF" w:rsidP="001432EF">
      <w:pPr>
        <w:pStyle w:val="NormalBold"/>
      </w:pPr>
      <w:r w:rsidRPr="00FC4119">
        <w:t>Betragtning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8AEEF97" w14:textId="77777777" w:rsidTr="000016AF">
        <w:trPr>
          <w:jc w:val="center"/>
        </w:trPr>
        <w:tc>
          <w:tcPr>
            <w:tcW w:w="9752" w:type="dxa"/>
            <w:gridSpan w:val="2"/>
          </w:tcPr>
          <w:p w14:paraId="2F5345F1" w14:textId="77777777" w:rsidR="001432EF" w:rsidRPr="00FC4119" w:rsidRDefault="001432EF" w:rsidP="00A476DA">
            <w:pPr>
              <w:keepNext/>
            </w:pPr>
          </w:p>
        </w:tc>
      </w:tr>
      <w:tr w:rsidR="001432EF" w:rsidRPr="00FC4119" w14:paraId="36E6D270" w14:textId="77777777" w:rsidTr="000016AF">
        <w:trPr>
          <w:jc w:val="center"/>
        </w:trPr>
        <w:tc>
          <w:tcPr>
            <w:tcW w:w="4876" w:type="dxa"/>
          </w:tcPr>
          <w:p w14:paraId="5A2A40CE" w14:textId="77777777" w:rsidR="001432EF" w:rsidRPr="00FC4119" w:rsidRDefault="001432EF" w:rsidP="00A476DA">
            <w:pPr>
              <w:pStyle w:val="ColumnHeading"/>
              <w:keepNext/>
            </w:pPr>
            <w:r w:rsidRPr="00FC4119">
              <w:t>Kommissionens forslag</w:t>
            </w:r>
          </w:p>
        </w:tc>
        <w:tc>
          <w:tcPr>
            <w:tcW w:w="4876" w:type="dxa"/>
          </w:tcPr>
          <w:p w14:paraId="22050D95" w14:textId="639E04B2" w:rsidR="001432EF" w:rsidRPr="00FC4119" w:rsidRDefault="00B220B3" w:rsidP="00A476DA">
            <w:pPr>
              <w:pStyle w:val="ColumnHeading"/>
              <w:keepNext/>
            </w:pPr>
            <w:r>
              <w:t>Ændring</w:t>
            </w:r>
          </w:p>
        </w:tc>
      </w:tr>
      <w:tr w:rsidR="006805C2" w:rsidRPr="00FC4119" w14:paraId="1B5B43E4" w14:textId="77777777" w:rsidTr="000016AF">
        <w:trPr>
          <w:jc w:val="center"/>
        </w:trPr>
        <w:tc>
          <w:tcPr>
            <w:tcW w:w="4876" w:type="dxa"/>
          </w:tcPr>
          <w:p w14:paraId="151352A9" w14:textId="4325B7AF" w:rsidR="006805C2" w:rsidRPr="00FC4119" w:rsidRDefault="006805C2" w:rsidP="00A476DA">
            <w:pPr>
              <w:pStyle w:val="Normal6"/>
            </w:pPr>
            <w:r w:rsidRPr="00397EF3">
              <w:t>(5)</w:t>
            </w:r>
            <w:r w:rsidRPr="00397EF3">
              <w:tab/>
              <w:t xml:space="preserve">I henhold til artikel 19a, stk. 1, i direktiv 2013/34/EU skal store virksomheder og små og mellemstore virksomheder med værdipapirer, der er optaget til handel på et reguleret EU-marked, undtagen mikrovirksomheder, udarbejde og offentliggøre en bæredygtighedsredegørelse på individuelt niveau. For at mindske virksomhedernes rapporteringsbyrde bør forpligtelsen til at udarbejde og offentliggøre en bæredygtighedsredegørelse på individuelt niveau begrænses til at omfatte </w:t>
            </w:r>
            <w:r w:rsidRPr="00397EF3">
              <w:rPr>
                <w:b/>
                <w:bCs/>
                <w:i/>
                <w:iCs/>
              </w:rPr>
              <w:t>store</w:t>
            </w:r>
            <w:r w:rsidRPr="00397EF3">
              <w:rPr>
                <w:b/>
                <w:bCs/>
              </w:rPr>
              <w:t xml:space="preserve"> </w:t>
            </w:r>
            <w:r w:rsidRPr="00397EF3">
              <w:t xml:space="preserve">virksomheder med mere end </w:t>
            </w:r>
            <w:r w:rsidRPr="00397EF3">
              <w:rPr>
                <w:b/>
                <w:bCs/>
                <w:i/>
                <w:iCs/>
              </w:rPr>
              <w:t>1 000</w:t>
            </w:r>
            <w:r w:rsidRPr="00397EF3">
              <w:t xml:space="preserve"> ansatte i gennemsnit i løbet af regnskabsåret. </w:t>
            </w:r>
            <w:r w:rsidRPr="000016AF">
              <w:rPr>
                <w:b/>
                <w:bCs/>
                <w:i/>
                <w:iCs/>
              </w:rPr>
              <w:t xml:space="preserve">I betragtning af at en virksomhed for at være stor skal overskride to af de tre kriterier i artikel 3, stk. 4, i direktiv </w:t>
            </w:r>
            <w:r w:rsidRPr="000016AF">
              <w:rPr>
                <w:b/>
                <w:bCs/>
                <w:i/>
                <w:iCs/>
              </w:rPr>
              <w:lastRenderedPageBreak/>
              <w:t>2013/34/EU, betyder dette, at en virksomhed for at være omfattet af rapporteringskravene skal have mere end 1 000 ansatte i gennemsnit i løbet af regnskabsåret og enten en nettoomsætning på over 50 mio. EUR eller en balancesum på over 25 mio. EUR.</w:t>
            </w:r>
          </w:p>
        </w:tc>
        <w:tc>
          <w:tcPr>
            <w:tcW w:w="4876" w:type="dxa"/>
          </w:tcPr>
          <w:p w14:paraId="2156D5F8" w14:textId="196B505F" w:rsidR="006805C2" w:rsidRPr="00FC4119" w:rsidRDefault="006805C2" w:rsidP="00A476DA">
            <w:pPr>
              <w:pStyle w:val="Normal6"/>
            </w:pPr>
            <w:r w:rsidRPr="00397EF3">
              <w:lastRenderedPageBreak/>
              <w:t>(5)</w:t>
            </w:r>
            <w:r w:rsidRPr="00397EF3">
              <w:tab/>
              <w:t xml:space="preserve">I henhold til artikel 19a, stk. 1, i direktiv 2013/34/EU skal store virksomheder og små og mellemstore virksomheder med værdipapirer, der er optaget til handel på et reguleret EU-marked, undtagen mikrovirksomheder, udarbejde og offentliggøre en bæredygtighedsredegørelse på individuelt niveau. For at mindske virksomhedernes rapporteringsbyrde bør forpligtelsen til at udarbejde og offentliggøre en bæredygtighedsredegørelse på individuelt niveau begrænses til at omfatte virksomheder med mere end </w:t>
            </w:r>
            <w:r w:rsidRPr="00397EF3">
              <w:rPr>
                <w:b/>
                <w:bCs/>
                <w:i/>
                <w:iCs/>
              </w:rPr>
              <w:t>1 750</w:t>
            </w:r>
            <w:r w:rsidRPr="00397EF3">
              <w:t xml:space="preserve"> ansatte i gennemsnit </w:t>
            </w:r>
            <w:r w:rsidRPr="00397EF3">
              <w:rPr>
                <w:b/>
                <w:bCs/>
                <w:i/>
                <w:iCs/>
              </w:rPr>
              <w:t xml:space="preserve">og en nettoomsætning </w:t>
            </w:r>
            <w:r w:rsidR="00954C14">
              <w:rPr>
                <w:b/>
                <w:bCs/>
                <w:i/>
                <w:iCs/>
              </w:rPr>
              <w:t>på</w:t>
            </w:r>
            <w:r w:rsidR="00954C14" w:rsidRPr="000016AF">
              <w:rPr>
                <w:b/>
                <w:bCs/>
                <w:i/>
                <w:iCs/>
              </w:rPr>
              <w:t xml:space="preserve"> mere</w:t>
            </w:r>
            <w:r w:rsidR="00954C14">
              <w:t xml:space="preserve"> </w:t>
            </w:r>
            <w:r w:rsidR="00954C14">
              <w:rPr>
                <w:b/>
                <w:bCs/>
                <w:i/>
                <w:iCs/>
              </w:rPr>
              <w:t>end</w:t>
            </w:r>
            <w:r w:rsidRPr="00397EF3">
              <w:rPr>
                <w:b/>
                <w:bCs/>
                <w:i/>
                <w:iCs/>
              </w:rPr>
              <w:t xml:space="preserve"> 450 000 000 EUR</w:t>
            </w:r>
            <w:r w:rsidRPr="00397EF3">
              <w:t xml:space="preserve"> i løbet af regnskabsåret. </w:t>
            </w:r>
            <w:r w:rsidRPr="00397EF3">
              <w:rPr>
                <w:b/>
                <w:bCs/>
                <w:i/>
                <w:iCs/>
              </w:rPr>
              <w:t xml:space="preserve">Det bør være muligt at fritage øverste modervirksomheder, som </w:t>
            </w:r>
            <w:r w:rsidRPr="00397EF3">
              <w:rPr>
                <w:b/>
                <w:bCs/>
                <w:i/>
                <w:iCs/>
              </w:rPr>
              <w:lastRenderedPageBreak/>
              <w:t xml:space="preserve">er </w:t>
            </w:r>
            <w:r w:rsidR="00D275BC">
              <w:rPr>
                <w:b/>
                <w:bCs/>
                <w:i/>
                <w:iCs/>
              </w:rPr>
              <w:t xml:space="preserve">finansielle </w:t>
            </w:r>
            <w:r w:rsidRPr="00397EF3">
              <w:rPr>
                <w:b/>
                <w:bCs/>
                <w:i/>
                <w:iCs/>
              </w:rPr>
              <w:t>holdingvirksomheder, der ikke er involveret i ledelsesaktiviteter, fra at overholde rapporteringsforpligtelser.</w:t>
            </w:r>
          </w:p>
        </w:tc>
      </w:tr>
    </w:tbl>
    <w:p w14:paraId="5C9E240F" w14:textId="77777777" w:rsidR="001432EF" w:rsidRPr="00FC4119" w:rsidRDefault="001432EF" w:rsidP="001432EF"/>
    <w:p w14:paraId="39DA4C3C" w14:textId="3436A396" w:rsidR="001432EF" w:rsidRPr="00FC4119" w:rsidRDefault="00B220B3" w:rsidP="001432EF">
      <w:pPr>
        <w:pStyle w:val="AmNumberTabs"/>
      </w:pPr>
      <w:r>
        <w:t>Ændring</w:t>
      </w:r>
      <w:r w:rsidR="001432EF" w:rsidRPr="00FC4119">
        <w:tab/>
      </w:r>
      <w:r w:rsidR="001432EF" w:rsidRPr="00FC4119">
        <w:tab/>
        <w:t>3</w:t>
      </w:r>
    </w:p>
    <w:p w14:paraId="06AB6C26" w14:textId="77777777" w:rsidR="001432EF" w:rsidRPr="00FC4119" w:rsidRDefault="001432EF" w:rsidP="001432EF"/>
    <w:p w14:paraId="796092D1" w14:textId="77777777" w:rsidR="001432EF" w:rsidRPr="00FC4119" w:rsidRDefault="001432EF" w:rsidP="001432EF">
      <w:pPr>
        <w:pStyle w:val="NormalBold"/>
        <w:keepNext/>
      </w:pPr>
      <w:r w:rsidRPr="00FC4119">
        <w:t>Forslag til direktiv</w:t>
      </w:r>
    </w:p>
    <w:p w14:paraId="08ED51CB" w14:textId="77777777" w:rsidR="001432EF" w:rsidRPr="00FC4119" w:rsidRDefault="001432EF" w:rsidP="001432EF">
      <w:pPr>
        <w:pStyle w:val="NormalBold"/>
      </w:pPr>
      <w:r w:rsidRPr="00FC4119">
        <w:t>Betragtning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04E30ABF" w14:textId="77777777" w:rsidTr="00A476DA">
        <w:trPr>
          <w:jc w:val="center"/>
        </w:trPr>
        <w:tc>
          <w:tcPr>
            <w:tcW w:w="9752" w:type="dxa"/>
            <w:gridSpan w:val="2"/>
          </w:tcPr>
          <w:p w14:paraId="13678196" w14:textId="77777777" w:rsidR="001432EF" w:rsidRPr="00FC4119" w:rsidRDefault="001432EF" w:rsidP="00A476DA">
            <w:pPr>
              <w:keepNext/>
            </w:pPr>
          </w:p>
        </w:tc>
      </w:tr>
      <w:tr w:rsidR="001432EF" w:rsidRPr="00FC4119" w14:paraId="6FB141D5" w14:textId="77777777" w:rsidTr="00A476DA">
        <w:trPr>
          <w:jc w:val="center"/>
        </w:trPr>
        <w:tc>
          <w:tcPr>
            <w:tcW w:w="4876" w:type="dxa"/>
          </w:tcPr>
          <w:p w14:paraId="151FFE28" w14:textId="77777777" w:rsidR="001432EF" w:rsidRPr="00FC4119" w:rsidRDefault="001432EF" w:rsidP="00A476DA">
            <w:pPr>
              <w:pStyle w:val="ColumnHeading"/>
              <w:keepNext/>
            </w:pPr>
            <w:r w:rsidRPr="00FC4119">
              <w:t>Kommissionens forslag</w:t>
            </w:r>
          </w:p>
        </w:tc>
        <w:tc>
          <w:tcPr>
            <w:tcW w:w="4876" w:type="dxa"/>
          </w:tcPr>
          <w:p w14:paraId="076603ED" w14:textId="2542A8F8" w:rsidR="001432EF" w:rsidRPr="00FC4119" w:rsidRDefault="00B220B3" w:rsidP="00A476DA">
            <w:pPr>
              <w:pStyle w:val="ColumnHeading"/>
              <w:keepNext/>
            </w:pPr>
            <w:r>
              <w:t>Ændring</w:t>
            </w:r>
          </w:p>
        </w:tc>
      </w:tr>
      <w:tr w:rsidR="001432EF" w:rsidRPr="00FC4119" w14:paraId="00825A14" w14:textId="77777777" w:rsidTr="00A476DA">
        <w:trPr>
          <w:jc w:val="center"/>
        </w:trPr>
        <w:tc>
          <w:tcPr>
            <w:tcW w:w="4876" w:type="dxa"/>
          </w:tcPr>
          <w:p w14:paraId="7E37850E" w14:textId="77777777" w:rsidR="001432EF" w:rsidRPr="00FC4119" w:rsidRDefault="001432EF" w:rsidP="00A476DA">
            <w:pPr>
              <w:pStyle w:val="Normal6"/>
            </w:pPr>
            <w:r w:rsidRPr="00FC4119">
              <w:rPr>
                <w:b/>
                <w:i/>
              </w:rPr>
              <w:t>(6)</w:t>
            </w:r>
            <w:r w:rsidRPr="00FC4119">
              <w:rPr>
                <w:b/>
                <w:i/>
              </w:rPr>
              <w:tab/>
              <w:t xml:space="preserve">Der skal skabes balance mellem målene for datagenerering og reduktion af den administrative byrde. </w:t>
            </w:r>
            <w:r w:rsidRPr="00FC4119">
              <w:rPr>
                <w:b/>
                <w:bCs/>
                <w:i/>
                <w:iCs/>
              </w:rPr>
              <w:t>Bæredygtighedsrapportering for store virksomheder med mere end 1 000 ansatte i gennemsnit i løbet af regnskabsåret, herunder de oplysninger, der er omhandlet i artikel 8 i Europa-Parlamentets og Rådets forordning (EU) 2020/852</w:t>
            </w:r>
            <w:r w:rsidRPr="00FC4119">
              <w:rPr>
                <w:b/>
                <w:bCs/>
                <w:i/>
                <w:iCs/>
                <w:vertAlign w:val="superscript"/>
              </w:rPr>
              <w:t>9</w:t>
            </w:r>
            <w:r w:rsidRPr="00FC4119">
              <w:rPr>
                <w:b/>
                <w:bCs/>
                <w:i/>
                <w:iCs/>
              </w:rPr>
              <w:t>, er absolut nødvendige for forståelsen af omstillingen til en klimaneutral økonomi.</w:t>
            </w:r>
            <w:r w:rsidRPr="00FC4119">
              <w:rPr>
                <w:b/>
                <w:i/>
              </w:rPr>
              <w:t xml:space="preserve"> På grundlag af den balance, der skal skabes mellem målene om datagenerering og reduktion af den administrative byrde, bør store virksomheder, der er omfattet af det nye anvendelsesområde for bæredygtighedsrapportering, og som har en nettoomsætning på højst 450 000 000 EUR i løbet af regnskabsåret, have mulighed for at fremlægge de oplysninger, der er omhandlet i artikel 8 i forordning (EU) 2020/852, på en mere fleksibel måde. Kommissionen bør tillægges beføjelser til at fastsætte regler, der supplerer rapporteringsordningen for disse virksomheder. Det bør navnlig gøres klart, at Kommissionen har beføjelse til at præcisere rapporteringsordningen for aktiviteter, der kun delvist er i overensstemmelse med klassificeringssystemet.</w:t>
            </w:r>
          </w:p>
        </w:tc>
        <w:tc>
          <w:tcPr>
            <w:tcW w:w="4876" w:type="dxa"/>
          </w:tcPr>
          <w:p w14:paraId="32F873E1" w14:textId="77777777" w:rsidR="001432EF" w:rsidRPr="00FC4119" w:rsidRDefault="001432EF" w:rsidP="00A476DA">
            <w:pPr>
              <w:pStyle w:val="Normal6"/>
              <w:rPr>
                <w:szCs w:val="24"/>
              </w:rPr>
            </w:pPr>
            <w:r w:rsidRPr="00FC4119">
              <w:rPr>
                <w:b/>
                <w:i/>
              </w:rPr>
              <w:t>udgår</w:t>
            </w:r>
          </w:p>
        </w:tc>
      </w:tr>
      <w:tr w:rsidR="001432EF" w:rsidRPr="00FC4119" w14:paraId="61DEE60C" w14:textId="77777777" w:rsidTr="00A476DA">
        <w:trPr>
          <w:jc w:val="center"/>
        </w:trPr>
        <w:tc>
          <w:tcPr>
            <w:tcW w:w="4876" w:type="dxa"/>
          </w:tcPr>
          <w:p w14:paraId="23C674DA" w14:textId="77777777" w:rsidR="001432EF" w:rsidRPr="00FC4119" w:rsidRDefault="001432EF" w:rsidP="00A476DA">
            <w:pPr>
              <w:pStyle w:val="Normal6"/>
            </w:pPr>
            <w:r w:rsidRPr="00FC4119">
              <w:rPr>
                <w:b/>
                <w:i/>
              </w:rPr>
              <w:t>__________________</w:t>
            </w:r>
          </w:p>
        </w:tc>
        <w:tc>
          <w:tcPr>
            <w:tcW w:w="4876" w:type="dxa"/>
          </w:tcPr>
          <w:p w14:paraId="0F7DA2E5" w14:textId="77777777" w:rsidR="001432EF" w:rsidRPr="00FC4119" w:rsidRDefault="001432EF" w:rsidP="00A476DA">
            <w:pPr>
              <w:pStyle w:val="Normal6"/>
              <w:rPr>
                <w:szCs w:val="24"/>
              </w:rPr>
            </w:pPr>
          </w:p>
        </w:tc>
      </w:tr>
      <w:tr w:rsidR="001432EF" w:rsidRPr="00FC4119" w14:paraId="6D4C78D8" w14:textId="77777777" w:rsidTr="00A476DA">
        <w:trPr>
          <w:jc w:val="center"/>
        </w:trPr>
        <w:tc>
          <w:tcPr>
            <w:tcW w:w="4876" w:type="dxa"/>
          </w:tcPr>
          <w:p w14:paraId="3F2C3B0E" w14:textId="77777777" w:rsidR="001432EF" w:rsidRPr="00FC4119" w:rsidRDefault="001432EF" w:rsidP="00A476DA">
            <w:pPr>
              <w:pStyle w:val="Normal6"/>
            </w:pPr>
            <w:r w:rsidRPr="00FC4119">
              <w:rPr>
                <w:b/>
                <w:bCs/>
                <w:i/>
                <w:iCs/>
                <w:vertAlign w:val="superscript"/>
              </w:rPr>
              <w:lastRenderedPageBreak/>
              <w:t>9</w:t>
            </w:r>
            <w:r w:rsidRPr="00FC4119">
              <w:rPr>
                <w:b/>
                <w:bCs/>
                <w:i/>
                <w:iCs/>
              </w:rPr>
              <w:t xml:space="preserve"> Europa-Parlamentets og Rådets forordning (EU) 2020/852 af 18. juni 2020 om fastlæggelse af en ramme til fremme af bæredygtige investeringer og om ændring af forordning (EU) 2019/2088 (EUT L 198 af 22.6.2020, s. 13, ELI:</w:t>
            </w:r>
            <w:r w:rsidRPr="00FC4119">
              <w:rPr>
                <w:b/>
                <w:i/>
              </w:rPr>
              <w:t xml:space="preserve"> http://data.europa.eu/eli/reg/2020/852/oj).</w:t>
            </w:r>
          </w:p>
        </w:tc>
        <w:tc>
          <w:tcPr>
            <w:tcW w:w="4876" w:type="dxa"/>
          </w:tcPr>
          <w:p w14:paraId="1EE25E68" w14:textId="77777777" w:rsidR="001432EF" w:rsidRPr="00FC4119" w:rsidRDefault="001432EF" w:rsidP="00A476DA">
            <w:pPr>
              <w:pStyle w:val="Normal6"/>
              <w:rPr>
                <w:szCs w:val="24"/>
              </w:rPr>
            </w:pPr>
          </w:p>
        </w:tc>
      </w:tr>
    </w:tbl>
    <w:p w14:paraId="29C4F819" w14:textId="77777777" w:rsidR="001432EF" w:rsidRPr="00FC4119" w:rsidRDefault="001432EF" w:rsidP="001432EF"/>
    <w:p w14:paraId="046E93DA" w14:textId="1230DF44" w:rsidR="001432EF" w:rsidRPr="00FC4119" w:rsidRDefault="00B220B3" w:rsidP="001432EF">
      <w:pPr>
        <w:pStyle w:val="AmNumberTabs"/>
      </w:pPr>
      <w:r>
        <w:t>Ændring</w:t>
      </w:r>
      <w:r w:rsidR="001432EF" w:rsidRPr="00FC4119">
        <w:tab/>
      </w:r>
      <w:r w:rsidR="001432EF" w:rsidRPr="00FC4119">
        <w:tab/>
      </w:r>
      <w:r w:rsidR="007A09F6">
        <w:t>222+280</w:t>
      </w:r>
    </w:p>
    <w:p w14:paraId="212AD196" w14:textId="77777777" w:rsidR="001432EF" w:rsidRPr="00FC4119" w:rsidRDefault="001432EF" w:rsidP="001432EF"/>
    <w:p w14:paraId="02B73499" w14:textId="77777777" w:rsidR="001432EF" w:rsidRPr="00FC4119" w:rsidRDefault="001432EF" w:rsidP="001432EF">
      <w:pPr>
        <w:pStyle w:val="NormalBold"/>
        <w:keepNext/>
      </w:pPr>
      <w:r w:rsidRPr="00FC4119">
        <w:t>Forslag til direktiv</w:t>
      </w:r>
    </w:p>
    <w:p w14:paraId="49698189" w14:textId="77777777" w:rsidR="001432EF" w:rsidRPr="00FC4119" w:rsidRDefault="001432EF" w:rsidP="001432EF">
      <w:pPr>
        <w:pStyle w:val="NormalBold"/>
      </w:pPr>
      <w:r w:rsidRPr="00FC4119">
        <w:t>Betragtning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32DBECB" w14:textId="77777777" w:rsidTr="000016AF">
        <w:trPr>
          <w:jc w:val="center"/>
        </w:trPr>
        <w:tc>
          <w:tcPr>
            <w:tcW w:w="9752" w:type="dxa"/>
            <w:gridSpan w:val="2"/>
          </w:tcPr>
          <w:p w14:paraId="6F9B4833" w14:textId="77777777" w:rsidR="001432EF" w:rsidRPr="00FC4119" w:rsidRDefault="001432EF" w:rsidP="00A476DA">
            <w:pPr>
              <w:keepNext/>
            </w:pPr>
          </w:p>
        </w:tc>
      </w:tr>
      <w:tr w:rsidR="001432EF" w:rsidRPr="00FC4119" w14:paraId="28F9776E" w14:textId="77777777" w:rsidTr="000016AF">
        <w:trPr>
          <w:jc w:val="center"/>
        </w:trPr>
        <w:tc>
          <w:tcPr>
            <w:tcW w:w="4876" w:type="dxa"/>
          </w:tcPr>
          <w:p w14:paraId="7CFD4BBB" w14:textId="77777777" w:rsidR="001432EF" w:rsidRPr="00FC4119" w:rsidRDefault="001432EF" w:rsidP="00A476DA">
            <w:pPr>
              <w:pStyle w:val="ColumnHeading"/>
              <w:keepNext/>
            </w:pPr>
            <w:r w:rsidRPr="00FC4119">
              <w:t>Kommissionens forslag</w:t>
            </w:r>
          </w:p>
        </w:tc>
        <w:tc>
          <w:tcPr>
            <w:tcW w:w="4876" w:type="dxa"/>
          </w:tcPr>
          <w:p w14:paraId="1C4F4AE8" w14:textId="0DDBF689" w:rsidR="001432EF" w:rsidRPr="00FC4119" w:rsidRDefault="00B220B3" w:rsidP="00A476DA">
            <w:pPr>
              <w:pStyle w:val="ColumnHeading"/>
              <w:keepNext/>
            </w:pPr>
            <w:r>
              <w:t>Ændring</w:t>
            </w:r>
          </w:p>
        </w:tc>
      </w:tr>
      <w:tr w:rsidR="007A09F6" w:rsidRPr="00FC4119" w14:paraId="3C96191F" w14:textId="77777777" w:rsidTr="000016AF">
        <w:trPr>
          <w:jc w:val="center"/>
        </w:trPr>
        <w:tc>
          <w:tcPr>
            <w:tcW w:w="4876" w:type="dxa"/>
          </w:tcPr>
          <w:p w14:paraId="50B8C653" w14:textId="1A18FF79" w:rsidR="007A09F6" w:rsidRPr="00FC4119" w:rsidRDefault="007A09F6" w:rsidP="00A476DA">
            <w:pPr>
              <w:pStyle w:val="Normal6"/>
            </w:pPr>
            <w:r w:rsidRPr="00397EF3">
              <w:t>(7)</w:t>
            </w:r>
            <w:r w:rsidRPr="00397EF3">
              <w:tab/>
              <w:t xml:space="preserve">I artikel 1, stk. 3, i direktiv 2013/34/EU præciseres det, at kreditinstitutter og forsikringsselskaber, der er store virksomheder eller små og mellemstore virksomheder – med undtagelse af mikrovirksomheder – som har værdipapirer, der er optaget til handel på et reguleret EU-marked, er omfattet af de krav om bæredygtighedsrapportering, der er fastsat i nævnte direktiv, uanset deres retlige form. I betragtning af at anvendelsesområdet for bæredygtighedsrapportering på individuelt niveau bør afgrænses til </w:t>
            </w:r>
            <w:r w:rsidRPr="00397EF3">
              <w:rPr>
                <w:b/>
                <w:bCs/>
                <w:i/>
                <w:iCs/>
              </w:rPr>
              <w:t>store</w:t>
            </w:r>
            <w:r w:rsidRPr="00397EF3">
              <w:t xml:space="preserve"> virksomheder med mere end </w:t>
            </w:r>
            <w:r w:rsidRPr="00397EF3">
              <w:rPr>
                <w:b/>
                <w:bCs/>
                <w:i/>
                <w:iCs/>
              </w:rPr>
              <w:t>1 000</w:t>
            </w:r>
            <w:r w:rsidRPr="00397EF3">
              <w:t xml:space="preserve"> ansatte i gennemsnit i løbet af regnskabsåret, bør denne afgrænsning af anvendelsesområdet også gælde for kreditinstitutter og forsikringsselskaber.</w:t>
            </w:r>
          </w:p>
        </w:tc>
        <w:tc>
          <w:tcPr>
            <w:tcW w:w="4876" w:type="dxa"/>
          </w:tcPr>
          <w:p w14:paraId="5B9D4CBF" w14:textId="60A1121D" w:rsidR="007A09F6" w:rsidRPr="00FC4119" w:rsidRDefault="007A09F6" w:rsidP="00A476DA">
            <w:pPr>
              <w:pStyle w:val="Normal6"/>
            </w:pPr>
            <w:r w:rsidRPr="00BD04A5">
              <w:t>(7)</w:t>
            </w:r>
            <w:r w:rsidRPr="00BD04A5">
              <w:tab/>
              <w:t xml:space="preserve">I artikel 1, stk. 3, i direktiv 2013/34/EU præciseres det, at kreditinstitutter og forsikringsselskaber, der er store virksomheder eller små og mellemstore virksomheder – med undtagelse af mikrovirksomheder – som har værdipapirer, der er optaget til handel på et reguleret EU-marked, er omfattet af de krav om bæredygtighedsrapportering, der er fastsat i nævnte direktiv, uanset deres retlige form. I betragtning af at anvendelsesområdet for bæredygtighedsrapportering på individuelt niveau bør afgrænses til virksomheder med mere end </w:t>
            </w:r>
            <w:r w:rsidRPr="00BD04A5">
              <w:rPr>
                <w:b/>
                <w:bCs/>
                <w:i/>
                <w:iCs/>
              </w:rPr>
              <w:t>1</w:t>
            </w:r>
            <w:r w:rsidRPr="00BD04A5">
              <w:t> </w:t>
            </w:r>
            <w:r w:rsidRPr="00BD04A5">
              <w:rPr>
                <w:b/>
                <w:i/>
              </w:rPr>
              <w:t>750</w:t>
            </w:r>
            <w:r w:rsidRPr="00BD04A5">
              <w:t xml:space="preserve"> ansatte i gennemsnit</w:t>
            </w:r>
            <w:r w:rsidRPr="00BD04A5">
              <w:rPr>
                <w:b/>
                <w:i/>
              </w:rPr>
              <w:t xml:space="preserve"> og en nettoomsætning på </w:t>
            </w:r>
            <w:r w:rsidR="00B474A7">
              <w:rPr>
                <w:b/>
                <w:i/>
              </w:rPr>
              <w:t xml:space="preserve">mere end </w:t>
            </w:r>
            <w:r w:rsidRPr="00BD04A5">
              <w:rPr>
                <w:b/>
                <w:i/>
              </w:rPr>
              <w:t>450 000 000 EUR</w:t>
            </w:r>
            <w:r w:rsidRPr="00BD04A5">
              <w:t xml:space="preserve"> i løbet af regnskabsåret, bør denne afgrænsning af anvendelsesområdet også gælde for kreditinstitutter og forsikringsselskaber.</w:t>
            </w:r>
          </w:p>
        </w:tc>
      </w:tr>
    </w:tbl>
    <w:p w14:paraId="7110CA33" w14:textId="77777777" w:rsidR="001432EF" w:rsidRPr="00FC4119" w:rsidRDefault="001432EF" w:rsidP="001432EF"/>
    <w:p w14:paraId="2C2A048F" w14:textId="344B626C" w:rsidR="001432EF" w:rsidRPr="00FC4119" w:rsidRDefault="00B220B3" w:rsidP="001432EF">
      <w:pPr>
        <w:pStyle w:val="AmNumberTabs"/>
      </w:pPr>
      <w:r>
        <w:t>Ændring</w:t>
      </w:r>
      <w:r w:rsidR="001432EF" w:rsidRPr="00FC4119">
        <w:tab/>
      </w:r>
      <w:r w:rsidR="001432EF" w:rsidRPr="00FC4119">
        <w:tab/>
        <w:t>5</w:t>
      </w:r>
    </w:p>
    <w:p w14:paraId="62FDA981" w14:textId="77777777" w:rsidR="001432EF" w:rsidRPr="00FC4119" w:rsidRDefault="001432EF" w:rsidP="001432EF"/>
    <w:p w14:paraId="385CA59C" w14:textId="77777777" w:rsidR="001432EF" w:rsidRPr="00FC4119" w:rsidRDefault="001432EF" w:rsidP="001432EF">
      <w:pPr>
        <w:pStyle w:val="NormalBold"/>
        <w:keepNext/>
      </w:pPr>
      <w:r w:rsidRPr="00FC4119">
        <w:t>Forslag til direktiv</w:t>
      </w:r>
    </w:p>
    <w:p w14:paraId="554A3327" w14:textId="77777777" w:rsidR="001432EF" w:rsidRPr="00FC4119" w:rsidRDefault="001432EF" w:rsidP="001432EF">
      <w:pPr>
        <w:pStyle w:val="NormalBold"/>
      </w:pPr>
      <w:r w:rsidRPr="00FC4119">
        <w:t>Betragtning 7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04FB9E95" w14:textId="77777777" w:rsidTr="00A476DA">
        <w:trPr>
          <w:jc w:val="center"/>
        </w:trPr>
        <w:tc>
          <w:tcPr>
            <w:tcW w:w="9752" w:type="dxa"/>
            <w:gridSpan w:val="2"/>
          </w:tcPr>
          <w:p w14:paraId="1A994513" w14:textId="77777777" w:rsidR="001432EF" w:rsidRPr="00FC4119" w:rsidRDefault="001432EF" w:rsidP="00A476DA">
            <w:pPr>
              <w:keepNext/>
            </w:pPr>
          </w:p>
        </w:tc>
      </w:tr>
      <w:tr w:rsidR="001432EF" w:rsidRPr="00FC4119" w14:paraId="79C319BC" w14:textId="77777777" w:rsidTr="00A476DA">
        <w:trPr>
          <w:jc w:val="center"/>
        </w:trPr>
        <w:tc>
          <w:tcPr>
            <w:tcW w:w="4876" w:type="dxa"/>
          </w:tcPr>
          <w:p w14:paraId="43FF61D7" w14:textId="77777777" w:rsidR="001432EF" w:rsidRPr="00FC4119" w:rsidRDefault="001432EF" w:rsidP="00A476DA">
            <w:pPr>
              <w:pStyle w:val="ColumnHeading"/>
              <w:keepNext/>
            </w:pPr>
            <w:r w:rsidRPr="00FC4119">
              <w:t>Kommissionens forslag</w:t>
            </w:r>
          </w:p>
        </w:tc>
        <w:tc>
          <w:tcPr>
            <w:tcW w:w="4876" w:type="dxa"/>
          </w:tcPr>
          <w:p w14:paraId="37595949" w14:textId="188D20CD" w:rsidR="001432EF" w:rsidRPr="00FC4119" w:rsidRDefault="00B220B3" w:rsidP="00A476DA">
            <w:pPr>
              <w:pStyle w:val="ColumnHeading"/>
              <w:keepNext/>
            </w:pPr>
            <w:r>
              <w:t>Ændring</w:t>
            </w:r>
          </w:p>
        </w:tc>
      </w:tr>
      <w:tr w:rsidR="001432EF" w:rsidRPr="00FC4119" w14:paraId="58F8190F" w14:textId="77777777" w:rsidTr="00A476DA">
        <w:trPr>
          <w:jc w:val="center"/>
        </w:trPr>
        <w:tc>
          <w:tcPr>
            <w:tcW w:w="4876" w:type="dxa"/>
          </w:tcPr>
          <w:p w14:paraId="4CBF47CB" w14:textId="77777777" w:rsidR="001432EF" w:rsidRPr="00FC4119" w:rsidRDefault="001432EF" w:rsidP="00A476DA">
            <w:pPr>
              <w:pStyle w:val="Normal6"/>
            </w:pPr>
          </w:p>
        </w:tc>
        <w:tc>
          <w:tcPr>
            <w:tcW w:w="4876" w:type="dxa"/>
          </w:tcPr>
          <w:p w14:paraId="61321262" w14:textId="77777777" w:rsidR="001432EF" w:rsidRPr="00FC4119" w:rsidRDefault="001432EF" w:rsidP="00A476DA">
            <w:pPr>
              <w:pStyle w:val="Normal6"/>
              <w:rPr>
                <w:szCs w:val="24"/>
              </w:rPr>
            </w:pPr>
            <w:r w:rsidRPr="00FC4119">
              <w:rPr>
                <w:b/>
                <w:i/>
              </w:rPr>
              <w:t>(7a)</w:t>
            </w:r>
            <w:r w:rsidRPr="00FC4119">
              <w:rPr>
                <w:b/>
                <w:i/>
              </w:rPr>
              <w:tab/>
              <w:t xml:space="preserve">Med henblik på overensstemmelse med dette direktiv er det vigtigt, at lovgivningen om den finansielle sektor fortsat er i overensstemmelse med dets </w:t>
            </w:r>
            <w:r w:rsidRPr="00FC4119">
              <w:rPr>
                <w:b/>
                <w:i/>
              </w:rPr>
              <w:lastRenderedPageBreak/>
              <w:t>bestemmelser. Det bør i den forbindelse overvejes, om krav til den finansielle sektor bør udformes på en sådan måde, at der ikke skabes en forpligtelse for finansielle virksomheder til at indhente oplysninger fra virksomheder, som ikke er forpligtet til at offentliggøre ikkefinansielle oplysninger i henhold til artikel 19a eller 29a i direktiv 2013/34/EU. Det bør også overvejes, om sektorspecifik lovgivning om finansielle tjenesteydelser, herunder delegerede retsakter, retningslinjer fra ESA'erne og tilsynsmæssige forventninger, bør tilpasses for at tage højde for indholdet af dette direktiv.</w:t>
            </w:r>
          </w:p>
        </w:tc>
      </w:tr>
    </w:tbl>
    <w:p w14:paraId="40E63E06" w14:textId="77777777" w:rsidR="001432EF" w:rsidRPr="00FC4119" w:rsidRDefault="001432EF" w:rsidP="001432EF"/>
    <w:p w14:paraId="5BE64365" w14:textId="77F1E65A" w:rsidR="001432EF" w:rsidRPr="00FC4119" w:rsidRDefault="00B220B3" w:rsidP="001432EF">
      <w:pPr>
        <w:pStyle w:val="AmNumberTabs"/>
      </w:pPr>
      <w:r>
        <w:t>Ændring</w:t>
      </w:r>
      <w:r w:rsidR="001432EF" w:rsidRPr="00FC4119">
        <w:tab/>
      </w:r>
      <w:r w:rsidR="001432EF" w:rsidRPr="00FC4119">
        <w:tab/>
      </w:r>
      <w:r w:rsidR="00DC1F37">
        <w:t>223+281</w:t>
      </w:r>
    </w:p>
    <w:p w14:paraId="2BB46404" w14:textId="77777777" w:rsidR="001432EF" w:rsidRPr="00FC4119" w:rsidRDefault="001432EF" w:rsidP="001432EF"/>
    <w:p w14:paraId="426DBDA0" w14:textId="77777777" w:rsidR="001432EF" w:rsidRPr="00FC4119" w:rsidRDefault="001432EF" w:rsidP="001432EF">
      <w:pPr>
        <w:pStyle w:val="NormalBold"/>
        <w:keepNext/>
      </w:pPr>
      <w:r w:rsidRPr="00FC4119">
        <w:t>Forslag til direktiv</w:t>
      </w:r>
    </w:p>
    <w:p w14:paraId="07108A9B" w14:textId="77777777" w:rsidR="001432EF" w:rsidRPr="00FC4119" w:rsidRDefault="001432EF" w:rsidP="001432EF">
      <w:pPr>
        <w:pStyle w:val="NormalBold"/>
      </w:pPr>
      <w:r w:rsidRPr="00FC4119">
        <w:t>Betragtning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03614DEA" w14:textId="77777777" w:rsidTr="000016AF">
        <w:trPr>
          <w:jc w:val="center"/>
        </w:trPr>
        <w:tc>
          <w:tcPr>
            <w:tcW w:w="9752" w:type="dxa"/>
            <w:gridSpan w:val="2"/>
          </w:tcPr>
          <w:p w14:paraId="20A209DE" w14:textId="77777777" w:rsidR="001432EF" w:rsidRPr="00FC4119" w:rsidRDefault="001432EF" w:rsidP="00A476DA">
            <w:pPr>
              <w:keepNext/>
            </w:pPr>
          </w:p>
        </w:tc>
      </w:tr>
      <w:tr w:rsidR="001432EF" w:rsidRPr="00FC4119" w14:paraId="22FA9AA6" w14:textId="77777777" w:rsidTr="000016AF">
        <w:trPr>
          <w:jc w:val="center"/>
        </w:trPr>
        <w:tc>
          <w:tcPr>
            <w:tcW w:w="4876" w:type="dxa"/>
          </w:tcPr>
          <w:p w14:paraId="46F6A954" w14:textId="77777777" w:rsidR="001432EF" w:rsidRPr="00FC4119" w:rsidRDefault="001432EF" w:rsidP="00A476DA">
            <w:pPr>
              <w:pStyle w:val="ColumnHeading"/>
              <w:keepNext/>
            </w:pPr>
            <w:r w:rsidRPr="00FC4119">
              <w:t>Kommissionens forslag</w:t>
            </w:r>
          </w:p>
        </w:tc>
        <w:tc>
          <w:tcPr>
            <w:tcW w:w="4876" w:type="dxa"/>
          </w:tcPr>
          <w:p w14:paraId="7FCAD281" w14:textId="3F3932C6" w:rsidR="001432EF" w:rsidRPr="00FC4119" w:rsidRDefault="00B220B3" w:rsidP="00A476DA">
            <w:pPr>
              <w:pStyle w:val="ColumnHeading"/>
              <w:keepNext/>
            </w:pPr>
            <w:r>
              <w:t>Ændring</w:t>
            </w:r>
          </w:p>
        </w:tc>
      </w:tr>
      <w:tr w:rsidR="00DC1F37" w:rsidRPr="00FC4119" w14:paraId="0ABC0F32" w14:textId="77777777" w:rsidTr="000016AF">
        <w:trPr>
          <w:jc w:val="center"/>
        </w:trPr>
        <w:tc>
          <w:tcPr>
            <w:tcW w:w="4876" w:type="dxa"/>
          </w:tcPr>
          <w:p w14:paraId="4BD757EA" w14:textId="50F11FE1" w:rsidR="00DC1F37" w:rsidRPr="00FC4119" w:rsidRDefault="00DC1F37" w:rsidP="00A476DA">
            <w:pPr>
              <w:pStyle w:val="Normal6"/>
            </w:pPr>
            <w:r w:rsidRPr="00BD04A5">
              <w:t>(9)</w:t>
            </w:r>
            <w:r w:rsidRPr="00BD04A5">
              <w:tab/>
              <w:t xml:space="preserve">I henhold til artikel 19a, stk. 3, i direktiv 2013/34/EU skal virksomheder rapportere oplysninger om virksomhedens egne aktiviteter og om dens værdikæde. Det er nødvendigt at reducere rapporteringsbyrden for virksomheder i værdikæden, som ikke er forpligtet til at rapportere om deres bæredygtighed. Med henblik på rapportering af bæredygtighedsoplysninger på individuelt eller konsolideret niveau, jf. kravene i direktiv 2013/34/EU, og uden at det berører Unionens krav om at gennemføre en due diligence-procedure, bør den rapporterende virksomhed derfor ikke bestræbe sig på at fremskaffe oplysninger fra virksomheder </w:t>
            </w:r>
            <w:r w:rsidRPr="00BD04A5">
              <w:rPr>
                <w:b/>
                <w:i/>
              </w:rPr>
              <w:t>i dens værdikæde – der er etableret</w:t>
            </w:r>
            <w:r w:rsidRPr="00BD04A5">
              <w:rPr>
                <w:b/>
                <w:bCs/>
                <w:i/>
                <w:iCs/>
              </w:rPr>
              <w:t xml:space="preserve"> i</w:t>
            </w:r>
            <w:r w:rsidRPr="00BD04A5">
              <w:t xml:space="preserve"> </w:t>
            </w:r>
            <w:r w:rsidRPr="00BD04A5">
              <w:rPr>
                <w:b/>
                <w:i/>
              </w:rPr>
              <w:t>eller uden for Unionen,</w:t>
            </w:r>
            <w:r w:rsidRPr="00BD04A5">
              <w:t xml:space="preserve"> </w:t>
            </w:r>
            <w:r w:rsidRPr="00BD04A5">
              <w:rPr>
                <w:b/>
                <w:bCs/>
                <w:i/>
                <w:iCs/>
              </w:rPr>
              <w:t>og</w:t>
            </w:r>
            <w:r w:rsidRPr="00BD04A5">
              <w:rPr>
                <w:b/>
                <w:bCs/>
              </w:rPr>
              <w:t xml:space="preserve"> </w:t>
            </w:r>
            <w:r w:rsidRPr="00BD04A5">
              <w:rPr>
                <w:b/>
                <w:i/>
              </w:rPr>
              <w:t>som i gennemsnit har op til 1</w:t>
            </w:r>
            <w:r w:rsidRPr="00BD04A5">
              <w:rPr>
                <w:b/>
                <w:bCs/>
                <w:i/>
                <w:iCs/>
              </w:rPr>
              <w:t> 000</w:t>
            </w:r>
            <w:r w:rsidRPr="00BD04A5">
              <w:rPr>
                <w:b/>
                <w:i/>
              </w:rPr>
              <w:t xml:space="preserve"> </w:t>
            </w:r>
            <w:r w:rsidRPr="00BD04A5">
              <w:t xml:space="preserve">ansatte i løbet af regnskabsåret – som rækker ud over de oplysninger, der er beskrevet i standarderne til frivillig brug for virksomheder, der ikke er forpligtet til at rapportere om deres bæredygtighed. Den rapporterende virksomhed bør </w:t>
            </w:r>
            <w:r w:rsidRPr="00BD04A5">
              <w:rPr>
                <w:b/>
                <w:i/>
              </w:rPr>
              <w:t>dog</w:t>
            </w:r>
            <w:r w:rsidRPr="00BD04A5">
              <w:t xml:space="preserve"> have </w:t>
            </w:r>
            <w:r w:rsidRPr="00BD04A5">
              <w:lastRenderedPageBreak/>
              <w:t xml:space="preserve">mulighed for fra sådanne virksomheder i sin værdikæde at fremskaffe eventuelle supplerende bæredygtighedsoplysninger, der almindeligvis deles mellem virksomheder i den pågældende sektor. Virksomheder, der rapporterer om deres værdikæde i overensstemmelse med disse begrænsninger, skal anses for at overholde forpligtelsen til at rapportere om deres bæredygtighed. Udbydere af erklæringsydelser bør udarbejde deres udtalelse om bæredygtighedsrapporteringen under overholdelse af virksomhedernes forpligtelse til ikke at bestræbe sig på at fremskaffe oplysninger fra virksomheder i deres værdikæde med op til </w:t>
            </w:r>
            <w:r w:rsidRPr="00BD04A5">
              <w:rPr>
                <w:b/>
                <w:bCs/>
                <w:i/>
                <w:iCs/>
              </w:rPr>
              <w:t>1</w:t>
            </w:r>
            <w:r w:rsidRPr="00BD04A5">
              <w:t> </w:t>
            </w:r>
            <w:r w:rsidRPr="00BD04A5">
              <w:rPr>
                <w:b/>
                <w:i/>
              </w:rPr>
              <w:t>000</w:t>
            </w:r>
            <w:r w:rsidRPr="00BD04A5">
              <w:t xml:space="preserve"> ansatte i gennemsnit i løbet af regnskabsåret, som rækker ud over de oplysninger, der er beskrevet i standarderne til frivillig brug for virksomheder, der ikke er forpligtet til at rapportere om deres bæredygtighed. Med henblik herpå bør Kommissionen tillægges beføjelser til at vedtage en delegeret retsakt for at fastsætte standarder for bæredygtighedsrapportering til frivillig brug for virksomheder, der ikke er forpligtet til at rapportere om deres bæredygtighed. Disse standarder bør stå i et rimeligt forhold til målet og være relevante for disse virksomheders kapaciteter og særlige kendetegn og for deres aktiviteters omfang og kompleksitet. Når det er muligt, bør nævnte standarder også angive den struktur, der skal anvendes til at fremlægge disse oplysninger.</w:t>
            </w:r>
          </w:p>
        </w:tc>
        <w:tc>
          <w:tcPr>
            <w:tcW w:w="4876" w:type="dxa"/>
          </w:tcPr>
          <w:p w14:paraId="1F5493F0" w14:textId="6DEA9168" w:rsidR="00DC1F37" w:rsidRPr="00FC4119" w:rsidRDefault="00DC1F37" w:rsidP="00A476DA">
            <w:pPr>
              <w:pStyle w:val="Normal6"/>
            </w:pPr>
            <w:r w:rsidRPr="00BD04A5">
              <w:lastRenderedPageBreak/>
              <w:t>(9)</w:t>
            </w:r>
            <w:r w:rsidRPr="00BD04A5">
              <w:tab/>
              <w:t xml:space="preserve">I henhold til artikel 19a, stk. 3, i direktiv 2013/34/EU skal virksomheder rapportere oplysninger om virksomhedens egne aktiviteter og om dens værdikæde. Det er nødvendigt at </w:t>
            </w:r>
            <w:r w:rsidRPr="00BD04A5">
              <w:rPr>
                <w:b/>
                <w:i/>
              </w:rPr>
              <w:t xml:space="preserve">skabe klarhed og </w:t>
            </w:r>
            <w:r w:rsidRPr="00BD04A5">
              <w:t xml:space="preserve">reducere rapporteringsbyrden for virksomheder i værdikæden, som ikke er forpligtet til at rapportere om deres bæredygtighed. Med henblik på rapportering af bæredygtighedsoplysninger på individuelt eller konsolideret niveau, jf. kravene i direktiv 2013/34/EU, og uden at det berører Unionens krav om at gennemføre en due diligence-procedure, bør den rapporterende virksomhed derfor ikke bestræbe sig på at fremskaffe oplysninger fra virksomheder </w:t>
            </w:r>
            <w:r w:rsidRPr="00BD04A5">
              <w:rPr>
                <w:b/>
                <w:i/>
              </w:rPr>
              <w:t>med</w:t>
            </w:r>
            <w:r w:rsidRPr="00BD04A5">
              <w:rPr>
                <w:b/>
                <w:bCs/>
                <w:i/>
                <w:iCs/>
              </w:rPr>
              <w:t xml:space="preserve"> i</w:t>
            </w:r>
            <w:r w:rsidRPr="00BD04A5">
              <w:t xml:space="preserve"> </w:t>
            </w:r>
            <w:r w:rsidRPr="00BD04A5">
              <w:rPr>
                <w:b/>
                <w:i/>
              </w:rPr>
              <w:t xml:space="preserve">gennemsnit </w:t>
            </w:r>
            <w:r w:rsidR="00B474A7">
              <w:rPr>
                <w:b/>
                <w:i/>
              </w:rPr>
              <w:t xml:space="preserve">mere end </w:t>
            </w:r>
            <w:r w:rsidRPr="00BD04A5">
              <w:rPr>
                <w:b/>
                <w:i/>
              </w:rPr>
              <w:t xml:space="preserve">1 750 </w:t>
            </w:r>
            <w:r w:rsidRPr="00BD04A5">
              <w:t xml:space="preserve">ansatte </w:t>
            </w:r>
            <w:r w:rsidRPr="00BD04A5">
              <w:rPr>
                <w:b/>
                <w:bCs/>
                <w:i/>
                <w:iCs/>
              </w:rPr>
              <w:t>og</w:t>
            </w:r>
            <w:r w:rsidRPr="00BD04A5">
              <w:t xml:space="preserve"> </w:t>
            </w:r>
            <w:r w:rsidRPr="00BD04A5">
              <w:rPr>
                <w:b/>
                <w:i/>
              </w:rPr>
              <w:t xml:space="preserve">en nettoomsætning på </w:t>
            </w:r>
            <w:r w:rsidR="00B474A7">
              <w:rPr>
                <w:b/>
                <w:i/>
              </w:rPr>
              <w:t xml:space="preserve">mere end </w:t>
            </w:r>
            <w:r w:rsidRPr="00BD04A5">
              <w:rPr>
                <w:b/>
                <w:i/>
              </w:rPr>
              <w:t>450 000</w:t>
            </w:r>
            <w:r w:rsidRPr="00BD04A5">
              <w:t> </w:t>
            </w:r>
            <w:r w:rsidRPr="00BD04A5">
              <w:rPr>
                <w:b/>
                <w:bCs/>
                <w:i/>
                <w:iCs/>
              </w:rPr>
              <w:t>000</w:t>
            </w:r>
            <w:r w:rsidRPr="00BD04A5">
              <w:rPr>
                <w:b/>
                <w:i/>
              </w:rPr>
              <w:t> EUR</w:t>
            </w:r>
            <w:r w:rsidRPr="00BD04A5">
              <w:t xml:space="preserve"> i gennemsnit i løbet af regnskabsåret – som rækker ud over de oplysninger, der er beskrevet i standarderne til frivillig brug for virksomheder, der ikke er forpligtet til at rapportere om deres bæredygtighed. Den </w:t>
            </w:r>
            <w:r w:rsidRPr="00BD04A5">
              <w:lastRenderedPageBreak/>
              <w:t xml:space="preserve">rapporterende virksomhed bør </w:t>
            </w:r>
            <w:r w:rsidRPr="00BD04A5">
              <w:rPr>
                <w:b/>
                <w:i/>
              </w:rPr>
              <w:t>anvende en risikobaseret tilgang, der prioriterer bestræbelser på at indhente oplysninger om højrisikopåvirkninger og bæredygtighedsproblemer, der almindeligvis er forbundet med virksomhedens sektor, og</w:t>
            </w:r>
            <w:r w:rsidRPr="00BD04A5">
              <w:t xml:space="preserve"> have mulighed for fra sådanne virksomheder i sin værdikæde at fremskaffe eventuelle supplerende bæredygtighedsoplysninger, der almindeligvis deles mellem virksomheder i den pågældende sektor.</w:t>
            </w:r>
            <w:r w:rsidRPr="00BD04A5">
              <w:rPr>
                <w:b/>
                <w:i/>
              </w:rPr>
              <w:t xml:space="preserve"> Hvis ikke alle de nødvendige oplysninger om deres aktivitetskæde er tilgængelige, eller sådanne oplysninger er ufuldstændige eller underlagt retlige begrænsninger, bør virksomhederne have mulighed for at forklare de bestræbelser, der er gjort for at indhente de nødvendige oplysninger om deres værdikæde, årsagerne til, at disse oplysninger ikke kunne indhentes, og deres planer om at indhente sådanne oplysninger i fremtiden.</w:t>
            </w:r>
            <w:r w:rsidRPr="00BD04A5">
              <w:t xml:space="preserve"> Virksomheder, der rapporterer om deres værdikæde i overensstemmelse med disse begrænsninger, skal anses for at overholde forpligtelsen til at rapportere om deres bæredygtighed. Udbydere af erklæringsydelser bør udarbejde deres udtalelse om bæredygtighedsrapporteringen under overholdelse af virksomhedernes forpligtelse til ikke at bestræbe sig på at fremskaffe oplysninger fra virksomheder i deres værdikæde med op til </w:t>
            </w:r>
            <w:r w:rsidRPr="00BD04A5">
              <w:rPr>
                <w:b/>
                <w:bCs/>
                <w:i/>
                <w:iCs/>
              </w:rPr>
              <w:t>1</w:t>
            </w:r>
            <w:r w:rsidRPr="00BD04A5">
              <w:t> </w:t>
            </w:r>
            <w:r w:rsidRPr="00BD04A5">
              <w:rPr>
                <w:b/>
                <w:i/>
              </w:rPr>
              <w:t>750</w:t>
            </w:r>
            <w:r w:rsidRPr="00BD04A5">
              <w:t xml:space="preserve"> ansatte </w:t>
            </w:r>
            <w:r w:rsidR="00B474A7">
              <w:t xml:space="preserve">i gennemsnit </w:t>
            </w:r>
            <w:r w:rsidRPr="00BD04A5">
              <w:rPr>
                <w:b/>
                <w:i/>
              </w:rPr>
              <w:t xml:space="preserve">og en nettoomsætning på </w:t>
            </w:r>
            <w:r w:rsidR="00B474A7">
              <w:rPr>
                <w:b/>
                <w:i/>
              </w:rPr>
              <w:t xml:space="preserve">op til </w:t>
            </w:r>
            <w:r w:rsidRPr="00BD04A5">
              <w:rPr>
                <w:b/>
                <w:i/>
              </w:rPr>
              <w:t xml:space="preserve">450 000 000 EUR </w:t>
            </w:r>
            <w:r w:rsidRPr="00BD04A5">
              <w:t xml:space="preserve">i løbet af regnskabsåret, som rækker ud over de oplysninger, der er beskrevet i standarderne til frivillig brug for virksomheder, der ikke er forpligtet til at rapportere om deres bæredygtighed. Med henblik herpå bør Kommissionen tillægges beføjelser til at vedtage en delegeret retsakt for at fastsætte standarder for bæredygtighedsrapportering til frivillig brug for virksomheder, der ikke er forpligtet til at rapportere om deres bæredygtighed. Disse standarder bør stå i et rimeligt forhold til målet og være </w:t>
            </w:r>
            <w:r w:rsidRPr="00BD04A5">
              <w:lastRenderedPageBreak/>
              <w:t xml:space="preserve">relevante for disse virksomheders kapaciteter og særlige kendetegn og for deres aktiviteters omfang og kompleksitet. Når det er muligt, bør nævnte standarder også angive den struktur, der skal anvendes til at fremlægge disse oplysninger. </w:t>
            </w:r>
            <w:r w:rsidRPr="00BD04A5">
              <w:rPr>
                <w:b/>
                <w:i/>
              </w:rPr>
              <w:t>Virksomheder i værdikæden bør frivilligt kunne vælge en skabelon til rapportering af bæredygtighedsoplysninger, således at det ikke pålægges virksomheder, der anmoder om oplysninger, at vurdere eller kortlægge størrelseskategorierne for alle enheder i deres værdikæde.</w:t>
            </w:r>
          </w:p>
        </w:tc>
      </w:tr>
    </w:tbl>
    <w:p w14:paraId="007E76D0" w14:textId="77777777" w:rsidR="001432EF" w:rsidRPr="00FC4119" w:rsidRDefault="001432EF" w:rsidP="001432EF"/>
    <w:p w14:paraId="0EA0C0A3" w14:textId="76B3D8A6" w:rsidR="001432EF" w:rsidRPr="00FC4119" w:rsidRDefault="00B220B3" w:rsidP="001432EF">
      <w:pPr>
        <w:pStyle w:val="AmNumberTabs"/>
      </w:pPr>
      <w:r>
        <w:t>Ændring</w:t>
      </w:r>
      <w:r w:rsidR="001432EF" w:rsidRPr="00FC4119">
        <w:tab/>
      </w:r>
      <w:r w:rsidR="001432EF" w:rsidRPr="00FC4119">
        <w:tab/>
        <w:t>7</w:t>
      </w:r>
    </w:p>
    <w:p w14:paraId="480AF419" w14:textId="77777777" w:rsidR="001432EF" w:rsidRPr="00FC4119" w:rsidRDefault="001432EF" w:rsidP="001432EF"/>
    <w:p w14:paraId="674341FA" w14:textId="77777777" w:rsidR="001432EF" w:rsidRPr="00FC4119" w:rsidRDefault="001432EF" w:rsidP="001432EF">
      <w:pPr>
        <w:pStyle w:val="NormalBold"/>
        <w:keepNext/>
      </w:pPr>
      <w:r w:rsidRPr="00FC4119">
        <w:t>Forslag til direktiv</w:t>
      </w:r>
    </w:p>
    <w:p w14:paraId="1A4702B8" w14:textId="77777777" w:rsidR="001432EF" w:rsidRPr="00FC4119" w:rsidRDefault="001432EF" w:rsidP="001432EF">
      <w:pPr>
        <w:pStyle w:val="NormalBold"/>
      </w:pPr>
      <w:r w:rsidRPr="00FC4119">
        <w:t>Betragtning 9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E5C26D7" w14:textId="77777777" w:rsidTr="00A476DA">
        <w:trPr>
          <w:jc w:val="center"/>
        </w:trPr>
        <w:tc>
          <w:tcPr>
            <w:tcW w:w="9752" w:type="dxa"/>
            <w:gridSpan w:val="2"/>
          </w:tcPr>
          <w:p w14:paraId="313FF9BA" w14:textId="77777777" w:rsidR="001432EF" w:rsidRPr="00FC4119" w:rsidRDefault="001432EF" w:rsidP="00A476DA">
            <w:pPr>
              <w:keepNext/>
            </w:pPr>
          </w:p>
        </w:tc>
      </w:tr>
      <w:tr w:rsidR="001432EF" w:rsidRPr="00FC4119" w14:paraId="31AE670B" w14:textId="77777777" w:rsidTr="00A476DA">
        <w:trPr>
          <w:jc w:val="center"/>
        </w:trPr>
        <w:tc>
          <w:tcPr>
            <w:tcW w:w="4876" w:type="dxa"/>
          </w:tcPr>
          <w:p w14:paraId="304AF0E1" w14:textId="77777777" w:rsidR="001432EF" w:rsidRPr="00FC4119" w:rsidRDefault="001432EF" w:rsidP="00A476DA">
            <w:pPr>
              <w:pStyle w:val="ColumnHeading"/>
              <w:keepNext/>
            </w:pPr>
            <w:r w:rsidRPr="00FC4119">
              <w:t>Kommissionens forslag</w:t>
            </w:r>
          </w:p>
        </w:tc>
        <w:tc>
          <w:tcPr>
            <w:tcW w:w="4876" w:type="dxa"/>
          </w:tcPr>
          <w:p w14:paraId="4607BB6F" w14:textId="353D2E1A" w:rsidR="001432EF" w:rsidRPr="00FC4119" w:rsidRDefault="00B220B3" w:rsidP="00A476DA">
            <w:pPr>
              <w:pStyle w:val="ColumnHeading"/>
              <w:keepNext/>
            </w:pPr>
            <w:r>
              <w:t>Ændring</w:t>
            </w:r>
          </w:p>
        </w:tc>
      </w:tr>
      <w:tr w:rsidR="001432EF" w:rsidRPr="00FC4119" w14:paraId="2886E845" w14:textId="77777777" w:rsidTr="00A476DA">
        <w:trPr>
          <w:jc w:val="center"/>
        </w:trPr>
        <w:tc>
          <w:tcPr>
            <w:tcW w:w="4876" w:type="dxa"/>
          </w:tcPr>
          <w:p w14:paraId="0AB3E30C" w14:textId="77777777" w:rsidR="001432EF" w:rsidRPr="00FC4119" w:rsidRDefault="001432EF" w:rsidP="00A476DA">
            <w:pPr>
              <w:pStyle w:val="Normal6"/>
            </w:pPr>
          </w:p>
        </w:tc>
        <w:tc>
          <w:tcPr>
            <w:tcW w:w="4876" w:type="dxa"/>
          </w:tcPr>
          <w:p w14:paraId="3219F2DD" w14:textId="5AD92AEE" w:rsidR="001432EF" w:rsidRPr="00FC4119" w:rsidRDefault="001432EF" w:rsidP="00A476DA">
            <w:pPr>
              <w:pStyle w:val="Normal6"/>
              <w:rPr>
                <w:szCs w:val="24"/>
              </w:rPr>
            </w:pPr>
            <w:r w:rsidRPr="00FC4119">
              <w:rPr>
                <w:b/>
                <w:i/>
              </w:rPr>
              <w:t>(9a)</w:t>
            </w:r>
            <w:r w:rsidRPr="00FC4119">
              <w:rPr>
                <w:b/>
                <w:i/>
              </w:rPr>
              <w:tab/>
              <w:t>Indtil Kommissionen vedtager standarder for bæredygtighedsrapportering til frivillig brug, kan virksomheder, der frivilligt rapporterer bæredygtighedsoplysninger, gøre dette i overensstemmelse med Kommissionens henstilling 2025/</w:t>
            </w:r>
            <w:r w:rsidR="00D013AF">
              <w:rPr>
                <w:b/>
                <w:i/>
              </w:rPr>
              <w:t>4984</w:t>
            </w:r>
            <w:r w:rsidRPr="00FC4119">
              <w:rPr>
                <w:b/>
                <w:i/>
              </w:rPr>
              <w:t xml:space="preserve">, som er baseret på den frivillige standard for SMV'er (VSME), der er udarbejdet af EFRAG. For at sikre kontinuitet og proportionalitet bør de standarder for bæredygtighedsrapportering til frivillig brug, som Kommissionen vedtager som en delegeret retsakt, baseres på denne henstilling, være forholdsmæssige og tage hensyn til "tænk småt først"-princippet, samt anvende et enkelt sprog og en modularitet, som muliggør fleksibilitet og progression i oplysningerne. Formålet med denne frivillige standard bør være at støtte virksomheder ved at: a) tilvejebringe oplysninger, der vil bidrage til at opfylde databehovene hos store virksomheder, der anmoder deres leverandører om bæredygtighedsoplysninger, b) tilvejebringe oplysninger, der kan bidrage til at opfylde bankernes og investorernes databehov og dermed hjælpe </w:t>
            </w:r>
            <w:r w:rsidRPr="00FC4119">
              <w:rPr>
                <w:b/>
                <w:i/>
              </w:rPr>
              <w:lastRenderedPageBreak/>
              <w:t>virksomhederne med deres adgang til finansiering, c) forbedre forvaltningen af de bæredygtighedsspørgsmål, de står over for, dvs. miljømæssige og sociale udfordringer såsom forurening, arbejdsstyrkens sundhed og sikkerhed</w:t>
            </w:r>
            <w:r w:rsidR="00DB3B05">
              <w:rPr>
                <w:b/>
                <w:i/>
              </w:rPr>
              <w:t>,</w:t>
            </w:r>
            <w:r w:rsidRPr="00FC4119">
              <w:rPr>
                <w:b/>
                <w:i/>
              </w:rPr>
              <w:t xml:space="preserve"> dette vil understøtte væksten i deres konkurrenceevne og styrke deres modstandsdygtighed på kort, mellemlang og lang sigt, og d) bidrage til en mere bæredygtig og inklusiv økonomi.</w:t>
            </w:r>
          </w:p>
        </w:tc>
      </w:tr>
    </w:tbl>
    <w:p w14:paraId="5A896CB1" w14:textId="77777777" w:rsidR="001432EF" w:rsidRPr="00FC4119" w:rsidRDefault="001432EF" w:rsidP="001432EF"/>
    <w:p w14:paraId="651BA308" w14:textId="32AF2F6C" w:rsidR="001432EF" w:rsidRPr="00FC4119" w:rsidRDefault="00B220B3" w:rsidP="001432EF">
      <w:pPr>
        <w:pStyle w:val="AmNumberTabs"/>
      </w:pPr>
      <w:r>
        <w:t>Ændring</w:t>
      </w:r>
      <w:r w:rsidR="001432EF" w:rsidRPr="00FC4119">
        <w:tab/>
      </w:r>
      <w:r w:rsidR="001432EF" w:rsidRPr="00FC4119">
        <w:tab/>
        <w:t>8</w:t>
      </w:r>
    </w:p>
    <w:p w14:paraId="704A56D9" w14:textId="77777777" w:rsidR="001432EF" w:rsidRPr="00FC4119" w:rsidRDefault="001432EF" w:rsidP="001432EF"/>
    <w:p w14:paraId="6EF2C714" w14:textId="77777777" w:rsidR="001432EF" w:rsidRPr="00FC4119" w:rsidRDefault="001432EF" w:rsidP="001432EF">
      <w:pPr>
        <w:pStyle w:val="NormalBold"/>
        <w:keepNext/>
      </w:pPr>
      <w:r w:rsidRPr="00FC4119">
        <w:t>Forslag til direktiv</w:t>
      </w:r>
    </w:p>
    <w:p w14:paraId="72CC3B08" w14:textId="77777777" w:rsidR="001432EF" w:rsidRPr="00FC4119" w:rsidRDefault="001432EF" w:rsidP="001432EF">
      <w:pPr>
        <w:pStyle w:val="NormalBold"/>
      </w:pPr>
      <w:r w:rsidRPr="00FC4119">
        <w:t>Betragtning 9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617478F" w14:textId="77777777" w:rsidTr="00A476DA">
        <w:trPr>
          <w:jc w:val="center"/>
        </w:trPr>
        <w:tc>
          <w:tcPr>
            <w:tcW w:w="9752" w:type="dxa"/>
            <w:gridSpan w:val="2"/>
          </w:tcPr>
          <w:p w14:paraId="200189FC" w14:textId="77777777" w:rsidR="001432EF" w:rsidRPr="00FC4119" w:rsidRDefault="001432EF" w:rsidP="00A476DA">
            <w:pPr>
              <w:keepNext/>
            </w:pPr>
          </w:p>
        </w:tc>
      </w:tr>
      <w:tr w:rsidR="001432EF" w:rsidRPr="00FC4119" w14:paraId="08605706" w14:textId="77777777" w:rsidTr="00A476DA">
        <w:trPr>
          <w:jc w:val="center"/>
        </w:trPr>
        <w:tc>
          <w:tcPr>
            <w:tcW w:w="4876" w:type="dxa"/>
          </w:tcPr>
          <w:p w14:paraId="76212FEF" w14:textId="77777777" w:rsidR="001432EF" w:rsidRPr="00FC4119" w:rsidRDefault="001432EF" w:rsidP="00A476DA">
            <w:pPr>
              <w:pStyle w:val="ColumnHeading"/>
              <w:keepNext/>
            </w:pPr>
            <w:r w:rsidRPr="00FC4119">
              <w:t>Kommissionens forslag</w:t>
            </w:r>
          </w:p>
        </w:tc>
        <w:tc>
          <w:tcPr>
            <w:tcW w:w="4876" w:type="dxa"/>
          </w:tcPr>
          <w:p w14:paraId="7238CEBF" w14:textId="749E68AD" w:rsidR="001432EF" w:rsidRPr="00FC4119" w:rsidRDefault="00B220B3" w:rsidP="00A476DA">
            <w:pPr>
              <w:pStyle w:val="ColumnHeading"/>
              <w:keepNext/>
            </w:pPr>
            <w:r>
              <w:t>Ændring</w:t>
            </w:r>
          </w:p>
        </w:tc>
      </w:tr>
      <w:tr w:rsidR="001432EF" w:rsidRPr="00FC4119" w14:paraId="080916DD" w14:textId="77777777" w:rsidTr="00A476DA">
        <w:trPr>
          <w:jc w:val="center"/>
        </w:trPr>
        <w:tc>
          <w:tcPr>
            <w:tcW w:w="4876" w:type="dxa"/>
          </w:tcPr>
          <w:p w14:paraId="72F7285D" w14:textId="77777777" w:rsidR="001432EF" w:rsidRPr="00FC4119" w:rsidRDefault="001432EF" w:rsidP="00A476DA">
            <w:pPr>
              <w:pStyle w:val="Normal6"/>
            </w:pPr>
          </w:p>
        </w:tc>
        <w:tc>
          <w:tcPr>
            <w:tcW w:w="4876" w:type="dxa"/>
          </w:tcPr>
          <w:p w14:paraId="0ED477EA" w14:textId="77777777" w:rsidR="001432EF" w:rsidRPr="00FC4119" w:rsidRDefault="001432EF" w:rsidP="00A476DA">
            <w:pPr>
              <w:pStyle w:val="Normal6"/>
              <w:rPr>
                <w:szCs w:val="24"/>
              </w:rPr>
            </w:pPr>
            <w:r w:rsidRPr="00FC4119">
              <w:rPr>
                <w:b/>
                <w:i/>
              </w:rPr>
              <w:t>(9b)</w:t>
            </w:r>
            <w:r w:rsidRPr="00FC4119">
              <w:rPr>
                <w:b/>
                <w:i/>
              </w:rPr>
              <w:tab/>
              <w:t>Krav om bæredygtighedsrapportering bør ikke forpligte virksomheder til at udlevere oplysninger som f.eks. intellektuel kapital, intellektuel ejendomsret, knowhow eller innovationsresultater, der kan betragtes som forretningshemmeligheder, jf. Europa-Parlamentets og Rådets direktiv (EU) 2016/943. Rapporteringskravene i dette ændringsdirektiv bør derfor ikke berøre direktiv (EU) 2016/943.</w:t>
            </w:r>
          </w:p>
        </w:tc>
      </w:tr>
    </w:tbl>
    <w:p w14:paraId="5FBEE15E" w14:textId="77777777" w:rsidR="001432EF" w:rsidRPr="00FC4119" w:rsidRDefault="001432EF" w:rsidP="001432EF"/>
    <w:p w14:paraId="38D8BF1F" w14:textId="5850D8E2" w:rsidR="001432EF" w:rsidRPr="00FC4119" w:rsidRDefault="00B220B3" w:rsidP="001432EF">
      <w:pPr>
        <w:pStyle w:val="AmNumberTabs"/>
      </w:pPr>
      <w:r>
        <w:t>Ændring</w:t>
      </w:r>
      <w:r w:rsidR="001432EF" w:rsidRPr="00FC4119">
        <w:tab/>
      </w:r>
      <w:r w:rsidR="001432EF" w:rsidRPr="00FC4119">
        <w:tab/>
      </w:r>
      <w:r w:rsidR="001725EA">
        <w:t>224+282</w:t>
      </w:r>
    </w:p>
    <w:p w14:paraId="6E28D848" w14:textId="77777777" w:rsidR="001432EF" w:rsidRPr="00FC4119" w:rsidRDefault="001432EF" w:rsidP="001432EF"/>
    <w:p w14:paraId="2FFE420F" w14:textId="77777777" w:rsidR="001432EF" w:rsidRPr="00FC4119" w:rsidRDefault="001432EF" w:rsidP="001432EF">
      <w:pPr>
        <w:pStyle w:val="NormalBold"/>
        <w:keepNext/>
      </w:pPr>
      <w:r w:rsidRPr="00FC4119">
        <w:t>Forslag til direktiv</w:t>
      </w:r>
    </w:p>
    <w:p w14:paraId="483915B0" w14:textId="77777777" w:rsidR="001432EF" w:rsidRPr="00FC4119" w:rsidRDefault="001432EF" w:rsidP="001432EF">
      <w:pPr>
        <w:pStyle w:val="NormalBold"/>
      </w:pPr>
      <w:r w:rsidRPr="00FC4119">
        <w:t>Betragtning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CE5907A" w14:textId="77777777" w:rsidTr="000016AF">
        <w:trPr>
          <w:jc w:val="center"/>
        </w:trPr>
        <w:tc>
          <w:tcPr>
            <w:tcW w:w="9752" w:type="dxa"/>
            <w:gridSpan w:val="2"/>
          </w:tcPr>
          <w:p w14:paraId="5101CB6A" w14:textId="77777777" w:rsidR="001432EF" w:rsidRPr="00FC4119" w:rsidRDefault="001432EF" w:rsidP="00A476DA">
            <w:pPr>
              <w:keepNext/>
            </w:pPr>
          </w:p>
        </w:tc>
      </w:tr>
      <w:tr w:rsidR="001432EF" w:rsidRPr="00FC4119" w14:paraId="17718585" w14:textId="77777777" w:rsidTr="000016AF">
        <w:trPr>
          <w:jc w:val="center"/>
        </w:trPr>
        <w:tc>
          <w:tcPr>
            <w:tcW w:w="4876" w:type="dxa"/>
          </w:tcPr>
          <w:p w14:paraId="1DE47289" w14:textId="77777777" w:rsidR="001432EF" w:rsidRPr="00FC4119" w:rsidRDefault="001432EF" w:rsidP="00A476DA">
            <w:pPr>
              <w:pStyle w:val="ColumnHeading"/>
              <w:keepNext/>
            </w:pPr>
            <w:r w:rsidRPr="00FC4119">
              <w:t>Kommissionens forslag</w:t>
            </w:r>
          </w:p>
        </w:tc>
        <w:tc>
          <w:tcPr>
            <w:tcW w:w="4876" w:type="dxa"/>
          </w:tcPr>
          <w:p w14:paraId="600ABFEB" w14:textId="52799974" w:rsidR="001432EF" w:rsidRPr="00FC4119" w:rsidRDefault="00B220B3" w:rsidP="00A476DA">
            <w:pPr>
              <w:pStyle w:val="ColumnHeading"/>
              <w:keepNext/>
            </w:pPr>
            <w:r>
              <w:t>Ændring</w:t>
            </w:r>
          </w:p>
        </w:tc>
      </w:tr>
      <w:tr w:rsidR="001725EA" w:rsidRPr="00FC4119" w14:paraId="17634E8D" w14:textId="77777777" w:rsidTr="000016AF">
        <w:trPr>
          <w:jc w:val="center"/>
        </w:trPr>
        <w:tc>
          <w:tcPr>
            <w:tcW w:w="4876" w:type="dxa"/>
          </w:tcPr>
          <w:p w14:paraId="340A1966" w14:textId="6B89F153" w:rsidR="001725EA" w:rsidRPr="00FC4119" w:rsidRDefault="001725EA" w:rsidP="00A476DA">
            <w:pPr>
              <w:pStyle w:val="Normal6"/>
            </w:pPr>
            <w:r w:rsidRPr="00BD04A5">
              <w:t>(12)</w:t>
            </w:r>
            <w:r w:rsidRPr="00BD04A5">
              <w:tab/>
              <w:t xml:space="preserve">I henhold til artikel 29a, stk. 1, i direktiv 2013/34/EU skal modervirksomheder i store koncerner udarbejde og offentliggøre en bæredygtighedsredegørelse på konsolideret niveau. For at reducere rapporteringsbyrden for disse modervirksomheder bør anvendelsesområdet for denne forpligtelse afgrænses til modervirksomheder i </w:t>
            </w:r>
            <w:r w:rsidRPr="00BD04A5">
              <w:rPr>
                <w:b/>
                <w:bCs/>
                <w:i/>
                <w:iCs/>
              </w:rPr>
              <w:t>store</w:t>
            </w:r>
            <w:r w:rsidRPr="00BD04A5">
              <w:t xml:space="preserve"> </w:t>
            </w:r>
            <w:r w:rsidRPr="00BD04A5">
              <w:lastRenderedPageBreak/>
              <w:t xml:space="preserve">koncerner, som i gennemsnit har mere end </w:t>
            </w:r>
            <w:r w:rsidRPr="00BD04A5">
              <w:rPr>
                <w:b/>
                <w:bCs/>
                <w:i/>
                <w:iCs/>
              </w:rPr>
              <w:t>1 000</w:t>
            </w:r>
            <w:r w:rsidRPr="00BD04A5">
              <w:t xml:space="preserve"> ansatte, på konsolideret grundlag, i løbet af regnskabsåret.</w:t>
            </w:r>
          </w:p>
        </w:tc>
        <w:tc>
          <w:tcPr>
            <w:tcW w:w="4876" w:type="dxa"/>
          </w:tcPr>
          <w:p w14:paraId="027D2E3B" w14:textId="4F2CACDA" w:rsidR="001725EA" w:rsidRPr="00FC4119" w:rsidRDefault="001725EA" w:rsidP="000016AF">
            <w:pPr>
              <w:pStyle w:val="Normal6"/>
              <w:tabs>
                <w:tab w:val="left" w:pos="960"/>
              </w:tabs>
            </w:pPr>
            <w:r w:rsidRPr="00BD04A5">
              <w:lastRenderedPageBreak/>
              <w:t>(12)</w:t>
            </w:r>
            <w:r w:rsidRPr="00BD04A5">
              <w:tab/>
              <w:t xml:space="preserve">I henhold til artikel 29a, stk. 1, i direktiv 2013/34/EU skal modervirksomheder i store koncerner udarbejde og offentliggøre en bæredygtighedsredegørelse på konsolideret niveau. For at reducere rapporteringsbyrden for disse modervirksomheder bør anvendelsesområdet for denne forpligtelse afgrænses til modervirksomheder i </w:t>
            </w:r>
            <w:r w:rsidRPr="00BD04A5">
              <w:lastRenderedPageBreak/>
              <w:t xml:space="preserve">koncerner, som i gennemsnit har mere end </w:t>
            </w:r>
            <w:r w:rsidRPr="00BD04A5">
              <w:rPr>
                <w:b/>
                <w:bCs/>
                <w:i/>
                <w:iCs/>
              </w:rPr>
              <w:t>1 750</w:t>
            </w:r>
            <w:r w:rsidRPr="00BD04A5">
              <w:t xml:space="preserve"> ansatte </w:t>
            </w:r>
            <w:r w:rsidRPr="00BD04A5">
              <w:rPr>
                <w:b/>
                <w:bCs/>
                <w:i/>
                <w:iCs/>
              </w:rPr>
              <w:t>og en nettoomsætning på mere end 450 000 000 EUR</w:t>
            </w:r>
            <w:r w:rsidRPr="00BD04A5">
              <w:t>, på konsolideret grundlag, i løbet af regnskabsåret.</w:t>
            </w:r>
          </w:p>
        </w:tc>
      </w:tr>
    </w:tbl>
    <w:p w14:paraId="16983F06" w14:textId="77777777" w:rsidR="001432EF" w:rsidRPr="00FC4119" w:rsidRDefault="001432EF" w:rsidP="001432EF"/>
    <w:p w14:paraId="69B69262" w14:textId="21CDEE4E" w:rsidR="001432EF" w:rsidRPr="00FC4119" w:rsidRDefault="00B220B3" w:rsidP="001432EF">
      <w:pPr>
        <w:pStyle w:val="AmNumberTabs"/>
      </w:pPr>
      <w:r>
        <w:t>Ændring</w:t>
      </w:r>
      <w:r w:rsidR="001432EF" w:rsidRPr="00FC4119">
        <w:tab/>
      </w:r>
      <w:r w:rsidR="001432EF" w:rsidRPr="00FC4119">
        <w:tab/>
        <w:t>10</w:t>
      </w:r>
    </w:p>
    <w:p w14:paraId="1C1AA533" w14:textId="77777777" w:rsidR="001432EF" w:rsidRPr="00FC4119" w:rsidRDefault="001432EF" w:rsidP="001432EF"/>
    <w:p w14:paraId="45406913" w14:textId="77777777" w:rsidR="001432EF" w:rsidRPr="00FC4119" w:rsidRDefault="001432EF" w:rsidP="001432EF">
      <w:pPr>
        <w:pStyle w:val="NormalBold"/>
        <w:keepNext/>
      </w:pPr>
      <w:r w:rsidRPr="00FC4119">
        <w:t>Forslag til direktiv</w:t>
      </w:r>
    </w:p>
    <w:p w14:paraId="530BC5AF" w14:textId="77777777" w:rsidR="001432EF" w:rsidRPr="00FC4119" w:rsidRDefault="001432EF" w:rsidP="001432EF">
      <w:pPr>
        <w:pStyle w:val="NormalBold"/>
      </w:pPr>
      <w:r w:rsidRPr="00FC4119">
        <w:t>Betragtning 12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4E08768" w14:textId="77777777" w:rsidTr="00A476DA">
        <w:trPr>
          <w:jc w:val="center"/>
        </w:trPr>
        <w:tc>
          <w:tcPr>
            <w:tcW w:w="9752" w:type="dxa"/>
            <w:gridSpan w:val="2"/>
          </w:tcPr>
          <w:p w14:paraId="05ABA4DE" w14:textId="77777777" w:rsidR="001432EF" w:rsidRPr="00FC4119" w:rsidRDefault="001432EF" w:rsidP="00A476DA">
            <w:pPr>
              <w:keepNext/>
            </w:pPr>
          </w:p>
        </w:tc>
      </w:tr>
      <w:tr w:rsidR="001432EF" w:rsidRPr="00FC4119" w14:paraId="2AA13B74" w14:textId="77777777" w:rsidTr="00A476DA">
        <w:trPr>
          <w:jc w:val="center"/>
        </w:trPr>
        <w:tc>
          <w:tcPr>
            <w:tcW w:w="4876" w:type="dxa"/>
          </w:tcPr>
          <w:p w14:paraId="54B76172" w14:textId="77777777" w:rsidR="001432EF" w:rsidRPr="00FC4119" w:rsidRDefault="001432EF" w:rsidP="00A476DA">
            <w:pPr>
              <w:pStyle w:val="ColumnHeading"/>
              <w:keepNext/>
            </w:pPr>
            <w:r w:rsidRPr="00FC4119">
              <w:t>Kommissionens forslag</w:t>
            </w:r>
          </w:p>
        </w:tc>
        <w:tc>
          <w:tcPr>
            <w:tcW w:w="4876" w:type="dxa"/>
          </w:tcPr>
          <w:p w14:paraId="1A2222E4" w14:textId="387E8275" w:rsidR="001432EF" w:rsidRPr="00FC4119" w:rsidRDefault="00B220B3" w:rsidP="00A476DA">
            <w:pPr>
              <w:pStyle w:val="ColumnHeading"/>
              <w:keepNext/>
            </w:pPr>
            <w:r>
              <w:t>Ændring</w:t>
            </w:r>
          </w:p>
        </w:tc>
      </w:tr>
      <w:tr w:rsidR="001432EF" w:rsidRPr="00FC4119" w14:paraId="3A1F6DA4" w14:textId="77777777" w:rsidTr="00A476DA">
        <w:trPr>
          <w:jc w:val="center"/>
        </w:trPr>
        <w:tc>
          <w:tcPr>
            <w:tcW w:w="4876" w:type="dxa"/>
          </w:tcPr>
          <w:p w14:paraId="06729494" w14:textId="77777777" w:rsidR="001432EF" w:rsidRPr="00FC4119" w:rsidRDefault="001432EF" w:rsidP="00A476DA">
            <w:pPr>
              <w:pStyle w:val="Normal6"/>
            </w:pPr>
          </w:p>
        </w:tc>
        <w:tc>
          <w:tcPr>
            <w:tcW w:w="4876" w:type="dxa"/>
          </w:tcPr>
          <w:p w14:paraId="74BAB785" w14:textId="6407165A" w:rsidR="001432EF" w:rsidRPr="00FC4119" w:rsidRDefault="001432EF" w:rsidP="00A476DA">
            <w:pPr>
              <w:pStyle w:val="Normal6"/>
              <w:rPr>
                <w:szCs w:val="24"/>
              </w:rPr>
            </w:pPr>
            <w:r w:rsidRPr="00FC4119">
              <w:rPr>
                <w:b/>
                <w:i/>
              </w:rPr>
              <w:t>(12a)</w:t>
            </w:r>
            <w:r w:rsidRPr="00FC4119">
              <w:rPr>
                <w:b/>
                <w:i/>
              </w:rPr>
              <w:tab/>
              <w:t xml:space="preserve">I henhold til direktiv (EU) 2022/2464 skal virksomheder, der er omfattet af anvendelsesområdet, rapportere bæredygtighedsoplysninger i henhold til obligatoriske europæiske standarder for bæredygtighedsrapportering (ESRS) I juli 2023 vedtog Kommissionen det første sæt ESRS. For hurtigt at opnå resultater med hensyn til forenkling og strømlining af bæredygtighedsrapporteringen bør Kommissionen vedtage en delegeret retsakt hurtigst muligt og senest seks måneder efter dette direktivs ikrafttræden for at revidere det første sæt ESRS med henblik på en væsentlig reform af standarderne ved at: i) fjerne de datapunkter, der anses for at være mindst vigtige for generel bæredygtighedsrapportering, ii) prioritere kvantitative datapunkter frem for beskrivende tekst, iii) give klare instrukser om, hvordan væsentlighedsprincippet skal anvendes, for at sikre, at virksomheder kun pålægges at rapportere væsentlige oplysninger, og for at mindske risikoen for, at udbydere af erklæringsydelser på utilsigtet vis tilskynder virksomheder til at rapportere unødvendige oplysninger eller afsætte uforholdsmæssigt store ressourcer til væsentlighedsvurderingsprocessen, iv) forbedre overensstemmelsen med anden EU-lovgivning, herunder lovgivning om finansielle tjenesteydelser, v) i det videst mulige omfang sikre interoperabilitet med globale standarder for </w:t>
            </w:r>
            <w:r w:rsidRPr="00FC4119">
              <w:rPr>
                <w:b/>
                <w:i/>
              </w:rPr>
              <w:lastRenderedPageBreak/>
              <w:t>bæredygtighedsrapportering.</w:t>
            </w:r>
          </w:p>
        </w:tc>
      </w:tr>
    </w:tbl>
    <w:p w14:paraId="62BDFE06" w14:textId="77777777" w:rsidR="001432EF" w:rsidRPr="00FC4119" w:rsidRDefault="001432EF" w:rsidP="001432EF"/>
    <w:p w14:paraId="2DC71707" w14:textId="36513567" w:rsidR="001432EF" w:rsidRPr="00FC4119" w:rsidRDefault="00B220B3" w:rsidP="001432EF">
      <w:pPr>
        <w:pStyle w:val="AmNumberTabs"/>
      </w:pPr>
      <w:r>
        <w:t>Ændring</w:t>
      </w:r>
      <w:r w:rsidR="001432EF" w:rsidRPr="00FC4119">
        <w:tab/>
      </w:r>
      <w:r w:rsidR="001432EF" w:rsidRPr="00FC4119">
        <w:tab/>
        <w:t>11</w:t>
      </w:r>
    </w:p>
    <w:p w14:paraId="49CB4222" w14:textId="77777777" w:rsidR="001432EF" w:rsidRPr="00FC4119" w:rsidRDefault="001432EF" w:rsidP="001432EF"/>
    <w:p w14:paraId="15B4DCFC" w14:textId="77777777" w:rsidR="001432EF" w:rsidRPr="00FC4119" w:rsidRDefault="001432EF" w:rsidP="001432EF">
      <w:pPr>
        <w:pStyle w:val="NormalBold"/>
        <w:keepNext/>
      </w:pPr>
      <w:r w:rsidRPr="00FC4119">
        <w:t>Forslag til direktiv</w:t>
      </w:r>
    </w:p>
    <w:p w14:paraId="568E5FBA" w14:textId="77777777" w:rsidR="001432EF" w:rsidRPr="00FC4119" w:rsidRDefault="001432EF" w:rsidP="001432EF">
      <w:pPr>
        <w:pStyle w:val="NormalBold"/>
      </w:pPr>
      <w:r w:rsidRPr="00FC4119">
        <w:t>Betragtning 12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61B8765" w14:textId="77777777" w:rsidTr="00A476DA">
        <w:trPr>
          <w:jc w:val="center"/>
        </w:trPr>
        <w:tc>
          <w:tcPr>
            <w:tcW w:w="9752" w:type="dxa"/>
            <w:gridSpan w:val="2"/>
          </w:tcPr>
          <w:p w14:paraId="2EFB348B" w14:textId="77777777" w:rsidR="001432EF" w:rsidRPr="00FC4119" w:rsidRDefault="001432EF" w:rsidP="00A476DA">
            <w:pPr>
              <w:keepNext/>
            </w:pPr>
          </w:p>
        </w:tc>
      </w:tr>
      <w:tr w:rsidR="001432EF" w:rsidRPr="00FC4119" w14:paraId="726689AC" w14:textId="77777777" w:rsidTr="00A476DA">
        <w:trPr>
          <w:jc w:val="center"/>
        </w:trPr>
        <w:tc>
          <w:tcPr>
            <w:tcW w:w="4876" w:type="dxa"/>
          </w:tcPr>
          <w:p w14:paraId="192611CC" w14:textId="77777777" w:rsidR="001432EF" w:rsidRPr="00FC4119" w:rsidRDefault="001432EF" w:rsidP="00A476DA">
            <w:pPr>
              <w:pStyle w:val="ColumnHeading"/>
              <w:keepNext/>
            </w:pPr>
            <w:r w:rsidRPr="00FC4119">
              <w:t>Kommissionens forslag</w:t>
            </w:r>
          </w:p>
        </w:tc>
        <w:tc>
          <w:tcPr>
            <w:tcW w:w="4876" w:type="dxa"/>
          </w:tcPr>
          <w:p w14:paraId="64858C5C" w14:textId="48D53D27" w:rsidR="001432EF" w:rsidRPr="00FC4119" w:rsidRDefault="00B220B3" w:rsidP="00A476DA">
            <w:pPr>
              <w:pStyle w:val="ColumnHeading"/>
              <w:keepNext/>
            </w:pPr>
            <w:r>
              <w:t>Ændring</w:t>
            </w:r>
          </w:p>
        </w:tc>
      </w:tr>
      <w:tr w:rsidR="001432EF" w:rsidRPr="00FC4119" w14:paraId="78457BF6" w14:textId="77777777" w:rsidTr="00A476DA">
        <w:trPr>
          <w:jc w:val="center"/>
        </w:trPr>
        <w:tc>
          <w:tcPr>
            <w:tcW w:w="4876" w:type="dxa"/>
          </w:tcPr>
          <w:p w14:paraId="62BC8D09" w14:textId="77777777" w:rsidR="001432EF" w:rsidRPr="00FC4119" w:rsidRDefault="001432EF" w:rsidP="00A476DA">
            <w:pPr>
              <w:pStyle w:val="Normal6"/>
            </w:pPr>
          </w:p>
        </w:tc>
        <w:tc>
          <w:tcPr>
            <w:tcW w:w="4876" w:type="dxa"/>
          </w:tcPr>
          <w:p w14:paraId="767B6E5A" w14:textId="77777777" w:rsidR="001432EF" w:rsidRPr="00FC4119" w:rsidRDefault="001432EF" w:rsidP="00A476DA">
            <w:pPr>
              <w:pStyle w:val="Normal6"/>
              <w:rPr>
                <w:szCs w:val="24"/>
              </w:rPr>
            </w:pPr>
            <w:r w:rsidRPr="00FC4119">
              <w:rPr>
                <w:b/>
                <w:i/>
              </w:rPr>
              <w:t>(12b)</w:t>
            </w:r>
            <w:r w:rsidRPr="00FC4119">
              <w:rPr>
                <w:b/>
                <w:i/>
              </w:rPr>
              <w:tab/>
              <w:t>For bedre at præcisere kravene til holdingvirksomheder, som er moderselskaber, er det kun disse, der er fritaget for at opfylde forpligtelserne i dette direktiv. For at mindske den administrative byrde for virksomheder bør modervirksomheder for så vidt angår nyligt opkøbte datterselskaber, der endnu ikke rapporterer, ligeledes nyde godt af en overgangsperiode på 24 måneder.</w:t>
            </w:r>
          </w:p>
        </w:tc>
      </w:tr>
    </w:tbl>
    <w:p w14:paraId="1CB18395" w14:textId="77777777" w:rsidR="001432EF" w:rsidRPr="00FC4119" w:rsidRDefault="001432EF" w:rsidP="001432EF"/>
    <w:p w14:paraId="61119E4E" w14:textId="5888A416" w:rsidR="001432EF" w:rsidRPr="00FC4119" w:rsidRDefault="00B220B3" w:rsidP="001432EF">
      <w:pPr>
        <w:pStyle w:val="AmNumberTabs"/>
      </w:pPr>
      <w:r>
        <w:t>Ændring</w:t>
      </w:r>
      <w:r w:rsidR="001432EF" w:rsidRPr="00FC4119">
        <w:tab/>
      </w:r>
      <w:r w:rsidR="001432EF" w:rsidRPr="00FC4119">
        <w:tab/>
        <w:t>12</w:t>
      </w:r>
    </w:p>
    <w:p w14:paraId="7BF2F27F" w14:textId="77777777" w:rsidR="001432EF" w:rsidRPr="00FC4119" w:rsidRDefault="001432EF" w:rsidP="001432EF"/>
    <w:p w14:paraId="324DDC03" w14:textId="77777777" w:rsidR="001432EF" w:rsidRPr="00FC4119" w:rsidRDefault="001432EF" w:rsidP="001432EF">
      <w:pPr>
        <w:pStyle w:val="NormalBold"/>
        <w:keepNext/>
      </w:pPr>
      <w:r w:rsidRPr="00FC4119">
        <w:t>Forslag til direktiv</w:t>
      </w:r>
    </w:p>
    <w:p w14:paraId="6FFE2BE4" w14:textId="77777777" w:rsidR="001432EF" w:rsidRPr="00FC4119" w:rsidRDefault="001432EF" w:rsidP="001432EF">
      <w:pPr>
        <w:pStyle w:val="NormalBold"/>
      </w:pPr>
      <w:r w:rsidRPr="00FC4119">
        <w:t>Betragtning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02CFCC5" w14:textId="77777777" w:rsidTr="00A476DA">
        <w:trPr>
          <w:jc w:val="center"/>
        </w:trPr>
        <w:tc>
          <w:tcPr>
            <w:tcW w:w="9752" w:type="dxa"/>
            <w:gridSpan w:val="2"/>
          </w:tcPr>
          <w:p w14:paraId="04E6AAA4" w14:textId="77777777" w:rsidR="001432EF" w:rsidRPr="00FC4119" w:rsidRDefault="001432EF" w:rsidP="00A476DA">
            <w:pPr>
              <w:keepNext/>
            </w:pPr>
          </w:p>
        </w:tc>
      </w:tr>
      <w:tr w:rsidR="001432EF" w:rsidRPr="00FC4119" w14:paraId="27C7F7B2" w14:textId="77777777" w:rsidTr="00A476DA">
        <w:trPr>
          <w:jc w:val="center"/>
        </w:trPr>
        <w:tc>
          <w:tcPr>
            <w:tcW w:w="4876" w:type="dxa"/>
          </w:tcPr>
          <w:p w14:paraId="78E9C4F7" w14:textId="77777777" w:rsidR="001432EF" w:rsidRPr="00FC4119" w:rsidRDefault="001432EF" w:rsidP="00A476DA">
            <w:pPr>
              <w:pStyle w:val="ColumnHeading"/>
              <w:keepNext/>
            </w:pPr>
            <w:r w:rsidRPr="00FC4119">
              <w:t>Kommissionens forslag</w:t>
            </w:r>
          </w:p>
        </w:tc>
        <w:tc>
          <w:tcPr>
            <w:tcW w:w="4876" w:type="dxa"/>
          </w:tcPr>
          <w:p w14:paraId="3B3628CC" w14:textId="175AA13E" w:rsidR="001432EF" w:rsidRPr="00FC4119" w:rsidRDefault="00B220B3" w:rsidP="00A476DA">
            <w:pPr>
              <w:pStyle w:val="ColumnHeading"/>
              <w:keepNext/>
            </w:pPr>
            <w:r>
              <w:t>Ændring</w:t>
            </w:r>
          </w:p>
        </w:tc>
      </w:tr>
      <w:tr w:rsidR="001432EF" w:rsidRPr="00FC4119" w14:paraId="6DDB817B" w14:textId="77777777" w:rsidTr="00A476DA">
        <w:trPr>
          <w:jc w:val="center"/>
        </w:trPr>
        <w:tc>
          <w:tcPr>
            <w:tcW w:w="4876" w:type="dxa"/>
          </w:tcPr>
          <w:p w14:paraId="3D763C7C" w14:textId="77777777" w:rsidR="001432EF" w:rsidRPr="00FC4119" w:rsidRDefault="001432EF" w:rsidP="00A476DA">
            <w:pPr>
              <w:pStyle w:val="Normal6"/>
            </w:pPr>
            <w:r w:rsidRPr="00FC4119">
              <w:t>(13)</w:t>
            </w:r>
            <w:r w:rsidRPr="00FC4119">
              <w:tab/>
              <w:t>Ved artikel 29b, stk. 1, tredje afsnit, i direktiv 2013/34/EU tillægges Kommissionen beføjelse til at vedtage sektorspecifikke rapporteringsstandarder ved hjælp af delegerede retsakter, idet et første sæt af sådanne standarder skal vedtages senest den 30. juni 2026. For at undgå en stigning i antallet af foreskrevne datapunkter, som virksomhederne bør rapportere, bør denne beføjelse ophæves.</w:t>
            </w:r>
          </w:p>
        </w:tc>
        <w:tc>
          <w:tcPr>
            <w:tcW w:w="4876" w:type="dxa"/>
          </w:tcPr>
          <w:p w14:paraId="7BFB2C32" w14:textId="77777777" w:rsidR="001432EF" w:rsidRPr="00FC4119" w:rsidRDefault="001432EF" w:rsidP="00A476DA">
            <w:pPr>
              <w:pStyle w:val="Normal6"/>
              <w:rPr>
                <w:szCs w:val="24"/>
              </w:rPr>
            </w:pPr>
            <w:r w:rsidRPr="00FC4119">
              <w:t>(13)</w:t>
            </w:r>
            <w:r w:rsidRPr="00FC4119">
              <w:tab/>
              <w:t xml:space="preserve">Ved artikel 29b, stk. 1, tredje afsnit, i direktiv 2013/34/EU tillægges Kommissionen beføjelse til at vedtage sektorspecifikke rapporteringsstandarder ved hjælp af delegerede retsakter, idet et første sæt af sådanne standarder skal vedtages senest den 30. juni 2026. For at undgå en stigning i antallet af foreskrevne datapunkter, som virksomhederne bør rapportere, bør denne beføjelse ophæves. </w:t>
            </w:r>
            <w:r w:rsidRPr="00FC4119">
              <w:rPr>
                <w:b/>
                <w:i/>
              </w:rPr>
              <w:t xml:space="preserve">Kommissionen bør i stedet inden den 1. februar 2027 udstede frivillige sektorspecifikke retningslinjer for at støtte virksomheder og revisorer med vurderingen af deres risici, muligheder og virkninger i specifikke sektorer for at lette anvendelsen af ESRS i bestemte sektorer, for at udpege de bæredygtighedsspørgsmål, der sandsynligvis er væsentlige for en bestemt sektor, og for at reducere </w:t>
            </w:r>
            <w:r w:rsidRPr="00FC4119">
              <w:rPr>
                <w:b/>
                <w:i/>
              </w:rPr>
              <w:lastRenderedPageBreak/>
              <w:t>rapporteringsbyrden. Disse retningslinjer bør udarbejdes i samråd med relevante interessenter.</w:t>
            </w:r>
          </w:p>
        </w:tc>
      </w:tr>
    </w:tbl>
    <w:p w14:paraId="19034DB0" w14:textId="77777777" w:rsidR="001432EF" w:rsidRPr="00FC4119" w:rsidRDefault="001432EF" w:rsidP="001432EF"/>
    <w:p w14:paraId="2EC8121C" w14:textId="309D2993" w:rsidR="001432EF" w:rsidRPr="00FC4119" w:rsidRDefault="00B220B3" w:rsidP="001432EF">
      <w:pPr>
        <w:pStyle w:val="AmNumberTabs"/>
      </w:pPr>
      <w:r>
        <w:t>Ændring</w:t>
      </w:r>
      <w:r w:rsidR="001432EF" w:rsidRPr="00FC4119">
        <w:tab/>
      </w:r>
      <w:r w:rsidR="001432EF" w:rsidRPr="00FC4119">
        <w:tab/>
      </w:r>
      <w:r w:rsidR="00F24D9B">
        <w:t>225+283</w:t>
      </w:r>
    </w:p>
    <w:p w14:paraId="4C6B865A" w14:textId="77777777" w:rsidR="001432EF" w:rsidRPr="00FC4119" w:rsidRDefault="001432EF" w:rsidP="001432EF"/>
    <w:p w14:paraId="540DFDCA" w14:textId="77777777" w:rsidR="001432EF" w:rsidRPr="00FC4119" w:rsidRDefault="001432EF" w:rsidP="001432EF">
      <w:pPr>
        <w:pStyle w:val="NormalBold"/>
        <w:keepNext/>
      </w:pPr>
      <w:r w:rsidRPr="00FC4119">
        <w:t>Forslag til direktiv</w:t>
      </w:r>
    </w:p>
    <w:p w14:paraId="37CE1915" w14:textId="77777777" w:rsidR="001432EF" w:rsidRPr="00FC4119" w:rsidRDefault="001432EF" w:rsidP="001432EF">
      <w:pPr>
        <w:pStyle w:val="NormalBold"/>
      </w:pPr>
      <w:r w:rsidRPr="00FC4119">
        <w:t>Betragtning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6E152806" w14:textId="77777777" w:rsidTr="000016AF">
        <w:trPr>
          <w:jc w:val="center"/>
        </w:trPr>
        <w:tc>
          <w:tcPr>
            <w:tcW w:w="9752" w:type="dxa"/>
            <w:gridSpan w:val="2"/>
          </w:tcPr>
          <w:p w14:paraId="78A50747" w14:textId="77777777" w:rsidR="001432EF" w:rsidRPr="00FC4119" w:rsidRDefault="001432EF" w:rsidP="00A476DA">
            <w:pPr>
              <w:keepNext/>
            </w:pPr>
          </w:p>
        </w:tc>
      </w:tr>
      <w:tr w:rsidR="001432EF" w:rsidRPr="00FC4119" w14:paraId="6351EF60" w14:textId="77777777" w:rsidTr="000016AF">
        <w:trPr>
          <w:jc w:val="center"/>
        </w:trPr>
        <w:tc>
          <w:tcPr>
            <w:tcW w:w="4876" w:type="dxa"/>
          </w:tcPr>
          <w:p w14:paraId="3CAD6A7C" w14:textId="77777777" w:rsidR="001432EF" w:rsidRPr="00FC4119" w:rsidRDefault="001432EF" w:rsidP="00A476DA">
            <w:pPr>
              <w:pStyle w:val="ColumnHeading"/>
              <w:keepNext/>
            </w:pPr>
            <w:r w:rsidRPr="00FC4119">
              <w:t>Kommissionens forslag</w:t>
            </w:r>
          </w:p>
        </w:tc>
        <w:tc>
          <w:tcPr>
            <w:tcW w:w="4876" w:type="dxa"/>
          </w:tcPr>
          <w:p w14:paraId="63DAFE12" w14:textId="35636509" w:rsidR="001432EF" w:rsidRPr="00FC4119" w:rsidRDefault="00B220B3" w:rsidP="00A476DA">
            <w:pPr>
              <w:pStyle w:val="ColumnHeading"/>
              <w:keepNext/>
            </w:pPr>
            <w:r>
              <w:t>Ændring</w:t>
            </w:r>
          </w:p>
        </w:tc>
      </w:tr>
      <w:tr w:rsidR="00F24D9B" w:rsidRPr="00FC4119" w14:paraId="1952D45D" w14:textId="77777777" w:rsidTr="000016AF">
        <w:trPr>
          <w:jc w:val="center"/>
        </w:trPr>
        <w:tc>
          <w:tcPr>
            <w:tcW w:w="4876" w:type="dxa"/>
          </w:tcPr>
          <w:p w14:paraId="31D7574E" w14:textId="3E33A0AF" w:rsidR="00F24D9B" w:rsidRPr="00FC4119" w:rsidRDefault="00F24D9B" w:rsidP="00A476DA">
            <w:pPr>
              <w:pStyle w:val="Normal6"/>
            </w:pPr>
            <w:r w:rsidRPr="00BD04A5">
              <w:t>(14)</w:t>
            </w:r>
            <w:r w:rsidRPr="00BD04A5">
              <w:tab/>
              <w:t xml:space="preserve">I henhold til artikel 29b, stk. 4, i direktiv 2013/34/EU skal standarder for bæredygtighedsrapportering ikke fastsætte fremlæggelse af oplysninger, der kræver, at virksomheder fremskaffer oplysninger fra små og mellemstore virksomheder i deres værdikæde som rækker ud over de oplysninger, der skal fremlægges i henhold til standarderne for bæredygtighedsrapportering for små og mellemstore virksomheder med værdipapirer, der er optaget til handel på et reguleret EU-marked. I betragtning af at små og mellemstore virksomheder med værdipapirer, der er optaget til handel på et reguleret EU-marked, bør udelukkes fra kravene om bæredygtighedsrapportering, og for at reducere rapporteringsbyrden for virksomheder i værdikæden, som ikke er forpligtet til at rapportere om deres bæredygtighed, bør standarderne for bæredygtighedsrapportering ikke fastsætte fremlæggelse af oplysninger, der kræver, at virksomheder fremskaffer oplysninger fra virksomheder i deres værdikæde med op til </w:t>
            </w:r>
            <w:r w:rsidRPr="00BD04A5">
              <w:rPr>
                <w:b/>
                <w:bCs/>
                <w:i/>
                <w:iCs/>
              </w:rPr>
              <w:t>1 000</w:t>
            </w:r>
            <w:r w:rsidRPr="00BD04A5">
              <w:t xml:space="preserve"> ansatte i gennemsnit i løbet af regnskabsåret, som rækker ud over de oplysninger, der skal fremlægges i henhold til standarderne for bæredygtighedsrapportering til frivillig brug for virksomheder, der ikke er forpligtet til at rapportere om deres bæredygtighed.</w:t>
            </w:r>
          </w:p>
        </w:tc>
        <w:tc>
          <w:tcPr>
            <w:tcW w:w="4876" w:type="dxa"/>
          </w:tcPr>
          <w:p w14:paraId="2D3D076E" w14:textId="79EA948F" w:rsidR="00F24D9B" w:rsidRPr="00FC4119" w:rsidRDefault="00F24D9B" w:rsidP="00A476DA">
            <w:pPr>
              <w:pStyle w:val="Normal6"/>
            </w:pPr>
            <w:r w:rsidRPr="00BD04A5">
              <w:t>(14)</w:t>
            </w:r>
            <w:r w:rsidRPr="00BD04A5">
              <w:tab/>
              <w:t xml:space="preserve">I henhold til artikel 29b, stk. 4, i direktiv 2013/34/EU skal standarder for bæredygtighedsrapportering ikke fastsætte fremlæggelse af oplysninger, der kræver, at virksomheder fremskaffer oplysninger fra små og mellemstore virksomheder i deres værdikæde som rækker ud over de oplysninger, der skal fremlægges i henhold til standarderne for bæredygtighedsrapportering for små og mellemstore virksomheder med værdipapirer, der er optaget til handel på et reguleret EU-marked. I betragtning af at små og mellemstore virksomheder med værdipapirer, der er optaget til handel på et reguleret EU-marked, bør udelukkes fra kravene om bæredygtighedsrapportering, og for at reducere rapporteringsbyrden for virksomheder i værdikæden, som ikke er forpligtet til at rapportere om deres bæredygtighed, bør standarderne for bæredygtighedsrapportering ikke fastsætte fremlæggelse af oplysninger, der kræver, at virksomheder fremskaffer oplysninger fra virksomheder i deres værdikæde med op til </w:t>
            </w:r>
            <w:r w:rsidRPr="00BD04A5">
              <w:rPr>
                <w:b/>
                <w:bCs/>
                <w:i/>
                <w:iCs/>
              </w:rPr>
              <w:t>1 750</w:t>
            </w:r>
            <w:r w:rsidRPr="00BD04A5">
              <w:t xml:space="preserve"> ansatte </w:t>
            </w:r>
            <w:r w:rsidRPr="00BD04A5">
              <w:rPr>
                <w:b/>
                <w:bCs/>
                <w:i/>
                <w:iCs/>
              </w:rPr>
              <w:t xml:space="preserve">og en nettoomsætning på </w:t>
            </w:r>
            <w:r w:rsidR="00B474A7">
              <w:rPr>
                <w:b/>
                <w:bCs/>
                <w:i/>
                <w:iCs/>
              </w:rPr>
              <w:t xml:space="preserve">op til </w:t>
            </w:r>
            <w:r w:rsidRPr="00BD04A5">
              <w:rPr>
                <w:b/>
                <w:bCs/>
                <w:i/>
                <w:iCs/>
              </w:rPr>
              <w:t>450 000 000 EUR</w:t>
            </w:r>
            <w:r w:rsidRPr="00BD04A5">
              <w:t xml:space="preserve"> i gennemsnit i løbet af regnskabsåret, som rækker ud over de oplysninger, der skal fremlægges i henhold til standarderne for bæredygtighedsrapportering til frivillig brug for virksomheder, der ikke er forpligtet til at rapportere om deres bæredygtighed.</w:t>
            </w:r>
          </w:p>
        </w:tc>
      </w:tr>
    </w:tbl>
    <w:p w14:paraId="3B8BAAB1" w14:textId="77777777" w:rsidR="001432EF" w:rsidRPr="00FC4119" w:rsidRDefault="001432EF" w:rsidP="001432EF"/>
    <w:p w14:paraId="0C8B7F1E" w14:textId="550DC348" w:rsidR="001432EF" w:rsidRPr="00FC4119" w:rsidRDefault="00B220B3" w:rsidP="001432EF">
      <w:pPr>
        <w:pStyle w:val="AmNumberTabs"/>
      </w:pPr>
      <w:r>
        <w:t>Ændring</w:t>
      </w:r>
      <w:r w:rsidR="001432EF" w:rsidRPr="00FC4119">
        <w:tab/>
      </w:r>
      <w:r w:rsidR="001432EF" w:rsidRPr="00FC4119">
        <w:tab/>
        <w:t>15</w:t>
      </w:r>
    </w:p>
    <w:p w14:paraId="5E984D6E" w14:textId="77777777" w:rsidR="001432EF" w:rsidRPr="00FC4119" w:rsidRDefault="001432EF" w:rsidP="001432EF"/>
    <w:p w14:paraId="13DF6342" w14:textId="77777777" w:rsidR="001432EF" w:rsidRPr="00FC4119" w:rsidRDefault="001432EF" w:rsidP="001432EF">
      <w:pPr>
        <w:pStyle w:val="NormalBold"/>
        <w:keepNext/>
      </w:pPr>
      <w:r w:rsidRPr="00FC4119">
        <w:lastRenderedPageBreak/>
        <w:t>Forslag til direktiv</w:t>
      </w:r>
    </w:p>
    <w:p w14:paraId="7BEF9CD6" w14:textId="77777777" w:rsidR="001432EF" w:rsidRPr="00FC4119" w:rsidRDefault="001432EF" w:rsidP="001432EF">
      <w:pPr>
        <w:pStyle w:val="NormalBold"/>
      </w:pPr>
      <w:r w:rsidRPr="00FC4119">
        <w:t>Betragtning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272751C" w14:textId="77777777" w:rsidTr="00A476DA">
        <w:trPr>
          <w:jc w:val="center"/>
        </w:trPr>
        <w:tc>
          <w:tcPr>
            <w:tcW w:w="9752" w:type="dxa"/>
            <w:gridSpan w:val="2"/>
          </w:tcPr>
          <w:p w14:paraId="3260B0FC" w14:textId="77777777" w:rsidR="001432EF" w:rsidRPr="00FC4119" w:rsidRDefault="001432EF" w:rsidP="00A476DA">
            <w:pPr>
              <w:keepNext/>
            </w:pPr>
          </w:p>
        </w:tc>
      </w:tr>
      <w:tr w:rsidR="001432EF" w:rsidRPr="00FC4119" w14:paraId="20E2D4D7" w14:textId="77777777" w:rsidTr="00A476DA">
        <w:trPr>
          <w:jc w:val="center"/>
        </w:trPr>
        <w:tc>
          <w:tcPr>
            <w:tcW w:w="4876" w:type="dxa"/>
          </w:tcPr>
          <w:p w14:paraId="3C038A8A" w14:textId="77777777" w:rsidR="001432EF" w:rsidRPr="00FC4119" w:rsidRDefault="001432EF" w:rsidP="00A476DA">
            <w:pPr>
              <w:pStyle w:val="ColumnHeading"/>
              <w:keepNext/>
            </w:pPr>
            <w:r w:rsidRPr="00FC4119">
              <w:t>Kommissionens forslag</w:t>
            </w:r>
          </w:p>
        </w:tc>
        <w:tc>
          <w:tcPr>
            <w:tcW w:w="4876" w:type="dxa"/>
          </w:tcPr>
          <w:p w14:paraId="6EE6A207" w14:textId="305AE275" w:rsidR="001432EF" w:rsidRPr="00FC4119" w:rsidRDefault="00B220B3" w:rsidP="00A476DA">
            <w:pPr>
              <w:pStyle w:val="ColumnHeading"/>
              <w:keepNext/>
            </w:pPr>
            <w:r>
              <w:t>Ændring</w:t>
            </w:r>
          </w:p>
        </w:tc>
      </w:tr>
      <w:tr w:rsidR="001432EF" w:rsidRPr="00B05AB5" w14:paraId="4E0F14DE" w14:textId="77777777" w:rsidTr="00A476DA">
        <w:trPr>
          <w:jc w:val="center"/>
        </w:trPr>
        <w:tc>
          <w:tcPr>
            <w:tcW w:w="4876" w:type="dxa"/>
          </w:tcPr>
          <w:p w14:paraId="390BFDF8" w14:textId="45AB47DA" w:rsidR="001432EF" w:rsidRPr="00FC4119" w:rsidRDefault="001432EF" w:rsidP="00A476DA">
            <w:pPr>
              <w:pStyle w:val="Normal6"/>
            </w:pPr>
            <w:r w:rsidRPr="00FC4119">
              <w:t>(15)</w:t>
            </w:r>
            <w:r w:rsidRPr="00FC4119">
              <w:tab/>
            </w:r>
            <w:r w:rsidR="00B05AB5">
              <w:t>I henhold til artikel 29d i direktiv 2013/34/EU skal virksomheder, der er underlagt kravene i dette direktivs artikel 19a og 29a, udarbejde deres ledelsesberetninger eller konsoliderede ledelsesberetninger, i det omfang det er relevant, i det elektroniske rapporteringsformat, der er angivet i artikel 3 i Kommissionens delegerede forordning (EU) 201</w:t>
            </w:r>
            <w:r w:rsidR="00D4297D">
              <w:t>8</w:t>
            </w:r>
            <w:r w:rsidR="00B05AB5">
              <w:t>/815</w:t>
            </w:r>
            <w:r w:rsidR="00B05AB5">
              <w:rPr>
                <w:vertAlign w:val="superscript"/>
              </w:rPr>
              <w:t>11</w:t>
            </w:r>
            <w:r w:rsidR="00B05AB5">
              <w:t>, og opmærke deres bæredygtighedsrapportering, herunder oplysningerne til fremlæggelse fastlagt i artikel 8 i Europa-Parlamentets og Rådets forordning (EU) 2020/852</w:t>
            </w:r>
            <w:r w:rsidR="00B05AB5">
              <w:rPr>
                <w:vertAlign w:val="superscript"/>
              </w:rPr>
              <w:t>12</w:t>
            </w:r>
            <w:r w:rsidR="00B05AB5">
              <w:t xml:space="preserve">, i overensstemmelse med det elektroniske rapporteringsformat, der skal beskrives i nævnte delegerede forordning. For at skabe klarhed for virksomhederne bør det præciseres, at indtil sådanne regler om opmærkning af bæredygtighedsrapportering er vedtaget ved hjælp af </w:t>
            </w:r>
            <w:r w:rsidR="00B05AB5">
              <w:rPr>
                <w:b/>
                <w:i/>
              </w:rPr>
              <w:t>en delegeret</w:t>
            </w:r>
            <w:r w:rsidR="00B05AB5">
              <w:t xml:space="preserve"> forordning, bør virksomheder ikke være forpligtet til at opmærke deres bæredygtighedsrapportering.</w:t>
            </w:r>
          </w:p>
        </w:tc>
        <w:tc>
          <w:tcPr>
            <w:tcW w:w="4876" w:type="dxa"/>
          </w:tcPr>
          <w:p w14:paraId="1C1ADFF9" w14:textId="5ABFCC03" w:rsidR="001432EF" w:rsidRPr="0023459E" w:rsidRDefault="001432EF" w:rsidP="00A476DA">
            <w:pPr>
              <w:pStyle w:val="Normal6"/>
              <w:rPr>
                <w:szCs w:val="24"/>
              </w:rPr>
            </w:pPr>
            <w:r w:rsidRPr="0023459E">
              <w:t>(15)</w:t>
            </w:r>
            <w:r w:rsidRPr="0023459E">
              <w:tab/>
            </w:r>
            <w:r w:rsidR="00B05AB5">
              <w:t>I henhold til artikel 29d i direktiv 2013/34/EU skal virksomheder, der er underlagt kravene i dette direktivs artikel 19a og 29a, udarbejde deres ledelsesberetninger eller konsoliderede ledelsesberetninger, i det omfang det er relevant, i det elektroniske rapporteringsformat, der er angivet i artikel 3 i Kommissionens delegerede forordning (EU) 201</w:t>
            </w:r>
            <w:r w:rsidR="00D4297D">
              <w:t>8</w:t>
            </w:r>
            <w:r w:rsidR="00B05AB5">
              <w:t>/815</w:t>
            </w:r>
            <w:r w:rsidR="00B05AB5">
              <w:rPr>
                <w:vertAlign w:val="superscript"/>
              </w:rPr>
              <w:t>11</w:t>
            </w:r>
            <w:r w:rsidR="00B05AB5">
              <w:t>, og opmærke deres bæredygtighedsrapportering, herunder oplysningerne til fremlæggelse fastlagt i artikel 8 i Europa-Parlamentets og Rådets forordning (EU) 2020/852</w:t>
            </w:r>
            <w:r w:rsidR="00B05AB5">
              <w:rPr>
                <w:vertAlign w:val="superscript"/>
              </w:rPr>
              <w:t>12</w:t>
            </w:r>
            <w:r w:rsidR="00B05AB5">
              <w:t xml:space="preserve">, i overensstemmelse med det elektroniske rapporteringsformat, der skal beskrives i nævnte delegerede forordning. For at skabe klarhed for virksomhederne bør det præciseres, at indtil sådanne regler om opmærkning af bæredygtighedsrapportering er vedtaget ved hjælp af </w:t>
            </w:r>
            <w:r w:rsidR="00B05AB5">
              <w:rPr>
                <w:b/>
                <w:i/>
              </w:rPr>
              <w:t>nævnte delegerede</w:t>
            </w:r>
            <w:r w:rsidR="00B05AB5">
              <w:t xml:space="preserve"> forordning, bør virksomheder ikke være forpligtet til at opmærke deres bæredygtighedsrapportering.</w:t>
            </w:r>
          </w:p>
        </w:tc>
      </w:tr>
      <w:tr w:rsidR="001432EF" w:rsidRPr="00FC4119" w14:paraId="6A525BFB" w14:textId="77777777" w:rsidTr="00A476DA">
        <w:trPr>
          <w:jc w:val="center"/>
        </w:trPr>
        <w:tc>
          <w:tcPr>
            <w:tcW w:w="4876" w:type="dxa"/>
          </w:tcPr>
          <w:p w14:paraId="33A07871" w14:textId="77777777" w:rsidR="001432EF" w:rsidRPr="00FC4119" w:rsidRDefault="001432EF" w:rsidP="00A476DA">
            <w:pPr>
              <w:pStyle w:val="Normal6"/>
            </w:pPr>
            <w:r w:rsidRPr="00FC4119">
              <w:t>__________________</w:t>
            </w:r>
          </w:p>
        </w:tc>
        <w:tc>
          <w:tcPr>
            <w:tcW w:w="4876" w:type="dxa"/>
          </w:tcPr>
          <w:p w14:paraId="2E396131" w14:textId="77777777" w:rsidR="001432EF" w:rsidRPr="00FC4119" w:rsidRDefault="001432EF" w:rsidP="00A476DA">
            <w:pPr>
              <w:pStyle w:val="Normal6"/>
              <w:rPr>
                <w:szCs w:val="24"/>
              </w:rPr>
            </w:pPr>
            <w:r w:rsidRPr="00FC4119">
              <w:t>__________________</w:t>
            </w:r>
          </w:p>
        </w:tc>
      </w:tr>
      <w:tr w:rsidR="001432EF" w:rsidRPr="00370BC4" w14:paraId="7C2B8250" w14:textId="77777777" w:rsidTr="00A476DA">
        <w:trPr>
          <w:jc w:val="center"/>
        </w:trPr>
        <w:tc>
          <w:tcPr>
            <w:tcW w:w="4876" w:type="dxa"/>
          </w:tcPr>
          <w:p w14:paraId="749F9B73" w14:textId="77777777" w:rsidR="001432EF" w:rsidRPr="00FC4119" w:rsidRDefault="001432EF" w:rsidP="00A476DA">
            <w:pPr>
              <w:pStyle w:val="Normal6"/>
            </w:pPr>
            <w:r w:rsidRPr="00FC4119">
              <w:rPr>
                <w:vertAlign w:val="superscript"/>
              </w:rPr>
              <w:t>11</w:t>
            </w:r>
            <w:r w:rsidRPr="00FC4119">
              <w:t xml:space="preserve"> Kommissionens delegerede forordning (EU) 2018/815 af 17. december 2018 om supplerende regler til Europa-Parlamentets og Rådets direktiv 2004/109/EF for så vidt angår reguleringsmæssige tekniske standarder til præcisering af et fælles elektronisk rapporteringsformat (EUT L 143 af 29.5.2019, s. 1, ELI: http://data.europa.eu/eli/reg_del/2019/815/oj). http://data.europa.eu/eli/reg_del/2019/815/oj).</w:t>
            </w:r>
          </w:p>
        </w:tc>
        <w:tc>
          <w:tcPr>
            <w:tcW w:w="4876" w:type="dxa"/>
          </w:tcPr>
          <w:p w14:paraId="2A1B80DE" w14:textId="5A9B0233" w:rsidR="001432EF" w:rsidRPr="0023459E" w:rsidRDefault="001432EF" w:rsidP="00A476DA">
            <w:pPr>
              <w:pStyle w:val="Normal6"/>
              <w:rPr>
                <w:szCs w:val="24"/>
              </w:rPr>
            </w:pPr>
            <w:r w:rsidRPr="0023459E">
              <w:rPr>
                <w:vertAlign w:val="superscript"/>
              </w:rPr>
              <w:t>11</w:t>
            </w:r>
            <w:r w:rsidRPr="0023459E">
              <w:t xml:space="preserve"> </w:t>
            </w:r>
            <w:r w:rsidR="00370BC4" w:rsidRPr="00FC4119">
              <w:t>Kommissionens delegerede forordning (EU) 2018/815 af 17. december 2018 om supplerende regler til Europa-Parlamentets og Rådets direktiv 2004/109/EF for så vidt angår reguleringsmæssige tekniske standarder til præcisering af et fælles elektronisk rapporteringsformat (EUT L 143 af 29.5.2019, s. 1, ELI: http://data.europa.eu/eli/reg_del/2019/815/oj). http://data.europa.eu/eli/reg_del/2019/815/oj).</w:t>
            </w:r>
          </w:p>
        </w:tc>
      </w:tr>
      <w:tr w:rsidR="001432EF" w:rsidRPr="00370BC4" w14:paraId="7BCFEF8A" w14:textId="77777777" w:rsidTr="00A476DA">
        <w:trPr>
          <w:jc w:val="center"/>
        </w:trPr>
        <w:tc>
          <w:tcPr>
            <w:tcW w:w="4876" w:type="dxa"/>
          </w:tcPr>
          <w:p w14:paraId="2C3323B6" w14:textId="77777777" w:rsidR="001432EF" w:rsidRPr="00FC4119" w:rsidRDefault="001432EF" w:rsidP="00A476DA">
            <w:pPr>
              <w:pStyle w:val="Normal6"/>
            </w:pPr>
            <w:r w:rsidRPr="00FC4119">
              <w:rPr>
                <w:vertAlign w:val="superscript"/>
              </w:rPr>
              <w:t>12</w:t>
            </w:r>
            <w:r w:rsidRPr="00FC4119">
              <w:t xml:space="preserve"> Europa-Parlamentets og Rådets forordning (EU) 2020/852 af 18. juni 2020 om fastlæggelse af en ramme til fremme af bæredygtige investeringer og om ændring af forordning (EU) 2019/2088 (EUT L 198 af 22.6.2020, s. 13, ELI: </w:t>
            </w:r>
            <w:r w:rsidRPr="00FC4119">
              <w:lastRenderedPageBreak/>
              <w:t>http://data.europa.eu/eli/reg/2020/852/oj). http://data.europa.eu/eli/reg/2020/852/oj).</w:t>
            </w:r>
          </w:p>
        </w:tc>
        <w:tc>
          <w:tcPr>
            <w:tcW w:w="4876" w:type="dxa"/>
          </w:tcPr>
          <w:p w14:paraId="40EDBF47" w14:textId="07B0378C" w:rsidR="001432EF" w:rsidRPr="0023459E" w:rsidRDefault="001432EF" w:rsidP="00A476DA">
            <w:pPr>
              <w:pStyle w:val="Normal6"/>
              <w:rPr>
                <w:szCs w:val="24"/>
              </w:rPr>
            </w:pPr>
            <w:r w:rsidRPr="0023459E">
              <w:rPr>
                <w:vertAlign w:val="superscript"/>
              </w:rPr>
              <w:lastRenderedPageBreak/>
              <w:t>12</w:t>
            </w:r>
            <w:r w:rsidRPr="0023459E">
              <w:t xml:space="preserve"> </w:t>
            </w:r>
            <w:r w:rsidR="00370BC4" w:rsidRPr="00FC4119">
              <w:t xml:space="preserve">Europa-Parlamentets og Rådets forordning (EU) 2020/852 af 18. juni 2020 om fastlæggelse af en ramme til fremme af bæredygtige investeringer og om ændring af forordning (EU) 2019/2088 (EUT L 198 af 22.6.2020, s. 13, ELI: </w:t>
            </w:r>
            <w:r w:rsidR="00370BC4" w:rsidRPr="00FC4119">
              <w:lastRenderedPageBreak/>
              <w:t>http://data.europa.eu/eli/reg/2020/852/oj). http://data.europa.eu/eli/reg/2020/852/oj).</w:t>
            </w:r>
          </w:p>
        </w:tc>
      </w:tr>
    </w:tbl>
    <w:p w14:paraId="73257EC9" w14:textId="77777777" w:rsidR="001432EF" w:rsidRPr="0023459E" w:rsidRDefault="001432EF" w:rsidP="001432EF"/>
    <w:p w14:paraId="007DD664" w14:textId="22B1D280" w:rsidR="001432EF" w:rsidRPr="00FC4119" w:rsidRDefault="00B220B3" w:rsidP="001432EF">
      <w:pPr>
        <w:pStyle w:val="AmNumberTabs"/>
      </w:pPr>
      <w:r>
        <w:t>Ændring</w:t>
      </w:r>
      <w:r w:rsidR="001432EF" w:rsidRPr="00FC4119">
        <w:tab/>
      </w:r>
      <w:r w:rsidR="001432EF" w:rsidRPr="00FC4119">
        <w:tab/>
        <w:t>16</w:t>
      </w:r>
    </w:p>
    <w:p w14:paraId="7696670F" w14:textId="77777777" w:rsidR="001432EF" w:rsidRPr="00FC4119" w:rsidRDefault="001432EF" w:rsidP="001432EF"/>
    <w:p w14:paraId="02FC9527" w14:textId="77777777" w:rsidR="001432EF" w:rsidRPr="00FC4119" w:rsidRDefault="001432EF" w:rsidP="001432EF">
      <w:pPr>
        <w:pStyle w:val="NormalBold"/>
        <w:keepNext/>
      </w:pPr>
      <w:r w:rsidRPr="00FC4119">
        <w:t>Forslag til direktiv</w:t>
      </w:r>
    </w:p>
    <w:p w14:paraId="2EF2AAFF" w14:textId="77777777" w:rsidR="001432EF" w:rsidRPr="00FC4119" w:rsidRDefault="001432EF" w:rsidP="001432EF">
      <w:pPr>
        <w:pStyle w:val="NormalBold"/>
      </w:pPr>
      <w:r w:rsidRPr="00FC4119">
        <w:t>Betragtning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69E1E8D5" w14:textId="77777777" w:rsidTr="00A476DA">
        <w:trPr>
          <w:jc w:val="center"/>
        </w:trPr>
        <w:tc>
          <w:tcPr>
            <w:tcW w:w="9752" w:type="dxa"/>
            <w:gridSpan w:val="2"/>
          </w:tcPr>
          <w:p w14:paraId="2E96CA76" w14:textId="77777777" w:rsidR="001432EF" w:rsidRPr="00FC4119" w:rsidRDefault="001432EF" w:rsidP="00A476DA">
            <w:pPr>
              <w:keepNext/>
            </w:pPr>
          </w:p>
        </w:tc>
      </w:tr>
      <w:tr w:rsidR="001432EF" w:rsidRPr="00FC4119" w14:paraId="03AF6412" w14:textId="77777777" w:rsidTr="00A476DA">
        <w:trPr>
          <w:jc w:val="center"/>
        </w:trPr>
        <w:tc>
          <w:tcPr>
            <w:tcW w:w="4876" w:type="dxa"/>
          </w:tcPr>
          <w:p w14:paraId="1AAE16A9" w14:textId="77777777" w:rsidR="001432EF" w:rsidRPr="00FC4119" w:rsidRDefault="001432EF" w:rsidP="00A476DA">
            <w:pPr>
              <w:pStyle w:val="ColumnHeading"/>
              <w:keepNext/>
            </w:pPr>
            <w:r w:rsidRPr="00FC4119">
              <w:t>Kommissionens forslag</w:t>
            </w:r>
          </w:p>
        </w:tc>
        <w:tc>
          <w:tcPr>
            <w:tcW w:w="4876" w:type="dxa"/>
          </w:tcPr>
          <w:p w14:paraId="23A81EB9" w14:textId="684D1F87" w:rsidR="001432EF" w:rsidRPr="00FC4119" w:rsidRDefault="00B220B3" w:rsidP="00A476DA">
            <w:pPr>
              <w:pStyle w:val="ColumnHeading"/>
              <w:keepNext/>
            </w:pPr>
            <w:r>
              <w:t>Ændring</w:t>
            </w:r>
          </w:p>
        </w:tc>
      </w:tr>
      <w:tr w:rsidR="001432EF" w:rsidRPr="00FC4119" w14:paraId="38984023" w14:textId="77777777" w:rsidTr="00A476DA">
        <w:trPr>
          <w:jc w:val="center"/>
        </w:trPr>
        <w:tc>
          <w:tcPr>
            <w:tcW w:w="4876" w:type="dxa"/>
          </w:tcPr>
          <w:p w14:paraId="7A9EB73D" w14:textId="77777777" w:rsidR="001432EF" w:rsidRPr="00FC4119" w:rsidRDefault="001432EF" w:rsidP="00A476DA">
            <w:pPr>
              <w:pStyle w:val="Normal6"/>
            </w:pPr>
            <w:r w:rsidRPr="00FC4119">
              <w:t>(16)</w:t>
            </w:r>
            <w:r w:rsidRPr="00FC4119">
              <w:tab/>
              <w:t xml:space="preserve">I henhold til artikel 33, stk. 1, i direktiv 2013/34/EU har medlemmerne af en virksomheds administrations-, ledelses- og tilsynsorganer et kollektivt ansvar for at sikre, at </w:t>
            </w:r>
            <w:r w:rsidRPr="00FC4119">
              <w:rPr>
                <w:b/>
                <w:i/>
              </w:rPr>
              <w:t>følgende</w:t>
            </w:r>
            <w:r w:rsidRPr="00FC4119">
              <w:t xml:space="preserve"> dokumenter udarbejdes og offentliggøres i overensstemmelse med kravene i nævnte direktiv. For at give virksomhederne fleksibilitet og reducere deres rapporteringsbyrde </w:t>
            </w:r>
            <w:r w:rsidRPr="00FC4119">
              <w:rPr>
                <w:b/>
                <w:i/>
              </w:rPr>
              <w:t>bør det præciseres</w:t>
            </w:r>
            <w:r w:rsidRPr="00FC4119">
              <w:t>, at det kollektive ansvar, der påhviler medlemmerne af en virksomheds administrations-, ledelses- og tilsynsorganer, for overholdelse af kravene i nævnte direktivs artikel 29d for så vidt angår digitalisering af ledelsesberetningen, er begrænset til dens offentliggørelse i det fælles elektroniske format, herunder opmærkning af den deri indeholdte bæredygtighedsrapportering.</w:t>
            </w:r>
          </w:p>
        </w:tc>
        <w:tc>
          <w:tcPr>
            <w:tcW w:w="4876" w:type="dxa"/>
          </w:tcPr>
          <w:p w14:paraId="35E8A1E9" w14:textId="77777777" w:rsidR="001432EF" w:rsidRPr="00FC4119" w:rsidRDefault="001432EF" w:rsidP="00A476DA">
            <w:pPr>
              <w:pStyle w:val="Normal6"/>
              <w:rPr>
                <w:szCs w:val="24"/>
              </w:rPr>
            </w:pPr>
            <w:r w:rsidRPr="00FC4119">
              <w:t>(16)</w:t>
            </w:r>
            <w:r w:rsidRPr="00FC4119">
              <w:tab/>
              <w:t xml:space="preserve">I henhold til artikel 33, stk. 1, i direktiv 2013/34/EU har medlemmerne af en virksomheds administrations-, ledelses- og tilsynsorganer et kollektivt ansvar for at sikre, at </w:t>
            </w:r>
            <w:r w:rsidRPr="00FC4119">
              <w:rPr>
                <w:b/>
                <w:i/>
              </w:rPr>
              <w:t>visse</w:t>
            </w:r>
            <w:r w:rsidRPr="00FC4119">
              <w:t xml:space="preserve"> dokumenter udarbejdes og offentliggøres i overensstemmelse med kravene i nævnte direktiv. For at give virksomhederne fleksibilitet og reducere deres rapporteringsbyrde </w:t>
            </w:r>
            <w:r w:rsidRPr="00FC4119">
              <w:rPr>
                <w:b/>
                <w:i/>
              </w:rPr>
              <w:t>kan medlemsstater foreskrive</w:t>
            </w:r>
            <w:r w:rsidRPr="00FC4119">
              <w:t>, at det kollektive ansvar, der påhviler medlemmerne af en virksomheds administrations-, ledelses- og tilsynsorganer, for overholdelse af kravene i nævnte direktivs artikel 29d for så vidt angår digitalisering af ledelsesberetningen, er begrænset til dens offentliggørelse i det fælles elektroniske format, herunder opmærkning af den deri indeholdte bæredygtighedsrapportering.</w:t>
            </w:r>
          </w:p>
        </w:tc>
      </w:tr>
    </w:tbl>
    <w:p w14:paraId="43E1460C" w14:textId="77777777" w:rsidR="001432EF" w:rsidRPr="00FC4119" w:rsidRDefault="001432EF" w:rsidP="001432EF"/>
    <w:p w14:paraId="34491134" w14:textId="592D3623" w:rsidR="001432EF" w:rsidRPr="00FC4119" w:rsidRDefault="00B220B3" w:rsidP="001432EF">
      <w:pPr>
        <w:pStyle w:val="AmNumberTabs"/>
      </w:pPr>
      <w:r>
        <w:t>Ændring</w:t>
      </w:r>
      <w:r w:rsidR="001432EF" w:rsidRPr="00FC4119">
        <w:tab/>
      </w:r>
      <w:r w:rsidR="001432EF" w:rsidRPr="00FC4119">
        <w:tab/>
        <w:t>17</w:t>
      </w:r>
    </w:p>
    <w:p w14:paraId="7225BF5F" w14:textId="77777777" w:rsidR="001432EF" w:rsidRPr="00FC4119" w:rsidRDefault="001432EF" w:rsidP="001432EF"/>
    <w:p w14:paraId="2D2B844B" w14:textId="77777777" w:rsidR="001432EF" w:rsidRPr="00FC4119" w:rsidRDefault="001432EF" w:rsidP="001432EF">
      <w:pPr>
        <w:pStyle w:val="NormalBold"/>
        <w:keepNext/>
      </w:pPr>
      <w:r w:rsidRPr="00FC4119">
        <w:t>Forslag til direktiv</w:t>
      </w:r>
    </w:p>
    <w:p w14:paraId="797EF08F" w14:textId="77777777" w:rsidR="001432EF" w:rsidRPr="00FC4119" w:rsidRDefault="001432EF" w:rsidP="001432EF">
      <w:pPr>
        <w:pStyle w:val="NormalBold"/>
      </w:pPr>
      <w:r w:rsidRPr="00FC4119">
        <w:t>Betragtning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BCF11DA" w14:textId="77777777" w:rsidTr="00A476DA">
        <w:trPr>
          <w:jc w:val="center"/>
        </w:trPr>
        <w:tc>
          <w:tcPr>
            <w:tcW w:w="9752" w:type="dxa"/>
            <w:gridSpan w:val="2"/>
          </w:tcPr>
          <w:p w14:paraId="15DF8A73" w14:textId="77777777" w:rsidR="001432EF" w:rsidRPr="00FC4119" w:rsidRDefault="001432EF" w:rsidP="00A476DA">
            <w:pPr>
              <w:keepNext/>
            </w:pPr>
          </w:p>
        </w:tc>
      </w:tr>
      <w:tr w:rsidR="001432EF" w:rsidRPr="00FC4119" w14:paraId="25A8DB7E" w14:textId="77777777" w:rsidTr="00A476DA">
        <w:trPr>
          <w:jc w:val="center"/>
        </w:trPr>
        <w:tc>
          <w:tcPr>
            <w:tcW w:w="4876" w:type="dxa"/>
          </w:tcPr>
          <w:p w14:paraId="11ECBB41" w14:textId="77777777" w:rsidR="001432EF" w:rsidRPr="00FC4119" w:rsidRDefault="001432EF" w:rsidP="00A476DA">
            <w:pPr>
              <w:pStyle w:val="ColumnHeading"/>
              <w:keepNext/>
            </w:pPr>
            <w:r w:rsidRPr="00FC4119">
              <w:t>Kommissionens forslag</w:t>
            </w:r>
          </w:p>
        </w:tc>
        <w:tc>
          <w:tcPr>
            <w:tcW w:w="4876" w:type="dxa"/>
          </w:tcPr>
          <w:p w14:paraId="41D86509" w14:textId="512EE569" w:rsidR="001432EF" w:rsidRPr="00FC4119" w:rsidRDefault="00B220B3" w:rsidP="00A476DA">
            <w:pPr>
              <w:pStyle w:val="ColumnHeading"/>
              <w:keepNext/>
            </w:pPr>
            <w:r>
              <w:t>Ændring</w:t>
            </w:r>
          </w:p>
        </w:tc>
      </w:tr>
      <w:tr w:rsidR="001432EF" w:rsidRPr="00FC4119" w14:paraId="5C7B88D4" w14:textId="77777777" w:rsidTr="00A476DA">
        <w:trPr>
          <w:jc w:val="center"/>
        </w:trPr>
        <w:tc>
          <w:tcPr>
            <w:tcW w:w="4876" w:type="dxa"/>
          </w:tcPr>
          <w:p w14:paraId="59F946B7" w14:textId="77777777" w:rsidR="001432EF" w:rsidRPr="00FC4119" w:rsidRDefault="001432EF" w:rsidP="00A476DA">
            <w:pPr>
              <w:pStyle w:val="Normal6"/>
            </w:pPr>
            <w:r w:rsidRPr="00FC4119">
              <w:t>(17)</w:t>
            </w:r>
            <w:r w:rsidRPr="00FC4119">
              <w:tab/>
              <w:t>I henhold til artikel 40a, stk. 1, fjerde og femte afsnit, i direktiv 2013/34/EU skal en tredjelandsvirksomheds dattervirksomhed i Unionen, der har en nettoomsætning på over 150</w:t>
            </w:r>
            <w:r w:rsidRPr="00FC4119">
              <w:rPr>
                <w:b/>
                <w:i/>
              </w:rPr>
              <w:t xml:space="preserve"> </w:t>
            </w:r>
            <w:r w:rsidRPr="00FC4119">
              <w:t>mio.</w:t>
            </w:r>
            <w:r w:rsidRPr="00FC4119">
              <w:rPr>
                <w:b/>
                <w:i/>
              </w:rPr>
              <w:t xml:space="preserve"> </w:t>
            </w:r>
            <w:r w:rsidRPr="00FC4119">
              <w:t>EUR i Unionen, eller, hvis en sådan dattervirksomhed ikke findes, en filial i Unionen, der har en nettoomsætning på over 40</w:t>
            </w:r>
            <w:r w:rsidRPr="00FC4119">
              <w:rPr>
                <w:b/>
                <w:i/>
              </w:rPr>
              <w:t xml:space="preserve"> </w:t>
            </w:r>
            <w:r w:rsidRPr="00FC4119">
              <w:t>mio.</w:t>
            </w:r>
            <w:r w:rsidRPr="00FC4119">
              <w:rPr>
                <w:b/>
                <w:i/>
              </w:rPr>
              <w:t xml:space="preserve"> </w:t>
            </w:r>
            <w:r w:rsidRPr="00FC4119">
              <w:t xml:space="preserve">EUR, offentliggøre og tilgængeliggøre bæredygtighedsoplysninger på </w:t>
            </w:r>
            <w:r w:rsidRPr="00FC4119">
              <w:lastRenderedPageBreak/>
              <w:t xml:space="preserve">koncernniveau for tredjelandsmodervirksomheden. </w:t>
            </w:r>
            <w:r w:rsidRPr="00FC4119">
              <w:rPr>
                <w:b/>
                <w:i/>
              </w:rPr>
              <w:t>For at bringe nettoomsætningstærsklen i øget overensstemmelse med de kriterier, der anvendes til at definere, hvilke virksomheder der er omfattet af anvendelsesområdet for direktiv (EU) 2024/1760, bør denne tærskel for tredjelandsvirksomheden hæves fra 150 000 000 EUR til 450 000 000 EUR.</w:t>
            </w:r>
            <w:r w:rsidRPr="00FC4119">
              <w:t xml:space="preserve"> Af hensyn til sammenhæng og reduktion af byrden bør den størrelse, ud fra hvilken en dattervirksomhed og en filial kan være omfattet af artikel 40a, justeres. Dattervirksomhedens størrelse bør </w:t>
            </w:r>
            <w:r w:rsidRPr="00FC4119">
              <w:rPr>
                <w:b/>
                <w:i/>
              </w:rPr>
              <w:t>være den samme som for</w:t>
            </w:r>
            <w:r w:rsidRPr="00FC4119">
              <w:t xml:space="preserve"> en </w:t>
            </w:r>
            <w:r w:rsidRPr="00FC4119">
              <w:rPr>
                <w:b/>
                <w:i/>
              </w:rPr>
              <w:t xml:space="preserve">stor virksomhed, mens kriterierne for </w:t>
            </w:r>
            <w:r w:rsidRPr="00FC4119">
              <w:rPr>
                <w:b/>
                <w:bCs/>
                <w:i/>
                <w:iCs/>
              </w:rPr>
              <w:t>filialens</w:t>
            </w:r>
            <w:r w:rsidRPr="00FC4119">
              <w:rPr>
                <w:b/>
                <w:i/>
              </w:rPr>
              <w:t xml:space="preserve"> </w:t>
            </w:r>
            <w:r w:rsidRPr="00FC4119">
              <w:t xml:space="preserve">nettoomsætning </w:t>
            </w:r>
            <w:r w:rsidRPr="00FC4119">
              <w:rPr>
                <w:b/>
                <w:i/>
              </w:rPr>
              <w:t>bør hæves fra</w:t>
            </w:r>
            <w:r w:rsidRPr="00FC4119">
              <w:t xml:space="preserve"> </w:t>
            </w:r>
            <w:r w:rsidRPr="00FC4119">
              <w:rPr>
                <w:b/>
                <w:bCs/>
                <w:i/>
                <w:iCs/>
              </w:rPr>
              <w:t>40 000 000 EUR</w:t>
            </w:r>
            <w:r w:rsidRPr="00FC4119">
              <w:rPr>
                <w:b/>
                <w:i/>
              </w:rPr>
              <w:t xml:space="preserve"> til 50 000 000 EUR for at bringe den i overensstemmelse med nettoomsætningstærsklen for store virksomheder</w:t>
            </w:r>
            <w:r w:rsidRPr="00FC4119">
              <w:t>.</w:t>
            </w:r>
          </w:p>
        </w:tc>
        <w:tc>
          <w:tcPr>
            <w:tcW w:w="4876" w:type="dxa"/>
          </w:tcPr>
          <w:p w14:paraId="4B1AC16E" w14:textId="77777777" w:rsidR="001432EF" w:rsidRPr="00FC4119" w:rsidRDefault="001432EF" w:rsidP="00A476DA">
            <w:pPr>
              <w:pStyle w:val="Normal6"/>
              <w:rPr>
                <w:szCs w:val="24"/>
              </w:rPr>
            </w:pPr>
            <w:r w:rsidRPr="00FC4119">
              <w:lastRenderedPageBreak/>
              <w:t>(17)</w:t>
            </w:r>
            <w:r w:rsidRPr="00FC4119">
              <w:tab/>
              <w:t>I henhold til artikel 40a, stk. 1, fjerde og femte afsnit, i direktiv 2013/34/EU skal en tredjelandsvirksomheds dattervirksomhed i Unionen, der har en nettoomsætning på over 150</w:t>
            </w:r>
            <w:r w:rsidRPr="00FC4119">
              <w:rPr>
                <w:b/>
                <w:i/>
              </w:rPr>
              <w:t> </w:t>
            </w:r>
            <w:r w:rsidRPr="00FC4119">
              <w:t>mio.</w:t>
            </w:r>
            <w:r w:rsidRPr="00FC4119">
              <w:rPr>
                <w:b/>
                <w:i/>
              </w:rPr>
              <w:t> </w:t>
            </w:r>
            <w:r w:rsidRPr="00FC4119">
              <w:t>EUR i Unionen, eller, hvis en sådan dattervirksomhed ikke findes, en filial i Unionen, der har en nettoomsætning på over 40</w:t>
            </w:r>
            <w:r w:rsidRPr="00FC4119">
              <w:rPr>
                <w:b/>
                <w:i/>
              </w:rPr>
              <w:t> </w:t>
            </w:r>
            <w:r w:rsidRPr="00FC4119">
              <w:t>mio.</w:t>
            </w:r>
            <w:r w:rsidRPr="00FC4119">
              <w:rPr>
                <w:b/>
                <w:i/>
              </w:rPr>
              <w:t> </w:t>
            </w:r>
            <w:r w:rsidRPr="00FC4119">
              <w:t xml:space="preserve">EUR, offentliggøre og tilgængeliggøre bæredygtighedsoplysninger på </w:t>
            </w:r>
            <w:r w:rsidRPr="00FC4119">
              <w:lastRenderedPageBreak/>
              <w:t>koncernniveau for tredjelandsmodervirksomheden. Af hensyn til sammenhæng og reduktion af byrden</w:t>
            </w:r>
            <w:r w:rsidRPr="00FC4119">
              <w:rPr>
                <w:b/>
                <w:i/>
              </w:rPr>
              <w:t xml:space="preserve"> </w:t>
            </w:r>
            <w:r w:rsidRPr="00FC4119">
              <w:rPr>
                <w:b/>
                <w:bCs/>
                <w:i/>
                <w:iCs/>
              </w:rPr>
              <w:t>og for</w:t>
            </w:r>
            <w:r w:rsidRPr="00FC4119">
              <w:t xml:space="preserve"> </w:t>
            </w:r>
            <w:r w:rsidRPr="00FC4119">
              <w:rPr>
                <w:b/>
                <w:i/>
              </w:rPr>
              <w:t>at sikre lige konkurrencevilkår</w:t>
            </w:r>
            <w:r w:rsidRPr="00FC4119">
              <w:t xml:space="preserve"> bør den størrelse, ud fra hvilken en dattervirksomhed og en filial kan være omfattet af artikel 40a, justeres. Dattervirksomhedens </w:t>
            </w:r>
            <w:r w:rsidRPr="00FC4119">
              <w:rPr>
                <w:b/>
                <w:i/>
              </w:rPr>
              <w:t xml:space="preserve">og </w:t>
            </w:r>
            <w:r w:rsidRPr="00FC4119">
              <w:t>filialens</w:t>
            </w:r>
            <w:r w:rsidRPr="00FC4119">
              <w:rPr>
                <w:b/>
                <w:i/>
              </w:rPr>
              <w:t xml:space="preserve"> </w:t>
            </w:r>
            <w:r w:rsidRPr="00FC4119">
              <w:t xml:space="preserve">størrelse bør </w:t>
            </w:r>
            <w:r w:rsidRPr="00FC4119">
              <w:rPr>
                <w:b/>
                <w:i/>
              </w:rPr>
              <w:t>fastsættes til</w:t>
            </w:r>
            <w:r w:rsidRPr="00FC4119">
              <w:t xml:space="preserve"> en nettoomsætning </w:t>
            </w:r>
            <w:r w:rsidRPr="00FC4119">
              <w:rPr>
                <w:b/>
                <w:i/>
              </w:rPr>
              <w:t>på over</w:t>
            </w:r>
            <w:r w:rsidRPr="00FC4119">
              <w:t xml:space="preserve"> </w:t>
            </w:r>
            <w:r w:rsidRPr="00FC4119">
              <w:rPr>
                <w:b/>
                <w:bCs/>
                <w:i/>
                <w:iCs/>
              </w:rPr>
              <w:t>450 000 000 EUR</w:t>
            </w:r>
            <w:r w:rsidRPr="00FC4119">
              <w:t>.</w:t>
            </w:r>
          </w:p>
        </w:tc>
      </w:tr>
    </w:tbl>
    <w:p w14:paraId="0A3D0E20" w14:textId="77777777" w:rsidR="001432EF" w:rsidRPr="00FC4119" w:rsidRDefault="001432EF" w:rsidP="001432EF"/>
    <w:p w14:paraId="6353A4AF" w14:textId="0C09912D" w:rsidR="001432EF" w:rsidRPr="00FC4119" w:rsidRDefault="00B220B3" w:rsidP="001432EF">
      <w:pPr>
        <w:pStyle w:val="AmNumberTabs"/>
      </w:pPr>
      <w:r>
        <w:t>Ændring</w:t>
      </w:r>
      <w:r w:rsidR="001432EF" w:rsidRPr="00FC4119">
        <w:tab/>
      </w:r>
      <w:r w:rsidR="001432EF" w:rsidRPr="00FC4119">
        <w:tab/>
      </w:r>
      <w:r w:rsidR="007D3284">
        <w:t>226+284</w:t>
      </w:r>
    </w:p>
    <w:p w14:paraId="1AE1BD38" w14:textId="77777777" w:rsidR="001432EF" w:rsidRPr="00FC4119" w:rsidRDefault="001432EF" w:rsidP="001432EF"/>
    <w:p w14:paraId="6124D98B" w14:textId="77777777" w:rsidR="001432EF" w:rsidRPr="00FC4119" w:rsidRDefault="001432EF" w:rsidP="001432EF">
      <w:pPr>
        <w:pStyle w:val="NormalBold"/>
        <w:keepNext/>
      </w:pPr>
      <w:r w:rsidRPr="00FC4119">
        <w:t>Forslag til direktiv</w:t>
      </w:r>
    </w:p>
    <w:p w14:paraId="5DBA9F48" w14:textId="77777777" w:rsidR="001432EF" w:rsidRPr="00FC4119" w:rsidRDefault="001432EF" w:rsidP="001432EF">
      <w:pPr>
        <w:pStyle w:val="NormalBold"/>
      </w:pPr>
      <w:r w:rsidRPr="00FC4119">
        <w:t>Betragtning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7FE729D" w14:textId="77777777" w:rsidTr="000016AF">
        <w:trPr>
          <w:jc w:val="center"/>
        </w:trPr>
        <w:tc>
          <w:tcPr>
            <w:tcW w:w="9752" w:type="dxa"/>
            <w:gridSpan w:val="2"/>
          </w:tcPr>
          <w:p w14:paraId="5B7D7BAD" w14:textId="77777777" w:rsidR="001432EF" w:rsidRPr="00FC4119" w:rsidRDefault="001432EF" w:rsidP="00A476DA">
            <w:pPr>
              <w:keepNext/>
            </w:pPr>
          </w:p>
        </w:tc>
      </w:tr>
      <w:tr w:rsidR="001432EF" w:rsidRPr="00FC4119" w14:paraId="32F10FAC" w14:textId="77777777" w:rsidTr="000016AF">
        <w:trPr>
          <w:jc w:val="center"/>
        </w:trPr>
        <w:tc>
          <w:tcPr>
            <w:tcW w:w="4876" w:type="dxa"/>
          </w:tcPr>
          <w:p w14:paraId="777FD7E9" w14:textId="77777777" w:rsidR="001432EF" w:rsidRPr="00FC4119" w:rsidRDefault="001432EF" w:rsidP="00A476DA">
            <w:pPr>
              <w:pStyle w:val="ColumnHeading"/>
              <w:keepNext/>
            </w:pPr>
            <w:r w:rsidRPr="00FC4119">
              <w:t>Kommissionens forslag</w:t>
            </w:r>
          </w:p>
        </w:tc>
        <w:tc>
          <w:tcPr>
            <w:tcW w:w="4876" w:type="dxa"/>
          </w:tcPr>
          <w:p w14:paraId="7E8AEE9E" w14:textId="7C134FA0" w:rsidR="001432EF" w:rsidRPr="00FC4119" w:rsidRDefault="00B220B3" w:rsidP="00A476DA">
            <w:pPr>
              <w:pStyle w:val="ColumnHeading"/>
              <w:keepNext/>
            </w:pPr>
            <w:r>
              <w:t>Ændring</w:t>
            </w:r>
          </w:p>
        </w:tc>
      </w:tr>
      <w:tr w:rsidR="001432EF" w:rsidRPr="00FC4119" w14:paraId="499C5190" w14:textId="77777777" w:rsidTr="000016AF">
        <w:trPr>
          <w:jc w:val="center"/>
        </w:trPr>
        <w:tc>
          <w:tcPr>
            <w:tcW w:w="4876" w:type="dxa"/>
          </w:tcPr>
          <w:p w14:paraId="64F2FF17" w14:textId="77777777" w:rsidR="001432EF" w:rsidRPr="00FC4119" w:rsidRDefault="001432EF" w:rsidP="00A476DA">
            <w:pPr>
              <w:pStyle w:val="Normal6"/>
            </w:pPr>
            <w:r w:rsidRPr="00FC4119">
              <w:t>(18)</w:t>
            </w:r>
            <w:r w:rsidRPr="00FC4119">
              <w:tab/>
              <w:t xml:space="preserve">I artikel 5, stk. 2, første afsnit, i direktiv (EU) 2022/2464 fastsættes de datoer, fra hvilke medlemsstaterne skal anvende de krav om bæredygtighedsrapportering, der er fastsat i direktiv 2013/34/EU, med forskellige datoer afhængigt af den pågældende virksomheds størrelse. I betragtning af at anvendelsesområdet for de individuelle krav om bæredygtighedsrapportering bør reduceres til kun at omfatte </w:t>
            </w:r>
            <w:r w:rsidRPr="00FC4119">
              <w:rPr>
                <w:b/>
                <w:i/>
              </w:rPr>
              <w:t xml:space="preserve">store </w:t>
            </w:r>
            <w:r w:rsidRPr="00FC4119">
              <w:t xml:space="preserve">virksomheder med mere end </w:t>
            </w:r>
            <w:r w:rsidRPr="000016AF">
              <w:rPr>
                <w:b/>
                <w:bCs/>
                <w:i/>
                <w:iCs/>
              </w:rPr>
              <w:t>1000</w:t>
            </w:r>
            <w:r w:rsidRPr="00FC4119">
              <w:t xml:space="preserve"> ansatte i gennemsnit i løbet af regnskabsåret, og at anvendelsesområdet for de konsoliderede krav om bæredygtighedsrapportering bør reduceres tilsvarende, bør kriterierne for fastsættelse af anvendelsesdatoerne tilpasses, og henvisningen til små og mellemstore virksomheder med </w:t>
            </w:r>
            <w:r w:rsidRPr="00FC4119">
              <w:lastRenderedPageBreak/>
              <w:t>værdipapirer, der er optaget til handel på et reguleret EU-marked, bør udgå.</w:t>
            </w:r>
          </w:p>
        </w:tc>
        <w:tc>
          <w:tcPr>
            <w:tcW w:w="4876" w:type="dxa"/>
          </w:tcPr>
          <w:p w14:paraId="59310BBE" w14:textId="09BFD1BB" w:rsidR="001432EF" w:rsidRPr="00FC4119" w:rsidRDefault="001432EF" w:rsidP="00A476DA">
            <w:pPr>
              <w:pStyle w:val="Normal6"/>
              <w:rPr>
                <w:szCs w:val="24"/>
              </w:rPr>
            </w:pPr>
            <w:r w:rsidRPr="00FC4119">
              <w:lastRenderedPageBreak/>
              <w:t>(18)</w:t>
            </w:r>
            <w:r w:rsidRPr="00FC4119">
              <w:tab/>
              <w:t xml:space="preserve">I artikel 5, stk. 2, første afsnit, i direktiv (EU) 2022/2464 fastsættes de datoer, fra hvilke medlemsstaterne skal anvende de krav om bæredygtighedsrapportering, der er fastsat i direktiv 2013/34/EU, med forskellige datoer afhængigt af den pågældende virksomheds størrelse. I betragtning af at anvendelsesområdet for de individuelle krav om bæredygtighedsrapportering bør reduceres til kun at omfatte virksomheder med mere end </w:t>
            </w:r>
            <w:r w:rsidRPr="000016AF">
              <w:rPr>
                <w:b/>
                <w:bCs/>
                <w:i/>
                <w:iCs/>
              </w:rPr>
              <w:t>1 </w:t>
            </w:r>
            <w:r w:rsidR="00D275BC" w:rsidRPr="000016AF">
              <w:rPr>
                <w:b/>
                <w:bCs/>
                <w:i/>
                <w:iCs/>
              </w:rPr>
              <w:t>75</w:t>
            </w:r>
            <w:r w:rsidRPr="000016AF">
              <w:rPr>
                <w:b/>
                <w:bCs/>
                <w:i/>
                <w:iCs/>
              </w:rPr>
              <w:t>0</w:t>
            </w:r>
            <w:r w:rsidRPr="00FC4119">
              <w:t xml:space="preserve"> ansatte</w:t>
            </w:r>
            <w:r w:rsidRPr="00FC4119">
              <w:rPr>
                <w:b/>
                <w:i/>
              </w:rPr>
              <w:t xml:space="preserve"> og en nettoomsætning på </w:t>
            </w:r>
            <w:r w:rsidR="00B474A7">
              <w:rPr>
                <w:b/>
                <w:i/>
              </w:rPr>
              <w:t>mere end</w:t>
            </w:r>
            <w:r w:rsidR="00B474A7" w:rsidRPr="00FC4119">
              <w:rPr>
                <w:b/>
                <w:i/>
              </w:rPr>
              <w:t xml:space="preserve"> </w:t>
            </w:r>
            <w:r w:rsidRPr="00FC4119">
              <w:rPr>
                <w:b/>
                <w:i/>
              </w:rPr>
              <w:t>450 000 000 EUR</w:t>
            </w:r>
            <w:r w:rsidRPr="00FC4119">
              <w:t xml:space="preserve"> i gennemsnit i løbet af regnskabsåret, og at anvendelsesområdet for de konsoliderede krav om bæredygtighedsrapportering bør reduceres tilsvarende, bør kriterierne for fastsættelse af anvendelsesdatoerne tilpasses, og </w:t>
            </w:r>
            <w:r w:rsidRPr="00FC4119">
              <w:lastRenderedPageBreak/>
              <w:t>henvisningen til små og mellemstore virksomheder med værdipapirer, der er optaget til handel på et reguleret EU-marked, bør udgå.</w:t>
            </w:r>
          </w:p>
        </w:tc>
      </w:tr>
    </w:tbl>
    <w:p w14:paraId="0CF1DD7A" w14:textId="77777777" w:rsidR="001432EF" w:rsidRPr="00FC4119" w:rsidRDefault="001432EF" w:rsidP="001432EF"/>
    <w:p w14:paraId="35CA54D5" w14:textId="006D0FAE" w:rsidR="001432EF" w:rsidRPr="00FC4119" w:rsidRDefault="00B220B3" w:rsidP="001432EF">
      <w:pPr>
        <w:pStyle w:val="AmNumberTabs"/>
      </w:pPr>
      <w:r>
        <w:t>Ændring</w:t>
      </w:r>
      <w:r w:rsidR="001432EF" w:rsidRPr="00FC4119">
        <w:tab/>
      </w:r>
      <w:r w:rsidR="001432EF" w:rsidRPr="00FC4119">
        <w:tab/>
      </w:r>
      <w:r w:rsidR="00F44A1C">
        <w:t>227+285</w:t>
      </w:r>
    </w:p>
    <w:p w14:paraId="2E253C1B" w14:textId="77777777" w:rsidR="001432EF" w:rsidRPr="00FC4119" w:rsidRDefault="001432EF" w:rsidP="001432EF"/>
    <w:p w14:paraId="657FB1A5" w14:textId="77777777" w:rsidR="001432EF" w:rsidRPr="00FC4119" w:rsidRDefault="001432EF" w:rsidP="001432EF">
      <w:pPr>
        <w:pStyle w:val="NormalBold"/>
        <w:keepNext/>
      </w:pPr>
      <w:r w:rsidRPr="00FC4119">
        <w:t>Forslag til direktiv</w:t>
      </w:r>
    </w:p>
    <w:p w14:paraId="6ECEFEF9" w14:textId="77777777" w:rsidR="001432EF" w:rsidRPr="00FC4119" w:rsidRDefault="001432EF" w:rsidP="001432EF">
      <w:pPr>
        <w:pStyle w:val="NormalBold"/>
      </w:pPr>
      <w:r w:rsidRPr="00FC4119">
        <w:t>Betragtning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84763EB" w14:textId="77777777" w:rsidTr="000016AF">
        <w:trPr>
          <w:jc w:val="center"/>
        </w:trPr>
        <w:tc>
          <w:tcPr>
            <w:tcW w:w="9752" w:type="dxa"/>
            <w:gridSpan w:val="2"/>
          </w:tcPr>
          <w:p w14:paraId="16189636" w14:textId="77777777" w:rsidR="001432EF" w:rsidRPr="00FC4119" w:rsidRDefault="001432EF" w:rsidP="00A476DA">
            <w:pPr>
              <w:keepNext/>
            </w:pPr>
          </w:p>
        </w:tc>
      </w:tr>
      <w:tr w:rsidR="001432EF" w:rsidRPr="00FC4119" w14:paraId="6C2C91BB" w14:textId="77777777" w:rsidTr="000016AF">
        <w:trPr>
          <w:jc w:val="center"/>
        </w:trPr>
        <w:tc>
          <w:tcPr>
            <w:tcW w:w="4876" w:type="dxa"/>
          </w:tcPr>
          <w:p w14:paraId="75D10117" w14:textId="77777777" w:rsidR="001432EF" w:rsidRPr="00FC4119" w:rsidRDefault="001432EF" w:rsidP="00A476DA">
            <w:pPr>
              <w:pStyle w:val="ColumnHeading"/>
              <w:keepNext/>
            </w:pPr>
            <w:r w:rsidRPr="00FC4119">
              <w:t>Kommissionens forslag</w:t>
            </w:r>
          </w:p>
        </w:tc>
        <w:tc>
          <w:tcPr>
            <w:tcW w:w="4876" w:type="dxa"/>
          </w:tcPr>
          <w:p w14:paraId="6E23BD93" w14:textId="240CD8FD" w:rsidR="001432EF" w:rsidRPr="00FC4119" w:rsidRDefault="00B220B3" w:rsidP="00A476DA">
            <w:pPr>
              <w:pStyle w:val="ColumnHeading"/>
              <w:keepNext/>
            </w:pPr>
            <w:r>
              <w:t>Ændring</w:t>
            </w:r>
          </w:p>
        </w:tc>
      </w:tr>
      <w:tr w:rsidR="00F44A1C" w:rsidRPr="00FC4119" w14:paraId="219678CD" w14:textId="77777777" w:rsidTr="000016AF">
        <w:trPr>
          <w:jc w:val="center"/>
        </w:trPr>
        <w:tc>
          <w:tcPr>
            <w:tcW w:w="4876" w:type="dxa"/>
          </w:tcPr>
          <w:p w14:paraId="423A1E70" w14:textId="76D91171" w:rsidR="00F44A1C" w:rsidRPr="00FC4119" w:rsidRDefault="00F44A1C" w:rsidP="00A476DA">
            <w:pPr>
              <w:pStyle w:val="Normal6"/>
            </w:pPr>
            <w:r w:rsidRPr="00BD04A5">
              <w:t>(19)</w:t>
            </w:r>
            <w:r w:rsidRPr="00BD04A5">
              <w:tab/>
              <w:t>I artikel 5, stk. 2, tredje afsnit, i direktiv (EU) 2022/2464 fastsættes de datoer, fra hvilke medlemsstaterne skal anvende de krav om bæredygtighedsrapportering, der er fastsat i direktiv 2004/109/EF, med forskellige datoer afhængigt af den pågældende udsteders størrelse. I betragtning af at anvendelsesområdet for de individuelle krav om bæredygtighedsrapportering bør reduceres til kun at omfatte</w:t>
            </w:r>
            <w:r w:rsidRPr="00BD04A5">
              <w:rPr>
                <w:b/>
                <w:bCs/>
                <w:i/>
                <w:iCs/>
              </w:rPr>
              <w:t xml:space="preserve"> store</w:t>
            </w:r>
            <w:r w:rsidRPr="00BD04A5">
              <w:t xml:space="preserve"> virksomheder med mere end </w:t>
            </w:r>
            <w:r w:rsidRPr="00BD04A5">
              <w:rPr>
                <w:b/>
                <w:bCs/>
                <w:i/>
                <w:iCs/>
              </w:rPr>
              <w:t>1000</w:t>
            </w:r>
            <w:r w:rsidRPr="00BD04A5">
              <w:t xml:space="preserve"> ansatte i gennemsnit i løbet af regnskabsåret, og at anvendelsesområdet for de konsoliderede krav om bæredygtighedsrapportering bør reduceres tilsvarende, bør kriterierne for fastsættelse af anvendelsesdatoerne tilpasses, og henvisningen til små og mellemstore virksomheder bør udgå.</w:t>
            </w:r>
          </w:p>
        </w:tc>
        <w:tc>
          <w:tcPr>
            <w:tcW w:w="4876" w:type="dxa"/>
          </w:tcPr>
          <w:p w14:paraId="4AAE739F" w14:textId="1E95BD1C" w:rsidR="00F44A1C" w:rsidRPr="00FC4119" w:rsidRDefault="00F44A1C" w:rsidP="00A476DA">
            <w:pPr>
              <w:pStyle w:val="Normal6"/>
            </w:pPr>
            <w:r w:rsidRPr="00BD04A5">
              <w:t>(19)</w:t>
            </w:r>
            <w:r w:rsidRPr="00BD04A5">
              <w:tab/>
              <w:t xml:space="preserve">I artikel 5, stk. 2, tredje afsnit, i direktiv (EU) 2022/2464 fastsættes de datoer, fra hvilke medlemsstaterne skal anvende de krav om bæredygtighedsrapportering, der er fastsat i direktiv 2004/109/EF, med forskellige datoer afhængigt af den pågældende udsteders størrelse. I betragtning af at anvendelsesområdet for de individuelle krav om bæredygtighedsrapportering bør reduceres til kun at omfatte virksomheder med mere end </w:t>
            </w:r>
            <w:r w:rsidRPr="00BD04A5">
              <w:rPr>
                <w:b/>
                <w:bCs/>
                <w:i/>
                <w:iCs/>
              </w:rPr>
              <w:t>1 750</w:t>
            </w:r>
            <w:r w:rsidRPr="00BD04A5">
              <w:t xml:space="preserve"> ansatte </w:t>
            </w:r>
            <w:r w:rsidRPr="00BD04A5">
              <w:rPr>
                <w:b/>
                <w:bCs/>
                <w:i/>
                <w:iCs/>
              </w:rPr>
              <w:t xml:space="preserve">og en nettoomsætning på </w:t>
            </w:r>
            <w:r w:rsidR="00B474A7">
              <w:rPr>
                <w:b/>
                <w:bCs/>
                <w:i/>
                <w:iCs/>
              </w:rPr>
              <w:t xml:space="preserve">mere end </w:t>
            </w:r>
            <w:r w:rsidRPr="00BD04A5">
              <w:rPr>
                <w:b/>
                <w:bCs/>
                <w:i/>
                <w:iCs/>
              </w:rPr>
              <w:t>450 000 000 EUR</w:t>
            </w:r>
            <w:r w:rsidRPr="00BD04A5">
              <w:t xml:space="preserve"> i gennemsnit i løbet af regnskabsåret, og at anvendelsesområdet for de konsoliderede krav om bæredygtighedsrapportering bør reduceres tilsvarende, bør kriterierne for fastsættelse af anvendelsesdatoerne tilpasses, og henvisningen til små og mellemstore virksomheder bør udgå.</w:t>
            </w:r>
          </w:p>
        </w:tc>
      </w:tr>
    </w:tbl>
    <w:p w14:paraId="1B76F850" w14:textId="77777777" w:rsidR="001432EF" w:rsidRPr="00FC4119" w:rsidRDefault="001432EF" w:rsidP="001432EF"/>
    <w:p w14:paraId="3E20C29F" w14:textId="75C3F5CF" w:rsidR="001432EF" w:rsidRPr="00FC4119" w:rsidRDefault="00B220B3" w:rsidP="001432EF">
      <w:pPr>
        <w:pStyle w:val="AmNumberTabs"/>
      </w:pPr>
      <w:r>
        <w:t>Ændring</w:t>
      </w:r>
      <w:r w:rsidR="001432EF" w:rsidRPr="00FC4119">
        <w:tab/>
      </w:r>
      <w:r w:rsidR="001432EF" w:rsidRPr="00FC4119">
        <w:tab/>
        <w:t>20</w:t>
      </w:r>
    </w:p>
    <w:p w14:paraId="09D71206" w14:textId="77777777" w:rsidR="001432EF" w:rsidRPr="00FC4119" w:rsidRDefault="001432EF" w:rsidP="001432EF"/>
    <w:p w14:paraId="1ADB35DE" w14:textId="77777777" w:rsidR="001432EF" w:rsidRPr="00FC4119" w:rsidRDefault="001432EF" w:rsidP="001432EF">
      <w:pPr>
        <w:pStyle w:val="NormalBold"/>
        <w:keepNext/>
      </w:pPr>
      <w:r w:rsidRPr="00FC4119">
        <w:t>Forslag til direktiv</w:t>
      </w:r>
    </w:p>
    <w:p w14:paraId="66AE3646" w14:textId="77777777" w:rsidR="001432EF" w:rsidRPr="00FC4119" w:rsidRDefault="001432EF" w:rsidP="001432EF">
      <w:pPr>
        <w:pStyle w:val="NormalBold"/>
      </w:pPr>
      <w:r w:rsidRPr="00FC4119">
        <w:t>Betragtning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5384F27" w14:textId="77777777" w:rsidTr="00A476DA">
        <w:trPr>
          <w:jc w:val="center"/>
        </w:trPr>
        <w:tc>
          <w:tcPr>
            <w:tcW w:w="9752" w:type="dxa"/>
            <w:gridSpan w:val="2"/>
          </w:tcPr>
          <w:p w14:paraId="44651736" w14:textId="77777777" w:rsidR="001432EF" w:rsidRPr="00FC4119" w:rsidRDefault="001432EF" w:rsidP="00A476DA">
            <w:pPr>
              <w:keepNext/>
            </w:pPr>
          </w:p>
        </w:tc>
      </w:tr>
      <w:tr w:rsidR="001432EF" w:rsidRPr="00FC4119" w14:paraId="133228EE" w14:textId="77777777" w:rsidTr="00A476DA">
        <w:trPr>
          <w:jc w:val="center"/>
        </w:trPr>
        <w:tc>
          <w:tcPr>
            <w:tcW w:w="4876" w:type="dxa"/>
          </w:tcPr>
          <w:p w14:paraId="0C417186" w14:textId="77777777" w:rsidR="001432EF" w:rsidRPr="00FC4119" w:rsidRDefault="001432EF" w:rsidP="00A476DA">
            <w:pPr>
              <w:pStyle w:val="ColumnHeading"/>
              <w:keepNext/>
            </w:pPr>
            <w:r w:rsidRPr="00FC4119">
              <w:t>Kommissionens forslag</w:t>
            </w:r>
          </w:p>
        </w:tc>
        <w:tc>
          <w:tcPr>
            <w:tcW w:w="4876" w:type="dxa"/>
          </w:tcPr>
          <w:p w14:paraId="45ACD9F3" w14:textId="6F441E5E" w:rsidR="001432EF" w:rsidRPr="00FC4119" w:rsidRDefault="00B220B3" w:rsidP="00A476DA">
            <w:pPr>
              <w:pStyle w:val="ColumnHeading"/>
              <w:keepNext/>
            </w:pPr>
            <w:r>
              <w:t>Ændring</w:t>
            </w:r>
          </w:p>
        </w:tc>
      </w:tr>
      <w:tr w:rsidR="001432EF" w:rsidRPr="00FC4119" w14:paraId="2D6743F9" w14:textId="77777777" w:rsidTr="00A476DA">
        <w:trPr>
          <w:jc w:val="center"/>
        </w:trPr>
        <w:tc>
          <w:tcPr>
            <w:tcW w:w="4876" w:type="dxa"/>
          </w:tcPr>
          <w:p w14:paraId="0658EA49" w14:textId="77777777" w:rsidR="001432EF" w:rsidRPr="00FC4119" w:rsidRDefault="001432EF" w:rsidP="00A476DA">
            <w:pPr>
              <w:pStyle w:val="Normal6"/>
            </w:pPr>
            <w:r w:rsidRPr="00FC4119">
              <w:t>(20)</w:t>
            </w:r>
            <w:r w:rsidRPr="00FC4119">
              <w:tab/>
              <w:t xml:space="preserve">I henhold til artikel 4, stk. 1, i direktiv (EU) 2024/1760 må medlemsstaterne ikke i deres nationale ret indføre bestemmelser på det område, der er omfattet af direktivet om due diligence-forpligtelser på menneskerettigheds- og miljøområdet, som afviger fra dem, der er </w:t>
            </w:r>
            <w:r w:rsidRPr="00FC4119">
              <w:lastRenderedPageBreak/>
              <w:t xml:space="preserve">fastsat i nævnte direktivs artikel 8, stk. 1 og 2, artikel 10, stk. 1. For at sikre, at medlemsstaterne ikke går videre end nævnte direktiv, og for at undgå, at der skabes et fragmenteret lovgivningsmæssigt landskab, der resulterer i retsusikkerhed og unødvendige byrder, bør bestemmelserne om fuld harmonisering i direktiv (EU) 2024/1760 udvides til at omfatte yderligere bestemmelser, der regulerer de centrale aspekter af due diligence-processen. Det omfatter navnlig identifikationsforpligtelsen, forpligtelserne til at imødegå negative indvirkninger, der er blevet eller burde have været identificeret, forpligtelserne til i visse tilfælde at samarbejde med interessenter og forpligtelsen til at indføre en klage- og underretningsmekanisme. Samtidig bør medlemsstaterne have mulighed for at indføre </w:t>
            </w:r>
            <w:r w:rsidRPr="00FC4119">
              <w:rPr>
                <w:b/>
                <w:i/>
              </w:rPr>
              <w:t>skærpede</w:t>
            </w:r>
            <w:r w:rsidRPr="00FC4119">
              <w:t xml:space="preserve"> eller </w:t>
            </w:r>
            <w:r w:rsidRPr="00FC4119">
              <w:rPr>
                <w:b/>
                <w:i/>
              </w:rPr>
              <w:t>mere</w:t>
            </w:r>
            <w:r w:rsidRPr="00FC4119">
              <w:t xml:space="preserve"> specifikke bestemmelser</w:t>
            </w:r>
            <w:r w:rsidRPr="00FC4119">
              <w:rPr>
                <w:b/>
                <w:i/>
              </w:rPr>
              <w:t xml:space="preserve"> om andre aspekter</w:t>
            </w:r>
            <w:r w:rsidRPr="00FC4119">
              <w:t xml:space="preserve">, </w:t>
            </w:r>
            <w:r w:rsidRPr="00FC4119">
              <w:rPr>
                <w:b/>
                <w:i/>
              </w:rPr>
              <w:t>herunder for</w:t>
            </w:r>
            <w:r w:rsidRPr="00FC4119">
              <w:t xml:space="preserve"> at </w:t>
            </w:r>
            <w:r w:rsidRPr="00FC4119">
              <w:rPr>
                <w:b/>
                <w:i/>
              </w:rPr>
              <w:t xml:space="preserve">imødegå nye risici med tilknytning til nye </w:t>
            </w:r>
            <w:r w:rsidRPr="00FC4119">
              <w:t>produkter eller tjenesteydelser.</w:t>
            </w:r>
          </w:p>
        </w:tc>
        <w:tc>
          <w:tcPr>
            <w:tcW w:w="4876" w:type="dxa"/>
          </w:tcPr>
          <w:p w14:paraId="1C20B25C" w14:textId="77777777" w:rsidR="001432EF" w:rsidRPr="00FC4119" w:rsidRDefault="001432EF" w:rsidP="00A476DA">
            <w:pPr>
              <w:pStyle w:val="Normal6"/>
              <w:rPr>
                <w:szCs w:val="24"/>
              </w:rPr>
            </w:pPr>
            <w:r w:rsidRPr="00FC4119">
              <w:lastRenderedPageBreak/>
              <w:t>(20)</w:t>
            </w:r>
            <w:r w:rsidRPr="00FC4119">
              <w:tab/>
              <w:t xml:space="preserve">I henhold til artikel 4, stk. 1, i direktiv (EU) 2024/1760 må medlemsstaterne ikke i deres nationale ret indføre bestemmelser på det område, der er omfattet af direktivet om due diligence-forpligtelser på menneskerettigheds- og miljøområdet, som afviger fra dem, der er </w:t>
            </w:r>
            <w:r w:rsidRPr="00FC4119">
              <w:lastRenderedPageBreak/>
              <w:t xml:space="preserve">fastsat i nævnte direktivs artikel 8, stk. 1 og 2, artikel 10, stk. 1. For at sikre, at medlemsstaterne ikke går videre end nævnte direktiv, og for at undgå, at der skabes et fragmenteret lovgivningsmæssigt landskab, der resulterer i retsusikkerhed og unødvendige byrder, bør bestemmelserne om fuld harmonisering i direktiv (EU) 2024/1760 udvides til at omfatte yderligere bestemmelser, der regulerer de centrale aspekter af due diligence-processen. Det omfatter navnlig </w:t>
            </w:r>
            <w:r w:rsidRPr="00FC4119">
              <w:rPr>
                <w:b/>
                <w:i/>
              </w:rPr>
              <w:t xml:space="preserve">bestemmelserne om due diligence på koncernniveau, </w:t>
            </w:r>
            <w:r w:rsidRPr="00FC4119">
              <w:t xml:space="preserve">identifikationsforpligtelsen, forpligtelserne til at imødegå negative indvirkninger, der er blevet eller burde have været identificeret, forpligtelserne til i visse tilfælde at samarbejde med interessenter og forpligtelsen til at indføre en klage- og underretningsmekanisme. Samtidig bør medlemsstaterne </w:t>
            </w:r>
            <w:r w:rsidRPr="00FC4119">
              <w:rPr>
                <w:b/>
                <w:i/>
              </w:rPr>
              <w:t xml:space="preserve">fortsat </w:t>
            </w:r>
            <w:r w:rsidRPr="00FC4119">
              <w:t xml:space="preserve">have mulighed for at indføre </w:t>
            </w:r>
            <w:r w:rsidRPr="00FC4119">
              <w:rPr>
                <w:b/>
                <w:i/>
              </w:rPr>
              <w:t xml:space="preserve">eller bibeholde </w:t>
            </w:r>
            <w:r w:rsidRPr="00FC4119">
              <w:t>bestemmelser</w:t>
            </w:r>
            <w:r w:rsidRPr="00FC4119">
              <w:rPr>
                <w:b/>
                <w:i/>
              </w:rPr>
              <w:t xml:space="preserve"> i national ret, der regulerer specifikke negative indvirkninger</w:t>
            </w:r>
            <w:r w:rsidRPr="00FC4119">
              <w:t xml:space="preserve"> eller </w:t>
            </w:r>
            <w:r w:rsidRPr="00FC4119">
              <w:rPr>
                <w:b/>
                <w:i/>
              </w:rPr>
              <w:t>specifikke aktivitetssektorer,</w:t>
            </w:r>
            <w:r w:rsidRPr="00FC4119">
              <w:t xml:space="preserve"> specifikke produkter eller tjenesteydelser, </w:t>
            </w:r>
            <w:r w:rsidRPr="00FC4119">
              <w:rPr>
                <w:b/>
                <w:i/>
              </w:rPr>
              <w:t>med henblik på</w:t>
            </w:r>
            <w:r w:rsidRPr="00FC4119">
              <w:t xml:space="preserve"> at </w:t>
            </w:r>
            <w:r w:rsidRPr="00FC4119">
              <w:rPr>
                <w:b/>
                <w:i/>
              </w:rPr>
              <w:t>opnå et andet niveau af beskyttelse af menneskerettigheder, beskæftigelsesmæssige og sociale rettigheder, miljøet</w:t>
            </w:r>
            <w:r w:rsidRPr="00FC4119">
              <w:t xml:space="preserve"> eller </w:t>
            </w:r>
            <w:r w:rsidRPr="00FC4119">
              <w:rPr>
                <w:b/>
                <w:i/>
              </w:rPr>
              <w:t>klimaet</w:t>
            </w:r>
            <w:r w:rsidRPr="00FC4119">
              <w:t>.</w:t>
            </w:r>
          </w:p>
        </w:tc>
      </w:tr>
    </w:tbl>
    <w:p w14:paraId="6DA7650C" w14:textId="77777777" w:rsidR="001432EF" w:rsidRPr="00FC4119" w:rsidRDefault="001432EF" w:rsidP="001432EF"/>
    <w:p w14:paraId="49DC6309" w14:textId="0163DF9F" w:rsidR="001432EF" w:rsidRPr="00FC4119" w:rsidRDefault="00B220B3" w:rsidP="001432EF">
      <w:pPr>
        <w:pStyle w:val="AmNumberTabs"/>
      </w:pPr>
      <w:r>
        <w:t>Ændring</w:t>
      </w:r>
      <w:r w:rsidR="001432EF" w:rsidRPr="00FC4119">
        <w:tab/>
      </w:r>
      <w:r w:rsidR="001432EF" w:rsidRPr="00FC4119">
        <w:tab/>
        <w:t>21</w:t>
      </w:r>
    </w:p>
    <w:p w14:paraId="26D03CD8" w14:textId="77777777" w:rsidR="001432EF" w:rsidRPr="00FC4119" w:rsidRDefault="001432EF" w:rsidP="001432EF"/>
    <w:p w14:paraId="1DBAE584" w14:textId="77777777" w:rsidR="001432EF" w:rsidRPr="00FC4119" w:rsidRDefault="001432EF" w:rsidP="001432EF">
      <w:pPr>
        <w:pStyle w:val="NormalBold"/>
        <w:keepNext/>
      </w:pPr>
      <w:r w:rsidRPr="00FC4119">
        <w:t>Forslag til direktiv</w:t>
      </w:r>
    </w:p>
    <w:p w14:paraId="2603B187" w14:textId="77777777" w:rsidR="001432EF" w:rsidRPr="00FC4119" w:rsidRDefault="001432EF" w:rsidP="001432EF">
      <w:pPr>
        <w:pStyle w:val="NormalBold"/>
      </w:pPr>
      <w:r w:rsidRPr="00FC4119">
        <w:t>Betragtning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BCA45CE" w14:textId="77777777" w:rsidTr="00A476DA">
        <w:trPr>
          <w:jc w:val="center"/>
        </w:trPr>
        <w:tc>
          <w:tcPr>
            <w:tcW w:w="9752" w:type="dxa"/>
            <w:gridSpan w:val="2"/>
          </w:tcPr>
          <w:p w14:paraId="76BE40D6" w14:textId="77777777" w:rsidR="001432EF" w:rsidRPr="00FC4119" w:rsidRDefault="001432EF" w:rsidP="00A476DA">
            <w:pPr>
              <w:keepNext/>
            </w:pPr>
          </w:p>
        </w:tc>
      </w:tr>
      <w:tr w:rsidR="001432EF" w:rsidRPr="00FC4119" w14:paraId="0B9A6E3E" w14:textId="77777777" w:rsidTr="00A476DA">
        <w:trPr>
          <w:jc w:val="center"/>
        </w:trPr>
        <w:tc>
          <w:tcPr>
            <w:tcW w:w="4876" w:type="dxa"/>
          </w:tcPr>
          <w:p w14:paraId="19E4D79D" w14:textId="77777777" w:rsidR="001432EF" w:rsidRPr="00FC4119" w:rsidRDefault="001432EF" w:rsidP="00A476DA">
            <w:pPr>
              <w:pStyle w:val="ColumnHeading"/>
              <w:keepNext/>
            </w:pPr>
            <w:r w:rsidRPr="00FC4119">
              <w:t>Kommissionens forslag</w:t>
            </w:r>
          </w:p>
        </w:tc>
        <w:tc>
          <w:tcPr>
            <w:tcW w:w="4876" w:type="dxa"/>
          </w:tcPr>
          <w:p w14:paraId="7B306B89" w14:textId="14615B24" w:rsidR="001432EF" w:rsidRPr="00FC4119" w:rsidRDefault="00B220B3" w:rsidP="00A476DA">
            <w:pPr>
              <w:pStyle w:val="ColumnHeading"/>
              <w:keepNext/>
            </w:pPr>
            <w:r>
              <w:t>Ændring</w:t>
            </w:r>
          </w:p>
        </w:tc>
      </w:tr>
      <w:tr w:rsidR="001432EF" w:rsidRPr="00FC4119" w14:paraId="7BC92A21" w14:textId="77777777" w:rsidTr="00A476DA">
        <w:trPr>
          <w:jc w:val="center"/>
        </w:trPr>
        <w:tc>
          <w:tcPr>
            <w:tcW w:w="4876" w:type="dxa"/>
          </w:tcPr>
          <w:p w14:paraId="3E840396" w14:textId="77777777" w:rsidR="001432EF" w:rsidRPr="00FC4119" w:rsidRDefault="001432EF" w:rsidP="00A476DA">
            <w:pPr>
              <w:pStyle w:val="Normal6"/>
            </w:pPr>
            <w:r w:rsidRPr="00FC4119">
              <w:t>(21)</w:t>
            </w:r>
            <w:r w:rsidRPr="00FC4119">
              <w:tab/>
              <w:t>Ved artikel 5 i direktiv (EU) 2024/1760 forpligtes medlemsstaterne til at sikre, at store virksomheder over en vis størrelse gennemfører risikobaseret due diligence på menneskerettigheds- og miljøområdet. For at mindske byrderne for virksomheder, der skal opfylde denne forpligtelse, bør den påkrævede due diligence</w:t>
            </w:r>
            <w:r w:rsidRPr="00FC4119">
              <w:rPr>
                <w:b/>
                <w:i/>
              </w:rPr>
              <w:t xml:space="preserve"> som hovedregel begrænses til virksomhedens egne aktiviteter, dens datterselskabers eller forretningspartneres </w:t>
            </w:r>
            <w:r w:rsidRPr="00FC4119">
              <w:rPr>
                <w:b/>
                <w:i/>
              </w:rPr>
              <w:lastRenderedPageBreak/>
              <w:t>aktiviteter ("tier 1"). Når det drejer sig om forretningsforbindelser</w:t>
            </w:r>
            <w:r w:rsidRPr="00FC4119">
              <w:t xml:space="preserve">, </w:t>
            </w:r>
            <w:r w:rsidRPr="00FC4119">
              <w:rPr>
                <w:b/>
                <w:i/>
              </w:rPr>
              <w:t xml:space="preserve">bør virksomhederne efter </w:t>
            </w:r>
            <w:r w:rsidRPr="00FC4119">
              <w:t xml:space="preserve">at </w:t>
            </w:r>
            <w:r w:rsidRPr="00FC4119">
              <w:rPr>
                <w:b/>
                <w:i/>
              </w:rPr>
              <w:t xml:space="preserve">have kortlagt </w:t>
            </w:r>
            <w:r w:rsidRPr="00FC4119">
              <w:t xml:space="preserve">deres </w:t>
            </w:r>
            <w:r w:rsidRPr="00FC4119">
              <w:rPr>
                <w:b/>
                <w:i/>
              </w:rPr>
              <w:t>aktivitetskæder derfor kun være forpligtet til at foretage tilbundsgående vurderinger af direkte forretningspartnere. Virksomhederne</w:t>
            </w:r>
            <w:r w:rsidRPr="00FC4119">
              <w:t xml:space="preserve"> bør </w:t>
            </w:r>
            <w:r w:rsidRPr="00FC4119">
              <w:rPr>
                <w:b/>
                <w:i/>
              </w:rPr>
              <w:t>dog overveje forhold, der går videre end deres direkte forretningsforbindelser</w:t>
            </w:r>
            <w:r w:rsidRPr="00FC4119">
              <w:t xml:space="preserve">, </w:t>
            </w:r>
            <w:r w:rsidRPr="00FC4119">
              <w:rPr>
                <w:b/>
                <w:i/>
              </w:rPr>
              <w:t>hvis de råder over troværdige oplysninger</w:t>
            </w:r>
            <w:r w:rsidRPr="00FC4119">
              <w:t xml:space="preserve">, </w:t>
            </w:r>
            <w:r w:rsidRPr="00FC4119">
              <w:rPr>
                <w:b/>
                <w:i/>
              </w:rPr>
              <w:t>der tyder</w:t>
            </w:r>
            <w:r w:rsidRPr="00FC4119">
              <w:t xml:space="preserve"> på </w:t>
            </w:r>
            <w:r w:rsidRPr="00FC4119">
              <w:rPr>
                <w:b/>
                <w:i/>
              </w:rPr>
              <w:t>en negativ indvirkning på en indirekte forretningspartner</w:t>
            </w:r>
            <w:r w:rsidRPr="00FC4119">
              <w:t>.</w:t>
            </w:r>
            <w:r w:rsidRPr="00FC4119">
              <w:rPr>
                <w:b/>
                <w:i/>
              </w:rPr>
              <w:t xml:space="preserve"> Troværdige oplysninger</w:t>
            </w:r>
            <w:r w:rsidRPr="00FC4119">
              <w:t xml:space="preserve"> er </w:t>
            </w:r>
            <w:r w:rsidRPr="00FC4119">
              <w:rPr>
                <w:b/>
                <w:i/>
              </w:rPr>
              <w:t>oplysninger af objektiv karakter, der gør det muligt for virksomheden at konkludere</w:t>
            </w:r>
            <w:r w:rsidRPr="00FC4119">
              <w:t>,</w:t>
            </w:r>
            <w:r w:rsidRPr="00FC4119">
              <w:rPr>
                <w:b/>
                <w:i/>
              </w:rPr>
              <w:t xml:space="preserve"> at</w:t>
            </w:r>
            <w:r w:rsidRPr="00FC4119">
              <w:t xml:space="preserve"> der er </w:t>
            </w:r>
            <w:r w:rsidRPr="00FC4119">
              <w:rPr>
                <w:b/>
                <w:i/>
              </w:rPr>
              <w:t xml:space="preserve">rimelig sandsynlighed for, at oplysningerne er korrekte. </w:t>
            </w:r>
            <w:r w:rsidRPr="00FC4119">
              <w:t xml:space="preserve">Dette </w:t>
            </w:r>
            <w:r w:rsidRPr="00FC4119">
              <w:rPr>
                <w:b/>
                <w:i/>
              </w:rPr>
              <w:t>kan være tilfældet, hvis den pågældende virksomhed har modtaget en klage</w:t>
            </w:r>
            <w:r w:rsidRPr="00FC4119">
              <w:t xml:space="preserve"> eller </w:t>
            </w:r>
            <w:r w:rsidRPr="00FC4119">
              <w:rPr>
                <w:b/>
                <w:i/>
              </w:rPr>
              <w:t>er i besiddelse af oplysninger</w:t>
            </w:r>
            <w:r w:rsidRPr="00FC4119">
              <w:t xml:space="preserve">, </w:t>
            </w:r>
            <w:r w:rsidRPr="00FC4119">
              <w:rPr>
                <w:b/>
                <w:i/>
              </w:rPr>
              <w:t>f.eks. gennem troværdige medierapporter eller NGO-rapporter</w:t>
            </w:r>
            <w:r w:rsidRPr="00FC4119">
              <w:t xml:space="preserve">, </w:t>
            </w:r>
            <w:r w:rsidRPr="00FC4119">
              <w:rPr>
                <w:b/>
                <w:i/>
              </w:rPr>
              <w:t>rapporter om nylige hændelser eller gennem tilbagevendende problemer på bestemte lokationer om sandsynlige eller faktiske skadelige aktiviteter på en indirekte forretningspartner</w:t>
            </w:r>
            <w:r w:rsidRPr="00FC4119">
              <w:t>.</w:t>
            </w:r>
            <w:r w:rsidRPr="00FC4119">
              <w:rPr>
                <w:b/>
                <w:i/>
              </w:rPr>
              <w:t xml:space="preserve"> Hvis virksomheden råder over sådanne oplysninger, bør den foretage en tilbundsgående vurdering.</w:t>
            </w:r>
            <w:r w:rsidRPr="00FC4119">
              <w:t xml:space="preserve"> Virksomhederne bør </w:t>
            </w:r>
            <w:r w:rsidRPr="00FC4119">
              <w:rPr>
                <w:b/>
                <w:i/>
              </w:rPr>
              <w:t xml:space="preserve">også </w:t>
            </w:r>
            <w:r w:rsidRPr="00FC4119">
              <w:t>foretage</w:t>
            </w:r>
            <w:r w:rsidRPr="00FC4119">
              <w:rPr>
                <w:b/>
                <w:i/>
              </w:rPr>
              <w:t xml:space="preserve"> tilbundsgående vurderinger med hensyn</w:t>
            </w:r>
            <w:r w:rsidRPr="00FC4119">
              <w:t xml:space="preserve"> til </w:t>
            </w:r>
            <w:r w:rsidRPr="00FC4119">
              <w:rPr>
                <w:b/>
                <w:i/>
              </w:rPr>
              <w:t>negative indvirkninger</w:t>
            </w:r>
            <w:r w:rsidRPr="00FC4119">
              <w:t xml:space="preserve">, </w:t>
            </w:r>
            <w:r w:rsidRPr="00FC4119">
              <w:rPr>
                <w:b/>
                <w:i/>
              </w:rPr>
              <w:t>der opstår ud over deres direkte forretningspartner</w:t>
            </w:r>
            <w:r w:rsidRPr="00FC4119">
              <w:t xml:space="preserve">, </w:t>
            </w:r>
            <w:r w:rsidRPr="00FC4119">
              <w:rPr>
                <w:b/>
                <w:i/>
              </w:rPr>
              <w:t>hvis strukturen i denne forretningsforbindelse hviler</w:t>
            </w:r>
            <w:r w:rsidRPr="00FC4119">
              <w:t xml:space="preserve"> på </w:t>
            </w:r>
            <w:r w:rsidRPr="00FC4119">
              <w:rPr>
                <w:b/>
                <w:i/>
              </w:rPr>
              <w:t xml:space="preserve">et mangelfuldt økonomisk </w:t>
            </w:r>
            <w:r w:rsidRPr="00FC4119">
              <w:t xml:space="preserve">grundlag </w:t>
            </w:r>
            <w:r w:rsidRPr="00FC4119">
              <w:rPr>
                <w:b/>
                <w:i/>
              </w:rPr>
              <w:t>og tyder på</w:t>
            </w:r>
            <w:r w:rsidRPr="00FC4119">
              <w:t xml:space="preserve">, </w:t>
            </w:r>
            <w:r w:rsidRPr="00FC4119">
              <w:rPr>
                <w:b/>
                <w:i/>
              </w:rPr>
              <w:t>at den blev valgt for at fjerne en ellers direkte leverandør med skadelige aktiviteter fra virksomhedens ansvarsområde. Hvis den tilbundsgående vurdering bekræfter sandsynligheden for</w:t>
            </w:r>
            <w:r w:rsidRPr="00FC4119">
              <w:t xml:space="preserve"> eller </w:t>
            </w:r>
            <w:r w:rsidRPr="00FC4119">
              <w:rPr>
                <w:b/>
                <w:i/>
              </w:rPr>
              <w:t>eksistensen af den</w:t>
            </w:r>
            <w:r w:rsidRPr="00FC4119">
              <w:t xml:space="preserve"> negative </w:t>
            </w:r>
            <w:r w:rsidRPr="00FC4119">
              <w:rPr>
                <w:b/>
                <w:i/>
              </w:rPr>
              <w:t>indvirkning</w:t>
            </w:r>
            <w:r w:rsidRPr="00FC4119">
              <w:t xml:space="preserve">, </w:t>
            </w:r>
            <w:r w:rsidRPr="00FC4119">
              <w:rPr>
                <w:b/>
                <w:i/>
              </w:rPr>
              <w:t>bør den således anses for</w:t>
            </w:r>
            <w:r w:rsidRPr="00FC4119">
              <w:t xml:space="preserve"> at </w:t>
            </w:r>
            <w:r w:rsidRPr="00FC4119">
              <w:rPr>
                <w:b/>
                <w:i/>
              </w:rPr>
              <w:t xml:space="preserve">være identificeret. Desuden </w:t>
            </w:r>
            <w:r w:rsidRPr="00FC4119">
              <w:t>bør virksomhederne</w:t>
            </w:r>
            <w:r w:rsidRPr="00FC4119">
              <w:rPr>
                <w:b/>
                <w:i/>
              </w:rPr>
              <w:t xml:space="preserve"> bestræbe sig</w:t>
            </w:r>
            <w:r w:rsidRPr="00FC4119">
              <w:t xml:space="preserve"> på </w:t>
            </w:r>
            <w:r w:rsidRPr="00FC4119">
              <w:rPr>
                <w:b/>
                <w:i/>
              </w:rPr>
              <w:t>at sikre</w:t>
            </w:r>
            <w:r w:rsidRPr="00FC4119">
              <w:t xml:space="preserve">, </w:t>
            </w:r>
            <w:r w:rsidRPr="00FC4119">
              <w:rPr>
                <w:b/>
                <w:i/>
              </w:rPr>
              <w:t>at deres adfærdskodeks – som</w:t>
            </w:r>
            <w:r w:rsidRPr="00FC4119">
              <w:t xml:space="preserve"> er </w:t>
            </w:r>
            <w:r w:rsidRPr="00FC4119">
              <w:rPr>
                <w:b/>
                <w:i/>
              </w:rPr>
              <w:t>en del af deres due diligence-politik og fastsætter forventningerne til</w:t>
            </w:r>
            <w:r w:rsidRPr="00FC4119">
              <w:t xml:space="preserve">, </w:t>
            </w:r>
            <w:r w:rsidRPr="00FC4119">
              <w:rPr>
                <w:b/>
                <w:i/>
              </w:rPr>
              <w:t xml:space="preserve">hvordan menneskerettighederne, herunder arbejdstagerrettigheder, og miljøet beskyttes i forretningsaktiviteter – følges i </w:t>
            </w:r>
            <w:r w:rsidRPr="00FC4119">
              <w:rPr>
                <w:b/>
                <w:i/>
              </w:rPr>
              <w:lastRenderedPageBreak/>
              <w:t>hele aktivitetskæden i overensstemmelse med kontraktmæssig kaskadering</w:t>
            </w:r>
            <w:r w:rsidRPr="00FC4119">
              <w:t xml:space="preserve"> og </w:t>
            </w:r>
            <w:r w:rsidRPr="00FC4119">
              <w:rPr>
                <w:b/>
                <w:i/>
              </w:rPr>
              <w:t>støtte til SMV'er</w:t>
            </w:r>
            <w:r w:rsidRPr="00FC4119">
              <w:t>.</w:t>
            </w:r>
          </w:p>
        </w:tc>
        <w:tc>
          <w:tcPr>
            <w:tcW w:w="4876" w:type="dxa"/>
          </w:tcPr>
          <w:p w14:paraId="698A5AC5" w14:textId="77777777" w:rsidR="001432EF" w:rsidRPr="00FC4119" w:rsidRDefault="001432EF" w:rsidP="00A476DA">
            <w:pPr>
              <w:pStyle w:val="Normal6"/>
              <w:rPr>
                <w:szCs w:val="24"/>
              </w:rPr>
            </w:pPr>
            <w:r w:rsidRPr="00FC4119">
              <w:lastRenderedPageBreak/>
              <w:t>(21)</w:t>
            </w:r>
            <w:r w:rsidRPr="00FC4119">
              <w:tab/>
              <w:t xml:space="preserve">Ved artikel 5 i direktiv (EU) 2024/1760 forpligtes medlemsstaterne til at sikre, at store virksomheder over en vis størrelse gennemfører risikobaseret due diligence på menneskerettigheds- og miljøområdet. For at </w:t>
            </w:r>
            <w:r w:rsidRPr="00FC4119">
              <w:rPr>
                <w:b/>
                <w:i/>
              </w:rPr>
              <w:t xml:space="preserve">sikre effektivitet, </w:t>
            </w:r>
            <w:r w:rsidRPr="00FC4119">
              <w:t xml:space="preserve">mindske byrderne for virksomheder, der skal opfylde denne forpligtelse, </w:t>
            </w:r>
            <w:r w:rsidRPr="00FC4119">
              <w:rPr>
                <w:b/>
                <w:i/>
              </w:rPr>
              <w:t>og sikre</w:t>
            </w:r>
            <w:r w:rsidRPr="00FC4119">
              <w:t xml:space="preserve">, at deres </w:t>
            </w:r>
            <w:r w:rsidRPr="00FC4119">
              <w:rPr>
                <w:b/>
                <w:i/>
              </w:rPr>
              <w:t>ressourcer bruges hensigtsmæssigt,</w:t>
            </w:r>
            <w:r w:rsidRPr="00FC4119">
              <w:t xml:space="preserve"> bør den påkrævede due diligence</w:t>
            </w:r>
            <w:r w:rsidRPr="00FC4119">
              <w:rPr>
                <w:b/>
                <w:i/>
              </w:rPr>
              <w:t xml:space="preserve"> og de foranstaltninger, som træffes</w:t>
            </w:r>
            <w:r w:rsidRPr="00FC4119">
              <w:t xml:space="preserve">, </w:t>
            </w:r>
            <w:r w:rsidRPr="00FC4119">
              <w:rPr>
                <w:b/>
                <w:i/>
              </w:rPr>
              <w:t xml:space="preserve">tage hensyn </w:t>
            </w:r>
            <w:r w:rsidRPr="00FC4119">
              <w:rPr>
                <w:b/>
                <w:i/>
              </w:rPr>
              <w:lastRenderedPageBreak/>
              <w:t>til relevante risikofaktorer</w:t>
            </w:r>
            <w:r w:rsidRPr="00FC4119">
              <w:t xml:space="preserve">, </w:t>
            </w:r>
            <w:r w:rsidRPr="00FC4119">
              <w:rPr>
                <w:b/>
                <w:i/>
              </w:rPr>
              <w:t>herunder risikofaktorer</w:t>
            </w:r>
            <w:r w:rsidRPr="00FC4119">
              <w:t xml:space="preserve"> på </w:t>
            </w:r>
            <w:r w:rsidRPr="00FC4119">
              <w:rPr>
                <w:b/>
                <w:i/>
              </w:rPr>
              <w:t>virksomhedsniveau, f.eks</w:t>
            </w:r>
            <w:r w:rsidRPr="00FC4119">
              <w:rPr>
                <w:b/>
                <w:bCs/>
                <w:i/>
                <w:iCs/>
              </w:rPr>
              <w:t>.</w:t>
            </w:r>
            <w:r w:rsidRPr="00FC4119">
              <w:t xml:space="preserve"> </w:t>
            </w:r>
            <w:r w:rsidRPr="00FC4119">
              <w:rPr>
                <w:b/>
                <w:i/>
              </w:rPr>
              <w:t>hvorvidt forretningspartneren</w:t>
            </w:r>
            <w:r w:rsidRPr="00FC4119">
              <w:t xml:space="preserve"> er </w:t>
            </w:r>
            <w:r w:rsidRPr="00FC4119">
              <w:rPr>
                <w:b/>
                <w:i/>
              </w:rPr>
              <w:t>en virksomhed</w:t>
            </w:r>
            <w:r w:rsidRPr="00FC4119">
              <w:t xml:space="preserve">, der ikke er </w:t>
            </w:r>
            <w:r w:rsidRPr="00FC4119">
              <w:rPr>
                <w:b/>
                <w:i/>
              </w:rPr>
              <w:t>omfattet af</w:t>
            </w:r>
            <w:r w:rsidRPr="00FC4119">
              <w:t xml:space="preserve"> dette </w:t>
            </w:r>
            <w:r w:rsidRPr="00FC4119">
              <w:rPr>
                <w:b/>
                <w:i/>
              </w:rPr>
              <w:t>direktiv</w:t>
            </w:r>
            <w:r w:rsidRPr="00FC4119">
              <w:t xml:space="preserve">, </w:t>
            </w:r>
            <w:r w:rsidRPr="00FC4119">
              <w:rPr>
                <w:b/>
                <w:i/>
              </w:rPr>
              <w:t>risikofaktorer vedrørende forretningsaktiviteter</w:t>
            </w:r>
            <w:r w:rsidRPr="00FC4119">
              <w:t xml:space="preserve">, </w:t>
            </w:r>
            <w:r w:rsidRPr="00FC4119">
              <w:rPr>
                <w:b/>
                <w:i/>
              </w:rPr>
              <w:t>geografiske og kontekstuelle risikofaktorer såsom retshåndhævelsesniveauet med hensyn til typen af negative indvirkninger og risikofaktorer vedrørende produkter og tjenesteydelser</w:t>
            </w:r>
            <w:r w:rsidRPr="00FC4119">
              <w:t>.</w:t>
            </w:r>
            <w:r w:rsidRPr="00FC4119">
              <w:rPr>
                <w:b/>
                <w:i/>
              </w:rPr>
              <w:t xml:space="preserve"> </w:t>
            </w:r>
            <w:r w:rsidRPr="00FC4119">
              <w:t xml:space="preserve"> Virksomhederne bør </w:t>
            </w:r>
            <w:r w:rsidRPr="00FC4119">
              <w:rPr>
                <w:b/>
                <w:i/>
              </w:rPr>
              <w:t>foretage afgrænsningen for at finde frem</w:t>
            </w:r>
            <w:r w:rsidRPr="00FC4119">
              <w:t xml:space="preserve"> til </w:t>
            </w:r>
            <w:r w:rsidRPr="00FC4119">
              <w:rPr>
                <w:b/>
                <w:i/>
              </w:rPr>
              <w:t>generelle områder</w:t>
            </w:r>
            <w:r w:rsidRPr="00FC4119">
              <w:t xml:space="preserve">, </w:t>
            </w:r>
            <w:r w:rsidRPr="00FC4119">
              <w:rPr>
                <w:b/>
                <w:i/>
              </w:rPr>
              <w:t xml:space="preserve">hvor negative indvirkninger med størst sandsynlighed vil forekomme og være mest alvorlige. </w:t>
            </w:r>
            <w:r w:rsidRPr="00FC4119">
              <w:t xml:space="preserve">På grundlag </w:t>
            </w:r>
            <w:r w:rsidRPr="00FC4119">
              <w:rPr>
                <w:b/>
                <w:i/>
              </w:rPr>
              <w:t xml:space="preserve">af afgrænsningen </w:t>
            </w:r>
            <w:r w:rsidRPr="00FC4119">
              <w:t xml:space="preserve">bør virksomhederne, </w:t>
            </w:r>
            <w:r w:rsidRPr="00FC4119">
              <w:rPr>
                <w:b/>
                <w:i/>
              </w:rPr>
              <w:t>hvis virksomheden på grundlag af relevante og pålidelige oplysninger har grund til at tro, at der er opstået</w:t>
            </w:r>
            <w:r w:rsidRPr="00FC4119">
              <w:t xml:space="preserve"> eller </w:t>
            </w:r>
            <w:r w:rsidRPr="00FC4119">
              <w:rPr>
                <w:b/>
                <w:i/>
              </w:rPr>
              <w:t>kan opstå</w:t>
            </w:r>
            <w:r w:rsidRPr="00FC4119">
              <w:t xml:space="preserve"> negative </w:t>
            </w:r>
            <w:r w:rsidRPr="00FC4119">
              <w:rPr>
                <w:b/>
                <w:i/>
              </w:rPr>
              <w:t>indvirkninger</w:t>
            </w:r>
            <w:r w:rsidRPr="00FC4119">
              <w:t xml:space="preserve">, </w:t>
            </w:r>
            <w:r w:rsidRPr="00FC4119">
              <w:rPr>
                <w:b/>
                <w:i/>
              </w:rPr>
              <w:t>være forpligtet til kun</w:t>
            </w:r>
            <w:r w:rsidRPr="00FC4119">
              <w:t xml:space="preserve"> at </w:t>
            </w:r>
            <w:r w:rsidRPr="00FC4119">
              <w:rPr>
                <w:b/>
                <w:i/>
              </w:rPr>
              <w:t>foretage yderligere vurderinger</w:t>
            </w:r>
            <w:r w:rsidRPr="00FC4119">
              <w:t xml:space="preserve"> på </w:t>
            </w:r>
            <w:r w:rsidRPr="00FC4119">
              <w:rPr>
                <w:b/>
                <w:i/>
              </w:rPr>
              <w:t>de områder</w:t>
            </w:r>
            <w:r w:rsidRPr="00FC4119">
              <w:rPr>
                <w:b/>
                <w:bCs/>
                <w:i/>
                <w:iCs/>
              </w:rPr>
              <w:t>, hvor negative indvirkninger blev identificeret til med størst sandsynlighed at ville forekomme og være mest alvorlige</w:t>
            </w:r>
            <w:r w:rsidRPr="00FC4119">
              <w:t>.</w:t>
            </w:r>
          </w:p>
        </w:tc>
      </w:tr>
    </w:tbl>
    <w:p w14:paraId="6F6229C6" w14:textId="77777777" w:rsidR="001432EF" w:rsidRPr="00FC4119" w:rsidRDefault="001432EF" w:rsidP="001432EF"/>
    <w:p w14:paraId="23E97F73" w14:textId="69709B63" w:rsidR="001432EF" w:rsidRPr="00FC4119" w:rsidRDefault="00B220B3" w:rsidP="001432EF">
      <w:pPr>
        <w:pStyle w:val="AmNumberTabs"/>
      </w:pPr>
      <w:r>
        <w:t>Ændring</w:t>
      </w:r>
      <w:r w:rsidR="001432EF" w:rsidRPr="00FC4119">
        <w:tab/>
      </w:r>
      <w:r w:rsidR="001432EF" w:rsidRPr="00FC4119">
        <w:tab/>
        <w:t>22</w:t>
      </w:r>
    </w:p>
    <w:p w14:paraId="4FCB359E" w14:textId="77777777" w:rsidR="001432EF" w:rsidRPr="00FC4119" w:rsidRDefault="001432EF" w:rsidP="001432EF"/>
    <w:p w14:paraId="41D4DC3E" w14:textId="77777777" w:rsidR="001432EF" w:rsidRPr="00FC4119" w:rsidRDefault="001432EF" w:rsidP="001432EF">
      <w:pPr>
        <w:pStyle w:val="NormalBold"/>
        <w:keepNext/>
      </w:pPr>
      <w:r w:rsidRPr="00FC4119">
        <w:t>Forslag til direktiv</w:t>
      </w:r>
    </w:p>
    <w:p w14:paraId="1E121B4E" w14:textId="77777777" w:rsidR="001432EF" w:rsidRPr="00FC4119" w:rsidRDefault="001432EF" w:rsidP="001432EF">
      <w:pPr>
        <w:pStyle w:val="NormalBold"/>
      </w:pPr>
      <w:r w:rsidRPr="00FC4119">
        <w:t>Betragtning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2A372EE" w14:textId="77777777" w:rsidTr="00A476DA">
        <w:trPr>
          <w:jc w:val="center"/>
        </w:trPr>
        <w:tc>
          <w:tcPr>
            <w:tcW w:w="9752" w:type="dxa"/>
            <w:gridSpan w:val="2"/>
          </w:tcPr>
          <w:p w14:paraId="37AE3E94" w14:textId="77777777" w:rsidR="001432EF" w:rsidRPr="00FC4119" w:rsidRDefault="001432EF" w:rsidP="00A476DA">
            <w:pPr>
              <w:keepNext/>
            </w:pPr>
          </w:p>
        </w:tc>
      </w:tr>
      <w:tr w:rsidR="001432EF" w:rsidRPr="00FC4119" w14:paraId="7EA18F70" w14:textId="77777777" w:rsidTr="00A476DA">
        <w:trPr>
          <w:jc w:val="center"/>
        </w:trPr>
        <w:tc>
          <w:tcPr>
            <w:tcW w:w="4876" w:type="dxa"/>
          </w:tcPr>
          <w:p w14:paraId="437CF305" w14:textId="77777777" w:rsidR="001432EF" w:rsidRPr="00FC4119" w:rsidRDefault="001432EF" w:rsidP="00A476DA">
            <w:pPr>
              <w:pStyle w:val="ColumnHeading"/>
              <w:keepNext/>
            </w:pPr>
            <w:r w:rsidRPr="00FC4119">
              <w:t>Kommissionens forslag</w:t>
            </w:r>
          </w:p>
        </w:tc>
        <w:tc>
          <w:tcPr>
            <w:tcW w:w="4876" w:type="dxa"/>
          </w:tcPr>
          <w:p w14:paraId="2B83E980" w14:textId="2711B131" w:rsidR="001432EF" w:rsidRPr="00FC4119" w:rsidRDefault="00B220B3" w:rsidP="00A476DA">
            <w:pPr>
              <w:pStyle w:val="ColumnHeading"/>
              <w:keepNext/>
            </w:pPr>
            <w:r>
              <w:t>Ændring</w:t>
            </w:r>
          </w:p>
        </w:tc>
      </w:tr>
      <w:tr w:rsidR="001432EF" w:rsidRPr="00FC4119" w14:paraId="6D887544" w14:textId="77777777" w:rsidTr="00A476DA">
        <w:trPr>
          <w:jc w:val="center"/>
        </w:trPr>
        <w:tc>
          <w:tcPr>
            <w:tcW w:w="4876" w:type="dxa"/>
          </w:tcPr>
          <w:p w14:paraId="1708C7E2" w14:textId="77777777" w:rsidR="001432EF" w:rsidRPr="00FC4119" w:rsidRDefault="001432EF" w:rsidP="00A476DA">
            <w:pPr>
              <w:pStyle w:val="Normal6"/>
            </w:pPr>
            <w:r w:rsidRPr="00FC4119">
              <w:t>(22)</w:t>
            </w:r>
            <w:r w:rsidRPr="00FC4119">
              <w:tab/>
              <w:t xml:space="preserve">For at begrænse den afsmittende virkning for små og mellemstore virksomheder og små midcapselskaber, når det drejer sig om </w:t>
            </w:r>
            <w:r w:rsidRPr="00FC4119">
              <w:rPr>
                <w:b/>
                <w:i/>
              </w:rPr>
              <w:t>at kortlægge værdikæden</w:t>
            </w:r>
            <w:r w:rsidRPr="00FC4119">
              <w:t xml:space="preserve"> for at identificere negative indvirkninger, bør </w:t>
            </w:r>
            <w:r w:rsidRPr="00FC4119">
              <w:rPr>
                <w:b/>
                <w:i/>
              </w:rPr>
              <w:t xml:space="preserve">store </w:t>
            </w:r>
            <w:r w:rsidRPr="00FC4119">
              <w:t xml:space="preserve">virksomheder </w:t>
            </w:r>
            <w:r w:rsidRPr="00FC4119">
              <w:rPr>
                <w:b/>
                <w:i/>
              </w:rPr>
              <w:t>begrænse anmodninger om</w:t>
            </w:r>
            <w:r w:rsidRPr="00FC4119">
              <w:t xml:space="preserve"> oplysninger </w:t>
            </w:r>
            <w:r w:rsidRPr="00FC4119">
              <w:rPr>
                <w:b/>
                <w:i/>
              </w:rPr>
              <w:t>til de</w:t>
            </w:r>
            <w:r w:rsidRPr="00FC4119">
              <w:t xml:space="preserve"> oplysninger, der er </w:t>
            </w:r>
            <w:r w:rsidRPr="00FC4119">
              <w:rPr>
                <w:b/>
                <w:i/>
              </w:rPr>
              <w:t>beskrevet</w:t>
            </w:r>
            <w:r w:rsidRPr="00FC4119">
              <w:t xml:space="preserve"> i </w:t>
            </w:r>
            <w:r w:rsidRPr="00FC4119">
              <w:rPr>
                <w:b/>
                <w:i/>
              </w:rPr>
              <w:t>de standarder til frivillig brug</w:t>
            </w:r>
            <w:r w:rsidRPr="00FC4119">
              <w:t xml:space="preserve">, </w:t>
            </w:r>
            <w:r w:rsidRPr="00FC4119">
              <w:rPr>
                <w:b/>
                <w:i/>
              </w:rPr>
              <w:t>der</w:t>
            </w:r>
            <w:r w:rsidRPr="00FC4119">
              <w:t xml:space="preserve"> er </w:t>
            </w:r>
            <w:r w:rsidRPr="00FC4119">
              <w:rPr>
                <w:b/>
                <w:i/>
              </w:rPr>
              <w:t>omhandlet</w:t>
            </w:r>
            <w:r w:rsidRPr="00FC4119">
              <w:t xml:space="preserve"> i </w:t>
            </w:r>
            <w:r w:rsidRPr="00FC4119">
              <w:rPr>
                <w:b/>
                <w:i/>
              </w:rPr>
              <w:t>artikel 29a i direktiv 2013/34/EU, medmindre de har brug for</w:t>
            </w:r>
            <w:r w:rsidRPr="00FC4119">
              <w:t xml:space="preserve"> yderligere oplysninger for at </w:t>
            </w:r>
            <w:r w:rsidRPr="00FC4119">
              <w:rPr>
                <w:b/>
                <w:i/>
              </w:rPr>
              <w:t>foretage kortlægningen,</w:t>
            </w:r>
            <w:r w:rsidRPr="00FC4119">
              <w:t xml:space="preserve"> og de ikke</w:t>
            </w:r>
            <w:r w:rsidRPr="00FC4119">
              <w:rPr>
                <w:b/>
                <w:i/>
              </w:rPr>
              <w:t xml:space="preserve"> med rimelighed kan fremskaffe disse</w:t>
            </w:r>
            <w:r w:rsidRPr="00FC4119">
              <w:t xml:space="preserve"> oplysninger </w:t>
            </w:r>
            <w:r w:rsidRPr="00FC4119">
              <w:rPr>
                <w:b/>
                <w:i/>
              </w:rPr>
              <w:t>på nogen anden måde</w:t>
            </w:r>
            <w:r w:rsidRPr="00FC4119">
              <w:t>.</w:t>
            </w:r>
          </w:p>
        </w:tc>
        <w:tc>
          <w:tcPr>
            <w:tcW w:w="4876" w:type="dxa"/>
          </w:tcPr>
          <w:p w14:paraId="46E8D6E2" w14:textId="77777777" w:rsidR="001432EF" w:rsidRPr="00FC4119" w:rsidRDefault="001432EF" w:rsidP="00A476DA">
            <w:pPr>
              <w:pStyle w:val="Normal6"/>
              <w:rPr>
                <w:szCs w:val="24"/>
              </w:rPr>
            </w:pPr>
            <w:r w:rsidRPr="00FC4119">
              <w:t>(22)</w:t>
            </w:r>
            <w:r w:rsidRPr="00FC4119">
              <w:tab/>
              <w:t xml:space="preserve">For at begrænse den afsmittende virkning for </w:t>
            </w:r>
            <w:r w:rsidRPr="00FC4119">
              <w:rPr>
                <w:b/>
                <w:i/>
              </w:rPr>
              <w:t xml:space="preserve">andre virksomheder, herunder </w:t>
            </w:r>
            <w:r w:rsidRPr="00FC4119">
              <w:t xml:space="preserve">små og mellemstore virksomheder og små midcapselskaber, når det drejer sig om </w:t>
            </w:r>
            <w:r w:rsidRPr="00FC4119">
              <w:rPr>
                <w:b/>
                <w:i/>
              </w:rPr>
              <w:t>afgrænsningen af aktivitetskæden</w:t>
            </w:r>
            <w:r w:rsidRPr="00FC4119">
              <w:t xml:space="preserve"> for at identificere negative indvirkninger, bør virksomheder </w:t>
            </w:r>
            <w:r w:rsidRPr="00FC4119">
              <w:rPr>
                <w:b/>
                <w:i/>
              </w:rPr>
              <w:t>inden for anvendelsesområdet ikke søge at indhente</w:t>
            </w:r>
            <w:r w:rsidRPr="00FC4119">
              <w:t xml:space="preserve"> oplysninger </w:t>
            </w:r>
            <w:r w:rsidRPr="00FC4119">
              <w:rPr>
                <w:b/>
                <w:i/>
              </w:rPr>
              <w:t>fra deres forretningspartnere, men kun forlade sig på</w:t>
            </w:r>
            <w:r w:rsidRPr="00FC4119">
              <w:t xml:space="preserve"> oplysninger, der</w:t>
            </w:r>
            <w:r w:rsidRPr="00FC4119">
              <w:rPr>
                <w:b/>
                <w:i/>
              </w:rPr>
              <w:t xml:space="preserve"> allerede</w:t>
            </w:r>
            <w:r w:rsidRPr="00FC4119">
              <w:t xml:space="preserve"> er </w:t>
            </w:r>
            <w:r w:rsidRPr="00FC4119">
              <w:rPr>
                <w:b/>
                <w:i/>
              </w:rPr>
              <w:t xml:space="preserve">rimeligt tilgængelige, såsom offentligt kendte oplysninger, oplysninger fra søgninger og oplysninger indhentet gennem tidligere samarbejde. Oplysninger på enhedsniveau og kommunikation med forretningspartnere er ikke relevant på dette stadium. Det bør kun være muligt at indhente sådanne oplysninger med henblik på yderligere vurderinger på visse betingelser. </w:t>
            </w:r>
            <w:r w:rsidRPr="00FC4119">
              <w:t xml:space="preserve">I </w:t>
            </w:r>
            <w:r w:rsidRPr="00FC4119">
              <w:rPr>
                <w:b/>
                <w:i/>
              </w:rPr>
              <w:t>et sådant tilfælde bør det kun være muligt at indhente oplysninger fra forretningspartnere</w:t>
            </w:r>
            <w:r w:rsidRPr="00FC4119">
              <w:t xml:space="preserve">, </w:t>
            </w:r>
            <w:r w:rsidRPr="00FC4119">
              <w:rPr>
                <w:b/>
                <w:i/>
              </w:rPr>
              <w:t>hvis sådanne oplysninger ud fra en risikobaseret tilgang</w:t>
            </w:r>
            <w:r w:rsidRPr="00FC4119">
              <w:t xml:space="preserve"> er </w:t>
            </w:r>
            <w:r w:rsidRPr="00FC4119">
              <w:rPr>
                <w:b/>
                <w:i/>
              </w:rPr>
              <w:t>nødvendige</w:t>
            </w:r>
            <w:r w:rsidRPr="00FC4119">
              <w:t xml:space="preserve"> </w:t>
            </w:r>
            <w:r w:rsidRPr="00FC4119">
              <w:rPr>
                <w:b/>
                <w:i/>
              </w:rPr>
              <w:t>på baggrund af indikationer på sandsynlige negative indvirkninger fra forretningspartnere med færre end 5 000 ansatte, hvis sådanne</w:t>
            </w:r>
            <w:r w:rsidRPr="00FC4119">
              <w:t xml:space="preserve"> yderligere oplysninger ikke </w:t>
            </w:r>
            <w:r w:rsidRPr="00FC4119">
              <w:rPr>
                <w:b/>
                <w:i/>
              </w:rPr>
              <w:t xml:space="preserve">med rimelighed kan indhentes på anden vis, hovedsagelig fra eksisterende eller sekundære kilder. Under alle omstændigheder skal enhver anmodning være målrettet, rimelig og forholdsmæssig. </w:t>
            </w:r>
            <w:r w:rsidRPr="00FC4119">
              <w:rPr>
                <w:b/>
                <w:bCs/>
                <w:i/>
                <w:iCs/>
              </w:rPr>
              <w:t>For at lette virksomhedernes og de</w:t>
            </w:r>
            <w:r w:rsidRPr="00FC4119">
              <w:t xml:space="preserve"> </w:t>
            </w:r>
            <w:r w:rsidRPr="00FC4119">
              <w:rPr>
                <w:b/>
                <w:i/>
              </w:rPr>
              <w:t>relevante forretningspartneres overholdelse bør det være muligt at indhente de nødvendige</w:t>
            </w:r>
            <w:r w:rsidRPr="00FC4119">
              <w:t xml:space="preserve"> oplysninger </w:t>
            </w:r>
            <w:r w:rsidRPr="00FC4119">
              <w:rPr>
                <w:b/>
                <w:i/>
              </w:rPr>
              <w:t xml:space="preserve">enten individuelt eller i </w:t>
            </w:r>
            <w:r w:rsidRPr="00FC4119">
              <w:rPr>
                <w:b/>
                <w:i/>
              </w:rPr>
              <w:lastRenderedPageBreak/>
              <w:t>samarbejde</w:t>
            </w:r>
            <w:r w:rsidRPr="00FC4119">
              <w:t>.</w:t>
            </w:r>
          </w:p>
        </w:tc>
      </w:tr>
    </w:tbl>
    <w:p w14:paraId="27079163" w14:textId="77777777" w:rsidR="001432EF" w:rsidRPr="00FC4119" w:rsidRDefault="001432EF" w:rsidP="001432EF"/>
    <w:p w14:paraId="68615B27" w14:textId="38EE124F" w:rsidR="001432EF" w:rsidRPr="00FC4119" w:rsidRDefault="00B220B3" w:rsidP="001432EF">
      <w:pPr>
        <w:pStyle w:val="AmNumberTabs"/>
      </w:pPr>
      <w:r>
        <w:t>Ændring</w:t>
      </w:r>
      <w:r w:rsidR="001432EF" w:rsidRPr="00FC4119">
        <w:tab/>
      </w:r>
      <w:r w:rsidR="001432EF" w:rsidRPr="00FC4119">
        <w:tab/>
        <w:t>23</w:t>
      </w:r>
    </w:p>
    <w:p w14:paraId="79F2DF5A" w14:textId="77777777" w:rsidR="001432EF" w:rsidRPr="00FC4119" w:rsidRDefault="001432EF" w:rsidP="001432EF"/>
    <w:p w14:paraId="756F6705" w14:textId="77777777" w:rsidR="001432EF" w:rsidRPr="00FC4119" w:rsidRDefault="001432EF" w:rsidP="001432EF">
      <w:pPr>
        <w:pStyle w:val="NormalBold"/>
        <w:keepNext/>
      </w:pPr>
      <w:r w:rsidRPr="00FC4119">
        <w:t>Forslag til direktiv</w:t>
      </w:r>
    </w:p>
    <w:p w14:paraId="4DD0173D" w14:textId="77777777" w:rsidR="001432EF" w:rsidRPr="00FC4119" w:rsidRDefault="001432EF" w:rsidP="001432EF">
      <w:pPr>
        <w:pStyle w:val="NormalBold"/>
      </w:pPr>
      <w:r w:rsidRPr="00FC4119">
        <w:t>Betragtning 22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729B18A" w14:textId="77777777" w:rsidTr="00A476DA">
        <w:trPr>
          <w:jc w:val="center"/>
        </w:trPr>
        <w:tc>
          <w:tcPr>
            <w:tcW w:w="9752" w:type="dxa"/>
            <w:gridSpan w:val="2"/>
          </w:tcPr>
          <w:p w14:paraId="431852B5" w14:textId="77777777" w:rsidR="001432EF" w:rsidRPr="00FC4119" w:rsidRDefault="001432EF" w:rsidP="00A476DA">
            <w:pPr>
              <w:keepNext/>
            </w:pPr>
          </w:p>
        </w:tc>
      </w:tr>
      <w:tr w:rsidR="001432EF" w:rsidRPr="00FC4119" w14:paraId="263D4CB4" w14:textId="77777777" w:rsidTr="00A476DA">
        <w:trPr>
          <w:jc w:val="center"/>
        </w:trPr>
        <w:tc>
          <w:tcPr>
            <w:tcW w:w="4876" w:type="dxa"/>
          </w:tcPr>
          <w:p w14:paraId="358CAF0F" w14:textId="77777777" w:rsidR="001432EF" w:rsidRPr="00FC4119" w:rsidRDefault="001432EF" w:rsidP="00A476DA">
            <w:pPr>
              <w:pStyle w:val="ColumnHeading"/>
              <w:keepNext/>
            </w:pPr>
            <w:r w:rsidRPr="00FC4119">
              <w:t>Kommissionens forslag</w:t>
            </w:r>
          </w:p>
        </w:tc>
        <w:tc>
          <w:tcPr>
            <w:tcW w:w="4876" w:type="dxa"/>
          </w:tcPr>
          <w:p w14:paraId="7124A791" w14:textId="7E283790" w:rsidR="001432EF" w:rsidRPr="00FC4119" w:rsidRDefault="00B220B3" w:rsidP="00A476DA">
            <w:pPr>
              <w:pStyle w:val="ColumnHeading"/>
              <w:keepNext/>
            </w:pPr>
            <w:r>
              <w:t>Ændring</w:t>
            </w:r>
          </w:p>
        </w:tc>
      </w:tr>
      <w:tr w:rsidR="001432EF" w:rsidRPr="00FC4119" w14:paraId="2B8826C2" w14:textId="77777777" w:rsidTr="00A476DA">
        <w:trPr>
          <w:jc w:val="center"/>
        </w:trPr>
        <w:tc>
          <w:tcPr>
            <w:tcW w:w="4876" w:type="dxa"/>
          </w:tcPr>
          <w:p w14:paraId="18B465F1" w14:textId="77777777" w:rsidR="001432EF" w:rsidRPr="00FC4119" w:rsidRDefault="001432EF" w:rsidP="00A476DA">
            <w:pPr>
              <w:pStyle w:val="Normal6"/>
            </w:pPr>
          </w:p>
        </w:tc>
        <w:tc>
          <w:tcPr>
            <w:tcW w:w="4876" w:type="dxa"/>
          </w:tcPr>
          <w:p w14:paraId="5BB78C24" w14:textId="4EFC7E5D" w:rsidR="001432EF" w:rsidRPr="00FC4119" w:rsidRDefault="001432EF" w:rsidP="00A476DA">
            <w:pPr>
              <w:pStyle w:val="Normal6"/>
              <w:rPr>
                <w:szCs w:val="24"/>
              </w:rPr>
            </w:pPr>
            <w:r w:rsidRPr="00FC4119">
              <w:rPr>
                <w:b/>
                <w:i/>
              </w:rPr>
              <w:t>(22a)</w:t>
            </w:r>
            <w:r w:rsidRPr="00FC4119">
              <w:rPr>
                <w:b/>
                <w:i/>
              </w:rPr>
              <w:tab/>
              <w:t>Samtidig med at det er i overensstemmelse med målet om at prioritere de mest negative og sandsynlige indvirkninger, bør der gives virksomhederne en betydelig fleksibilitet til at beslutte, hvilke risici der skal håndteres først på grundlag af alvorligheden af og sandsynligheden for en negativ indvirkning. En sådan afgørelse bør baseres på graden, rækkevidden eller den uoprettelige karakter af den negative indvirkning under hensyntagen til indvirkningens alvorlighed. Når de mest alvorlige og sandsynlige negative indvirkninger er håndteret inden for en rimelig frist, bør virksomhederne håndtere mindre alvorlige og mindre sandsynlige negative indvirkninger. Virksomhederne bør dog ikke straffes for skader, der skyldes mindre væsentlige negative indvirkninger, som endnu ikke er blevet håndteret i henhold til prioriteringen i overensstemmelse med disse principper.</w:t>
            </w:r>
          </w:p>
        </w:tc>
      </w:tr>
    </w:tbl>
    <w:p w14:paraId="2143A69D" w14:textId="77777777" w:rsidR="001432EF" w:rsidRPr="00FC4119" w:rsidRDefault="001432EF" w:rsidP="001432EF"/>
    <w:p w14:paraId="3B5B891C" w14:textId="61E1B529" w:rsidR="001432EF" w:rsidRPr="00FC4119" w:rsidRDefault="00B220B3" w:rsidP="001432EF">
      <w:pPr>
        <w:pStyle w:val="AmNumberTabs"/>
      </w:pPr>
      <w:r>
        <w:t>Ændring</w:t>
      </w:r>
      <w:r w:rsidR="001432EF" w:rsidRPr="00FC4119">
        <w:tab/>
      </w:r>
      <w:r w:rsidR="001432EF" w:rsidRPr="00FC4119">
        <w:tab/>
        <w:t>24</w:t>
      </w:r>
    </w:p>
    <w:p w14:paraId="41A7DA3A" w14:textId="77777777" w:rsidR="001432EF" w:rsidRPr="00FC4119" w:rsidRDefault="001432EF" w:rsidP="001432EF"/>
    <w:p w14:paraId="5F6BC1DA" w14:textId="77777777" w:rsidR="001432EF" w:rsidRPr="00FC4119" w:rsidRDefault="001432EF" w:rsidP="001432EF">
      <w:pPr>
        <w:pStyle w:val="NormalBold"/>
        <w:keepNext/>
      </w:pPr>
      <w:r w:rsidRPr="00FC4119">
        <w:t>Forslag til direktiv</w:t>
      </w:r>
    </w:p>
    <w:p w14:paraId="43F8BFC8" w14:textId="77777777" w:rsidR="001432EF" w:rsidRPr="00FC4119" w:rsidRDefault="001432EF" w:rsidP="001432EF">
      <w:pPr>
        <w:pStyle w:val="NormalBold"/>
      </w:pPr>
      <w:r w:rsidRPr="00FC4119">
        <w:t>Betragtning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895A188" w14:textId="77777777" w:rsidTr="00A476DA">
        <w:trPr>
          <w:jc w:val="center"/>
        </w:trPr>
        <w:tc>
          <w:tcPr>
            <w:tcW w:w="9752" w:type="dxa"/>
            <w:gridSpan w:val="2"/>
          </w:tcPr>
          <w:p w14:paraId="38E2319A" w14:textId="77777777" w:rsidR="001432EF" w:rsidRPr="00FC4119" w:rsidRDefault="001432EF" w:rsidP="00A476DA">
            <w:pPr>
              <w:keepNext/>
            </w:pPr>
          </w:p>
        </w:tc>
      </w:tr>
      <w:tr w:rsidR="001432EF" w:rsidRPr="00FC4119" w14:paraId="133C5532" w14:textId="77777777" w:rsidTr="00A476DA">
        <w:trPr>
          <w:jc w:val="center"/>
        </w:trPr>
        <w:tc>
          <w:tcPr>
            <w:tcW w:w="4876" w:type="dxa"/>
          </w:tcPr>
          <w:p w14:paraId="7F62CE45" w14:textId="77777777" w:rsidR="001432EF" w:rsidRPr="00FC4119" w:rsidRDefault="001432EF" w:rsidP="00A476DA">
            <w:pPr>
              <w:pStyle w:val="ColumnHeading"/>
              <w:keepNext/>
            </w:pPr>
            <w:r w:rsidRPr="00FC4119">
              <w:t>Kommissionens forslag</w:t>
            </w:r>
          </w:p>
        </w:tc>
        <w:tc>
          <w:tcPr>
            <w:tcW w:w="4876" w:type="dxa"/>
          </w:tcPr>
          <w:p w14:paraId="0C90348A" w14:textId="4E2A97F9" w:rsidR="001432EF" w:rsidRPr="00FC4119" w:rsidRDefault="00B220B3" w:rsidP="00A476DA">
            <w:pPr>
              <w:pStyle w:val="ColumnHeading"/>
              <w:keepNext/>
            </w:pPr>
            <w:r>
              <w:t>Ændring</w:t>
            </w:r>
          </w:p>
        </w:tc>
      </w:tr>
      <w:tr w:rsidR="001432EF" w:rsidRPr="00FC4119" w14:paraId="2A51A1D3" w14:textId="77777777" w:rsidTr="00A476DA">
        <w:trPr>
          <w:jc w:val="center"/>
        </w:trPr>
        <w:tc>
          <w:tcPr>
            <w:tcW w:w="4876" w:type="dxa"/>
          </w:tcPr>
          <w:p w14:paraId="0C9D2873" w14:textId="77777777" w:rsidR="001432EF" w:rsidRPr="00FC4119" w:rsidRDefault="001432EF" w:rsidP="00A476DA">
            <w:pPr>
              <w:pStyle w:val="Normal6"/>
            </w:pPr>
            <w:r w:rsidRPr="00FC4119">
              <w:t>(23)</w:t>
            </w:r>
            <w:r w:rsidRPr="00FC4119">
              <w:tab/>
              <w:t xml:space="preserve">Virksomheder kan befinde sig i situationer, hvor deres produktion i høj grad er afhængig af inputmaterialer fra en eller flere specifikke leverandører. Hvis en sådan leverandørs forretningsaktiviteter er forbundet med alvorlige negative indvirkninger, herunder børnearbejde eller </w:t>
            </w:r>
            <w:r w:rsidRPr="00FC4119">
              <w:lastRenderedPageBreak/>
              <w:t>betydelig miljøskade, og virksomheden uden held har udtømt alle due diligence-foranstaltninger til at imødegå nævnte indvirkninger, bør virksomheden samtidig som en sidste udvej suspendere forretningsforbindelsen og samtidig fortsat samarbejde med leverandøren om at finde en løsning, om muligt ved hjælp af en eventuel øget indflydelse som følge af suspensionen.</w:t>
            </w:r>
          </w:p>
        </w:tc>
        <w:tc>
          <w:tcPr>
            <w:tcW w:w="4876" w:type="dxa"/>
          </w:tcPr>
          <w:p w14:paraId="0425699F" w14:textId="77777777" w:rsidR="001432EF" w:rsidRPr="00FC4119" w:rsidRDefault="001432EF" w:rsidP="00A476DA">
            <w:pPr>
              <w:pStyle w:val="Normal6"/>
              <w:rPr>
                <w:szCs w:val="24"/>
              </w:rPr>
            </w:pPr>
            <w:r w:rsidRPr="00FC4119">
              <w:lastRenderedPageBreak/>
              <w:t>(23)</w:t>
            </w:r>
            <w:r w:rsidRPr="00FC4119">
              <w:tab/>
              <w:t xml:space="preserve">Virksomheder kan befinde sig i situationer, hvor deres produktion i høj grad er afhængig af inputmaterialer fra en eller flere specifikke leverandører. Hvis en sådan leverandørs forretningsaktiviteter er forbundet med alvorlige negative indvirkninger, herunder børnearbejde eller </w:t>
            </w:r>
            <w:r w:rsidRPr="00FC4119">
              <w:lastRenderedPageBreak/>
              <w:t xml:space="preserve">betydelig miljøskade, og virksomheden uden held har udtømt alle due diligence-foranstaltninger til at imødegå nævnte indvirkninger, bør virksomheden samtidig som en sidste udvej </w:t>
            </w:r>
            <w:r w:rsidRPr="00FC4119">
              <w:rPr>
                <w:b/>
                <w:i/>
              </w:rPr>
              <w:t xml:space="preserve">midlertidigt </w:t>
            </w:r>
            <w:r w:rsidRPr="00FC4119">
              <w:t xml:space="preserve">suspendere forretningsforbindelsen og samtidig fortsat samarbejde med leverandøren om at finde en løsning, om muligt ved hjælp af en eventuel øget indflydelse som følge af suspensionen. </w:t>
            </w:r>
            <w:r w:rsidRPr="00FC4119">
              <w:rPr>
                <w:b/>
                <w:i/>
              </w:rPr>
              <w:t>Virksomheden bør i samråd med relevante interessenter vurdere, om en sådan suspension medfører væsentlig skade for virksomheden, herunder når vigtige forretningspartnere leverer råmaterialer, produkter eller tjenesteydelser, som er afgørende for virksomhedens forretningsaktiviteter, og hvortil der ikke findes noget tilgængeligt alternativ. Væsentlig skade bør fortolkes som en negativ og væsentlig indvirkning på virksomhedens retlige, finansielle eller økonomiske situation eller dens produktionskapacitet, herunder på lang sigt, såsom en virkning, der medfører sandsynlighed for insolvens. For ikke at underminere formålene med dette direktiv bør beslutningen om ikke at suspendere forretningsforbindelsen være underlagt betingelser, herunder rapportering til den kompetente tilsynsmyndighed om de behørigt begrundede årsager til en sådan beslutning. Virksomhederne bør ligeledes vurdere om de negative indvirkninger fra suspensionen med rimelighed kan forventes at være åbenbart alvorligere end den negative indvirkning, der ikke kunne forebygges eller afbødes på passende vis. Hvis dette er tilfældet, bør virksomheden ikke være forpligtet til at suspendere forretningsforbindelsen, og den bør være i stand til at aflægge rapport til den kompetente tilsynsmyndighed om de behørigt begrundede årsager til en sådan beslutning.</w:t>
            </w:r>
          </w:p>
        </w:tc>
      </w:tr>
    </w:tbl>
    <w:p w14:paraId="18B9E3D0" w14:textId="77777777" w:rsidR="001432EF" w:rsidRPr="00FC4119" w:rsidRDefault="001432EF" w:rsidP="001432EF"/>
    <w:p w14:paraId="5679B2D7" w14:textId="482F0C74" w:rsidR="001432EF" w:rsidRPr="00FC4119" w:rsidRDefault="00B220B3" w:rsidP="001432EF">
      <w:pPr>
        <w:pStyle w:val="AmNumberTabs"/>
      </w:pPr>
      <w:r>
        <w:t>Ændring</w:t>
      </w:r>
      <w:r w:rsidR="001432EF" w:rsidRPr="00FC4119">
        <w:tab/>
      </w:r>
      <w:r w:rsidR="001432EF" w:rsidRPr="00FC4119">
        <w:tab/>
        <w:t>26</w:t>
      </w:r>
    </w:p>
    <w:p w14:paraId="15CEB37C" w14:textId="77777777" w:rsidR="001432EF" w:rsidRPr="00FC4119" w:rsidRDefault="001432EF" w:rsidP="001432EF"/>
    <w:p w14:paraId="35C84A34" w14:textId="77777777" w:rsidR="001432EF" w:rsidRPr="00FC4119" w:rsidRDefault="001432EF" w:rsidP="001432EF">
      <w:pPr>
        <w:pStyle w:val="NormalBold"/>
        <w:keepNext/>
      </w:pPr>
      <w:r w:rsidRPr="00FC4119">
        <w:lastRenderedPageBreak/>
        <w:t>Forslag til direktiv</w:t>
      </w:r>
    </w:p>
    <w:p w14:paraId="5FD38288" w14:textId="77777777" w:rsidR="001432EF" w:rsidRPr="00FC4119" w:rsidRDefault="001432EF" w:rsidP="001432EF">
      <w:pPr>
        <w:pStyle w:val="NormalBold"/>
      </w:pPr>
      <w:r w:rsidRPr="00FC4119">
        <w:t>Betragtning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A7F3AD2" w14:textId="77777777" w:rsidTr="00A476DA">
        <w:trPr>
          <w:jc w:val="center"/>
        </w:trPr>
        <w:tc>
          <w:tcPr>
            <w:tcW w:w="9752" w:type="dxa"/>
            <w:gridSpan w:val="2"/>
          </w:tcPr>
          <w:p w14:paraId="50438CD9" w14:textId="77777777" w:rsidR="001432EF" w:rsidRPr="00FC4119" w:rsidRDefault="001432EF" w:rsidP="00A476DA">
            <w:pPr>
              <w:keepNext/>
            </w:pPr>
          </w:p>
        </w:tc>
      </w:tr>
      <w:tr w:rsidR="001432EF" w:rsidRPr="00FC4119" w14:paraId="22DC615E" w14:textId="77777777" w:rsidTr="00A476DA">
        <w:trPr>
          <w:jc w:val="center"/>
        </w:trPr>
        <w:tc>
          <w:tcPr>
            <w:tcW w:w="4876" w:type="dxa"/>
          </w:tcPr>
          <w:p w14:paraId="0E0069E7" w14:textId="77777777" w:rsidR="001432EF" w:rsidRPr="00FC4119" w:rsidRDefault="001432EF" w:rsidP="00A476DA">
            <w:pPr>
              <w:pStyle w:val="ColumnHeading"/>
              <w:keepNext/>
            </w:pPr>
            <w:r w:rsidRPr="00FC4119">
              <w:t>Kommissionens forslag</w:t>
            </w:r>
          </w:p>
        </w:tc>
        <w:tc>
          <w:tcPr>
            <w:tcW w:w="4876" w:type="dxa"/>
          </w:tcPr>
          <w:p w14:paraId="40EB6DB4" w14:textId="4C49A60C" w:rsidR="001432EF" w:rsidRPr="00FC4119" w:rsidRDefault="00B220B3" w:rsidP="00A476DA">
            <w:pPr>
              <w:pStyle w:val="ColumnHeading"/>
              <w:keepNext/>
            </w:pPr>
            <w:r>
              <w:t>Ændring</w:t>
            </w:r>
          </w:p>
        </w:tc>
      </w:tr>
      <w:tr w:rsidR="001432EF" w:rsidRPr="00715400" w14:paraId="5371035A" w14:textId="77777777" w:rsidTr="00A476DA">
        <w:trPr>
          <w:jc w:val="center"/>
        </w:trPr>
        <w:tc>
          <w:tcPr>
            <w:tcW w:w="4876" w:type="dxa"/>
          </w:tcPr>
          <w:p w14:paraId="7B9017DB" w14:textId="77777777" w:rsidR="001432EF" w:rsidRPr="00FC4119" w:rsidRDefault="001432EF" w:rsidP="00A476DA">
            <w:pPr>
              <w:pStyle w:val="Normal6"/>
            </w:pPr>
            <w:r w:rsidRPr="00FC4119">
              <w:t>(25)</w:t>
            </w:r>
            <w:r w:rsidRPr="00FC4119">
              <w:tab/>
              <w:t>For at mindske virksomhedernes administrative byrder bør Kommissionens frist for vedtagelse af generelle retningslinjer for due diligence fremskyndes til den 26. juli 2026. Sideløbende hermed bør fristen for anvendelse af direktiv (EU) 2024/1760 for den første gruppe virksomheder udsættes til den 26. juli 2028 i overensstemmelse med direktiv (EU) XXX/XXX</w:t>
            </w:r>
            <w:r w:rsidRPr="00FC4119">
              <w:rPr>
                <w:vertAlign w:val="superscript"/>
              </w:rPr>
              <w:t>13</w:t>
            </w:r>
            <w:r w:rsidRPr="00FC4119">
              <w:t>. Dette toårige interval bør give virksomhederne tilstrækkelig tid til at tage hensyn til den praktiske vejledning og bedste praksis i Kommissionens retningslinjer, når de gennemfører due diligence-foranstaltninger.</w:t>
            </w:r>
          </w:p>
        </w:tc>
        <w:tc>
          <w:tcPr>
            <w:tcW w:w="4876" w:type="dxa"/>
          </w:tcPr>
          <w:p w14:paraId="61F01C0D" w14:textId="76644C0E" w:rsidR="001432EF" w:rsidRPr="0023459E" w:rsidRDefault="00370BC4" w:rsidP="00A476DA">
            <w:pPr>
              <w:pStyle w:val="Normal6"/>
              <w:rPr>
                <w:szCs w:val="24"/>
              </w:rPr>
            </w:pPr>
            <w:r w:rsidRPr="0023459E">
              <w:rPr>
                <w:i/>
                <w:iCs/>
              </w:rPr>
              <w:t>(Vedrører ikke den danske tekst).</w:t>
            </w:r>
          </w:p>
        </w:tc>
      </w:tr>
      <w:tr w:rsidR="001432EF" w:rsidRPr="00FC4119" w14:paraId="332FB39D" w14:textId="77777777" w:rsidTr="00A476DA">
        <w:trPr>
          <w:jc w:val="center"/>
        </w:trPr>
        <w:tc>
          <w:tcPr>
            <w:tcW w:w="4876" w:type="dxa"/>
          </w:tcPr>
          <w:p w14:paraId="319A6B5D" w14:textId="77777777" w:rsidR="001432EF" w:rsidRPr="00FC4119" w:rsidRDefault="001432EF" w:rsidP="00A476DA">
            <w:pPr>
              <w:pStyle w:val="Normal6"/>
            </w:pPr>
            <w:r w:rsidRPr="00FC4119">
              <w:t>__________________</w:t>
            </w:r>
          </w:p>
        </w:tc>
        <w:tc>
          <w:tcPr>
            <w:tcW w:w="4876" w:type="dxa"/>
          </w:tcPr>
          <w:p w14:paraId="0C159632" w14:textId="00C6A7BB" w:rsidR="001432EF" w:rsidRPr="00FC4119" w:rsidRDefault="001432EF" w:rsidP="00A476DA">
            <w:pPr>
              <w:pStyle w:val="Normal6"/>
              <w:rPr>
                <w:szCs w:val="24"/>
              </w:rPr>
            </w:pPr>
          </w:p>
        </w:tc>
      </w:tr>
      <w:tr w:rsidR="001432EF" w:rsidRPr="00FC4119" w14:paraId="3A4C648D" w14:textId="77777777" w:rsidTr="00A476DA">
        <w:trPr>
          <w:jc w:val="center"/>
        </w:trPr>
        <w:tc>
          <w:tcPr>
            <w:tcW w:w="4876" w:type="dxa"/>
          </w:tcPr>
          <w:p w14:paraId="480A5165" w14:textId="77777777" w:rsidR="001432EF" w:rsidRPr="00FC4119" w:rsidRDefault="001432EF" w:rsidP="00A476DA">
            <w:pPr>
              <w:pStyle w:val="Normal6"/>
            </w:pPr>
            <w:r w:rsidRPr="00FC4119">
              <w:rPr>
                <w:vertAlign w:val="superscript"/>
              </w:rPr>
              <w:t>13</w:t>
            </w:r>
            <w:r w:rsidRPr="00FC4119">
              <w:t xml:space="preserve"> Direktiv (EU) 2025/XX af… .</w:t>
            </w:r>
          </w:p>
        </w:tc>
        <w:tc>
          <w:tcPr>
            <w:tcW w:w="4876" w:type="dxa"/>
          </w:tcPr>
          <w:p w14:paraId="4EE174D8" w14:textId="62236782" w:rsidR="001432EF" w:rsidRPr="00FC4119" w:rsidRDefault="00715400" w:rsidP="00A476DA">
            <w:pPr>
              <w:pStyle w:val="Normal6"/>
              <w:rPr>
                <w:szCs w:val="24"/>
              </w:rPr>
            </w:pPr>
            <w:r w:rsidRPr="00FC4119">
              <w:t>.</w:t>
            </w:r>
          </w:p>
        </w:tc>
      </w:tr>
    </w:tbl>
    <w:p w14:paraId="1FBA4626" w14:textId="77777777" w:rsidR="001432EF" w:rsidRPr="00FC4119" w:rsidRDefault="001432EF" w:rsidP="001432EF"/>
    <w:p w14:paraId="4821D9E0" w14:textId="271F54B0" w:rsidR="001432EF" w:rsidRPr="00FC4119" w:rsidRDefault="00B220B3" w:rsidP="001432EF">
      <w:pPr>
        <w:pStyle w:val="AmNumberTabs"/>
      </w:pPr>
      <w:r>
        <w:t>Ændring</w:t>
      </w:r>
      <w:r w:rsidR="001432EF" w:rsidRPr="00FC4119">
        <w:tab/>
      </w:r>
      <w:r w:rsidR="001432EF" w:rsidRPr="00FC4119">
        <w:tab/>
      </w:r>
      <w:r w:rsidR="00BA0046">
        <w:t>228+287</w:t>
      </w:r>
    </w:p>
    <w:p w14:paraId="55B03772" w14:textId="77777777" w:rsidR="001432EF" w:rsidRPr="00FC4119" w:rsidRDefault="001432EF" w:rsidP="001432EF"/>
    <w:p w14:paraId="644BFEC8" w14:textId="77777777" w:rsidR="001432EF" w:rsidRPr="00FC4119" w:rsidRDefault="001432EF" w:rsidP="001432EF">
      <w:pPr>
        <w:pStyle w:val="NormalBold"/>
        <w:keepNext/>
      </w:pPr>
      <w:r w:rsidRPr="00FC4119">
        <w:t>Forslag til direktiv</w:t>
      </w:r>
    </w:p>
    <w:p w14:paraId="527A2DD9" w14:textId="77777777" w:rsidR="001432EF" w:rsidRPr="00FC4119" w:rsidRDefault="001432EF" w:rsidP="001432EF">
      <w:pPr>
        <w:pStyle w:val="NormalBold"/>
      </w:pPr>
      <w:r w:rsidRPr="00FC4119">
        <w:t>Betragtning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1EC6E6E" w14:textId="77777777" w:rsidTr="000016AF">
        <w:trPr>
          <w:jc w:val="center"/>
        </w:trPr>
        <w:tc>
          <w:tcPr>
            <w:tcW w:w="9752" w:type="dxa"/>
            <w:gridSpan w:val="2"/>
          </w:tcPr>
          <w:p w14:paraId="343DCCF4" w14:textId="77777777" w:rsidR="001432EF" w:rsidRPr="00FC4119" w:rsidRDefault="001432EF" w:rsidP="00A476DA">
            <w:pPr>
              <w:keepNext/>
            </w:pPr>
          </w:p>
        </w:tc>
      </w:tr>
      <w:tr w:rsidR="001432EF" w:rsidRPr="00FC4119" w14:paraId="618C62EA" w14:textId="77777777" w:rsidTr="000016AF">
        <w:trPr>
          <w:jc w:val="center"/>
        </w:trPr>
        <w:tc>
          <w:tcPr>
            <w:tcW w:w="4876" w:type="dxa"/>
          </w:tcPr>
          <w:p w14:paraId="265537DF" w14:textId="77777777" w:rsidR="001432EF" w:rsidRPr="00FC4119" w:rsidRDefault="001432EF" w:rsidP="00A476DA">
            <w:pPr>
              <w:pStyle w:val="ColumnHeading"/>
              <w:keepNext/>
            </w:pPr>
            <w:r w:rsidRPr="00FC4119">
              <w:t>Kommissionens forslag</w:t>
            </w:r>
          </w:p>
        </w:tc>
        <w:tc>
          <w:tcPr>
            <w:tcW w:w="4876" w:type="dxa"/>
          </w:tcPr>
          <w:p w14:paraId="2E4D2B8C" w14:textId="074302C7" w:rsidR="001432EF" w:rsidRPr="00FC4119" w:rsidRDefault="00B220B3" w:rsidP="00A476DA">
            <w:pPr>
              <w:pStyle w:val="ColumnHeading"/>
              <w:keepNext/>
            </w:pPr>
            <w:r>
              <w:t>Ændring</w:t>
            </w:r>
          </w:p>
        </w:tc>
      </w:tr>
      <w:tr w:rsidR="00BA0046" w:rsidRPr="00FC4119" w14:paraId="29730849" w14:textId="77777777" w:rsidTr="000016AF">
        <w:trPr>
          <w:jc w:val="center"/>
        </w:trPr>
        <w:tc>
          <w:tcPr>
            <w:tcW w:w="4876" w:type="dxa"/>
          </w:tcPr>
          <w:p w14:paraId="7E82EDF4" w14:textId="714B2445" w:rsidR="00BA0046" w:rsidRPr="00FC4119" w:rsidRDefault="00BA0046" w:rsidP="00A476DA">
            <w:pPr>
              <w:pStyle w:val="Normal6"/>
            </w:pPr>
            <w:r w:rsidRPr="00BD04A5">
              <w:t>(26)</w:t>
            </w:r>
            <w:r w:rsidRPr="00BD04A5">
              <w:tab/>
            </w:r>
            <w:r w:rsidRPr="00BD04A5">
              <w:rPr>
                <w:b/>
                <w:i/>
              </w:rPr>
              <w:t>For at sikre, at</w:t>
            </w:r>
            <w:r w:rsidRPr="00BD04A5">
              <w:t xml:space="preserve"> direktiv (EU) 2024/1760 </w:t>
            </w:r>
            <w:r w:rsidRPr="00BD04A5">
              <w:rPr>
                <w:b/>
                <w:i/>
              </w:rPr>
              <w:t xml:space="preserve">bringes </w:t>
            </w:r>
            <w:r w:rsidRPr="00BD04A5">
              <w:rPr>
                <w:b/>
                <w:bCs/>
                <w:i/>
                <w:iCs/>
              </w:rPr>
              <w:t xml:space="preserve">i øget overensstemmelse med den ordning for bæredygtighedsrapportering, der er fastsat i direktiv (EU) 2022/2464, bør kravet om at gennemføre </w:t>
            </w:r>
            <w:r w:rsidRPr="00BD04A5">
              <w:t>omstillingsplanen</w:t>
            </w:r>
            <w:r w:rsidRPr="00BD04A5">
              <w:rPr>
                <w:b/>
                <w:bCs/>
                <w:i/>
                <w:iCs/>
              </w:rPr>
              <w:t xml:space="preserve"> til modvirkning af </w:t>
            </w:r>
            <w:r w:rsidRPr="00BD04A5">
              <w:t>klimaændringer</w:t>
            </w:r>
            <w:r w:rsidRPr="00BD04A5">
              <w:rPr>
                <w:b/>
                <w:bCs/>
                <w:i/>
                <w:iCs/>
              </w:rPr>
              <w:t xml:space="preserve"> erstattes af en præcisering af, at virksomhedernes forpligtelse til at vedtage en omstillingsplan omfatter en beskrivelse af planlagte og iværksatte gennemførelsestiltag</w:t>
            </w:r>
            <w:r w:rsidRPr="00BD04A5">
              <w:rPr>
                <w:b/>
                <w:i/>
              </w:rPr>
              <w:t>. Forpligtelsen til</w:t>
            </w:r>
            <w:r w:rsidRPr="00BD04A5">
              <w:t xml:space="preserve"> at </w:t>
            </w:r>
            <w:r w:rsidRPr="00BD04A5">
              <w:rPr>
                <w:b/>
                <w:i/>
              </w:rPr>
              <w:t>vedtage plane</w:t>
            </w:r>
            <w:r w:rsidRPr="00BD04A5">
              <w:rPr>
                <w:b/>
                <w:bCs/>
                <w:i/>
                <w:iCs/>
              </w:rPr>
              <w:t>n og den</w:t>
            </w:r>
            <w:r w:rsidRPr="00BD04A5">
              <w:rPr>
                <w:b/>
                <w:i/>
              </w:rPr>
              <w:t>s oprindelige og ajourførte udformning er fortsat underlagt administrativt tilsyn</w:t>
            </w:r>
            <w:r w:rsidRPr="00BD04A5">
              <w:t>.</w:t>
            </w:r>
          </w:p>
        </w:tc>
        <w:tc>
          <w:tcPr>
            <w:tcW w:w="4876" w:type="dxa"/>
          </w:tcPr>
          <w:p w14:paraId="7FEFB155" w14:textId="43844E49" w:rsidR="00BA0046" w:rsidRPr="00FC4119" w:rsidRDefault="00BA0046" w:rsidP="00A476DA">
            <w:pPr>
              <w:pStyle w:val="Normal6"/>
            </w:pPr>
            <w:r w:rsidRPr="00BD04A5">
              <w:t>(26)</w:t>
            </w:r>
            <w:r w:rsidRPr="00BD04A5">
              <w:tab/>
            </w:r>
            <w:r w:rsidRPr="00BD04A5">
              <w:rPr>
                <w:b/>
                <w:i/>
              </w:rPr>
              <w:t>Bestemmelserne i</w:t>
            </w:r>
            <w:r w:rsidRPr="00BD04A5">
              <w:t xml:space="preserve"> direktiv (EU) 2024/1760 </w:t>
            </w:r>
            <w:r w:rsidRPr="00BD04A5">
              <w:rPr>
                <w:b/>
                <w:i/>
              </w:rPr>
              <w:t xml:space="preserve">om </w:t>
            </w:r>
            <w:r w:rsidRPr="00BD04A5">
              <w:t xml:space="preserve">omstillingsplanen </w:t>
            </w:r>
            <w:r w:rsidRPr="00BD04A5">
              <w:rPr>
                <w:b/>
                <w:bCs/>
                <w:i/>
                <w:iCs/>
              </w:rPr>
              <w:t>for</w:t>
            </w:r>
            <w:r w:rsidRPr="00BD04A5">
              <w:t xml:space="preserve"> klimaændringer </w:t>
            </w:r>
            <w:r w:rsidRPr="00BD04A5">
              <w:rPr>
                <w:b/>
                <w:bCs/>
                <w:i/>
                <w:iCs/>
              </w:rPr>
              <w:t>er</w:t>
            </w:r>
            <w:r w:rsidRPr="00BD04A5">
              <w:t xml:space="preserve"> </w:t>
            </w:r>
            <w:r w:rsidRPr="00BD04A5">
              <w:rPr>
                <w:b/>
                <w:i/>
              </w:rPr>
              <w:t>blevet anset for</w:t>
            </w:r>
            <w:r w:rsidRPr="00BD04A5">
              <w:rPr>
                <w:b/>
                <w:bCs/>
                <w:i/>
                <w:iCs/>
              </w:rPr>
              <w:t xml:space="preserve"> at være uforholdsmæssige, navnlig på grund af den administrative byrde for virksomheder og kompetente myndigheder, og kan føre til</w:t>
            </w:r>
            <w:r w:rsidRPr="00BD04A5">
              <w:rPr>
                <w:b/>
                <w:i/>
              </w:rPr>
              <w:t xml:space="preserve"> retsusikkerhed.</w:t>
            </w:r>
            <w:r w:rsidRPr="00BD04A5">
              <w:t xml:space="preserve"> </w:t>
            </w:r>
            <w:r w:rsidRPr="00BD04A5">
              <w:rPr>
                <w:b/>
                <w:i/>
              </w:rPr>
              <w:t>Det er nødvendigt at ophæve disse bestemmelser for at strømline forpligtelserne og støtte en mere målrettet og effektiv gennemførelse af nævnte direktiv.</w:t>
            </w:r>
          </w:p>
        </w:tc>
      </w:tr>
    </w:tbl>
    <w:p w14:paraId="11AF562F" w14:textId="77777777" w:rsidR="001432EF" w:rsidRPr="00FC4119" w:rsidRDefault="001432EF" w:rsidP="001432EF"/>
    <w:p w14:paraId="0E89FAAE" w14:textId="70CAD8C2" w:rsidR="001432EF" w:rsidRPr="00FC4119" w:rsidRDefault="00B220B3" w:rsidP="001432EF">
      <w:pPr>
        <w:pStyle w:val="AmNumberTabs"/>
      </w:pPr>
      <w:r>
        <w:lastRenderedPageBreak/>
        <w:t>Ændring</w:t>
      </w:r>
      <w:r w:rsidR="001432EF" w:rsidRPr="00FC4119">
        <w:tab/>
      </w:r>
      <w:r w:rsidR="001432EF" w:rsidRPr="00FC4119">
        <w:tab/>
        <w:t>28</w:t>
      </w:r>
    </w:p>
    <w:p w14:paraId="5E62A220" w14:textId="77777777" w:rsidR="001432EF" w:rsidRPr="00FC4119" w:rsidRDefault="001432EF" w:rsidP="001432EF"/>
    <w:p w14:paraId="08F29951" w14:textId="77777777" w:rsidR="001432EF" w:rsidRPr="00FC4119" w:rsidRDefault="001432EF" w:rsidP="001432EF">
      <w:pPr>
        <w:pStyle w:val="NormalBold"/>
        <w:keepNext/>
      </w:pPr>
      <w:r w:rsidRPr="00FC4119">
        <w:t>Forslag til direktiv</w:t>
      </w:r>
    </w:p>
    <w:p w14:paraId="5DF07D49" w14:textId="77777777" w:rsidR="001432EF" w:rsidRPr="00FC4119" w:rsidRDefault="001432EF" w:rsidP="001432EF">
      <w:pPr>
        <w:pStyle w:val="NormalBold"/>
      </w:pPr>
      <w:r w:rsidRPr="00FC4119">
        <w:t>Betragtning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0B6BC6E2" w14:textId="77777777" w:rsidTr="00A476DA">
        <w:trPr>
          <w:jc w:val="center"/>
        </w:trPr>
        <w:tc>
          <w:tcPr>
            <w:tcW w:w="9752" w:type="dxa"/>
            <w:gridSpan w:val="2"/>
          </w:tcPr>
          <w:p w14:paraId="6E033095" w14:textId="77777777" w:rsidR="001432EF" w:rsidRPr="00FC4119" w:rsidRDefault="001432EF" w:rsidP="00A476DA">
            <w:pPr>
              <w:keepNext/>
            </w:pPr>
          </w:p>
        </w:tc>
      </w:tr>
      <w:tr w:rsidR="001432EF" w:rsidRPr="00FC4119" w14:paraId="6D228A0B" w14:textId="77777777" w:rsidTr="00A476DA">
        <w:trPr>
          <w:jc w:val="center"/>
        </w:trPr>
        <w:tc>
          <w:tcPr>
            <w:tcW w:w="4876" w:type="dxa"/>
          </w:tcPr>
          <w:p w14:paraId="40B97E3B" w14:textId="77777777" w:rsidR="001432EF" w:rsidRPr="00FC4119" w:rsidRDefault="001432EF" w:rsidP="00A476DA">
            <w:pPr>
              <w:pStyle w:val="ColumnHeading"/>
              <w:keepNext/>
            </w:pPr>
            <w:r w:rsidRPr="00FC4119">
              <w:t>Kommissionens forslag</w:t>
            </w:r>
          </w:p>
        </w:tc>
        <w:tc>
          <w:tcPr>
            <w:tcW w:w="4876" w:type="dxa"/>
          </w:tcPr>
          <w:p w14:paraId="272C64C4" w14:textId="2D0B72AC" w:rsidR="001432EF" w:rsidRPr="00FC4119" w:rsidRDefault="00B220B3" w:rsidP="00A476DA">
            <w:pPr>
              <w:pStyle w:val="ColumnHeading"/>
              <w:keepNext/>
            </w:pPr>
            <w:r>
              <w:t>Ændring</w:t>
            </w:r>
          </w:p>
        </w:tc>
      </w:tr>
      <w:tr w:rsidR="001432EF" w:rsidRPr="00FC4119" w14:paraId="3634CC72" w14:textId="77777777" w:rsidTr="00A476DA">
        <w:trPr>
          <w:jc w:val="center"/>
        </w:trPr>
        <w:tc>
          <w:tcPr>
            <w:tcW w:w="4876" w:type="dxa"/>
          </w:tcPr>
          <w:p w14:paraId="6116B5D7" w14:textId="77777777" w:rsidR="001432EF" w:rsidRPr="00FC4119" w:rsidRDefault="001432EF" w:rsidP="00A476DA">
            <w:pPr>
              <w:pStyle w:val="Normal6"/>
            </w:pPr>
            <w:r w:rsidRPr="00FC4119">
              <w:t>(27)</w:t>
            </w:r>
            <w:r w:rsidRPr="00FC4119">
              <w:tab/>
              <w:t xml:space="preserve">I henhold til artikel 27, stk. 1, i direktiv (EU) 2024/1760 skal medlemsstaterne fastsætte sanktioner, der skal være "effektive, stå i et rimeligt forhold til overtrædelsen og have afskrækkende virkning". I henhold til nævnte direktivs artikel 27, stk. 2, skal medlemsstaterne, når de beslutter, om der skal pålægges sanktioner, og i bekræftende fald, når de fastlægger deres art og et passende niveau herfor, tage behørigt hensyn til en række faktorer, der afgør overtrædelsens grovhed og formildende eller skærpende omstændigheder. I henhold til nævnte direktivs artikel 27, stk. 4, skal medlemsstaterne basere eventuelle pålagte økonomiske sanktioner på den pågældende virksomheds nettoomsætning på verdensplan. </w:t>
            </w:r>
            <w:r w:rsidRPr="00FC4119">
              <w:rPr>
                <w:b/>
                <w:i/>
              </w:rPr>
              <w:t>Henset til den omstændighed</w:t>
            </w:r>
            <w:r w:rsidRPr="00FC4119">
              <w:t xml:space="preserve">, at </w:t>
            </w:r>
            <w:r w:rsidRPr="00FC4119">
              <w:rPr>
                <w:b/>
                <w:i/>
              </w:rPr>
              <w:t>medlemsstaterne allerede skal tage hensyn</w:t>
            </w:r>
            <w:r w:rsidRPr="00FC4119">
              <w:t xml:space="preserve"> til </w:t>
            </w:r>
            <w:r w:rsidRPr="00FC4119">
              <w:rPr>
                <w:b/>
                <w:i/>
              </w:rPr>
              <w:t>den række af faktorer</w:t>
            </w:r>
            <w:r w:rsidRPr="00FC4119">
              <w:t xml:space="preserve">, der er </w:t>
            </w:r>
            <w:r w:rsidRPr="00FC4119">
              <w:rPr>
                <w:b/>
                <w:i/>
              </w:rPr>
              <w:t>fastsat i nævnte direktivs</w:t>
            </w:r>
            <w:r w:rsidRPr="00FC4119">
              <w:t xml:space="preserve"> artikel</w:t>
            </w:r>
            <w:r w:rsidRPr="00FC4119">
              <w:rPr>
                <w:b/>
                <w:i/>
              </w:rPr>
              <w:t xml:space="preserve"> 27</w:t>
            </w:r>
            <w:r w:rsidRPr="00FC4119">
              <w:t>, stk.</w:t>
            </w:r>
            <w:r w:rsidRPr="00FC4119">
              <w:rPr>
                <w:b/>
                <w:i/>
              </w:rPr>
              <w:t xml:space="preserve"> 2</w:t>
            </w:r>
            <w:r w:rsidRPr="00FC4119">
              <w:t xml:space="preserve">, </w:t>
            </w:r>
            <w:r w:rsidRPr="00FC4119">
              <w:rPr>
                <w:b/>
                <w:i/>
              </w:rPr>
              <w:t xml:space="preserve">er behovet for at basere </w:t>
            </w:r>
            <w:r w:rsidRPr="00FC4119">
              <w:t>økonomiske sanktioner</w:t>
            </w:r>
            <w:r w:rsidRPr="00FC4119">
              <w:rPr>
                <w:b/>
                <w:i/>
              </w:rPr>
              <w:t xml:space="preserve"> på</w:t>
            </w:r>
            <w:r w:rsidRPr="00FC4119">
              <w:t xml:space="preserve"> den </w:t>
            </w:r>
            <w:r w:rsidRPr="00FC4119">
              <w:rPr>
                <w:b/>
                <w:i/>
              </w:rPr>
              <w:t>pågældende virksomheds</w:t>
            </w:r>
            <w:r w:rsidRPr="00FC4119">
              <w:t xml:space="preserve"> nettoomsætning på verdensplan </w:t>
            </w:r>
            <w:r w:rsidRPr="00FC4119">
              <w:rPr>
                <w:b/>
                <w:i/>
              </w:rPr>
              <w:t xml:space="preserve">imidlertid overflødigt. For at sikre lige vilkår </w:t>
            </w:r>
            <w:r w:rsidRPr="00FC4119">
              <w:t xml:space="preserve">i </w:t>
            </w:r>
            <w:r w:rsidRPr="00FC4119">
              <w:rPr>
                <w:b/>
                <w:i/>
              </w:rPr>
              <w:t xml:space="preserve">hele Unionen bør </w:t>
            </w:r>
            <w:r w:rsidRPr="00FC4119">
              <w:t xml:space="preserve">det </w:t>
            </w:r>
            <w:r w:rsidRPr="00FC4119">
              <w:rPr>
                <w:b/>
                <w:i/>
              </w:rPr>
              <w:t>dog forbydes medlemsstaterne</w:t>
            </w:r>
            <w:r w:rsidRPr="00FC4119">
              <w:t xml:space="preserve"> i </w:t>
            </w:r>
            <w:r w:rsidRPr="00FC4119">
              <w:rPr>
                <w:b/>
                <w:i/>
              </w:rPr>
              <w:t>deres nationale ret at indføre et loft over økonomiske sanktioner</w:t>
            </w:r>
            <w:r w:rsidRPr="00FC4119">
              <w:t xml:space="preserve">, der </w:t>
            </w:r>
            <w:r w:rsidRPr="00FC4119">
              <w:rPr>
                <w:b/>
                <w:i/>
              </w:rPr>
              <w:t xml:space="preserve">pålægges </w:t>
            </w:r>
            <w:r w:rsidRPr="00FC4119">
              <w:t>virksomheder</w:t>
            </w:r>
            <w:r w:rsidRPr="00FC4119">
              <w:rPr>
                <w:b/>
                <w:i/>
              </w:rPr>
              <w:t xml:space="preserve"> under deres jurisdiktion, og som ville forhindre tilsynsmyndighederne i at pålægge sanktioner i overensstemmelse med de faktorer, der er fastsat i artikel 27, stk. 2</w:t>
            </w:r>
            <w:r w:rsidRPr="00FC4119">
              <w:t xml:space="preserve">. For at harmonisere håndhævelsespraksis i hele Unionen bør Kommissionen desuden i samarbejde med medlemsstaterne udarbejde retningslinjer for at bistå tilsynsmyndighederne med at fastsætte </w:t>
            </w:r>
            <w:r w:rsidRPr="00FC4119">
              <w:rPr>
                <w:b/>
                <w:i/>
              </w:rPr>
              <w:t>sanktionsniveauet</w:t>
            </w:r>
            <w:r w:rsidRPr="00FC4119">
              <w:t>.</w:t>
            </w:r>
          </w:p>
        </w:tc>
        <w:tc>
          <w:tcPr>
            <w:tcW w:w="4876" w:type="dxa"/>
          </w:tcPr>
          <w:p w14:paraId="3F4ADE09" w14:textId="77777777" w:rsidR="001432EF" w:rsidRPr="00FC4119" w:rsidRDefault="001432EF" w:rsidP="00A476DA">
            <w:pPr>
              <w:pStyle w:val="Normal6"/>
              <w:rPr>
                <w:szCs w:val="24"/>
              </w:rPr>
            </w:pPr>
            <w:r w:rsidRPr="00FC4119">
              <w:t>(27)</w:t>
            </w:r>
            <w:r w:rsidRPr="00FC4119">
              <w:tab/>
              <w:t xml:space="preserve">I henhold til artikel 27, stk. 1, i direktiv (EU) 2024/1760 skal medlemsstaterne fastsætte sanktioner, der skal være "effektive, stå i et rimeligt forhold til overtrædelsen og have afskrækkende virkning". I henhold til nævnte direktivs artikel 27, stk. 2, skal medlemsstaterne, når de beslutter, om der skal pålægges sanktioner, og i bekræftende fald, når de fastlægger deres art og et passende niveau herfor, tage behørigt hensyn til en række faktorer, der afgør overtrædelsens grovhed og formildende eller skærpende omstændigheder. I henhold til nævnte direktivs artikel 27, stk. 4, skal medlemsstaterne basere eventuelle pålagte økonomiske sanktioner på den pågældende virksomheds nettoomsætning på verdensplan. </w:t>
            </w:r>
            <w:r w:rsidRPr="00FC4119">
              <w:rPr>
                <w:b/>
                <w:i/>
              </w:rPr>
              <w:t>For at sikre forholdsmæssige sanktioner bør medlemsstaterne garantere</w:t>
            </w:r>
            <w:r w:rsidRPr="00FC4119">
              <w:t xml:space="preserve">, at </w:t>
            </w:r>
            <w:r w:rsidRPr="00FC4119">
              <w:rPr>
                <w:b/>
                <w:i/>
              </w:rPr>
              <w:t xml:space="preserve">maksimumsgrænsen for </w:t>
            </w:r>
            <w:r w:rsidRPr="00FC4119">
              <w:t>økonomiske sanktioner</w:t>
            </w:r>
            <w:r w:rsidRPr="00FC4119">
              <w:rPr>
                <w:b/>
                <w:i/>
              </w:rPr>
              <w:t xml:space="preserve"> fastsættes</w:t>
            </w:r>
            <w:r w:rsidRPr="00FC4119">
              <w:t xml:space="preserve"> til </w:t>
            </w:r>
            <w:r w:rsidRPr="00FC4119">
              <w:rPr>
                <w:b/>
                <w:i/>
              </w:rPr>
              <w:t xml:space="preserve">5 % af virksomhedens nettoomsætning på verdensplan eller, for </w:t>
            </w:r>
            <w:r w:rsidRPr="00FC4119">
              <w:t xml:space="preserve">virksomheder, der er </w:t>
            </w:r>
            <w:r w:rsidRPr="00FC4119">
              <w:rPr>
                <w:b/>
                <w:i/>
              </w:rPr>
              <w:t>omfattet af</w:t>
            </w:r>
            <w:r w:rsidRPr="00FC4119">
              <w:t xml:space="preserve"> artikel</w:t>
            </w:r>
            <w:r w:rsidRPr="00FC4119">
              <w:rPr>
                <w:b/>
                <w:i/>
              </w:rPr>
              <w:t> 2</w:t>
            </w:r>
            <w:r w:rsidRPr="00FC4119">
              <w:t>, stk.</w:t>
            </w:r>
            <w:r w:rsidRPr="00FC4119">
              <w:rPr>
                <w:b/>
                <w:i/>
              </w:rPr>
              <w:t> 1</w:t>
            </w:r>
            <w:r w:rsidRPr="00FC4119">
              <w:t xml:space="preserve">, </w:t>
            </w:r>
            <w:r w:rsidRPr="00FC4119">
              <w:rPr>
                <w:b/>
                <w:i/>
              </w:rPr>
              <w:t>litra b), og artikel 2, stk. 2, litra b), af</w:t>
            </w:r>
            <w:r w:rsidRPr="00FC4119">
              <w:t xml:space="preserve"> den </w:t>
            </w:r>
            <w:r w:rsidRPr="00FC4119">
              <w:rPr>
                <w:b/>
                <w:i/>
              </w:rPr>
              <w:t>konsoliderede</w:t>
            </w:r>
            <w:r w:rsidRPr="00FC4119">
              <w:t xml:space="preserve"> nettoomsætning på verdensplan i det </w:t>
            </w:r>
            <w:r w:rsidRPr="00FC4119">
              <w:rPr>
                <w:b/>
                <w:i/>
              </w:rPr>
              <w:t>øverste moderselskab</w:t>
            </w:r>
            <w:r w:rsidRPr="00FC4119">
              <w:t xml:space="preserve"> i </w:t>
            </w:r>
            <w:r w:rsidRPr="00FC4119">
              <w:rPr>
                <w:b/>
                <w:i/>
              </w:rPr>
              <w:t>det regnskabsår</w:t>
            </w:r>
            <w:r w:rsidRPr="00FC4119">
              <w:t xml:space="preserve">, der </w:t>
            </w:r>
            <w:r w:rsidRPr="00FC4119">
              <w:rPr>
                <w:b/>
                <w:i/>
              </w:rPr>
              <w:t>går forud for året for afgørelsen om pålæggelse af bøden</w:t>
            </w:r>
            <w:r w:rsidRPr="00FC4119">
              <w:t xml:space="preserve">. For at harmonisere håndhævelsespraksis i hele Unionen bør Kommissionen desuden i samarbejde med medlemsstaterne udarbejde retningslinjer for at bistå tilsynsmyndighederne med at fastsætte </w:t>
            </w:r>
            <w:r w:rsidRPr="00FC4119">
              <w:rPr>
                <w:b/>
                <w:i/>
              </w:rPr>
              <w:t>det rette sanktionsniveau</w:t>
            </w:r>
            <w:r w:rsidRPr="00FC4119">
              <w:t>.</w:t>
            </w:r>
          </w:p>
        </w:tc>
      </w:tr>
    </w:tbl>
    <w:p w14:paraId="22940EB4" w14:textId="77777777" w:rsidR="001432EF" w:rsidRPr="00FC4119" w:rsidRDefault="001432EF" w:rsidP="001432EF"/>
    <w:p w14:paraId="2504C857" w14:textId="1008665C" w:rsidR="001432EF" w:rsidRPr="00FC4119" w:rsidRDefault="00B220B3" w:rsidP="001432EF">
      <w:pPr>
        <w:pStyle w:val="AmNumberTabs"/>
      </w:pPr>
      <w:r>
        <w:lastRenderedPageBreak/>
        <w:t>Ændring</w:t>
      </w:r>
      <w:r w:rsidR="001432EF" w:rsidRPr="00FC4119">
        <w:tab/>
      </w:r>
      <w:r w:rsidR="001432EF" w:rsidRPr="00FC4119">
        <w:tab/>
        <w:t>29</w:t>
      </w:r>
    </w:p>
    <w:p w14:paraId="438666E1" w14:textId="77777777" w:rsidR="001432EF" w:rsidRPr="00FC4119" w:rsidRDefault="001432EF" w:rsidP="001432EF"/>
    <w:p w14:paraId="1625A533" w14:textId="77777777" w:rsidR="001432EF" w:rsidRPr="00FC4119" w:rsidRDefault="001432EF" w:rsidP="001432EF">
      <w:pPr>
        <w:pStyle w:val="NormalBold"/>
        <w:keepNext/>
      </w:pPr>
      <w:r w:rsidRPr="00FC4119">
        <w:t>Forslag til direktiv</w:t>
      </w:r>
    </w:p>
    <w:p w14:paraId="3D3F58BD" w14:textId="77777777" w:rsidR="001432EF" w:rsidRPr="00FC4119" w:rsidRDefault="001432EF" w:rsidP="001432EF">
      <w:pPr>
        <w:pStyle w:val="NormalBold"/>
      </w:pPr>
      <w:r w:rsidRPr="00FC4119">
        <w:t>Betragtning 29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7EC78B3" w14:textId="77777777" w:rsidTr="00A476DA">
        <w:trPr>
          <w:jc w:val="center"/>
        </w:trPr>
        <w:tc>
          <w:tcPr>
            <w:tcW w:w="9752" w:type="dxa"/>
            <w:gridSpan w:val="2"/>
          </w:tcPr>
          <w:p w14:paraId="423C21E0" w14:textId="77777777" w:rsidR="001432EF" w:rsidRPr="00FC4119" w:rsidRDefault="001432EF" w:rsidP="00A476DA">
            <w:pPr>
              <w:keepNext/>
            </w:pPr>
          </w:p>
        </w:tc>
      </w:tr>
      <w:tr w:rsidR="001432EF" w:rsidRPr="00FC4119" w14:paraId="4E202948" w14:textId="77777777" w:rsidTr="00A476DA">
        <w:trPr>
          <w:jc w:val="center"/>
        </w:trPr>
        <w:tc>
          <w:tcPr>
            <w:tcW w:w="4876" w:type="dxa"/>
          </w:tcPr>
          <w:p w14:paraId="65DF3B33" w14:textId="77777777" w:rsidR="001432EF" w:rsidRPr="00FC4119" w:rsidRDefault="001432EF" w:rsidP="00A476DA">
            <w:pPr>
              <w:pStyle w:val="ColumnHeading"/>
              <w:keepNext/>
            </w:pPr>
            <w:r w:rsidRPr="00FC4119">
              <w:t>Kommissionens forslag</w:t>
            </w:r>
          </w:p>
        </w:tc>
        <w:tc>
          <w:tcPr>
            <w:tcW w:w="4876" w:type="dxa"/>
          </w:tcPr>
          <w:p w14:paraId="3FEEFB01" w14:textId="4436A115" w:rsidR="001432EF" w:rsidRPr="00FC4119" w:rsidRDefault="00B220B3" w:rsidP="00A476DA">
            <w:pPr>
              <w:pStyle w:val="ColumnHeading"/>
              <w:keepNext/>
            </w:pPr>
            <w:r>
              <w:t>Ændring</w:t>
            </w:r>
          </w:p>
        </w:tc>
      </w:tr>
      <w:tr w:rsidR="001432EF" w:rsidRPr="00FC4119" w14:paraId="54FE0799" w14:textId="77777777" w:rsidTr="00A476DA">
        <w:trPr>
          <w:jc w:val="center"/>
        </w:trPr>
        <w:tc>
          <w:tcPr>
            <w:tcW w:w="4876" w:type="dxa"/>
          </w:tcPr>
          <w:p w14:paraId="42DC99C8" w14:textId="77777777" w:rsidR="001432EF" w:rsidRPr="00FC4119" w:rsidRDefault="001432EF" w:rsidP="00A476DA">
            <w:pPr>
              <w:pStyle w:val="Normal6"/>
            </w:pPr>
          </w:p>
        </w:tc>
        <w:tc>
          <w:tcPr>
            <w:tcW w:w="4876" w:type="dxa"/>
          </w:tcPr>
          <w:p w14:paraId="24045357" w14:textId="77777777" w:rsidR="001432EF" w:rsidRPr="00FC4119" w:rsidRDefault="001432EF" w:rsidP="00A476DA">
            <w:pPr>
              <w:pStyle w:val="Normal6"/>
              <w:rPr>
                <w:szCs w:val="24"/>
              </w:rPr>
            </w:pPr>
            <w:r w:rsidRPr="00FC4119">
              <w:rPr>
                <w:b/>
                <w:i/>
              </w:rPr>
              <w:t>(29a)</w:t>
            </w:r>
            <w:r w:rsidRPr="00FC4119">
              <w:rPr>
                <w:b/>
                <w:i/>
              </w:rPr>
              <w:tab/>
              <w:t>For at lette virksomhedernes overholdelse af forpligtelserne til rapportering og due diligence i henhold til EU-retten og for at forbedre tilgængeligheden og anvendeligheden af bæredygtighedsrelaterede oplysninger bør Kommissionen oprette en særlig portal for digital rapportering. Denne portal bør fungere som en kvikskranke, hvor virksomheder gratis har skræddersyet adgang til skabeloner, retningslinjer, rapporteringskrav, herunder frivillige værktøjer, og oplysninger om finansiering og udbudsmuligheder. For at sikre, at portalen fungerer effektivt, bør Kommissionen fremme interoperabilitet mellem eksisterende dataplatforme og muliggøre problemfri overførsel, udveksling og analyse af data samt komplementaritet med det fælles europæiske adgangspunkt. Desuden, og i lyset af den hurtige teknologiske udvikling, bør Kommissionen vurdere potentialet ved teknologiske løsninger, herunder anvendelsen af pålidelig kunstig intelligens i overensstemmelse med Europa-Parlamentets og Rådets forordning (EU) 2024/1689</w:t>
            </w:r>
            <w:r w:rsidRPr="00FC4119">
              <w:rPr>
                <w:b/>
                <w:i/>
                <w:vertAlign w:val="superscript"/>
              </w:rPr>
              <w:t>1</w:t>
            </w:r>
            <w:r w:rsidRPr="00FC4119">
              <w:rPr>
                <w:b/>
                <w:i/>
              </w:rPr>
              <w:t>, til at støtte digitaliseringen af rapportering og forbedre kvaliteten af og adgangen til bæredygtighedsrelaterede data.</w:t>
            </w:r>
          </w:p>
        </w:tc>
      </w:tr>
      <w:tr w:rsidR="001432EF" w:rsidRPr="00FC4119" w14:paraId="6DEE981E" w14:textId="77777777" w:rsidTr="00A476DA">
        <w:trPr>
          <w:jc w:val="center"/>
        </w:trPr>
        <w:tc>
          <w:tcPr>
            <w:tcW w:w="4876" w:type="dxa"/>
          </w:tcPr>
          <w:p w14:paraId="30764E00" w14:textId="77777777" w:rsidR="001432EF" w:rsidRPr="00FC4119" w:rsidRDefault="001432EF" w:rsidP="00A476DA">
            <w:pPr>
              <w:pStyle w:val="Normal6"/>
            </w:pPr>
          </w:p>
        </w:tc>
        <w:tc>
          <w:tcPr>
            <w:tcW w:w="4876" w:type="dxa"/>
          </w:tcPr>
          <w:p w14:paraId="459B3289" w14:textId="77777777" w:rsidR="001432EF" w:rsidRPr="00FC4119" w:rsidRDefault="001432EF" w:rsidP="00A476DA">
            <w:pPr>
              <w:pStyle w:val="Normal6"/>
              <w:rPr>
                <w:b/>
                <w:i/>
                <w:vertAlign w:val="superscript"/>
              </w:rPr>
            </w:pPr>
            <w:r w:rsidRPr="00FC4119">
              <w:t>__________________</w:t>
            </w:r>
          </w:p>
        </w:tc>
      </w:tr>
      <w:tr w:rsidR="001432EF" w:rsidRPr="00FC4119" w14:paraId="61470774" w14:textId="77777777" w:rsidTr="00A476DA">
        <w:trPr>
          <w:jc w:val="center"/>
        </w:trPr>
        <w:tc>
          <w:tcPr>
            <w:tcW w:w="4876" w:type="dxa"/>
          </w:tcPr>
          <w:p w14:paraId="754EBBBE" w14:textId="77777777" w:rsidR="001432EF" w:rsidRPr="00FC4119" w:rsidRDefault="001432EF" w:rsidP="00A476DA">
            <w:pPr>
              <w:pStyle w:val="Normal6"/>
            </w:pPr>
          </w:p>
        </w:tc>
        <w:tc>
          <w:tcPr>
            <w:tcW w:w="4876" w:type="dxa"/>
          </w:tcPr>
          <w:p w14:paraId="68856A2C" w14:textId="77777777" w:rsidR="001432EF" w:rsidRPr="00FC4119" w:rsidRDefault="001432EF" w:rsidP="00A476DA">
            <w:pPr>
              <w:pStyle w:val="Normal6"/>
              <w:rPr>
                <w:b/>
                <w:i/>
              </w:rPr>
            </w:pPr>
            <w:r w:rsidRPr="00FC4119">
              <w:rPr>
                <w:b/>
                <w:i/>
                <w:vertAlign w:val="superscript"/>
              </w:rPr>
              <w:t>1</w:t>
            </w:r>
            <w:r w:rsidRPr="00FC4119">
              <w:rPr>
                <w:b/>
                <w:i/>
              </w:rPr>
              <w:t xml:space="preserve">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w:t>
            </w:r>
            <w:r w:rsidRPr="00FC4119">
              <w:rPr>
                <w:b/>
                <w:i/>
              </w:rPr>
              <w:lastRenderedPageBreak/>
              <w:t>12.7.2024).</w:t>
            </w:r>
          </w:p>
        </w:tc>
      </w:tr>
    </w:tbl>
    <w:p w14:paraId="7CF5D570" w14:textId="77777777" w:rsidR="001432EF" w:rsidRPr="00FC4119" w:rsidRDefault="001432EF" w:rsidP="001432EF"/>
    <w:p w14:paraId="7E0A23E4" w14:textId="535BAFD3" w:rsidR="001432EF" w:rsidRPr="00FC4119" w:rsidRDefault="00B220B3" w:rsidP="001432EF">
      <w:pPr>
        <w:pStyle w:val="AmNumberTabs"/>
      </w:pPr>
      <w:r>
        <w:t>Ændring</w:t>
      </w:r>
      <w:r w:rsidR="001432EF" w:rsidRPr="00FC4119">
        <w:tab/>
      </w:r>
      <w:r w:rsidR="001432EF" w:rsidRPr="00FC4119">
        <w:tab/>
        <w:t>30</w:t>
      </w:r>
    </w:p>
    <w:p w14:paraId="660FEBEB" w14:textId="77777777" w:rsidR="001432EF" w:rsidRPr="00FC4119" w:rsidRDefault="001432EF" w:rsidP="001432EF"/>
    <w:p w14:paraId="0BDA8D96" w14:textId="77777777" w:rsidR="001432EF" w:rsidRPr="00FC4119" w:rsidRDefault="001432EF" w:rsidP="001432EF">
      <w:pPr>
        <w:pStyle w:val="NormalBold"/>
        <w:keepNext/>
      </w:pPr>
      <w:r w:rsidRPr="00FC4119">
        <w:t>Forslag til direktiv</w:t>
      </w:r>
    </w:p>
    <w:p w14:paraId="5A766698" w14:textId="77777777" w:rsidR="001432EF" w:rsidRPr="00FC4119" w:rsidRDefault="001432EF" w:rsidP="001432EF">
      <w:pPr>
        <w:pStyle w:val="NormalBold"/>
      </w:pPr>
      <w:r w:rsidRPr="00FC4119">
        <w:t>Artikel 1 – stk. 1 – nr. 1</w:t>
      </w:r>
    </w:p>
    <w:p w14:paraId="0B4AAA6A" w14:textId="77777777" w:rsidR="001432EF" w:rsidRPr="00FC4119" w:rsidRDefault="001432EF" w:rsidP="001432EF">
      <w:pPr>
        <w:keepNext/>
      </w:pPr>
      <w:r w:rsidRPr="00FC4119">
        <w:t>Direktiv 2006/43/EF</w:t>
      </w:r>
    </w:p>
    <w:p w14:paraId="4A786C24" w14:textId="77777777" w:rsidR="001432EF" w:rsidRPr="00FC4119" w:rsidRDefault="001432EF" w:rsidP="001432EF">
      <w:r w:rsidRPr="00FC4119">
        <w:t>Artikel 26 a – stk. 3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847F253" w14:textId="77777777" w:rsidTr="00A476DA">
        <w:trPr>
          <w:jc w:val="center"/>
        </w:trPr>
        <w:tc>
          <w:tcPr>
            <w:tcW w:w="9752" w:type="dxa"/>
            <w:gridSpan w:val="2"/>
          </w:tcPr>
          <w:p w14:paraId="08D96D6F" w14:textId="77777777" w:rsidR="001432EF" w:rsidRPr="00FC4119" w:rsidRDefault="001432EF" w:rsidP="00A476DA">
            <w:pPr>
              <w:keepNext/>
            </w:pPr>
          </w:p>
        </w:tc>
      </w:tr>
      <w:tr w:rsidR="001432EF" w:rsidRPr="00FC4119" w14:paraId="0C1EC723" w14:textId="77777777" w:rsidTr="00A476DA">
        <w:trPr>
          <w:jc w:val="center"/>
        </w:trPr>
        <w:tc>
          <w:tcPr>
            <w:tcW w:w="4876" w:type="dxa"/>
          </w:tcPr>
          <w:p w14:paraId="1B281A12" w14:textId="77777777" w:rsidR="001432EF" w:rsidRPr="00FC4119" w:rsidRDefault="001432EF" w:rsidP="00A476DA">
            <w:pPr>
              <w:pStyle w:val="ColumnHeading"/>
              <w:keepNext/>
            </w:pPr>
            <w:r w:rsidRPr="00FC4119">
              <w:t>Kommissionens forslag</w:t>
            </w:r>
          </w:p>
        </w:tc>
        <w:tc>
          <w:tcPr>
            <w:tcW w:w="4876" w:type="dxa"/>
          </w:tcPr>
          <w:p w14:paraId="6C7CD5B1" w14:textId="4921289E" w:rsidR="001432EF" w:rsidRPr="00FC4119" w:rsidRDefault="00B220B3" w:rsidP="00A476DA">
            <w:pPr>
              <w:pStyle w:val="ColumnHeading"/>
              <w:keepNext/>
            </w:pPr>
            <w:r>
              <w:t>Ændring</w:t>
            </w:r>
          </w:p>
        </w:tc>
      </w:tr>
      <w:tr w:rsidR="001432EF" w:rsidRPr="00FC4119" w14:paraId="70769B6A" w14:textId="77777777" w:rsidTr="00A476DA">
        <w:trPr>
          <w:jc w:val="center"/>
        </w:trPr>
        <w:tc>
          <w:tcPr>
            <w:tcW w:w="4876" w:type="dxa"/>
          </w:tcPr>
          <w:p w14:paraId="13CA497B" w14:textId="77777777" w:rsidR="001432EF" w:rsidRPr="00FC4119" w:rsidRDefault="001432EF" w:rsidP="00A476DA">
            <w:pPr>
              <w:pStyle w:val="Normal6"/>
            </w:pPr>
            <w:r w:rsidRPr="00FC4119">
              <w:t xml:space="preserve">Kommissionen </w:t>
            </w:r>
            <w:r w:rsidRPr="00FC4119">
              <w:rPr>
                <w:b/>
                <w:i/>
              </w:rPr>
              <w:t>tillægges beføjelse til at vedtage</w:t>
            </w:r>
            <w:r w:rsidRPr="00FC4119">
              <w:t xml:space="preserve"> delegerede retsakter i overensstemmelse med artikel 48a for at supplere dette direktiv med henblik på at fastsætte standarder for erklæringer med begrænset sikkerhed, der fastlægger de procedurer, som revisoren eller revisorerne og revisionsfirmaet eller -firmaerne skal følge, når de udarbejder konklusioner baseret på erklæringsopgaven om bæredygtighedsrapportering, herunder opgaveplanlægning, risikoovervejelse og reaktion på risici, og den type konklusioner, der skal medtages i erklæringen om bæredygtighedsrapportering, eller, hvor det er relevant, i revisionspåtegningen.</w:t>
            </w:r>
          </w:p>
        </w:tc>
        <w:tc>
          <w:tcPr>
            <w:tcW w:w="4876" w:type="dxa"/>
          </w:tcPr>
          <w:p w14:paraId="5271BD43" w14:textId="77777777" w:rsidR="001432EF" w:rsidRPr="00FC4119" w:rsidRDefault="001432EF" w:rsidP="00A476DA">
            <w:pPr>
              <w:pStyle w:val="Normal6"/>
              <w:rPr>
                <w:szCs w:val="24"/>
              </w:rPr>
            </w:pPr>
            <w:r w:rsidRPr="00FC4119">
              <w:t xml:space="preserve">Kommissionen </w:t>
            </w:r>
            <w:r w:rsidRPr="00FC4119">
              <w:rPr>
                <w:b/>
                <w:i/>
              </w:rPr>
              <w:t>vedtager senest den 1. oktober 2026</w:t>
            </w:r>
            <w:r w:rsidRPr="00FC4119">
              <w:t xml:space="preserve"> delegerede retsakter i overensstemmelse med artikel 48a for at supplere dette direktiv med henblik på at fastsætte standarder for erklæringer med begrænset sikkerhed, der fastlægger de procedurer, som revisoren eller revisorerne og revisionsfirmaet eller -firmaerne skal følge, når de udarbejder konklusioner baseret på erklæringsopgaven om bæredygtighedsrapportering, herunder opgaveplanlægning, risikoovervejelse og reaktion på risici, og den type konklusioner, der skal medtages i erklæringen om bæredygtighedsrapportering, eller, hvor det er relevant, i revisionspåtegningen.</w:t>
            </w:r>
          </w:p>
        </w:tc>
      </w:tr>
    </w:tbl>
    <w:p w14:paraId="113516D0" w14:textId="77777777" w:rsidR="001432EF" w:rsidRPr="00FC4119" w:rsidRDefault="001432EF" w:rsidP="001432EF"/>
    <w:p w14:paraId="3CB8F338" w14:textId="1FF87437" w:rsidR="001432EF" w:rsidRPr="00FC4119" w:rsidRDefault="00B220B3" w:rsidP="001432EF">
      <w:pPr>
        <w:pStyle w:val="AmNumberTabs"/>
      </w:pPr>
      <w:r>
        <w:t>Ændring</w:t>
      </w:r>
      <w:r w:rsidR="001432EF" w:rsidRPr="00FC4119">
        <w:tab/>
      </w:r>
      <w:r w:rsidR="001432EF" w:rsidRPr="00FC4119">
        <w:tab/>
        <w:t>31</w:t>
      </w:r>
    </w:p>
    <w:p w14:paraId="1E577407" w14:textId="77777777" w:rsidR="001432EF" w:rsidRPr="00FC4119" w:rsidRDefault="001432EF" w:rsidP="001432EF"/>
    <w:p w14:paraId="1C0AEB5D" w14:textId="77777777" w:rsidR="001432EF" w:rsidRPr="00FC4119" w:rsidRDefault="001432EF" w:rsidP="001432EF">
      <w:pPr>
        <w:pStyle w:val="NormalBold"/>
        <w:keepNext/>
      </w:pPr>
      <w:r w:rsidRPr="00FC4119">
        <w:t>Forslag til direktiv</w:t>
      </w:r>
    </w:p>
    <w:p w14:paraId="69F418D0" w14:textId="77777777" w:rsidR="001432EF" w:rsidRPr="00FC4119" w:rsidRDefault="001432EF" w:rsidP="001432EF">
      <w:pPr>
        <w:pStyle w:val="NormalBold"/>
      </w:pPr>
      <w:r w:rsidRPr="00FC4119">
        <w:t>Artikel 1 – stk. 1 – nr. 1</w:t>
      </w:r>
    </w:p>
    <w:p w14:paraId="5468CF15" w14:textId="77777777" w:rsidR="001432EF" w:rsidRPr="00FC4119" w:rsidRDefault="001432EF" w:rsidP="001432EF">
      <w:pPr>
        <w:keepNext/>
      </w:pPr>
      <w:r w:rsidRPr="00FC4119">
        <w:t>Direktiv 2006/43/EF</w:t>
      </w:r>
    </w:p>
    <w:p w14:paraId="53DD4B91" w14:textId="77777777" w:rsidR="001432EF" w:rsidRPr="00FC4119" w:rsidRDefault="001432EF" w:rsidP="001432EF">
      <w:r w:rsidRPr="00FC4119">
        <w:t>Artikel 26a – stk. 3 – afsnit 2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A705677" w14:textId="77777777" w:rsidTr="00A476DA">
        <w:trPr>
          <w:jc w:val="center"/>
        </w:trPr>
        <w:tc>
          <w:tcPr>
            <w:tcW w:w="9752" w:type="dxa"/>
            <w:gridSpan w:val="2"/>
          </w:tcPr>
          <w:p w14:paraId="6BA8EBF0" w14:textId="77777777" w:rsidR="001432EF" w:rsidRPr="00FC4119" w:rsidRDefault="001432EF" w:rsidP="00A476DA">
            <w:pPr>
              <w:keepNext/>
            </w:pPr>
          </w:p>
        </w:tc>
      </w:tr>
      <w:tr w:rsidR="001432EF" w:rsidRPr="00FC4119" w14:paraId="75955BC1" w14:textId="77777777" w:rsidTr="00A476DA">
        <w:trPr>
          <w:jc w:val="center"/>
        </w:trPr>
        <w:tc>
          <w:tcPr>
            <w:tcW w:w="4876" w:type="dxa"/>
          </w:tcPr>
          <w:p w14:paraId="52B1EBDF" w14:textId="77777777" w:rsidR="001432EF" w:rsidRPr="00FC4119" w:rsidRDefault="001432EF" w:rsidP="00A476DA">
            <w:pPr>
              <w:pStyle w:val="ColumnHeading"/>
              <w:keepNext/>
            </w:pPr>
            <w:r w:rsidRPr="00FC4119">
              <w:t>Kommissionens forslag</w:t>
            </w:r>
          </w:p>
        </w:tc>
        <w:tc>
          <w:tcPr>
            <w:tcW w:w="4876" w:type="dxa"/>
          </w:tcPr>
          <w:p w14:paraId="0EB29F49" w14:textId="23C09DF3" w:rsidR="001432EF" w:rsidRPr="00FC4119" w:rsidRDefault="00B220B3" w:rsidP="00A476DA">
            <w:pPr>
              <w:pStyle w:val="ColumnHeading"/>
              <w:keepNext/>
            </w:pPr>
            <w:r>
              <w:t>Ændring</w:t>
            </w:r>
          </w:p>
        </w:tc>
      </w:tr>
      <w:tr w:rsidR="001432EF" w:rsidRPr="00FC4119" w14:paraId="4405783E" w14:textId="77777777" w:rsidTr="00A476DA">
        <w:trPr>
          <w:jc w:val="center"/>
        </w:trPr>
        <w:tc>
          <w:tcPr>
            <w:tcW w:w="4876" w:type="dxa"/>
          </w:tcPr>
          <w:p w14:paraId="7DEDE9B4" w14:textId="77777777" w:rsidR="001432EF" w:rsidRPr="00FC4119" w:rsidRDefault="001432EF" w:rsidP="00A476DA">
            <w:pPr>
              <w:pStyle w:val="Normal6"/>
            </w:pPr>
            <w:r w:rsidRPr="00FC4119">
              <w:t xml:space="preserve">Kommissionen </w:t>
            </w:r>
            <w:r w:rsidRPr="00FC4119">
              <w:rPr>
                <w:b/>
                <w:i/>
              </w:rPr>
              <w:t>kan kun vedtage</w:t>
            </w:r>
            <w:r w:rsidRPr="00FC4119">
              <w:t xml:space="preserve"> de i første afsnit omhandlede erklæringsstandarder, </w:t>
            </w:r>
            <w:r w:rsidRPr="00FC4119">
              <w:rPr>
                <w:b/>
                <w:i/>
              </w:rPr>
              <w:t>såfremt</w:t>
            </w:r>
            <w:r w:rsidRPr="00FC4119">
              <w:t xml:space="preserve"> disse standarder:</w:t>
            </w:r>
          </w:p>
        </w:tc>
        <w:tc>
          <w:tcPr>
            <w:tcW w:w="4876" w:type="dxa"/>
          </w:tcPr>
          <w:p w14:paraId="2B2BA27E" w14:textId="77777777" w:rsidR="001432EF" w:rsidRPr="00FC4119" w:rsidRDefault="001432EF" w:rsidP="00A476DA">
            <w:pPr>
              <w:pStyle w:val="Normal6"/>
              <w:rPr>
                <w:szCs w:val="24"/>
              </w:rPr>
            </w:pPr>
            <w:r w:rsidRPr="00FC4119">
              <w:t xml:space="preserve">Kommissionen </w:t>
            </w:r>
            <w:r w:rsidRPr="00FC4119">
              <w:rPr>
                <w:b/>
                <w:i/>
              </w:rPr>
              <w:t>vedtager</w:t>
            </w:r>
            <w:r w:rsidRPr="00FC4119">
              <w:t xml:space="preserve"> de i første afsnit omhandlede erklæringsstandarder</w:t>
            </w:r>
            <w:r w:rsidRPr="00FC4119">
              <w:rPr>
                <w:b/>
                <w:i/>
              </w:rPr>
              <w:t xml:space="preserve"> efter at have indhentet en udtalelse fra EFRAG</w:t>
            </w:r>
            <w:r w:rsidRPr="00FC4119">
              <w:t xml:space="preserve">, </w:t>
            </w:r>
            <w:r w:rsidRPr="00FC4119">
              <w:rPr>
                <w:b/>
                <w:i/>
              </w:rPr>
              <w:t>idet den sikrer, at</w:t>
            </w:r>
            <w:r w:rsidRPr="00FC4119">
              <w:t xml:space="preserve"> disse standarder:</w:t>
            </w:r>
          </w:p>
        </w:tc>
      </w:tr>
    </w:tbl>
    <w:p w14:paraId="20E2AC68" w14:textId="77777777" w:rsidR="001432EF" w:rsidRPr="00FC4119" w:rsidRDefault="001432EF" w:rsidP="001432EF"/>
    <w:p w14:paraId="32FCC901" w14:textId="744D2426" w:rsidR="001432EF" w:rsidRPr="00FC4119" w:rsidRDefault="00B220B3" w:rsidP="001432EF">
      <w:pPr>
        <w:pStyle w:val="AmNumberTabs"/>
      </w:pPr>
      <w:r>
        <w:t>Ændring</w:t>
      </w:r>
      <w:r w:rsidR="001432EF" w:rsidRPr="00FC4119">
        <w:tab/>
      </w:r>
      <w:r w:rsidR="001432EF" w:rsidRPr="00FC4119">
        <w:tab/>
      </w:r>
      <w:r w:rsidR="000B4051">
        <w:t>230+289</w:t>
      </w:r>
    </w:p>
    <w:p w14:paraId="26B8002F" w14:textId="77777777" w:rsidR="001432EF" w:rsidRPr="00FC4119" w:rsidRDefault="001432EF" w:rsidP="001432EF"/>
    <w:p w14:paraId="7BEBD639" w14:textId="77777777" w:rsidR="001432EF" w:rsidRPr="00FC4119" w:rsidRDefault="001432EF" w:rsidP="001432EF">
      <w:pPr>
        <w:pStyle w:val="NormalBold"/>
        <w:keepNext/>
      </w:pPr>
      <w:r w:rsidRPr="00FC4119">
        <w:t>Forslag til direktiv</w:t>
      </w:r>
    </w:p>
    <w:p w14:paraId="21865008" w14:textId="77777777" w:rsidR="001432EF" w:rsidRPr="00FC4119" w:rsidRDefault="001432EF" w:rsidP="001432EF">
      <w:pPr>
        <w:pStyle w:val="NormalBold"/>
      </w:pPr>
      <w:r w:rsidRPr="00FC4119">
        <w:t>Artikel 2 – stk. 1 – nr. 1 – litra a</w:t>
      </w:r>
    </w:p>
    <w:p w14:paraId="38B8F82E" w14:textId="77777777" w:rsidR="001432EF" w:rsidRPr="00FC4119" w:rsidRDefault="001432EF" w:rsidP="001432EF">
      <w:pPr>
        <w:keepNext/>
      </w:pPr>
      <w:r w:rsidRPr="00FC4119">
        <w:lastRenderedPageBreak/>
        <w:t>Direktiv 2013/34/EU</w:t>
      </w:r>
    </w:p>
    <w:p w14:paraId="2B15DC2C" w14:textId="2BAE5FD9" w:rsidR="001432EF" w:rsidRPr="00FC4119" w:rsidRDefault="001432EF" w:rsidP="001432EF">
      <w:r w:rsidRPr="00FC4119">
        <w:t xml:space="preserve">Artikel 1 – stk. 3 – </w:t>
      </w:r>
      <w:r w:rsidR="000B4051" w:rsidRPr="00397EF3">
        <w:t>afsnit 1 –</w:t>
      </w:r>
      <w:r w:rsidR="000B4051">
        <w:t xml:space="preserve"> </w:t>
      </w:r>
      <w:r w:rsidRPr="00FC4119">
        <w:t>indledning</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6C342061" w14:textId="77777777" w:rsidTr="000016AF">
        <w:trPr>
          <w:jc w:val="center"/>
        </w:trPr>
        <w:tc>
          <w:tcPr>
            <w:tcW w:w="9752" w:type="dxa"/>
            <w:gridSpan w:val="2"/>
          </w:tcPr>
          <w:p w14:paraId="00AC4733" w14:textId="77777777" w:rsidR="001432EF" w:rsidRPr="00FC4119" w:rsidRDefault="001432EF" w:rsidP="00A476DA">
            <w:pPr>
              <w:keepNext/>
            </w:pPr>
          </w:p>
        </w:tc>
      </w:tr>
      <w:tr w:rsidR="001432EF" w:rsidRPr="00FC4119" w14:paraId="22AC477B" w14:textId="77777777" w:rsidTr="000016AF">
        <w:trPr>
          <w:jc w:val="center"/>
        </w:trPr>
        <w:tc>
          <w:tcPr>
            <w:tcW w:w="4876" w:type="dxa"/>
          </w:tcPr>
          <w:p w14:paraId="26CB1391" w14:textId="77777777" w:rsidR="001432EF" w:rsidRPr="00FC4119" w:rsidRDefault="001432EF" w:rsidP="00A476DA">
            <w:pPr>
              <w:pStyle w:val="ColumnHeading"/>
              <w:keepNext/>
            </w:pPr>
            <w:r w:rsidRPr="00FC4119">
              <w:t>Kommissionens forslag</w:t>
            </w:r>
          </w:p>
        </w:tc>
        <w:tc>
          <w:tcPr>
            <w:tcW w:w="4876" w:type="dxa"/>
          </w:tcPr>
          <w:p w14:paraId="57BA5719" w14:textId="4F61CF2D" w:rsidR="001432EF" w:rsidRPr="00FC4119" w:rsidRDefault="00B220B3" w:rsidP="00A476DA">
            <w:pPr>
              <w:pStyle w:val="ColumnHeading"/>
              <w:keepNext/>
            </w:pPr>
            <w:r>
              <w:t>Ændring</w:t>
            </w:r>
          </w:p>
        </w:tc>
      </w:tr>
      <w:tr w:rsidR="000B4051" w:rsidRPr="00FC4119" w14:paraId="52CD5CCB" w14:textId="77777777" w:rsidTr="000016AF">
        <w:trPr>
          <w:jc w:val="center"/>
        </w:trPr>
        <w:tc>
          <w:tcPr>
            <w:tcW w:w="4876" w:type="dxa"/>
          </w:tcPr>
          <w:p w14:paraId="27BFDD64" w14:textId="14D91A34" w:rsidR="000B4051" w:rsidRPr="00FC4119" w:rsidRDefault="000B4051" w:rsidP="00A476DA">
            <w:pPr>
              <w:pStyle w:val="Normal6"/>
            </w:pPr>
            <w:r w:rsidRPr="00397EF3">
              <w:t>"De samordningsforanstaltninger, der er foreskrevet i dette direktivs artikel 19a, 19b, 29a, 29aa, 29d, 30 og 33, artikel 34, stk. 1, andet afsnit, litra aa), artikel 34, stk. 2 og 3, og artikel 51, finder også anvendelse på medlemsstaternes love og administrative bestemmelser vedrørende følgende virksomheder, uanset deres retlige form, forudsat at</w:t>
            </w:r>
            <w:r w:rsidRPr="00397EF3">
              <w:rPr>
                <w:b/>
                <w:bCs/>
                <w:i/>
                <w:iCs/>
              </w:rPr>
              <w:t xml:space="preserve"> de er store</w:t>
            </w:r>
            <w:r w:rsidRPr="00397EF3">
              <w:t xml:space="preserve"> virksomheder</w:t>
            </w:r>
            <w:r w:rsidRPr="00397EF3">
              <w:rPr>
                <w:b/>
                <w:bCs/>
                <w:i/>
                <w:iCs/>
              </w:rPr>
              <w:t>, som</w:t>
            </w:r>
            <w:r w:rsidRPr="00397EF3">
              <w:t xml:space="preserve"> på balancetidspunktet overskrider et gennemsnitligt antal på </w:t>
            </w:r>
            <w:r w:rsidRPr="000016AF">
              <w:rPr>
                <w:b/>
                <w:bCs/>
                <w:i/>
                <w:iCs/>
              </w:rPr>
              <w:t>1 000</w:t>
            </w:r>
            <w:r w:rsidRPr="00397EF3">
              <w:t xml:space="preserve"> ansatte i løbet af regnskabsåret:"</w:t>
            </w:r>
          </w:p>
        </w:tc>
        <w:tc>
          <w:tcPr>
            <w:tcW w:w="4876" w:type="dxa"/>
          </w:tcPr>
          <w:p w14:paraId="069D1222" w14:textId="2909033C" w:rsidR="000B4051" w:rsidRPr="00FC4119" w:rsidRDefault="000B4051" w:rsidP="00A476DA">
            <w:pPr>
              <w:pStyle w:val="Normal6"/>
            </w:pPr>
            <w:r w:rsidRPr="00397EF3">
              <w:t>"De samordningsforanstaltninger, der er foreskrevet i dette direktivs artikel 19a, 19b, 29a, 29aa, 29d, 30 og 33, artikel 34, stk. 1, andet afsnit, litra aa), artikel 34, stk. 2 og 3, og artikel 51, finder også anvendelse på medlemsstaternes love og administrative bestemmelser vedrørende følgende virksomheder, uanset deres retlige form, forudsat at</w:t>
            </w:r>
            <w:r w:rsidRPr="00397EF3">
              <w:rPr>
                <w:b/>
                <w:bCs/>
                <w:i/>
                <w:iCs/>
              </w:rPr>
              <w:t xml:space="preserve"> disse</w:t>
            </w:r>
            <w:r w:rsidRPr="00397EF3">
              <w:t xml:space="preserve"> virksomheder på balancetidspunktet overskrider et gennemsnitligt antal på </w:t>
            </w:r>
            <w:r w:rsidRPr="00397EF3">
              <w:rPr>
                <w:b/>
                <w:bCs/>
                <w:i/>
                <w:iCs/>
              </w:rPr>
              <w:t>1 750</w:t>
            </w:r>
            <w:r w:rsidRPr="00397EF3">
              <w:t xml:space="preserve"> ansatte </w:t>
            </w:r>
            <w:r w:rsidRPr="00397EF3">
              <w:rPr>
                <w:b/>
                <w:bCs/>
                <w:i/>
                <w:iCs/>
              </w:rPr>
              <w:t>og en nettoomsætning på 450 000 000 EUR</w:t>
            </w:r>
            <w:r w:rsidRPr="00397EF3">
              <w:t xml:space="preserve"> i løbet af regnskabsåret:"</w:t>
            </w:r>
          </w:p>
        </w:tc>
      </w:tr>
    </w:tbl>
    <w:p w14:paraId="0D4A39C2" w14:textId="77777777" w:rsidR="001432EF" w:rsidRPr="00FC4119" w:rsidRDefault="001432EF" w:rsidP="001432EF"/>
    <w:p w14:paraId="73966CF0" w14:textId="4E70C9D4" w:rsidR="001432EF" w:rsidRPr="00FC4119" w:rsidRDefault="00B220B3" w:rsidP="001432EF">
      <w:pPr>
        <w:pStyle w:val="AmNumberTabs"/>
      </w:pPr>
      <w:r>
        <w:t>Ændring</w:t>
      </w:r>
      <w:r w:rsidR="001432EF" w:rsidRPr="00FC4119">
        <w:tab/>
      </w:r>
      <w:r w:rsidR="001432EF" w:rsidRPr="00FC4119">
        <w:tab/>
      </w:r>
      <w:r w:rsidR="00896964">
        <w:t>231+290</w:t>
      </w:r>
    </w:p>
    <w:p w14:paraId="6CDE2C7E" w14:textId="77777777" w:rsidR="001432EF" w:rsidRPr="00FC4119" w:rsidRDefault="001432EF" w:rsidP="001432EF"/>
    <w:p w14:paraId="225DE0FA" w14:textId="77777777" w:rsidR="001432EF" w:rsidRPr="00FC4119" w:rsidRDefault="001432EF" w:rsidP="001432EF">
      <w:pPr>
        <w:pStyle w:val="NormalBold"/>
        <w:keepNext/>
      </w:pPr>
      <w:r w:rsidRPr="00FC4119">
        <w:t>Forslag til direktiv</w:t>
      </w:r>
    </w:p>
    <w:p w14:paraId="068C8C66" w14:textId="77777777" w:rsidR="001432EF" w:rsidRPr="00FC4119" w:rsidRDefault="001432EF" w:rsidP="001432EF">
      <w:pPr>
        <w:pStyle w:val="NormalBold"/>
      </w:pPr>
      <w:r w:rsidRPr="00FC4119">
        <w:t>Artikel 2 – stk. 1 – nr. 1 a (nyt)</w:t>
      </w:r>
    </w:p>
    <w:p w14:paraId="58F2D3A9" w14:textId="77777777" w:rsidR="001432EF" w:rsidRPr="00FC4119" w:rsidRDefault="001432EF" w:rsidP="001432EF">
      <w:pPr>
        <w:keepNext/>
      </w:pPr>
      <w:r w:rsidRPr="00FC4119">
        <w:t>Direktiv 2013/34/EU</w:t>
      </w:r>
    </w:p>
    <w:p w14:paraId="76AED37B" w14:textId="77777777" w:rsidR="001432EF" w:rsidRPr="00FC4119" w:rsidRDefault="001432EF" w:rsidP="001432EF">
      <w:r w:rsidRPr="00FC4119">
        <w:t>Artikel 19 – stk. 1 – afsnit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DCD5913" w14:textId="77777777" w:rsidTr="000016AF">
        <w:trPr>
          <w:jc w:val="center"/>
        </w:trPr>
        <w:tc>
          <w:tcPr>
            <w:tcW w:w="9752" w:type="dxa"/>
            <w:gridSpan w:val="2"/>
          </w:tcPr>
          <w:p w14:paraId="2BF414C3" w14:textId="77777777" w:rsidR="001432EF" w:rsidRPr="00FC4119" w:rsidRDefault="001432EF" w:rsidP="00A476DA">
            <w:pPr>
              <w:keepNext/>
            </w:pPr>
          </w:p>
        </w:tc>
      </w:tr>
      <w:tr w:rsidR="001432EF" w:rsidRPr="00FC4119" w14:paraId="49DBE37D" w14:textId="77777777" w:rsidTr="000016AF">
        <w:trPr>
          <w:jc w:val="center"/>
        </w:trPr>
        <w:tc>
          <w:tcPr>
            <w:tcW w:w="4876" w:type="dxa"/>
          </w:tcPr>
          <w:p w14:paraId="59DF1EBE" w14:textId="77777777" w:rsidR="001432EF" w:rsidRPr="00FC4119" w:rsidRDefault="001432EF" w:rsidP="00A476DA">
            <w:pPr>
              <w:pStyle w:val="ColumnHeading"/>
              <w:keepNext/>
            </w:pPr>
            <w:r w:rsidRPr="00FC4119">
              <w:t>Kommissionens forslag</w:t>
            </w:r>
          </w:p>
        </w:tc>
        <w:tc>
          <w:tcPr>
            <w:tcW w:w="4876" w:type="dxa"/>
          </w:tcPr>
          <w:p w14:paraId="5FAB4DFE" w14:textId="569089FD" w:rsidR="001432EF" w:rsidRPr="00FC4119" w:rsidRDefault="00B220B3" w:rsidP="00A476DA">
            <w:pPr>
              <w:pStyle w:val="ColumnHeading"/>
              <w:keepNext/>
            </w:pPr>
            <w:r>
              <w:t>Ændring</w:t>
            </w:r>
          </w:p>
        </w:tc>
      </w:tr>
      <w:tr w:rsidR="00896964" w:rsidRPr="00FC4119" w14:paraId="083CAF15" w14:textId="77777777" w:rsidTr="000016AF">
        <w:trPr>
          <w:jc w:val="center"/>
        </w:trPr>
        <w:tc>
          <w:tcPr>
            <w:tcW w:w="4876" w:type="dxa"/>
          </w:tcPr>
          <w:p w14:paraId="6AA3DB30" w14:textId="77777777" w:rsidR="00896964" w:rsidRPr="00FC4119" w:rsidRDefault="00896964" w:rsidP="00A476DA">
            <w:pPr>
              <w:pStyle w:val="Normal6"/>
            </w:pPr>
          </w:p>
        </w:tc>
        <w:tc>
          <w:tcPr>
            <w:tcW w:w="4876" w:type="dxa"/>
          </w:tcPr>
          <w:p w14:paraId="2B1CBAF2" w14:textId="3A017E5C" w:rsidR="00896964" w:rsidRPr="00FC4119" w:rsidDel="00896964" w:rsidRDefault="00896964" w:rsidP="00A476DA">
            <w:pPr>
              <w:pStyle w:val="Normal6"/>
              <w:rPr>
                <w:b/>
                <w:i/>
              </w:rPr>
            </w:pPr>
            <w:r w:rsidRPr="000F4032">
              <w:rPr>
                <w:b/>
                <w:i/>
              </w:rPr>
              <w:t>1a</w:t>
            </w:r>
            <w:r w:rsidR="0078658D">
              <w:rPr>
                <w:b/>
                <w:i/>
              </w:rPr>
              <w:t>)</w:t>
            </w:r>
            <w:r w:rsidR="0078658D">
              <w:tab/>
            </w:r>
            <w:r w:rsidRPr="000F4032">
              <w:rPr>
                <w:b/>
                <w:i/>
              </w:rPr>
              <w:t>Artikel 19, stk. 1, fjerde afsnit, affattes således:</w:t>
            </w:r>
          </w:p>
        </w:tc>
      </w:tr>
      <w:tr w:rsidR="00896964" w:rsidRPr="00FC4119" w14:paraId="7E22A79E" w14:textId="77777777" w:rsidTr="000016AF">
        <w:trPr>
          <w:jc w:val="center"/>
        </w:trPr>
        <w:tc>
          <w:tcPr>
            <w:tcW w:w="4876" w:type="dxa"/>
          </w:tcPr>
          <w:p w14:paraId="16141FEE" w14:textId="3A20F969" w:rsidR="00896964" w:rsidRPr="00FC4119" w:rsidRDefault="0078658D" w:rsidP="00A476DA">
            <w:pPr>
              <w:pStyle w:val="Normal6"/>
            </w:pPr>
            <w:r>
              <w:tab/>
            </w:r>
          </w:p>
        </w:tc>
        <w:tc>
          <w:tcPr>
            <w:tcW w:w="4876" w:type="dxa"/>
          </w:tcPr>
          <w:p w14:paraId="1D19B432" w14:textId="0B62BEB7" w:rsidR="00896964" w:rsidRPr="00FC4119" w:rsidDel="00896964" w:rsidRDefault="00896964" w:rsidP="00A476DA">
            <w:pPr>
              <w:pStyle w:val="Normal6"/>
              <w:rPr>
                <w:b/>
                <w:i/>
              </w:rPr>
            </w:pPr>
            <w:r w:rsidRPr="000F4032">
              <w:rPr>
                <w:b/>
                <w:i/>
              </w:rPr>
              <w:t>"Virksomheder, som på balancetidspunktet overskrider et gennemsnitligt antal på 1 750 ansatte og en nettoomsætning på 450 000 000 EUR i løbet af regnskabsåret, skal medtage oplysninger om immaterielle nøgleressourcer og redegøre for, hvordan virksomhedens forretningsmodel grundlæggende afhænger af sådanne ressourcer, og for, hvorledes sådanne ressourcer er en kilde til værdiskabelse for virksomheden."</w:t>
            </w:r>
          </w:p>
        </w:tc>
      </w:tr>
    </w:tbl>
    <w:p w14:paraId="6EDE2266" w14:textId="77777777" w:rsidR="001432EF" w:rsidRPr="00FC4119" w:rsidRDefault="001432EF" w:rsidP="001432EF"/>
    <w:p w14:paraId="5ADA8EA7" w14:textId="57FBA5F4" w:rsidR="001432EF" w:rsidRPr="00FC4119" w:rsidRDefault="00B220B3" w:rsidP="001432EF">
      <w:pPr>
        <w:pStyle w:val="AmNumberTabs"/>
      </w:pPr>
      <w:r>
        <w:t>Ændring</w:t>
      </w:r>
      <w:r w:rsidR="001432EF" w:rsidRPr="00FC4119">
        <w:tab/>
      </w:r>
      <w:r w:rsidR="001432EF" w:rsidRPr="00FC4119">
        <w:tab/>
      </w:r>
      <w:r w:rsidR="001F42D4">
        <w:t>232+291</w:t>
      </w:r>
    </w:p>
    <w:p w14:paraId="0D9F7037" w14:textId="77777777" w:rsidR="001432EF" w:rsidRPr="00FC4119" w:rsidRDefault="001432EF" w:rsidP="001432EF"/>
    <w:p w14:paraId="38A0B5C3" w14:textId="77777777" w:rsidR="001432EF" w:rsidRPr="00FC4119" w:rsidRDefault="001432EF" w:rsidP="001432EF">
      <w:pPr>
        <w:pStyle w:val="NormalBold"/>
        <w:keepNext/>
      </w:pPr>
      <w:r w:rsidRPr="00FC4119">
        <w:t>Forslag til direktiv</w:t>
      </w:r>
    </w:p>
    <w:p w14:paraId="0869D422" w14:textId="77777777" w:rsidR="001432EF" w:rsidRPr="00FC4119" w:rsidRDefault="001432EF" w:rsidP="001432EF">
      <w:pPr>
        <w:pStyle w:val="NormalBold"/>
      </w:pPr>
      <w:r w:rsidRPr="00FC4119">
        <w:t>Artikel 2 – stk. 1 – nr. 2 – litra a</w:t>
      </w:r>
    </w:p>
    <w:p w14:paraId="5EFBCB1B" w14:textId="77777777" w:rsidR="001432EF" w:rsidRPr="00FC4119" w:rsidRDefault="001432EF" w:rsidP="001432EF">
      <w:pPr>
        <w:keepNext/>
      </w:pPr>
      <w:r w:rsidRPr="00FC4119">
        <w:lastRenderedPageBreak/>
        <w:t>Direktiv 2013/34/EU</w:t>
      </w:r>
    </w:p>
    <w:p w14:paraId="7CABB1D5" w14:textId="77777777" w:rsidR="001432EF" w:rsidRPr="00FC4119" w:rsidRDefault="001432EF" w:rsidP="001432EF">
      <w:r w:rsidRPr="00FC4119">
        <w:t>Artikel 19 a – stk. 1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76A2E1D" w14:textId="77777777" w:rsidTr="000016AF">
        <w:trPr>
          <w:jc w:val="center"/>
        </w:trPr>
        <w:tc>
          <w:tcPr>
            <w:tcW w:w="9752" w:type="dxa"/>
            <w:gridSpan w:val="2"/>
          </w:tcPr>
          <w:p w14:paraId="61D22F37" w14:textId="77777777" w:rsidR="001432EF" w:rsidRPr="00FC4119" w:rsidRDefault="001432EF" w:rsidP="00A476DA">
            <w:pPr>
              <w:keepNext/>
            </w:pPr>
          </w:p>
        </w:tc>
      </w:tr>
      <w:tr w:rsidR="001432EF" w:rsidRPr="00FC4119" w14:paraId="30E7EAA0" w14:textId="77777777" w:rsidTr="000016AF">
        <w:trPr>
          <w:jc w:val="center"/>
        </w:trPr>
        <w:tc>
          <w:tcPr>
            <w:tcW w:w="4876" w:type="dxa"/>
          </w:tcPr>
          <w:p w14:paraId="1F780646" w14:textId="77777777" w:rsidR="001432EF" w:rsidRPr="00FC4119" w:rsidRDefault="001432EF" w:rsidP="00A476DA">
            <w:pPr>
              <w:pStyle w:val="ColumnHeading"/>
              <w:keepNext/>
            </w:pPr>
            <w:r w:rsidRPr="00FC4119">
              <w:t>Kommissionens forslag</w:t>
            </w:r>
          </w:p>
        </w:tc>
        <w:tc>
          <w:tcPr>
            <w:tcW w:w="4876" w:type="dxa"/>
          </w:tcPr>
          <w:p w14:paraId="5A9568F2" w14:textId="3855EC8C" w:rsidR="001432EF" w:rsidRPr="00FC4119" w:rsidRDefault="00B220B3" w:rsidP="00A476DA">
            <w:pPr>
              <w:pStyle w:val="ColumnHeading"/>
              <w:keepNext/>
            </w:pPr>
            <w:r>
              <w:t>Ændring</w:t>
            </w:r>
          </w:p>
        </w:tc>
      </w:tr>
      <w:tr w:rsidR="001F42D4" w:rsidRPr="00FC4119" w14:paraId="7E6C5B4E" w14:textId="77777777" w:rsidTr="000016AF">
        <w:trPr>
          <w:jc w:val="center"/>
        </w:trPr>
        <w:tc>
          <w:tcPr>
            <w:tcW w:w="4876" w:type="dxa"/>
          </w:tcPr>
          <w:p w14:paraId="693828A6" w14:textId="2EA310F9" w:rsidR="001F42D4" w:rsidRPr="00FC4119" w:rsidRDefault="001F42D4" w:rsidP="00A476DA">
            <w:pPr>
              <w:pStyle w:val="Normal6"/>
            </w:pPr>
            <w:r w:rsidRPr="000F4032">
              <w:rPr>
                <w:b/>
                <w:bCs/>
                <w:i/>
                <w:iCs/>
              </w:rPr>
              <w:t>Store</w:t>
            </w:r>
            <w:r w:rsidRPr="000F4032">
              <w:t xml:space="preserve"> virksomheder, som på balancetidspunktet overskrider et gennemsnitligt antal på </w:t>
            </w:r>
            <w:r w:rsidRPr="000F4032">
              <w:rPr>
                <w:b/>
                <w:bCs/>
                <w:i/>
                <w:iCs/>
              </w:rPr>
              <w:t>1 000</w:t>
            </w:r>
            <w:r w:rsidRPr="000F4032">
              <w:t xml:space="preserve"> ansatte i løbet af regnskabsåret, skal i deres i ledelsesberetning medtage oplysninger, der er nødvendige for at forstå virksomhedens indvirkning på bæredygtighedsspørgsmål, og oplysninger, der er nødvendige for at forstå, hvordan bæredygtighedsspørgsmål påvirker virksomhedens udvikling, resultat og situation.</w:t>
            </w:r>
          </w:p>
        </w:tc>
        <w:tc>
          <w:tcPr>
            <w:tcW w:w="4876" w:type="dxa"/>
          </w:tcPr>
          <w:p w14:paraId="2A7C5241" w14:textId="2E7A1D42" w:rsidR="001F42D4" w:rsidRPr="00FC4119" w:rsidRDefault="001F42D4" w:rsidP="00A476DA">
            <w:pPr>
              <w:pStyle w:val="Normal6"/>
            </w:pPr>
            <w:r w:rsidRPr="000F4032">
              <w:t xml:space="preserve">Virksomheder, som på balancetidspunktet overskrider et gennemsnitligt antal på </w:t>
            </w:r>
            <w:r w:rsidRPr="000F4032">
              <w:rPr>
                <w:b/>
                <w:bCs/>
                <w:i/>
                <w:iCs/>
              </w:rPr>
              <w:t>1 750</w:t>
            </w:r>
            <w:r w:rsidRPr="000F4032">
              <w:t xml:space="preserve"> ansatte </w:t>
            </w:r>
            <w:r w:rsidRPr="000F4032">
              <w:rPr>
                <w:b/>
                <w:bCs/>
                <w:i/>
                <w:iCs/>
              </w:rPr>
              <w:t>og en nettoomsætning på 450 000 000 EUR</w:t>
            </w:r>
            <w:r w:rsidRPr="000F4032">
              <w:t xml:space="preserve"> i løbet af regnskabsåret, skal i deres ledelsesberetning medtage oplysninger, der er nødvendige for at forstå virksomhedens indvirkning på bæredygtighedsspørgsmål, og oplysninger, der er nødvendige for at forstå, hvordan bæredygtighedsspørgsmål påvirker virksomhedens udvikling, resultat og situation.</w:t>
            </w:r>
          </w:p>
        </w:tc>
      </w:tr>
    </w:tbl>
    <w:p w14:paraId="3A8E3740" w14:textId="77777777" w:rsidR="001432EF" w:rsidRPr="00FC4119" w:rsidRDefault="001432EF" w:rsidP="001432EF"/>
    <w:p w14:paraId="7CEA6198" w14:textId="3A70D6A4" w:rsidR="001432EF" w:rsidRPr="00FC4119" w:rsidRDefault="00B220B3" w:rsidP="001432EF">
      <w:pPr>
        <w:pStyle w:val="AmNumberTabs"/>
      </w:pPr>
      <w:r>
        <w:t>Ændring</w:t>
      </w:r>
      <w:r w:rsidR="001432EF" w:rsidRPr="00FC4119">
        <w:tab/>
      </w:r>
      <w:r w:rsidR="001432EF" w:rsidRPr="00FC4119">
        <w:tab/>
        <w:t>35</w:t>
      </w:r>
    </w:p>
    <w:p w14:paraId="46AF1222" w14:textId="77777777" w:rsidR="001432EF" w:rsidRPr="00FC4119" w:rsidRDefault="001432EF" w:rsidP="001432EF"/>
    <w:p w14:paraId="45577D64" w14:textId="77777777" w:rsidR="001432EF" w:rsidRPr="00FC4119" w:rsidRDefault="001432EF" w:rsidP="001432EF">
      <w:pPr>
        <w:pStyle w:val="NormalBold"/>
        <w:keepNext/>
      </w:pPr>
      <w:r w:rsidRPr="00FC4119">
        <w:t>Forslag til direktiv</w:t>
      </w:r>
    </w:p>
    <w:p w14:paraId="48723367" w14:textId="77777777" w:rsidR="001432EF" w:rsidRPr="00FC4119" w:rsidRDefault="001432EF" w:rsidP="001432EF">
      <w:pPr>
        <w:pStyle w:val="NormalBold"/>
      </w:pPr>
      <w:r w:rsidRPr="00FC4119">
        <w:t>Artikel 2 – stk. 1 – nr. 2 – litra a a (nyt)</w:t>
      </w:r>
    </w:p>
    <w:p w14:paraId="602ADA98" w14:textId="77777777" w:rsidR="001432EF" w:rsidRPr="00FC4119" w:rsidRDefault="001432EF" w:rsidP="001432EF">
      <w:pPr>
        <w:keepNext/>
      </w:pPr>
      <w:r w:rsidRPr="00FC4119">
        <w:t>Direktiv 2013/34/EU</w:t>
      </w:r>
    </w:p>
    <w:p w14:paraId="6710F3CD" w14:textId="77777777" w:rsidR="001432EF" w:rsidRPr="00FC4119" w:rsidRDefault="001432EF" w:rsidP="001432EF">
      <w:r w:rsidRPr="00FC4119">
        <w:t>Artikel 19 a – stk. 1 – afsnit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F4018DF" w14:textId="77777777" w:rsidTr="00A476DA">
        <w:trPr>
          <w:jc w:val="center"/>
        </w:trPr>
        <w:tc>
          <w:tcPr>
            <w:tcW w:w="9752" w:type="dxa"/>
            <w:gridSpan w:val="2"/>
          </w:tcPr>
          <w:p w14:paraId="1065DF9C" w14:textId="77777777" w:rsidR="001432EF" w:rsidRPr="00FC4119" w:rsidRDefault="001432EF" w:rsidP="00A476DA">
            <w:pPr>
              <w:keepNext/>
            </w:pPr>
          </w:p>
        </w:tc>
      </w:tr>
      <w:tr w:rsidR="001432EF" w:rsidRPr="00FC4119" w14:paraId="7CB09401" w14:textId="77777777" w:rsidTr="00A476DA">
        <w:trPr>
          <w:jc w:val="center"/>
        </w:trPr>
        <w:tc>
          <w:tcPr>
            <w:tcW w:w="4876" w:type="dxa"/>
          </w:tcPr>
          <w:p w14:paraId="4906FB80" w14:textId="77777777" w:rsidR="001432EF" w:rsidRPr="00FC4119" w:rsidRDefault="001432EF" w:rsidP="00A476DA">
            <w:pPr>
              <w:pStyle w:val="ColumnHeading"/>
              <w:keepNext/>
            </w:pPr>
            <w:r w:rsidRPr="00FC4119">
              <w:t>Kommissionens forslag</w:t>
            </w:r>
          </w:p>
        </w:tc>
        <w:tc>
          <w:tcPr>
            <w:tcW w:w="4876" w:type="dxa"/>
          </w:tcPr>
          <w:p w14:paraId="2BEB4B32" w14:textId="5E2C340E" w:rsidR="001432EF" w:rsidRPr="00FC4119" w:rsidRDefault="00B220B3" w:rsidP="00A476DA">
            <w:pPr>
              <w:pStyle w:val="ColumnHeading"/>
              <w:keepNext/>
            </w:pPr>
            <w:r>
              <w:t>Ændring</w:t>
            </w:r>
          </w:p>
        </w:tc>
      </w:tr>
      <w:tr w:rsidR="001432EF" w:rsidRPr="00FC4119" w14:paraId="39852E40" w14:textId="77777777" w:rsidTr="00A476DA">
        <w:trPr>
          <w:jc w:val="center"/>
        </w:trPr>
        <w:tc>
          <w:tcPr>
            <w:tcW w:w="4876" w:type="dxa"/>
          </w:tcPr>
          <w:p w14:paraId="1D2AD836" w14:textId="77777777" w:rsidR="001432EF" w:rsidRPr="00FC4119" w:rsidRDefault="001432EF" w:rsidP="00A476DA">
            <w:pPr>
              <w:pStyle w:val="Normal6"/>
            </w:pPr>
          </w:p>
        </w:tc>
        <w:tc>
          <w:tcPr>
            <w:tcW w:w="4876" w:type="dxa"/>
          </w:tcPr>
          <w:p w14:paraId="0FB54E30" w14:textId="77777777" w:rsidR="001432EF" w:rsidRPr="00FC4119" w:rsidRDefault="001432EF" w:rsidP="00A476DA">
            <w:pPr>
              <w:pStyle w:val="Normal6"/>
              <w:rPr>
                <w:szCs w:val="24"/>
              </w:rPr>
            </w:pPr>
            <w:r w:rsidRPr="00FC4119">
              <w:rPr>
                <w:b/>
                <w:i/>
              </w:rPr>
              <w:t>aa)</w:t>
            </w:r>
            <w:r w:rsidRPr="00FC4119">
              <w:rPr>
                <w:b/>
                <w:i/>
              </w:rPr>
              <w:tab/>
              <w:t>i stk. 1 tilføjes følgende afsnit:</w:t>
            </w:r>
          </w:p>
        </w:tc>
      </w:tr>
      <w:tr w:rsidR="001432EF" w:rsidRPr="00FC4119" w14:paraId="654B3FE7" w14:textId="77777777" w:rsidTr="00A476DA">
        <w:trPr>
          <w:jc w:val="center"/>
        </w:trPr>
        <w:tc>
          <w:tcPr>
            <w:tcW w:w="4876" w:type="dxa"/>
          </w:tcPr>
          <w:p w14:paraId="454C2A89" w14:textId="77777777" w:rsidR="001432EF" w:rsidRPr="00FC4119" w:rsidRDefault="001432EF" w:rsidP="00A476DA">
            <w:pPr>
              <w:pStyle w:val="Normal6"/>
            </w:pPr>
          </w:p>
        </w:tc>
        <w:tc>
          <w:tcPr>
            <w:tcW w:w="4876" w:type="dxa"/>
          </w:tcPr>
          <w:p w14:paraId="1608A915" w14:textId="497977C3" w:rsidR="001432EF" w:rsidRPr="00FC4119" w:rsidRDefault="001432EF" w:rsidP="00A476DA">
            <w:pPr>
              <w:pStyle w:val="Normal6"/>
              <w:rPr>
                <w:szCs w:val="24"/>
              </w:rPr>
            </w:pPr>
            <w:r w:rsidRPr="00FC4119">
              <w:rPr>
                <w:b/>
                <w:i/>
              </w:rPr>
              <w:t>"Virksomheder, som er finansielle holding</w:t>
            </w:r>
            <w:r w:rsidR="00B225A4">
              <w:rPr>
                <w:b/>
                <w:i/>
              </w:rPr>
              <w:t>virksomheder</w:t>
            </w:r>
            <w:r w:rsidRPr="00FC4119">
              <w:rPr>
                <w:b/>
                <w:i/>
              </w:rPr>
              <w:t xml:space="preserve"> som defineret i artikel 2, </w:t>
            </w:r>
            <w:r w:rsidR="00B225A4">
              <w:rPr>
                <w:b/>
                <w:i/>
              </w:rPr>
              <w:t>nr</w:t>
            </w:r>
            <w:r w:rsidRPr="00FC4119">
              <w:rPr>
                <w:b/>
                <w:i/>
              </w:rPr>
              <w:t>. 15, fritages for at opfylde forpligtelserne i henhold til dette direktiv."</w:t>
            </w:r>
          </w:p>
        </w:tc>
      </w:tr>
    </w:tbl>
    <w:p w14:paraId="12DF6061" w14:textId="77777777" w:rsidR="001432EF" w:rsidRPr="00FC4119" w:rsidRDefault="001432EF" w:rsidP="001432EF"/>
    <w:p w14:paraId="1E812C74" w14:textId="53F44CA1" w:rsidR="001432EF" w:rsidRPr="00FC4119" w:rsidRDefault="00B220B3" w:rsidP="001432EF">
      <w:pPr>
        <w:pStyle w:val="AmNumberTabs"/>
      </w:pPr>
      <w:r>
        <w:t>Ændring</w:t>
      </w:r>
      <w:r w:rsidR="001432EF" w:rsidRPr="00FC4119">
        <w:tab/>
      </w:r>
      <w:r w:rsidR="001432EF" w:rsidRPr="00FC4119">
        <w:tab/>
      </w:r>
      <w:r w:rsidR="00784D8C">
        <w:t>233+292</w:t>
      </w:r>
    </w:p>
    <w:p w14:paraId="5C930EFE" w14:textId="77777777" w:rsidR="001432EF" w:rsidRPr="00FC4119" w:rsidRDefault="001432EF" w:rsidP="001432EF"/>
    <w:p w14:paraId="10B3109A" w14:textId="77777777" w:rsidR="001432EF" w:rsidRPr="00FC4119" w:rsidRDefault="001432EF" w:rsidP="001432EF">
      <w:pPr>
        <w:pStyle w:val="NormalBold"/>
        <w:keepNext/>
      </w:pPr>
      <w:r w:rsidRPr="00FC4119">
        <w:t>Forslag til direktiv</w:t>
      </w:r>
    </w:p>
    <w:p w14:paraId="40908DC1" w14:textId="77777777" w:rsidR="001432EF" w:rsidRPr="00FC4119" w:rsidRDefault="001432EF" w:rsidP="001432EF">
      <w:pPr>
        <w:pStyle w:val="NormalBold"/>
      </w:pPr>
      <w:r w:rsidRPr="00FC4119">
        <w:t>Artikel 2 – stk. 1 – nr. 2 – litra b – nr. i</w:t>
      </w:r>
    </w:p>
    <w:p w14:paraId="049B0C98" w14:textId="77777777" w:rsidR="001432EF" w:rsidRPr="00FC4119" w:rsidRDefault="001432EF" w:rsidP="001432EF">
      <w:pPr>
        <w:keepNext/>
      </w:pPr>
      <w:r w:rsidRPr="00FC4119">
        <w:t>Direktiv 2013/34/EU</w:t>
      </w:r>
    </w:p>
    <w:p w14:paraId="4B3ED0C6" w14:textId="77777777" w:rsidR="001432EF" w:rsidRPr="00FC4119" w:rsidRDefault="001432EF" w:rsidP="001432EF">
      <w:r w:rsidRPr="00FC4119">
        <w:t>Artikel 19 a – stk. 3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6FBFDB44" w14:textId="77777777" w:rsidTr="000016AF">
        <w:trPr>
          <w:jc w:val="center"/>
        </w:trPr>
        <w:tc>
          <w:tcPr>
            <w:tcW w:w="9752" w:type="dxa"/>
            <w:gridSpan w:val="2"/>
          </w:tcPr>
          <w:p w14:paraId="43DC268E" w14:textId="77777777" w:rsidR="001432EF" w:rsidRPr="00FC4119" w:rsidRDefault="001432EF" w:rsidP="00A476DA">
            <w:pPr>
              <w:keepNext/>
            </w:pPr>
          </w:p>
        </w:tc>
      </w:tr>
      <w:tr w:rsidR="001432EF" w:rsidRPr="00FC4119" w14:paraId="73A3AA0D" w14:textId="77777777" w:rsidTr="000016AF">
        <w:trPr>
          <w:jc w:val="center"/>
        </w:trPr>
        <w:tc>
          <w:tcPr>
            <w:tcW w:w="4876" w:type="dxa"/>
          </w:tcPr>
          <w:p w14:paraId="2E4BBD0F" w14:textId="77777777" w:rsidR="001432EF" w:rsidRPr="00FC4119" w:rsidRDefault="001432EF" w:rsidP="00A476DA">
            <w:pPr>
              <w:pStyle w:val="ColumnHeading"/>
              <w:keepNext/>
            </w:pPr>
            <w:r w:rsidRPr="00FC4119">
              <w:t>Kommissionens forslag</w:t>
            </w:r>
          </w:p>
        </w:tc>
        <w:tc>
          <w:tcPr>
            <w:tcW w:w="4876" w:type="dxa"/>
          </w:tcPr>
          <w:p w14:paraId="2AA0BDF2" w14:textId="1C18273F" w:rsidR="001432EF" w:rsidRPr="00FC4119" w:rsidRDefault="00B220B3" w:rsidP="00A476DA">
            <w:pPr>
              <w:pStyle w:val="ColumnHeading"/>
              <w:keepNext/>
            </w:pPr>
            <w:r>
              <w:t>Ændring</w:t>
            </w:r>
          </w:p>
        </w:tc>
      </w:tr>
      <w:tr w:rsidR="00784D8C" w:rsidRPr="00FC4119" w14:paraId="28F0CA41" w14:textId="77777777" w:rsidTr="000016AF">
        <w:trPr>
          <w:jc w:val="center"/>
        </w:trPr>
        <w:tc>
          <w:tcPr>
            <w:tcW w:w="4876" w:type="dxa"/>
          </w:tcPr>
          <w:p w14:paraId="415748EF" w14:textId="21009175" w:rsidR="00784D8C" w:rsidRPr="00FC4119" w:rsidRDefault="00784D8C" w:rsidP="00A476DA">
            <w:pPr>
              <w:pStyle w:val="Normal6"/>
            </w:pPr>
            <w:r w:rsidRPr="000F4032">
              <w:t xml:space="preserve">De oplysninger, der er omhandlet i stk. 1 og 2, skal i givet fald indeholde oplysninger om virksomhedens egne aktiviteter og om dens værdikæde, herunder dens produkter og tjenesteydelser, </w:t>
            </w:r>
            <w:r w:rsidRPr="000F4032">
              <w:lastRenderedPageBreak/>
              <w:t xml:space="preserve">dens forretningsforbindelser og dens leverandørkæde. Medlemsstaterne sikrer, at virksomheder med henblik på rapportering af bæredygtighedsoplysninger, jf. dette direktivs krav, ikke bestræber sig på at fremskaffe oplysninger fra virksomheder i deres værdikæde, som på balancetidspunktet ikke overskrider et gennemsnitligt antal på </w:t>
            </w:r>
            <w:r w:rsidRPr="000F4032">
              <w:rPr>
                <w:b/>
                <w:bCs/>
                <w:i/>
                <w:iCs/>
              </w:rPr>
              <w:t>1 000</w:t>
            </w:r>
            <w:r w:rsidRPr="000F4032">
              <w:t xml:space="preserve"> ansatte i løbet af regnskabsåret, som rækker ud over de oplysninger, der er beskrevet i de i artikel 29ca omhandlede standarder til frivillig brug, bortset fra supplerende bæredygtighedsoplysninger, der almindeligvis deles mellem virksomheder i den pågældende sektor. Virksomheder, der rapporterer de nødvendige værdikædeoplysninger uden at rapportere oplysninger fra virksomheder i deres værdikæde, som på balancetidspunktet ikke overskrider et gennemsnitligt antal på </w:t>
            </w:r>
            <w:r w:rsidRPr="000F4032">
              <w:rPr>
                <w:b/>
                <w:bCs/>
                <w:i/>
                <w:iCs/>
              </w:rPr>
              <w:t>1 000</w:t>
            </w:r>
            <w:r w:rsidRPr="000F4032">
              <w:t xml:space="preserve"> ansatte i løbet af regnskabsåret, som rækker ud over de oplysninger, der er beskrevet i de i artikel 29ca omhandlede standarder til frivillig brug, bortset fra supplerende bæredygtighedsoplysninger, der almindeligvis deles mellem virksomheder i den pågældende sektor, anses for at have opfyldt forpligtelsen til at rapportere de i dette stykke fastsatte værdikædeoplysninger.</w:t>
            </w:r>
          </w:p>
        </w:tc>
        <w:tc>
          <w:tcPr>
            <w:tcW w:w="4876" w:type="dxa"/>
          </w:tcPr>
          <w:p w14:paraId="4C95C699" w14:textId="068F6A57" w:rsidR="00784D8C" w:rsidRPr="00FC4119" w:rsidRDefault="00784D8C" w:rsidP="00A476DA">
            <w:pPr>
              <w:pStyle w:val="Normal6"/>
            </w:pPr>
            <w:r w:rsidRPr="000F4032">
              <w:lastRenderedPageBreak/>
              <w:t xml:space="preserve">De oplysninger, der er omhandlet i stk. 1 og 2, skal i givet fald indeholde oplysninger om koncernens egne aktiviteter og om dens værdikæde, herunder dens produkter og tjenesteydelser, </w:t>
            </w:r>
            <w:r w:rsidRPr="000F4032">
              <w:lastRenderedPageBreak/>
              <w:t xml:space="preserve">dens forretningsforbindelser og dens leverandørkæde. Medlemsstaterne sikrer, at virksomheder med henblik på rapportering af bæredygtighedsoplysninger, jf. dette direktivs krav, ikke bestræber sig på at fremskaffe oplysninger fra virksomheder i deres værdikæde, som på balancetidspunktet ikke overskrider et gennemsnitligt antal på </w:t>
            </w:r>
            <w:r w:rsidRPr="000F4032">
              <w:rPr>
                <w:b/>
                <w:bCs/>
                <w:i/>
                <w:iCs/>
              </w:rPr>
              <w:t>1 750</w:t>
            </w:r>
            <w:r w:rsidRPr="000F4032">
              <w:t xml:space="preserve"> ansatte </w:t>
            </w:r>
            <w:r w:rsidRPr="000F4032">
              <w:rPr>
                <w:b/>
                <w:bCs/>
                <w:i/>
                <w:iCs/>
              </w:rPr>
              <w:t>og en nettoomsætning på 450 000 000 EUR</w:t>
            </w:r>
            <w:r w:rsidRPr="000F4032">
              <w:t xml:space="preserve"> i løbet af regnskabsåret, som rækker ud over de oplysninger, der er beskrevet i de i artikel 29ca omhandlede standarder til frivillig brug, bortset fra supplerende bæredygtighedsoplysninger, der almindeligvis deles mellem virksomheder i den pågældende sektor. Virksomheder, der rapporterer de nødvendige værdikædeoplysninger uden at rapportere oplysninger fra virksomheder i deres værdikæde, som på balancetidspunktet ikke overskrider et gennemsnitligt antal på </w:t>
            </w:r>
            <w:r w:rsidRPr="000F4032">
              <w:rPr>
                <w:b/>
                <w:bCs/>
                <w:i/>
                <w:iCs/>
              </w:rPr>
              <w:t>1 750</w:t>
            </w:r>
            <w:r w:rsidRPr="000F4032">
              <w:t xml:space="preserve"> ansatte</w:t>
            </w:r>
            <w:r w:rsidRPr="000F4032">
              <w:rPr>
                <w:b/>
                <w:bCs/>
                <w:i/>
                <w:iCs/>
              </w:rPr>
              <w:t xml:space="preserve"> og en nettoomsætning på 450 000 000 EUR</w:t>
            </w:r>
            <w:r w:rsidRPr="000F4032">
              <w:t xml:space="preserve"> i løbet af regnskabsåret, som rækker ud over de oplysninger, der er beskrevet i de i artikel 29ca omhandlede standarder til frivillig brug, bortset fra supplerende bæredygtighedsoplysninger, der almindeligvis deles mellem virksomheder i den pågældende sektor, anses for at have opfyldt forpligtelsen til at rapportere de i dette stykke fastsatte værdikædeoplysninger.</w:t>
            </w:r>
          </w:p>
        </w:tc>
      </w:tr>
    </w:tbl>
    <w:p w14:paraId="42456CD4" w14:textId="77777777" w:rsidR="001432EF" w:rsidRPr="00FC4119" w:rsidRDefault="001432EF" w:rsidP="001432EF"/>
    <w:p w14:paraId="7C6CE8CA" w14:textId="0B01D9A6" w:rsidR="001432EF" w:rsidRPr="00FC4119" w:rsidRDefault="00B220B3" w:rsidP="001432EF">
      <w:pPr>
        <w:pStyle w:val="AmNumberTabs"/>
      </w:pPr>
      <w:r>
        <w:t>Ændring</w:t>
      </w:r>
      <w:r w:rsidR="001432EF" w:rsidRPr="00FC4119">
        <w:tab/>
      </w:r>
      <w:r w:rsidR="001432EF" w:rsidRPr="00FC4119">
        <w:tab/>
        <w:t>37</w:t>
      </w:r>
      <w:r w:rsidR="00A3615B">
        <w:t>+256</w:t>
      </w:r>
    </w:p>
    <w:p w14:paraId="792B7D2C" w14:textId="77777777" w:rsidR="001432EF" w:rsidRPr="00FC4119" w:rsidRDefault="001432EF" w:rsidP="001432EF"/>
    <w:p w14:paraId="146E017D" w14:textId="77777777" w:rsidR="001432EF" w:rsidRPr="00FC4119" w:rsidRDefault="001432EF" w:rsidP="001432EF">
      <w:pPr>
        <w:pStyle w:val="NormalBold"/>
        <w:keepNext/>
      </w:pPr>
      <w:r w:rsidRPr="00FC4119">
        <w:t>Forslag til direktiv</w:t>
      </w:r>
    </w:p>
    <w:p w14:paraId="5B3BDFAA" w14:textId="77777777" w:rsidR="001432EF" w:rsidRPr="00FC4119" w:rsidRDefault="001432EF" w:rsidP="001432EF">
      <w:pPr>
        <w:pStyle w:val="NormalBold"/>
      </w:pPr>
      <w:r w:rsidRPr="00FC4119">
        <w:t>Artikel 2 – stk. 1 – nr. 2 – litra b – nr. i a (nyt)</w:t>
      </w:r>
    </w:p>
    <w:p w14:paraId="230072FF" w14:textId="77777777" w:rsidR="001432EF" w:rsidRPr="00FC4119" w:rsidRDefault="001432EF" w:rsidP="001432EF">
      <w:pPr>
        <w:keepNext/>
      </w:pPr>
      <w:r w:rsidRPr="00FC4119">
        <w:t>Direktiv 2013/34/EU</w:t>
      </w:r>
    </w:p>
    <w:p w14:paraId="63486C3D" w14:textId="77777777" w:rsidR="001432EF" w:rsidRPr="00FC4119" w:rsidRDefault="001432EF" w:rsidP="001432EF">
      <w:r w:rsidRPr="00FC4119">
        <w:t>Artikel 19 a – stk. 3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6EC3170" w14:textId="77777777" w:rsidTr="00A476DA">
        <w:trPr>
          <w:jc w:val="center"/>
        </w:trPr>
        <w:tc>
          <w:tcPr>
            <w:tcW w:w="9752" w:type="dxa"/>
            <w:gridSpan w:val="2"/>
          </w:tcPr>
          <w:p w14:paraId="6C6D4490" w14:textId="77777777" w:rsidR="001432EF" w:rsidRPr="00FC4119" w:rsidRDefault="001432EF" w:rsidP="00A476DA">
            <w:pPr>
              <w:keepNext/>
            </w:pPr>
          </w:p>
        </w:tc>
      </w:tr>
      <w:tr w:rsidR="001432EF" w:rsidRPr="00FC4119" w14:paraId="6CB3B19D" w14:textId="77777777" w:rsidTr="00A476DA">
        <w:trPr>
          <w:jc w:val="center"/>
        </w:trPr>
        <w:tc>
          <w:tcPr>
            <w:tcW w:w="4876" w:type="dxa"/>
          </w:tcPr>
          <w:p w14:paraId="1E316989" w14:textId="77777777" w:rsidR="001432EF" w:rsidRPr="00FC4119" w:rsidRDefault="001432EF" w:rsidP="00A476DA">
            <w:pPr>
              <w:pStyle w:val="ColumnHeading"/>
              <w:keepNext/>
            </w:pPr>
            <w:r w:rsidRPr="00FC4119">
              <w:t>Gældende ordlyd</w:t>
            </w:r>
          </w:p>
        </w:tc>
        <w:tc>
          <w:tcPr>
            <w:tcW w:w="4876" w:type="dxa"/>
          </w:tcPr>
          <w:p w14:paraId="68AA6A0F" w14:textId="2B9C5277" w:rsidR="001432EF" w:rsidRPr="00FC4119" w:rsidRDefault="00B220B3" w:rsidP="00A476DA">
            <w:pPr>
              <w:pStyle w:val="ColumnHeading"/>
              <w:keepNext/>
            </w:pPr>
            <w:r>
              <w:t>Ændring</w:t>
            </w:r>
          </w:p>
        </w:tc>
      </w:tr>
      <w:tr w:rsidR="001432EF" w:rsidRPr="00FC4119" w14:paraId="13D47079" w14:textId="77777777" w:rsidTr="00A476DA">
        <w:trPr>
          <w:jc w:val="center"/>
        </w:trPr>
        <w:tc>
          <w:tcPr>
            <w:tcW w:w="4876" w:type="dxa"/>
          </w:tcPr>
          <w:p w14:paraId="44B1D104" w14:textId="77777777" w:rsidR="001432EF" w:rsidRPr="00FC4119" w:rsidRDefault="001432EF" w:rsidP="00A476DA">
            <w:pPr>
              <w:pStyle w:val="Normal6"/>
            </w:pPr>
          </w:p>
        </w:tc>
        <w:tc>
          <w:tcPr>
            <w:tcW w:w="4876" w:type="dxa"/>
          </w:tcPr>
          <w:p w14:paraId="74AC5F64" w14:textId="77777777" w:rsidR="001432EF" w:rsidRPr="00FC4119" w:rsidRDefault="001432EF" w:rsidP="00A476DA">
            <w:pPr>
              <w:pStyle w:val="Normal6"/>
              <w:rPr>
                <w:szCs w:val="24"/>
              </w:rPr>
            </w:pPr>
            <w:r w:rsidRPr="00FC4119">
              <w:rPr>
                <w:b/>
                <w:i/>
              </w:rPr>
              <w:t>ia)</w:t>
            </w:r>
            <w:r w:rsidRPr="00FC4119">
              <w:rPr>
                <w:b/>
                <w:i/>
              </w:rPr>
              <w:tab/>
              <w:t>Andet afsnit affattes således:</w:t>
            </w:r>
          </w:p>
        </w:tc>
      </w:tr>
      <w:tr w:rsidR="001432EF" w:rsidRPr="00FC4119" w14:paraId="7FAFD447" w14:textId="77777777" w:rsidTr="00A476DA">
        <w:trPr>
          <w:jc w:val="center"/>
        </w:trPr>
        <w:tc>
          <w:tcPr>
            <w:tcW w:w="4876" w:type="dxa"/>
          </w:tcPr>
          <w:p w14:paraId="57EB9039" w14:textId="5E2C9FB1" w:rsidR="001432EF" w:rsidRPr="00FC4119" w:rsidRDefault="001432EF" w:rsidP="00A476DA">
            <w:pPr>
              <w:pStyle w:val="Normal6"/>
            </w:pPr>
            <w:r w:rsidRPr="00FC4119">
              <w:rPr>
                <w:b/>
                <w:i/>
              </w:rPr>
              <w:t xml:space="preserve">Virksomheden skal i de første tre år efter datoen for anvendelsen af de foranstaltninger, som medlemsstaterne skal vedtage i henhold til artikel 5, stk. 2, i Europa-Parlamentets og Rådets direktiv </w:t>
            </w:r>
            <w:r w:rsidRPr="00FC4119">
              <w:rPr>
                <w:b/>
                <w:i/>
              </w:rPr>
              <w:lastRenderedPageBreak/>
              <w:t>(EU) 2022/2464</w:t>
            </w:r>
            <w:r w:rsidR="00FC6649" w:rsidRPr="000016AF">
              <w:t>(13)</w:t>
            </w:r>
            <w:r w:rsidRPr="00FC4119">
              <w:rPr>
                <w:b/>
                <w:i/>
              </w:rPr>
              <w:t>, og i</w:t>
            </w:r>
            <w:r w:rsidRPr="00FC4119">
              <w:t xml:space="preserve"> tilfælde af, at ikke alle de fornødne oplysninger om værdikæden foreligger, redegøre for de bestræbelser, den gør sig for at fremskaffe de fornødne oplysninger om dens værdikæde, for grundene til, at ikke alle de fornødne oplysninger er blevet fremskaffet, og dens planer for fremskaffelse af de fornødne oplysninger i fremtiden.</w:t>
            </w:r>
          </w:p>
        </w:tc>
        <w:tc>
          <w:tcPr>
            <w:tcW w:w="4876" w:type="dxa"/>
          </w:tcPr>
          <w:p w14:paraId="0308B261" w14:textId="56E04D29" w:rsidR="001432EF" w:rsidRPr="00FC4119" w:rsidRDefault="001432EF" w:rsidP="00A476DA">
            <w:pPr>
              <w:pStyle w:val="Normal6"/>
              <w:rPr>
                <w:szCs w:val="24"/>
              </w:rPr>
            </w:pPr>
            <w:r w:rsidRPr="00FC4119">
              <w:rPr>
                <w:b/>
                <w:i/>
              </w:rPr>
              <w:lastRenderedPageBreak/>
              <w:t>"I</w:t>
            </w:r>
            <w:r w:rsidRPr="00FC4119">
              <w:t xml:space="preserve"> tilfælde af, at ikke alle de fornødne oplysninger om værdikæden foreligger, skal virksomheden redegøre for de bestræbelser, den gør sig for at fremskaffe de fornødne oplysninger om dens </w:t>
            </w:r>
            <w:r w:rsidRPr="00FC4119">
              <w:lastRenderedPageBreak/>
              <w:t>værdikæde, for grundene til, at ikke alle de fornødne oplysninger er blevet fremskaffet, og dens planer for fremskaffelse af de fornødne oplysninger i fremtiden.</w:t>
            </w:r>
            <w:r w:rsidRPr="00FC4119">
              <w:rPr>
                <w:b/>
                <w:i/>
              </w:rPr>
              <w:t xml:space="preserve"> "</w:t>
            </w:r>
          </w:p>
        </w:tc>
      </w:tr>
      <w:tr w:rsidR="00FC6649" w:rsidRPr="00FC4119" w14:paraId="77E529E5" w14:textId="77777777" w:rsidTr="00A476DA">
        <w:trPr>
          <w:jc w:val="center"/>
        </w:trPr>
        <w:tc>
          <w:tcPr>
            <w:tcW w:w="4876" w:type="dxa"/>
          </w:tcPr>
          <w:p w14:paraId="1DF1424F" w14:textId="436D6836" w:rsidR="00FC6649" w:rsidRPr="00FC4119" w:rsidRDefault="00FC6649" w:rsidP="00A476DA">
            <w:pPr>
              <w:pStyle w:val="Normal6"/>
              <w:rPr>
                <w:b/>
                <w:i/>
              </w:rPr>
            </w:pPr>
            <w:r w:rsidRPr="000016AF">
              <w:rPr>
                <w:b/>
                <w:i/>
                <w:vertAlign w:val="superscript"/>
              </w:rPr>
              <w:lastRenderedPageBreak/>
              <w:t>(13)</w:t>
            </w:r>
            <w:r>
              <w:rPr>
                <w:b/>
                <w:i/>
              </w:rPr>
              <w:t xml:space="preserve"> </w:t>
            </w:r>
            <w:r w:rsidRPr="00FC6649">
              <w:rPr>
                <w:b/>
                <w:bCs/>
                <w:i/>
              </w:rPr>
              <w:t>Europa-Parlamentets og Rådets direktiv (EU) 2022/2464 af 14. december 2022 om ændring af forordning (EU) nr. 537/2014, direktiv 2004/109/EF, direktiv 2006/43/EF og direktiv 2013/34/EU for så vidt angår virksomheders bæredygtighedsrapportering</w:t>
            </w:r>
            <w:r>
              <w:rPr>
                <w:b/>
                <w:bCs/>
                <w:i/>
              </w:rPr>
              <w:t xml:space="preserve"> (</w:t>
            </w:r>
            <w:r w:rsidRPr="00FC6649">
              <w:rPr>
                <w:b/>
                <w:bCs/>
                <w:i/>
                <w:iCs/>
              </w:rPr>
              <w:t>EUT L 322 af 16.12.2022, s. 15</w:t>
            </w:r>
            <w:r>
              <w:rPr>
                <w:b/>
                <w:bCs/>
                <w:i/>
                <w:iCs/>
              </w:rPr>
              <w:t xml:space="preserve">, </w:t>
            </w:r>
            <w:r w:rsidRPr="00FC6649">
              <w:rPr>
                <w:b/>
                <w:bCs/>
                <w:i/>
                <w:iCs/>
              </w:rPr>
              <w:t>ELI: </w:t>
            </w:r>
            <w:hyperlink r:id="rId9" w:tooltip="Giver adgang til dette dokument gennem dets ELI-URI." w:history="1">
              <w:r w:rsidRPr="00FC6649">
                <w:rPr>
                  <w:rStyle w:val="Hyperlink"/>
                  <w:b/>
                  <w:bCs/>
                  <w:i/>
                  <w:iCs/>
                </w:rPr>
                <w:t>http://data.europa.eu/eli/dir/2022/2464/oj</w:t>
              </w:r>
            </w:hyperlink>
            <w:r>
              <w:rPr>
                <w:b/>
                <w:bCs/>
                <w:i/>
              </w:rPr>
              <w:t>).</w:t>
            </w:r>
          </w:p>
        </w:tc>
        <w:tc>
          <w:tcPr>
            <w:tcW w:w="4876" w:type="dxa"/>
          </w:tcPr>
          <w:p w14:paraId="4B89934F" w14:textId="77777777" w:rsidR="00FC6649" w:rsidRPr="00FC4119" w:rsidRDefault="00FC6649" w:rsidP="00A476DA">
            <w:pPr>
              <w:pStyle w:val="Normal6"/>
              <w:rPr>
                <w:b/>
                <w:i/>
              </w:rPr>
            </w:pPr>
          </w:p>
        </w:tc>
      </w:tr>
    </w:tbl>
    <w:p w14:paraId="176FABF9" w14:textId="77777777" w:rsidR="001432EF" w:rsidRPr="00FC4119" w:rsidRDefault="001432EF" w:rsidP="001432EF"/>
    <w:p w14:paraId="32252389" w14:textId="545EFCC6" w:rsidR="001432EF" w:rsidRPr="00FC4119" w:rsidRDefault="00B220B3" w:rsidP="001432EF">
      <w:pPr>
        <w:pStyle w:val="AmNumberTabs"/>
      </w:pPr>
      <w:r>
        <w:t>Ændring</w:t>
      </w:r>
      <w:r w:rsidR="001432EF" w:rsidRPr="00FC4119">
        <w:tab/>
      </w:r>
      <w:r w:rsidR="001432EF" w:rsidRPr="00FC4119">
        <w:tab/>
        <w:t>38</w:t>
      </w:r>
    </w:p>
    <w:p w14:paraId="55D0FB76" w14:textId="77777777" w:rsidR="001432EF" w:rsidRPr="00FC4119" w:rsidRDefault="001432EF" w:rsidP="001432EF"/>
    <w:p w14:paraId="4D4BBCA7" w14:textId="77777777" w:rsidR="001432EF" w:rsidRPr="00FC4119" w:rsidRDefault="001432EF" w:rsidP="001432EF">
      <w:pPr>
        <w:pStyle w:val="NormalBold"/>
        <w:keepNext/>
      </w:pPr>
      <w:r w:rsidRPr="00FC4119">
        <w:t>Forslag til direktiv</w:t>
      </w:r>
    </w:p>
    <w:p w14:paraId="6D9123E3" w14:textId="77777777" w:rsidR="001432EF" w:rsidRPr="00FC4119" w:rsidRDefault="001432EF" w:rsidP="001432EF">
      <w:pPr>
        <w:pStyle w:val="NormalBold"/>
      </w:pPr>
      <w:r w:rsidRPr="00FC4119">
        <w:t>Artikel 2 – stk. 1 – nr. 2 – litra b – nr. ii</w:t>
      </w:r>
    </w:p>
    <w:p w14:paraId="741AB7C5" w14:textId="77777777" w:rsidR="001432EF" w:rsidRPr="00FC4119" w:rsidRDefault="001432EF" w:rsidP="001432EF">
      <w:pPr>
        <w:keepNext/>
      </w:pPr>
      <w:r w:rsidRPr="00FC4119">
        <w:t>Direktiv 2013/34/EU</w:t>
      </w:r>
    </w:p>
    <w:p w14:paraId="4008E798" w14:textId="77777777" w:rsidR="001432EF" w:rsidRPr="00FC4119" w:rsidRDefault="001432EF" w:rsidP="001432EF">
      <w:r w:rsidRPr="00FC4119">
        <w:t>Artikel 19 a – stk. 3 – afsnit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20A7D28" w14:textId="77777777" w:rsidTr="00A476DA">
        <w:trPr>
          <w:jc w:val="center"/>
        </w:trPr>
        <w:tc>
          <w:tcPr>
            <w:tcW w:w="9752" w:type="dxa"/>
            <w:gridSpan w:val="2"/>
          </w:tcPr>
          <w:p w14:paraId="30A982C5" w14:textId="77777777" w:rsidR="001432EF" w:rsidRPr="00FC4119" w:rsidRDefault="001432EF" w:rsidP="00A476DA">
            <w:pPr>
              <w:keepNext/>
            </w:pPr>
          </w:p>
        </w:tc>
      </w:tr>
      <w:tr w:rsidR="001432EF" w:rsidRPr="00FC4119" w14:paraId="4D943E0F" w14:textId="77777777" w:rsidTr="00A476DA">
        <w:trPr>
          <w:jc w:val="center"/>
        </w:trPr>
        <w:tc>
          <w:tcPr>
            <w:tcW w:w="4876" w:type="dxa"/>
          </w:tcPr>
          <w:p w14:paraId="17704D36" w14:textId="77777777" w:rsidR="001432EF" w:rsidRPr="00FC4119" w:rsidRDefault="001432EF" w:rsidP="00A476DA">
            <w:pPr>
              <w:pStyle w:val="ColumnHeading"/>
              <w:keepNext/>
            </w:pPr>
            <w:r w:rsidRPr="00FC4119">
              <w:t>Kommissionens forslag</w:t>
            </w:r>
          </w:p>
        </w:tc>
        <w:tc>
          <w:tcPr>
            <w:tcW w:w="4876" w:type="dxa"/>
          </w:tcPr>
          <w:p w14:paraId="4A4ED6D3" w14:textId="2F058131" w:rsidR="001432EF" w:rsidRPr="00FC4119" w:rsidRDefault="00B220B3" w:rsidP="00A476DA">
            <w:pPr>
              <w:pStyle w:val="ColumnHeading"/>
              <w:keepNext/>
            </w:pPr>
            <w:r>
              <w:t>Ændring</w:t>
            </w:r>
          </w:p>
        </w:tc>
      </w:tr>
      <w:tr w:rsidR="001432EF" w:rsidRPr="00FC4119" w14:paraId="439A608A" w14:textId="77777777" w:rsidTr="00A476DA">
        <w:trPr>
          <w:jc w:val="center"/>
        </w:trPr>
        <w:tc>
          <w:tcPr>
            <w:tcW w:w="4876" w:type="dxa"/>
          </w:tcPr>
          <w:p w14:paraId="4B1DA462" w14:textId="77777777" w:rsidR="001432EF" w:rsidRPr="00FC4119" w:rsidRDefault="001432EF" w:rsidP="00A476DA">
            <w:pPr>
              <w:pStyle w:val="Normal6"/>
            </w:pPr>
            <w:r w:rsidRPr="00FC4119">
              <w:t>"Første afsnit berører ikke EU-krav til virksomheder om at gennemføre due diligence-procedurer."</w:t>
            </w:r>
          </w:p>
        </w:tc>
        <w:tc>
          <w:tcPr>
            <w:tcW w:w="4876" w:type="dxa"/>
          </w:tcPr>
          <w:p w14:paraId="4B3822C3" w14:textId="77777777" w:rsidR="001432EF" w:rsidRPr="00FC4119" w:rsidRDefault="001432EF" w:rsidP="00A476DA">
            <w:pPr>
              <w:pStyle w:val="Normal6"/>
              <w:rPr>
                <w:szCs w:val="24"/>
              </w:rPr>
            </w:pPr>
            <w:r w:rsidRPr="00FC4119">
              <w:t xml:space="preserve">"Første afsnit berører ikke </w:t>
            </w:r>
            <w:r w:rsidRPr="00FC4119">
              <w:rPr>
                <w:b/>
                <w:i/>
              </w:rPr>
              <w:t xml:space="preserve">anmodninger om oplysninger til andre formål end rapportering af bæredygtighedsoplysninger som krævet i dette direktiv, herunder </w:t>
            </w:r>
            <w:r w:rsidRPr="00FC4119">
              <w:t>EU-krav til virksomheder om at gennemføre due diligence-procedurer."</w:t>
            </w:r>
          </w:p>
        </w:tc>
      </w:tr>
    </w:tbl>
    <w:p w14:paraId="147675D6" w14:textId="77777777" w:rsidR="001432EF" w:rsidRPr="00FC4119" w:rsidRDefault="001432EF" w:rsidP="001432EF"/>
    <w:p w14:paraId="1F935535" w14:textId="2A9B6366" w:rsidR="001432EF" w:rsidRPr="00FC4119" w:rsidRDefault="00B220B3" w:rsidP="001432EF">
      <w:pPr>
        <w:pStyle w:val="AmNumberTabs"/>
      </w:pPr>
      <w:r>
        <w:t>Ændring</w:t>
      </w:r>
      <w:r w:rsidR="001432EF" w:rsidRPr="00FC4119">
        <w:tab/>
      </w:r>
      <w:r w:rsidR="001432EF" w:rsidRPr="00FC4119">
        <w:tab/>
        <w:t>39</w:t>
      </w:r>
    </w:p>
    <w:p w14:paraId="72388A26" w14:textId="77777777" w:rsidR="001432EF" w:rsidRPr="00FC4119" w:rsidRDefault="001432EF" w:rsidP="001432EF"/>
    <w:p w14:paraId="7E18C0F9" w14:textId="77777777" w:rsidR="001432EF" w:rsidRPr="00FC4119" w:rsidRDefault="001432EF" w:rsidP="001432EF">
      <w:pPr>
        <w:pStyle w:val="NormalBold"/>
        <w:keepNext/>
      </w:pPr>
      <w:r w:rsidRPr="00FC4119">
        <w:t>Forslag til direktiv</w:t>
      </w:r>
    </w:p>
    <w:p w14:paraId="16B00353" w14:textId="77777777" w:rsidR="001432EF" w:rsidRPr="00FC4119" w:rsidRDefault="001432EF" w:rsidP="001432EF">
      <w:pPr>
        <w:pStyle w:val="NormalBold"/>
      </w:pPr>
      <w:r w:rsidRPr="00FC4119">
        <w:t>Artikel 2 – stk. 1 – nr. 2 – litra b a (nyt)</w:t>
      </w:r>
    </w:p>
    <w:p w14:paraId="797C4C28" w14:textId="77777777" w:rsidR="001432EF" w:rsidRPr="00FC4119" w:rsidRDefault="001432EF" w:rsidP="001432EF">
      <w:pPr>
        <w:keepNext/>
      </w:pPr>
      <w:r w:rsidRPr="00FC4119">
        <w:t>Direktiv 2013/34/EU</w:t>
      </w:r>
    </w:p>
    <w:p w14:paraId="3082A5E6" w14:textId="77777777" w:rsidR="001432EF" w:rsidRPr="00FC4119" w:rsidRDefault="001432EF" w:rsidP="001432EF">
      <w:r w:rsidRPr="00FC4119">
        <w:t>Artikel 19 a – stk. 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5DC7832" w14:textId="77777777" w:rsidTr="00A476DA">
        <w:trPr>
          <w:jc w:val="center"/>
        </w:trPr>
        <w:tc>
          <w:tcPr>
            <w:tcW w:w="9752" w:type="dxa"/>
            <w:gridSpan w:val="2"/>
          </w:tcPr>
          <w:p w14:paraId="1F233CB4" w14:textId="77777777" w:rsidR="001432EF" w:rsidRPr="00FC4119" w:rsidRDefault="001432EF" w:rsidP="00A476DA">
            <w:pPr>
              <w:keepNext/>
            </w:pPr>
          </w:p>
        </w:tc>
      </w:tr>
      <w:tr w:rsidR="001432EF" w:rsidRPr="00FC4119" w14:paraId="3B34361D" w14:textId="77777777" w:rsidTr="00A476DA">
        <w:trPr>
          <w:jc w:val="center"/>
        </w:trPr>
        <w:tc>
          <w:tcPr>
            <w:tcW w:w="4876" w:type="dxa"/>
          </w:tcPr>
          <w:p w14:paraId="15FBCF7D" w14:textId="77777777" w:rsidR="001432EF" w:rsidRPr="00FC4119" w:rsidRDefault="001432EF" w:rsidP="00A476DA">
            <w:pPr>
              <w:pStyle w:val="ColumnHeading"/>
              <w:keepNext/>
            </w:pPr>
            <w:r w:rsidRPr="00FC4119">
              <w:t>Kommissionens forslag</w:t>
            </w:r>
          </w:p>
        </w:tc>
        <w:tc>
          <w:tcPr>
            <w:tcW w:w="4876" w:type="dxa"/>
          </w:tcPr>
          <w:p w14:paraId="7853A029" w14:textId="2923F388" w:rsidR="001432EF" w:rsidRPr="00FC4119" w:rsidRDefault="00B220B3" w:rsidP="00A476DA">
            <w:pPr>
              <w:pStyle w:val="ColumnHeading"/>
              <w:keepNext/>
            </w:pPr>
            <w:r>
              <w:t>Ændring</w:t>
            </w:r>
          </w:p>
        </w:tc>
      </w:tr>
      <w:tr w:rsidR="001432EF" w:rsidRPr="00FC4119" w14:paraId="4E70DE6D" w14:textId="77777777" w:rsidTr="00A476DA">
        <w:trPr>
          <w:jc w:val="center"/>
        </w:trPr>
        <w:tc>
          <w:tcPr>
            <w:tcW w:w="4876" w:type="dxa"/>
          </w:tcPr>
          <w:p w14:paraId="5D0CBBB1" w14:textId="77777777" w:rsidR="001432EF" w:rsidRPr="00FC4119" w:rsidRDefault="001432EF" w:rsidP="00A476DA">
            <w:pPr>
              <w:pStyle w:val="Normal6"/>
            </w:pPr>
          </w:p>
        </w:tc>
        <w:tc>
          <w:tcPr>
            <w:tcW w:w="4876" w:type="dxa"/>
          </w:tcPr>
          <w:p w14:paraId="4C89683E" w14:textId="75FCF4BC" w:rsidR="001432EF" w:rsidRPr="00FC4119" w:rsidRDefault="001432EF" w:rsidP="00A476DA">
            <w:pPr>
              <w:pStyle w:val="Normal6"/>
              <w:rPr>
                <w:szCs w:val="24"/>
              </w:rPr>
            </w:pPr>
            <w:r w:rsidRPr="00FC4119">
              <w:rPr>
                <w:b/>
                <w:i/>
              </w:rPr>
              <w:t>ba)</w:t>
            </w:r>
            <w:r w:rsidRPr="00FC4119">
              <w:rPr>
                <w:b/>
                <w:i/>
              </w:rPr>
              <w:tab/>
              <w:t>Følgende indsættes:</w:t>
            </w:r>
          </w:p>
        </w:tc>
      </w:tr>
      <w:tr w:rsidR="001432EF" w:rsidRPr="00FC4119" w14:paraId="5E3F3BB3" w14:textId="77777777" w:rsidTr="00A476DA">
        <w:trPr>
          <w:jc w:val="center"/>
        </w:trPr>
        <w:tc>
          <w:tcPr>
            <w:tcW w:w="4876" w:type="dxa"/>
          </w:tcPr>
          <w:p w14:paraId="5B11D583" w14:textId="77777777" w:rsidR="001432EF" w:rsidRPr="00FC4119" w:rsidRDefault="001432EF" w:rsidP="00A476DA">
            <w:pPr>
              <w:pStyle w:val="Normal6"/>
            </w:pPr>
          </w:p>
        </w:tc>
        <w:tc>
          <w:tcPr>
            <w:tcW w:w="4876" w:type="dxa"/>
          </w:tcPr>
          <w:p w14:paraId="5638DB3B" w14:textId="77777777" w:rsidR="001432EF" w:rsidRPr="00FC4119" w:rsidRDefault="001432EF" w:rsidP="00A476DA">
            <w:pPr>
              <w:pStyle w:val="Normal6"/>
              <w:rPr>
                <w:szCs w:val="24"/>
              </w:rPr>
            </w:pPr>
            <w:r w:rsidRPr="00FC4119">
              <w:rPr>
                <w:b/>
                <w:i/>
              </w:rPr>
              <w:t>"4a.</w:t>
            </w:r>
            <w:r w:rsidRPr="00FC4119">
              <w:rPr>
                <w:b/>
                <w:i/>
              </w:rPr>
              <w:tab/>
              <w:t>Rapporteringsforpligtelserne i denne artikel berører ikke Europa-Parlamentets og Rådets direktiv (EU) 2016/943. Virksomheder er derfor ikke forpligtet til at videregive oplysninger om intellektuel kapital, intellektuel ejendom eller knowhow, forretningsoplysninger eller teknologiske oplysninger, der udgør forretningshemmeligheder som defineret i artikel 2, nr. 1), i direktiv (EU) 2016/943."</w:t>
            </w:r>
          </w:p>
        </w:tc>
      </w:tr>
    </w:tbl>
    <w:p w14:paraId="3AE236FE" w14:textId="77777777" w:rsidR="001432EF" w:rsidRPr="00FC4119" w:rsidRDefault="001432EF" w:rsidP="001432EF"/>
    <w:p w14:paraId="13647682" w14:textId="0861F9F3" w:rsidR="001432EF" w:rsidRPr="00FC4119" w:rsidRDefault="00B220B3" w:rsidP="001432EF">
      <w:pPr>
        <w:pStyle w:val="AmNumberTabs"/>
      </w:pPr>
      <w:r>
        <w:t>Ændring</w:t>
      </w:r>
      <w:r w:rsidR="001432EF" w:rsidRPr="00FC4119">
        <w:tab/>
      </w:r>
      <w:r w:rsidR="001432EF" w:rsidRPr="00FC4119">
        <w:tab/>
        <w:t>40</w:t>
      </w:r>
    </w:p>
    <w:p w14:paraId="1023109A" w14:textId="77777777" w:rsidR="001432EF" w:rsidRPr="00FC4119" w:rsidRDefault="001432EF" w:rsidP="001432EF"/>
    <w:p w14:paraId="2C40A057" w14:textId="77777777" w:rsidR="001432EF" w:rsidRPr="00FC4119" w:rsidRDefault="001432EF" w:rsidP="001432EF">
      <w:pPr>
        <w:pStyle w:val="NormalBold"/>
        <w:keepNext/>
      </w:pPr>
      <w:r w:rsidRPr="00FC4119">
        <w:t>Forslag til direktiv</w:t>
      </w:r>
    </w:p>
    <w:p w14:paraId="4653EC84" w14:textId="77777777" w:rsidR="001432EF" w:rsidRPr="00FC4119" w:rsidRDefault="001432EF" w:rsidP="001432EF">
      <w:pPr>
        <w:pStyle w:val="NormalBold"/>
      </w:pPr>
      <w:r w:rsidRPr="00FC4119">
        <w:t>Artikel 2 – stk. 1 – nr. 2 – litra c a (nyt)</w:t>
      </w:r>
    </w:p>
    <w:p w14:paraId="1CA565A9" w14:textId="77777777" w:rsidR="001432EF" w:rsidRPr="00FC4119" w:rsidRDefault="001432EF" w:rsidP="001432EF">
      <w:pPr>
        <w:keepNext/>
      </w:pPr>
      <w:r w:rsidRPr="00FC4119">
        <w:t>Direktiv 2013/34/EU</w:t>
      </w:r>
    </w:p>
    <w:p w14:paraId="1039D8D8" w14:textId="77777777" w:rsidR="001432EF" w:rsidRPr="00FC4119" w:rsidRDefault="001432EF" w:rsidP="001432EF">
      <w:r w:rsidRPr="00FC4119">
        <w:t>Artikel 19 a – stk.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34C8DDB" w14:textId="77777777" w:rsidTr="00A476DA">
        <w:trPr>
          <w:jc w:val="center"/>
        </w:trPr>
        <w:tc>
          <w:tcPr>
            <w:tcW w:w="9752" w:type="dxa"/>
            <w:gridSpan w:val="2"/>
          </w:tcPr>
          <w:p w14:paraId="16407EC8" w14:textId="77777777" w:rsidR="001432EF" w:rsidRPr="00FC4119" w:rsidRDefault="001432EF" w:rsidP="00A476DA">
            <w:pPr>
              <w:keepNext/>
            </w:pPr>
          </w:p>
        </w:tc>
      </w:tr>
      <w:tr w:rsidR="001432EF" w:rsidRPr="00FC4119" w14:paraId="4E27F15D" w14:textId="77777777" w:rsidTr="00A476DA">
        <w:trPr>
          <w:jc w:val="center"/>
        </w:trPr>
        <w:tc>
          <w:tcPr>
            <w:tcW w:w="4876" w:type="dxa"/>
          </w:tcPr>
          <w:p w14:paraId="6AEAE42C" w14:textId="77777777" w:rsidR="001432EF" w:rsidRPr="00FC4119" w:rsidRDefault="001432EF" w:rsidP="00A476DA">
            <w:pPr>
              <w:pStyle w:val="ColumnHeading"/>
              <w:keepNext/>
            </w:pPr>
            <w:r w:rsidRPr="00FC4119">
              <w:t>Gældende ordlyd</w:t>
            </w:r>
          </w:p>
        </w:tc>
        <w:tc>
          <w:tcPr>
            <w:tcW w:w="4876" w:type="dxa"/>
          </w:tcPr>
          <w:p w14:paraId="50404F1D" w14:textId="74CF01C7" w:rsidR="001432EF" w:rsidRPr="00FC4119" w:rsidRDefault="00B220B3" w:rsidP="00A476DA">
            <w:pPr>
              <w:pStyle w:val="ColumnHeading"/>
              <w:keepNext/>
            </w:pPr>
            <w:r>
              <w:t>Ændring</w:t>
            </w:r>
          </w:p>
        </w:tc>
      </w:tr>
      <w:tr w:rsidR="001432EF" w:rsidRPr="00FC4119" w14:paraId="25F9D6FF" w14:textId="77777777" w:rsidTr="00A476DA">
        <w:trPr>
          <w:jc w:val="center"/>
        </w:trPr>
        <w:tc>
          <w:tcPr>
            <w:tcW w:w="4876" w:type="dxa"/>
          </w:tcPr>
          <w:p w14:paraId="6D6350DA" w14:textId="77777777" w:rsidR="001432EF" w:rsidRPr="00FC4119" w:rsidRDefault="001432EF" w:rsidP="00A476DA">
            <w:pPr>
              <w:pStyle w:val="Normal6"/>
            </w:pPr>
          </w:p>
        </w:tc>
        <w:tc>
          <w:tcPr>
            <w:tcW w:w="4876" w:type="dxa"/>
          </w:tcPr>
          <w:p w14:paraId="1621B3C2" w14:textId="77777777" w:rsidR="001432EF" w:rsidRPr="00FC4119" w:rsidRDefault="001432EF" w:rsidP="00A476DA">
            <w:pPr>
              <w:pStyle w:val="Normal6"/>
              <w:rPr>
                <w:szCs w:val="24"/>
              </w:rPr>
            </w:pPr>
            <w:r w:rsidRPr="00FC4119">
              <w:rPr>
                <w:b/>
                <w:i/>
              </w:rPr>
              <w:t>ca)</w:t>
            </w:r>
            <w:r w:rsidRPr="00FC4119">
              <w:rPr>
                <w:b/>
                <w:i/>
              </w:rPr>
              <w:tab/>
              <w:t>Stk. 10 affattes således:</w:t>
            </w:r>
          </w:p>
        </w:tc>
      </w:tr>
      <w:tr w:rsidR="001432EF" w:rsidRPr="00FC4119" w14:paraId="533AD79C" w14:textId="77777777" w:rsidTr="00A476DA">
        <w:trPr>
          <w:jc w:val="center"/>
        </w:trPr>
        <w:tc>
          <w:tcPr>
            <w:tcW w:w="4876" w:type="dxa"/>
          </w:tcPr>
          <w:p w14:paraId="7CB9ACFB" w14:textId="77777777" w:rsidR="001432EF" w:rsidRPr="00FC4119" w:rsidRDefault="001432EF" w:rsidP="00A476DA">
            <w:pPr>
              <w:pStyle w:val="Normal6"/>
            </w:pPr>
            <w:r w:rsidRPr="00FC4119">
              <w:t>"10.</w:t>
            </w:r>
            <w:r w:rsidRPr="00FC4119">
              <w:tab/>
              <w:t>Den i stk.</w:t>
            </w:r>
            <w:r w:rsidRPr="00FC4119">
              <w:rPr>
                <w:b/>
                <w:i/>
              </w:rPr>
              <w:t> </w:t>
            </w:r>
            <w:r w:rsidRPr="00FC4119">
              <w:t>9 fastsatte undtagelse finder også anvendelse på virksomheder af interesse for offentligheden, som er underlagt kravene i denne artikel</w:t>
            </w:r>
            <w:r w:rsidRPr="00FC4119">
              <w:rPr>
                <w:b/>
                <w:i/>
              </w:rPr>
              <w:t>, med undtagelse af store virksomheder af interesse for offentligheden som defineret i dette direktivs artikel 2, nr</w:t>
            </w:r>
            <w:r w:rsidRPr="00FC4119">
              <w:t>.</w:t>
            </w:r>
            <w:r w:rsidRPr="00FC4119">
              <w:rPr>
                <w:b/>
                <w:i/>
              </w:rPr>
              <w:t> 1), litra a).</w:t>
            </w:r>
          </w:p>
        </w:tc>
        <w:tc>
          <w:tcPr>
            <w:tcW w:w="4876" w:type="dxa"/>
          </w:tcPr>
          <w:p w14:paraId="7A2E09CC" w14:textId="77777777" w:rsidR="001432EF" w:rsidRPr="00FC4119" w:rsidRDefault="001432EF" w:rsidP="00A476DA">
            <w:pPr>
              <w:pStyle w:val="Normal6"/>
              <w:rPr>
                <w:szCs w:val="24"/>
              </w:rPr>
            </w:pPr>
            <w:r w:rsidRPr="00FC4119">
              <w:t>"10.</w:t>
            </w:r>
            <w:r w:rsidRPr="00FC4119">
              <w:tab/>
              <w:t>Den i stk.</w:t>
            </w:r>
            <w:r w:rsidRPr="00FC4119">
              <w:rPr>
                <w:b/>
                <w:i/>
              </w:rPr>
              <w:t xml:space="preserve"> </w:t>
            </w:r>
            <w:r w:rsidRPr="00FC4119">
              <w:t>9 fastsatte undtagelse finder også anvendelse på virksomheder af interesse for offentligheden, som er underlagt kravene i denne artikel.</w:t>
            </w:r>
            <w:r w:rsidRPr="00FC4119">
              <w:rPr>
                <w:b/>
                <w:i/>
              </w:rPr>
              <w:t>"</w:t>
            </w:r>
          </w:p>
        </w:tc>
      </w:tr>
    </w:tbl>
    <w:p w14:paraId="136E694C" w14:textId="77777777" w:rsidR="001432EF" w:rsidRPr="00FC4119" w:rsidRDefault="001432EF" w:rsidP="001432EF"/>
    <w:p w14:paraId="0DCA321F" w14:textId="067FBDCF" w:rsidR="001432EF" w:rsidRPr="00FC4119" w:rsidRDefault="00B220B3" w:rsidP="001432EF">
      <w:pPr>
        <w:pStyle w:val="AmNumberTabs"/>
      </w:pPr>
      <w:r>
        <w:t>Ændring</w:t>
      </w:r>
      <w:r w:rsidR="001432EF" w:rsidRPr="00FC4119">
        <w:tab/>
      </w:r>
      <w:r w:rsidR="001432EF" w:rsidRPr="00FC4119">
        <w:tab/>
      </w:r>
      <w:r w:rsidR="006C148F">
        <w:t>134+</w:t>
      </w:r>
      <w:r w:rsidR="001432EF" w:rsidRPr="00FC4119">
        <w:t>41</w:t>
      </w:r>
    </w:p>
    <w:p w14:paraId="20F19ADE" w14:textId="77777777" w:rsidR="001432EF" w:rsidRPr="00FC4119" w:rsidRDefault="001432EF" w:rsidP="001432EF"/>
    <w:p w14:paraId="6FCEF4B0" w14:textId="77777777" w:rsidR="001432EF" w:rsidRPr="00FC4119" w:rsidRDefault="001432EF" w:rsidP="001432EF">
      <w:pPr>
        <w:pStyle w:val="NormalBold"/>
        <w:keepNext/>
      </w:pPr>
      <w:r w:rsidRPr="00FC4119">
        <w:t>Forslag til direktiv</w:t>
      </w:r>
    </w:p>
    <w:p w14:paraId="718DED0F" w14:textId="77777777" w:rsidR="001432EF" w:rsidRPr="00FC4119" w:rsidRDefault="001432EF" w:rsidP="001432EF">
      <w:pPr>
        <w:pStyle w:val="NormalBold"/>
      </w:pPr>
      <w:r w:rsidRPr="00FC4119">
        <w:t>Artikel 2 – stk. 1 – nr. 3</w:t>
      </w:r>
    </w:p>
    <w:p w14:paraId="6CCC52A8" w14:textId="77777777" w:rsidR="001432EF" w:rsidRPr="00FC4119" w:rsidRDefault="001432EF" w:rsidP="001432EF">
      <w:pPr>
        <w:keepNext/>
      </w:pPr>
      <w:r w:rsidRPr="00FC4119">
        <w:t>Direktiv 2013/34/EU</w:t>
      </w:r>
    </w:p>
    <w:p w14:paraId="758BDAC2" w14:textId="77777777" w:rsidR="001432EF" w:rsidRPr="00FC4119" w:rsidRDefault="001432EF" w:rsidP="001432EF">
      <w:r w:rsidRPr="00FC4119">
        <w:t>Artikel 19b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6782A87A" w14:textId="77777777" w:rsidTr="00A476DA">
        <w:trPr>
          <w:jc w:val="center"/>
        </w:trPr>
        <w:tc>
          <w:tcPr>
            <w:tcW w:w="9752" w:type="dxa"/>
            <w:gridSpan w:val="2"/>
          </w:tcPr>
          <w:p w14:paraId="11543BB1" w14:textId="77777777" w:rsidR="001432EF" w:rsidRPr="00FC4119" w:rsidRDefault="001432EF" w:rsidP="00A476DA">
            <w:pPr>
              <w:keepNext/>
            </w:pPr>
          </w:p>
        </w:tc>
      </w:tr>
      <w:tr w:rsidR="001432EF" w:rsidRPr="00FC4119" w14:paraId="5269BEAD" w14:textId="77777777" w:rsidTr="00A476DA">
        <w:trPr>
          <w:jc w:val="center"/>
        </w:trPr>
        <w:tc>
          <w:tcPr>
            <w:tcW w:w="4876" w:type="dxa"/>
          </w:tcPr>
          <w:p w14:paraId="1A862C7C" w14:textId="77777777" w:rsidR="001432EF" w:rsidRPr="00FC4119" w:rsidRDefault="001432EF" w:rsidP="00A476DA">
            <w:pPr>
              <w:pStyle w:val="ColumnHeading"/>
              <w:keepNext/>
            </w:pPr>
            <w:r w:rsidRPr="00FC4119">
              <w:t>Kommissionens forslag</w:t>
            </w:r>
          </w:p>
        </w:tc>
        <w:tc>
          <w:tcPr>
            <w:tcW w:w="4876" w:type="dxa"/>
          </w:tcPr>
          <w:p w14:paraId="2865548F" w14:textId="4673057C" w:rsidR="001432EF" w:rsidRPr="00FC4119" w:rsidRDefault="00B220B3" w:rsidP="00A476DA">
            <w:pPr>
              <w:pStyle w:val="ColumnHeading"/>
              <w:keepNext/>
            </w:pPr>
            <w:r>
              <w:t>Ændring</w:t>
            </w:r>
          </w:p>
        </w:tc>
      </w:tr>
      <w:tr w:rsidR="001432EF" w:rsidRPr="00FC4119" w14:paraId="47C73310" w14:textId="77777777" w:rsidTr="00A476DA">
        <w:trPr>
          <w:jc w:val="center"/>
        </w:trPr>
        <w:tc>
          <w:tcPr>
            <w:tcW w:w="4876" w:type="dxa"/>
          </w:tcPr>
          <w:p w14:paraId="3DC4CCB0" w14:textId="77777777" w:rsidR="001432EF" w:rsidRPr="00FC4119" w:rsidRDefault="001432EF" w:rsidP="00A476DA">
            <w:pPr>
              <w:pStyle w:val="Normal6"/>
            </w:pPr>
            <w:r w:rsidRPr="00FC4119">
              <w:rPr>
                <w:b/>
                <w:i/>
              </w:rPr>
              <w:t>(3) Som artikel 19b indsættes følgende:</w:t>
            </w:r>
          </w:p>
        </w:tc>
        <w:tc>
          <w:tcPr>
            <w:tcW w:w="4876" w:type="dxa"/>
          </w:tcPr>
          <w:p w14:paraId="41ED4D9C" w14:textId="77777777" w:rsidR="001432EF" w:rsidRPr="00FC4119" w:rsidRDefault="001432EF" w:rsidP="00A476DA">
            <w:pPr>
              <w:pStyle w:val="Normal6"/>
              <w:rPr>
                <w:szCs w:val="24"/>
              </w:rPr>
            </w:pPr>
            <w:r w:rsidRPr="00FC4119">
              <w:rPr>
                <w:b/>
                <w:i/>
              </w:rPr>
              <w:t>udgår</w:t>
            </w:r>
          </w:p>
        </w:tc>
      </w:tr>
      <w:tr w:rsidR="001432EF" w:rsidRPr="00FC4119" w14:paraId="627EB3F1" w14:textId="77777777" w:rsidTr="00A476DA">
        <w:trPr>
          <w:jc w:val="center"/>
        </w:trPr>
        <w:tc>
          <w:tcPr>
            <w:tcW w:w="4876" w:type="dxa"/>
          </w:tcPr>
          <w:p w14:paraId="3FFEBB0A" w14:textId="77777777" w:rsidR="001432EF" w:rsidRPr="00FC4119" w:rsidRDefault="001432EF" w:rsidP="00A476DA">
            <w:pPr>
              <w:pStyle w:val="Normal6"/>
              <w:rPr>
                <w:b/>
                <w:i/>
              </w:rPr>
            </w:pPr>
            <w:r w:rsidRPr="00FC4119">
              <w:rPr>
                <w:b/>
                <w:i/>
              </w:rPr>
              <w:t>[...]</w:t>
            </w:r>
          </w:p>
        </w:tc>
        <w:tc>
          <w:tcPr>
            <w:tcW w:w="4876" w:type="dxa"/>
          </w:tcPr>
          <w:p w14:paraId="2A5A3A63" w14:textId="77777777" w:rsidR="001432EF" w:rsidRPr="00FC4119" w:rsidRDefault="001432EF" w:rsidP="00A476DA">
            <w:pPr>
              <w:pStyle w:val="Normal6"/>
              <w:rPr>
                <w:b/>
                <w:i/>
              </w:rPr>
            </w:pPr>
          </w:p>
        </w:tc>
      </w:tr>
    </w:tbl>
    <w:p w14:paraId="31CA056F" w14:textId="77777777" w:rsidR="001432EF" w:rsidRPr="00FC4119" w:rsidRDefault="001432EF" w:rsidP="001432EF"/>
    <w:p w14:paraId="2E3F47D8" w14:textId="0445BE25" w:rsidR="001432EF" w:rsidRPr="00FC4119" w:rsidRDefault="00B220B3" w:rsidP="001432EF">
      <w:pPr>
        <w:pStyle w:val="AmNumberTabs"/>
      </w:pPr>
      <w:r>
        <w:lastRenderedPageBreak/>
        <w:t>Ændring</w:t>
      </w:r>
      <w:r w:rsidR="001432EF" w:rsidRPr="00FC4119">
        <w:tab/>
      </w:r>
      <w:r w:rsidR="001432EF" w:rsidRPr="00FC4119">
        <w:tab/>
      </w:r>
      <w:r w:rsidR="00715525">
        <w:t>234+293</w:t>
      </w:r>
    </w:p>
    <w:p w14:paraId="4CB3FF1D" w14:textId="77777777" w:rsidR="001432EF" w:rsidRPr="00FC4119" w:rsidRDefault="001432EF" w:rsidP="001432EF"/>
    <w:p w14:paraId="304EC69D" w14:textId="77777777" w:rsidR="001432EF" w:rsidRPr="00FC4119" w:rsidRDefault="001432EF" w:rsidP="001432EF">
      <w:pPr>
        <w:pStyle w:val="NormalBold"/>
        <w:keepNext/>
      </w:pPr>
      <w:r w:rsidRPr="00FC4119">
        <w:t>Forslag til direktiv</w:t>
      </w:r>
    </w:p>
    <w:p w14:paraId="59264F06" w14:textId="77777777" w:rsidR="001432EF" w:rsidRPr="00FC4119" w:rsidRDefault="001432EF" w:rsidP="001432EF">
      <w:pPr>
        <w:pStyle w:val="NormalBold"/>
      </w:pPr>
      <w:r w:rsidRPr="00FC4119">
        <w:t>Artikel 2 – stk. 1 – nr. 4 – litra a</w:t>
      </w:r>
    </w:p>
    <w:p w14:paraId="2DB278CA" w14:textId="77777777" w:rsidR="001432EF" w:rsidRPr="00FC4119" w:rsidRDefault="001432EF" w:rsidP="001432EF">
      <w:pPr>
        <w:keepNext/>
      </w:pPr>
      <w:r w:rsidRPr="00FC4119">
        <w:t>Direktiv 2013/34/EU</w:t>
      </w:r>
    </w:p>
    <w:p w14:paraId="32D0AE88" w14:textId="77777777" w:rsidR="001432EF" w:rsidRPr="00FC4119" w:rsidRDefault="001432EF" w:rsidP="001432EF">
      <w:r w:rsidRPr="00FC4119">
        <w:t>Artikel 29 a – stk. 1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B988250" w14:textId="77777777" w:rsidTr="000016AF">
        <w:trPr>
          <w:jc w:val="center"/>
        </w:trPr>
        <w:tc>
          <w:tcPr>
            <w:tcW w:w="9752" w:type="dxa"/>
            <w:gridSpan w:val="2"/>
          </w:tcPr>
          <w:p w14:paraId="0AC46662" w14:textId="77777777" w:rsidR="001432EF" w:rsidRPr="00FC4119" w:rsidRDefault="001432EF" w:rsidP="00A476DA">
            <w:pPr>
              <w:keepNext/>
            </w:pPr>
          </w:p>
        </w:tc>
      </w:tr>
      <w:tr w:rsidR="001432EF" w:rsidRPr="00FC4119" w14:paraId="628B1FA0" w14:textId="77777777" w:rsidTr="000016AF">
        <w:trPr>
          <w:jc w:val="center"/>
        </w:trPr>
        <w:tc>
          <w:tcPr>
            <w:tcW w:w="4876" w:type="dxa"/>
          </w:tcPr>
          <w:p w14:paraId="14CC0032" w14:textId="77777777" w:rsidR="001432EF" w:rsidRPr="00FC4119" w:rsidRDefault="001432EF" w:rsidP="00A476DA">
            <w:pPr>
              <w:pStyle w:val="ColumnHeading"/>
              <w:keepNext/>
            </w:pPr>
            <w:r w:rsidRPr="00FC4119">
              <w:t>Kommissionens forslag</w:t>
            </w:r>
          </w:p>
        </w:tc>
        <w:tc>
          <w:tcPr>
            <w:tcW w:w="4876" w:type="dxa"/>
          </w:tcPr>
          <w:p w14:paraId="71303C6D" w14:textId="4FC6095B" w:rsidR="001432EF" w:rsidRPr="00FC4119" w:rsidRDefault="00B220B3" w:rsidP="00A476DA">
            <w:pPr>
              <w:pStyle w:val="ColumnHeading"/>
              <w:keepNext/>
            </w:pPr>
            <w:r>
              <w:t>Ændring</w:t>
            </w:r>
          </w:p>
        </w:tc>
      </w:tr>
      <w:tr w:rsidR="00715525" w:rsidRPr="00FC4119" w14:paraId="19DC8C13" w14:textId="77777777" w:rsidTr="000016AF">
        <w:trPr>
          <w:jc w:val="center"/>
        </w:trPr>
        <w:tc>
          <w:tcPr>
            <w:tcW w:w="4876" w:type="dxa"/>
          </w:tcPr>
          <w:p w14:paraId="64F217E3" w14:textId="32C5DFDF" w:rsidR="00715525" w:rsidRPr="00FC4119" w:rsidRDefault="00715525" w:rsidP="00A476DA">
            <w:pPr>
              <w:pStyle w:val="Normal6"/>
            </w:pPr>
            <w:r w:rsidRPr="000F4032">
              <w:t xml:space="preserve">Modervirksomheder i </w:t>
            </w:r>
            <w:r w:rsidRPr="000016AF">
              <w:rPr>
                <w:b/>
                <w:bCs/>
                <w:i/>
                <w:iCs/>
              </w:rPr>
              <w:t>store</w:t>
            </w:r>
            <w:r w:rsidRPr="000F4032">
              <w:t xml:space="preserve"> koncerner, som på balancetidspunktet overskrider et gennemsnitligt antal på </w:t>
            </w:r>
            <w:r w:rsidRPr="000F4032">
              <w:rPr>
                <w:b/>
                <w:bCs/>
                <w:i/>
                <w:iCs/>
              </w:rPr>
              <w:t>1 000</w:t>
            </w:r>
            <w:r w:rsidRPr="000F4032">
              <w:t xml:space="preserve"> ansatte, på konsolideret grundlag, i løbet af regnskabsåret, skal i deres konsoliderede ledelsesberetning medtage oplysninger, der er nødvendige for at forstå koncernens indvirkning på bæredygtighedsspørgsmål, og oplysninger, der er nødvendige for at forstå, hvordan bæredygtighedsspørgsmål påvirker koncernens udvikling, resultat og situation.</w:t>
            </w:r>
          </w:p>
        </w:tc>
        <w:tc>
          <w:tcPr>
            <w:tcW w:w="4876" w:type="dxa"/>
          </w:tcPr>
          <w:p w14:paraId="368B522E" w14:textId="04726036" w:rsidR="00715525" w:rsidRPr="00FC4119" w:rsidRDefault="00715525" w:rsidP="00A476DA">
            <w:pPr>
              <w:pStyle w:val="Normal6"/>
            </w:pPr>
            <w:r w:rsidRPr="000F4032">
              <w:t xml:space="preserve">Modervirksomheder i koncerner, som på balancetidspunktet overskrider et gennemsnitligt antal på </w:t>
            </w:r>
            <w:r w:rsidRPr="000F4032">
              <w:rPr>
                <w:b/>
                <w:bCs/>
                <w:i/>
                <w:iCs/>
              </w:rPr>
              <w:t>1 750</w:t>
            </w:r>
            <w:r w:rsidRPr="000F4032">
              <w:t xml:space="preserve"> ansatte </w:t>
            </w:r>
            <w:r w:rsidRPr="000F4032">
              <w:rPr>
                <w:b/>
                <w:bCs/>
                <w:i/>
                <w:iCs/>
              </w:rPr>
              <w:t>og en nettoomsætning på 450 000 000 EUR</w:t>
            </w:r>
            <w:r w:rsidRPr="000F4032">
              <w:t>, på konsolideret grundlag, i løbet af regnskabsåret, skal i deres konsoliderede ledelsesberetning medtage oplysninger, der er nødvendige for at forstå koncernens indvirkning på bæredygtighedsspørgsmål, og oplysninger, der er nødvendige for at forstå, hvordan bæredygtighedsspørgsmål påvirker koncernens udvikling, resultat og situation."</w:t>
            </w:r>
          </w:p>
        </w:tc>
      </w:tr>
    </w:tbl>
    <w:p w14:paraId="2D049CC4" w14:textId="77777777" w:rsidR="001432EF" w:rsidRPr="00FC4119" w:rsidRDefault="001432EF" w:rsidP="001432EF"/>
    <w:p w14:paraId="24FEE63E" w14:textId="71F93379" w:rsidR="001432EF" w:rsidRPr="00FC4119" w:rsidRDefault="00B220B3" w:rsidP="001432EF">
      <w:pPr>
        <w:pStyle w:val="AmNumberTabs"/>
      </w:pPr>
      <w:r>
        <w:t>Ændring</w:t>
      </w:r>
      <w:r w:rsidR="001432EF" w:rsidRPr="00FC4119">
        <w:tab/>
      </w:r>
      <w:r w:rsidR="001432EF" w:rsidRPr="00FC4119">
        <w:tab/>
        <w:t>43</w:t>
      </w:r>
    </w:p>
    <w:p w14:paraId="61D3A699" w14:textId="77777777" w:rsidR="001432EF" w:rsidRPr="00FC4119" w:rsidRDefault="001432EF" w:rsidP="001432EF"/>
    <w:p w14:paraId="0FAB1FC4" w14:textId="77777777" w:rsidR="001432EF" w:rsidRPr="00FC4119" w:rsidRDefault="001432EF" w:rsidP="001432EF">
      <w:pPr>
        <w:pStyle w:val="NormalBold"/>
        <w:keepNext/>
      </w:pPr>
      <w:r w:rsidRPr="00FC4119">
        <w:t>Forslag til direktiv</w:t>
      </w:r>
    </w:p>
    <w:p w14:paraId="32EE500F" w14:textId="77777777" w:rsidR="001432EF" w:rsidRPr="00FC4119" w:rsidRDefault="001432EF" w:rsidP="001432EF">
      <w:pPr>
        <w:pStyle w:val="NormalBold"/>
      </w:pPr>
      <w:r w:rsidRPr="00FC4119">
        <w:t>Artikel 2 – stk. 1 – nr. 4 – litra a a (nyt)</w:t>
      </w:r>
    </w:p>
    <w:p w14:paraId="7B822F94" w14:textId="77777777" w:rsidR="001432EF" w:rsidRPr="00FC4119" w:rsidRDefault="001432EF" w:rsidP="001432EF">
      <w:pPr>
        <w:keepNext/>
      </w:pPr>
      <w:r w:rsidRPr="00FC4119">
        <w:t>Direktiv 2013/34/EU</w:t>
      </w:r>
    </w:p>
    <w:p w14:paraId="4C6842B1" w14:textId="77777777" w:rsidR="001432EF" w:rsidRPr="00FC4119" w:rsidRDefault="001432EF" w:rsidP="001432EF">
      <w:r w:rsidRPr="00FC4119">
        <w:t>Artikel 29 a – stk. 1 – afsnit 1a og 1b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0507EAD3" w14:textId="77777777" w:rsidTr="00A476DA">
        <w:trPr>
          <w:jc w:val="center"/>
        </w:trPr>
        <w:tc>
          <w:tcPr>
            <w:tcW w:w="9752" w:type="dxa"/>
            <w:gridSpan w:val="2"/>
          </w:tcPr>
          <w:p w14:paraId="56D358F1" w14:textId="77777777" w:rsidR="001432EF" w:rsidRPr="00FC4119" w:rsidRDefault="001432EF" w:rsidP="00A476DA">
            <w:pPr>
              <w:keepNext/>
            </w:pPr>
          </w:p>
        </w:tc>
      </w:tr>
      <w:tr w:rsidR="001432EF" w:rsidRPr="00FC4119" w14:paraId="5897EC2F" w14:textId="77777777" w:rsidTr="00A476DA">
        <w:trPr>
          <w:jc w:val="center"/>
        </w:trPr>
        <w:tc>
          <w:tcPr>
            <w:tcW w:w="4876" w:type="dxa"/>
          </w:tcPr>
          <w:p w14:paraId="1BC848E4" w14:textId="77777777" w:rsidR="001432EF" w:rsidRPr="00FC4119" w:rsidRDefault="001432EF" w:rsidP="00A476DA">
            <w:pPr>
              <w:pStyle w:val="ColumnHeading"/>
              <w:keepNext/>
            </w:pPr>
            <w:r w:rsidRPr="00FC4119">
              <w:t>Kommissionens forslag</w:t>
            </w:r>
          </w:p>
        </w:tc>
        <w:tc>
          <w:tcPr>
            <w:tcW w:w="4876" w:type="dxa"/>
          </w:tcPr>
          <w:p w14:paraId="6DA11B0E" w14:textId="15600271" w:rsidR="001432EF" w:rsidRPr="00FC4119" w:rsidRDefault="00B220B3" w:rsidP="00A476DA">
            <w:pPr>
              <w:pStyle w:val="ColumnHeading"/>
              <w:keepNext/>
            </w:pPr>
            <w:r>
              <w:t>Ændring</w:t>
            </w:r>
          </w:p>
        </w:tc>
      </w:tr>
      <w:tr w:rsidR="001432EF" w:rsidRPr="00FC4119" w14:paraId="4563497B" w14:textId="77777777" w:rsidTr="00A476DA">
        <w:trPr>
          <w:jc w:val="center"/>
        </w:trPr>
        <w:tc>
          <w:tcPr>
            <w:tcW w:w="4876" w:type="dxa"/>
          </w:tcPr>
          <w:p w14:paraId="574CA9E7" w14:textId="77777777" w:rsidR="001432EF" w:rsidRPr="00FC4119" w:rsidRDefault="001432EF" w:rsidP="00A476DA">
            <w:pPr>
              <w:pStyle w:val="Normal6"/>
            </w:pPr>
          </w:p>
        </w:tc>
        <w:tc>
          <w:tcPr>
            <w:tcW w:w="4876" w:type="dxa"/>
          </w:tcPr>
          <w:p w14:paraId="331EF329" w14:textId="77777777" w:rsidR="001432EF" w:rsidRPr="00FC4119" w:rsidRDefault="001432EF" w:rsidP="00A476DA">
            <w:pPr>
              <w:pStyle w:val="Normal6"/>
              <w:rPr>
                <w:szCs w:val="24"/>
              </w:rPr>
            </w:pPr>
            <w:r w:rsidRPr="00FC4119">
              <w:rPr>
                <w:b/>
                <w:i/>
              </w:rPr>
              <w:t>aa)</w:t>
            </w:r>
            <w:r w:rsidRPr="00FC4119">
              <w:rPr>
                <w:b/>
                <w:i/>
              </w:rPr>
              <w:tab/>
              <w:t>I stk. 1 tilføjes følgende afsnit:</w:t>
            </w:r>
          </w:p>
        </w:tc>
      </w:tr>
      <w:tr w:rsidR="001432EF" w:rsidRPr="00FC4119" w14:paraId="2E742269" w14:textId="77777777" w:rsidTr="00A476DA">
        <w:trPr>
          <w:jc w:val="center"/>
        </w:trPr>
        <w:tc>
          <w:tcPr>
            <w:tcW w:w="4876" w:type="dxa"/>
          </w:tcPr>
          <w:p w14:paraId="0D06C881" w14:textId="77777777" w:rsidR="001432EF" w:rsidRPr="00FC4119" w:rsidRDefault="001432EF" w:rsidP="00A476DA">
            <w:pPr>
              <w:pStyle w:val="Normal6"/>
            </w:pPr>
          </w:p>
        </w:tc>
        <w:tc>
          <w:tcPr>
            <w:tcW w:w="4876" w:type="dxa"/>
          </w:tcPr>
          <w:p w14:paraId="5846C804" w14:textId="77777777" w:rsidR="001432EF" w:rsidRPr="00FC4119" w:rsidRDefault="001432EF" w:rsidP="00A476DA">
            <w:pPr>
              <w:pStyle w:val="Normal6"/>
              <w:rPr>
                <w:szCs w:val="24"/>
              </w:rPr>
            </w:pPr>
            <w:r w:rsidRPr="00FC4119">
              <w:rPr>
                <w:b/>
                <w:i/>
              </w:rPr>
              <w:t>"Virksomheder, der er finansielle holdingselskaber som defineret i artikel 2, stk. 15, fritages for at opfylde forpligtelserne i henhold til dette direktiv.</w:t>
            </w:r>
          </w:p>
        </w:tc>
      </w:tr>
      <w:tr w:rsidR="001432EF" w:rsidRPr="00FC4119" w14:paraId="2FE71F54" w14:textId="77777777" w:rsidTr="00A476DA">
        <w:trPr>
          <w:jc w:val="center"/>
        </w:trPr>
        <w:tc>
          <w:tcPr>
            <w:tcW w:w="4876" w:type="dxa"/>
          </w:tcPr>
          <w:p w14:paraId="3858F1A2" w14:textId="77777777" w:rsidR="001432EF" w:rsidRPr="00FC4119" w:rsidRDefault="001432EF" w:rsidP="00A476DA">
            <w:pPr>
              <w:pStyle w:val="Normal6"/>
            </w:pPr>
          </w:p>
        </w:tc>
        <w:tc>
          <w:tcPr>
            <w:tcW w:w="4876" w:type="dxa"/>
          </w:tcPr>
          <w:p w14:paraId="473AA560" w14:textId="77777777" w:rsidR="001432EF" w:rsidRPr="00FC4119" w:rsidRDefault="001432EF" w:rsidP="00A476DA">
            <w:pPr>
              <w:pStyle w:val="Normal6"/>
              <w:rPr>
                <w:szCs w:val="24"/>
              </w:rPr>
            </w:pPr>
            <w:r w:rsidRPr="00FC4119">
              <w:rPr>
                <w:b/>
                <w:i/>
              </w:rPr>
              <w:t>I tilfælde af nylige erhvervelser af datterselskaber, der ikke er omfattet af den rapportering af oplysninger, som er omhandlet i første afsnit, vil modervirksomheden først efter en overgangsperiode på 24 måneder være forpligtet til at integrere oplysninger om sin nye dattervirksomhed i sin konsoliderede bæredygtighedsrapport."</w:t>
            </w:r>
          </w:p>
        </w:tc>
      </w:tr>
    </w:tbl>
    <w:p w14:paraId="50A9AFFB" w14:textId="77777777" w:rsidR="001432EF" w:rsidRPr="00FC4119" w:rsidRDefault="001432EF" w:rsidP="001432EF"/>
    <w:p w14:paraId="18D1218E" w14:textId="32E1A134" w:rsidR="001432EF" w:rsidRPr="00FC4119" w:rsidRDefault="00B220B3" w:rsidP="001432EF">
      <w:pPr>
        <w:pStyle w:val="AmNumberTabs"/>
      </w:pPr>
      <w:r>
        <w:lastRenderedPageBreak/>
        <w:t>Ændring</w:t>
      </w:r>
      <w:r w:rsidR="001432EF" w:rsidRPr="00FC4119">
        <w:tab/>
      </w:r>
      <w:r w:rsidR="001432EF" w:rsidRPr="00FC4119">
        <w:tab/>
      </w:r>
      <w:r w:rsidR="007750AC">
        <w:t>235+294</w:t>
      </w:r>
    </w:p>
    <w:p w14:paraId="2A00F13F" w14:textId="77777777" w:rsidR="001432EF" w:rsidRPr="00FC4119" w:rsidRDefault="001432EF" w:rsidP="001432EF"/>
    <w:p w14:paraId="0133BB42" w14:textId="77777777" w:rsidR="001432EF" w:rsidRPr="00FC4119" w:rsidRDefault="001432EF" w:rsidP="001432EF">
      <w:pPr>
        <w:pStyle w:val="NormalBold"/>
        <w:keepNext/>
      </w:pPr>
      <w:r w:rsidRPr="00FC4119">
        <w:t>Forslag til direktiv</w:t>
      </w:r>
    </w:p>
    <w:p w14:paraId="38A37D63" w14:textId="77777777" w:rsidR="001432EF" w:rsidRPr="00FC4119" w:rsidRDefault="001432EF" w:rsidP="001432EF">
      <w:pPr>
        <w:pStyle w:val="NormalBold"/>
      </w:pPr>
      <w:r w:rsidRPr="00FC4119">
        <w:t>Artikel 2 – stk. 1 – nr. 4 – litra b - nr. i</w:t>
      </w:r>
    </w:p>
    <w:p w14:paraId="730E1176" w14:textId="77777777" w:rsidR="001432EF" w:rsidRPr="00FC4119" w:rsidRDefault="001432EF" w:rsidP="001432EF">
      <w:pPr>
        <w:keepNext/>
      </w:pPr>
      <w:r w:rsidRPr="00FC4119">
        <w:t>Direktiv 2013/34/EU</w:t>
      </w:r>
    </w:p>
    <w:p w14:paraId="7DC0C0A4" w14:textId="77777777" w:rsidR="001432EF" w:rsidRPr="00FC4119" w:rsidRDefault="001432EF" w:rsidP="001432EF">
      <w:r w:rsidRPr="00FC4119">
        <w:t>Artikel 29 a – stk. 3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7801CF8" w14:textId="77777777" w:rsidTr="000016AF">
        <w:trPr>
          <w:jc w:val="center"/>
        </w:trPr>
        <w:tc>
          <w:tcPr>
            <w:tcW w:w="9752" w:type="dxa"/>
            <w:gridSpan w:val="2"/>
          </w:tcPr>
          <w:p w14:paraId="66AB5F9E" w14:textId="77777777" w:rsidR="001432EF" w:rsidRPr="00FC4119" w:rsidRDefault="001432EF" w:rsidP="00A476DA">
            <w:pPr>
              <w:keepNext/>
            </w:pPr>
          </w:p>
        </w:tc>
      </w:tr>
      <w:tr w:rsidR="001432EF" w:rsidRPr="00FC4119" w14:paraId="187A697C" w14:textId="77777777" w:rsidTr="000016AF">
        <w:trPr>
          <w:jc w:val="center"/>
        </w:trPr>
        <w:tc>
          <w:tcPr>
            <w:tcW w:w="4876" w:type="dxa"/>
          </w:tcPr>
          <w:p w14:paraId="68E43780" w14:textId="77777777" w:rsidR="001432EF" w:rsidRPr="00FC4119" w:rsidRDefault="001432EF" w:rsidP="00A476DA">
            <w:pPr>
              <w:pStyle w:val="ColumnHeading"/>
              <w:keepNext/>
            </w:pPr>
            <w:r w:rsidRPr="00FC4119">
              <w:t>Kommissionens forslag</w:t>
            </w:r>
          </w:p>
        </w:tc>
        <w:tc>
          <w:tcPr>
            <w:tcW w:w="4876" w:type="dxa"/>
          </w:tcPr>
          <w:p w14:paraId="16320870" w14:textId="58F1A3E6" w:rsidR="001432EF" w:rsidRPr="00FC4119" w:rsidRDefault="00B220B3" w:rsidP="00A476DA">
            <w:pPr>
              <w:pStyle w:val="ColumnHeading"/>
              <w:keepNext/>
            </w:pPr>
            <w:r>
              <w:t>Ændring</w:t>
            </w:r>
          </w:p>
        </w:tc>
      </w:tr>
      <w:tr w:rsidR="007750AC" w:rsidRPr="00FC4119" w:rsidDel="007750AC" w14:paraId="5010E57D" w14:textId="77777777" w:rsidTr="007750AC">
        <w:trPr>
          <w:jc w:val="center"/>
        </w:trPr>
        <w:tc>
          <w:tcPr>
            <w:tcW w:w="4876" w:type="dxa"/>
          </w:tcPr>
          <w:p w14:paraId="5AEFAB71" w14:textId="6CFD1835" w:rsidR="007750AC" w:rsidRPr="00FC4119" w:rsidDel="007750AC" w:rsidRDefault="007750AC" w:rsidP="00A476DA">
            <w:pPr>
              <w:pStyle w:val="Normal6"/>
            </w:pPr>
            <w:r w:rsidRPr="00B421AD">
              <w:t xml:space="preserve">De oplysninger, der er omhandlet i stk. 1 og 2, skal i givet fald indeholde oplysninger om koncernens egne aktiviteter og om dens værdikæde, herunder dens produkter og tjenesteydelser, dens forretningsforbindelser og dens leverandørkæde. Medlemsstaterne sikrer, at virksomheder med henblik på rapportering af bæredygtighedsoplysninger, jf. dette direktivs krav, ikke bestræber sig på at fremskaffe oplysninger fra virksomheder i deres værdikæde, som på balancetidspunktet ikke overskrider et gennemsnitligt antal på </w:t>
            </w:r>
            <w:r w:rsidRPr="00B421AD">
              <w:rPr>
                <w:b/>
                <w:bCs/>
                <w:i/>
                <w:iCs/>
              </w:rPr>
              <w:t>1</w:t>
            </w:r>
            <w:r w:rsidRPr="00B421AD">
              <w:t> </w:t>
            </w:r>
            <w:r w:rsidRPr="00B421AD">
              <w:rPr>
                <w:b/>
                <w:i/>
              </w:rPr>
              <w:t>000</w:t>
            </w:r>
            <w:r w:rsidRPr="00B421AD">
              <w:t xml:space="preserve"> ansatte i løbet af regnskabsåret, som rækker ud over de oplysninger, der er beskrevet i de i artikel</w:t>
            </w:r>
            <w:r w:rsidRPr="00B421AD">
              <w:rPr>
                <w:b/>
                <w:i/>
              </w:rPr>
              <w:t xml:space="preserve"> </w:t>
            </w:r>
            <w:r w:rsidRPr="00B421AD">
              <w:t xml:space="preserve">29ca omhandlede standarder til frivillig brug, bortset fra supplerende bæredygtighedsoplysninger, der almindeligvis deles mellem virksomheder i den pågældende sektor. Virksomheder, der rapporterer de nødvendige værdikædeoplysninger uden at rapportere oplysninger fra virksomheder i deres værdikæde, som på balancetidspunktet ikke overskrider et gennemsnitligt antal på </w:t>
            </w:r>
            <w:r w:rsidRPr="00B421AD">
              <w:rPr>
                <w:b/>
                <w:bCs/>
                <w:i/>
                <w:iCs/>
              </w:rPr>
              <w:t>1</w:t>
            </w:r>
            <w:r w:rsidRPr="00B421AD">
              <w:t> </w:t>
            </w:r>
            <w:r w:rsidRPr="00B421AD">
              <w:rPr>
                <w:b/>
                <w:i/>
              </w:rPr>
              <w:t>000</w:t>
            </w:r>
            <w:r w:rsidRPr="00B421AD">
              <w:t xml:space="preserve"> ansatte i løbet af regnskabsåret, som rækker ud over de oplysninger, der er beskrevet i de i artikel 29ca omhandlede standarder til frivillig brug, bortset fra supplerende bæredygtighedsoplysninger, der almindeligvis deles mellem virksomheder i den pågældende sektor, anses for at have opfyldt forpligtelsen til at rapportere de i dette stykke fastsatte værdikædeoplysninger."</w:t>
            </w:r>
          </w:p>
        </w:tc>
        <w:tc>
          <w:tcPr>
            <w:tcW w:w="4876" w:type="dxa"/>
          </w:tcPr>
          <w:p w14:paraId="3790FB99" w14:textId="3A3773A1" w:rsidR="007750AC" w:rsidRPr="00FC4119" w:rsidDel="007750AC" w:rsidRDefault="007750AC" w:rsidP="00A476DA">
            <w:pPr>
              <w:pStyle w:val="Normal6"/>
            </w:pPr>
            <w:r w:rsidRPr="00B421AD">
              <w:rPr>
                <w:b/>
                <w:i/>
              </w:rPr>
              <w:t>"</w:t>
            </w:r>
            <w:r w:rsidRPr="00B421AD">
              <w:t xml:space="preserve">De oplysninger, der er omhandlet i stk. 1 og 2, skal i givet fald indeholde oplysninger om koncernens egne aktiviteter og om dens værdikæde, herunder dens produkter og tjenesteydelser, dens forretningsforbindelser og dens leverandørkæde. Medlemsstaterne sikrer, at virksomheder med henblik på rapportering af bæredygtighedsoplysninger, jf. dette direktivs krav, ikke bestræber sig på at fremskaffe oplysninger fra virksomheder i deres værdikæde, som på balancetidspunktet ikke overskrider et gennemsnitligt antal på </w:t>
            </w:r>
            <w:r w:rsidRPr="00B421AD">
              <w:rPr>
                <w:b/>
                <w:bCs/>
                <w:i/>
                <w:iCs/>
              </w:rPr>
              <w:t>1</w:t>
            </w:r>
            <w:r w:rsidRPr="00B421AD">
              <w:t> </w:t>
            </w:r>
            <w:r w:rsidRPr="00B421AD">
              <w:rPr>
                <w:b/>
                <w:i/>
              </w:rPr>
              <w:t>750</w:t>
            </w:r>
            <w:r w:rsidRPr="00B421AD">
              <w:t xml:space="preserve"> ansatte</w:t>
            </w:r>
            <w:r w:rsidRPr="00B421AD">
              <w:rPr>
                <w:b/>
                <w:i/>
              </w:rPr>
              <w:t xml:space="preserve"> og en nettoomsætning på 450 000 000 EUR</w:t>
            </w:r>
            <w:r w:rsidRPr="00B421AD">
              <w:t xml:space="preserve"> i løbet af regnskabsåret, som rækker ud over de oplysninger, der er beskrevet i de i artikel</w:t>
            </w:r>
            <w:r w:rsidRPr="00B421AD">
              <w:rPr>
                <w:b/>
                <w:i/>
              </w:rPr>
              <w:t> </w:t>
            </w:r>
            <w:r w:rsidRPr="00B421AD">
              <w:t xml:space="preserve">29ca omhandlede standarder til frivillig brug, bortset fra supplerende bæredygtighedsoplysninger, der almindeligvis deles mellem virksomheder i den pågældende sektor. Virksomheder, der rapporterer de nødvendige værdikædeoplysninger uden at rapportere oplysninger fra virksomheder i deres værdikæde, som på balancetidspunktet ikke overskrider et gennemsnitligt antal på </w:t>
            </w:r>
            <w:r w:rsidRPr="00B421AD">
              <w:rPr>
                <w:b/>
                <w:bCs/>
                <w:i/>
                <w:iCs/>
              </w:rPr>
              <w:t>1</w:t>
            </w:r>
            <w:r w:rsidRPr="00B421AD">
              <w:t> </w:t>
            </w:r>
            <w:r w:rsidRPr="00B421AD">
              <w:rPr>
                <w:b/>
                <w:i/>
              </w:rPr>
              <w:t>750</w:t>
            </w:r>
            <w:r w:rsidRPr="00B421AD">
              <w:t xml:space="preserve"> ansatte</w:t>
            </w:r>
            <w:r w:rsidRPr="00B421AD">
              <w:rPr>
                <w:b/>
                <w:i/>
              </w:rPr>
              <w:t xml:space="preserve"> og en nettoomsætning på 450 000 000 EUR</w:t>
            </w:r>
            <w:r w:rsidRPr="00B421AD">
              <w:t xml:space="preserve"> i løbet af regnskabsåret, som rækker ud over de oplysninger, der er beskrevet i de i artikel 29ca omhandlede standarder til frivillig brug, bortset fra supplerende bæredygtighedsoplysninger, der almindeligvis deles mellem virksomheder i den pågældende sektor, anses for at have opfyldt forpligtelsen til at rapportere de i dette stykke fastsatte værdikædeoplysninger."</w:t>
            </w:r>
          </w:p>
        </w:tc>
      </w:tr>
    </w:tbl>
    <w:p w14:paraId="3B68B630" w14:textId="77777777" w:rsidR="001432EF" w:rsidRPr="00FC4119" w:rsidRDefault="001432EF" w:rsidP="001432EF"/>
    <w:p w14:paraId="3B22163F" w14:textId="5CCC350C" w:rsidR="001432EF" w:rsidRPr="00FC4119" w:rsidRDefault="00B220B3" w:rsidP="001432EF">
      <w:pPr>
        <w:pStyle w:val="AmNumberTabs"/>
      </w:pPr>
      <w:r>
        <w:t>Ændring</w:t>
      </w:r>
      <w:r w:rsidR="001432EF" w:rsidRPr="00FC4119">
        <w:tab/>
      </w:r>
      <w:r w:rsidR="001432EF" w:rsidRPr="00FC4119">
        <w:tab/>
        <w:t>45</w:t>
      </w:r>
    </w:p>
    <w:p w14:paraId="25BC3B51" w14:textId="77777777" w:rsidR="001432EF" w:rsidRPr="00FC4119" w:rsidRDefault="001432EF" w:rsidP="001432EF"/>
    <w:p w14:paraId="413C5064" w14:textId="77777777" w:rsidR="001432EF" w:rsidRPr="00FC4119" w:rsidRDefault="001432EF" w:rsidP="001432EF">
      <w:pPr>
        <w:pStyle w:val="NormalBold"/>
        <w:keepNext/>
      </w:pPr>
      <w:r w:rsidRPr="00FC4119">
        <w:t>Forslag til direktiv</w:t>
      </w:r>
    </w:p>
    <w:p w14:paraId="41E4EE7C" w14:textId="77777777" w:rsidR="001432EF" w:rsidRPr="00FC4119" w:rsidRDefault="001432EF" w:rsidP="001432EF">
      <w:pPr>
        <w:pStyle w:val="NormalBold"/>
      </w:pPr>
      <w:r w:rsidRPr="00FC4119">
        <w:t>Artikel 2 – stk. 1 – nr. 4 – litra b - nr. i a (nyt)</w:t>
      </w:r>
    </w:p>
    <w:p w14:paraId="069DE2F1" w14:textId="77777777" w:rsidR="001432EF" w:rsidRPr="00FC4119" w:rsidRDefault="001432EF" w:rsidP="001432EF">
      <w:pPr>
        <w:keepNext/>
      </w:pPr>
      <w:r w:rsidRPr="00FC4119">
        <w:t>Direktiv 2013/34/EU</w:t>
      </w:r>
    </w:p>
    <w:p w14:paraId="7217ED7F" w14:textId="77777777" w:rsidR="001432EF" w:rsidRPr="00FC4119" w:rsidRDefault="001432EF" w:rsidP="001432EF">
      <w:r w:rsidRPr="00FC4119">
        <w:t>Artikel 29 a – stk. 3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76CE6D6" w14:textId="77777777" w:rsidTr="00A476DA">
        <w:trPr>
          <w:jc w:val="center"/>
        </w:trPr>
        <w:tc>
          <w:tcPr>
            <w:tcW w:w="9752" w:type="dxa"/>
            <w:gridSpan w:val="2"/>
          </w:tcPr>
          <w:p w14:paraId="1AFF18F3" w14:textId="77777777" w:rsidR="001432EF" w:rsidRPr="00FC4119" w:rsidRDefault="001432EF" w:rsidP="00A476DA">
            <w:pPr>
              <w:keepNext/>
            </w:pPr>
          </w:p>
        </w:tc>
      </w:tr>
      <w:tr w:rsidR="001432EF" w:rsidRPr="00FC4119" w14:paraId="6C569E99" w14:textId="77777777" w:rsidTr="00A476DA">
        <w:trPr>
          <w:jc w:val="center"/>
        </w:trPr>
        <w:tc>
          <w:tcPr>
            <w:tcW w:w="4876" w:type="dxa"/>
          </w:tcPr>
          <w:p w14:paraId="37E0814D" w14:textId="77777777" w:rsidR="001432EF" w:rsidRPr="00FC4119" w:rsidRDefault="001432EF" w:rsidP="00A476DA">
            <w:pPr>
              <w:pStyle w:val="ColumnHeading"/>
              <w:keepNext/>
            </w:pPr>
            <w:r w:rsidRPr="00FC4119">
              <w:t>Gældende ordlyd</w:t>
            </w:r>
          </w:p>
        </w:tc>
        <w:tc>
          <w:tcPr>
            <w:tcW w:w="4876" w:type="dxa"/>
          </w:tcPr>
          <w:p w14:paraId="3ACD2D7B" w14:textId="486A0B37" w:rsidR="001432EF" w:rsidRPr="00FC4119" w:rsidRDefault="00B220B3" w:rsidP="00A476DA">
            <w:pPr>
              <w:pStyle w:val="ColumnHeading"/>
              <w:keepNext/>
            </w:pPr>
            <w:r>
              <w:t>Ændring</w:t>
            </w:r>
          </w:p>
        </w:tc>
      </w:tr>
      <w:tr w:rsidR="001432EF" w:rsidRPr="00FC4119" w14:paraId="0AE3BB2F" w14:textId="77777777" w:rsidTr="00A476DA">
        <w:trPr>
          <w:jc w:val="center"/>
        </w:trPr>
        <w:tc>
          <w:tcPr>
            <w:tcW w:w="4876" w:type="dxa"/>
          </w:tcPr>
          <w:p w14:paraId="520F4865" w14:textId="77777777" w:rsidR="001432EF" w:rsidRPr="00FC4119" w:rsidRDefault="001432EF" w:rsidP="00A476DA">
            <w:pPr>
              <w:pStyle w:val="Normal6"/>
            </w:pPr>
          </w:p>
        </w:tc>
        <w:tc>
          <w:tcPr>
            <w:tcW w:w="4876" w:type="dxa"/>
          </w:tcPr>
          <w:p w14:paraId="2F592B6D" w14:textId="77777777" w:rsidR="001432EF" w:rsidRPr="00FC4119" w:rsidRDefault="001432EF" w:rsidP="00A476DA">
            <w:pPr>
              <w:pStyle w:val="Normal6"/>
              <w:rPr>
                <w:szCs w:val="24"/>
              </w:rPr>
            </w:pPr>
            <w:r w:rsidRPr="00FC4119">
              <w:rPr>
                <w:b/>
                <w:i/>
              </w:rPr>
              <w:t>ia)</w:t>
            </w:r>
            <w:r w:rsidRPr="00FC4119">
              <w:rPr>
                <w:b/>
                <w:i/>
              </w:rPr>
              <w:tab/>
              <w:t>Andet afsnit affattes således:</w:t>
            </w:r>
          </w:p>
        </w:tc>
      </w:tr>
      <w:tr w:rsidR="001432EF" w:rsidRPr="00FC4119" w14:paraId="1C9B3FAE" w14:textId="77777777" w:rsidTr="00A476DA">
        <w:trPr>
          <w:jc w:val="center"/>
        </w:trPr>
        <w:tc>
          <w:tcPr>
            <w:tcW w:w="4876" w:type="dxa"/>
          </w:tcPr>
          <w:p w14:paraId="5D90B198" w14:textId="77777777" w:rsidR="001432EF" w:rsidRPr="00FC4119" w:rsidRDefault="001432EF" w:rsidP="00A476DA">
            <w:pPr>
              <w:pStyle w:val="Normal6"/>
            </w:pPr>
            <w:r w:rsidRPr="00FC4119">
              <w:rPr>
                <w:b/>
                <w:i/>
              </w:rPr>
              <w:t>"Modervirksomheden skal i de første tre år efter datoen for anvendelsen af de foranstaltninger, som medlemsstaterne</w:t>
            </w:r>
            <w:r w:rsidRPr="00FC4119">
              <w:t xml:space="preserve"> skal</w:t>
            </w:r>
            <w:r w:rsidRPr="00FC4119">
              <w:rPr>
                <w:b/>
                <w:i/>
              </w:rPr>
              <w:t xml:space="preserve"> vedtage i henhold til artikel 5, stk. 2, i direktiv (EU) 2022/2464, og</w:t>
            </w:r>
            <w:r w:rsidRPr="00FC4119">
              <w:t xml:space="preserve"> i tilfælde af, at ikke alle de fornødne oplysninger om værdikæden foreligger, redegøre for de bestræbelser, den gør sig for at fremskaffe de fornødne oplysninger om dens værdikæde, for grundene til, at ikke alle de fornødne oplysninger er blevet fremskaffet, og dens planer for fremskaffelse af de fornødne oplysninger i fremtiden."</w:t>
            </w:r>
          </w:p>
        </w:tc>
        <w:tc>
          <w:tcPr>
            <w:tcW w:w="4876" w:type="dxa"/>
          </w:tcPr>
          <w:p w14:paraId="12FA04EA" w14:textId="13AEF84F" w:rsidR="001432EF" w:rsidRPr="00FC4119" w:rsidRDefault="001432EF" w:rsidP="00A476DA">
            <w:pPr>
              <w:pStyle w:val="Normal6"/>
              <w:rPr>
                <w:szCs w:val="24"/>
              </w:rPr>
            </w:pPr>
            <w:r w:rsidRPr="00FC4119">
              <w:rPr>
                <w:b/>
                <w:i/>
              </w:rPr>
              <w:t>"Virksomheden</w:t>
            </w:r>
            <w:r w:rsidRPr="00FC4119">
              <w:t xml:space="preserve"> skal i tilfælde af, at ikke alle de fornødne oplysninger om værdikæden foreligger, redegøre for de bestræbelser, den gør sig for at fremskaffe de fornødne oplysninger om dens værdikæde, for grundene til, at ikke alle de fornødne oplysninger er blevet fremskaffet, og dens planer for fremskaffelse af de fornødne oplysninger i fremtiden</w:t>
            </w:r>
            <w:r w:rsidRPr="00FC4119">
              <w:rPr>
                <w:b/>
                <w:i/>
              </w:rPr>
              <w:t>.</w:t>
            </w:r>
            <w:r w:rsidRPr="00FC4119">
              <w:t xml:space="preserve"> "</w:t>
            </w:r>
          </w:p>
        </w:tc>
      </w:tr>
    </w:tbl>
    <w:p w14:paraId="0AE6B24F" w14:textId="77777777" w:rsidR="001432EF" w:rsidRPr="00FC4119" w:rsidRDefault="001432EF" w:rsidP="001432EF"/>
    <w:p w14:paraId="4F5327BC" w14:textId="6C0EDA10" w:rsidR="001432EF" w:rsidRPr="00FC4119" w:rsidRDefault="00B220B3" w:rsidP="001432EF">
      <w:pPr>
        <w:pStyle w:val="AmNumberTabs"/>
      </w:pPr>
      <w:r>
        <w:t>Ændring</w:t>
      </w:r>
      <w:r w:rsidR="001432EF" w:rsidRPr="00FC4119">
        <w:tab/>
      </w:r>
      <w:r w:rsidR="001432EF" w:rsidRPr="00FC4119">
        <w:tab/>
        <w:t>46</w:t>
      </w:r>
    </w:p>
    <w:p w14:paraId="4428497D" w14:textId="77777777" w:rsidR="001432EF" w:rsidRPr="00FC4119" w:rsidRDefault="001432EF" w:rsidP="001432EF"/>
    <w:p w14:paraId="5898135B" w14:textId="77777777" w:rsidR="001432EF" w:rsidRPr="00FC4119" w:rsidRDefault="001432EF" w:rsidP="001432EF">
      <w:pPr>
        <w:pStyle w:val="NormalBold"/>
        <w:keepNext/>
      </w:pPr>
      <w:r w:rsidRPr="00FC4119">
        <w:t>Forslag til direktiv</w:t>
      </w:r>
    </w:p>
    <w:p w14:paraId="5D2B66D2" w14:textId="77777777" w:rsidR="001432EF" w:rsidRPr="00FC4119" w:rsidRDefault="001432EF" w:rsidP="001432EF">
      <w:pPr>
        <w:pStyle w:val="NormalBold"/>
      </w:pPr>
      <w:r w:rsidRPr="00FC4119">
        <w:t>Artikel 2 – stk. 1 – nr. 4 – litra b – nr. ii</w:t>
      </w:r>
    </w:p>
    <w:p w14:paraId="65145B2E" w14:textId="77777777" w:rsidR="001432EF" w:rsidRPr="00FC4119" w:rsidRDefault="001432EF" w:rsidP="001432EF">
      <w:pPr>
        <w:keepNext/>
      </w:pPr>
      <w:r w:rsidRPr="00FC4119">
        <w:t>Direktiv 2013/34/EU</w:t>
      </w:r>
    </w:p>
    <w:p w14:paraId="58FAEC32" w14:textId="77777777" w:rsidR="001432EF" w:rsidRPr="00FC4119" w:rsidRDefault="001432EF" w:rsidP="001432EF">
      <w:r w:rsidRPr="00FC4119">
        <w:t>Artikel 29 a – stk. 3 – afsnit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83336DD" w14:textId="77777777" w:rsidTr="00A476DA">
        <w:trPr>
          <w:jc w:val="center"/>
        </w:trPr>
        <w:tc>
          <w:tcPr>
            <w:tcW w:w="9752" w:type="dxa"/>
            <w:gridSpan w:val="2"/>
          </w:tcPr>
          <w:p w14:paraId="2D441700" w14:textId="77777777" w:rsidR="001432EF" w:rsidRPr="00FC4119" w:rsidRDefault="001432EF" w:rsidP="00A476DA">
            <w:pPr>
              <w:keepNext/>
            </w:pPr>
          </w:p>
        </w:tc>
      </w:tr>
      <w:tr w:rsidR="001432EF" w:rsidRPr="00FC4119" w14:paraId="1AB6B147" w14:textId="77777777" w:rsidTr="00A476DA">
        <w:trPr>
          <w:jc w:val="center"/>
        </w:trPr>
        <w:tc>
          <w:tcPr>
            <w:tcW w:w="4876" w:type="dxa"/>
          </w:tcPr>
          <w:p w14:paraId="4FCC8A49" w14:textId="77777777" w:rsidR="001432EF" w:rsidRPr="00FC4119" w:rsidRDefault="001432EF" w:rsidP="00A476DA">
            <w:pPr>
              <w:pStyle w:val="ColumnHeading"/>
              <w:keepNext/>
            </w:pPr>
            <w:r w:rsidRPr="00FC4119">
              <w:t>Kommissionens forslag</w:t>
            </w:r>
          </w:p>
        </w:tc>
        <w:tc>
          <w:tcPr>
            <w:tcW w:w="4876" w:type="dxa"/>
          </w:tcPr>
          <w:p w14:paraId="74E1EFBA" w14:textId="2D8CE164" w:rsidR="001432EF" w:rsidRPr="00FC4119" w:rsidRDefault="00B220B3" w:rsidP="00A476DA">
            <w:pPr>
              <w:pStyle w:val="ColumnHeading"/>
              <w:keepNext/>
            </w:pPr>
            <w:r>
              <w:t>Ændring</w:t>
            </w:r>
          </w:p>
        </w:tc>
      </w:tr>
      <w:tr w:rsidR="001432EF" w:rsidRPr="00FC4119" w14:paraId="64EB8F73" w14:textId="77777777" w:rsidTr="00A476DA">
        <w:trPr>
          <w:jc w:val="center"/>
        </w:trPr>
        <w:tc>
          <w:tcPr>
            <w:tcW w:w="4876" w:type="dxa"/>
          </w:tcPr>
          <w:p w14:paraId="6DBBAA43" w14:textId="77777777" w:rsidR="001432EF" w:rsidRPr="00FC4119" w:rsidRDefault="001432EF" w:rsidP="00A476DA">
            <w:pPr>
              <w:pStyle w:val="Normal6"/>
            </w:pPr>
            <w:r w:rsidRPr="00FC4119">
              <w:t>"Første afsnit berører ikke EU-krav til virksomheder om at gennemføre due diligence-procedurer."</w:t>
            </w:r>
          </w:p>
        </w:tc>
        <w:tc>
          <w:tcPr>
            <w:tcW w:w="4876" w:type="dxa"/>
          </w:tcPr>
          <w:p w14:paraId="537FB264" w14:textId="77777777" w:rsidR="001432EF" w:rsidRPr="00FC4119" w:rsidRDefault="001432EF" w:rsidP="00A476DA">
            <w:pPr>
              <w:pStyle w:val="Normal6"/>
              <w:rPr>
                <w:szCs w:val="24"/>
              </w:rPr>
            </w:pPr>
            <w:r w:rsidRPr="00FC4119">
              <w:t xml:space="preserve">"Første afsnit berører ikke </w:t>
            </w:r>
            <w:r w:rsidRPr="00FC4119">
              <w:rPr>
                <w:b/>
                <w:i/>
              </w:rPr>
              <w:t xml:space="preserve">anmodninger om oplysninger til andre formål end rapportering af bæredygtighedsoplysninger som krævet i dette direktiv, herunder </w:t>
            </w:r>
            <w:r w:rsidRPr="00FC4119">
              <w:t>EU-krav til virksomheder om at gennemføre due diligence-procedurer."</w:t>
            </w:r>
          </w:p>
        </w:tc>
      </w:tr>
    </w:tbl>
    <w:p w14:paraId="3BEB28E9" w14:textId="77777777" w:rsidR="001432EF" w:rsidRPr="00FC4119" w:rsidRDefault="001432EF" w:rsidP="001432EF"/>
    <w:p w14:paraId="478D4F55" w14:textId="38C22069" w:rsidR="001432EF" w:rsidRPr="00FC4119" w:rsidRDefault="00B220B3" w:rsidP="001432EF">
      <w:pPr>
        <w:pStyle w:val="AmNumberTabs"/>
      </w:pPr>
      <w:r>
        <w:t>Ændring</w:t>
      </w:r>
      <w:r w:rsidR="001432EF" w:rsidRPr="00FC4119">
        <w:tab/>
      </w:r>
      <w:r w:rsidR="001432EF" w:rsidRPr="00FC4119">
        <w:tab/>
        <w:t>47</w:t>
      </w:r>
    </w:p>
    <w:p w14:paraId="13293DCF" w14:textId="77777777" w:rsidR="001432EF" w:rsidRPr="00FC4119" w:rsidRDefault="001432EF" w:rsidP="001432EF"/>
    <w:p w14:paraId="3034DE14" w14:textId="77777777" w:rsidR="001432EF" w:rsidRPr="00FC4119" w:rsidRDefault="001432EF" w:rsidP="001432EF">
      <w:pPr>
        <w:pStyle w:val="NormalBold"/>
        <w:keepNext/>
      </w:pPr>
      <w:r w:rsidRPr="00FC4119">
        <w:t>Forslag til direktiv</w:t>
      </w:r>
    </w:p>
    <w:p w14:paraId="773881B9" w14:textId="77777777" w:rsidR="001432EF" w:rsidRPr="00FC4119" w:rsidRDefault="001432EF" w:rsidP="001432EF">
      <w:pPr>
        <w:pStyle w:val="NormalBold"/>
      </w:pPr>
      <w:r w:rsidRPr="00FC4119">
        <w:t>Artikel 2 – stk. 1 – nr. 4 – litra b a (nyt)</w:t>
      </w:r>
    </w:p>
    <w:p w14:paraId="4DD59BF4" w14:textId="77777777" w:rsidR="001432EF" w:rsidRPr="00FC4119" w:rsidRDefault="001432EF" w:rsidP="001432EF">
      <w:pPr>
        <w:keepNext/>
      </w:pPr>
      <w:r w:rsidRPr="00FC4119">
        <w:t>Direktiv 2013/34/EU</w:t>
      </w:r>
    </w:p>
    <w:p w14:paraId="16CCC253" w14:textId="77777777" w:rsidR="001432EF" w:rsidRPr="00FC4119" w:rsidRDefault="001432EF" w:rsidP="001432EF">
      <w:r w:rsidRPr="00FC4119">
        <w:t>Artikel 29 a – stk. 3 – afsnit 5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FBBCC8B" w14:textId="77777777" w:rsidTr="00A476DA">
        <w:trPr>
          <w:jc w:val="center"/>
        </w:trPr>
        <w:tc>
          <w:tcPr>
            <w:tcW w:w="9752" w:type="dxa"/>
            <w:gridSpan w:val="2"/>
          </w:tcPr>
          <w:p w14:paraId="4847A618" w14:textId="77777777" w:rsidR="001432EF" w:rsidRPr="00FC4119" w:rsidRDefault="001432EF" w:rsidP="00A476DA">
            <w:pPr>
              <w:keepNext/>
            </w:pPr>
          </w:p>
        </w:tc>
      </w:tr>
      <w:tr w:rsidR="001432EF" w:rsidRPr="00FC4119" w14:paraId="7CDC9693" w14:textId="77777777" w:rsidTr="00A476DA">
        <w:trPr>
          <w:jc w:val="center"/>
        </w:trPr>
        <w:tc>
          <w:tcPr>
            <w:tcW w:w="4876" w:type="dxa"/>
          </w:tcPr>
          <w:p w14:paraId="62A2EAED" w14:textId="77777777" w:rsidR="001432EF" w:rsidRPr="00FC4119" w:rsidRDefault="001432EF" w:rsidP="00A476DA">
            <w:pPr>
              <w:pStyle w:val="ColumnHeading"/>
              <w:keepNext/>
            </w:pPr>
            <w:r w:rsidRPr="00FC4119">
              <w:t>Kommissionens forslag</w:t>
            </w:r>
          </w:p>
        </w:tc>
        <w:tc>
          <w:tcPr>
            <w:tcW w:w="4876" w:type="dxa"/>
          </w:tcPr>
          <w:p w14:paraId="1F1B7ECF" w14:textId="710C20C4" w:rsidR="001432EF" w:rsidRPr="00FC4119" w:rsidRDefault="00B220B3" w:rsidP="00A476DA">
            <w:pPr>
              <w:pStyle w:val="ColumnHeading"/>
              <w:keepNext/>
            </w:pPr>
            <w:r>
              <w:t>Ændring</w:t>
            </w:r>
          </w:p>
        </w:tc>
      </w:tr>
      <w:tr w:rsidR="001432EF" w:rsidRPr="00FC4119" w14:paraId="2A24AD89" w14:textId="77777777" w:rsidTr="00A476DA">
        <w:trPr>
          <w:jc w:val="center"/>
        </w:trPr>
        <w:tc>
          <w:tcPr>
            <w:tcW w:w="4876" w:type="dxa"/>
          </w:tcPr>
          <w:p w14:paraId="35897B44" w14:textId="77777777" w:rsidR="001432EF" w:rsidRPr="00FC4119" w:rsidRDefault="001432EF" w:rsidP="00A476DA">
            <w:pPr>
              <w:pStyle w:val="Normal6"/>
            </w:pPr>
          </w:p>
        </w:tc>
        <w:tc>
          <w:tcPr>
            <w:tcW w:w="4876" w:type="dxa"/>
          </w:tcPr>
          <w:p w14:paraId="764AAEE6" w14:textId="3A789896" w:rsidR="001432EF" w:rsidRPr="00FC4119" w:rsidRDefault="001432EF" w:rsidP="00A476DA">
            <w:pPr>
              <w:pStyle w:val="Normal6"/>
              <w:rPr>
                <w:szCs w:val="24"/>
              </w:rPr>
            </w:pPr>
            <w:r w:rsidRPr="00FC4119">
              <w:rPr>
                <w:b/>
                <w:i/>
              </w:rPr>
              <w:t>ba)</w:t>
            </w:r>
            <w:r w:rsidRPr="00FC4119">
              <w:rPr>
                <w:b/>
                <w:i/>
              </w:rPr>
              <w:tab/>
              <w:t>Følgende afsnit indsættes:</w:t>
            </w:r>
          </w:p>
        </w:tc>
      </w:tr>
      <w:tr w:rsidR="001432EF" w:rsidRPr="00FC4119" w14:paraId="15A53FC9" w14:textId="77777777" w:rsidTr="00A476DA">
        <w:trPr>
          <w:jc w:val="center"/>
        </w:trPr>
        <w:tc>
          <w:tcPr>
            <w:tcW w:w="4876" w:type="dxa"/>
          </w:tcPr>
          <w:p w14:paraId="5C221D89" w14:textId="77777777" w:rsidR="001432EF" w:rsidRPr="00FC4119" w:rsidRDefault="001432EF" w:rsidP="00A476DA">
            <w:pPr>
              <w:pStyle w:val="Normal6"/>
            </w:pPr>
          </w:p>
        </w:tc>
        <w:tc>
          <w:tcPr>
            <w:tcW w:w="4876" w:type="dxa"/>
          </w:tcPr>
          <w:p w14:paraId="23D3F686" w14:textId="77777777" w:rsidR="001432EF" w:rsidRPr="00FC4119" w:rsidRDefault="001432EF" w:rsidP="00A476DA">
            <w:pPr>
              <w:pStyle w:val="Normal6"/>
              <w:rPr>
                <w:szCs w:val="24"/>
              </w:rPr>
            </w:pPr>
            <w:r w:rsidRPr="00FC4119">
              <w:rPr>
                <w:b/>
                <w:i/>
              </w:rPr>
              <w:t>"5a.</w:t>
            </w:r>
            <w:r w:rsidRPr="00FC4119">
              <w:rPr>
                <w:b/>
                <w:i/>
              </w:rPr>
              <w:tab/>
              <w:t>Rapporteringsforpligtelserne i denne artikel berører ikke direktiv (EU) 2016/943. Virksomheder er derfor ikke forpligtet til at videregive oplysninger om intellektuel kapital, intellektuel ejendom eller knowhow, forretningsoplysninger eller teknologiske oplysninger, der udgør forretningshemmeligheder som defineret i artikel 2, nr. 1), i direktiv (EU) 2016/943."</w:t>
            </w:r>
          </w:p>
        </w:tc>
      </w:tr>
    </w:tbl>
    <w:p w14:paraId="7F8CB1F8" w14:textId="77777777" w:rsidR="001432EF" w:rsidRPr="00FC4119" w:rsidRDefault="001432EF" w:rsidP="001432EF"/>
    <w:p w14:paraId="539480E3" w14:textId="55E616D0" w:rsidR="001432EF" w:rsidRPr="00FC4119" w:rsidRDefault="00B220B3" w:rsidP="001432EF">
      <w:pPr>
        <w:pStyle w:val="AmNumberTabs"/>
      </w:pPr>
      <w:r>
        <w:t>Ændring</w:t>
      </w:r>
      <w:r w:rsidR="001432EF" w:rsidRPr="00FC4119">
        <w:tab/>
      </w:r>
      <w:r w:rsidR="001432EF" w:rsidRPr="00FC4119">
        <w:tab/>
        <w:t>48</w:t>
      </w:r>
    </w:p>
    <w:p w14:paraId="03215FCE" w14:textId="77777777" w:rsidR="001432EF" w:rsidRPr="00FC4119" w:rsidRDefault="001432EF" w:rsidP="001432EF"/>
    <w:p w14:paraId="3265256C" w14:textId="77777777" w:rsidR="001432EF" w:rsidRPr="00FC4119" w:rsidRDefault="001432EF" w:rsidP="001432EF">
      <w:pPr>
        <w:pStyle w:val="NormalBold"/>
        <w:keepNext/>
      </w:pPr>
      <w:r w:rsidRPr="00FC4119">
        <w:t>Forslag til direktiv</w:t>
      </w:r>
    </w:p>
    <w:p w14:paraId="6D5973EE" w14:textId="77777777" w:rsidR="001432EF" w:rsidRPr="00FC4119" w:rsidRDefault="001432EF" w:rsidP="001432EF">
      <w:pPr>
        <w:pStyle w:val="NormalBold"/>
      </w:pPr>
      <w:r w:rsidRPr="00FC4119">
        <w:t>Artikel 2 – stk. 1 – nr. 4 – litra b b (nyt)</w:t>
      </w:r>
    </w:p>
    <w:p w14:paraId="1BC15E2F" w14:textId="77777777" w:rsidR="001432EF" w:rsidRPr="00FC4119" w:rsidRDefault="001432EF" w:rsidP="001432EF">
      <w:pPr>
        <w:keepNext/>
      </w:pPr>
      <w:r w:rsidRPr="00FC4119">
        <w:t>Direktiv 2013/34/EU</w:t>
      </w:r>
    </w:p>
    <w:p w14:paraId="6446FA21" w14:textId="77777777" w:rsidR="001432EF" w:rsidRPr="00FC4119" w:rsidRDefault="001432EF" w:rsidP="001432EF">
      <w:r w:rsidRPr="00FC4119">
        <w:t>Artikel 29 a – stk. 8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DA43918" w14:textId="77777777" w:rsidTr="00A476DA">
        <w:trPr>
          <w:jc w:val="center"/>
        </w:trPr>
        <w:tc>
          <w:tcPr>
            <w:tcW w:w="9752" w:type="dxa"/>
            <w:gridSpan w:val="2"/>
          </w:tcPr>
          <w:p w14:paraId="11F6A1A7" w14:textId="77777777" w:rsidR="001432EF" w:rsidRPr="00FC4119" w:rsidRDefault="001432EF" w:rsidP="00A476DA">
            <w:pPr>
              <w:keepNext/>
            </w:pPr>
          </w:p>
        </w:tc>
      </w:tr>
      <w:tr w:rsidR="001432EF" w:rsidRPr="00FC4119" w14:paraId="5AB65C98" w14:textId="77777777" w:rsidTr="00A476DA">
        <w:trPr>
          <w:jc w:val="center"/>
        </w:trPr>
        <w:tc>
          <w:tcPr>
            <w:tcW w:w="4876" w:type="dxa"/>
          </w:tcPr>
          <w:p w14:paraId="602F14C0" w14:textId="77777777" w:rsidR="001432EF" w:rsidRPr="00FC4119" w:rsidRDefault="001432EF" w:rsidP="00A476DA">
            <w:pPr>
              <w:pStyle w:val="ColumnHeading"/>
              <w:keepNext/>
            </w:pPr>
            <w:r w:rsidRPr="00FC4119">
              <w:t>Gældende ordlyd</w:t>
            </w:r>
          </w:p>
        </w:tc>
        <w:tc>
          <w:tcPr>
            <w:tcW w:w="4876" w:type="dxa"/>
          </w:tcPr>
          <w:p w14:paraId="093BEB16" w14:textId="3BCBE2F4" w:rsidR="001432EF" w:rsidRPr="00FC4119" w:rsidRDefault="00B220B3" w:rsidP="00A476DA">
            <w:pPr>
              <w:pStyle w:val="ColumnHeading"/>
              <w:keepNext/>
            </w:pPr>
            <w:r>
              <w:t>Ændring</w:t>
            </w:r>
          </w:p>
        </w:tc>
      </w:tr>
      <w:tr w:rsidR="001432EF" w:rsidRPr="00FC4119" w14:paraId="3FFEFEE0" w14:textId="77777777" w:rsidTr="00A476DA">
        <w:trPr>
          <w:jc w:val="center"/>
        </w:trPr>
        <w:tc>
          <w:tcPr>
            <w:tcW w:w="4876" w:type="dxa"/>
          </w:tcPr>
          <w:p w14:paraId="210B1680" w14:textId="77777777" w:rsidR="001432EF" w:rsidRPr="00FC4119" w:rsidRDefault="001432EF" w:rsidP="00A476DA">
            <w:pPr>
              <w:pStyle w:val="Normal6"/>
            </w:pPr>
          </w:p>
        </w:tc>
        <w:tc>
          <w:tcPr>
            <w:tcW w:w="4876" w:type="dxa"/>
          </w:tcPr>
          <w:p w14:paraId="416AF9D4" w14:textId="77777777" w:rsidR="001432EF" w:rsidRPr="00FC4119" w:rsidRDefault="001432EF" w:rsidP="00A476DA">
            <w:pPr>
              <w:pStyle w:val="Normal6"/>
              <w:rPr>
                <w:szCs w:val="24"/>
              </w:rPr>
            </w:pPr>
            <w:r w:rsidRPr="00FC4119">
              <w:rPr>
                <w:b/>
                <w:i/>
              </w:rPr>
              <w:t>bb)</w:t>
            </w:r>
            <w:r w:rsidRPr="00FC4119">
              <w:rPr>
                <w:b/>
                <w:i/>
              </w:rPr>
              <w:tab/>
              <w:t>Stk. 8, første afsnit, affattes således:</w:t>
            </w:r>
          </w:p>
        </w:tc>
      </w:tr>
      <w:tr w:rsidR="001432EF" w:rsidRPr="00FC4119" w14:paraId="63B4FE1A" w14:textId="77777777" w:rsidTr="00A476DA">
        <w:trPr>
          <w:jc w:val="center"/>
        </w:trPr>
        <w:tc>
          <w:tcPr>
            <w:tcW w:w="4876" w:type="dxa"/>
          </w:tcPr>
          <w:p w14:paraId="3484AE71" w14:textId="77777777" w:rsidR="001432EF" w:rsidRPr="00FC4119" w:rsidRDefault="001432EF" w:rsidP="00A476DA">
            <w:pPr>
              <w:pStyle w:val="Normal6"/>
            </w:pPr>
            <w:r w:rsidRPr="00FC4119">
              <w:t>"En modervirksomhed, som er dattervirksomhed, er, under forudsætning af at betingelserne i dette stykkes andet afsnit er opfyldt, undtaget fra forpligtelserne i nærværende artikels stk. 1-5 ("den undtagne modervirksomhed"), hvis en sådan modervirksomhed og dens dattervirksomheder er medtaget i den konsoliderede ledelsesberetning for en anden virksomhed, der er udarbejdet i overensstemmelse med artikel 29 og nærværende artikel. En modervirksomhed, der er en dattervirksomhed af en modervirksomhed, der er etableret i et tredjeland, er også undtaget fra forpligtelserne i nærværende artikels stk.</w:t>
            </w:r>
            <w:r w:rsidRPr="00FC4119">
              <w:rPr>
                <w:b/>
                <w:i/>
              </w:rPr>
              <w:t> </w:t>
            </w:r>
            <w:r w:rsidRPr="00FC4119">
              <w:t xml:space="preserve">1-5, hvor en sådan modervirksomhed og dens dattervirksomheder er medtaget i den konsoliderede bæredygtighedsrapportering for den pågældende modervirksomhed, der er etableret i et tredjeland, og hvor denne konsoliderede bæredygtighedsrapportering udføres i overensstemmelse med de </w:t>
            </w:r>
            <w:r w:rsidRPr="00FC4119">
              <w:lastRenderedPageBreak/>
              <w:t>standarder for bæredygtighedsrapportering, der er vedtaget i henhold til artikel 29b eller på en måde, der er ækvivalent med disse standarder for bæredygtighedsrapportering, som fastsat ved en gennemførelsesretsakt om ækvivalensen af standarder for bæredygtighedsrapportering vedtaget i henhold til artikel 23, stk. 4, tredje afsnit, i direktiv 2004/109/EF.</w:t>
            </w:r>
          </w:p>
        </w:tc>
        <w:tc>
          <w:tcPr>
            <w:tcW w:w="4876" w:type="dxa"/>
          </w:tcPr>
          <w:p w14:paraId="61250170" w14:textId="77777777" w:rsidR="001432EF" w:rsidRPr="00FC4119" w:rsidRDefault="001432EF" w:rsidP="00A476DA">
            <w:pPr>
              <w:pStyle w:val="Normal6"/>
              <w:rPr>
                <w:szCs w:val="24"/>
              </w:rPr>
            </w:pPr>
            <w:r w:rsidRPr="00FC4119">
              <w:lastRenderedPageBreak/>
              <w:t>"En modervirksomhed, som er dattervirksomhed, er, under forudsætning af at betingelserne i dette stykkes andet afsnit er opfyldt, undtaget fra forpligtelserne i nærværende artikels stk. 1-5 ("den undtagne modervirksomhed"), hvis en sådan modervirksomhed og dens dattervirksomheder er medtaget i den konsoliderede ledelsesberetning for en anden virksomhed, der er udarbejdet i overensstemmelse med artikel 29 og nærværende artikel. En modervirksomhed, der er en dattervirksomhed af en modervirksomhed, der er etableret i et tredjeland, er også undtaget fra forpligtelserne i nærværende artikels stk.</w:t>
            </w:r>
            <w:r w:rsidRPr="00FC4119">
              <w:rPr>
                <w:b/>
                <w:i/>
              </w:rPr>
              <w:t xml:space="preserve"> </w:t>
            </w:r>
            <w:r w:rsidRPr="00FC4119">
              <w:t>1-5, hvor</w:t>
            </w:r>
            <w:r w:rsidRPr="00FC4119">
              <w:rPr>
                <w:b/>
                <w:i/>
              </w:rPr>
              <w:t>:</w:t>
            </w:r>
          </w:p>
        </w:tc>
      </w:tr>
      <w:tr w:rsidR="001432EF" w:rsidRPr="00FC4119" w14:paraId="61F2BD62" w14:textId="77777777" w:rsidTr="00A476DA">
        <w:trPr>
          <w:jc w:val="center"/>
        </w:trPr>
        <w:tc>
          <w:tcPr>
            <w:tcW w:w="4876" w:type="dxa"/>
          </w:tcPr>
          <w:p w14:paraId="3185122C" w14:textId="77777777" w:rsidR="001432EF" w:rsidRPr="00FC4119" w:rsidRDefault="001432EF" w:rsidP="00A476DA">
            <w:pPr>
              <w:pStyle w:val="Normal6"/>
            </w:pPr>
          </w:p>
        </w:tc>
        <w:tc>
          <w:tcPr>
            <w:tcW w:w="4876" w:type="dxa"/>
          </w:tcPr>
          <w:p w14:paraId="5916FCF2" w14:textId="77777777" w:rsidR="001432EF" w:rsidRPr="00FC4119" w:rsidRDefault="001432EF" w:rsidP="00A476DA">
            <w:pPr>
              <w:pStyle w:val="Normal6"/>
              <w:rPr>
                <w:bCs/>
                <w:iCs/>
                <w:szCs w:val="24"/>
              </w:rPr>
            </w:pPr>
            <w:r w:rsidRPr="00FC4119">
              <w:rPr>
                <w:b/>
                <w:i/>
              </w:rPr>
              <w:t>i)</w:t>
            </w:r>
            <w:r w:rsidRPr="00FC4119">
              <w:rPr>
                <w:b/>
                <w:i/>
              </w:rPr>
              <w:tab/>
            </w:r>
            <w:r w:rsidRPr="00FC4119">
              <w:t>en sådan modervirksomhed og dens dattervirksomheder er medtaget i den konsoliderede bæredygtighedsrapportering for den pågældende modervirksomhed, der er etableret i et tredjeland, og hvor denne konsoliderede bæredygtighedsrapportering udføres i overensstemmelse med de standarder for bæredygtighedsrapportering, der er vedtaget i henhold til artikel 29b eller på en måde, der er ækvivalent med disse standarder for bæredygtighedsrapportering, som fastsat ved en gennemførelsesretsakt om ækvivalensen af standarder for bæredygtighedsrapportering vedtaget i henhold til artikel 23, stk. 4, tredje afsnit, i direktiv 2004/109/EF</w:t>
            </w:r>
          </w:p>
        </w:tc>
      </w:tr>
      <w:tr w:rsidR="001432EF" w:rsidRPr="00FC4119" w14:paraId="2AB6697F" w14:textId="77777777" w:rsidTr="00A476DA">
        <w:trPr>
          <w:jc w:val="center"/>
        </w:trPr>
        <w:tc>
          <w:tcPr>
            <w:tcW w:w="4876" w:type="dxa"/>
          </w:tcPr>
          <w:p w14:paraId="385840E7" w14:textId="77777777" w:rsidR="001432EF" w:rsidRPr="00FC4119" w:rsidRDefault="001432EF" w:rsidP="00A476DA">
            <w:pPr>
              <w:pStyle w:val="Normal6"/>
            </w:pPr>
          </w:p>
        </w:tc>
        <w:tc>
          <w:tcPr>
            <w:tcW w:w="4876" w:type="dxa"/>
          </w:tcPr>
          <w:p w14:paraId="2CBEB1C4" w14:textId="3F827A93" w:rsidR="001432EF" w:rsidRPr="00FC4119" w:rsidRDefault="001432EF" w:rsidP="00A476DA">
            <w:pPr>
              <w:pStyle w:val="Normal6"/>
              <w:rPr>
                <w:b/>
                <w:i/>
                <w:szCs w:val="24"/>
              </w:rPr>
            </w:pPr>
            <w:r w:rsidRPr="00FC4119">
              <w:rPr>
                <w:b/>
                <w:i/>
              </w:rPr>
              <w:t>ii)</w:t>
            </w:r>
            <w:r w:rsidRPr="00FC4119">
              <w:rPr>
                <w:b/>
                <w:i/>
              </w:rPr>
              <w:tab/>
              <w:t xml:space="preserve">modervirksomheden er en holdingvirksomhed, jf. artikel 2, </w:t>
            </w:r>
            <w:r w:rsidR="00B225A4">
              <w:rPr>
                <w:b/>
                <w:i/>
              </w:rPr>
              <w:t>nr</w:t>
            </w:r>
            <w:r w:rsidRPr="00FC4119">
              <w:rPr>
                <w:b/>
                <w:i/>
              </w:rPr>
              <w:t xml:space="preserve">. 15, der ikke har dattervirksomheder i </w:t>
            </w:r>
            <w:r w:rsidR="00715400">
              <w:rPr>
                <w:b/>
                <w:i/>
              </w:rPr>
              <w:t>Unionen</w:t>
            </w:r>
            <w:r w:rsidRPr="00FC4119">
              <w:rPr>
                <w:b/>
                <w:i/>
              </w:rPr>
              <w:t xml:space="preserve"> med driftsaktiviteter."</w:t>
            </w:r>
          </w:p>
        </w:tc>
      </w:tr>
    </w:tbl>
    <w:p w14:paraId="32F9F6F1" w14:textId="77777777" w:rsidR="001432EF" w:rsidRPr="00FC4119" w:rsidRDefault="001432EF" w:rsidP="001432EF"/>
    <w:p w14:paraId="3A83522B" w14:textId="68D43352" w:rsidR="001432EF" w:rsidRPr="00FC4119" w:rsidRDefault="00B220B3" w:rsidP="001432EF">
      <w:pPr>
        <w:pStyle w:val="AmNumberTabs"/>
      </w:pPr>
      <w:r>
        <w:t>Ændring</w:t>
      </w:r>
      <w:r w:rsidR="001432EF" w:rsidRPr="00FC4119">
        <w:tab/>
      </w:r>
      <w:r w:rsidR="001432EF" w:rsidRPr="00FC4119">
        <w:tab/>
        <w:t>49</w:t>
      </w:r>
    </w:p>
    <w:p w14:paraId="5AF4148F" w14:textId="77777777" w:rsidR="001432EF" w:rsidRPr="00FC4119" w:rsidRDefault="001432EF" w:rsidP="001432EF"/>
    <w:p w14:paraId="60C5A317" w14:textId="77777777" w:rsidR="001432EF" w:rsidRPr="00FC4119" w:rsidRDefault="001432EF" w:rsidP="001432EF">
      <w:pPr>
        <w:pStyle w:val="NormalBold"/>
        <w:keepNext/>
      </w:pPr>
      <w:r w:rsidRPr="00FC4119">
        <w:t>Forslag til direktiv</w:t>
      </w:r>
    </w:p>
    <w:p w14:paraId="190E8DD6" w14:textId="77777777" w:rsidR="001432EF" w:rsidRPr="00FC4119" w:rsidRDefault="001432EF" w:rsidP="001432EF">
      <w:pPr>
        <w:pStyle w:val="NormalBold"/>
      </w:pPr>
      <w:r w:rsidRPr="00FC4119">
        <w:t>Artikel 2 – stk. 1 – nr. 4 – litra b c (nyt)</w:t>
      </w:r>
    </w:p>
    <w:p w14:paraId="5E641478" w14:textId="77777777" w:rsidR="001432EF" w:rsidRPr="00FC4119" w:rsidRDefault="001432EF" w:rsidP="001432EF">
      <w:pPr>
        <w:keepNext/>
      </w:pPr>
      <w:r w:rsidRPr="00FC4119">
        <w:t>Direktiv 2013/34/EU</w:t>
      </w:r>
    </w:p>
    <w:p w14:paraId="4072359B" w14:textId="77777777" w:rsidR="001432EF" w:rsidRPr="00FC4119" w:rsidRDefault="001432EF" w:rsidP="001432EF">
      <w:r w:rsidRPr="00FC4119">
        <w:t>Artikel 29 a – stk.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86DFEEA" w14:textId="77777777" w:rsidTr="00A476DA">
        <w:trPr>
          <w:jc w:val="center"/>
        </w:trPr>
        <w:tc>
          <w:tcPr>
            <w:tcW w:w="9752" w:type="dxa"/>
            <w:gridSpan w:val="2"/>
          </w:tcPr>
          <w:p w14:paraId="787F585E" w14:textId="77777777" w:rsidR="001432EF" w:rsidRPr="00FC4119" w:rsidRDefault="001432EF" w:rsidP="00A476DA">
            <w:pPr>
              <w:keepNext/>
            </w:pPr>
          </w:p>
        </w:tc>
      </w:tr>
      <w:tr w:rsidR="001432EF" w:rsidRPr="00FC4119" w14:paraId="0E95B37B" w14:textId="77777777" w:rsidTr="00A476DA">
        <w:trPr>
          <w:jc w:val="center"/>
        </w:trPr>
        <w:tc>
          <w:tcPr>
            <w:tcW w:w="4876" w:type="dxa"/>
          </w:tcPr>
          <w:p w14:paraId="3ED93F15" w14:textId="77777777" w:rsidR="001432EF" w:rsidRPr="00FC4119" w:rsidRDefault="001432EF" w:rsidP="00A476DA">
            <w:pPr>
              <w:pStyle w:val="ColumnHeading"/>
              <w:keepNext/>
            </w:pPr>
            <w:r w:rsidRPr="00FC4119">
              <w:t>Gældende ordlyd</w:t>
            </w:r>
          </w:p>
        </w:tc>
        <w:tc>
          <w:tcPr>
            <w:tcW w:w="4876" w:type="dxa"/>
          </w:tcPr>
          <w:p w14:paraId="2F55EDEF" w14:textId="34796BA0" w:rsidR="001432EF" w:rsidRPr="00FC4119" w:rsidRDefault="00B220B3" w:rsidP="00A476DA">
            <w:pPr>
              <w:pStyle w:val="ColumnHeading"/>
              <w:keepNext/>
            </w:pPr>
            <w:r>
              <w:t>Ændring</w:t>
            </w:r>
          </w:p>
        </w:tc>
      </w:tr>
      <w:tr w:rsidR="001432EF" w:rsidRPr="00FC4119" w14:paraId="14B13220" w14:textId="77777777" w:rsidTr="00A476DA">
        <w:trPr>
          <w:jc w:val="center"/>
        </w:trPr>
        <w:tc>
          <w:tcPr>
            <w:tcW w:w="4876" w:type="dxa"/>
          </w:tcPr>
          <w:p w14:paraId="20133E5E" w14:textId="77777777" w:rsidR="001432EF" w:rsidRPr="00FC4119" w:rsidRDefault="001432EF" w:rsidP="00A476DA">
            <w:pPr>
              <w:pStyle w:val="Normal6"/>
            </w:pPr>
          </w:p>
        </w:tc>
        <w:tc>
          <w:tcPr>
            <w:tcW w:w="4876" w:type="dxa"/>
          </w:tcPr>
          <w:p w14:paraId="1D4C56F8" w14:textId="77777777" w:rsidR="001432EF" w:rsidRPr="00FC4119" w:rsidRDefault="001432EF" w:rsidP="00A476DA">
            <w:pPr>
              <w:pStyle w:val="Normal6"/>
              <w:rPr>
                <w:szCs w:val="24"/>
              </w:rPr>
            </w:pPr>
            <w:r w:rsidRPr="00FC4119">
              <w:rPr>
                <w:b/>
                <w:i/>
              </w:rPr>
              <w:t>bc)</w:t>
            </w:r>
            <w:r w:rsidRPr="00FC4119">
              <w:rPr>
                <w:b/>
                <w:i/>
              </w:rPr>
              <w:tab/>
              <w:t>Stk. 9 affattes således:</w:t>
            </w:r>
          </w:p>
        </w:tc>
      </w:tr>
      <w:tr w:rsidR="001432EF" w:rsidRPr="00FC4119" w14:paraId="7D6688C6" w14:textId="77777777" w:rsidTr="00A476DA">
        <w:trPr>
          <w:jc w:val="center"/>
        </w:trPr>
        <w:tc>
          <w:tcPr>
            <w:tcW w:w="4876" w:type="dxa"/>
          </w:tcPr>
          <w:p w14:paraId="6AF67D98" w14:textId="7C14F990" w:rsidR="001432EF" w:rsidRPr="00FC4119" w:rsidRDefault="001432EF" w:rsidP="005974B4">
            <w:pPr>
              <w:pStyle w:val="Normal6"/>
            </w:pPr>
            <w:r w:rsidRPr="00FC4119">
              <w:rPr>
                <w:b/>
                <w:bCs/>
                <w:i/>
                <w:iCs/>
              </w:rPr>
              <w:t>"</w:t>
            </w:r>
            <w:r w:rsidRPr="00FC4119">
              <w:t>9.</w:t>
            </w:r>
            <w:r w:rsidRPr="00FC4119">
              <w:rPr>
                <w:b/>
                <w:i/>
              </w:rPr>
              <w:tab/>
            </w:r>
            <w:r w:rsidRPr="00FC4119">
              <w:t>Den i stk. 8 fastsatte undtagelse finder også anvendelse på virksomheder af interesse for offentligheden, som er underlagt kravene i denne artikel</w:t>
            </w:r>
            <w:r w:rsidRPr="00FC4119">
              <w:rPr>
                <w:b/>
                <w:i/>
              </w:rPr>
              <w:t xml:space="preserve">, med undtagelse af store virksomheder interesse for offentligheden som defineret </w:t>
            </w:r>
            <w:r w:rsidRPr="00FC4119">
              <w:rPr>
                <w:b/>
                <w:i/>
              </w:rPr>
              <w:lastRenderedPageBreak/>
              <w:t>i dette direktivs artikel 2, nr. 1), litra a)</w:t>
            </w:r>
            <w:r w:rsidRPr="00FC4119">
              <w:t>."</w:t>
            </w:r>
          </w:p>
        </w:tc>
        <w:tc>
          <w:tcPr>
            <w:tcW w:w="4876" w:type="dxa"/>
          </w:tcPr>
          <w:p w14:paraId="0D3D22A3" w14:textId="77777777" w:rsidR="001432EF" w:rsidRPr="00FC4119" w:rsidRDefault="001432EF" w:rsidP="00A476DA">
            <w:pPr>
              <w:pStyle w:val="Normal6"/>
              <w:rPr>
                <w:szCs w:val="24"/>
              </w:rPr>
            </w:pPr>
            <w:r w:rsidRPr="00FC4119">
              <w:rPr>
                <w:b/>
                <w:bCs/>
                <w:i/>
                <w:iCs/>
              </w:rPr>
              <w:lastRenderedPageBreak/>
              <w:t>"</w:t>
            </w:r>
            <w:r w:rsidRPr="00FC4119">
              <w:t>9.</w:t>
            </w:r>
            <w:r w:rsidRPr="00FC4119">
              <w:tab/>
              <w:t>Den i stk. 8 fastsatte undtagelse finder også anvendelse på virksomheder af interesse for offentligheden, som er underlagt kravene i denne artikel.</w:t>
            </w:r>
            <w:r w:rsidRPr="00FC4119">
              <w:rPr>
                <w:i/>
                <w:iCs/>
              </w:rPr>
              <w:t>"</w:t>
            </w:r>
          </w:p>
        </w:tc>
      </w:tr>
    </w:tbl>
    <w:p w14:paraId="619A11A8" w14:textId="77777777" w:rsidR="001432EF" w:rsidRPr="00FC4119" w:rsidRDefault="001432EF" w:rsidP="001432EF"/>
    <w:p w14:paraId="6EA45270" w14:textId="79905E72" w:rsidR="001432EF" w:rsidRPr="00FC4119" w:rsidRDefault="00B220B3" w:rsidP="001432EF">
      <w:pPr>
        <w:pStyle w:val="AmNumberTabs"/>
      </w:pPr>
      <w:r>
        <w:t>Ændring</w:t>
      </w:r>
      <w:r w:rsidR="001432EF" w:rsidRPr="00FC4119">
        <w:tab/>
      </w:r>
      <w:r w:rsidR="001432EF" w:rsidRPr="00FC4119">
        <w:tab/>
        <w:t>50</w:t>
      </w:r>
      <w:r w:rsidR="002775AF">
        <w:t>+138</w:t>
      </w:r>
    </w:p>
    <w:p w14:paraId="30FB8EEB" w14:textId="77777777" w:rsidR="001432EF" w:rsidRPr="00FC4119" w:rsidRDefault="001432EF" w:rsidP="001432EF"/>
    <w:p w14:paraId="3DA6AD81" w14:textId="77777777" w:rsidR="001432EF" w:rsidRPr="00FC4119" w:rsidRDefault="001432EF" w:rsidP="001432EF">
      <w:pPr>
        <w:pStyle w:val="NormalBold"/>
        <w:keepNext/>
      </w:pPr>
      <w:r w:rsidRPr="00FC4119">
        <w:t>Forslag til direktiv</w:t>
      </w:r>
    </w:p>
    <w:p w14:paraId="3E5B096D" w14:textId="77777777" w:rsidR="001432EF" w:rsidRPr="00FC4119" w:rsidRDefault="001432EF" w:rsidP="001432EF">
      <w:pPr>
        <w:pStyle w:val="NormalBold"/>
      </w:pPr>
      <w:r w:rsidRPr="00FC4119">
        <w:t>Artikel 2 – stk. 1 – nr. 5</w:t>
      </w:r>
    </w:p>
    <w:p w14:paraId="45857317" w14:textId="77777777" w:rsidR="001432EF" w:rsidRPr="00FC4119" w:rsidRDefault="001432EF" w:rsidP="001432EF">
      <w:pPr>
        <w:keepNext/>
      </w:pPr>
      <w:r w:rsidRPr="00FC4119">
        <w:t>Direktiv 2013/34/EU</w:t>
      </w:r>
    </w:p>
    <w:p w14:paraId="2B9D00B0" w14:textId="77777777" w:rsidR="001432EF" w:rsidRPr="00FC4119" w:rsidRDefault="001432EF" w:rsidP="001432EF">
      <w:r w:rsidRPr="00FC4119">
        <w:t>Artikel 29aa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1B25E23" w14:textId="77777777" w:rsidTr="00A476DA">
        <w:trPr>
          <w:jc w:val="center"/>
        </w:trPr>
        <w:tc>
          <w:tcPr>
            <w:tcW w:w="9752" w:type="dxa"/>
            <w:gridSpan w:val="2"/>
          </w:tcPr>
          <w:p w14:paraId="413036C8" w14:textId="77777777" w:rsidR="001432EF" w:rsidRPr="00FC4119" w:rsidRDefault="001432EF" w:rsidP="00A476DA">
            <w:pPr>
              <w:keepNext/>
            </w:pPr>
          </w:p>
        </w:tc>
      </w:tr>
      <w:tr w:rsidR="001432EF" w:rsidRPr="00FC4119" w14:paraId="7B33C445" w14:textId="77777777" w:rsidTr="00A476DA">
        <w:trPr>
          <w:jc w:val="center"/>
        </w:trPr>
        <w:tc>
          <w:tcPr>
            <w:tcW w:w="4876" w:type="dxa"/>
          </w:tcPr>
          <w:p w14:paraId="62D2497E" w14:textId="77777777" w:rsidR="001432EF" w:rsidRPr="00FC4119" w:rsidRDefault="001432EF" w:rsidP="00A476DA">
            <w:pPr>
              <w:pStyle w:val="ColumnHeading"/>
              <w:keepNext/>
            </w:pPr>
            <w:r w:rsidRPr="00FC4119">
              <w:t>Kommissionens forslag</w:t>
            </w:r>
          </w:p>
        </w:tc>
        <w:tc>
          <w:tcPr>
            <w:tcW w:w="4876" w:type="dxa"/>
          </w:tcPr>
          <w:p w14:paraId="385A4C74" w14:textId="51C067E1" w:rsidR="001432EF" w:rsidRPr="00FC4119" w:rsidRDefault="00B220B3" w:rsidP="00A476DA">
            <w:pPr>
              <w:pStyle w:val="ColumnHeading"/>
              <w:keepNext/>
            </w:pPr>
            <w:r>
              <w:t>Ændring</w:t>
            </w:r>
          </w:p>
        </w:tc>
      </w:tr>
      <w:tr w:rsidR="001432EF" w:rsidRPr="00FC4119" w14:paraId="236A060C" w14:textId="77777777" w:rsidTr="00A476DA">
        <w:trPr>
          <w:jc w:val="center"/>
        </w:trPr>
        <w:tc>
          <w:tcPr>
            <w:tcW w:w="4876" w:type="dxa"/>
          </w:tcPr>
          <w:p w14:paraId="0BFD8BDF" w14:textId="77777777" w:rsidR="001432EF" w:rsidRPr="00FC4119" w:rsidRDefault="001432EF" w:rsidP="00A476DA">
            <w:pPr>
              <w:pStyle w:val="Normal6"/>
            </w:pPr>
            <w:r w:rsidRPr="00FC4119">
              <w:rPr>
                <w:b/>
                <w:i/>
              </w:rPr>
              <w:t>(5)</w:t>
            </w:r>
            <w:r w:rsidRPr="00FC4119">
              <w:rPr>
                <w:b/>
                <w:i/>
              </w:rPr>
              <w:tab/>
              <w:t>Som artikel 29aa indsættes følgende:</w:t>
            </w:r>
          </w:p>
        </w:tc>
        <w:tc>
          <w:tcPr>
            <w:tcW w:w="4876" w:type="dxa"/>
          </w:tcPr>
          <w:p w14:paraId="18EBA6C8" w14:textId="77777777" w:rsidR="001432EF" w:rsidRPr="00FC4119" w:rsidRDefault="001432EF" w:rsidP="00A476DA">
            <w:pPr>
              <w:pStyle w:val="Normal6"/>
              <w:rPr>
                <w:szCs w:val="24"/>
              </w:rPr>
            </w:pPr>
            <w:r w:rsidRPr="00FC4119">
              <w:rPr>
                <w:b/>
                <w:i/>
              </w:rPr>
              <w:t>udgår</w:t>
            </w:r>
          </w:p>
        </w:tc>
      </w:tr>
      <w:tr w:rsidR="001432EF" w:rsidRPr="00FC4119" w14:paraId="21157E82" w14:textId="77777777" w:rsidTr="00A476DA">
        <w:trPr>
          <w:jc w:val="center"/>
        </w:trPr>
        <w:tc>
          <w:tcPr>
            <w:tcW w:w="4876" w:type="dxa"/>
          </w:tcPr>
          <w:p w14:paraId="3576C776" w14:textId="77777777" w:rsidR="001432EF" w:rsidRPr="00FC4119" w:rsidRDefault="001432EF" w:rsidP="00A476DA">
            <w:pPr>
              <w:pStyle w:val="Normal6"/>
              <w:rPr>
                <w:b/>
                <w:i/>
              </w:rPr>
            </w:pPr>
            <w:r w:rsidRPr="00FC4119">
              <w:rPr>
                <w:b/>
                <w:i/>
              </w:rPr>
              <w:t>[...]</w:t>
            </w:r>
          </w:p>
        </w:tc>
        <w:tc>
          <w:tcPr>
            <w:tcW w:w="4876" w:type="dxa"/>
          </w:tcPr>
          <w:p w14:paraId="28CED030" w14:textId="77777777" w:rsidR="001432EF" w:rsidRPr="00FC4119" w:rsidRDefault="001432EF" w:rsidP="00A476DA">
            <w:pPr>
              <w:pStyle w:val="Normal6"/>
              <w:rPr>
                <w:b/>
                <w:i/>
              </w:rPr>
            </w:pPr>
          </w:p>
        </w:tc>
      </w:tr>
    </w:tbl>
    <w:p w14:paraId="50A2F620" w14:textId="77777777" w:rsidR="001432EF" w:rsidRPr="00FC4119" w:rsidRDefault="001432EF" w:rsidP="001432EF"/>
    <w:p w14:paraId="16C90C9C" w14:textId="7C057089" w:rsidR="001432EF" w:rsidRPr="00FC4119" w:rsidRDefault="00B220B3" w:rsidP="001432EF">
      <w:pPr>
        <w:pStyle w:val="AmNumberTabs"/>
      </w:pPr>
      <w:r>
        <w:t>Ændring</w:t>
      </w:r>
      <w:r w:rsidR="001432EF" w:rsidRPr="00FC4119">
        <w:tab/>
      </w:r>
      <w:r w:rsidR="001432EF" w:rsidRPr="00FC4119">
        <w:tab/>
        <w:t>51</w:t>
      </w:r>
    </w:p>
    <w:p w14:paraId="39F56E20" w14:textId="77777777" w:rsidR="001432EF" w:rsidRPr="00FC4119" w:rsidRDefault="001432EF" w:rsidP="001432EF"/>
    <w:p w14:paraId="178E96F9" w14:textId="77777777" w:rsidR="001432EF" w:rsidRPr="00FC4119" w:rsidRDefault="001432EF" w:rsidP="001432EF">
      <w:pPr>
        <w:pStyle w:val="NormalBold"/>
        <w:keepNext/>
      </w:pPr>
      <w:r w:rsidRPr="00FC4119">
        <w:t>Forslag til direktiv</w:t>
      </w:r>
    </w:p>
    <w:p w14:paraId="54427DA9" w14:textId="77777777" w:rsidR="001432EF" w:rsidRPr="00FC4119" w:rsidRDefault="001432EF" w:rsidP="001432EF">
      <w:pPr>
        <w:pStyle w:val="NormalBold"/>
      </w:pPr>
      <w:r w:rsidRPr="00FC4119">
        <w:t>Artikel 2 – stk. 1 – nr. 6 – litra -a</w:t>
      </w:r>
    </w:p>
    <w:p w14:paraId="15DBA6DF" w14:textId="77777777" w:rsidR="001432EF" w:rsidRPr="00FC4119" w:rsidRDefault="001432EF" w:rsidP="001432EF">
      <w:pPr>
        <w:keepNext/>
      </w:pPr>
      <w:r w:rsidRPr="00FC4119">
        <w:t>Direktiv 2013/34/EU</w:t>
      </w:r>
    </w:p>
    <w:p w14:paraId="269D70C3" w14:textId="77777777" w:rsidR="001432EF" w:rsidRPr="00FC4119" w:rsidRDefault="001432EF" w:rsidP="001432EF">
      <w:r w:rsidRPr="00FC4119">
        <w:t>Artikel 29 b – stk. 1 – afsnit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07797C9" w14:textId="77777777" w:rsidTr="00A476DA">
        <w:trPr>
          <w:jc w:val="center"/>
        </w:trPr>
        <w:tc>
          <w:tcPr>
            <w:tcW w:w="9752" w:type="dxa"/>
            <w:gridSpan w:val="2"/>
          </w:tcPr>
          <w:p w14:paraId="00FBA1B7" w14:textId="77777777" w:rsidR="001432EF" w:rsidRPr="00FC4119" w:rsidRDefault="001432EF" w:rsidP="00A476DA">
            <w:pPr>
              <w:keepNext/>
            </w:pPr>
          </w:p>
        </w:tc>
      </w:tr>
      <w:tr w:rsidR="001432EF" w:rsidRPr="00FC4119" w14:paraId="5337E29B" w14:textId="77777777" w:rsidTr="00A476DA">
        <w:trPr>
          <w:jc w:val="center"/>
        </w:trPr>
        <w:tc>
          <w:tcPr>
            <w:tcW w:w="4876" w:type="dxa"/>
          </w:tcPr>
          <w:p w14:paraId="1706DD9A" w14:textId="77777777" w:rsidR="001432EF" w:rsidRPr="00FC4119" w:rsidRDefault="001432EF" w:rsidP="00A476DA">
            <w:pPr>
              <w:pStyle w:val="ColumnHeading"/>
              <w:keepNext/>
            </w:pPr>
            <w:r w:rsidRPr="00FC4119">
              <w:t>Kommissionens forslag</w:t>
            </w:r>
          </w:p>
        </w:tc>
        <w:tc>
          <w:tcPr>
            <w:tcW w:w="4876" w:type="dxa"/>
          </w:tcPr>
          <w:p w14:paraId="7D702B3E" w14:textId="6253F4BD" w:rsidR="001432EF" w:rsidRPr="00FC4119" w:rsidRDefault="00B220B3" w:rsidP="00A476DA">
            <w:pPr>
              <w:pStyle w:val="ColumnHeading"/>
              <w:keepNext/>
            </w:pPr>
            <w:r>
              <w:t>Ændring</w:t>
            </w:r>
          </w:p>
        </w:tc>
      </w:tr>
      <w:tr w:rsidR="001432EF" w:rsidRPr="00FC4119" w14:paraId="47DA58F8" w14:textId="77777777" w:rsidTr="00A476DA">
        <w:trPr>
          <w:jc w:val="center"/>
        </w:trPr>
        <w:tc>
          <w:tcPr>
            <w:tcW w:w="4876" w:type="dxa"/>
          </w:tcPr>
          <w:p w14:paraId="21FD4288" w14:textId="77777777" w:rsidR="001432EF" w:rsidRPr="00FC4119" w:rsidRDefault="001432EF" w:rsidP="00A476DA">
            <w:pPr>
              <w:pStyle w:val="Normal6"/>
            </w:pPr>
          </w:p>
        </w:tc>
        <w:tc>
          <w:tcPr>
            <w:tcW w:w="4876" w:type="dxa"/>
          </w:tcPr>
          <w:p w14:paraId="0BEE164E" w14:textId="77777777" w:rsidR="001432EF" w:rsidRPr="00FC4119" w:rsidRDefault="001432EF" w:rsidP="00A476DA">
            <w:pPr>
              <w:pStyle w:val="Normal6"/>
              <w:rPr>
                <w:szCs w:val="24"/>
              </w:rPr>
            </w:pPr>
            <w:r w:rsidRPr="00FC4119">
              <w:rPr>
                <w:b/>
                <w:i/>
              </w:rPr>
              <w:t>-a)</w:t>
            </w:r>
            <w:r w:rsidRPr="00FC4119">
              <w:rPr>
                <w:b/>
                <w:i/>
              </w:rPr>
              <w:tab/>
              <w:t>I stk. 1 indsættes følgende afsnit efter andet afsnit:</w:t>
            </w:r>
          </w:p>
        </w:tc>
      </w:tr>
      <w:tr w:rsidR="001432EF" w:rsidRPr="00FC4119" w14:paraId="331EACBD" w14:textId="77777777" w:rsidTr="00A476DA">
        <w:trPr>
          <w:jc w:val="center"/>
        </w:trPr>
        <w:tc>
          <w:tcPr>
            <w:tcW w:w="4876" w:type="dxa"/>
          </w:tcPr>
          <w:p w14:paraId="1E94097F" w14:textId="77777777" w:rsidR="001432EF" w:rsidRPr="00FC4119" w:rsidRDefault="001432EF" w:rsidP="00A476DA">
            <w:pPr>
              <w:pStyle w:val="Normal6"/>
            </w:pPr>
          </w:p>
        </w:tc>
        <w:tc>
          <w:tcPr>
            <w:tcW w:w="4876" w:type="dxa"/>
          </w:tcPr>
          <w:p w14:paraId="303D1A17" w14:textId="77777777" w:rsidR="001432EF" w:rsidRPr="00FC4119" w:rsidRDefault="001432EF" w:rsidP="00A476DA">
            <w:pPr>
              <w:pStyle w:val="Normal6"/>
              <w:rPr>
                <w:szCs w:val="24"/>
              </w:rPr>
            </w:pPr>
            <w:r w:rsidRPr="00FC4119">
              <w:rPr>
                <w:b/>
                <w:i/>
              </w:rPr>
              <w:t>"Kommissionen udarbejder efter høring af relevante interessenter frivillige sektorspecifikke retningslinjer for at bistå virksomheder i samme sektor med at gennemføre deres væsentlighedsvurdering. Disse retningslinjer skal give skræddersyet støtte til at identificere og offentliggøre sektorrelevante bæredygtighedsindvirkninger, risici og muligheder og sikre konsekvens og sammenlignelighed på tværs af virksomheder, der opererer i samme sektor."</w:t>
            </w:r>
          </w:p>
        </w:tc>
      </w:tr>
    </w:tbl>
    <w:p w14:paraId="3AD593F8" w14:textId="77777777" w:rsidR="001432EF" w:rsidRPr="00FC4119" w:rsidRDefault="001432EF" w:rsidP="001432EF"/>
    <w:p w14:paraId="2E9A6B9C" w14:textId="54D32052" w:rsidR="001432EF" w:rsidRPr="00FC4119" w:rsidRDefault="00B220B3" w:rsidP="001432EF">
      <w:pPr>
        <w:pStyle w:val="AmNumberTabs"/>
      </w:pPr>
      <w:r>
        <w:t>Ændring</w:t>
      </w:r>
      <w:r w:rsidR="001432EF" w:rsidRPr="00FC4119">
        <w:tab/>
      </w:r>
      <w:r w:rsidR="001432EF" w:rsidRPr="00FC4119">
        <w:tab/>
        <w:t>52</w:t>
      </w:r>
    </w:p>
    <w:p w14:paraId="751F0354" w14:textId="77777777" w:rsidR="001432EF" w:rsidRPr="00FC4119" w:rsidRDefault="001432EF" w:rsidP="001432EF"/>
    <w:p w14:paraId="41CFAE8B" w14:textId="77777777" w:rsidR="001432EF" w:rsidRPr="00FC4119" w:rsidRDefault="001432EF" w:rsidP="001432EF">
      <w:pPr>
        <w:pStyle w:val="NormalBold"/>
        <w:keepNext/>
      </w:pPr>
      <w:r w:rsidRPr="00FC4119">
        <w:t>Forslag til direktiv</w:t>
      </w:r>
    </w:p>
    <w:p w14:paraId="5767DC3E" w14:textId="77777777" w:rsidR="001432EF" w:rsidRPr="00FC4119" w:rsidRDefault="001432EF" w:rsidP="001432EF">
      <w:pPr>
        <w:pStyle w:val="NormalBold"/>
      </w:pPr>
      <w:r w:rsidRPr="00FC4119">
        <w:t>Artikel 2 – stk. 1 – nr. 6 – litra a</w:t>
      </w:r>
    </w:p>
    <w:p w14:paraId="467916E2" w14:textId="77777777" w:rsidR="001432EF" w:rsidRPr="00FC4119" w:rsidRDefault="001432EF" w:rsidP="001432EF">
      <w:pPr>
        <w:keepNext/>
      </w:pPr>
      <w:r w:rsidRPr="00FC4119">
        <w:lastRenderedPageBreak/>
        <w:t>Direktiv 2013/34/EU</w:t>
      </w:r>
    </w:p>
    <w:p w14:paraId="2E6FA635" w14:textId="77777777" w:rsidR="001432EF" w:rsidRPr="00FC4119" w:rsidRDefault="001432EF" w:rsidP="001432EF">
      <w:r w:rsidRPr="00FC4119">
        <w:t>Artikel 29 b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2E9770F" w14:textId="77777777" w:rsidTr="00A476DA">
        <w:trPr>
          <w:jc w:val="center"/>
        </w:trPr>
        <w:tc>
          <w:tcPr>
            <w:tcW w:w="9752" w:type="dxa"/>
            <w:gridSpan w:val="2"/>
          </w:tcPr>
          <w:p w14:paraId="0C480B62" w14:textId="77777777" w:rsidR="001432EF" w:rsidRPr="00FC4119" w:rsidRDefault="001432EF" w:rsidP="00A476DA">
            <w:pPr>
              <w:keepNext/>
            </w:pPr>
          </w:p>
        </w:tc>
      </w:tr>
      <w:tr w:rsidR="001432EF" w:rsidRPr="00FC4119" w14:paraId="5B4F7EC4" w14:textId="77777777" w:rsidTr="00A476DA">
        <w:trPr>
          <w:jc w:val="center"/>
        </w:trPr>
        <w:tc>
          <w:tcPr>
            <w:tcW w:w="4876" w:type="dxa"/>
          </w:tcPr>
          <w:p w14:paraId="118946BB" w14:textId="77777777" w:rsidR="001432EF" w:rsidRPr="00FC4119" w:rsidRDefault="001432EF" w:rsidP="00A476DA">
            <w:pPr>
              <w:pStyle w:val="ColumnHeading"/>
              <w:keepNext/>
            </w:pPr>
            <w:r w:rsidRPr="00FC4119">
              <w:t>Kommissionens forslag</w:t>
            </w:r>
          </w:p>
        </w:tc>
        <w:tc>
          <w:tcPr>
            <w:tcW w:w="4876" w:type="dxa"/>
          </w:tcPr>
          <w:p w14:paraId="5A6B23F6" w14:textId="08413921" w:rsidR="001432EF" w:rsidRPr="00FC4119" w:rsidRDefault="00B220B3" w:rsidP="00A476DA">
            <w:pPr>
              <w:pStyle w:val="ColumnHeading"/>
              <w:keepNext/>
            </w:pPr>
            <w:r>
              <w:t>Ændring</w:t>
            </w:r>
          </w:p>
        </w:tc>
      </w:tr>
      <w:tr w:rsidR="001432EF" w:rsidRPr="00FC4119" w14:paraId="57640772" w14:textId="77777777" w:rsidTr="00A476DA">
        <w:trPr>
          <w:jc w:val="center"/>
        </w:trPr>
        <w:tc>
          <w:tcPr>
            <w:tcW w:w="4876" w:type="dxa"/>
          </w:tcPr>
          <w:p w14:paraId="13BEFC59" w14:textId="77777777" w:rsidR="001432EF" w:rsidRPr="00FC4119" w:rsidRDefault="001432EF" w:rsidP="00A476DA">
            <w:pPr>
              <w:pStyle w:val="Normal6"/>
            </w:pPr>
            <w:r w:rsidRPr="00FC4119">
              <w:t>a)</w:t>
            </w:r>
            <w:r w:rsidRPr="00FC4119">
              <w:tab/>
              <w:t>Stk. 1, tredje og fjerde afsnit, udgår.</w:t>
            </w:r>
          </w:p>
        </w:tc>
        <w:tc>
          <w:tcPr>
            <w:tcW w:w="4876" w:type="dxa"/>
          </w:tcPr>
          <w:p w14:paraId="20E39F53" w14:textId="77777777" w:rsidR="001432EF" w:rsidRPr="00FC4119" w:rsidRDefault="001432EF" w:rsidP="00A476DA">
            <w:pPr>
              <w:pStyle w:val="Normal6"/>
              <w:rPr>
                <w:szCs w:val="24"/>
              </w:rPr>
            </w:pPr>
            <w:r w:rsidRPr="00FC4119">
              <w:t>a)</w:t>
            </w:r>
            <w:r w:rsidRPr="00FC4119">
              <w:tab/>
              <w:t xml:space="preserve">Stk. 1, tredje, fjerde </w:t>
            </w:r>
            <w:r w:rsidRPr="00FC4119">
              <w:rPr>
                <w:b/>
                <w:bCs/>
                <w:i/>
                <w:iCs/>
              </w:rPr>
              <w:t>og</w:t>
            </w:r>
            <w:r w:rsidRPr="00FC4119">
              <w:t xml:space="preserve"> </w:t>
            </w:r>
            <w:r w:rsidRPr="00FC4119">
              <w:rPr>
                <w:b/>
                <w:i/>
              </w:rPr>
              <w:t>sjette</w:t>
            </w:r>
            <w:r w:rsidRPr="00FC4119">
              <w:t xml:space="preserve"> afsnit, udgår.</w:t>
            </w:r>
          </w:p>
        </w:tc>
      </w:tr>
    </w:tbl>
    <w:p w14:paraId="337E8784" w14:textId="77777777" w:rsidR="001432EF" w:rsidRPr="00FC4119" w:rsidRDefault="001432EF" w:rsidP="001432EF"/>
    <w:p w14:paraId="1821AA66" w14:textId="3667AEE3" w:rsidR="001432EF" w:rsidRPr="00FC4119" w:rsidRDefault="00B220B3" w:rsidP="001432EF">
      <w:pPr>
        <w:pStyle w:val="AmNumberTabs"/>
      </w:pPr>
      <w:r>
        <w:t>Ændring</w:t>
      </w:r>
      <w:r w:rsidR="001432EF" w:rsidRPr="00FC4119">
        <w:tab/>
      </w:r>
      <w:r w:rsidR="001432EF" w:rsidRPr="00FC4119">
        <w:tab/>
        <w:t>53</w:t>
      </w:r>
    </w:p>
    <w:p w14:paraId="5E92BD8E" w14:textId="77777777" w:rsidR="001432EF" w:rsidRPr="00FC4119" w:rsidRDefault="001432EF" w:rsidP="001432EF"/>
    <w:p w14:paraId="3E7EDAC2" w14:textId="77777777" w:rsidR="001432EF" w:rsidRPr="00FC4119" w:rsidRDefault="001432EF" w:rsidP="001432EF">
      <w:pPr>
        <w:pStyle w:val="NormalBold"/>
        <w:keepNext/>
      </w:pPr>
      <w:r w:rsidRPr="00FC4119">
        <w:t>Forslag til direktiv</w:t>
      </w:r>
    </w:p>
    <w:p w14:paraId="239B2D14" w14:textId="77777777" w:rsidR="001432EF" w:rsidRPr="00FC4119" w:rsidRDefault="001432EF" w:rsidP="001432EF">
      <w:pPr>
        <w:pStyle w:val="NormalBold"/>
      </w:pPr>
      <w:r w:rsidRPr="00FC4119">
        <w:t>Artikel 2 – stk. 1 – nr. 6 – litra a a (nyt)</w:t>
      </w:r>
    </w:p>
    <w:p w14:paraId="131D21A0" w14:textId="77777777" w:rsidR="001432EF" w:rsidRPr="00FC4119" w:rsidRDefault="001432EF" w:rsidP="001432EF">
      <w:pPr>
        <w:keepNext/>
      </w:pPr>
      <w:r w:rsidRPr="00FC4119">
        <w:t>Direktiv 2013/34/EU</w:t>
      </w:r>
    </w:p>
    <w:p w14:paraId="5F9FA3EE" w14:textId="77777777" w:rsidR="001432EF" w:rsidRPr="00FC4119" w:rsidRDefault="001432EF" w:rsidP="001432EF">
      <w:r w:rsidRPr="00FC4119">
        <w:t>Artikel 29 b – stk. 2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F906185" w14:textId="77777777" w:rsidTr="00A476DA">
        <w:trPr>
          <w:jc w:val="center"/>
        </w:trPr>
        <w:tc>
          <w:tcPr>
            <w:tcW w:w="9752" w:type="dxa"/>
            <w:gridSpan w:val="2"/>
          </w:tcPr>
          <w:p w14:paraId="0A60D321" w14:textId="77777777" w:rsidR="001432EF" w:rsidRPr="00FC4119" w:rsidRDefault="001432EF" w:rsidP="00A476DA">
            <w:pPr>
              <w:keepNext/>
            </w:pPr>
          </w:p>
        </w:tc>
      </w:tr>
      <w:tr w:rsidR="001432EF" w:rsidRPr="00FC4119" w14:paraId="0894BAE8" w14:textId="77777777" w:rsidTr="00A476DA">
        <w:trPr>
          <w:jc w:val="center"/>
        </w:trPr>
        <w:tc>
          <w:tcPr>
            <w:tcW w:w="4876" w:type="dxa"/>
          </w:tcPr>
          <w:p w14:paraId="20F9FE90" w14:textId="77777777" w:rsidR="001432EF" w:rsidRPr="00FC4119" w:rsidRDefault="001432EF" w:rsidP="00A476DA">
            <w:pPr>
              <w:pStyle w:val="ColumnHeading"/>
              <w:keepNext/>
            </w:pPr>
            <w:r w:rsidRPr="00FC4119">
              <w:t>Gældende ordlyd</w:t>
            </w:r>
          </w:p>
        </w:tc>
        <w:tc>
          <w:tcPr>
            <w:tcW w:w="4876" w:type="dxa"/>
          </w:tcPr>
          <w:p w14:paraId="31A7AC96" w14:textId="0660B575" w:rsidR="001432EF" w:rsidRPr="00FC4119" w:rsidRDefault="00B220B3" w:rsidP="00A476DA">
            <w:pPr>
              <w:pStyle w:val="ColumnHeading"/>
              <w:keepNext/>
            </w:pPr>
            <w:r>
              <w:t>Ændring</w:t>
            </w:r>
          </w:p>
        </w:tc>
      </w:tr>
      <w:tr w:rsidR="001432EF" w:rsidRPr="00FC4119" w14:paraId="46A51B45" w14:textId="77777777" w:rsidTr="00A476DA">
        <w:trPr>
          <w:jc w:val="center"/>
        </w:trPr>
        <w:tc>
          <w:tcPr>
            <w:tcW w:w="4876" w:type="dxa"/>
          </w:tcPr>
          <w:p w14:paraId="4CD3038A" w14:textId="77777777" w:rsidR="001432EF" w:rsidRPr="00FC4119" w:rsidRDefault="001432EF" w:rsidP="00A476DA">
            <w:pPr>
              <w:pStyle w:val="Normal6"/>
            </w:pPr>
          </w:p>
        </w:tc>
        <w:tc>
          <w:tcPr>
            <w:tcW w:w="4876" w:type="dxa"/>
          </w:tcPr>
          <w:p w14:paraId="563B93E2" w14:textId="77777777" w:rsidR="001432EF" w:rsidRPr="00FC4119" w:rsidRDefault="001432EF" w:rsidP="00A476DA">
            <w:pPr>
              <w:pStyle w:val="Normal6"/>
              <w:rPr>
                <w:szCs w:val="24"/>
              </w:rPr>
            </w:pPr>
            <w:r w:rsidRPr="00FC4119">
              <w:rPr>
                <w:b/>
                <w:i/>
              </w:rPr>
              <w:t>aa)</w:t>
            </w:r>
            <w:r w:rsidRPr="00FC4119">
              <w:rPr>
                <w:b/>
                <w:i/>
              </w:rPr>
              <w:tab/>
              <w:t>Stk. 2, første afsnit, affattes således:</w:t>
            </w:r>
          </w:p>
        </w:tc>
      </w:tr>
      <w:tr w:rsidR="001432EF" w:rsidRPr="00FC4119" w14:paraId="629AC45F" w14:textId="77777777" w:rsidTr="00A476DA">
        <w:trPr>
          <w:jc w:val="center"/>
        </w:trPr>
        <w:tc>
          <w:tcPr>
            <w:tcW w:w="4876" w:type="dxa"/>
          </w:tcPr>
          <w:p w14:paraId="4713FB8F" w14:textId="77777777" w:rsidR="001432EF" w:rsidRPr="00FC4119" w:rsidRDefault="001432EF" w:rsidP="00A476DA">
            <w:pPr>
              <w:pStyle w:val="Normal6"/>
            </w:pPr>
            <w:r w:rsidRPr="00FC4119">
              <w:t>Standarderne for bæredygtighedsrapportering skal sikre kvaliteten af indberettede oplysninger ved at stille krav om, at disse er forståelige, relevante, verificerbare, sammenlignelige og gengivet på korrekt vis. Standarderne for bæredygtighedsrapportering skal</w:t>
            </w:r>
            <w:r w:rsidRPr="00FC4119">
              <w:rPr>
                <w:b/>
                <w:i/>
              </w:rPr>
              <w:t xml:space="preserve"> </w:t>
            </w:r>
            <w:r w:rsidRPr="00FC4119">
              <w:t>undgå at pålægge virksomheder en uforholdsmæssig administrativ byrde</w:t>
            </w:r>
            <w:r w:rsidRPr="00FC4119">
              <w:rPr>
                <w:b/>
                <w:i/>
              </w:rPr>
              <w:t xml:space="preserve">, herunder ved </w:t>
            </w:r>
            <w:r w:rsidRPr="00FC4119">
              <w:t>i videst muligt omfang</w:t>
            </w:r>
            <w:r w:rsidRPr="00FC4119">
              <w:rPr>
                <w:b/>
                <w:i/>
              </w:rPr>
              <w:t xml:space="preserve"> at tage hensyn til </w:t>
            </w:r>
            <w:r w:rsidRPr="00FC4119">
              <w:t xml:space="preserve">globale initiativers </w:t>
            </w:r>
            <w:r w:rsidRPr="00FC4119">
              <w:rPr>
                <w:b/>
                <w:bCs/>
                <w:i/>
                <w:iCs/>
              </w:rPr>
              <w:t>arbejde</w:t>
            </w:r>
            <w:r w:rsidRPr="00FC4119">
              <w:t xml:space="preserve"> med henblik på fastsættelse af standarder for bæredygtighedsrapportering som fastsat i stk. 5, litra a).</w:t>
            </w:r>
          </w:p>
        </w:tc>
        <w:tc>
          <w:tcPr>
            <w:tcW w:w="4876" w:type="dxa"/>
          </w:tcPr>
          <w:p w14:paraId="64A68074" w14:textId="77777777" w:rsidR="001432EF" w:rsidRPr="00FC4119" w:rsidRDefault="001432EF" w:rsidP="00A476DA">
            <w:pPr>
              <w:pStyle w:val="Normal6"/>
              <w:rPr>
                <w:szCs w:val="24"/>
              </w:rPr>
            </w:pPr>
            <w:r w:rsidRPr="00FC4119">
              <w:rPr>
                <w:b/>
                <w:i/>
              </w:rPr>
              <w:t>"</w:t>
            </w:r>
            <w:r w:rsidRPr="00FC4119">
              <w:t xml:space="preserve">Standarderne for bæredygtighedsrapportering skal sikre kvaliteten af indberettede oplysninger ved at stille krav om, at disse er </w:t>
            </w:r>
            <w:r w:rsidRPr="00FC4119">
              <w:rPr>
                <w:b/>
                <w:i/>
              </w:rPr>
              <w:t xml:space="preserve">enkle, tilgængelige, strømlinede, </w:t>
            </w:r>
            <w:r w:rsidRPr="00FC4119">
              <w:t xml:space="preserve">forståelige, </w:t>
            </w:r>
            <w:r w:rsidRPr="00FC4119">
              <w:rPr>
                <w:b/>
                <w:i/>
              </w:rPr>
              <w:t xml:space="preserve">forholdsmæssige, </w:t>
            </w:r>
            <w:r w:rsidRPr="00FC4119">
              <w:t>relevante, verificerbare, sammenlignelige og gengivet på korrekt vis. Standarderne for bæredygtighedsrapportering skal</w:t>
            </w:r>
            <w:r w:rsidRPr="00FC4119">
              <w:rPr>
                <w:b/>
                <w:i/>
              </w:rPr>
              <w:t>:</w:t>
            </w:r>
          </w:p>
        </w:tc>
      </w:tr>
      <w:tr w:rsidR="001432EF" w:rsidRPr="00FC4119" w14:paraId="4B531636" w14:textId="77777777" w:rsidTr="00A476DA">
        <w:trPr>
          <w:jc w:val="center"/>
        </w:trPr>
        <w:tc>
          <w:tcPr>
            <w:tcW w:w="4876" w:type="dxa"/>
          </w:tcPr>
          <w:p w14:paraId="666C4F5E" w14:textId="77777777" w:rsidR="001432EF" w:rsidRPr="00FC4119" w:rsidRDefault="001432EF" w:rsidP="00A476DA">
            <w:pPr>
              <w:pStyle w:val="Normal6"/>
            </w:pPr>
          </w:p>
        </w:tc>
        <w:tc>
          <w:tcPr>
            <w:tcW w:w="4876" w:type="dxa"/>
          </w:tcPr>
          <w:p w14:paraId="642DC7B3" w14:textId="77777777" w:rsidR="001432EF" w:rsidRPr="00FC4119" w:rsidRDefault="001432EF" w:rsidP="00A476DA">
            <w:pPr>
              <w:pStyle w:val="Normal6"/>
              <w:rPr>
                <w:szCs w:val="24"/>
              </w:rPr>
            </w:pPr>
            <w:r w:rsidRPr="00FC4119">
              <w:rPr>
                <w:b/>
                <w:i/>
              </w:rPr>
              <w:t>a)</w:t>
            </w:r>
            <w:r w:rsidRPr="00FC4119">
              <w:rPr>
                <w:b/>
                <w:i/>
              </w:rPr>
              <w:tab/>
              <w:t xml:space="preserve"> så vidt muligt være af kvantitativ karakter</w:t>
            </w:r>
          </w:p>
        </w:tc>
      </w:tr>
      <w:tr w:rsidR="001432EF" w:rsidRPr="00FC4119" w14:paraId="0C26650F" w14:textId="77777777" w:rsidTr="00A476DA">
        <w:trPr>
          <w:jc w:val="center"/>
        </w:trPr>
        <w:tc>
          <w:tcPr>
            <w:tcW w:w="4876" w:type="dxa"/>
          </w:tcPr>
          <w:p w14:paraId="4D87FCF1" w14:textId="77777777" w:rsidR="001432EF" w:rsidRPr="00FC4119" w:rsidRDefault="001432EF" w:rsidP="00A476DA">
            <w:pPr>
              <w:pStyle w:val="Normal6"/>
            </w:pPr>
          </w:p>
        </w:tc>
        <w:tc>
          <w:tcPr>
            <w:tcW w:w="4876" w:type="dxa"/>
          </w:tcPr>
          <w:p w14:paraId="74FF95E5" w14:textId="77777777" w:rsidR="001432EF" w:rsidRPr="00FC4119" w:rsidRDefault="001432EF" w:rsidP="00A476DA">
            <w:pPr>
              <w:pStyle w:val="Normal6"/>
              <w:rPr>
                <w:szCs w:val="24"/>
              </w:rPr>
            </w:pPr>
            <w:r w:rsidRPr="00FC4119">
              <w:rPr>
                <w:b/>
                <w:i/>
              </w:rPr>
              <w:t>b)</w:t>
            </w:r>
            <w:r w:rsidRPr="00FC4119">
              <w:rPr>
                <w:b/>
                <w:i/>
              </w:rPr>
              <w:tab/>
              <w:t>undgå dobbeltrapportering og overlapning med forpligtelser, der følger af andre retsakter</w:t>
            </w:r>
          </w:p>
        </w:tc>
      </w:tr>
      <w:tr w:rsidR="001432EF" w:rsidRPr="00FC4119" w14:paraId="44C2055F" w14:textId="77777777" w:rsidTr="00A476DA">
        <w:trPr>
          <w:jc w:val="center"/>
        </w:trPr>
        <w:tc>
          <w:tcPr>
            <w:tcW w:w="4876" w:type="dxa"/>
          </w:tcPr>
          <w:p w14:paraId="37FFB576" w14:textId="77777777" w:rsidR="001432EF" w:rsidRPr="00FC4119" w:rsidRDefault="001432EF" w:rsidP="00A476DA">
            <w:pPr>
              <w:pStyle w:val="Normal6"/>
            </w:pPr>
          </w:p>
        </w:tc>
        <w:tc>
          <w:tcPr>
            <w:tcW w:w="4876" w:type="dxa"/>
          </w:tcPr>
          <w:p w14:paraId="67E12E81" w14:textId="77777777" w:rsidR="001432EF" w:rsidRPr="00FC4119" w:rsidRDefault="001432EF" w:rsidP="00A476DA">
            <w:pPr>
              <w:pStyle w:val="Normal6"/>
              <w:rPr>
                <w:szCs w:val="24"/>
              </w:rPr>
            </w:pPr>
            <w:r w:rsidRPr="00FC4119">
              <w:rPr>
                <w:b/>
                <w:i/>
              </w:rPr>
              <w:t>c)</w:t>
            </w:r>
            <w:r w:rsidRPr="00FC4119">
              <w:rPr>
                <w:b/>
                <w:i/>
              </w:rPr>
              <w:tab/>
            </w:r>
            <w:r w:rsidRPr="00FC4119">
              <w:t>undgå at pålægge virksomhederne en uforholdsmæssig administrativ</w:t>
            </w:r>
            <w:r w:rsidRPr="00FC4119">
              <w:rPr>
                <w:b/>
                <w:i/>
              </w:rPr>
              <w:t xml:space="preserve"> og finansiel byrde og</w:t>
            </w:r>
          </w:p>
        </w:tc>
      </w:tr>
      <w:tr w:rsidR="001432EF" w:rsidRPr="00FC4119" w14:paraId="36F7EB86" w14:textId="77777777" w:rsidTr="00A476DA">
        <w:trPr>
          <w:jc w:val="center"/>
        </w:trPr>
        <w:tc>
          <w:tcPr>
            <w:tcW w:w="4876" w:type="dxa"/>
          </w:tcPr>
          <w:p w14:paraId="6254E6AD" w14:textId="77777777" w:rsidR="001432EF" w:rsidRPr="00FC4119" w:rsidRDefault="001432EF" w:rsidP="00A476DA">
            <w:pPr>
              <w:pStyle w:val="Normal6"/>
            </w:pPr>
          </w:p>
        </w:tc>
        <w:tc>
          <w:tcPr>
            <w:tcW w:w="4876" w:type="dxa"/>
          </w:tcPr>
          <w:p w14:paraId="6E225A87" w14:textId="77777777" w:rsidR="001432EF" w:rsidRPr="00FC4119" w:rsidRDefault="001432EF" w:rsidP="00A476DA">
            <w:pPr>
              <w:pStyle w:val="Normal6"/>
              <w:rPr>
                <w:szCs w:val="24"/>
              </w:rPr>
            </w:pPr>
            <w:r w:rsidRPr="00FC4119">
              <w:rPr>
                <w:b/>
                <w:i/>
              </w:rPr>
              <w:t>d)</w:t>
            </w:r>
            <w:r w:rsidRPr="00FC4119">
              <w:rPr>
                <w:b/>
                <w:i/>
              </w:rPr>
              <w:tab/>
            </w:r>
            <w:r w:rsidRPr="00FC4119">
              <w:t>i videst muligt omfang</w:t>
            </w:r>
            <w:r w:rsidRPr="00FC4119">
              <w:rPr>
                <w:b/>
                <w:i/>
              </w:rPr>
              <w:t xml:space="preserve"> sikre interoperabilitet med internationalt anerkendte standarder, der er fastsat ved </w:t>
            </w:r>
            <w:r w:rsidRPr="00FC4119">
              <w:t xml:space="preserve">globale initiativer med henblik på fastsættelse af standarder for bæredygtighedsrapportering som fastsat i </w:t>
            </w:r>
            <w:r w:rsidRPr="00FC4119">
              <w:lastRenderedPageBreak/>
              <w:t>stk. 5, litra a)</w:t>
            </w:r>
            <w:r w:rsidRPr="00FC4119">
              <w:rPr>
                <w:b/>
                <w:i/>
              </w:rPr>
              <w:t>."</w:t>
            </w:r>
          </w:p>
        </w:tc>
      </w:tr>
    </w:tbl>
    <w:p w14:paraId="60133E88" w14:textId="77777777" w:rsidR="001432EF" w:rsidRPr="00FC4119" w:rsidRDefault="001432EF" w:rsidP="001432EF"/>
    <w:p w14:paraId="5D52D2DA" w14:textId="0BA52934" w:rsidR="001432EF" w:rsidRPr="00FC4119" w:rsidRDefault="00B220B3" w:rsidP="001432EF">
      <w:pPr>
        <w:pStyle w:val="AmNumberTabs"/>
      </w:pPr>
      <w:r>
        <w:t>Ændring</w:t>
      </w:r>
      <w:r w:rsidR="001432EF" w:rsidRPr="00FC4119">
        <w:tab/>
      </w:r>
      <w:r w:rsidR="001432EF" w:rsidRPr="00FC4119">
        <w:tab/>
      </w:r>
      <w:r w:rsidR="0041652F">
        <w:t>236+295+296</w:t>
      </w:r>
    </w:p>
    <w:p w14:paraId="4D6FE12B" w14:textId="77777777" w:rsidR="001432EF" w:rsidRPr="00FC4119" w:rsidRDefault="001432EF" w:rsidP="001432EF"/>
    <w:p w14:paraId="581DFEA5" w14:textId="77777777" w:rsidR="001432EF" w:rsidRPr="00FC4119" w:rsidRDefault="001432EF" w:rsidP="001432EF">
      <w:pPr>
        <w:pStyle w:val="NormalBold"/>
        <w:keepNext/>
      </w:pPr>
      <w:r w:rsidRPr="00FC4119">
        <w:t>Forslag til direktiv</w:t>
      </w:r>
    </w:p>
    <w:p w14:paraId="11BED97C" w14:textId="77777777" w:rsidR="001432EF" w:rsidRPr="00FC4119" w:rsidRDefault="001432EF" w:rsidP="001432EF">
      <w:pPr>
        <w:pStyle w:val="NormalBold"/>
      </w:pPr>
      <w:r w:rsidRPr="00FC4119">
        <w:t>Artikel 2 – stk. 1 – nr. 6 – litra b</w:t>
      </w:r>
    </w:p>
    <w:p w14:paraId="61AA1FD8" w14:textId="77777777" w:rsidR="001432EF" w:rsidRPr="00FC4119" w:rsidRDefault="001432EF" w:rsidP="001432EF">
      <w:pPr>
        <w:keepNext/>
      </w:pPr>
      <w:r w:rsidRPr="00FC4119">
        <w:t>Direktiv 2013/34/EU</w:t>
      </w:r>
    </w:p>
    <w:p w14:paraId="56948B57" w14:textId="77777777" w:rsidR="001432EF" w:rsidRPr="00FC4119" w:rsidRDefault="001432EF" w:rsidP="001432EF">
      <w:r w:rsidRPr="00FC4119">
        <w:t>Artikel 29 b – stk. 4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9403581" w14:textId="77777777" w:rsidTr="00A476DA">
        <w:trPr>
          <w:jc w:val="center"/>
        </w:trPr>
        <w:tc>
          <w:tcPr>
            <w:tcW w:w="9752" w:type="dxa"/>
            <w:gridSpan w:val="2"/>
          </w:tcPr>
          <w:p w14:paraId="1BB27BB3" w14:textId="77777777" w:rsidR="001432EF" w:rsidRPr="00FC4119" w:rsidRDefault="001432EF" w:rsidP="00A476DA">
            <w:pPr>
              <w:keepNext/>
            </w:pPr>
          </w:p>
        </w:tc>
      </w:tr>
      <w:tr w:rsidR="001432EF" w:rsidRPr="00FC4119" w14:paraId="738E0F1E" w14:textId="77777777" w:rsidTr="00A476DA">
        <w:trPr>
          <w:jc w:val="center"/>
        </w:trPr>
        <w:tc>
          <w:tcPr>
            <w:tcW w:w="4876" w:type="dxa"/>
          </w:tcPr>
          <w:p w14:paraId="1F51678A" w14:textId="77777777" w:rsidR="001432EF" w:rsidRPr="00FC4119" w:rsidRDefault="001432EF" w:rsidP="00A476DA">
            <w:pPr>
              <w:pStyle w:val="ColumnHeading"/>
              <w:keepNext/>
            </w:pPr>
            <w:r w:rsidRPr="00FC4119">
              <w:t>Kommissionens forslag</w:t>
            </w:r>
          </w:p>
        </w:tc>
        <w:tc>
          <w:tcPr>
            <w:tcW w:w="4876" w:type="dxa"/>
          </w:tcPr>
          <w:p w14:paraId="10FDCC2A" w14:textId="00A67D3F" w:rsidR="001432EF" w:rsidRPr="00FC4119" w:rsidRDefault="00B220B3" w:rsidP="00A476DA">
            <w:pPr>
              <w:pStyle w:val="ColumnHeading"/>
              <w:keepNext/>
            </w:pPr>
            <w:r>
              <w:t>Ændring</w:t>
            </w:r>
          </w:p>
        </w:tc>
      </w:tr>
      <w:tr w:rsidR="002910A4" w:rsidRPr="00FC4119" w14:paraId="4BD5D0C1" w14:textId="77777777" w:rsidTr="00A476DA">
        <w:trPr>
          <w:jc w:val="center"/>
        </w:trPr>
        <w:tc>
          <w:tcPr>
            <w:tcW w:w="4876" w:type="dxa"/>
          </w:tcPr>
          <w:p w14:paraId="4A77D052" w14:textId="4A841149" w:rsidR="002910A4" w:rsidRPr="00FC4119" w:rsidRDefault="002910A4" w:rsidP="00A476DA">
            <w:pPr>
              <w:pStyle w:val="Normal6"/>
              <w:rPr>
                <w:b/>
                <w:i/>
              </w:rPr>
            </w:pPr>
            <w:r w:rsidRPr="000F4032">
              <w:t>b)</w:t>
            </w:r>
            <w:r w:rsidRPr="000F4032">
              <w:tab/>
              <w:t xml:space="preserve">Stk. 4, første afsnit, </w:t>
            </w:r>
            <w:r w:rsidRPr="000F4032">
              <w:rPr>
                <w:b/>
                <w:i/>
              </w:rPr>
              <w:t xml:space="preserve">sidste punktum, </w:t>
            </w:r>
            <w:r w:rsidRPr="000F4032">
              <w:t>affattes således:</w:t>
            </w:r>
          </w:p>
        </w:tc>
        <w:tc>
          <w:tcPr>
            <w:tcW w:w="4876" w:type="dxa"/>
          </w:tcPr>
          <w:p w14:paraId="717FB87F" w14:textId="52D482D7" w:rsidR="002910A4" w:rsidRPr="00FC4119" w:rsidRDefault="002910A4" w:rsidP="00A476DA">
            <w:pPr>
              <w:pStyle w:val="Normal6"/>
              <w:rPr>
                <w:b/>
                <w:i/>
              </w:rPr>
            </w:pPr>
            <w:r w:rsidRPr="000F4032">
              <w:t>b)</w:t>
            </w:r>
            <w:r w:rsidRPr="000F4032">
              <w:tab/>
              <w:t>Stk. 4, første afsnit, affattes således:</w:t>
            </w:r>
          </w:p>
        </w:tc>
      </w:tr>
      <w:tr w:rsidR="002910A4" w:rsidRPr="00FC4119" w14:paraId="694A49AC" w14:textId="77777777" w:rsidTr="00A476DA">
        <w:trPr>
          <w:jc w:val="center"/>
        </w:trPr>
        <w:tc>
          <w:tcPr>
            <w:tcW w:w="4876" w:type="dxa"/>
          </w:tcPr>
          <w:p w14:paraId="18778512" w14:textId="1B8B5668" w:rsidR="002910A4" w:rsidRPr="00FC4119" w:rsidRDefault="002910A4" w:rsidP="00A476DA">
            <w:pPr>
              <w:pStyle w:val="Normal6"/>
              <w:rPr>
                <w:b/>
                <w:i/>
              </w:rPr>
            </w:pPr>
            <w:r w:rsidRPr="000F4032">
              <w:t xml:space="preserve">Standarder for bæredygtighedsrapportering må ikke fastsætte fremlæggelse af oplysninger, der vil kræve, at virksomhederne fremskaffer oplysninger fra virksomheder i deres værdikæde – der på balancetidspunktet ikke overskrider et gennemsnitligt antal på </w:t>
            </w:r>
            <w:r w:rsidRPr="000F4032">
              <w:rPr>
                <w:b/>
                <w:bCs/>
                <w:i/>
                <w:iCs/>
              </w:rPr>
              <w:t>1 000</w:t>
            </w:r>
            <w:r w:rsidRPr="000F4032">
              <w:t xml:space="preserve"> ansatte i løbet af regnskabsåret – som rækker ud over de oplysninger, der skal fremlægges i henhold til de i artikel 29ca omhandlede standarder for bæredygtighedsrapportering til frivillig brug.</w:t>
            </w:r>
          </w:p>
        </w:tc>
        <w:tc>
          <w:tcPr>
            <w:tcW w:w="4876" w:type="dxa"/>
          </w:tcPr>
          <w:p w14:paraId="3C38C780" w14:textId="2D43525B" w:rsidR="002910A4" w:rsidRPr="00FC4119" w:rsidRDefault="002910A4" w:rsidP="00A476DA">
            <w:pPr>
              <w:pStyle w:val="Normal6"/>
              <w:rPr>
                <w:b/>
                <w:i/>
              </w:rPr>
            </w:pPr>
            <w:r w:rsidRPr="000F4032">
              <w:rPr>
                <w:b/>
                <w:i/>
              </w:rPr>
              <w:t>Standarderne for bæredygtighedsrapportering skal tage højde for de vanskeligheder, herunder juridiske begrænsninger i henhold til dette direktiv, som virksomheder kan støde på i forbindelse med indsamling af oplysninger fra aktører i hele deres værdikæde, især fra dem, der ikke er underlagt kravene om bæredygtighedsrapportering fastsat i artikel 19a eller 29a, og fra leverandører på nye markeder og i vækstøkonomier. Standarderne for bæredygtighedsrapportering skal fastsætte fremlæggelse af oplysninger om værdikæder, der står i et rimeligt forhold til målet og er relevante for kapaciteten i og de særlige kendetegn for virksomheder i værdikæderne og for deres aktiviteters omfang og kompleksitet, især for de virksomheder, der ikke er underlagt kravene om bæredygtighedsrapportering i artikel 19a eller 29a.</w:t>
            </w:r>
            <w:r w:rsidRPr="000F4032">
              <w:t xml:space="preserve"> Standarder for bæredygtighedsrapportering må ikke fastsætte fremlæggelse af oplysninger, der vil kræve, at virksomhederne fremskaffer oplysninger fra virksomheder i deres værdikæde – der på balancetidspunktet ikke overskrider et gennemsnitligt antal på </w:t>
            </w:r>
            <w:r w:rsidRPr="000F4032">
              <w:rPr>
                <w:b/>
                <w:bCs/>
                <w:i/>
                <w:iCs/>
              </w:rPr>
              <w:t>1 750</w:t>
            </w:r>
            <w:r w:rsidRPr="000F4032">
              <w:t xml:space="preserve"> ansatte </w:t>
            </w:r>
            <w:r w:rsidRPr="000F4032">
              <w:rPr>
                <w:b/>
                <w:bCs/>
                <w:i/>
                <w:iCs/>
              </w:rPr>
              <w:t>og en nettoomsætning på 450 000 000 EUR</w:t>
            </w:r>
            <w:r w:rsidRPr="000F4032">
              <w:t xml:space="preserve"> i løbet af regnskabsåret – som rækker ud over de oplysninger, der skal fremlægges i henhold til de i artikel 29ca omhandlede standarder for bæredygtighedsrapportering til frivillig </w:t>
            </w:r>
            <w:r w:rsidRPr="000F4032">
              <w:lastRenderedPageBreak/>
              <w:t>brug."</w:t>
            </w:r>
          </w:p>
        </w:tc>
      </w:tr>
    </w:tbl>
    <w:p w14:paraId="6D075C8B" w14:textId="77777777" w:rsidR="001432EF" w:rsidRPr="00FC4119" w:rsidRDefault="001432EF" w:rsidP="001432EF"/>
    <w:p w14:paraId="4E76225A" w14:textId="683D5FF6" w:rsidR="001432EF" w:rsidRPr="00FC4119" w:rsidRDefault="00B220B3" w:rsidP="001432EF">
      <w:pPr>
        <w:pStyle w:val="AmNumberTabs"/>
      </w:pPr>
      <w:r>
        <w:t>Ændring</w:t>
      </w:r>
      <w:r w:rsidR="001432EF" w:rsidRPr="00FC4119">
        <w:tab/>
      </w:r>
      <w:r w:rsidR="001432EF" w:rsidRPr="00FC4119">
        <w:tab/>
        <w:t>55</w:t>
      </w:r>
    </w:p>
    <w:p w14:paraId="2510B93A" w14:textId="77777777" w:rsidR="001432EF" w:rsidRPr="00FC4119" w:rsidRDefault="001432EF" w:rsidP="001432EF"/>
    <w:p w14:paraId="0D9EBA71" w14:textId="77777777" w:rsidR="001432EF" w:rsidRPr="00FC4119" w:rsidRDefault="001432EF" w:rsidP="001432EF">
      <w:pPr>
        <w:pStyle w:val="NormalBold"/>
        <w:keepNext/>
      </w:pPr>
      <w:r w:rsidRPr="00FC4119">
        <w:t>Forslag til direktiv</w:t>
      </w:r>
    </w:p>
    <w:p w14:paraId="1D6348C2" w14:textId="77777777" w:rsidR="001432EF" w:rsidRPr="00FC4119" w:rsidRDefault="001432EF" w:rsidP="001432EF">
      <w:pPr>
        <w:pStyle w:val="NormalBold"/>
      </w:pPr>
      <w:r w:rsidRPr="00FC4119">
        <w:t>Artikel 2 – stk. 1 – nr. 8</w:t>
      </w:r>
    </w:p>
    <w:p w14:paraId="04EB0DCD" w14:textId="77777777" w:rsidR="001432EF" w:rsidRPr="00FC4119" w:rsidRDefault="001432EF" w:rsidP="001432EF">
      <w:pPr>
        <w:keepNext/>
      </w:pPr>
      <w:r w:rsidRPr="00FC4119">
        <w:t>Direktiv 2013/34/EU</w:t>
      </w:r>
    </w:p>
    <w:p w14:paraId="487D2459" w14:textId="77777777" w:rsidR="001432EF" w:rsidRPr="00FC4119" w:rsidRDefault="001432EF" w:rsidP="001432EF">
      <w:r w:rsidRPr="00FC4119">
        <w:t>Artikel 29 c a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0277A78C" w14:textId="77777777" w:rsidTr="00A476DA">
        <w:trPr>
          <w:jc w:val="center"/>
        </w:trPr>
        <w:tc>
          <w:tcPr>
            <w:tcW w:w="9752" w:type="dxa"/>
            <w:gridSpan w:val="2"/>
          </w:tcPr>
          <w:p w14:paraId="03E850FD" w14:textId="77777777" w:rsidR="001432EF" w:rsidRPr="00FC4119" w:rsidRDefault="001432EF" w:rsidP="00A476DA">
            <w:pPr>
              <w:keepNext/>
            </w:pPr>
          </w:p>
        </w:tc>
      </w:tr>
      <w:tr w:rsidR="001432EF" w:rsidRPr="00FC4119" w14:paraId="6D519DB8" w14:textId="77777777" w:rsidTr="00A476DA">
        <w:trPr>
          <w:jc w:val="center"/>
        </w:trPr>
        <w:tc>
          <w:tcPr>
            <w:tcW w:w="4876" w:type="dxa"/>
          </w:tcPr>
          <w:p w14:paraId="43634AB9" w14:textId="77777777" w:rsidR="001432EF" w:rsidRPr="00FC4119" w:rsidRDefault="001432EF" w:rsidP="00A476DA">
            <w:pPr>
              <w:pStyle w:val="ColumnHeading"/>
              <w:keepNext/>
            </w:pPr>
            <w:r w:rsidRPr="00FC4119">
              <w:t>Kommissionens forslag</w:t>
            </w:r>
          </w:p>
        </w:tc>
        <w:tc>
          <w:tcPr>
            <w:tcW w:w="4876" w:type="dxa"/>
          </w:tcPr>
          <w:p w14:paraId="53368322" w14:textId="682907CC" w:rsidR="001432EF" w:rsidRPr="00FC4119" w:rsidRDefault="00B220B3" w:rsidP="00A476DA">
            <w:pPr>
              <w:pStyle w:val="ColumnHeading"/>
              <w:keepNext/>
            </w:pPr>
            <w:r>
              <w:t>Ændring</w:t>
            </w:r>
          </w:p>
        </w:tc>
      </w:tr>
      <w:tr w:rsidR="001432EF" w:rsidRPr="00FC4119" w14:paraId="13040931" w14:textId="77777777" w:rsidTr="00A476DA">
        <w:trPr>
          <w:jc w:val="center"/>
        </w:trPr>
        <w:tc>
          <w:tcPr>
            <w:tcW w:w="4876" w:type="dxa"/>
          </w:tcPr>
          <w:p w14:paraId="6F1C8B09" w14:textId="77777777" w:rsidR="001432EF" w:rsidRPr="00FC4119" w:rsidRDefault="001432EF" w:rsidP="00A476DA">
            <w:pPr>
              <w:pStyle w:val="Normal6"/>
            </w:pPr>
            <w:r w:rsidRPr="00FC4119">
              <w:t>1.</w:t>
            </w:r>
            <w:r w:rsidRPr="00FC4119">
              <w:tab/>
              <w:t>For at gøre frivillig rapportering af bæredygtighedsoplysninger lettere for virksomheder, bortset fra virksomheder som omhandlet i artikel 19a, stk. 1, og artikel 29a, stk. 1, vedtager Kommissionen senest den [4 måneder efter dette direktivs ikrafttræden] en delegeret retsakt i overensstemmelse med artikel 49, som supplerer dette direktiv for at fastsætte standarder for bæredygtighedsrapportering til frivillig brug for sådanne virksomheder.</w:t>
            </w:r>
          </w:p>
        </w:tc>
        <w:tc>
          <w:tcPr>
            <w:tcW w:w="4876" w:type="dxa"/>
          </w:tcPr>
          <w:p w14:paraId="350EC764" w14:textId="65A24556" w:rsidR="001432EF" w:rsidRPr="00FC4119" w:rsidRDefault="001432EF" w:rsidP="00A476DA">
            <w:pPr>
              <w:pStyle w:val="Normal6"/>
              <w:rPr>
                <w:szCs w:val="24"/>
              </w:rPr>
            </w:pPr>
            <w:r w:rsidRPr="00FC4119">
              <w:t>1.</w:t>
            </w:r>
            <w:r w:rsidRPr="00FC4119">
              <w:tab/>
              <w:t xml:space="preserve">For at gøre frivillig rapportering af bæredygtighedsoplysninger lettere for virksomheder, bortset fra virksomheder som omhandlet i artikel 19a, stk. 1, og artikel 29a, stk. 1, </w:t>
            </w:r>
            <w:r w:rsidRPr="00FC4119">
              <w:rPr>
                <w:b/>
                <w:i/>
              </w:rPr>
              <w:t xml:space="preserve">og for at begrænse de oplysninger, der kan anmodes om fra sådanne virksomheder med henblik på dette direktiv, </w:t>
            </w:r>
            <w:r w:rsidRPr="00FC4119">
              <w:t xml:space="preserve">vedtager Kommissionen senest den </w:t>
            </w:r>
            <w:r w:rsidR="000866CD" w:rsidRPr="0023459E">
              <w:rPr>
                <w:b/>
                <w:bCs/>
                <w:i/>
                <w:iCs/>
              </w:rPr>
              <w:t>...</w:t>
            </w:r>
            <w:r w:rsidR="000866CD">
              <w:t xml:space="preserve"> </w:t>
            </w:r>
            <w:r w:rsidRPr="00FC4119">
              <w:t>[4 måneder efter dette direktivs ikrafttræden] en delegeret retsakt i overensstemmelse med artikel 49, som supplerer dette direktiv for at fastsætte standarder for bæredygtighedsrapportering til frivillig brug for sådanne virksomheder.</w:t>
            </w:r>
          </w:p>
        </w:tc>
      </w:tr>
    </w:tbl>
    <w:p w14:paraId="1CE169AE" w14:textId="77777777" w:rsidR="001432EF" w:rsidRPr="00FC4119" w:rsidRDefault="001432EF" w:rsidP="001432EF"/>
    <w:p w14:paraId="0E9FF9A0" w14:textId="3C25A14E" w:rsidR="001432EF" w:rsidRPr="00FC4119" w:rsidRDefault="00B220B3" w:rsidP="001432EF">
      <w:pPr>
        <w:pStyle w:val="AmNumberTabs"/>
      </w:pPr>
      <w:r>
        <w:t>Ændring</w:t>
      </w:r>
      <w:r w:rsidR="001432EF" w:rsidRPr="00FC4119">
        <w:tab/>
      </w:r>
      <w:r w:rsidR="001432EF" w:rsidRPr="00FC4119">
        <w:tab/>
        <w:t>56</w:t>
      </w:r>
    </w:p>
    <w:p w14:paraId="2A38388E" w14:textId="77777777" w:rsidR="001432EF" w:rsidRPr="00FC4119" w:rsidRDefault="001432EF" w:rsidP="001432EF"/>
    <w:p w14:paraId="49DE79B9" w14:textId="77777777" w:rsidR="001432EF" w:rsidRPr="00FC4119" w:rsidRDefault="001432EF" w:rsidP="001432EF">
      <w:pPr>
        <w:pStyle w:val="NormalBold"/>
        <w:keepNext/>
      </w:pPr>
      <w:r w:rsidRPr="00FC4119">
        <w:t>Forslag til direktiv</w:t>
      </w:r>
    </w:p>
    <w:p w14:paraId="76F09BC0" w14:textId="77777777" w:rsidR="001432EF" w:rsidRPr="00FC4119" w:rsidRDefault="001432EF" w:rsidP="001432EF">
      <w:pPr>
        <w:pStyle w:val="NormalBold"/>
      </w:pPr>
      <w:r w:rsidRPr="00FC4119">
        <w:t>Artikel 2 – stk. 1 – nr. 8</w:t>
      </w:r>
    </w:p>
    <w:p w14:paraId="07940406" w14:textId="77777777" w:rsidR="001432EF" w:rsidRPr="00FC4119" w:rsidRDefault="001432EF" w:rsidP="001432EF">
      <w:pPr>
        <w:keepNext/>
      </w:pPr>
      <w:r w:rsidRPr="00FC4119">
        <w:t>Direktiv 2013/34/EU</w:t>
      </w:r>
    </w:p>
    <w:p w14:paraId="546B039D" w14:textId="77777777" w:rsidR="001432EF" w:rsidRPr="00FC4119" w:rsidRDefault="001432EF" w:rsidP="001432EF">
      <w:r w:rsidRPr="00FC4119">
        <w:t>Artikel 29 c a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6673E06E" w14:textId="77777777" w:rsidTr="00A476DA">
        <w:trPr>
          <w:jc w:val="center"/>
        </w:trPr>
        <w:tc>
          <w:tcPr>
            <w:tcW w:w="9752" w:type="dxa"/>
            <w:gridSpan w:val="2"/>
          </w:tcPr>
          <w:p w14:paraId="28768909" w14:textId="77777777" w:rsidR="001432EF" w:rsidRPr="00FC4119" w:rsidRDefault="001432EF" w:rsidP="00A476DA">
            <w:pPr>
              <w:keepNext/>
            </w:pPr>
          </w:p>
        </w:tc>
      </w:tr>
      <w:tr w:rsidR="001432EF" w:rsidRPr="00FC4119" w14:paraId="2D27F413" w14:textId="77777777" w:rsidTr="00A476DA">
        <w:trPr>
          <w:jc w:val="center"/>
        </w:trPr>
        <w:tc>
          <w:tcPr>
            <w:tcW w:w="4876" w:type="dxa"/>
          </w:tcPr>
          <w:p w14:paraId="0675C4B7" w14:textId="77777777" w:rsidR="001432EF" w:rsidRPr="00FC4119" w:rsidRDefault="001432EF" w:rsidP="00A476DA">
            <w:pPr>
              <w:pStyle w:val="ColumnHeading"/>
              <w:keepNext/>
            </w:pPr>
            <w:r w:rsidRPr="00FC4119">
              <w:t>Kommissionens forslag</w:t>
            </w:r>
          </w:p>
        </w:tc>
        <w:tc>
          <w:tcPr>
            <w:tcW w:w="4876" w:type="dxa"/>
          </w:tcPr>
          <w:p w14:paraId="6F085168" w14:textId="37861F29" w:rsidR="001432EF" w:rsidRPr="00FC4119" w:rsidRDefault="00B220B3" w:rsidP="00A476DA">
            <w:pPr>
              <w:pStyle w:val="ColumnHeading"/>
              <w:keepNext/>
            </w:pPr>
            <w:r>
              <w:t>Ændring</w:t>
            </w:r>
          </w:p>
        </w:tc>
      </w:tr>
      <w:tr w:rsidR="001432EF" w:rsidRPr="00FC4119" w14:paraId="2FABD253" w14:textId="77777777" w:rsidTr="00A476DA">
        <w:trPr>
          <w:jc w:val="center"/>
        </w:trPr>
        <w:tc>
          <w:tcPr>
            <w:tcW w:w="4876" w:type="dxa"/>
          </w:tcPr>
          <w:p w14:paraId="70CB48F4" w14:textId="77777777" w:rsidR="001432EF" w:rsidRPr="00FC4119" w:rsidRDefault="001432EF" w:rsidP="00A476DA">
            <w:pPr>
              <w:pStyle w:val="Normal6"/>
            </w:pPr>
            <w:r w:rsidRPr="00FC4119">
              <w:t>2.</w:t>
            </w:r>
            <w:r w:rsidRPr="00FC4119">
              <w:tab/>
              <w:t xml:space="preserve">De i stk. 1 omhandlede standarder for bæredygtighedsrapportering </w:t>
            </w:r>
            <w:r w:rsidRPr="00FC4119">
              <w:rPr>
                <w:b/>
                <w:i/>
              </w:rPr>
              <w:t>bør</w:t>
            </w:r>
            <w:r w:rsidRPr="00FC4119">
              <w:t xml:space="preserve"> stå i et rimeligt forhold til </w:t>
            </w:r>
            <w:r w:rsidRPr="00FC4119">
              <w:rPr>
                <w:b/>
                <w:i/>
              </w:rPr>
              <w:t>målet</w:t>
            </w:r>
            <w:r w:rsidRPr="00FC4119">
              <w:t xml:space="preserve"> og være relevante for kapaciteterne i og de særlige kendetegn ved de virksomheder, med henblik på hvilke de er udformet, og for deres aktiviteters omfang og kompleksitet. De skal også i videst muligt omfang angive den struktur, der skal anvendes til at præsentere sådanne bæredygtighedsoplysninger.</w:t>
            </w:r>
          </w:p>
        </w:tc>
        <w:tc>
          <w:tcPr>
            <w:tcW w:w="4876" w:type="dxa"/>
          </w:tcPr>
          <w:p w14:paraId="41BAA07E" w14:textId="77777777" w:rsidR="001432EF" w:rsidRPr="00FC4119" w:rsidRDefault="001432EF" w:rsidP="00A476DA">
            <w:pPr>
              <w:pStyle w:val="Normal6"/>
              <w:rPr>
                <w:szCs w:val="24"/>
              </w:rPr>
            </w:pPr>
            <w:r w:rsidRPr="00FC4119">
              <w:t>2.</w:t>
            </w:r>
            <w:r w:rsidRPr="00FC4119">
              <w:tab/>
              <w:t xml:space="preserve">De i stk. 1 omhandlede standarder for bæredygtighedsrapportering </w:t>
            </w:r>
            <w:r w:rsidRPr="00FC4119">
              <w:rPr>
                <w:b/>
                <w:i/>
              </w:rPr>
              <w:t>skal baseres på Kommissionens henstilling 2025/4984 og</w:t>
            </w:r>
            <w:r w:rsidRPr="00FC4119">
              <w:t xml:space="preserve"> stå i et rimeligt forhold til </w:t>
            </w:r>
            <w:r w:rsidRPr="00FC4119">
              <w:rPr>
                <w:b/>
                <w:i/>
              </w:rPr>
              <w:t>virksomhedernes størrelse</w:t>
            </w:r>
            <w:r w:rsidRPr="00FC4119">
              <w:t xml:space="preserve"> og være relevante for kapaciteterne i og de særlige kendetegn ved de virksomheder, med henblik på hvilke de er udformet, og for deres aktiviteters omfang og kompleksitet. De skal også i videst muligt omfang angive den struktur, der skal anvendes til at præsentere sådanne bæredygtighedsoplysninger. </w:t>
            </w:r>
            <w:r w:rsidRPr="00FC4119">
              <w:rPr>
                <w:b/>
                <w:i/>
              </w:rPr>
              <w:t xml:space="preserve">Virksomheder </w:t>
            </w:r>
            <w:r w:rsidRPr="00FC4119">
              <w:rPr>
                <w:b/>
                <w:i/>
              </w:rPr>
              <w:lastRenderedPageBreak/>
              <w:t>i værdikæden kan vælge en skabelon til rapportering af bæredygtighedsoplysninger, så virksomheder, der anmoder om oplysninger, ikke er forpligtet til at vurdere eller kortlægge størrelseskategorierne for alle enheder i deres værdikæde.</w:t>
            </w:r>
          </w:p>
        </w:tc>
      </w:tr>
    </w:tbl>
    <w:p w14:paraId="6DB077BE" w14:textId="77777777" w:rsidR="001432EF" w:rsidRPr="00FC4119" w:rsidRDefault="001432EF" w:rsidP="001432EF"/>
    <w:p w14:paraId="25EE99B4" w14:textId="7DA780FD" w:rsidR="001432EF" w:rsidRPr="00FC4119" w:rsidRDefault="00B220B3" w:rsidP="001432EF">
      <w:pPr>
        <w:pStyle w:val="AmNumberTabs"/>
      </w:pPr>
      <w:r>
        <w:t>Ændring</w:t>
      </w:r>
      <w:r w:rsidR="001432EF" w:rsidRPr="00FC4119">
        <w:tab/>
      </w:r>
      <w:r w:rsidR="001432EF" w:rsidRPr="00FC4119">
        <w:tab/>
        <w:t>57</w:t>
      </w:r>
    </w:p>
    <w:p w14:paraId="4D8B5499" w14:textId="77777777" w:rsidR="001432EF" w:rsidRPr="00FC4119" w:rsidRDefault="001432EF" w:rsidP="001432EF"/>
    <w:p w14:paraId="753952FC" w14:textId="77777777" w:rsidR="001432EF" w:rsidRPr="00FC4119" w:rsidRDefault="001432EF" w:rsidP="001432EF">
      <w:pPr>
        <w:pStyle w:val="NormalBold"/>
        <w:keepNext/>
      </w:pPr>
      <w:r w:rsidRPr="00FC4119">
        <w:t>Forslag til direktiv</w:t>
      </w:r>
    </w:p>
    <w:p w14:paraId="333192D8" w14:textId="77777777" w:rsidR="001432EF" w:rsidRPr="00FC4119" w:rsidRDefault="001432EF" w:rsidP="001432EF">
      <w:pPr>
        <w:pStyle w:val="NormalBold"/>
      </w:pPr>
      <w:r w:rsidRPr="00FC4119">
        <w:t>Artikel 2 – stk. 1 – nr. 8</w:t>
      </w:r>
    </w:p>
    <w:p w14:paraId="0FDB47B5" w14:textId="77777777" w:rsidR="001432EF" w:rsidRPr="00FC4119" w:rsidRDefault="001432EF" w:rsidP="001432EF">
      <w:pPr>
        <w:keepNext/>
      </w:pPr>
      <w:r w:rsidRPr="00FC4119">
        <w:t>Direktiv 2013/34/EU</w:t>
      </w:r>
    </w:p>
    <w:p w14:paraId="6A5A990F" w14:textId="77777777" w:rsidR="001432EF" w:rsidRPr="00FC4119" w:rsidRDefault="001432EF" w:rsidP="001432EF">
      <w:r w:rsidRPr="00FC4119">
        <w:t>Artikel 29 c a – stk. 3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9D6CDBE" w14:textId="77777777" w:rsidTr="00A476DA">
        <w:trPr>
          <w:jc w:val="center"/>
        </w:trPr>
        <w:tc>
          <w:tcPr>
            <w:tcW w:w="9752" w:type="dxa"/>
            <w:gridSpan w:val="2"/>
          </w:tcPr>
          <w:p w14:paraId="30AEB808" w14:textId="77777777" w:rsidR="001432EF" w:rsidRPr="00FC4119" w:rsidRDefault="001432EF" w:rsidP="00A476DA">
            <w:pPr>
              <w:keepNext/>
            </w:pPr>
          </w:p>
        </w:tc>
      </w:tr>
      <w:tr w:rsidR="001432EF" w:rsidRPr="00FC4119" w14:paraId="62FDBD15" w14:textId="77777777" w:rsidTr="00A476DA">
        <w:trPr>
          <w:jc w:val="center"/>
        </w:trPr>
        <w:tc>
          <w:tcPr>
            <w:tcW w:w="4876" w:type="dxa"/>
          </w:tcPr>
          <w:p w14:paraId="009FCCC4" w14:textId="77777777" w:rsidR="001432EF" w:rsidRPr="00FC4119" w:rsidRDefault="001432EF" w:rsidP="00A476DA">
            <w:pPr>
              <w:pStyle w:val="ColumnHeading"/>
              <w:keepNext/>
            </w:pPr>
            <w:r w:rsidRPr="00FC4119">
              <w:t>Kommissionens forslag</w:t>
            </w:r>
          </w:p>
        </w:tc>
        <w:tc>
          <w:tcPr>
            <w:tcW w:w="4876" w:type="dxa"/>
          </w:tcPr>
          <w:p w14:paraId="0D7F2D69" w14:textId="5AD748BB" w:rsidR="001432EF" w:rsidRPr="00FC4119" w:rsidRDefault="00B220B3" w:rsidP="00A476DA">
            <w:pPr>
              <w:pStyle w:val="ColumnHeading"/>
              <w:keepNext/>
            </w:pPr>
            <w:r>
              <w:t>Ændring</w:t>
            </w:r>
          </w:p>
        </w:tc>
      </w:tr>
      <w:tr w:rsidR="001432EF" w:rsidRPr="00FC4119" w14:paraId="7C3A2DC2" w14:textId="77777777" w:rsidTr="00A476DA">
        <w:trPr>
          <w:jc w:val="center"/>
        </w:trPr>
        <w:tc>
          <w:tcPr>
            <w:tcW w:w="4876" w:type="dxa"/>
          </w:tcPr>
          <w:p w14:paraId="3B4BACDA" w14:textId="77777777" w:rsidR="001432EF" w:rsidRPr="00FC4119" w:rsidRDefault="001432EF" w:rsidP="00A476DA">
            <w:pPr>
              <w:pStyle w:val="Normal6"/>
            </w:pPr>
          </w:p>
        </w:tc>
        <w:tc>
          <w:tcPr>
            <w:tcW w:w="4876" w:type="dxa"/>
          </w:tcPr>
          <w:p w14:paraId="6132FDA9" w14:textId="77777777" w:rsidR="001432EF" w:rsidRPr="00FC4119" w:rsidRDefault="001432EF" w:rsidP="00A476DA">
            <w:pPr>
              <w:pStyle w:val="Normal6"/>
              <w:rPr>
                <w:szCs w:val="24"/>
              </w:rPr>
            </w:pPr>
            <w:r w:rsidRPr="00FC4119">
              <w:rPr>
                <w:b/>
                <w:i/>
              </w:rPr>
              <w:t>3.</w:t>
            </w:r>
            <w:r w:rsidRPr="00FC4119">
              <w:rPr>
                <w:b/>
                <w:i/>
              </w:rPr>
              <w:tab/>
              <w:t>Mindst hvert fjerde år efter datoen for dens anvendelse reviderer Kommissionen den i stk. 1 omhandlede delegerede retsakt og ændrer den om nødvendigt for at tage hensyn til udvikling, der er relevant for bæredygtighedsrapportering.</w:t>
            </w:r>
          </w:p>
        </w:tc>
      </w:tr>
    </w:tbl>
    <w:p w14:paraId="5EFA64DC" w14:textId="77777777" w:rsidR="001432EF" w:rsidRPr="00FC4119" w:rsidRDefault="001432EF" w:rsidP="001432EF"/>
    <w:p w14:paraId="46FC2FA7" w14:textId="09EA7374" w:rsidR="001432EF" w:rsidRPr="00FC4119" w:rsidRDefault="00B220B3" w:rsidP="001432EF">
      <w:pPr>
        <w:pStyle w:val="AmNumberTabs"/>
      </w:pPr>
      <w:r>
        <w:t>Ændring</w:t>
      </w:r>
      <w:r w:rsidR="001432EF" w:rsidRPr="00FC4119">
        <w:tab/>
      </w:r>
      <w:r w:rsidR="001432EF" w:rsidRPr="00FC4119">
        <w:tab/>
        <w:t>58</w:t>
      </w:r>
    </w:p>
    <w:p w14:paraId="53BCEA71" w14:textId="77777777" w:rsidR="001432EF" w:rsidRPr="00FC4119" w:rsidRDefault="001432EF" w:rsidP="001432EF"/>
    <w:p w14:paraId="117AC38D" w14:textId="77777777" w:rsidR="001432EF" w:rsidRPr="00FC4119" w:rsidRDefault="001432EF" w:rsidP="001432EF">
      <w:pPr>
        <w:pStyle w:val="NormalBold"/>
        <w:keepNext/>
      </w:pPr>
      <w:r w:rsidRPr="00FC4119">
        <w:t>Forslag til direktiv</w:t>
      </w:r>
    </w:p>
    <w:p w14:paraId="2DACAB2D" w14:textId="77777777" w:rsidR="001432EF" w:rsidRPr="00FC4119" w:rsidRDefault="001432EF" w:rsidP="001432EF">
      <w:pPr>
        <w:pStyle w:val="NormalBold"/>
      </w:pPr>
      <w:r w:rsidRPr="00FC4119">
        <w:t>Artikel 2 – stk. 1 – nr. 8</w:t>
      </w:r>
    </w:p>
    <w:p w14:paraId="542FA49B" w14:textId="77777777" w:rsidR="001432EF" w:rsidRPr="00FC4119" w:rsidRDefault="001432EF" w:rsidP="001432EF">
      <w:pPr>
        <w:keepNext/>
      </w:pPr>
      <w:r w:rsidRPr="00FC4119">
        <w:t>Direktiv 2013/34/EU</w:t>
      </w:r>
    </w:p>
    <w:p w14:paraId="42CA9E2F" w14:textId="77777777" w:rsidR="001432EF" w:rsidRPr="00FC4119" w:rsidRDefault="001432EF" w:rsidP="001432EF">
      <w:r w:rsidRPr="00FC4119">
        <w:t>Artikel 29 c a – stk. 4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CDB9D40" w14:textId="77777777" w:rsidTr="00A476DA">
        <w:trPr>
          <w:jc w:val="center"/>
        </w:trPr>
        <w:tc>
          <w:tcPr>
            <w:tcW w:w="9752" w:type="dxa"/>
            <w:gridSpan w:val="2"/>
          </w:tcPr>
          <w:p w14:paraId="72233CAD" w14:textId="77777777" w:rsidR="001432EF" w:rsidRPr="00FC4119" w:rsidRDefault="001432EF" w:rsidP="00A476DA">
            <w:pPr>
              <w:keepNext/>
            </w:pPr>
          </w:p>
        </w:tc>
      </w:tr>
      <w:tr w:rsidR="001432EF" w:rsidRPr="00FC4119" w14:paraId="5928C5A0" w14:textId="77777777" w:rsidTr="00A476DA">
        <w:trPr>
          <w:jc w:val="center"/>
        </w:trPr>
        <w:tc>
          <w:tcPr>
            <w:tcW w:w="4876" w:type="dxa"/>
          </w:tcPr>
          <w:p w14:paraId="202C8960" w14:textId="77777777" w:rsidR="001432EF" w:rsidRPr="00FC4119" w:rsidRDefault="001432EF" w:rsidP="00A476DA">
            <w:pPr>
              <w:pStyle w:val="ColumnHeading"/>
              <w:keepNext/>
            </w:pPr>
            <w:r w:rsidRPr="00FC4119">
              <w:t>Kommissionens forslag</w:t>
            </w:r>
          </w:p>
        </w:tc>
        <w:tc>
          <w:tcPr>
            <w:tcW w:w="4876" w:type="dxa"/>
          </w:tcPr>
          <w:p w14:paraId="679EFBA5" w14:textId="183CD5CF" w:rsidR="001432EF" w:rsidRPr="00FC4119" w:rsidRDefault="00B220B3" w:rsidP="00A476DA">
            <w:pPr>
              <w:pStyle w:val="ColumnHeading"/>
              <w:keepNext/>
            </w:pPr>
            <w:r>
              <w:t>Ændring</w:t>
            </w:r>
          </w:p>
        </w:tc>
      </w:tr>
      <w:tr w:rsidR="001432EF" w:rsidRPr="00FC4119" w14:paraId="54513136" w14:textId="77777777" w:rsidTr="00A476DA">
        <w:trPr>
          <w:jc w:val="center"/>
        </w:trPr>
        <w:tc>
          <w:tcPr>
            <w:tcW w:w="4876" w:type="dxa"/>
          </w:tcPr>
          <w:p w14:paraId="0C327F6B" w14:textId="77777777" w:rsidR="001432EF" w:rsidRPr="00FC4119" w:rsidRDefault="001432EF" w:rsidP="00A476DA">
            <w:pPr>
              <w:pStyle w:val="Normal6"/>
            </w:pPr>
          </w:p>
        </w:tc>
        <w:tc>
          <w:tcPr>
            <w:tcW w:w="4876" w:type="dxa"/>
          </w:tcPr>
          <w:p w14:paraId="084EDBC1" w14:textId="77777777" w:rsidR="001432EF" w:rsidRPr="00FC4119" w:rsidRDefault="001432EF" w:rsidP="00A476DA">
            <w:pPr>
              <w:pStyle w:val="Normal6"/>
              <w:rPr>
                <w:szCs w:val="24"/>
              </w:rPr>
            </w:pPr>
            <w:r w:rsidRPr="00FC4119">
              <w:rPr>
                <w:b/>
                <w:i/>
              </w:rPr>
              <w:t>4.</w:t>
            </w:r>
            <w:r w:rsidRPr="00FC4119">
              <w:rPr>
                <w:b/>
                <w:i/>
              </w:rPr>
              <w:tab/>
              <w:t>Når Kommissionen ændrer delegerede retsakter, jf. stk. 3, tager den hensyn til teknisk rådgivning fra EFRAG.</w:t>
            </w:r>
          </w:p>
        </w:tc>
      </w:tr>
    </w:tbl>
    <w:p w14:paraId="49D9C400" w14:textId="77777777" w:rsidR="001432EF" w:rsidRPr="00FC4119" w:rsidRDefault="001432EF" w:rsidP="001432EF"/>
    <w:p w14:paraId="4241169B" w14:textId="52D010DC" w:rsidR="001432EF" w:rsidRPr="00FC4119" w:rsidRDefault="00B220B3" w:rsidP="001432EF">
      <w:pPr>
        <w:pStyle w:val="AmNumberTabs"/>
      </w:pPr>
      <w:r>
        <w:t>Ændring</w:t>
      </w:r>
      <w:r w:rsidR="001432EF" w:rsidRPr="00FC4119">
        <w:tab/>
      </w:r>
      <w:r w:rsidR="001432EF" w:rsidRPr="00FC4119">
        <w:tab/>
        <w:t>59</w:t>
      </w:r>
    </w:p>
    <w:p w14:paraId="560D13A5" w14:textId="77777777" w:rsidR="001432EF" w:rsidRPr="00FC4119" w:rsidRDefault="001432EF" w:rsidP="001432EF"/>
    <w:p w14:paraId="4EB78AE4" w14:textId="77777777" w:rsidR="001432EF" w:rsidRPr="00FC4119" w:rsidRDefault="001432EF" w:rsidP="001432EF">
      <w:pPr>
        <w:pStyle w:val="NormalBold"/>
        <w:keepNext/>
      </w:pPr>
      <w:r w:rsidRPr="00FC4119">
        <w:t>Forslag til direktiv</w:t>
      </w:r>
    </w:p>
    <w:p w14:paraId="72582085" w14:textId="77777777" w:rsidR="001432EF" w:rsidRPr="00FC4119" w:rsidRDefault="001432EF" w:rsidP="001432EF">
      <w:pPr>
        <w:pStyle w:val="NormalBold"/>
      </w:pPr>
      <w:r w:rsidRPr="00FC4119">
        <w:t>Artikel 2 – stk. 1 – nr. 10</w:t>
      </w:r>
    </w:p>
    <w:p w14:paraId="39E48A66" w14:textId="77777777" w:rsidR="001432EF" w:rsidRPr="00FC4119" w:rsidRDefault="001432EF" w:rsidP="001432EF">
      <w:pPr>
        <w:keepNext/>
      </w:pPr>
      <w:r w:rsidRPr="00FC4119">
        <w:t>Direktiv 2013/34/EU</w:t>
      </w:r>
    </w:p>
    <w:p w14:paraId="0F9E3D1B" w14:textId="77777777" w:rsidR="001432EF" w:rsidRPr="00FC4119" w:rsidRDefault="001432EF" w:rsidP="001432EF">
      <w:r w:rsidRPr="00FC4119">
        <w:t>Artikel 33 – stk. 1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0535B10D" w14:textId="77777777" w:rsidTr="00A476DA">
        <w:trPr>
          <w:jc w:val="center"/>
        </w:trPr>
        <w:tc>
          <w:tcPr>
            <w:tcW w:w="9752" w:type="dxa"/>
            <w:gridSpan w:val="2"/>
          </w:tcPr>
          <w:p w14:paraId="449AE450" w14:textId="77777777" w:rsidR="001432EF" w:rsidRPr="00FC4119" w:rsidRDefault="001432EF" w:rsidP="00A476DA">
            <w:pPr>
              <w:keepNext/>
            </w:pPr>
          </w:p>
        </w:tc>
      </w:tr>
      <w:tr w:rsidR="001432EF" w:rsidRPr="00FC4119" w14:paraId="1C94BAD1" w14:textId="77777777" w:rsidTr="00A476DA">
        <w:trPr>
          <w:jc w:val="center"/>
        </w:trPr>
        <w:tc>
          <w:tcPr>
            <w:tcW w:w="4876" w:type="dxa"/>
          </w:tcPr>
          <w:p w14:paraId="77D5E6FB" w14:textId="77777777" w:rsidR="001432EF" w:rsidRPr="00FC4119" w:rsidRDefault="001432EF" w:rsidP="00A476DA">
            <w:pPr>
              <w:pStyle w:val="ColumnHeading"/>
              <w:keepNext/>
            </w:pPr>
            <w:r w:rsidRPr="00FC4119">
              <w:t>Kommissionens forslag</w:t>
            </w:r>
          </w:p>
        </w:tc>
        <w:tc>
          <w:tcPr>
            <w:tcW w:w="4876" w:type="dxa"/>
          </w:tcPr>
          <w:p w14:paraId="640B3247" w14:textId="5918867A" w:rsidR="001432EF" w:rsidRPr="00FC4119" w:rsidRDefault="00B220B3" w:rsidP="00A476DA">
            <w:pPr>
              <w:pStyle w:val="ColumnHeading"/>
              <w:keepNext/>
            </w:pPr>
            <w:r>
              <w:t>Ændring</w:t>
            </w:r>
          </w:p>
        </w:tc>
      </w:tr>
      <w:tr w:rsidR="001432EF" w:rsidRPr="00FC4119" w14:paraId="16E145AD" w14:textId="77777777" w:rsidTr="00A476DA">
        <w:trPr>
          <w:jc w:val="center"/>
        </w:trPr>
        <w:tc>
          <w:tcPr>
            <w:tcW w:w="4876" w:type="dxa"/>
          </w:tcPr>
          <w:p w14:paraId="10CFA26B" w14:textId="77777777" w:rsidR="001432EF" w:rsidRPr="00FC4119" w:rsidRDefault="001432EF" w:rsidP="00A476DA">
            <w:pPr>
              <w:pStyle w:val="Normal6"/>
            </w:pPr>
            <w:r w:rsidRPr="00FC4119">
              <w:t xml:space="preserve">Uanset afsnit 1 </w:t>
            </w:r>
            <w:r w:rsidRPr="00FC4119">
              <w:rPr>
                <w:b/>
                <w:i/>
              </w:rPr>
              <w:t>sikrer</w:t>
            </w:r>
            <w:r w:rsidRPr="00FC4119">
              <w:t xml:space="preserve"> medlemsstaterne, at medlemmerne af en virksomheds administrations-, ledelses- og tilsynsorganer, som handler inden for de beføjelser, der er tillagt dem i henhold til national ret, ikke har kollektivt ansvar for at sikre, at ledelsesberetningen eller, hvis det er relevant, den konsoliderede ledelsesberetning udarbejdes i overensstemmelse med artikel 29d."</w:t>
            </w:r>
          </w:p>
        </w:tc>
        <w:tc>
          <w:tcPr>
            <w:tcW w:w="4876" w:type="dxa"/>
          </w:tcPr>
          <w:p w14:paraId="0896A915" w14:textId="77777777" w:rsidR="001432EF" w:rsidRPr="00FC4119" w:rsidRDefault="001432EF" w:rsidP="00A476DA">
            <w:pPr>
              <w:pStyle w:val="Normal6"/>
              <w:rPr>
                <w:szCs w:val="24"/>
              </w:rPr>
            </w:pPr>
            <w:r w:rsidRPr="00FC4119">
              <w:t xml:space="preserve">Uanset afsnit 1 </w:t>
            </w:r>
            <w:r w:rsidRPr="00FC4119">
              <w:rPr>
                <w:b/>
                <w:i/>
              </w:rPr>
              <w:t>kan</w:t>
            </w:r>
            <w:r w:rsidRPr="00FC4119">
              <w:t xml:space="preserve"> medlemsstaterne</w:t>
            </w:r>
            <w:r w:rsidRPr="00FC4119">
              <w:rPr>
                <w:b/>
                <w:i/>
              </w:rPr>
              <w:t xml:space="preserve"> fastsætte</w:t>
            </w:r>
            <w:r w:rsidRPr="00FC4119">
              <w:t>, at medlemmerne af en virksomheds administrations-, ledelses- og tilsynsorganer, som handler inden for de beføjelser, der er tillagt dem i henhold til national ret, ikke har kollektivt ansvar for at sikre, at ledelsesberetningen eller, hvis det er relevant, den konsoliderede ledelsesberetning udarbejdes i overensstemmelse med artikel 29d."</w:t>
            </w:r>
          </w:p>
        </w:tc>
      </w:tr>
    </w:tbl>
    <w:p w14:paraId="5B3AB66B" w14:textId="77777777" w:rsidR="001432EF" w:rsidRPr="00FC4119" w:rsidRDefault="001432EF" w:rsidP="001432EF"/>
    <w:p w14:paraId="76750607" w14:textId="5A2A7486" w:rsidR="001432EF" w:rsidRPr="00FC4119" w:rsidRDefault="00B220B3" w:rsidP="001432EF">
      <w:pPr>
        <w:pStyle w:val="AmNumberTabs"/>
      </w:pPr>
      <w:r>
        <w:t>Ændring</w:t>
      </w:r>
      <w:r w:rsidR="001432EF" w:rsidRPr="00FC4119">
        <w:tab/>
      </w:r>
      <w:r w:rsidR="001432EF" w:rsidRPr="00FC4119">
        <w:tab/>
      </w:r>
      <w:r w:rsidR="0071590C">
        <w:t>237+297</w:t>
      </w:r>
    </w:p>
    <w:p w14:paraId="02752E9C" w14:textId="77777777" w:rsidR="001432EF" w:rsidRPr="00FC4119" w:rsidRDefault="001432EF" w:rsidP="001432EF"/>
    <w:p w14:paraId="6489D815" w14:textId="77777777" w:rsidR="001432EF" w:rsidRPr="00FC4119" w:rsidRDefault="001432EF" w:rsidP="001432EF">
      <w:pPr>
        <w:pStyle w:val="NormalBold"/>
        <w:keepNext/>
      </w:pPr>
      <w:r w:rsidRPr="00FC4119">
        <w:t>Forslag til direktiv</w:t>
      </w:r>
    </w:p>
    <w:p w14:paraId="17338D6D" w14:textId="77777777" w:rsidR="001432EF" w:rsidRPr="00FC4119" w:rsidRDefault="001432EF" w:rsidP="001432EF">
      <w:pPr>
        <w:pStyle w:val="NormalBold"/>
      </w:pPr>
      <w:r w:rsidRPr="00FC4119">
        <w:t>Artikel 2 – stk. 1 – nr. 11 – litra b</w:t>
      </w:r>
    </w:p>
    <w:p w14:paraId="2FC55961" w14:textId="77777777" w:rsidR="001432EF" w:rsidRPr="00FC4119" w:rsidRDefault="001432EF" w:rsidP="001432EF">
      <w:pPr>
        <w:keepNext/>
      </w:pPr>
      <w:r w:rsidRPr="00FC4119">
        <w:t>Direktiv 2013/34/EU</w:t>
      </w:r>
    </w:p>
    <w:p w14:paraId="41029C5B" w14:textId="77777777" w:rsidR="001432EF" w:rsidRPr="00FC4119" w:rsidRDefault="001432EF" w:rsidP="001432EF">
      <w:r w:rsidRPr="00FC4119">
        <w:t>Artikel 34 – stk. 2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C04CD08" w14:textId="77777777" w:rsidTr="000016AF">
        <w:trPr>
          <w:jc w:val="center"/>
        </w:trPr>
        <w:tc>
          <w:tcPr>
            <w:tcW w:w="9752" w:type="dxa"/>
            <w:gridSpan w:val="2"/>
          </w:tcPr>
          <w:p w14:paraId="1C3518CA" w14:textId="77777777" w:rsidR="001432EF" w:rsidRPr="00FC4119" w:rsidRDefault="001432EF" w:rsidP="00A476DA">
            <w:pPr>
              <w:keepNext/>
            </w:pPr>
          </w:p>
        </w:tc>
      </w:tr>
      <w:tr w:rsidR="001432EF" w:rsidRPr="00FC4119" w14:paraId="19DA5C24" w14:textId="77777777" w:rsidTr="000016AF">
        <w:trPr>
          <w:jc w:val="center"/>
        </w:trPr>
        <w:tc>
          <w:tcPr>
            <w:tcW w:w="4876" w:type="dxa"/>
          </w:tcPr>
          <w:p w14:paraId="1F3A88F8" w14:textId="77777777" w:rsidR="001432EF" w:rsidRPr="00FC4119" w:rsidRDefault="001432EF" w:rsidP="00A476DA">
            <w:pPr>
              <w:pStyle w:val="ColumnHeading"/>
              <w:keepNext/>
            </w:pPr>
            <w:r w:rsidRPr="00FC4119">
              <w:t>Kommissionens forslag</w:t>
            </w:r>
          </w:p>
        </w:tc>
        <w:tc>
          <w:tcPr>
            <w:tcW w:w="4876" w:type="dxa"/>
          </w:tcPr>
          <w:p w14:paraId="23A55C80" w14:textId="78E001C8" w:rsidR="001432EF" w:rsidRPr="00FC4119" w:rsidRDefault="00B220B3" w:rsidP="00A476DA">
            <w:pPr>
              <w:pStyle w:val="ColumnHeading"/>
              <w:keepNext/>
            </w:pPr>
            <w:r>
              <w:t>Ændring</w:t>
            </w:r>
          </w:p>
        </w:tc>
      </w:tr>
      <w:tr w:rsidR="00AC6799" w:rsidRPr="00FC4119" w14:paraId="36C689AA" w14:textId="77777777" w:rsidTr="000016AF">
        <w:trPr>
          <w:jc w:val="center"/>
        </w:trPr>
        <w:tc>
          <w:tcPr>
            <w:tcW w:w="4876" w:type="dxa"/>
          </w:tcPr>
          <w:p w14:paraId="72E060F0" w14:textId="6F565368" w:rsidR="00AC6799" w:rsidRPr="00FC4119" w:rsidRDefault="00AC6799" w:rsidP="00A476DA">
            <w:pPr>
              <w:pStyle w:val="Normal6"/>
            </w:pPr>
            <w:r w:rsidRPr="00B421AD">
              <w:t>2a.</w:t>
            </w:r>
            <w:r w:rsidRPr="00B421AD">
              <w:tab/>
              <w:t xml:space="preserve">Medlemsstaterne sikrer, at den udtalelse, der er omhandlet i stk. 1, andet afsnit, litra aa), udarbejdes under fuld overholdelse af virksomhedernes forpligtelse til ikke at bestræbe sig på at fremskaffe oplysninger fra virksomheder i deres værdikæde – som på balancetidspunktet ikke overskrider et gennemsnitligt antal på </w:t>
            </w:r>
            <w:r w:rsidRPr="00B421AD">
              <w:rPr>
                <w:b/>
                <w:bCs/>
                <w:i/>
                <w:iCs/>
              </w:rPr>
              <w:t>1 000</w:t>
            </w:r>
            <w:r w:rsidRPr="00B421AD">
              <w:t xml:space="preserve"> ansatte i løbet af regnskabsåret – som rækker ud over de oplysninger, der er beskrevet i de i artikel 29ca omhandlede standarder til frivillig brug, bortset fra supplerende bæredygtighedsoplysninger, der almindeligvis deles mellem virksomheder i den pågældende sektor.</w:t>
            </w:r>
          </w:p>
        </w:tc>
        <w:tc>
          <w:tcPr>
            <w:tcW w:w="4876" w:type="dxa"/>
          </w:tcPr>
          <w:p w14:paraId="24F3C483" w14:textId="7406377D" w:rsidR="00AC6799" w:rsidRPr="00FC4119" w:rsidRDefault="00AC6799" w:rsidP="00A476DA">
            <w:pPr>
              <w:pStyle w:val="Normal6"/>
            </w:pPr>
            <w:r w:rsidRPr="00B421AD">
              <w:t>2a.</w:t>
            </w:r>
            <w:r w:rsidRPr="00B421AD">
              <w:tab/>
              <w:t xml:space="preserve">Medlemsstaterne sikrer, at den udtalelse, der er omhandlet i stk. 1, andet afsnit, litra aa), udarbejdes under fuld overholdelse af virksomhedernes forpligtelse til ikke at bestræbe sig på at fremskaffe oplysninger fra virksomheder i deres værdikæde – som på balancetidspunktet ikke overskrider et gennemsnitligt antal på </w:t>
            </w:r>
            <w:r w:rsidRPr="00B421AD">
              <w:rPr>
                <w:b/>
                <w:bCs/>
                <w:i/>
                <w:iCs/>
              </w:rPr>
              <w:t>1 750</w:t>
            </w:r>
            <w:r w:rsidRPr="00B421AD">
              <w:t xml:space="preserve"> ansatte </w:t>
            </w:r>
            <w:r w:rsidRPr="00B421AD">
              <w:rPr>
                <w:b/>
                <w:i/>
              </w:rPr>
              <w:t xml:space="preserve">og en nettoomsætning på 450 000 000 EUR </w:t>
            </w:r>
            <w:r w:rsidRPr="00B421AD">
              <w:t>i løbet af regnskabsåret – som rækker ud over de oplysninger, der er beskrevet i de i artikel 29ca omhandlede standarder til frivillig brug, bortset fra supplerende bæredygtighedsoplysninger, der almindeligvis deles mellem virksomheder i den pågældende sektor.</w:t>
            </w:r>
            <w:r w:rsidRPr="00B421AD">
              <w:rPr>
                <w:b/>
                <w:i/>
              </w:rPr>
              <w:t>"</w:t>
            </w:r>
          </w:p>
        </w:tc>
      </w:tr>
    </w:tbl>
    <w:p w14:paraId="21EC8E8B" w14:textId="77777777" w:rsidR="001432EF" w:rsidRPr="00FC4119" w:rsidRDefault="001432EF" w:rsidP="001432EF"/>
    <w:p w14:paraId="0B2522C5" w14:textId="5FC506DC" w:rsidR="001432EF" w:rsidRPr="00FC4119" w:rsidRDefault="00B220B3" w:rsidP="001432EF">
      <w:pPr>
        <w:pStyle w:val="AmNumberTabs"/>
      </w:pPr>
      <w:r>
        <w:t>Ændring</w:t>
      </w:r>
      <w:r w:rsidR="001432EF" w:rsidRPr="00FC4119">
        <w:tab/>
      </w:r>
      <w:r w:rsidR="001432EF" w:rsidRPr="00FC4119">
        <w:tab/>
        <w:t>61</w:t>
      </w:r>
    </w:p>
    <w:p w14:paraId="2AB3A2DB" w14:textId="77777777" w:rsidR="001432EF" w:rsidRPr="00FC4119" w:rsidRDefault="001432EF" w:rsidP="001432EF"/>
    <w:p w14:paraId="487B6361" w14:textId="77777777" w:rsidR="001432EF" w:rsidRPr="00FC4119" w:rsidRDefault="001432EF" w:rsidP="001432EF">
      <w:pPr>
        <w:pStyle w:val="NormalBold"/>
        <w:keepNext/>
      </w:pPr>
      <w:r w:rsidRPr="00FC4119">
        <w:t>Forslag til direktiv</w:t>
      </w:r>
    </w:p>
    <w:p w14:paraId="40A06671" w14:textId="77777777" w:rsidR="001432EF" w:rsidRPr="00FC4119" w:rsidRDefault="001432EF" w:rsidP="001432EF">
      <w:pPr>
        <w:pStyle w:val="NormalBold"/>
      </w:pPr>
      <w:r w:rsidRPr="00FC4119">
        <w:t>Artikel 2 – stk. 1 – nr. 11 – litra b a (nyt)</w:t>
      </w:r>
    </w:p>
    <w:p w14:paraId="6486CD99" w14:textId="77777777" w:rsidR="001432EF" w:rsidRPr="00FC4119" w:rsidRDefault="001432EF" w:rsidP="001432EF">
      <w:pPr>
        <w:keepNext/>
      </w:pPr>
      <w:r w:rsidRPr="00FC4119">
        <w:t>Direktiv 2013/34/EU</w:t>
      </w:r>
    </w:p>
    <w:p w14:paraId="228A4A8A" w14:textId="77777777" w:rsidR="001432EF" w:rsidRPr="00FC4119" w:rsidRDefault="001432EF" w:rsidP="001432EF">
      <w:r w:rsidRPr="00FC4119">
        <w:t>Artikel 34 – stk. 2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9A6B4E9" w14:textId="77777777" w:rsidTr="00A476DA">
        <w:trPr>
          <w:jc w:val="center"/>
        </w:trPr>
        <w:tc>
          <w:tcPr>
            <w:tcW w:w="9752" w:type="dxa"/>
            <w:gridSpan w:val="2"/>
          </w:tcPr>
          <w:p w14:paraId="2E5A4F73" w14:textId="77777777" w:rsidR="001432EF" w:rsidRPr="00FC4119" w:rsidRDefault="001432EF" w:rsidP="00A476DA">
            <w:pPr>
              <w:keepNext/>
            </w:pPr>
          </w:p>
        </w:tc>
      </w:tr>
      <w:tr w:rsidR="001432EF" w:rsidRPr="00FC4119" w14:paraId="41FE3182" w14:textId="77777777" w:rsidTr="00A476DA">
        <w:trPr>
          <w:jc w:val="center"/>
        </w:trPr>
        <w:tc>
          <w:tcPr>
            <w:tcW w:w="4876" w:type="dxa"/>
          </w:tcPr>
          <w:p w14:paraId="6B772915" w14:textId="77777777" w:rsidR="001432EF" w:rsidRPr="00FC4119" w:rsidRDefault="001432EF" w:rsidP="00A476DA">
            <w:pPr>
              <w:pStyle w:val="ColumnHeading"/>
              <w:keepNext/>
            </w:pPr>
            <w:r w:rsidRPr="00FC4119">
              <w:t>Kommissionens forslag</w:t>
            </w:r>
          </w:p>
        </w:tc>
        <w:tc>
          <w:tcPr>
            <w:tcW w:w="4876" w:type="dxa"/>
          </w:tcPr>
          <w:p w14:paraId="556FEDAF" w14:textId="6C55E695" w:rsidR="001432EF" w:rsidRPr="00FC4119" w:rsidRDefault="00B220B3" w:rsidP="00A476DA">
            <w:pPr>
              <w:pStyle w:val="ColumnHeading"/>
              <w:keepNext/>
            </w:pPr>
            <w:r>
              <w:t>Ændring</w:t>
            </w:r>
          </w:p>
        </w:tc>
      </w:tr>
      <w:tr w:rsidR="001432EF" w:rsidRPr="00FC4119" w14:paraId="267A3776" w14:textId="77777777" w:rsidTr="00A476DA">
        <w:trPr>
          <w:jc w:val="center"/>
        </w:trPr>
        <w:tc>
          <w:tcPr>
            <w:tcW w:w="4876" w:type="dxa"/>
          </w:tcPr>
          <w:p w14:paraId="4FBE2763" w14:textId="77777777" w:rsidR="001432EF" w:rsidRPr="00FC4119" w:rsidRDefault="001432EF" w:rsidP="00A476DA">
            <w:pPr>
              <w:pStyle w:val="Normal6"/>
            </w:pPr>
          </w:p>
        </w:tc>
        <w:tc>
          <w:tcPr>
            <w:tcW w:w="4876" w:type="dxa"/>
          </w:tcPr>
          <w:p w14:paraId="4CF9CEAA" w14:textId="29C52135" w:rsidR="001432EF" w:rsidRPr="00FC4119" w:rsidRDefault="001432EF" w:rsidP="00A476DA">
            <w:pPr>
              <w:pStyle w:val="Normal6"/>
              <w:rPr>
                <w:szCs w:val="24"/>
              </w:rPr>
            </w:pPr>
            <w:r w:rsidRPr="00FC4119">
              <w:rPr>
                <w:b/>
                <w:i/>
              </w:rPr>
              <w:t>ba)</w:t>
            </w:r>
            <w:r w:rsidRPr="00FC4119">
              <w:rPr>
                <w:b/>
                <w:i/>
              </w:rPr>
              <w:tab/>
              <w:t xml:space="preserve">Følgende </w:t>
            </w:r>
            <w:r w:rsidR="00BD0A7B">
              <w:rPr>
                <w:b/>
                <w:i/>
              </w:rPr>
              <w:t xml:space="preserve">stykke </w:t>
            </w:r>
            <w:r w:rsidRPr="00FC4119">
              <w:rPr>
                <w:b/>
                <w:i/>
              </w:rPr>
              <w:t>indsættes:</w:t>
            </w:r>
          </w:p>
        </w:tc>
      </w:tr>
      <w:tr w:rsidR="001432EF" w:rsidRPr="00FC4119" w14:paraId="5E508919" w14:textId="77777777" w:rsidTr="00A476DA">
        <w:trPr>
          <w:jc w:val="center"/>
        </w:trPr>
        <w:tc>
          <w:tcPr>
            <w:tcW w:w="4876" w:type="dxa"/>
          </w:tcPr>
          <w:p w14:paraId="39AE6C54" w14:textId="77777777" w:rsidR="001432EF" w:rsidRPr="00FC4119" w:rsidRDefault="001432EF" w:rsidP="00A476DA">
            <w:pPr>
              <w:pStyle w:val="Normal6"/>
            </w:pPr>
          </w:p>
        </w:tc>
        <w:tc>
          <w:tcPr>
            <w:tcW w:w="4876" w:type="dxa"/>
          </w:tcPr>
          <w:p w14:paraId="737EB0C6" w14:textId="591C283C" w:rsidR="001432EF" w:rsidRPr="00FC4119" w:rsidRDefault="001432EF" w:rsidP="00A476DA">
            <w:pPr>
              <w:pStyle w:val="Normal6"/>
              <w:rPr>
                <w:szCs w:val="24"/>
              </w:rPr>
            </w:pPr>
            <w:r w:rsidRPr="00FC4119">
              <w:rPr>
                <w:b/>
                <w:i/>
              </w:rPr>
              <w:t xml:space="preserve">"2b. </w:t>
            </w:r>
            <w:r w:rsidRPr="00FC4119">
              <w:rPr>
                <w:b/>
                <w:i/>
              </w:rPr>
              <w:tab/>
              <w:t>Medlemsstaterne sikrer, at den udtalelse, der er omhandlet i stk. 1, andet afsnit, litra aa), udarbejdes under fuld hensyntagen til, at virksomheder i værdikæden har mulighed for at undlade at fremlægge oplysninger i ekstraordinære tilfælde, hvor en virksomhed, der er etableret i henhold til et tredjelands lovgivning, kan blive pålagt sanktioner i medfør af tredjelandslovgivning blot ved at fremsende bæredygtighedsdata."</w:t>
            </w:r>
          </w:p>
        </w:tc>
      </w:tr>
    </w:tbl>
    <w:p w14:paraId="52A876F2" w14:textId="77777777" w:rsidR="001432EF" w:rsidRPr="00FC4119" w:rsidRDefault="001432EF" w:rsidP="001432EF"/>
    <w:p w14:paraId="23E80D37" w14:textId="47A9DF97" w:rsidR="001432EF" w:rsidRPr="00FC4119" w:rsidRDefault="00B220B3" w:rsidP="001432EF">
      <w:pPr>
        <w:pStyle w:val="AmNumberTabs"/>
      </w:pPr>
      <w:r>
        <w:t>Ændring</w:t>
      </w:r>
      <w:r w:rsidR="001432EF" w:rsidRPr="00FC4119">
        <w:tab/>
      </w:r>
      <w:r w:rsidR="001432EF" w:rsidRPr="00FC4119">
        <w:tab/>
        <w:t>62</w:t>
      </w:r>
    </w:p>
    <w:p w14:paraId="184FAEA8" w14:textId="77777777" w:rsidR="001432EF" w:rsidRPr="00FC4119" w:rsidRDefault="001432EF" w:rsidP="001432EF"/>
    <w:p w14:paraId="43EC14EF" w14:textId="77777777" w:rsidR="001432EF" w:rsidRPr="00FC4119" w:rsidRDefault="001432EF" w:rsidP="001432EF">
      <w:pPr>
        <w:pStyle w:val="NormalBold"/>
        <w:keepNext/>
      </w:pPr>
      <w:r w:rsidRPr="00FC4119">
        <w:t>Forslag til direktiv</w:t>
      </w:r>
    </w:p>
    <w:p w14:paraId="52EBED9D" w14:textId="77777777" w:rsidR="001432EF" w:rsidRPr="00FC4119" w:rsidRDefault="001432EF" w:rsidP="001432EF">
      <w:pPr>
        <w:pStyle w:val="NormalBold"/>
      </w:pPr>
      <w:r w:rsidRPr="00FC4119">
        <w:t>Artikel 2 – stk. 1 – nr. 12 –- litra -a (nyt)</w:t>
      </w:r>
    </w:p>
    <w:p w14:paraId="4007833E" w14:textId="77777777" w:rsidR="001432EF" w:rsidRPr="00FC4119" w:rsidRDefault="001432EF" w:rsidP="001432EF">
      <w:pPr>
        <w:keepNext/>
      </w:pPr>
      <w:r w:rsidRPr="00FC4119">
        <w:t>Direktiv 2013/34/EU</w:t>
      </w:r>
    </w:p>
    <w:p w14:paraId="7B42A7E1" w14:textId="77777777" w:rsidR="001432EF" w:rsidRPr="00FC4119" w:rsidRDefault="001432EF" w:rsidP="001432EF">
      <w:r w:rsidRPr="00FC4119">
        <w:t>Artikel 40 a – stk. 1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D6CC678" w14:textId="77777777" w:rsidTr="00A476DA">
        <w:trPr>
          <w:jc w:val="center"/>
        </w:trPr>
        <w:tc>
          <w:tcPr>
            <w:tcW w:w="9752" w:type="dxa"/>
            <w:gridSpan w:val="2"/>
          </w:tcPr>
          <w:p w14:paraId="472F5215" w14:textId="77777777" w:rsidR="001432EF" w:rsidRPr="00FC4119" w:rsidRDefault="001432EF" w:rsidP="00A476DA">
            <w:pPr>
              <w:keepNext/>
            </w:pPr>
          </w:p>
        </w:tc>
      </w:tr>
      <w:tr w:rsidR="001432EF" w:rsidRPr="00FC4119" w14:paraId="70B42292" w14:textId="77777777" w:rsidTr="00A476DA">
        <w:trPr>
          <w:jc w:val="center"/>
        </w:trPr>
        <w:tc>
          <w:tcPr>
            <w:tcW w:w="4876" w:type="dxa"/>
          </w:tcPr>
          <w:p w14:paraId="5106D770" w14:textId="77777777" w:rsidR="001432EF" w:rsidRPr="00FC4119" w:rsidRDefault="001432EF" w:rsidP="00A476DA">
            <w:pPr>
              <w:pStyle w:val="ColumnHeading"/>
              <w:keepNext/>
            </w:pPr>
            <w:r w:rsidRPr="00FC4119">
              <w:t>Gældende ordlyd</w:t>
            </w:r>
          </w:p>
        </w:tc>
        <w:tc>
          <w:tcPr>
            <w:tcW w:w="4876" w:type="dxa"/>
          </w:tcPr>
          <w:p w14:paraId="0E83C89F" w14:textId="4C436F27" w:rsidR="001432EF" w:rsidRPr="00FC4119" w:rsidRDefault="00B220B3" w:rsidP="00A476DA">
            <w:pPr>
              <w:pStyle w:val="ColumnHeading"/>
              <w:keepNext/>
            </w:pPr>
            <w:r>
              <w:t>Ændring</w:t>
            </w:r>
          </w:p>
        </w:tc>
      </w:tr>
      <w:tr w:rsidR="001432EF" w:rsidRPr="00FC4119" w14:paraId="6C82BD64" w14:textId="77777777" w:rsidTr="00A476DA">
        <w:trPr>
          <w:jc w:val="center"/>
        </w:trPr>
        <w:tc>
          <w:tcPr>
            <w:tcW w:w="4876" w:type="dxa"/>
          </w:tcPr>
          <w:p w14:paraId="499F3EB0" w14:textId="77777777" w:rsidR="001432EF" w:rsidRPr="00FC4119" w:rsidRDefault="001432EF" w:rsidP="00A476DA">
            <w:pPr>
              <w:pStyle w:val="Normal6"/>
            </w:pPr>
          </w:p>
        </w:tc>
        <w:tc>
          <w:tcPr>
            <w:tcW w:w="4876" w:type="dxa"/>
          </w:tcPr>
          <w:p w14:paraId="7D34C551" w14:textId="77777777" w:rsidR="001432EF" w:rsidRPr="00FC4119" w:rsidRDefault="001432EF" w:rsidP="00A476DA">
            <w:pPr>
              <w:pStyle w:val="Normal6"/>
              <w:rPr>
                <w:szCs w:val="24"/>
              </w:rPr>
            </w:pPr>
            <w:r w:rsidRPr="00FC4119">
              <w:rPr>
                <w:b/>
                <w:i/>
              </w:rPr>
              <w:t>-a)</w:t>
            </w:r>
            <w:r w:rsidRPr="00FC4119">
              <w:rPr>
                <w:b/>
                <w:i/>
              </w:rPr>
              <w:tab/>
              <w:t>Første afsnit affattes således:</w:t>
            </w:r>
          </w:p>
        </w:tc>
      </w:tr>
      <w:tr w:rsidR="001432EF" w:rsidRPr="00FC4119" w14:paraId="006F126B" w14:textId="77777777" w:rsidTr="00A476DA">
        <w:trPr>
          <w:jc w:val="center"/>
        </w:trPr>
        <w:tc>
          <w:tcPr>
            <w:tcW w:w="4876" w:type="dxa"/>
          </w:tcPr>
          <w:p w14:paraId="6EA8A707" w14:textId="77777777" w:rsidR="001432EF" w:rsidRPr="00FC4119" w:rsidRDefault="001432EF" w:rsidP="00A476DA">
            <w:pPr>
              <w:pStyle w:val="Normal6"/>
            </w:pPr>
            <w:r w:rsidRPr="00FC4119">
              <w:t>"En medlemsstat kræver, at en dattervirksomhed, der er etableret på dens område, hvis øverste modervirksomhed henhører under et tredjelands nationale ret, offentlig- og tilgængeliggør en bæredygtighedsrapport, der omfatter de oplysninger, der er anført i artikel</w:t>
            </w:r>
            <w:r w:rsidRPr="00FC4119">
              <w:rPr>
                <w:b/>
                <w:i/>
              </w:rPr>
              <w:t> </w:t>
            </w:r>
            <w:r w:rsidRPr="00FC4119">
              <w:t>29a, stk.</w:t>
            </w:r>
            <w:r w:rsidRPr="00FC4119">
              <w:rPr>
                <w:b/>
                <w:i/>
              </w:rPr>
              <w:t> </w:t>
            </w:r>
            <w:r w:rsidRPr="00FC4119">
              <w:t>2, litra a), nr. iii)-v), litra b)-f), og, hvor det er relevant, litra h), på koncernniveau for den tredjelandsbaserede</w:t>
            </w:r>
            <w:r w:rsidRPr="00FC4119">
              <w:rPr>
                <w:b/>
                <w:i/>
              </w:rPr>
              <w:t xml:space="preserve"> </w:t>
            </w:r>
            <w:r w:rsidRPr="00FC4119">
              <w:t>øverste modervirksomhed."</w:t>
            </w:r>
          </w:p>
        </w:tc>
        <w:tc>
          <w:tcPr>
            <w:tcW w:w="4876" w:type="dxa"/>
          </w:tcPr>
          <w:p w14:paraId="571CA191" w14:textId="77777777" w:rsidR="001432EF" w:rsidRPr="00FC4119" w:rsidRDefault="001432EF" w:rsidP="00A476DA">
            <w:pPr>
              <w:pStyle w:val="Normal6"/>
              <w:rPr>
                <w:szCs w:val="24"/>
              </w:rPr>
            </w:pPr>
            <w:r w:rsidRPr="00FC4119">
              <w:t xml:space="preserve">"En medlemsstat kræver, at en dattervirksomhed, der er etableret på dens område, hvis øverste modervirksomhed henhører under et tredjelands nationale ret, offentlig- og tilgængeliggør en bæredygtighedsrapport, der omfatter de oplysninger, der er anført i artikel 29a, stk. 2, litra a), nr. iii)-v), litra b)-f), og, hvor det er relevant, litra h), </w:t>
            </w:r>
            <w:r w:rsidRPr="00FC4119">
              <w:rPr>
                <w:b/>
                <w:i/>
              </w:rPr>
              <w:t xml:space="preserve">og i overensstemmelse med artikel 29a, stk. 3, </w:t>
            </w:r>
            <w:r w:rsidRPr="00FC4119">
              <w:t>på koncernniveau for den tredjelandsbaserede øverste modervirksomhed."</w:t>
            </w:r>
          </w:p>
        </w:tc>
      </w:tr>
    </w:tbl>
    <w:p w14:paraId="40224513" w14:textId="77777777" w:rsidR="001432EF" w:rsidRPr="00FC4119" w:rsidRDefault="001432EF" w:rsidP="001432EF"/>
    <w:p w14:paraId="7DC0B833" w14:textId="319655FF" w:rsidR="001432EF" w:rsidRPr="00FC4119" w:rsidRDefault="00B220B3" w:rsidP="001432EF">
      <w:pPr>
        <w:pStyle w:val="AmNumberTabs"/>
      </w:pPr>
      <w:r>
        <w:t>Ændring</w:t>
      </w:r>
      <w:r w:rsidR="001432EF" w:rsidRPr="00FC4119">
        <w:tab/>
      </w:r>
      <w:r w:rsidR="001432EF" w:rsidRPr="00FC4119">
        <w:tab/>
        <w:t>63</w:t>
      </w:r>
    </w:p>
    <w:p w14:paraId="65678113" w14:textId="77777777" w:rsidR="001432EF" w:rsidRPr="00FC4119" w:rsidRDefault="001432EF" w:rsidP="001432EF"/>
    <w:p w14:paraId="4ECF9C2E" w14:textId="77777777" w:rsidR="001432EF" w:rsidRPr="00FC4119" w:rsidRDefault="001432EF" w:rsidP="001432EF">
      <w:pPr>
        <w:pStyle w:val="NormalBold"/>
        <w:keepNext/>
      </w:pPr>
      <w:r w:rsidRPr="00FC4119">
        <w:t>Forslag til direktiv</w:t>
      </w:r>
    </w:p>
    <w:p w14:paraId="0DA7683B" w14:textId="77777777" w:rsidR="001432EF" w:rsidRPr="00FC4119" w:rsidRDefault="001432EF" w:rsidP="001432EF">
      <w:pPr>
        <w:pStyle w:val="NormalBold"/>
      </w:pPr>
      <w:r w:rsidRPr="00FC4119">
        <w:t>Artikel 2 – stk. 1 – nr. 12 – litra a</w:t>
      </w:r>
    </w:p>
    <w:p w14:paraId="6A5658E7" w14:textId="77777777" w:rsidR="001432EF" w:rsidRPr="00FC4119" w:rsidRDefault="001432EF" w:rsidP="001432EF">
      <w:pPr>
        <w:keepNext/>
      </w:pPr>
      <w:r w:rsidRPr="00FC4119">
        <w:t>Direktiv 2013/34/EU</w:t>
      </w:r>
    </w:p>
    <w:p w14:paraId="0D9D7BF9" w14:textId="77777777" w:rsidR="001432EF" w:rsidRPr="00FC4119" w:rsidRDefault="001432EF" w:rsidP="001432EF">
      <w:r w:rsidRPr="00FC4119">
        <w:t>Artikel 40 a – stk. 1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486F260" w14:textId="77777777" w:rsidTr="00A476DA">
        <w:trPr>
          <w:jc w:val="center"/>
        </w:trPr>
        <w:tc>
          <w:tcPr>
            <w:tcW w:w="9752" w:type="dxa"/>
            <w:gridSpan w:val="2"/>
          </w:tcPr>
          <w:p w14:paraId="6DA9C211" w14:textId="77777777" w:rsidR="001432EF" w:rsidRPr="00FC4119" w:rsidRDefault="001432EF" w:rsidP="00A476DA">
            <w:pPr>
              <w:keepNext/>
            </w:pPr>
          </w:p>
        </w:tc>
      </w:tr>
      <w:tr w:rsidR="001432EF" w:rsidRPr="00FC4119" w14:paraId="67277D5B" w14:textId="77777777" w:rsidTr="00A476DA">
        <w:trPr>
          <w:jc w:val="center"/>
        </w:trPr>
        <w:tc>
          <w:tcPr>
            <w:tcW w:w="4876" w:type="dxa"/>
          </w:tcPr>
          <w:p w14:paraId="680D0B70" w14:textId="77777777" w:rsidR="001432EF" w:rsidRPr="00FC4119" w:rsidRDefault="001432EF" w:rsidP="00A476DA">
            <w:pPr>
              <w:pStyle w:val="ColumnHeading"/>
              <w:keepNext/>
            </w:pPr>
            <w:r w:rsidRPr="00FC4119">
              <w:t>Kommissionens forslag</w:t>
            </w:r>
          </w:p>
        </w:tc>
        <w:tc>
          <w:tcPr>
            <w:tcW w:w="4876" w:type="dxa"/>
          </w:tcPr>
          <w:p w14:paraId="577CBB3A" w14:textId="64C4EA4C" w:rsidR="001432EF" w:rsidRPr="00FC4119" w:rsidRDefault="00B220B3" w:rsidP="00A476DA">
            <w:pPr>
              <w:pStyle w:val="ColumnHeading"/>
              <w:keepNext/>
            </w:pPr>
            <w:r>
              <w:t>Ændring</w:t>
            </w:r>
          </w:p>
        </w:tc>
      </w:tr>
      <w:tr w:rsidR="001432EF" w:rsidRPr="00FC4119" w14:paraId="2FF20E8E" w14:textId="77777777" w:rsidTr="00A476DA">
        <w:trPr>
          <w:jc w:val="center"/>
        </w:trPr>
        <w:tc>
          <w:tcPr>
            <w:tcW w:w="4876" w:type="dxa"/>
          </w:tcPr>
          <w:p w14:paraId="7100EB5D" w14:textId="77777777" w:rsidR="001432EF" w:rsidRPr="00FC4119" w:rsidRDefault="001432EF" w:rsidP="00A476DA">
            <w:pPr>
              <w:pStyle w:val="Normal6"/>
            </w:pPr>
            <w:r w:rsidRPr="00FC4119">
              <w:t xml:space="preserve">"Første afsnit finder kun anvendelse på </w:t>
            </w:r>
            <w:r w:rsidRPr="00FC4119">
              <w:rPr>
                <w:b/>
                <w:i/>
              </w:rPr>
              <w:t xml:space="preserve">store </w:t>
            </w:r>
            <w:r w:rsidRPr="00FC4119">
              <w:t>dattervirksomheder</w:t>
            </w:r>
            <w:r w:rsidRPr="00FC4119">
              <w:rPr>
                <w:b/>
                <w:i/>
              </w:rPr>
              <w:t xml:space="preserve"> som defineret</w:t>
            </w:r>
            <w:r w:rsidRPr="00FC4119">
              <w:t xml:space="preserve"> i </w:t>
            </w:r>
            <w:r w:rsidRPr="00FC4119">
              <w:rPr>
                <w:b/>
                <w:i/>
              </w:rPr>
              <w:t>dette direktivs artikel 3, stk. 4</w:t>
            </w:r>
            <w:r w:rsidRPr="00FC4119">
              <w:t>."</w:t>
            </w:r>
          </w:p>
        </w:tc>
        <w:tc>
          <w:tcPr>
            <w:tcW w:w="4876" w:type="dxa"/>
          </w:tcPr>
          <w:p w14:paraId="4B5250C9" w14:textId="77777777" w:rsidR="001432EF" w:rsidRPr="00FC4119" w:rsidRDefault="001432EF" w:rsidP="00A476DA">
            <w:pPr>
              <w:pStyle w:val="Normal6"/>
              <w:rPr>
                <w:szCs w:val="24"/>
              </w:rPr>
            </w:pPr>
            <w:r w:rsidRPr="00FC4119">
              <w:t>"Første afsnit finder kun anvendelse på dattervirksomheder</w:t>
            </w:r>
            <w:r w:rsidRPr="00FC4119">
              <w:rPr>
                <w:b/>
                <w:i/>
              </w:rPr>
              <w:t>, der på balancetidspunktet overskred en nettoomsætning på 450 000 000 EUR</w:t>
            </w:r>
            <w:r w:rsidRPr="00FC4119">
              <w:t xml:space="preserve"> i </w:t>
            </w:r>
            <w:r w:rsidRPr="00FC4119">
              <w:rPr>
                <w:b/>
                <w:i/>
              </w:rPr>
              <w:t>det foregående regnskabsår</w:t>
            </w:r>
            <w:r w:rsidRPr="00FC4119">
              <w:t>."</w:t>
            </w:r>
          </w:p>
        </w:tc>
      </w:tr>
    </w:tbl>
    <w:p w14:paraId="742527C3" w14:textId="77777777" w:rsidR="001432EF" w:rsidRPr="00FC4119" w:rsidRDefault="001432EF" w:rsidP="001432EF"/>
    <w:p w14:paraId="50735D4C" w14:textId="23299B80" w:rsidR="001432EF" w:rsidRPr="00FC4119" w:rsidRDefault="00B220B3" w:rsidP="001432EF">
      <w:pPr>
        <w:pStyle w:val="AmNumberTabs"/>
      </w:pPr>
      <w:r>
        <w:t>Ændring</w:t>
      </w:r>
      <w:r w:rsidR="001432EF" w:rsidRPr="00FC4119">
        <w:tab/>
      </w:r>
      <w:r w:rsidR="001432EF" w:rsidRPr="00FC4119">
        <w:tab/>
        <w:t>64</w:t>
      </w:r>
    </w:p>
    <w:p w14:paraId="74CF1761" w14:textId="77777777" w:rsidR="001432EF" w:rsidRPr="00FC4119" w:rsidRDefault="001432EF" w:rsidP="001432EF"/>
    <w:p w14:paraId="47C0DE39" w14:textId="77777777" w:rsidR="001432EF" w:rsidRPr="00FC4119" w:rsidRDefault="001432EF" w:rsidP="001432EF">
      <w:pPr>
        <w:pStyle w:val="NormalBold"/>
        <w:keepNext/>
      </w:pPr>
      <w:r w:rsidRPr="00FC4119">
        <w:t>Forslag til direktiv</w:t>
      </w:r>
    </w:p>
    <w:p w14:paraId="4D19FF75" w14:textId="77777777" w:rsidR="001432EF" w:rsidRPr="00FC4119" w:rsidRDefault="001432EF" w:rsidP="001432EF">
      <w:pPr>
        <w:pStyle w:val="NormalBold"/>
      </w:pPr>
      <w:r w:rsidRPr="00FC4119">
        <w:t>Artikel 2 – stk. 1 – nr. 12 – litra b</w:t>
      </w:r>
    </w:p>
    <w:p w14:paraId="796A01AB" w14:textId="77777777" w:rsidR="001432EF" w:rsidRPr="00FC4119" w:rsidRDefault="001432EF" w:rsidP="001432EF">
      <w:pPr>
        <w:keepNext/>
      </w:pPr>
      <w:r w:rsidRPr="00FC4119">
        <w:t>Direktiv 2013/34/EU</w:t>
      </w:r>
    </w:p>
    <w:p w14:paraId="72CEF8FA" w14:textId="77777777" w:rsidR="001432EF" w:rsidRPr="00FC4119" w:rsidRDefault="001432EF" w:rsidP="001432EF">
      <w:r w:rsidRPr="00FC4119">
        <w:t>Artikel 40 a – stk. 1 – afsnit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6F5B9C54" w14:textId="77777777" w:rsidTr="00A476DA">
        <w:trPr>
          <w:jc w:val="center"/>
        </w:trPr>
        <w:tc>
          <w:tcPr>
            <w:tcW w:w="9752" w:type="dxa"/>
            <w:gridSpan w:val="2"/>
          </w:tcPr>
          <w:p w14:paraId="09327267" w14:textId="77777777" w:rsidR="001432EF" w:rsidRPr="00FC4119" w:rsidRDefault="001432EF" w:rsidP="00A476DA">
            <w:pPr>
              <w:keepNext/>
            </w:pPr>
          </w:p>
        </w:tc>
      </w:tr>
      <w:tr w:rsidR="001432EF" w:rsidRPr="00FC4119" w14:paraId="0D316DD9" w14:textId="77777777" w:rsidTr="00A476DA">
        <w:trPr>
          <w:jc w:val="center"/>
        </w:trPr>
        <w:tc>
          <w:tcPr>
            <w:tcW w:w="4876" w:type="dxa"/>
          </w:tcPr>
          <w:p w14:paraId="28892439" w14:textId="77777777" w:rsidR="001432EF" w:rsidRPr="00FC4119" w:rsidRDefault="001432EF" w:rsidP="00A476DA">
            <w:pPr>
              <w:pStyle w:val="ColumnHeading"/>
              <w:keepNext/>
            </w:pPr>
            <w:r w:rsidRPr="00FC4119">
              <w:t>Kommissionens forslag</w:t>
            </w:r>
          </w:p>
        </w:tc>
        <w:tc>
          <w:tcPr>
            <w:tcW w:w="4876" w:type="dxa"/>
          </w:tcPr>
          <w:p w14:paraId="303F7327" w14:textId="2CA511B2" w:rsidR="001432EF" w:rsidRPr="00FC4119" w:rsidRDefault="00B220B3" w:rsidP="00A476DA">
            <w:pPr>
              <w:pStyle w:val="ColumnHeading"/>
              <w:keepNext/>
            </w:pPr>
            <w:r>
              <w:t>Ændring</w:t>
            </w:r>
          </w:p>
        </w:tc>
      </w:tr>
      <w:tr w:rsidR="001432EF" w:rsidRPr="00FC4119" w14:paraId="27E97A6E" w14:textId="77777777" w:rsidTr="00A476DA">
        <w:trPr>
          <w:jc w:val="center"/>
        </w:trPr>
        <w:tc>
          <w:tcPr>
            <w:tcW w:w="4876" w:type="dxa"/>
          </w:tcPr>
          <w:p w14:paraId="3C4FC6AB" w14:textId="77777777" w:rsidR="001432EF" w:rsidRPr="00FC4119" w:rsidRDefault="001432EF" w:rsidP="00A476DA">
            <w:pPr>
              <w:pStyle w:val="Normal6"/>
            </w:pPr>
            <w:r w:rsidRPr="00FC4119">
              <w:t>b)</w:t>
            </w:r>
            <w:r w:rsidRPr="00FC4119">
              <w:rPr>
                <w:b/>
                <w:i/>
              </w:rPr>
              <w:tab/>
            </w:r>
            <w:r w:rsidRPr="00FC4119">
              <w:t xml:space="preserve">Fjerde </w:t>
            </w:r>
            <w:r w:rsidRPr="00FC4119">
              <w:rPr>
                <w:b/>
                <w:i/>
              </w:rPr>
              <w:t xml:space="preserve">og femte </w:t>
            </w:r>
            <w:r w:rsidRPr="00FC4119">
              <w:t>afsnit affattes således:</w:t>
            </w:r>
          </w:p>
        </w:tc>
        <w:tc>
          <w:tcPr>
            <w:tcW w:w="4876" w:type="dxa"/>
          </w:tcPr>
          <w:p w14:paraId="5B8567BC" w14:textId="77777777" w:rsidR="001432EF" w:rsidRPr="00FC4119" w:rsidRDefault="001432EF" w:rsidP="00A476DA">
            <w:pPr>
              <w:pStyle w:val="Normal6"/>
              <w:rPr>
                <w:szCs w:val="24"/>
              </w:rPr>
            </w:pPr>
            <w:r w:rsidRPr="00FC4119">
              <w:t>b)</w:t>
            </w:r>
            <w:r w:rsidRPr="00FC4119">
              <w:rPr>
                <w:b/>
                <w:i/>
              </w:rPr>
              <w:tab/>
            </w:r>
            <w:r w:rsidRPr="00FC4119">
              <w:t>Fjerde afsnit affattes således:</w:t>
            </w:r>
          </w:p>
        </w:tc>
      </w:tr>
      <w:tr w:rsidR="001432EF" w:rsidRPr="00FC4119" w14:paraId="7AEFA26C" w14:textId="77777777" w:rsidTr="00A476DA">
        <w:trPr>
          <w:jc w:val="center"/>
        </w:trPr>
        <w:tc>
          <w:tcPr>
            <w:tcW w:w="4876" w:type="dxa"/>
          </w:tcPr>
          <w:p w14:paraId="430A8D5A" w14:textId="77777777" w:rsidR="001432EF" w:rsidRPr="00FC4119" w:rsidRDefault="001432EF" w:rsidP="00A476DA">
            <w:pPr>
              <w:pStyle w:val="Normal6"/>
              <w:rPr>
                <w:b/>
                <w:i/>
              </w:rPr>
            </w:pPr>
            <w:r w:rsidRPr="00FC4119">
              <w:t xml:space="preserve">"Den i tredje afsnit omhandlede regel finder kun anvendelse på en filial, hvis tredjelandsvirksomheden ikke har en dattervirksomhed som omhandlet i første afsnit, og hvis filialen i det foregående regnskabsår havde en nettoomsætning, som overskred </w:t>
            </w:r>
            <w:r w:rsidRPr="00FC4119">
              <w:rPr>
                <w:b/>
                <w:i/>
              </w:rPr>
              <w:t>tærsklen i dette direktivs artikel 3, stk. 4, litra b)</w:t>
            </w:r>
            <w:r w:rsidRPr="00FC4119">
              <w:t>.</w:t>
            </w:r>
          </w:p>
        </w:tc>
        <w:tc>
          <w:tcPr>
            <w:tcW w:w="4876" w:type="dxa"/>
          </w:tcPr>
          <w:p w14:paraId="06DD82CD" w14:textId="77777777" w:rsidR="001432EF" w:rsidRPr="00FC4119" w:rsidRDefault="001432EF" w:rsidP="00A476DA">
            <w:pPr>
              <w:pStyle w:val="Normal6"/>
              <w:rPr>
                <w:b/>
                <w:i/>
              </w:rPr>
            </w:pPr>
            <w:r w:rsidRPr="00FC4119">
              <w:t xml:space="preserve">"Den i tredje afsnit omhandlede regel finder kun anvendelse på en filial, hvis tredjelandsvirksomheden ikke har en dattervirksomhed som omhandlet i første afsnit, og hvis filialen i det foregående regnskabsår havde en nettoomsætning, som overskred </w:t>
            </w:r>
            <w:r w:rsidRPr="00FC4119">
              <w:rPr>
                <w:b/>
                <w:i/>
              </w:rPr>
              <w:t>450 000 000 EUR</w:t>
            </w:r>
            <w:r w:rsidRPr="00FC4119">
              <w:t>.</w:t>
            </w:r>
          </w:p>
        </w:tc>
      </w:tr>
    </w:tbl>
    <w:p w14:paraId="56371307" w14:textId="77777777" w:rsidR="001432EF" w:rsidRPr="00FC4119" w:rsidRDefault="001432EF" w:rsidP="001432EF"/>
    <w:p w14:paraId="19E1CEE2" w14:textId="271E718F" w:rsidR="001432EF" w:rsidRPr="00FC4119" w:rsidRDefault="00B220B3" w:rsidP="001432EF">
      <w:pPr>
        <w:pStyle w:val="AmNumberTabs"/>
      </w:pPr>
      <w:r>
        <w:t>Ændring</w:t>
      </w:r>
      <w:r w:rsidR="001432EF" w:rsidRPr="00FC4119">
        <w:tab/>
      </w:r>
      <w:r w:rsidR="001432EF" w:rsidRPr="00FC4119">
        <w:tab/>
        <w:t>65</w:t>
      </w:r>
      <w:r w:rsidR="00D73A30">
        <w:t>+336</w:t>
      </w:r>
    </w:p>
    <w:p w14:paraId="06CA77B1" w14:textId="77777777" w:rsidR="001432EF" w:rsidRPr="00FC4119" w:rsidRDefault="001432EF" w:rsidP="001432EF"/>
    <w:p w14:paraId="205E6EA2" w14:textId="77777777" w:rsidR="001432EF" w:rsidRPr="00FC4119" w:rsidRDefault="001432EF" w:rsidP="001432EF">
      <w:pPr>
        <w:pStyle w:val="NormalBold"/>
        <w:keepNext/>
      </w:pPr>
      <w:r w:rsidRPr="00FC4119">
        <w:t>Forslag til direktiv</w:t>
      </w:r>
    </w:p>
    <w:p w14:paraId="61C71291" w14:textId="77777777" w:rsidR="001432EF" w:rsidRPr="00FC4119" w:rsidRDefault="001432EF" w:rsidP="001432EF">
      <w:pPr>
        <w:pStyle w:val="NormalBold"/>
      </w:pPr>
      <w:r w:rsidRPr="00FC4119">
        <w:t>Artikel 2 – stk. 1 – nr. 12 – litra b a (nyt)</w:t>
      </w:r>
    </w:p>
    <w:p w14:paraId="2D203D16" w14:textId="77777777" w:rsidR="001432EF" w:rsidRPr="00FC4119" w:rsidRDefault="001432EF" w:rsidP="001432EF">
      <w:pPr>
        <w:keepNext/>
      </w:pPr>
      <w:r w:rsidRPr="00FC4119">
        <w:t>Direktiv 2013/34/EU</w:t>
      </w:r>
    </w:p>
    <w:p w14:paraId="48D44ADC" w14:textId="77777777" w:rsidR="001432EF" w:rsidRPr="00FC4119" w:rsidRDefault="001432EF" w:rsidP="001432EF">
      <w:r w:rsidRPr="00FC4119">
        <w:t>Artikel 40 a – stk. 1 – afsnit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6810C6E8" w14:textId="77777777" w:rsidTr="00A476DA">
        <w:trPr>
          <w:jc w:val="center"/>
        </w:trPr>
        <w:tc>
          <w:tcPr>
            <w:tcW w:w="9752" w:type="dxa"/>
            <w:gridSpan w:val="2"/>
          </w:tcPr>
          <w:p w14:paraId="1348B9E8" w14:textId="77777777" w:rsidR="001432EF" w:rsidRPr="00FC4119" w:rsidRDefault="001432EF" w:rsidP="00A476DA">
            <w:pPr>
              <w:keepNext/>
            </w:pPr>
          </w:p>
        </w:tc>
      </w:tr>
      <w:tr w:rsidR="001432EF" w:rsidRPr="00FC4119" w14:paraId="60678227" w14:textId="77777777" w:rsidTr="00A476DA">
        <w:trPr>
          <w:jc w:val="center"/>
        </w:trPr>
        <w:tc>
          <w:tcPr>
            <w:tcW w:w="4876" w:type="dxa"/>
          </w:tcPr>
          <w:p w14:paraId="66AB9303" w14:textId="77777777" w:rsidR="001432EF" w:rsidRPr="00FC4119" w:rsidRDefault="001432EF" w:rsidP="00A476DA">
            <w:pPr>
              <w:pStyle w:val="ColumnHeading"/>
              <w:keepNext/>
            </w:pPr>
            <w:r w:rsidRPr="00FC4119">
              <w:t>Kommissionens forslag</w:t>
            </w:r>
          </w:p>
        </w:tc>
        <w:tc>
          <w:tcPr>
            <w:tcW w:w="4876" w:type="dxa"/>
          </w:tcPr>
          <w:p w14:paraId="5F33C709" w14:textId="11964C76" w:rsidR="001432EF" w:rsidRPr="00FC4119" w:rsidRDefault="00B220B3" w:rsidP="00A476DA">
            <w:pPr>
              <w:pStyle w:val="ColumnHeading"/>
              <w:keepNext/>
            </w:pPr>
            <w:r>
              <w:t>Ændring</w:t>
            </w:r>
          </w:p>
        </w:tc>
      </w:tr>
      <w:tr w:rsidR="001432EF" w:rsidRPr="00FC4119" w14:paraId="05E57D2D" w14:textId="77777777" w:rsidTr="00A476DA">
        <w:trPr>
          <w:jc w:val="center"/>
        </w:trPr>
        <w:tc>
          <w:tcPr>
            <w:tcW w:w="4876" w:type="dxa"/>
          </w:tcPr>
          <w:p w14:paraId="7DF902DB" w14:textId="77777777" w:rsidR="001432EF" w:rsidRPr="00FC4119" w:rsidRDefault="001432EF" w:rsidP="00A476DA">
            <w:pPr>
              <w:pStyle w:val="Normal6"/>
              <w:rPr>
                <w:b/>
                <w:i/>
              </w:rPr>
            </w:pPr>
          </w:p>
        </w:tc>
        <w:tc>
          <w:tcPr>
            <w:tcW w:w="4876" w:type="dxa"/>
          </w:tcPr>
          <w:p w14:paraId="54EF92F4" w14:textId="77777777" w:rsidR="001432EF" w:rsidRPr="00FC4119" w:rsidRDefault="001432EF" w:rsidP="00A476DA">
            <w:pPr>
              <w:pStyle w:val="Normal6"/>
              <w:rPr>
                <w:b/>
                <w:i/>
              </w:rPr>
            </w:pPr>
            <w:r w:rsidRPr="00FC4119">
              <w:rPr>
                <w:b/>
                <w:i/>
              </w:rPr>
              <w:t>ba)</w:t>
            </w:r>
            <w:r w:rsidRPr="00FC4119">
              <w:rPr>
                <w:b/>
                <w:i/>
              </w:rPr>
              <w:tab/>
              <w:t>Femte afsnit udgår.</w:t>
            </w:r>
          </w:p>
        </w:tc>
      </w:tr>
      <w:tr w:rsidR="001432EF" w:rsidRPr="00FC4119" w14:paraId="7A9DF185" w14:textId="77777777" w:rsidTr="00A476DA">
        <w:trPr>
          <w:jc w:val="center"/>
        </w:trPr>
        <w:tc>
          <w:tcPr>
            <w:tcW w:w="4876" w:type="dxa"/>
          </w:tcPr>
          <w:p w14:paraId="4FFFD55A" w14:textId="77777777" w:rsidR="001432EF" w:rsidRPr="00FC4119" w:rsidRDefault="001432EF" w:rsidP="00A476DA">
            <w:pPr>
              <w:pStyle w:val="Normal6"/>
              <w:rPr>
                <w:b/>
                <w:i/>
              </w:rPr>
            </w:pPr>
            <w:r w:rsidRPr="00FC4119">
              <w:rPr>
                <w:b/>
                <w:i/>
              </w:rPr>
              <w:t xml:space="preserve">Første og tredje afsnit finder kun anvendelse på de dattervirksomheder eller filialer, der er omhandlet i nævnte afsnit, hvis tredjelandsvirksomheden på koncernniveau eller, hvis det ikke er relevant, på individuelt niveau havde en nettoomsætning i Unionen, som overskred 450 000 000 EUR i hvert af de seneste to </w:t>
            </w:r>
            <w:r w:rsidRPr="00FC4119">
              <w:rPr>
                <w:b/>
                <w:i/>
              </w:rPr>
              <w:lastRenderedPageBreak/>
              <w:t>på hinanden følgende regnskabsår."</w:t>
            </w:r>
          </w:p>
        </w:tc>
        <w:tc>
          <w:tcPr>
            <w:tcW w:w="4876" w:type="dxa"/>
          </w:tcPr>
          <w:p w14:paraId="24A8CBC4" w14:textId="77777777" w:rsidR="001432EF" w:rsidRPr="00FC4119" w:rsidRDefault="001432EF" w:rsidP="00A476DA">
            <w:pPr>
              <w:pStyle w:val="Normal6"/>
              <w:rPr>
                <w:b/>
                <w:i/>
              </w:rPr>
            </w:pPr>
          </w:p>
        </w:tc>
      </w:tr>
    </w:tbl>
    <w:p w14:paraId="18477AEC" w14:textId="77777777" w:rsidR="001432EF" w:rsidRPr="00FC4119" w:rsidRDefault="001432EF" w:rsidP="001432EF"/>
    <w:p w14:paraId="0943701A" w14:textId="70E4469A" w:rsidR="001432EF" w:rsidRPr="00FC4119" w:rsidRDefault="00B220B3" w:rsidP="001432EF">
      <w:pPr>
        <w:pStyle w:val="AmNumberTabs"/>
      </w:pPr>
      <w:r>
        <w:t>Ændring</w:t>
      </w:r>
      <w:r w:rsidR="001432EF" w:rsidRPr="00FC4119">
        <w:tab/>
      </w:r>
      <w:r w:rsidR="001432EF" w:rsidRPr="00FC4119">
        <w:tab/>
        <w:t>66</w:t>
      </w:r>
    </w:p>
    <w:p w14:paraId="7B304A0B" w14:textId="77777777" w:rsidR="001432EF" w:rsidRPr="00FC4119" w:rsidRDefault="001432EF" w:rsidP="001432EF"/>
    <w:p w14:paraId="06957578" w14:textId="77777777" w:rsidR="001432EF" w:rsidRPr="00FC4119" w:rsidRDefault="001432EF" w:rsidP="001432EF">
      <w:pPr>
        <w:pStyle w:val="NormalBold"/>
        <w:keepNext/>
      </w:pPr>
      <w:r w:rsidRPr="00FC4119">
        <w:t>Forslag til direktiv</w:t>
      </w:r>
    </w:p>
    <w:p w14:paraId="2EC83E9B" w14:textId="77777777" w:rsidR="001432EF" w:rsidRPr="00FC4119" w:rsidRDefault="001432EF" w:rsidP="001432EF">
      <w:pPr>
        <w:pStyle w:val="NormalBold"/>
      </w:pPr>
      <w:r w:rsidRPr="00FC4119">
        <w:t>Artikel 2 – stk. 1 – nr. 13 – litra -a (nyt)</w:t>
      </w:r>
    </w:p>
    <w:p w14:paraId="53169B1F" w14:textId="77777777" w:rsidR="001432EF" w:rsidRPr="00FC4119" w:rsidRDefault="001432EF" w:rsidP="001432EF">
      <w:pPr>
        <w:keepNext/>
      </w:pPr>
      <w:r w:rsidRPr="00FC4119">
        <w:t>Direktiv 2013/34/EU</w:t>
      </w:r>
    </w:p>
    <w:p w14:paraId="2549D3CC" w14:textId="77777777" w:rsidR="001432EF" w:rsidRPr="00FC4119" w:rsidRDefault="001432EF" w:rsidP="001432EF">
      <w:r w:rsidRPr="00FC4119">
        <w:t>Artikel 49 – stk. 2 – første punktum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E3E00FB" w14:textId="77777777" w:rsidTr="00A476DA">
        <w:trPr>
          <w:jc w:val="center"/>
        </w:trPr>
        <w:tc>
          <w:tcPr>
            <w:tcW w:w="9752" w:type="dxa"/>
            <w:gridSpan w:val="2"/>
          </w:tcPr>
          <w:p w14:paraId="1C4F034A" w14:textId="77777777" w:rsidR="001432EF" w:rsidRPr="00FC4119" w:rsidRDefault="001432EF" w:rsidP="00A476DA">
            <w:pPr>
              <w:keepNext/>
            </w:pPr>
          </w:p>
        </w:tc>
      </w:tr>
      <w:tr w:rsidR="001432EF" w:rsidRPr="00FC4119" w14:paraId="4412B7F7" w14:textId="77777777" w:rsidTr="00A476DA">
        <w:trPr>
          <w:jc w:val="center"/>
        </w:trPr>
        <w:tc>
          <w:tcPr>
            <w:tcW w:w="4876" w:type="dxa"/>
          </w:tcPr>
          <w:p w14:paraId="4BB86185" w14:textId="77777777" w:rsidR="001432EF" w:rsidRPr="00FC4119" w:rsidRDefault="001432EF" w:rsidP="00A476DA">
            <w:pPr>
              <w:pStyle w:val="ColumnHeading"/>
              <w:keepNext/>
            </w:pPr>
            <w:r w:rsidRPr="00FC4119">
              <w:t>Kommissionens forslag</w:t>
            </w:r>
          </w:p>
        </w:tc>
        <w:tc>
          <w:tcPr>
            <w:tcW w:w="4876" w:type="dxa"/>
          </w:tcPr>
          <w:p w14:paraId="7B81F7F7" w14:textId="37CC7504" w:rsidR="001432EF" w:rsidRPr="00FC4119" w:rsidRDefault="00B220B3" w:rsidP="00A476DA">
            <w:pPr>
              <w:pStyle w:val="ColumnHeading"/>
              <w:keepNext/>
            </w:pPr>
            <w:r>
              <w:t>Ændring</w:t>
            </w:r>
          </w:p>
        </w:tc>
      </w:tr>
      <w:tr w:rsidR="001432EF" w:rsidRPr="00FC4119" w14:paraId="0C865F32" w14:textId="77777777" w:rsidTr="00A476DA">
        <w:trPr>
          <w:jc w:val="center"/>
        </w:trPr>
        <w:tc>
          <w:tcPr>
            <w:tcW w:w="4876" w:type="dxa"/>
          </w:tcPr>
          <w:p w14:paraId="1D2854AD" w14:textId="77777777" w:rsidR="001432EF" w:rsidRPr="00FC4119" w:rsidRDefault="001432EF" w:rsidP="00A476DA">
            <w:pPr>
              <w:pStyle w:val="Normal6"/>
            </w:pPr>
          </w:p>
        </w:tc>
        <w:tc>
          <w:tcPr>
            <w:tcW w:w="4876" w:type="dxa"/>
          </w:tcPr>
          <w:p w14:paraId="2F453170" w14:textId="77777777" w:rsidR="001432EF" w:rsidRPr="00FC4119" w:rsidRDefault="001432EF" w:rsidP="00A476DA">
            <w:pPr>
              <w:pStyle w:val="Normal6"/>
              <w:rPr>
                <w:szCs w:val="24"/>
              </w:rPr>
            </w:pPr>
            <w:r w:rsidRPr="00FC4119">
              <w:rPr>
                <w:b/>
                <w:i/>
              </w:rPr>
              <w:t>-a)</w:t>
            </w:r>
            <w:r w:rsidRPr="00FC4119">
              <w:rPr>
                <w:b/>
                <w:i/>
              </w:rPr>
              <w:tab/>
              <w:t>I stk. 2, første punktum, udgår henvisningen til artikel 29c.</w:t>
            </w:r>
          </w:p>
        </w:tc>
      </w:tr>
    </w:tbl>
    <w:p w14:paraId="19FEBBE9" w14:textId="77777777" w:rsidR="001432EF" w:rsidRPr="00FC4119" w:rsidRDefault="001432EF" w:rsidP="001432EF"/>
    <w:p w14:paraId="5C7B9CB4" w14:textId="7B6B9914" w:rsidR="001432EF" w:rsidRPr="00FC4119" w:rsidRDefault="00B220B3" w:rsidP="001432EF">
      <w:pPr>
        <w:pStyle w:val="AmNumberTabs"/>
      </w:pPr>
      <w:r>
        <w:t>Ændring</w:t>
      </w:r>
      <w:r w:rsidR="001432EF" w:rsidRPr="00FC4119">
        <w:tab/>
      </w:r>
      <w:r w:rsidR="001432EF" w:rsidRPr="00FC4119">
        <w:tab/>
        <w:t>67</w:t>
      </w:r>
    </w:p>
    <w:p w14:paraId="0D37950A" w14:textId="77777777" w:rsidR="001432EF" w:rsidRPr="00FC4119" w:rsidRDefault="001432EF" w:rsidP="001432EF"/>
    <w:p w14:paraId="285D4679" w14:textId="77777777" w:rsidR="001432EF" w:rsidRPr="00FC4119" w:rsidRDefault="001432EF" w:rsidP="001432EF">
      <w:pPr>
        <w:pStyle w:val="NormalBold"/>
        <w:keepNext/>
      </w:pPr>
      <w:r w:rsidRPr="00FC4119">
        <w:t>Forslag til direktiv</w:t>
      </w:r>
    </w:p>
    <w:p w14:paraId="1D655F62" w14:textId="77777777" w:rsidR="001432EF" w:rsidRPr="00FC4119" w:rsidRDefault="001432EF" w:rsidP="001432EF">
      <w:pPr>
        <w:pStyle w:val="NormalBold"/>
      </w:pPr>
      <w:r w:rsidRPr="00FC4119">
        <w:t>Artikel 2 – stk. 1 – nr. 13 – litra -a a (nyt)</w:t>
      </w:r>
    </w:p>
    <w:p w14:paraId="5508FAC2" w14:textId="77777777" w:rsidR="001432EF" w:rsidRPr="00FC4119" w:rsidRDefault="001432EF" w:rsidP="001432EF">
      <w:pPr>
        <w:keepNext/>
      </w:pPr>
      <w:r w:rsidRPr="00FC4119">
        <w:t>Direktiv 2013/34/EU</w:t>
      </w:r>
    </w:p>
    <w:p w14:paraId="5488BB3E" w14:textId="77777777" w:rsidR="001432EF" w:rsidRPr="00FC4119" w:rsidRDefault="001432EF" w:rsidP="001432EF">
      <w:r w:rsidRPr="00FC4119">
        <w:t>Artikel 49 – stk. 3 – første punktum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3DBD1F5" w14:textId="77777777" w:rsidTr="00A476DA">
        <w:trPr>
          <w:jc w:val="center"/>
        </w:trPr>
        <w:tc>
          <w:tcPr>
            <w:tcW w:w="9752" w:type="dxa"/>
            <w:gridSpan w:val="2"/>
          </w:tcPr>
          <w:p w14:paraId="1C842067" w14:textId="77777777" w:rsidR="001432EF" w:rsidRPr="00FC4119" w:rsidRDefault="001432EF" w:rsidP="00A476DA">
            <w:pPr>
              <w:keepNext/>
            </w:pPr>
          </w:p>
        </w:tc>
      </w:tr>
      <w:tr w:rsidR="001432EF" w:rsidRPr="00FC4119" w14:paraId="5F64EAFA" w14:textId="77777777" w:rsidTr="00A476DA">
        <w:trPr>
          <w:jc w:val="center"/>
        </w:trPr>
        <w:tc>
          <w:tcPr>
            <w:tcW w:w="4876" w:type="dxa"/>
          </w:tcPr>
          <w:p w14:paraId="731262DE" w14:textId="77777777" w:rsidR="001432EF" w:rsidRPr="00FC4119" w:rsidRDefault="001432EF" w:rsidP="00A476DA">
            <w:pPr>
              <w:pStyle w:val="ColumnHeading"/>
              <w:keepNext/>
            </w:pPr>
            <w:r w:rsidRPr="00FC4119">
              <w:t>Kommissionens forslag</w:t>
            </w:r>
          </w:p>
        </w:tc>
        <w:tc>
          <w:tcPr>
            <w:tcW w:w="4876" w:type="dxa"/>
          </w:tcPr>
          <w:p w14:paraId="2367C7B3" w14:textId="4AA0BAB9" w:rsidR="001432EF" w:rsidRPr="00FC4119" w:rsidRDefault="00B220B3" w:rsidP="00A476DA">
            <w:pPr>
              <w:pStyle w:val="ColumnHeading"/>
              <w:keepNext/>
            </w:pPr>
            <w:r>
              <w:t>Ændring</w:t>
            </w:r>
          </w:p>
        </w:tc>
      </w:tr>
      <w:tr w:rsidR="001432EF" w:rsidRPr="00FC4119" w14:paraId="117FA010" w14:textId="77777777" w:rsidTr="00A476DA">
        <w:trPr>
          <w:jc w:val="center"/>
        </w:trPr>
        <w:tc>
          <w:tcPr>
            <w:tcW w:w="4876" w:type="dxa"/>
          </w:tcPr>
          <w:p w14:paraId="3D976791" w14:textId="77777777" w:rsidR="001432EF" w:rsidRPr="00FC4119" w:rsidRDefault="001432EF" w:rsidP="00A476DA">
            <w:pPr>
              <w:pStyle w:val="Normal6"/>
            </w:pPr>
          </w:p>
        </w:tc>
        <w:tc>
          <w:tcPr>
            <w:tcW w:w="4876" w:type="dxa"/>
          </w:tcPr>
          <w:p w14:paraId="746CEAFB" w14:textId="77777777" w:rsidR="001432EF" w:rsidRPr="00FC4119" w:rsidRDefault="001432EF" w:rsidP="00A476DA">
            <w:pPr>
              <w:pStyle w:val="Normal6"/>
              <w:rPr>
                <w:szCs w:val="24"/>
              </w:rPr>
            </w:pPr>
            <w:r w:rsidRPr="00FC4119">
              <w:rPr>
                <w:b/>
                <w:i/>
              </w:rPr>
              <w:t>-aa)</w:t>
            </w:r>
            <w:r w:rsidRPr="00FC4119">
              <w:rPr>
                <w:b/>
                <w:i/>
              </w:rPr>
              <w:tab/>
              <w:t>I stk. 3, første punktum, udgår henvisningen til artikel 29c.</w:t>
            </w:r>
          </w:p>
        </w:tc>
      </w:tr>
    </w:tbl>
    <w:p w14:paraId="682C4978" w14:textId="77777777" w:rsidR="001432EF" w:rsidRPr="00FC4119" w:rsidRDefault="001432EF" w:rsidP="001432EF"/>
    <w:p w14:paraId="060B81A0" w14:textId="09440AF4" w:rsidR="001432EF" w:rsidRPr="00FC4119" w:rsidRDefault="00B220B3" w:rsidP="001432EF">
      <w:pPr>
        <w:pStyle w:val="AmNumberTabs"/>
      </w:pPr>
      <w:r>
        <w:t>Ændring</w:t>
      </w:r>
      <w:r w:rsidR="001432EF" w:rsidRPr="00FC4119">
        <w:tab/>
      </w:r>
      <w:r w:rsidR="001432EF" w:rsidRPr="00FC4119">
        <w:tab/>
        <w:t>68</w:t>
      </w:r>
    </w:p>
    <w:p w14:paraId="0278825D" w14:textId="77777777" w:rsidR="001432EF" w:rsidRPr="00FC4119" w:rsidRDefault="001432EF" w:rsidP="001432EF"/>
    <w:p w14:paraId="642DD5D7" w14:textId="77777777" w:rsidR="001432EF" w:rsidRPr="00FC4119" w:rsidRDefault="001432EF" w:rsidP="001432EF">
      <w:pPr>
        <w:pStyle w:val="NormalBold"/>
        <w:keepNext/>
      </w:pPr>
      <w:r w:rsidRPr="00FC4119">
        <w:t>Forslag til direktiv</w:t>
      </w:r>
    </w:p>
    <w:p w14:paraId="4D7191D1" w14:textId="77777777" w:rsidR="001432EF" w:rsidRPr="00FC4119" w:rsidRDefault="001432EF" w:rsidP="001432EF">
      <w:pPr>
        <w:pStyle w:val="NormalBold"/>
      </w:pPr>
      <w:r w:rsidRPr="00FC4119">
        <w:t>Artikel 2 – stk. 1 – nr. 13 – litra -a b (nyt)</w:t>
      </w:r>
    </w:p>
    <w:p w14:paraId="18F3E14F" w14:textId="77777777" w:rsidR="001432EF" w:rsidRPr="00FC4119" w:rsidRDefault="001432EF" w:rsidP="001432EF">
      <w:pPr>
        <w:keepNext/>
      </w:pPr>
      <w:r w:rsidRPr="00FC4119">
        <w:t>Direktiv 2013/34/EU</w:t>
      </w:r>
    </w:p>
    <w:p w14:paraId="5F175A21" w14:textId="77777777" w:rsidR="001432EF" w:rsidRPr="00FC4119" w:rsidRDefault="001432EF" w:rsidP="001432EF">
      <w:r w:rsidRPr="00FC4119">
        <w:t>Artikel 49 – stk. 3b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5D14E8C" w14:textId="77777777" w:rsidTr="00A476DA">
        <w:trPr>
          <w:jc w:val="center"/>
        </w:trPr>
        <w:tc>
          <w:tcPr>
            <w:tcW w:w="9752" w:type="dxa"/>
            <w:gridSpan w:val="2"/>
          </w:tcPr>
          <w:p w14:paraId="1DE99A4D" w14:textId="77777777" w:rsidR="001432EF" w:rsidRPr="00FC4119" w:rsidRDefault="001432EF" w:rsidP="00A476DA">
            <w:pPr>
              <w:keepNext/>
            </w:pPr>
          </w:p>
        </w:tc>
      </w:tr>
      <w:tr w:rsidR="001432EF" w:rsidRPr="00FC4119" w14:paraId="58D404FE" w14:textId="77777777" w:rsidTr="00A476DA">
        <w:trPr>
          <w:jc w:val="center"/>
        </w:trPr>
        <w:tc>
          <w:tcPr>
            <w:tcW w:w="4876" w:type="dxa"/>
          </w:tcPr>
          <w:p w14:paraId="69BF0AC7" w14:textId="77777777" w:rsidR="001432EF" w:rsidRPr="00FC4119" w:rsidRDefault="001432EF" w:rsidP="00A476DA">
            <w:pPr>
              <w:pStyle w:val="ColumnHeading"/>
              <w:keepNext/>
            </w:pPr>
            <w:r w:rsidRPr="00FC4119">
              <w:t>Kommissionens forslag</w:t>
            </w:r>
          </w:p>
        </w:tc>
        <w:tc>
          <w:tcPr>
            <w:tcW w:w="4876" w:type="dxa"/>
          </w:tcPr>
          <w:p w14:paraId="610D5DCA" w14:textId="43F6BD68" w:rsidR="001432EF" w:rsidRPr="00FC4119" w:rsidRDefault="00B220B3" w:rsidP="00A476DA">
            <w:pPr>
              <w:pStyle w:val="ColumnHeading"/>
              <w:keepNext/>
            </w:pPr>
            <w:r>
              <w:t>Ændring</w:t>
            </w:r>
          </w:p>
        </w:tc>
      </w:tr>
      <w:tr w:rsidR="001432EF" w:rsidRPr="00FC4119" w14:paraId="25309A94" w14:textId="77777777" w:rsidTr="00A476DA">
        <w:trPr>
          <w:jc w:val="center"/>
        </w:trPr>
        <w:tc>
          <w:tcPr>
            <w:tcW w:w="4876" w:type="dxa"/>
          </w:tcPr>
          <w:p w14:paraId="58D072B7" w14:textId="77777777" w:rsidR="001432EF" w:rsidRPr="00FC4119" w:rsidRDefault="001432EF" w:rsidP="00A476DA">
            <w:pPr>
              <w:pStyle w:val="Normal6"/>
            </w:pPr>
          </w:p>
        </w:tc>
        <w:tc>
          <w:tcPr>
            <w:tcW w:w="4876" w:type="dxa"/>
          </w:tcPr>
          <w:p w14:paraId="4FCDCCA4" w14:textId="77777777" w:rsidR="001432EF" w:rsidRPr="00FC4119" w:rsidRDefault="001432EF" w:rsidP="00A476DA">
            <w:pPr>
              <w:pStyle w:val="Normal6"/>
              <w:rPr>
                <w:szCs w:val="24"/>
              </w:rPr>
            </w:pPr>
            <w:r w:rsidRPr="00FC4119">
              <w:rPr>
                <w:b/>
                <w:i/>
              </w:rPr>
              <w:t>-ab)</w:t>
            </w:r>
            <w:r w:rsidRPr="00FC4119">
              <w:rPr>
                <w:b/>
                <w:i/>
              </w:rPr>
              <w:tab/>
              <w:t>I stk. 3b foretages følgende ændringer:</w:t>
            </w:r>
          </w:p>
        </w:tc>
      </w:tr>
      <w:tr w:rsidR="001432EF" w:rsidRPr="00FC4119" w14:paraId="35F04120" w14:textId="77777777" w:rsidTr="00A476DA">
        <w:trPr>
          <w:jc w:val="center"/>
        </w:trPr>
        <w:tc>
          <w:tcPr>
            <w:tcW w:w="4876" w:type="dxa"/>
          </w:tcPr>
          <w:p w14:paraId="54A6E1ED" w14:textId="77777777" w:rsidR="001432EF" w:rsidRPr="00FC4119" w:rsidRDefault="001432EF" w:rsidP="00A476DA">
            <w:pPr>
              <w:pStyle w:val="Normal6"/>
            </w:pPr>
          </w:p>
        </w:tc>
        <w:tc>
          <w:tcPr>
            <w:tcW w:w="4876" w:type="dxa"/>
          </w:tcPr>
          <w:p w14:paraId="213629DA" w14:textId="77777777" w:rsidR="001432EF" w:rsidRPr="00FC4119" w:rsidRDefault="001432EF" w:rsidP="00A476DA">
            <w:pPr>
              <w:pStyle w:val="Normal6"/>
              <w:rPr>
                <w:b/>
                <w:i/>
              </w:rPr>
            </w:pPr>
            <w:r w:rsidRPr="00FC4119">
              <w:rPr>
                <w:b/>
                <w:i/>
              </w:rPr>
              <w:t>i)</w:t>
            </w:r>
            <w:r w:rsidRPr="00FC4119">
              <w:rPr>
                <w:b/>
                <w:i/>
              </w:rPr>
              <w:tab/>
              <w:t>I indledningen i første afsnit udgår henvisningen til artikel 29c.</w:t>
            </w:r>
          </w:p>
        </w:tc>
      </w:tr>
      <w:tr w:rsidR="001432EF" w:rsidRPr="00FC4119" w14:paraId="7F5E4710" w14:textId="77777777" w:rsidTr="00A476DA">
        <w:trPr>
          <w:jc w:val="center"/>
        </w:trPr>
        <w:tc>
          <w:tcPr>
            <w:tcW w:w="4876" w:type="dxa"/>
          </w:tcPr>
          <w:p w14:paraId="5CFF338D" w14:textId="77777777" w:rsidR="001432EF" w:rsidRPr="00FC4119" w:rsidRDefault="001432EF" w:rsidP="00A476DA">
            <w:pPr>
              <w:pStyle w:val="Normal6"/>
            </w:pPr>
          </w:p>
        </w:tc>
        <w:tc>
          <w:tcPr>
            <w:tcW w:w="4876" w:type="dxa"/>
          </w:tcPr>
          <w:p w14:paraId="45699AA3" w14:textId="77777777" w:rsidR="001432EF" w:rsidRPr="00FC4119" w:rsidRDefault="001432EF" w:rsidP="00A476DA">
            <w:pPr>
              <w:pStyle w:val="Normal6"/>
              <w:rPr>
                <w:b/>
                <w:i/>
              </w:rPr>
            </w:pPr>
            <w:r w:rsidRPr="00FC4119">
              <w:rPr>
                <w:b/>
                <w:i/>
              </w:rPr>
              <w:t>ii)</w:t>
            </w:r>
            <w:r w:rsidRPr="00FC4119">
              <w:rPr>
                <w:b/>
                <w:i/>
              </w:rPr>
              <w:tab/>
              <w:t>I fjerde afsnit udgår henvisningen til artikel 29c.</w:t>
            </w:r>
          </w:p>
        </w:tc>
      </w:tr>
      <w:tr w:rsidR="001432EF" w:rsidRPr="00FC4119" w14:paraId="06E2BEAA" w14:textId="77777777" w:rsidTr="00A476DA">
        <w:trPr>
          <w:jc w:val="center"/>
        </w:trPr>
        <w:tc>
          <w:tcPr>
            <w:tcW w:w="4876" w:type="dxa"/>
          </w:tcPr>
          <w:p w14:paraId="5ED92793" w14:textId="77777777" w:rsidR="001432EF" w:rsidRPr="00FC4119" w:rsidRDefault="001432EF" w:rsidP="00A476DA">
            <w:pPr>
              <w:pStyle w:val="Normal6"/>
            </w:pPr>
          </w:p>
        </w:tc>
        <w:tc>
          <w:tcPr>
            <w:tcW w:w="4876" w:type="dxa"/>
          </w:tcPr>
          <w:p w14:paraId="4BD0087F" w14:textId="77777777" w:rsidR="001432EF" w:rsidRPr="00FC4119" w:rsidRDefault="001432EF" w:rsidP="00A476DA">
            <w:pPr>
              <w:pStyle w:val="Normal6"/>
              <w:rPr>
                <w:b/>
                <w:i/>
              </w:rPr>
            </w:pPr>
            <w:r w:rsidRPr="00FC4119">
              <w:rPr>
                <w:b/>
                <w:i/>
              </w:rPr>
              <w:t>iii)</w:t>
            </w:r>
            <w:r w:rsidRPr="00FC4119">
              <w:rPr>
                <w:b/>
                <w:i/>
              </w:rPr>
              <w:tab/>
              <w:t>I sjette afsnit udgår henvisningen til artikel 29c.</w:t>
            </w:r>
          </w:p>
        </w:tc>
      </w:tr>
    </w:tbl>
    <w:p w14:paraId="43B94105" w14:textId="77777777" w:rsidR="001432EF" w:rsidRPr="00FC4119" w:rsidRDefault="001432EF" w:rsidP="001432EF"/>
    <w:p w14:paraId="35003EAC" w14:textId="3655FC03" w:rsidR="001432EF" w:rsidRPr="00FC4119" w:rsidRDefault="00B220B3" w:rsidP="001432EF">
      <w:pPr>
        <w:pStyle w:val="AmNumberTabs"/>
      </w:pPr>
      <w:r>
        <w:lastRenderedPageBreak/>
        <w:t>Ændring</w:t>
      </w:r>
      <w:r w:rsidR="001432EF" w:rsidRPr="00FC4119">
        <w:tab/>
      </w:r>
      <w:r w:rsidR="001432EF" w:rsidRPr="00FC4119">
        <w:tab/>
        <w:t>69</w:t>
      </w:r>
    </w:p>
    <w:p w14:paraId="65712EDD" w14:textId="77777777" w:rsidR="001432EF" w:rsidRPr="00FC4119" w:rsidRDefault="001432EF" w:rsidP="001432EF"/>
    <w:p w14:paraId="421FC115" w14:textId="77777777" w:rsidR="001432EF" w:rsidRPr="00FC4119" w:rsidRDefault="001432EF" w:rsidP="001432EF">
      <w:pPr>
        <w:pStyle w:val="NormalBold"/>
        <w:keepNext/>
      </w:pPr>
      <w:r w:rsidRPr="00FC4119">
        <w:t>Forslag til direktiv</w:t>
      </w:r>
    </w:p>
    <w:p w14:paraId="573F1294" w14:textId="77777777" w:rsidR="001432EF" w:rsidRPr="00FC4119" w:rsidRDefault="001432EF" w:rsidP="001432EF">
      <w:pPr>
        <w:pStyle w:val="NormalBold"/>
      </w:pPr>
      <w:r w:rsidRPr="00FC4119">
        <w:t>Artikel 2 – stk. 1 – nr. 13 – litra a – indledning</w:t>
      </w:r>
    </w:p>
    <w:p w14:paraId="29B88A57" w14:textId="77777777" w:rsidR="001432EF" w:rsidRPr="00FC4119" w:rsidRDefault="001432EF" w:rsidP="001432EF">
      <w:pPr>
        <w:keepNext/>
      </w:pPr>
      <w:r w:rsidRPr="00FC4119">
        <w:t>Direktiv 2013/34/EU</w:t>
      </w:r>
    </w:p>
    <w:p w14:paraId="279FE587" w14:textId="77777777" w:rsidR="001432EF" w:rsidRPr="00FC4119" w:rsidRDefault="001432EF" w:rsidP="001432EF">
      <w:r w:rsidRPr="00FC4119">
        <w:t>Artikel 49 – stk. 3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F5FC7F5" w14:textId="77777777" w:rsidTr="00A476DA">
        <w:trPr>
          <w:jc w:val="center"/>
        </w:trPr>
        <w:tc>
          <w:tcPr>
            <w:tcW w:w="9752" w:type="dxa"/>
            <w:gridSpan w:val="2"/>
          </w:tcPr>
          <w:p w14:paraId="3C352F2E" w14:textId="77777777" w:rsidR="001432EF" w:rsidRPr="00FC4119" w:rsidRDefault="001432EF" w:rsidP="00A476DA">
            <w:pPr>
              <w:keepNext/>
            </w:pPr>
          </w:p>
        </w:tc>
      </w:tr>
      <w:tr w:rsidR="001432EF" w:rsidRPr="00FC4119" w14:paraId="3BD1617A" w14:textId="77777777" w:rsidTr="00A476DA">
        <w:trPr>
          <w:jc w:val="center"/>
        </w:trPr>
        <w:tc>
          <w:tcPr>
            <w:tcW w:w="4876" w:type="dxa"/>
          </w:tcPr>
          <w:p w14:paraId="7886F072" w14:textId="77777777" w:rsidR="001432EF" w:rsidRPr="00FC4119" w:rsidRDefault="001432EF" w:rsidP="00A476DA">
            <w:pPr>
              <w:pStyle w:val="ColumnHeading"/>
              <w:keepNext/>
            </w:pPr>
            <w:r w:rsidRPr="00FC4119">
              <w:t>Kommissionens forslag</w:t>
            </w:r>
          </w:p>
        </w:tc>
        <w:tc>
          <w:tcPr>
            <w:tcW w:w="4876" w:type="dxa"/>
          </w:tcPr>
          <w:p w14:paraId="6BC33B93" w14:textId="0FC240CF" w:rsidR="001432EF" w:rsidRPr="00FC4119" w:rsidRDefault="00B220B3" w:rsidP="00A476DA">
            <w:pPr>
              <w:pStyle w:val="ColumnHeading"/>
              <w:keepNext/>
            </w:pPr>
            <w:r>
              <w:t>Ændring</w:t>
            </w:r>
          </w:p>
        </w:tc>
      </w:tr>
      <w:tr w:rsidR="001432EF" w:rsidRPr="00FC4119" w14:paraId="77E4B556" w14:textId="77777777" w:rsidTr="00A476DA">
        <w:trPr>
          <w:jc w:val="center"/>
        </w:trPr>
        <w:tc>
          <w:tcPr>
            <w:tcW w:w="4876" w:type="dxa"/>
          </w:tcPr>
          <w:p w14:paraId="6A954E86" w14:textId="77777777" w:rsidR="001432EF" w:rsidRPr="00FC4119" w:rsidRDefault="001432EF" w:rsidP="00A476DA">
            <w:pPr>
              <w:pStyle w:val="Normal6"/>
            </w:pPr>
            <w:r w:rsidRPr="00FC4119">
              <w:t>a)</w:t>
            </w:r>
            <w:r w:rsidRPr="00FC4119">
              <w:tab/>
              <w:t>Følgende indsættes som stk. 3c</w:t>
            </w:r>
            <w:r w:rsidRPr="00FC4119">
              <w:rPr>
                <w:b/>
                <w:i/>
              </w:rPr>
              <w:t>-</w:t>
            </w:r>
            <w:r w:rsidRPr="00FC4119">
              <w:t>3</w:t>
            </w:r>
            <w:r w:rsidRPr="00FC4119">
              <w:rPr>
                <w:b/>
                <w:i/>
              </w:rPr>
              <w:t>e</w:t>
            </w:r>
            <w:r w:rsidRPr="00FC4119">
              <w:t>:</w:t>
            </w:r>
          </w:p>
        </w:tc>
        <w:tc>
          <w:tcPr>
            <w:tcW w:w="4876" w:type="dxa"/>
          </w:tcPr>
          <w:p w14:paraId="7CF25646" w14:textId="77777777" w:rsidR="001432EF" w:rsidRPr="00FC4119" w:rsidRDefault="001432EF" w:rsidP="00A476DA">
            <w:pPr>
              <w:pStyle w:val="Normal6"/>
              <w:rPr>
                <w:szCs w:val="24"/>
              </w:rPr>
            </w:pPr>
            <w:r w:rsidRPr="00FC4119">
              <w:t>a)</w:t>
            </w:r>
            <w:r w:rsidRPr="00FC4119">
              <w:tab/>
              <w:t>Følgende indsættes som stk. 3c</w:t>
            </w:r>
            <w:r w:rsidRPr="00FC4119">
              <w:rPr>
                <w:b/>
                <w:i/>
              </w:rPr>
              <w:t xml:space="preserve"> og </w:t>
            </w:r>
            <w:r w:rsidRPr="00FC4119">
              <w:t>3</w:t>
            </w:r>
            <w:r w:rsidRPr="00FC4119">
              <w:rPr>
                <w:b/>
                <w:i/>
              </w:rPr>
              <w:t>d</w:t>
            </w:r>
            <w:r w:rsidRPr="00FC4119">
              <w:t>:</w:t>
            </w:r>
          </w:p>
        </w:tc>
      </w:tr>
    </w:tbl>
    <w:p w14:paraId="1C0D9277" w14:textId="77777777" w:rsidR="001432EF" w:rsidRPr="00FC4119" w:rsidRDefault="001432EF" w:rsidP="001432EF"/>
    <w:p w14:paraId="4FB89A33" w14:textId="0313B462" w:rsidR="001432EF" w:rsidRPr="00FC4119" w:rsidRDefault="00B220B3" w:rsidP="001432EF">
      <w:pPr>
        <w:pStyle w:val="AmNumberTabs"/>
      </w:pPr>
      <w:r>
        <w:t>Ændring</w:t>
      </w:r>
      <w:r w:rsidR="001432EF" w:rsidRPr="00FC4119">
        <w:tab/>
      </w:r>
      <w:r w:rsidR="001432EF" w:rsidRPr="00FC4119">
        <w:tab/>
        <w:t>70</w:t>
      </w:r>
    </w:p>
    <w:p w14:paraId="78006E7D" w14:textId="77777777" w:rsidR="001432EF" w:rsidRPr="00FC4119" w:rsidRDefault="001432EF" w:rsidP="001432EF"/>
    <w:p w14:paraId="439BBB0E" w14:textId="77777777" w:rsidR="001432EF" w:rsidRPr="00FC4119" w:rsidRDefault="001432EF" w:rsidP="001432EF">
      <w:pPr>
        <w:pStyle w:val="NormalBold"/>
        <w:keepNext/>
      </w:pPr>
      <w:r w:rsidRPr="00FC4119">
        <w:t>Forslag til direktiv</w:t>
      </w:r>
    </w:p>
    <w:p w14:paraId="4863D57D" w14:textId="77777777" w:rsidR="001432EF" w:rsidRPr="00FC4119" w:rsidRDefault="001432EF" w:rsidP="001432EF">
      <w:pPr>
        <w:pStyle w:val="NormalBold"/>
      </w:pPr>
      <w:r w:rsidRPr="00FC4119">
        <w:t>Artikel 2 – stk. 1 – nr. 13 – litra a</w:t>
      </w:r>
    </w:p>
    <w:p w14:paraId="3901E83D" w14:textId="77777777" w:rsidR="001432EF" w:rsidRPr="00FC4119" w:rsidRDefault="001432EF" w:rsidP="001432EF">
      <w:pPr>
        <w:keepNext/>
      </w:pPr>
      <w:r w:rsidRPr="00FC4119">
        <w:t>Direktiv 2013/34/EU</w:t>
      </w:r>
    </w:p>
    <w:p w14:paraId="19373F1C" w14:textId="77777777" w:rsidR="001432EF" w:rsidRPr="00FC4119" w:rsidRDefault="001432EF" w:rsidP="001432EF">
      <w:r w:rsidRPr="00FC4119">
        <w:t>Artikel 49 – stk. 3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099A74F0" w14:textId="77777777" w:rsidTr="00A476DA">
        <w:trPr>
          <w:jc w:val="center"/>
        </w:trPr>
        <w:tc>
          <w:tcPr>
            <w:tcW w:w="9752" w:type="dxa"/>
            <w:gridSpan w:val="2"/>
          </w:tcPr>
          <w:p w14:paraId="777CCB91" w14:textId="77777777" w:rsidR="001432EF" w:rsidRPr="00FC4119" w:rsidRDefault="001432EF" w:rsidP="00A476DA">
            <w:pPr>
              <w:keepNext/>
            </w:pPr>
          </w:p>
        </w:tc>
      </w:tr>
      <w:tr w:rsidR="001432EF" w:rsidRPr="00FC4119" w14:paraId="4A762181" w14:textId="77777777" w:rsidTr="00A476DA">
        <w:trPr>
          <w:jc w:val="center"/>
        </w:trPr>
        <w:tc>
          <w:tcPr>
            <w:tcW w:w="4876" w:type="dxa"/>
          </w:tcPr>
          <w:p w14:paraId="0584C706" w14:textId="77777777" w:rsidR="001432EF" w:rsidRPr="00FC4119" w:rsidRDefault="001432EF" w:rsidP="00A476DA">
            <w:pPr>
              <w:pStyle w:val="ColumnHeading"/>
              <w:keepNext/>
            </w:pPr>
            <w:r w:rsidRPr="00FC4119">
              <w:t>Kommissionens forslag</w:t>
            </w:r>
          </w:p>
        </w:tc>
        <w:tc>
          <w:tcPr>
            <w:tcW w:w="4876" w:type="dxa"/>
          </w:tcPr>
          <w:p w14:paraId="51D3EE9F" w14:textId="44EEF483" w:rsidR="001432EF" w:rsidRPr="00FC4119" w:rsidRDefault="00B220B3" w:rsidP="00A476DA">
            <w:pPr>
              <w:pStyle w:val="ColumnHeading"/>
              <w:keepNext/>
            </w:pPr>
            <w:r>
              <w:t>Ændring</w:t>
            </w:r>
          </w:p>
        </w:tc>
      </w:tr>
      <w:tr w:rsidR="001432EF" w:rsidRPr="00FC4119" w14:paraId="49E177EE" w14:textId="77777777" w:rsidTr="00A476DA">
        <w:trPr>
          <w:jc w:val="center"/>
        </w:trPr>
        <w:tc>
          <w:tcPr>
            <w:tcW w:w="4876" w:type="dxa"/>
          </w:tcPr>
          <w:p w14:paraId="30F0203D" w14:textId="77777777" w:rsidR="001432EF" w:rsidRPr="00FC4119" w:rsidRDefault="001432EF" w:rsidP="00A476DA">
            <w:pPr>
              <w:pStyle w:val="Normal6"/>
            </w:pPr>
            <w:r w:rsidRPr="00FC4119">
              <w:t>"3c.</w:t>
            </w:r>
            <w:r w:rsidRPr="00FC4119">
              <w:tab/>
              <w:t xml:space="preserve">Beføjelsen til at vedtage delegerede retsakter, jf. artikel </w:t>
            </w:r>
            <w:r w:rsidRPr="00FC4119">
              <w:rPr>
                <w:b/>
                <w:i/>
              </w:rPr>
              <w:t xml:space="preserve">19b, stk. 5, artikel 29aa, stk. 5, og artikel </w:t>
            </w:r>
            <w:r w:rsidRPr="00FC4119">
              <w:t>29ca, tillægges Kommissionen for en ubegrænset periode fra den [datoen for dette ændringsdirektivs ikrafttræden].</w:t>
            </w:r>
          </w:p>
        </w:tc>
        <w:tc>
          <w:tcPr>
            <w:tcW w:w="4876" w:type="dxa"/>
          </w:tcPr>
          <w:p w14:paraId="07119DDA" w14:textId="45EA65A4" w:rsidR="001432EF" w:rsidRPr="00FC4119" w:rsidRDefault="001432EF" w:rsidP="00A476DA">
            <w:pPr>
              <w:pStyle w:val="Normal6"/>
              <w:rPr>
                <w:szCs w:val="24"/>
              </w:rPr>
            </w:pPr>
            <w:r w:rsidRPr="00FC4119">
              <w:t>"3c.</w:t>
            </w:r>
            <w:r w:rsidRPr="00FC4119">
              <w:tab/>
              <w:t xml:space="preserve">Beføjelsen til at vedtage delegerede retsakter, jf. artikel 29ca, tillægges Kommissionen for en ubegrænset periode fra den </w:t>
            </w:r>
            <w:r w:rsidR="00B641C5" w:rsidRPr="0023459E">
              <w:rPr>
                <w:b/>
                <w:bCs/>
                <w:i/>
                <w:iCs/>
              </w:rPr>
              <w:t>...</w:t>
            </w:r>
            <w:r w:rsidR="00B641C5">
              <w:t xml:space="preserve"> </w:t>
            </w:r>
            <w:r w:rsidRPr="00FC4119">
              <w:t>[datoen for dette ændringsdirektivs ikrafttræden].</w:t>
            </w:r>
          </w:p>
        </w:tc>
      </w:tr>
    </w:tbl>
    <w:p w14:paraId="69C2C717" w14:textId="77777777" w:rsidR="001432EF" w:rsidRPr="00FC4119" w:rsidRDefault="001432EF" w:rsidP="001432EF"/>
    <w:p w14:paraId="705CB131" w14:textId="5DEAB0C3" w:rsidR="001432EF" w:rsidRPr="00FC4119" w:rsidRDefault="00B220B3" w:rsidP="001432EF">
      <w:pPr>
        <w:pStyle w:val="AmNumberTabs"/>
      </w:pPr>
      <w:r>
        <w:t>Ændring</w:t>
      </w:r>
      <w:r w:rsidR="001432EF" w:rsidRPr="00FC4119">
        <w:tab/>
      </w:r>
      <w:r w:rsidR="001432EF" w:rsidRPr="00FC4119">
        <w:tab/>
        <w:t>71</w:t>
      </w:r>
    </w:p>
    <w:p w14:paraId="2F069DF6" w14:textId="77777777" w:rsidR="001432EF" w:rsidRPr="00FC4119" w:rsidRDefault="001432EF" w:rsidP="001432EF"/>
    <w:p w14:paraId="2BE6B545" w14:textId="77777777" w:rsidR="001432EF" w:rsidRPr="00FC4119" w:rsidRDefault="001432EF" w:rsidP="001432EF">
      <w:pPr>
        <w:pStyle w:val="NormalBold"/>
        <w:keepNext/>
      </w:pPr>
      <w:r w:rsidRPr="00FC4119">
        <w:t>Forslag til direktiv</w:t>
      </w:r>
    </w:p>
    <w:p w14:paraId="4CC4D5CF" w14:textId="77777777" w:rsidR="001432EF" w:rsidRPr="00FC4119" w:rsidRDefault="001432EF" w:rsidP="001432EF">
      <w:pPr>
        <w:pStyle w:val="NormalBold"/>
      </w:pPr>
      <w:r w:rsidRPr="00FC4119">
        <w:t>Artikel 2 – stk. 1 – nr. 13 – litra a</w:t>
      </w:r>
    </w:p>
    <w:p w14:paraId="364B3374" w14:textId="77777777" w:rsidR="001432EF" w:rsidRPr="00FC4119" w:rsidRDefault="001432EF" w:rsidP="001432EF">
      <w:pPr>
        <w:keepNext/>
      </w:pPr>
      <w:r w:rsidRPr="00FC4119">
        <w:t>Direktiv 2013/34/EU</w:t>
      </w:r>
    </w:p>
    <w:p w14:paraId="7E01A707" w14:textId="77777777" w:rsidR="001432EF" w:rsidRPr="00FC4119" w:rsidRDefault="001432EF" w:rsidP="001432EF">
      <w:r w:rsidRPr="00FC4119">
        <w:t>Artikel 49 – stk. 3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5D6A9CE" w14:textId="77777777" w:rsidTr="00A476DA">
        <w:trPr>
          <w:jc w:val="center"/>
        </w:trPr>
        <w:tc>
          <w:tcPr>
            <w:tcW w:w="9752" w:type="dxa"/>
            <w:gridSpan w:val="2"/>
          </w:tcPr>
          <w:p w14:paraId="2071B919" w14:textId="77777777" w:rsidR="001432EF" w:rsidRPr="00FC4119" w:rsidRDefault="001432EF" w:rsidP="00A476DA">
            <w:pPr>
              <w:keepNext/>
            </w:pPr>
          </w:p>
        </w:tc>
      </w:tr>
      <w:tr w:rsidR="001432EF" w:rsidRPr="00FC4119" w14:paraId="18149F7B" w14:textId="77777777" w:rsidTr="00A476DA">
        <w:trPr>
          <w:jc w:val="center"/>
        </w:trPr>
        <w:tc>
          <w:tcPr>
            <w:tcW w:w="4876" w:type="dxa"/>
          </w:tcPr>
          <w:p w14:paraId="573D26BD" w14:textId="77777777" w:rsidR="001432EF" w:rsidRPr="00FC4119" w:rsidRDefault="001432EF" w:rsidP="00A476DA">
            <w:pPr>
              <w:pStyle w:val="ColumnHeading"/>
              <w:keepNext/>
            </w:pPr>
            <w:r w:rsidRPr="00FC4119">
              <w:t>Kommissionens forslag</w:t>
            </w:r>
          </w:p>
        </w:tc>
        <w:tc>
          <w:tcPr>
            <w:tcW w:w="4876" w:type="dxa"/>
          </w:tcPr>
          <w:p w14:paraId="600417DF" w14:textId="09DC788D" w:rsidR="001432EF" w:rsidRPr="00FC4119" w:rsidRDefault="00B220B3" w:rsidP="00A476DA">
            <w:pPr>
              <w:pStyle w:val="ColumnHeading"/>
              <w:keepNext/>
            </w:pPr>
            <w:r>
              <w:t>Ændring</w:t>
            </w:r>
          </w:p>
        </w:tc>
      </w:tr>
      <w:tr w:rsidR="001432EF" w:rsidRPr="00FC4119" w14:paraId="53A719D8" w14:textId="77777777" w:rsidTr="00A476DA">
        <w:trPr>
          <w:jc w:val="center"/>
        </w:trPr>
        <w:tc>
          <w:tcPr>
            <w:tcW w:w="4876" w:type="dxa"/>
          </w:tcPr>
          <w:p w14:paraId="6A36E083" w14:textId="77777777" w:rsidR="001432EF" w:rsidRPr="00FC4119" w:rsidRDefault="001432EF" w:rsidP="00A476DA">
            <w:pPr>
              <w:pStyle w:val="Normal6"/>
            </w:pPr>
            <w:r w:rsidRPr="00FC4119">
              <w:t>3d.</w:t>
            </w:r>
            <w:r w:rsidRPr="00FC4119">
              <w:tab/>
              <w:t xml:space="preserve">Delegationen af beføjelser, jf. artikel </w:t>
            </w:r>
            <w:r w:rsidRPr="00FC4119">
              <w:rPr>
                <w:b/>
                <w:i/>
              </w:rPr>
              <w:t xml:space="preserve">19b, stk. 5, artikel 29aa, stk. 5, og artikel </w:t>
            </w:r>
            <w:r w:rsidRPr="00FC4119">
              <w:t xml:space="preserve">29ca,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w:t>
            </w:r>
            <w:r w:rsidRPr="00FC4119">
              <w:lastRenderedPageBreak/>
              <w:t>Den berører ikke gyldigheden af delegerede retsakter, der allerede er i kraft.</w:t>
            </w:r>
          </w:p>
        </w:tc>
        <w:tc>
          <w:tcPr>
            <w:tcW w:w="4876" w:type="dxa"/>
          </w:tcPr>
          <w:p w14:paraId="564FEF95" w14:textId="77777777" w:rsidR="001432EF" w:rsidRPr="00FC4119" w:rsidRDefault="001432EF" w:rsidP="00A476DA">
            <w:pPr>
              <w:pStyle w:val="Normal6"/>
              <w:rPr>
                <w:szCs w:val="24"/>
              </w:rPr>
            </w:pPr>
            <w:r w:rsidRPr="00FC4119">
              <w:lastRenderedPageBreak/>
              <w:t>3d.</w:t>
            </w:r>
            <w:r w:rsidRPr="00FC4119">
              <w:tab/>
              <w:t xml:space="preserve">Delegationen af beføjelser, jf. artikel 29ca,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w:t>
            </w:r>
            <w:r w:rsidRPr="00FC4119">
              <w:lastRenderedPageBreak/>
              <w:t>delegerede retsakter, der allerede er i kraft.</w:t>
            </w:r>
          </w:p>
        </w:tc>
      </w:tr>
    </w:tbl>
    <w:p w14:paraId="4C9750D4" w14:textId="77777777" w:rsidR="001432EF" w:rsidRPr="00FC4119" w:rsidRDefault="001432EF" w:rsidP="001432EF"/>
    <w:p w14:paraId="6404BB4A" w14:textId="050692F0" w:rsidR="001432EF" w:rsidRPr="00FC4119" w:rsidRDefault="00B220B3" w:rsidP="001432EF">
      <w:pPr>
        <w:pStyle w:val="AmNumberTabs"/>
      </w:pPr>
      <w:r>
        <w:t>Ændring</w:t>
      </w:r>
      <w:r w:rsidR="001432EF" w:rsidRPr="00FC4119">
        <w:tab/>
      </w:r>
      <w:r w:rsidR="001432EF" w:rsidRPr="00FC4119">
        <w:tab/>
        <w:t>72</w:t>
      </w:r>
    </w:p>
    <w:p w14:paraId="249203C4" w14:textId="77777777" w:rsidR="001432EF" w:rsidRPr="00FC4119" w:rsidRDefault="001432EF" w:rsidP="001432EF"/>
    <w:p w14:paraId="10A72FAD" w14:textId="77777777" w:rsidR="001432EF" w:rsidRPr="00FC4119" w:rsidRDefault="001432EF" w:rsidP="001432EF">
      <w:pPr>
        <w:pStyle w:val="NormalBold"/>
        <w:keepNext/>
      </w:pPr>
      <w:r w:rsidRPr="00FC4119">
        <w:t>Forslag til direktiv</w:t>
      </w:r>
    </w:p>
    <w:p w14:paraId="78DCBF89" w14:textId="77777777" w:rsidR="001432EF" w:rsidRPr="00FC4119" w:rsidRDefault="001432EF" w:rsidP="001432EF">
      <w:pPr>
        <w:pStyle w:val="NormalBold"/>
      </w:pPr>
      <w:r w:rsidRPr="00FC4119">
        <w:t>Artikel 2 – stk. 1 – nr. 13 – litra a</w:t>
      </w:r>
    </w:p>
    <w:p w14:paraId="47ACD3BE" w14:textId="77777777" w:rsidR="001432EF" w:rsidRPr="00FC4119" w:rsidRDefault="001432EF" w:rsidP="001432EF">
      <w:pPr>
        <w:keepNext/>
      </w:pPr>
      <w:r w:rsidRPr="00FC4119">
        <w:t>Direktiv 2013/34/EU</w:t>
      </w:r>
    </w:p>
    <w:p w14:paraId="4C440C4B" w14:textId="77777777" w:rsidR="001432EF" w:rsidRPr="00FC4119" w:rsidRDefault="001432EF" w:rsidP="001432EF">
      <w:r w:rsidRPr="00FC4119">
        <w:t>Artikel 49 – stk. 3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B38A580" w14:textId="77777777" w:rsidTr="00A476DA">
        <w:trPr>
          <w:jc w:val="center"/>
        </w:trPr>
        <w:tc>
          <w:tcPr>
            <w:tcW w:w="9752" w:type="dxa"/>
            <w:gridSpan w:val="2"/>
          </w:tcPr>
          <w:p w14:paraId="69988524" w14:textId="77777777" w:rsidR="001432EF" w:rsidRPr="00FC4119" w:rsidRDefault="001432EF" w:rsidP="00A476DA">
            <w:pPr>
              <w:keepNext/>
            </w:pPr>
          </w:p>
        </w:tc>
      </w:tr>
      <w:tr w:rsidR="001432EF" w:rsidRPr="00FC4119" w14:paraId="6742DD96" w14:textId="77777777" w:rsidTr="00A476DA">
        <w:trPr>
          <w:jc w:val="center"/>
        </w:trPr>
        <w:tc>
          <w:tcPr>
            <w:tcW w:w="4876" w:type="dxa"/>
          </w:tcPr>
          <w:p w14:paraId="6731D6CC" w14:textId="77777777" w:rsidR="001432EF" w:rsidRPr="00FC4119" w:rsidRDefault="001432EF" w:rsidP="00A476DA">
            <w:pPr>
              <w:pStyle w:val="ColumnHeading"/>
              <w:keepNext/>
            </w:pPr>
            <w:r w:rsidRPr="00FC4119">
              <w:t>Kommissionens forslag</w:t>
            </w:r>
          </w:p>
        </w:tc>
        <w:tc>
          <w:tcPr>
            <w:tcW w:w="4876" w:type="dxa"/>
          </w:tcPr>
          <w:p w14:paraId="7E0A2BE5" w14:textId="6FC90681" w:rsidR="001432EF" w:rsidRPr="00FC4119" w:rsidRDefault="00B220B3" w:rsidP="00A476DA">
            <w:pPr>
              <w:pStyle w:val="ColumnHeading"/>
              <w:keepNext/>
            </w:pPr>
            <w:r>
              <w:t>Ændring</w:t>
            </w:r>
          </w:p>
        </w:tc>
      </w:tr>
      <w:tr w:rsidR="001432EF" w:rsidRPr="00FC4119" w14:paraId="49B732AE" w14:textId="77777777" w:rsidTr="00A476DA">
        <w:trPr>
          <w:jc w:val="center"/>
        </w:trPr>
        <w:tc>
          <w:tcPr>
            <w:tcW w:w="4876" w:type="dxa"/>
          </w:tcPr>
          <w:p w14:paraId="0B3BA4D4" w14:textId="77777777" w:rsidR="001432EF" w:rsidRPr="00FC4119" w:rsidRDefault="001432EF" w:rsidP="00A476DA">
            <w:pPr>
              <w:pStyle w:val="Normal6"/>
            </w:pPr>
            <w:r w:rsidRPr="00FC4119">
              <w:rPr>
                <w:b/>
                <w:i/>
              </w:rPr>
              <w:t>3e.</w:t>
            </w:r>
            <w:r w:rsidRPr="00FC4119">
              <w:rPr>
                <w:b/>
                <w:i/>
              </w:rPr>
              <w:tab/>
              <w:t>Kommissionen indsamler al nødvendig ekspertise forud for vedtagelsen og under udarbejdelsen af delegerede retsakter i henhold til artikel 19b, stk. 5, og artikel 29aa, stk. 5, herunder gennem høring af eksperterne fra Medlemsstatsekspertgruppen for Bæredygtig Finansiering, jf. artikel 24 i forordning (EU) 2020/852."</w:t>
            </w:r>
          </w:p>
        </w:tc>
        <w:tc>
          <w:tcPr>
            <w:tcW w:w="4876" w:type="dxa"/>
          </w:tcPr>
          <w:p w14:paraId="0A2F0A9F" w14:textId="77777777" w:rsidR="001432EF" w:rsidRPr="00FC4119" w:rsidRDefault="001432EF" w:rsidP="00A476DA">
            <w:pPr>
              <w:pStyle w:val="Normal6"/>
              <w:rPr>
                <w:szCs w:val="24"/>
              </w:rPr>
            </w:pPr>
            <w:r w:rsidRPr="00FC4119">
              <w:rPr>
                <w:b/>
                <w:i/>
              </w:rPr>
              <w:t>udgår</w:t>
            </w:r>
          </w:p>
        </w:tc>
      </w:tr>
    </w:tbl>
    <w:p w14:paraId="14200A8A" w14:textId="77777777" w:rsidR="001432EF" w:rsidRPr="00FC4119" w:rsidRDefault="001432EF" w:rsidP="001432EF"/>
    <w:p w14:paraId="2C4114FE" w14:textId="6840310F" w:rsidR="001432EF" w:rsidRPr="00FC4119" w:rsidRDefault="00B220B3" w:rsidP="001432EF">
      <w:pPr>
        <w:pStyle w:val="AmNumberTabs"/>
      </w:pPr>
      <w:r>
        <w:t>Ændring</w:t>
      </w:r>
      <w:r w:rsidR="001432EF" w:rsidRPr="00FC4119">
        <w:tab/>
      </w:r>
      <w:r w:rsidR="001432EF" w:rsidRPr="00FC4119">
        <w:tab/>
        <w:t>73</w:t>
      </w:r>
    </w:p>
    <w:p w14:paraId="57CF2B57" w14:textId="77777777" w:rsidR="001432EF" w:rsidRPr="00FC4119" w:rsidRDefault="001432EF" w:rsidP="001432EF"/>
    <w:p w14:paraId="41BE84FE" w14:textId="77777777" w:rsidR="001432EF" w:rsidRPr="00FC4119" w:rsidRDefault="001432EF" w:rsidP="001432EF">
      <w:pPr>
        <w:pStyle w:val="NormalBold"/>
        <w:keepNext/>
      </w:pPr>
      <w:r w:rsidRPr="00FC4119">
        <w:t>Forslag til direktiv</w:t>
      </w:r>
    </w:p>
    <w:p w14:paraId="4500DCB0" w14:textId="77777777" w:rsidR="001432EF" w:rsidRPr="00FC4119" w:rsidRDefault="001432EF" w:rsidP="001432EF">
      <w:pPr>
        <w:pStyle w:val="NormalBold"/>
      </w:pPr>
      <w:r w:rsidRPr="00FC4119">
        <w:t>Artikel 2 – stk. 1 – nr. 13 – litra b</w:t>
      </w:r>
    </w:p>
    <w:p w14:paraId="4D1F32AA" w14:textId="77777777" w:rsidR="001432EF" w:rsidRPr="00FC4119" w:rsidRDefault="001432EF" w:rsidP="001432EF">
      <w:pPr>
        <w:keepNext/>
      </w:pPr>
      <w:r w:rsidRPr="00FC4119">
        <w:t>Direktiv 2013/34/EU</w:t>
      </w:r>
    </w:p>
    <w:p w14:paraId="40E77EB9" w14:textId="77777777" w:rsidR="001432EF" w:rsidRPr="00FC4119" w:rsidRDefault="001432EF" w:rsidP="001432EF">
      <w:r w:rsidRPr="00FC4119">
        <w:t>Artikel 49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B97535C" w14:textId="77777777" w:rsidTr="00A476DA">
        <w:trPr>
          <w:jc w:val="center"/>
        </w:trPr>
        <w:tc>
          <w:tcPr>
            <w:tcW w:w="9752" w:type="dxa"/>
            <w:gridSpan w:val="2"/>
          </w:tcPr>
          <w:p w14:paraId="0BF54651" w14:textId="77777777" w:rsidR="001432EF" w:rsidRPr="00FC4119" w:rsidRDefault="001432EF" w:rsidP="00A476DA">
            <w:pPr>
              <w:keepNext/>
            </w:pPr>
          </w:p>
        </w:tc>
      </w:tr>
      <w:tr w:rsidR="001432EF" w:rsidRPr="00FC4119" w14:paraId="68E3833E" w14:textId="77777777" w:rsidTr="00A476DA">
        <w:trPr>
          <w:jc w:val="center"/>
        </w:trPr>
        <w:tc>
          <w:tcPr>
            <w:tcW w:w="4876" w:type="dxa"/>
          </w:tcPr>
          <w:p w14:paraId="5765EAA1" w14:textId="77777777" w:rsidR="001432EF" w:rsidRPr="00FC4119" w:rsidRDefault="001432EF" w:rsidP="00A476DA">
            <w:pPr>
              <w:pStyle w:val="ColumnHeading"/>
              <w:keepNext/>
            </w:pPr>
            <w:r w:rsidRPr="00FC4119">
              <w:t>Kommissionens forslag</w:t>
            </w:r>
          </w:p>
        </w:tc>
        <w:tc>
          <w:tcPr>
            <w:tcW w:w="4876" w:type="dxa"/>
          </w:tcPr>
          <w:p w14:paraId="7BE70624" w14:textId="7EABEAB6" w:rsidR="001432EF" w:rsidRPr="00FC4119" w:rsidRDefault="00B220B3" w:rsidP="00A476DA">
            <w:pPr>
              <w:pStyle w:val="ColumnHeading"/>
              <w:keepNext/>
            </w:pPr>
            <w:r>
              <w:t>Ændring</w:t>
            </w:r>
          </w:p>
        </w:tc>
      </w:tr>
      <w:tr w:rsidR="001432EF" w:rsidRPr="00FC4119" w14:paraId="1E82BA82" w14:textId="77777777" w:rsidTr="00A476DA">
        <w:trPr>
          <w:jc w:val="center"/>
        </w:trPr>
        <w:tc>
          <w:tcPr>
            <w:tcW w:w="4876" w:type="dxa"/>
          </w:tcPr>
          <w:p w14:paraId="7B2EDE93" w14:textId="77777777" w:rsidR="001432EF" w:rsidRPr="00FC4119" w:rsidRDefault="001432EF" w:rsidP="00A476DA">
            <w:pPr>
              <w:pStyle w:val="Normal6"/>
            </w:pPr>
            <w:r w:rsidRPr="00FC4119">
              <w:t>"5.</w:t>
            </w:r>
            <w:r w:rsidRPr="00FC4119">
              <w:tab/>
              <w:t xml:space="preserve">En delegeret retsakt vedtaget i henhold til artikel 1, stk. 2, artikel 3, stk. 13, artikel </w:t>
            </w:r>
            <w:r w:rsidRPr="00FC4119">
              <w:rPr>
                <w:b/>
                <w:i/>
              </w:rPr>
              <w:t xml:space="preserve">19b, artikel 29aa, artikel </w:t>
            </w:r>
            <w:r w:rsidRPr="00FC4119">
              <w:t>29b, 29ca eller 40b, eller artikel 46, stk. 2,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c>
          <w:tcPr>
            <w:tcW w:w="4876" w:type="dxa"/>
          </w:tcPr>
          <w:p w14:paraId="501DB3AC" w14:textId="77777777" w:rsidR="001432EF" w:rsidRPr="00FC4119" w:rsidRDefault="001432EF" w:rsidP="00A476DA">
            <w:pPr>
              <w:pStyle w:val="Normal6"/>
              <w:rPr>
                <w:szCs w:val="24"/>
              </w:rPr>
            </w:pPr>
            <w:r w:rsidRPr="00FC4119">
              <w:t>"5.</w:t>
            </w:r>
            <w:r w:rsidRPr="00FC4119">
              <w:tab/>
              <w:t>En delegeret retsakt vedtaget i henhold til artikel 1, stk. 2, artikel 3, stk. 13, artikel 29b, 29ca eller 40b, eller artikel 46, stk. 2,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tc>
      </w:tr>
    </w:tbl>
    <w:p w14:paraId="1839CBB8" w14:textId="77777777" w:rsidR="001432EF" w:rsidRPr="00FC4119" w:rsidRDefault="001432EF" w:rsidP="001432EF"/>
    <w:p w14:paraId="7C49180C" w14:textId="0A97B0A5" w:rsidR="001432EF" w:rsidRPr="00FC4119" w:rsidRDefault="00B220B3" w:rsidP="001432EF">
      <w:pPr>
        <w:pStyle w:val="AmNumberTabs"/>
      </w:pPr>
      <w:r>
        <w:lastRenderedPageBreak/>
        <w:t>Ændring</w:t>
      </w:r>
      <w:r w:rsidR="001432EF" w:rsidRPr="00FC4119">
        <w:tab/>
      </w:r>
      <w:r w:rsidR="001432EF" w:rsidRPr="00FC4119">
        <w:tab/>
      </w:r>
      <w:r w:rsidR="001F0BD5">
        <w:t>238+298</w:t>
      </w:r>
    </w:p>
    <w:p w14:paraId="1B2C8C22" w14:textId="77777777" w:rsidR="001432EF" w:rsidRPr="00FC4119" w:rsidRDefault="001432EF" w:rsidP="001432EF"/>
    <w:p w14:paraId="1708ACED" w14:textId="77777777" w:rsidR="001432EF" w:rsidRPr="00FC4119" w:rsidRDefault="001432EF" w:rsidP="001432EF">
      <w:pPr>
        <w:pStyle w:val="NormalBold"/>
        <w:keepNext/>
      </w:pPr>
      <w:r w:rsidRPr="00FC4119">
        <w:t>Forslag til direktiv</w:t>
      </w:r>
    </w:p>
    <w:p w14:paraId="42DEB8E5" w14:textId="77777777" w:rsidR="001432EF" w:rsidRPr="00FC4119" w:rsidRDefault="001432EF" w:rsidP="001432EF">
      <w:pPr>
        <w:pStyle w:val="NormalBold"/>
      </w:pPr>
      <w:r w:rsidRPr="00FC4119">
        <w:t>Artikel 3 – stk. 1 – nr. 1 – litra b – nr. i</w:t>
      </w:r>
    </w:p>
    <w:p w14:paraId="7567F6E4" w14:textId="77777777" w:rsidR="001432EF" w:rsidRPr="00FC4119" w:rsidRDefault="001432EF" w:rsidP="001432EF">
      <w:pPr>
        <w:keepNext/>
      </w:pPr>
      <w:r w:rsidRPr="00FC4119">
        <w:t>Direktiv (EU) 2022/2464</w:t>
      </w:r>
    </w:p>
    <w:p w14:paraId="30777088" w14:textId="77777777" w:rsidR="001432EF" w:rsidRPr="00FC4119" w:rsidRDefault="001432EF" w:rsidP="001432EF">
      <w:r w:rsidRPr="00FC4119">
        <w:t>Artikel 5 – stk. 2 – afsnit 1 – litra b – nr.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CE0C9E9" w14:textId="77777777" w:rsidTr="000016AF">
        <w:trPr>
          <w:jc w:val="center"/>
        </w:trPr>
        <w:tc>
          <w:tcPr>
            <w:tcW w:w="9752" w:type="dxa"/>
            <w:gridSpan w:val="2"/>
          </w:tcPr>
          <w:p w14:paraId="7124D3DD" w14:textId="77777777" w:rsidR="001432EF" w:rsidRPr="00FC4119" w:rsidRDefault="001432EF" w:rsidP="00A476DA">
            <w:pPr>
              <w:keepNext/>
            </w:pPr>
          </w:p>
        </w:tc>
      </w:tr>
      <w:tr w:rsidR="001432EF" w:rsidRPr="00FC4119" w14:paraId="12050ECA" w14:textId="77777777" w:rsidTr="000016AF">
        <w:trPr>
          <w:jc w:val="center"/>
        </w:trPr>
        <w:tc>
          <w:tcPr>
            <w:tcW w:w="4876" w:type="dxa"/>
          </w:tcPr>
          <w:p w14:paraId="46AEB69A" w14:textId="77777777" w:rsidR="001432EF" w:rsidRPr="00FC4119" w:rsidRDefault="001432EF" w:rsidP="00A476DA">
            <w:pPr>
              <w:pStyle w:val="ColumnHeading"/>
              <w:keepNext/>
            </w:pPr>
            <w:r w:rsidRPr="00FC4119">
              <w:t>Kommissionens forslag</w:t>
            </w:r>
          </w:p>
        </w:tc>
        <w:tc>
          <w:tcPr>
            <w:tcW w:w="4876" w:type="dxa"/>
          </w:tcPr>
          <w:p w14:paraId="37A00C4F" w14:textId="7C0FCBF4" w:rsidR="001432EF" w:rsidRPr="00FC4119" w:rsidRDefault="00B220B3" w:rsidP="00A476DA">
            <w:pPr>
              <w:pStyle w:val="ColumnHeading"/>
              <w:keepNext/>
            </w:pPr>
            <w:r>
              <w:t>Ændring</w:t>
            </w:r>
          </w:p>
        </w:tc>
      </w:tr>
      <w:tr w:rsidR="001F0BD5" w:rsidRPr="00FC4119" w14:paraId="2CA6B032" w14:textId="77777777" w:rsidTr="000016AF">
        <w:trPr>
          <w:jc w:val="center"/>
        </w:trPr>
        <w:tc>
          <w:tcPr>
            <w:tcW w:w="4876" w:type="dxa"/>
          </w:tcPr>
          <w:p w14:paraId="47D26A2D" w14:textId="4B869319" w:rsidR="001F0BD5" w:rsidRPr="00FC4119" w:rsidRDefault="001F0BD5" w:rsidP="00A476DA">
            <w:pPr>
              <w:pStyle w:val="Normal6"/>
            </w:pPr>
            <w:r w:rsidRPr="00B421AD">
              <w:t>i)</w:t>
            </w:r>
            <w:r w:rsidRPr="00B421AD">
              <w:tab/>
              <w:t xml:space="preserve">for </w:t>
            </w:r>
            <w:r w:rsidRPr="00B421AD">
              <w:rPr>
                <w:b/>
                <w:bCs/>
                <w:i/>
                <w:iCs/>
              </w:rPr>
              <w:t>store</w:t>
            </w:r>
            <w:r w:rsidRPr="00B421AD">
              <w:t xml:space="preserve"> virksomheder, som på balancepunktet overskrider et gennemsnitligt antal på </w:t>
            </w:r>
            <w:r w:rsidRPr="00B421AD">
              <w:rPr>
                <w:b/>
                <w:bCs/>
                <w:i/>
                <w:iCs/>
              </w:rPr>
              <w:t>1 000</w:t>
            </w:r>
            <w:r w:rsidRPr="00B421AD">
              <w:t xml:space="preserve"> ansatte i løbet af regnskabsåret.</w:t>
            </w:r>
          </w:p>
        </w:tc>
        <w:tc>
          <w:tcPr>
            <w:tcW w:w="4876" w:type="dxa"/>
          </w:tcPr>
          <w:p w14:paraId="6E401D08" w14:textId="3D102D77" w:rsidR="001F0BD5" w:rsidRPr="00FC4119" w:rsidRDefault="001F0BD5" w:rsidP="00A476DA">
            <w:pPr>
              <w:pStyle w:val="Normal6"/>
            </w:pPr>
            <w:r w:rsidRPr="00B421AD">
              <w:t>i)</w:t>
            </w:r>
            <w:r w:rsidRPr="00B421AD">
              <w:tab/>
              <w:t xml:space="preserve">for virksomheder, som på balancepunktet overskrider et gennemsnitligt antal på </w:t>
            </w:r>
            <w:r w:rsidRPr="00B421AD">
              <w:rPr>
                <w:b/>
                <w:bCs/>
                <w:i/>
                <w:iCs/>
              </w:rPr>
              <w:t>1 750</w:t>
            </w:r>
            <w:r w:rsidRPr="00B421AD">
              <w:t xml:space="preserve"> ansatte </w:t>
            </w:r>
            <w:r w:rsidRPr="00B421AD">
              <w:rPr>
                <w:b/>
                <w:bCs/>
                <w:i/>
                <w:iCs/>
              </w:rPr>
              <w:t>og en nettoomsætning på 450 000 000 EUR</w:t>
            </w:r>
            <w:r w:rsidRPr="00B421AD">
              <w:t xml:space="preserve"> i løbet af regnskabsåret.</w:t>
            </w:r>
            <w:r w:rsidRPr="00B421AD">
              <w:rPr>
                <w:b/>
                <w:bCs/>
                <w:i/>
                <w:iCs/>
              </w:rPr>
              <w:t>"</w:t>
            </w:r>
          </w:p>
        </w:tc>
      </w:tr>
    </w:tbl>
    <w:p w14:paraId="6B984E6E" w14:textId="77777777" w:rsidR="001432EF" w:rsidRPr="00FC4119" w:rsidRDefault="001432EF" w:rsidP="001432EF"/>
    <w:p w14:paraId="4D05BFF5" w14:textId="78605ADE" w:rsidR="001432EF" w:rsidRPr="00FC4119" w:rsidRDefault="00B220B3" w:rsidP="001432EF">
      <w:pPr>
        <w:pStyle w:val="AmNumberTabs"/>
      </w:pPr>
      <w:r>
        <w:t>Ændring</w:t>
      </w:r>
      <w:r w:rsidR="001432EF" w:rsidRPr="00FC4119">
        <w:tab/>
      </w:r>
      <w:r w:rsidR="001432EF" w:rsidRPr="00FC4119">
        <w:tab/>
      </w:r>
      <w:r w:rsidR="001F0BD5">
        <w:t>239+299</w:t>
      </w:r>
    </w:p>
    <w:p w14:paraId="70A1E65A" w14:textId="77777777" w:rsidR="001432EF" w:rsidRPr="00FC4119" w:rsidRDefault="001432EF" w:rsidP="001432EF"/>
    <w:p w14:paraId="0E0F0E6C" w14:textId="77777777" w:rsidR="001432EF" w:rsidRPr="00FC4119" w:rsidRDefault="001432EF" w:rsidP="001432EF">
      <w:pPr>
        <w:pStyle w:val="NormalBold"/>
        <w:keepNext/>
      </w:pPr>
      <w:r w:rsidRPr="00FC4119">
        <w:t>Forslag til direktiv</w:t>
      </w:r>
    </w:p>
    <w:p w14:paraId="72A9054C" w14:textId="77777777" w:rsidR="001432EF" w:rsidRPr="00FC4119" w:rsidRDefault="001432EF" w:rsidP="001432EF">
      <w:pPr>
        <w:pStyle w:val="NormalBold"/>
      </w:pPr>
      <w:r w:rsidRPr="00FC4119">
        <w:t>Artikel 3 – stk. 1 – nr. 1 – litra b – nr. ii</w:t>
      </w:r>
    </w:p>
    <w:p w14:paraId="593D1A10" w14:textId="77777777" w:rsidR="001432EF" w:rsidRPr="00FC4119" w:rsidRDefault="001432EF" w:rsidP="001432EF">
      <w:pPr>
        <w:keepNext/>
      </w:pPr>
      <w:r w:rsidRPr="00FC4119">
        <w:t>Direktiv (EU) 2022/2464</w:t>
      </w:r>
    </w:p>
    <w:p w14:paraId="181DAF8E" w14:textId="77777777" w:rsidR="001432EF" w:rsidRPr="00FC4119" w:rsidRDefault="001432EF" w:rsidP="001432EF">
      <w:r w:rsidRPr="00FC4119">
        <w:t>Artikel 5 – stk. 2 – afsnit 1 – litra b – nr.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032BF0E" w14:textId="77777777" w:rsidTr="000016AF">
        <w:trPr>
          <w:jc w:val="center"/>
        </w:trPr>
        <w:tc>
          <w:tcPr>
            <w:tcW w:w="9752" w:type="dxa"/>
            <w:gridSpan w:val="2"/>
          </w:tcPr>
          <w:p w14:paraId="45E4A8F6" w14:textId="77777777" w:rsidR="001432EF" w:rsidRPr="00FC4119" w:rsidRDefault="001432EF" w:rsidP="00A476DA">
            <w:pPr>
              <w:keepNext/>
            </w:pPr>
          </w:p>
        </w:tc>
      </w:tr>
      <w:tr w:rsidR="001432EF" w:rsidRPr="00FC4119" w14:paraId="3AA2BF3B" w14:textId="77777777" w:rsidTr="000016AF">
        <w:trPr>
          <w:jc w:val="center"/>
        </w:trPr>
        <w:tc>
          <w:tcPr>
            <w:tcW w:w="4876" w:type="dxa"/>
          </w:tcPr>
          <w:p w14:paraId="65D8662F" w14:textId="77777777" w:rsidR="001432EF" w:rsidRPr="00FC4119" w:rsidRDefault="001432EF" w:rsidP="00A476DA">
            <w:pPr>
              <w:pStyle w:val="ColumnHeading"/>
              <w:keepNext/>
            </w:pPr>
            <w:r w:rsidRPr="00FC4119">
              <w:t>Kommissionens forslag</w:t>
            </w:r>
          </w:p>
        </w:tc>
        <w:tc>
          <w:tcPr>
            <w:tcW w:w="4876" w:type="dxa"/>
          </w:tcPr>
          <w:p w14:paraId="39D4FAB5" w14:textId="0F1EE78B" w:rsidR="001432EF" w:rsidRPr="00FC4119" w:rsidRDefault="00B220B3" w:rsidP="00A476DA">
            <w:pPr>
              <w:pStyle w:val="ColumnHeading"/>
              <w:keepNext/>
            </w:pPr>
            <w:r>
              <w:t>Ændring</w:t>
            </w:r>
          </w:p>
        </w:tc>
      </w:tr>
      <w:tr w:rsidR="001F0BD5" w:rsidRPr="00FC4119" w14:paraId="3F0335BA" w14:textId="77777777" w:rsidTr="000016AF">
        <w:trPr>
          <w:jc w:val="center"/>
        </w:trPr>
        <w:tc>
          <w:tcPr>
            <w:tcW w:w="4876" w:type="dxa"/>
          </w:tcPr>
          <w:p w14:paraId="0A20F274" w14:textId="5B5DCF1E" w:rsidR="001F0BD5" w:rsidRPr="00FC4119" w:rsidRDefault="001F0BD5" w:rsidP="00A476DA">
            <w:pPr>
              <w:pStyle w:val="Normal6"/>
            </w:pPr>
            <w:r w:rsidRPr="00B421AD">
              <w:t>ii)</w:t>
            </w:r>
            <w:r w:rsidRPr="00B421AD">
              <w:tab/>
              <w:t xml:space="preserve">for modervirksomheder i en </w:t>
            </w:r>
            <w:r w:rsidRPr="00B421AD">
              <w:rPr>
                <w:b/>
                <w:bCs/>
                <w:i/>
                <w:iCs/>
              </w:rPr>
              <w:t>stor</w:t>
            </w:r>
            <w:r w:rsidRPr="00B421AD">
              <w:t xml:space="preserve"> koncern, som på balancepunktet overskrider et gennemsnitligt antal på </w:t>
            </w:r>
            <w:r w:rsidRPr="00B421AD">
              <w:rPr>
                <w:b/>
                <w:bCs/>
                <w:i/>
                <w:iCs/>
              </w:rPr>
              <w:t>1 000</w:t>
            </w:r>
            <w:r w:rsidRPr="00B421AD">
              <w:t xml:space="preserve"> ansatte, på konsolideret grundlag, i løbet af regnskabsåret.</w:t>
            </w:r>
          </w:p>
        </w:tc>
        <w:tc>
          <w:tcPr>
            <w:tcW w:w="4876" w:type="dxa"/>
          </w:tcPr>
          <w:p w14:paraId="2D01F43B" w14:textId="337CCAAB" w:rsidR="001F0BD5" w:rsidRPr="00FC4119" w:rsidRDefault="001F0BD5" w:rsidP="00A476DA">
            <w:pPr>
              <w:pStyle w:val="Normal6"/>
            </w:pPr>
            <w:r w:rsidRPr="00B421AD">
              <w:t>ii)</w:t>
            </w:r>
            <w:r w:rsidRPr="00B421AD">
              <w:tab/>
              <w:t xml:space="preserve">for modervirksomheder i en koncern, som på balancepunktet overskrider et gennemsnitligt antal på </w:t>
            </w:r>
            <w:r w:rsidRPr="00B421AD">
              <w:rPr>
                <w:b/>
                <w:bCs/>
                <w:i/>
                <w:iCs/>
              </w:rPr>
              <w:t>1 750</w:t>
            </w:r>
            <w:r w:rsidRPr="00B421AD">
              <w:t xml:space="preserve"> ansatte </w:t>
            </w:r>
            <w:r w:rsidRPr="00B421AD">
              <w:rPr>
                <w:b/>
                <w:bCs/>
                <w:i/>
                <w:iCs/>
              </w:rPr>
              <w:t>og en nettoomsætning på 450 000 000 EUR</w:t>
            </w:r>
            <w:r w:rsidRPr="00B421AD">
              <w:t>, på konsolideret grundlag, i løbet af regnskabsåret".</w:t>
            </w:r>
          </w:p>
        </w:tc>
      </w:tr>
    </w:tbl>
    <w:p w14:paraId="387BDDE8" w14:textId="77777777" w:rsidR="001432EF" w:rsidRPr="00FC4119" w:rsidRDefault="001432EF" w:rsidP="001432EF"/>
    <w:p w14:paraId="02FCF151" w14:textId="238AE7F1" w:rsidR="001432EF" w:rsidRPr="00FC4119" w:rsidRDefault="00B220B3" w:rsidP="001432EF">
      <w:pPr>
        <w:pStyle w:val="AmNumberTabs"/>
      </w:pPr>
      <w:r>
        <w:t>Ændring</w:t>
      </w:r>
      <w:r w:rsidR="001432EF" w:rsidRPr="00FC4119">
        <w:tab/>
      </w:r>
      <w:r w:rsidR="001432EF" w:rsidRPr="00FC4119">
        <w:tab/>
      </w:r>
      <w:r w:rsidR="00323030">
        <w:t>240+300</w:t>
      </w:r>
    </w:p>
    <w:p w14:paraId="3CC25059" w14:textId="77777777" w:rsidR="001432EF" w:rsidRPr="00FC4119" w:rsidRDefault="001432EF" w:rsidP="001432EF"/>
    <w:p w14:paraId="0591285A" w14:textId="77777777" w:rsidR="001432EF" w:rsidRPr="00FC4119" w:rsidRDefault="001432EF" w:rsidP="001432EF">
      <w:pPr>
        <w:pStyle w:val="NormalBold"/>
        <w:keepNext/>
      </w:pPr>
      <w:r w:rsidRPr="00FC4119">
        <w:t>Forslag til direktiv</w:t>
      </w:r>
    </w:p>
    <w:p w14:paraId="2CC5A9C9" w14:textId="77777777" w:rsidR="001432EF" w:rsidRPr="00FC4119" w:rsidRDefault="001432EF" w:rsidP="001432EF">
      <w:pPr>
        <w:pStyle w:val="NormalBold"/>
      </w:pPr>
      <w:r w:rsidRPr="00FC4119">
        <w:t>Artikel 3 – stk. 1 – nr. 2 – litra b – nr. i</w:t>
      </w:r>
    </w:p>
    <w:p w14:paraId="360F5A7D" w14:textId="77777777" w:rsidR="001432EF" w:rsidRPr="00FC4119" w:rsidRDefault="001432EF" w:rsidP="001432EF">
      <w:pPr>
        <w:keepNext/>
      </w:pPr>
      <w:r w:rsidRPr="00FC4119">
        <w:t>Direktiv (EU) 2022/2464</w:t>
      </w:r>
    </w:p>
    <w:p w14:paraId="060F386B" w14:textId="77777777" w:rsidR="001432EF" w:rsidRPr="00FC4119" w:rsidRDefault="001432EF" w:rsidP="001432EF">
      <w:r w:rsidRPr="00FC4119">
        <w:t>Artikel 5 – stk. 2 – afsnit 3 – litra b – nr.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DB7D7C5" w14:textId="77777777" w:rsidTr="000016AF">
        <w:trPr>
          <w:jc w:val="center"/>
        </w:trPr>
        <w:tc>
          <w:tcPr>
            <w:tcW w:w="9752" w:type="dxa"/>
            <w:gridSpan w:val="2"/>
          </w:tcPr>
          <w:p w14:paraId="10F40D88" w14:textId="77777777" w:rsidR="001432EF" w:rsidRPr="00FC4119" w:rsidRDefault="001432EF" w:rsidP="00A476DA">
            <w:pPr>
              <w:keepNext/>
            </w:pPr>
          </w:p>
        </w:tc>
      </w:tr>
      <w:tr w:rsidR="001432EF" w:rsidRPr="00FC4119" w14:paraId="6041EB85" w14:textId="77777777" w:rsidTr="000016AF">
        <w:trPr>
          <w:jc w:val="center"/>
        </w:trPr>
        <w:tc>
          <w:tcPr>
            <w:tcW w:w="4876" w:type="dxa"/>
          </w:tcPr>
          <w:p w14:paraId="10DD97B5" w14:textId="77777777" w:rsidR="001432EF" w:rsidRPr="00FC4119" w:rsidRDefault="001432EF" w:rsidP="00A476DA">
            <w:pPr>
              <w:pStyle w:val="ColumnHeading"/>
              <w:keepNext/>
            </w:pPr>
            <w:r w:rsidRPr="00FC4119">
              <w:t>Kommissionens forslag</w:t>
            </w:r>
          </w:p>
        </w:tc>
        <w:tc>
          <w:tcPr>
            <w:tcW w:w="4876" w:type="dxa"/>
          </w:tcPr>
          <w:p w14:paraId="2011A70A" w14:textId="579BF820" w:rsidR="001432EF" w:rsidRPr="00FC4119" w:rsidRDefault="00B220B3" w:rsidP="00A476DA">
            <w:pPr>
              <w:pStyle w:val="ColumnHeading"/>
              <w:keepNext/>
            </w:pPr>
            <w:r>
              <w:t>Ændring</w:t>
            </w:r>
          </w:p>
        </w:tc>
      </w:tr>
      <w:tr w:rsidR="00323030" w:rsidRPr="00FC4119" w14:paraId="2DDD4126" w14:textId="77777777" w:rsidTr="000016AF">
        <w:trPr>
          <w:jc w:val="center"/>
        </w:trPr>
        <w:tc>
          <w:tcPr>
            <w:tcW w:w="4876" w:type="dxa"/>
          </w:tcPr>
          <w:p w14:paraId="1FDAFE60" w14:textId="540FEF85" w:rsidR="00323030" w:rsidRPr="00FC4119" w:rsidRDefault="00323030" w:rsidP="00A476DA">
            <w:pPr>
              <w:pStyle w:val="Normal6"/>
            </w:pPr>
            <w:r w:rsidRPr="00B421AD">
              <w:t xml:space="preserve">"i) for udstedere som defineret i artikel 2, nr. 1), litra d), i direktiv 2004/109/EF, som er </w:t>
            </w:r>
            <w:r w:rsidRPr="00B421AD">
              <w:rPr>
                <w:b/>
                <w:bCs/>
                <w:i/>
                <w:iCs/>
              </w:rPr>
              <w:t>store</w:t>
            </w:r>
            <w:r w:rsidRPr="00B421AD">
              <w:t xml:space="preserve"> virksomheder </w:t>
            </w:r>
            <w:r w:rsidRPr="00B421AD">
              <w:rPr>
                <w:b/>
                <w:bCs/>
                <w:i/>
                <w:iCs/>
              </w:rPr>
              <w:t>i den betydning, der er anvendt i artikel 3, stk. 4, i direktiv 2013/34/EU</w:t>
            </w:r>
            <w:r w:rsidRPr="00B421AD">
              <w:t xml:space="preserve">, som på balancetidspunktet overskrider et gennemsnitligt antal på </w:t>
            </w:r>
            <w:r w:rsidRPr="00B421AD">
              <w:rPr>
                <w:b/>
                <w:bCs/>
                <w:i/>
                <w:iCs/>
              </w:rPr>
              <w:t>1 000</w:t>
            </w:r>
            <w:r w:rsidRPr="00B421AD">
              <w:t xml:space="preserve"> ansatte i løbet af regnskabsåret".</w:t>
            </w:r>
          </w:p>
        </w:tc>
        <w:tc>
          <w:tcPr>
            <w:tcW w:w="4876" w:type="dxa"/>
          </w:tcPr>
          <w:p w14:paraId="2F5D6AF7" w14:textId="7AE6FF25" w:rsidR="00323030" w:rsidRPr="00FC4119" w:rsidRDefault="00323030" w:rsidP="00A476DA">
            <w:pPr>
              <w:pStyle w:val="Normal6"/>
            </w:pPr>
            <w:r w:rsidRPr="00B421AD">
              <w:t>i)</w:t>
            </w:r>
            <w:r w:rsidRPr="00B421AD">
              <w:tab/>
              <w:t xml:space="preserve">for udstedere som defineret i artikel 2, nr. 1), litra d), i direktiv 2004/109/EF, som er virksomheder, som på balancetidspunktet overskrider et gennemsnitligt antal på </w:t>
            </w:r>
            <w:r w:rsidRPr="00B421AD">
              <w:rPr>
                <w:b/>
                <w:bCs/>
                <w:i/>
                <w:iCs/>
              </w:rPr>
              <w:t>1 750</w:t>
            </w:r>
            <w:r w:rsidRPr="00B421AD">
              <w:t xml:space="preserve"> ansatte </w:t>
            </w:r>
            <w:r w:rsidRPr="00B421AD">
              <w:rPr>
                <w:b/>
                <w:bCs/>
                <w:i/>
                <w:iCs/>
              </w:rPr>
              <w:t>og en nettoomsætning på 450 000 000 EUR</w:t>
            </w:r>
            <w:r w:rsidRPr="00B421AD">
              <w:t xml:space="preserve"> i løbet af regnskabsåret".</w:t>
            </w:r>
          </w:p>
        </w:tc>
      </w:tr>
    </w:tbl>
    <w:p w14:paraId="4A6E7E9B" w14:textId="77777777" w:rsidR="001432EF" w:rsidRPr="00FC4119" w:rsidRDefault="001432EF" w:rsidP="001432EF"/>
    <w:p w14:paraId="0BFBED2F" w14:textId="22F0D49B" w:rsidR="001432EF" w:rsidRPr="00FC4119" w:rsidRDefault="00B220B3" w:rsidP="001432EF">
      <w:pPr>
        <w:pStyle w:val="AmNumberTabs"/>
      </w:pPr>
      <w:r>
        <w:t>Ændring</w:t>
      </w:r>
      <w:r w:rsidR="001432EF" w:rsidRPr="00FC4119">
        <w:tab/>
      </w:r>
      <w:r w:rsidR="001432EF" w:rsidRPr="00FC4119">
        <w:tab/>
      </w:r>
      <w:r w:rsidR="000E15DA">
        <w:t>241+301</w:t>
      </w:r>
    </w:p>
    <w:p w14:paraId="5AC6D4A0" w14:textId="77777777" w:rsidR="001432EF" w:rsidRPr="00FC4119" w:rsidRDefault="001432EF" w:rsidP="001432EF"/>
    <w:p w14:paraId="18D7F2F1" w14:textId="77777777" w:rsidR="001432EF" w:rsidRPr="00FC4119" w:rsidRDefault="001432EF" w:rsidP="001432EF">
      <w:pPr>
        <w:pStyle w:val="NormalBold"/>
        <w:keepNext/>
      </w:pPr>
      <w:r w:rsidRPr="00FC4119">
        <w:t>Forslag til direktiv</w:t>
      </w:r>
    </w:p>
    <w:p w14:paraId="2F8FC1D9" w14:textId="77777777" w:rsidR="001432EF" w:rsidRPr="00FC4119" w:rsidRDefault="001432EF" w:rsidP="001432EF">
      <w:pPr>
        <w:pStyle w:val="NormalBold"/>
      </w:pPr>
      <w:r w:rsidRPr="00FC4119">
        <w:t>Artikel 3 – stk. 1 – nr. 2 – litra b – nr. ii</w:t>
      </w:r>
    </w:p>
    <w:p w14:paraId="390C6172" w14:textId="77777777" w:rsidR="001432EF" w:rsidRPr="00FC4119" w:rsidRDefault="001432EF" w:rsidP="001432EF">
      <w:pPr>
        <w:keepNext/>
      </w:pPr>
      <w:r w:rsidRPr="00FC4119">
        <w:t>Direktiv (EU) 2022/2464</w:t>
      </w:r>
    </w:p>
    <w:p w14:paraId="2B03346C" w14:textId="77777777" w:rsidR="001432EF" w:rsidRPr="00FC4119" w:rsidRDefault="001432EF" w:rsidP="001432EF">
      <w:r w:rsidRPr="00FC4119">
        <w:t>Artikel 5 – stk. 2 – afsnit 3 – litra b – nr.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0785EFE" w14:textId="77777777" w:rsidTr="000016AF">
        <w:trPr>
          <w:jc w:val="center"/>
        </w:trPr>
        <w:tc>
          <w:tcPr>
            <w:tcW w:w="9752" w:type="dxa"/>
            <w:gridSpan w:val="2"/>
          </w:tcPr>
          <w:p w14:paraId="34FEDD31" w14:textId="77777777" w:rsidR="001432EF" w:rsidRPr="00FC4119" w:rsidRDefault="001432EF" w:rsidP="00A476DA">
            <w:pPr>
              <w:keepNext/>
            </w:pPr>
          </w:p>
        </w:tc>
      </w:tr>
      <w:tr w:rsidR="001432EF" w:rsidRPr="00FC4119" w14:paraId="6C8425FB" w14:textId="77777777" w:rsidTr="000016AF">
        <w:trPr>
          <w:jc w:val="center"/>
        </w:trPr>
        <w:tc>
          <w:tcPr>
            <w:tcW w:w="4876" w:type="dxa"/>
          </w:tcPr>
          <w:p w14:paraId="14E106F9" w14:textId="77777777" w:rsidR="001432EF" w:rsidRPr="00FC4119" w:rsidRDefault="001432EF" w:rsidP="00A476DA">
            <w:pPr>
              <w:pStyle w:val="ColumnHeading"/>
              <w:keepNext/>
            </w:pPr>
            <w:r w:rsidRPr="00FC4119">
              <w:t>Kommissionens forslag</w:t>
            </w:r>
          </w:p>
        </w:tc>
        <w:tc>
          <w:tcPr>
            <w:tcW w:w="4876" w:type="dxa"/>
          </w:tcPr>
          <w:p w14:paraId="17D549FD" w14:textId="7A131857" w:rsidR="001432EF" w:rsidRPr="00FC4119" w:rsidRDefault="00B220B3" w:rsidP="00A476DA">
            <w:pPr>
              <w:pStyle w:val="ColumnHeading"/>
              <w:keepNext/>
            </w:pPr>
            <w:r>
              <w:t>Ændring</w:t>
            </w:r>
          </w:p>
        </w:tc>
      </w:tr>
      <w:tr w:rsidR="000E15DA" w:rsidRPr="00FC4119" w14:paraId="759F6984" w14:textId="77777777" w:rsidTr="000016AF">
        <w:trPr>
          <w:jc w:val="center"/>
        </w:trPr>
        <w:tc>
          <w:tcPr>
            <w:tcW w:w="4876" w:type="dxa"/>
          </w:tcPr>
          <w:p w14:paraId="49B68C5A" w14:textId="419307D6" w:rsidR="000E15DA" w:rsidRPr="00FC4119" w:rsidRDefault="000E15DA" w:rsidP="00A476DA">
            <w:pPr>
              <w:pStyle w:val="Normal6"/>
            </w:pPr>
            <w:r w:rsidRPr="00BC74C3">
              <w:t>"ii)</w:t>
            </w:r>
            <w:r w:rsidRPr="00BC74C3">
              <w:tab/>
              <w:t xml:space="preserve">for udstedere som defineret i artikel 2, nr. 1), litra d), i direktiv 2004/109/EF, som er modervirksomheder i en </w:t>
            </w:r>
            <w:r w:rsidRPr="00BC74C3">
              <w:rPr>
                <w:b/>
                <w:i/>
              </w:rPr>
              <w:t xml:space="preserve">stor </w:t>
            </w:r>
            <w:r w:rsidRPr="00BC74C3">
              <w:t xml:space="preserve">koncern, som på balancetidspunktet overskrider et gennemsnitligt antal på </w:t>
            </w:r>
            <w:r w:rsidRPr="00BC74C3">
              <w:rPr>
                <w:b/>
                <w:bCs/>
                <w:i/>
                <w:iCs/>
              </w:rPr>
              <w:t>1 </w:t>
            </w:r>
            <w:r w:rsidRPr="00BC74C3">
              <w:rPr>
                <w:b/>
                <w:i/>
              </w:rPr>
              <w:t>000</w:t>
            </w:r>
            <w:r w:rsidRPr="00BC74C3">
              <w:t xml:space="preserve"> ansatte, på konsolideret grundlag, i løbet af regnskabsåret".</w:t>
            </w:r>
          </w:p>
        </w:tc>
        <w:tc>
          <w:tcPr>
            <w:tcW w:w="4876" w:type="dxa"/>
          </w:tcPr>
          <w:p w14:paraId="7B332F02" w14:textId="7744AE30" w:rsidR="000E15DA" w:rsidRPr="00FC4119" w:rsidRDefault="000E15DA" w:rsidP="00A476DA">
            <w:pPr>
              <w:pStyle w:val="Normal6"/>
            </w:pPr>
            <w:r w:rsidRPr="00BC74C3">
              <w:t>"ii)</w:t>
            </w:r>
            <w:r w:rsidRPr="00BC74C3">
              <w:tab/>
              <w:t xml:space="preserve">for udstedere som defineret i artikel 2, nr. 1), litra d), i direktiv 2004/109/EF, som er modervirksomheder i en koncern, som på balancetidspunktet overskrider et gennemsnitligt antal på </w:t>
            </w:r>
            <w:r w:rsidRPr="00BC74C3">
              <w:rPr>
                <w:b/>
                <w:bCs/>
                <w:i/>
                <w:iCs/>
              </w:rPr>
              <w:t>1 75</w:t>
            </w:r>
            <w:r w:rsidRPr="00BC74C3">
              <w:rPr>
                <w:b/>
                <w:i/>
              </w:rPr>
              <w:t>0</w:t>
            </w:r>
            <w:r w:rsidRPr="00BC74C3">
              <w:t xml:space="preserve"> ansatte</w:t>
            </w:r>
            <w:r w:rsidRPr="00BC74C3">
              <w:rPr>
                <w:b/>
                <w:i/>
              </w:rPr>
              <w:t xml:space="preserve"> og en nettoomsætning på 450 000 000 EUR</w:t>
            </w:r>
            <w:r w:rsidRPr="00BC74C3">
              <w:t>, på konsolideret grundlag, i løbet af regnskabsåret".</w:t>
            </w:r>
          </w:p>
        </w:tc>
      </w:tr>
    </w:tbl>
    <w:p w14:paraId="429F6C04" w14:textId="77777777" w:rsidR="001432EF" w:rsidRPr="00FC4119" w:rsidRDefault="001432EF" w:rsidP="001432EF"/>
    <w:p w14:paraId="78FFAA92" w14:textId="0C18FFCD" w:rsidR="001432EF" w:rsidRPr="00FC4119" w:rsidRDefault="00B220B3" w:rsidP="001432EF">
      <w:pPr>
        <w:pStyle w:val="AmNumberTabs"/>
      </w:pPr>
      <w:r>
        <w:t>Ændring</w:t>
      </w:r>
      <w:r w:rsidR="001432EF" w:rsidRPr="00FC4119">
        <w:tab/>
      </w:r>
      <w:r w:rsidR="001432EF" w:rsidRPr="00FC4119">
        <w:tab/>
      </w:r>
      <w:r w:rsidR="00E46A4A">
        <w:t>397+302</w:t>
      </w:r>
    </w:p>
    <w:p w14:paraId="033F8A12" w14:textId="77777777" w:rsidR="001432EF" w:rsidRPr="00FC4119" w:rsidRDefault="001432EF" w:rsidP="001432EF"/>
    <w:p w14:paraId="37A07EB9" w14:textId="77777777" w:rsidR="001432EF" w:rsidRPr="00FC4119" w:rsidRDefault="001432EF" w:rsidP="001432EF">
      <w:pPr>
        <w:pStyle w:val="NormalBold"/>
        <w:keepNext/>
      </w:pPr>
      <w:r w:rsidRPr="00FC4119">
        <w:t>Forslag til direktiv</w:t>
      </w:r>
    </w:p>
    <w:p w14:paraId="232A632A" w14:textId="77777777" w:rsidR="001432EF" w:rsidRPr="00FC4119" w:rsidRDefault="001432EF" w:rsidP="001432EF">
      <w:pPr>
        <w:pStyle w:val="NormalBold"/>
      </w:pPr>
      <w:r w:rsidRPr="00FC4119">
        <w:t>Artikel 4 – stk. 1 – nr. 1</w:t>
      </w:r>
    </w:p>
    <w:p w14:paraId="2C2B1894" w14:textId="77777777" w:rsidR="001432EF" w:rsidRPr="00FC4119" w:rsidRDefault="001432EF" w:rsidP="001432EF">
      <w:pPr>
        <w:keepNext/>
      </w:pPr>
      <w:r w:rsidRPr="00FC4119">
        <w:t>Direktiv (EU) 2024/1760</w:t>
      </w:r>
    </w:p>
    <w:p w14:paraId="0C5AA2D6" w14:textId="77777777" w:rsidR="001432EF" w:rsidRPr="00FC4119" w:rsidRDefault="001432EF" w:rsidP="001432EF">
      <w:r w:rsidRPr="00FC4119">
        <w:t>Artikel 1 – stk. 1 – litra c</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A909690" w14:textId="77777777" w:rsidTr="000016AF">
        <w:trPr>
          <w:jc w:val="center"/>
        </w:trPr>
        <w:tc>
          <w:tcPr>
            <w:tcW w:w="9752" w:type="dxa"/>
            <w:gridSpan w:val="2"/>
          </w:tcPr>
          <w:p w14:paraId="0C25A0A5" w14:textId="77777777" w:rsidR="001432EF" w:rsidRPr="00FC4119" w:rsidRDefault="001432EF" w:rsidP="00A476DA">
            <w:pPr>
              <w:keepNext/>
            </w:pPr>
          </w:p>
        </w:tc>
      </w:tr>
      <w:tr w:rsidR="001432EF" w:rsidRPr="00FC4119" w14:paraId="6F0ACF6D" w14:textId="77777777" w:rsidTr="000016AF">
        <w:trPr>
          <w:jc w:val="center"/>
        </w:trPr>
        <w:tc>
          <w:tcPr>
            <w:tcW w:w="4876" w:type="dxa"/>
          </w:tcPr>
          <w:p w14:paraId="37ECC3C4" w14:textId="77777777" w:rsidR="001432EF" w:rsidRPr="00FC4119" w:rsidRDefault="001432EF" w:rsidP="00A476DA">
            <w:pPr>
              <w:pStyle w:val="ColumnHeading"/>
              <w:keepNext/>
            </w:pPr>
            <w:r w:rsidRPr="00FC4119">
              <w:t>Kommissionens forslag</w:t>
            </w:r>
          </w:p>
        </w:tc>
        <w:tc>
          <w:tcPr>
            <w:tcW w:w="4876" w:type="dxa"/>
          </w:tcPr>
          <w:p w14:paraId="111F0B8D" w14:textId="2343FF6A" w:rsidR="001432EF" w:rsidRPr="00FC4119" w:rsidRDefault="00B220B3" w:rsidP="00A476DA">
            <w:pPr>
              <w:pStyle w:val="ColumnHeading"/>
              <w:keepNext/>
            </w:pPr>
            <w:r>
              <w:t>Ændring</w:t>
            </w:r>
          </w:p>
        </w:tc>
      </w:tr>
      <w:tr w:rsidR="00E46A4A" w:rsidRPr="00FC4119" w14:paraId="20056BD7" w14:textId="77777777" w:rsidTr="000016AF">
        <w:trPr>
          <w:jc w:val="center"/>
        </w:trPr>
        <w:tc>
          <w:tcPr>
            <w:tcW w:w="4876" w:type="dxa"/>
          </w:tcPr>
          <w:p w14:paraId="3C82FEF8" w14:textId="4352D143" w:rsidR="00E46A4A" w:rsidRPr="00FC4119" w:rsidRDefault="00E46A4A" w:rsidP="00A476DA">
            <w:pPr>
              <w:pStyle w:val="Normal6"/>
            </w:pPr>
            <w:r w:rsidRPr="00A53C10">
              <w:t>1)</w:t>
            </w:r>
            <w:r w:rsidRPr="00A53C10">
              <w:tab/>
              <w:t xml:space="preserve">Artikel 1, stk. 1, litra c), </w:t>
            </w:r>
            <w:r w:rsidRPr="00A53C10">
              <w:rPr>
                <w:b/>
                <w:bCs/>
                <w:i/>
                <w:iCs/>
              </w:rPr>
              <w:t>affattes således:</w:t>
            </w:r>
          </w:p>
        </w:tc>
        <w:tc>
          <w:tcPr>
            <w:tcW w:w="4876" w:type="dxa"/>
          </w:tcPr>
          <w:p w14:paraId="087C34E2" w14:textId="14B34E68" w:rsidR="00E46A4A" w:rsidRPr="00FC4119" w:rsidRDefault="00E46A4A" w:rsidP="00A476DA">
            <w:pPr>
              <w:pStyle w:val="Normal6"/>
            </w:pPr>
            <w:r w:rsidRPr="00A53C10">
              <w:t>1)</w:t>
            </w:r>
            <w:r w:rsidRPr="00A53C10">
              <w:tab/>
              <w:t xml:space="preserve">Artikel 1, stk. 1, litra c), </w:t>
            </w:r>
            <w:r w:rsidRPr="00A53C10">
              <w:rPr>
                <w:b/>
                <w:bCs/>
                <w:i/>
                <w:iCs/>
              </w:rPr>
              <w:t>udgår.</w:t>
            </w:r>
          </w:p>
        </w:tc>
      </w:tr>
    </w:tbl>
    <w:p w14:paraId="2FAE9EB2" w14:textId="77777777" w:rsidR="001432EF" w:rsidRPr="00FC4119" w:rsidRDefault="001432EF" w:rsidP="001432EF"/>
    <w:p w14:paraId="557BE9FB" w14:textId="4DE24E07" w:rsidR="00CF44A6" w:rsidRPr="00A53C10" w:rsidRDefault="00CF44A6" w:rsidP="00CF44A6">
      <w:pPr>
        <w:pStyle w:val="AmNumberTabs"/>
      </w:pPr>
      <w:r w:rsidRPr="00A53C10">
        <w:t>Ændring</w:t>
      </w:r>
      <w:r w:rsidRPr="00A53C10">
        <w:tab/>
      </w:r>
      <w:r w:rsidRPr="00A53C10">
        <w:tab/>
        <w:t>304</w:t>
      </w:r>
    </w:p>
    <w:p w14:paraId="0DCC29AA" w14:textId="77777777" w:rsidR="00CF44A6" w:rsidRPr="00A53C10" w:rsidRDefault="00CF44A6" w:rsidP="00CF44A6">
      <w:pPr>
        <w:pStyle w:val="NormalBold12b"/>
      </w:pPr>
      <w:r w:rsidRPr="00A53C10">
        <w:t>Forslag til direktiv</w:t>
      </w:r>
    </w:p>
    <w:p w14:paraId="6C670C50" w14:textId="77777777" w:rsidR="00CF44A6" w:rsidRPr="00A53C10" w:rsidRDefault="00CF44A6" w:rsidP="00CF44A6">
      <w:pPr>
        <w:pStyle w:val="NormalBold"/>
      </w:pPr>
      <w:r w:rsidRPr="00A53C10">
        <w:t>Artikel 4 – stk. 1 – nr. 1 a (nyt)</w:t>
      </w:r>
    </w:p>
    <w:p w14:paraId="485043AF" w14:textId="77777777" w:rsidR="00CF44A6" w:rsidRPr="00A53C10" w:rsidRDefault="00CF44A6" w:rsidP="00CF44A6">
      <w:r w:rsidRPr="00A53C10">
        <w:t>Direktiv (EU) 2024/1760</w:t>
      </w:r>
    </w:p>
    <w:p w14:paraId="4A417CB2" w14:textId="2BDD45E8" w:rsidR="00CF44A6" w:rsidRPr="00A53C10" w:rsidRDefault="00CF44A6" w:rsidP="00CF44A6">
      <w:r w:rsidRPr="00A53C10">
        <w:t>Artikel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F44A6" w:rsidRPr="00A53C10" w14:paraId="00F4496D" w14:textId="77777777" w:rsidTr="00912404">
        <w:trPr>
          <w:trHeight w:hRule="exact" w:val="240"/>
          <w:jc w:val="center"/>
        </w:trPr>
        <w:tc>
          <w:tcPr>
            <w:tcW w:w="9752" w:type="dxa"/>
            <w:gridSpan w:val="2"/>
            <w:tcBorders>
              <w:top w:val="nil"/>
              <w:left w:val="nil"/>
              <w:bottom w:val="nil"/>
              <w:right w:val="nil"/>
            </w:tcBorders>
          </w:tcPr>
          <w:p w14:paraId="4D5996A0" w14:textId="77777777" w:rsidR="00CF44A6" w:rsidRPr="00A53C10" w:rsidRDefault="00CF44A6" w:rsidP="00912404"/>
        </w:tc>
      </w:tr>
      <w:tr w:rsidR="00CF44A6" w:rsidRPr="00A53C10" w14:paraId="659521C5" w14:textId="77777777" w:rsidTr="00912404">
        <w:trPr>
          <w:trHeight w:val="240"/>
          <w:jc w:val="center"/>
        </w:trPr>
        <w:tc>
          <w:tcPr>
            <w:tcW w:w="4876" w:type="dxa"/>
            <w:tcBorders>
              <w:top w:val="nil"/>
              <w:left w:val="nil"/>
              <w:bottom w:val="nil"/>
              <w:right w:val="nil"/>
            </w:tcBorders>
          </w:tcPr>
          <w:p w14:paraId="36B19125" w14:textId="77777777" w:rsidR="00CF44A6" w:rsidRPr="00A53C10" w:rsidRDefault="00CF44A6" w:rsidP="00912404">
            <w:pPr>
              <w:pStyle w:val="AmColumnHeading"/>
            </w:pPr>
            <w:r w:rsidRPr="00A53C10">
              <w:t>Kommissionens forslag</w:t>
            </w:r>
          </w:p>
        </w:tc>
        <w:tc>
          <w:tcPr>
            <w:tcW w:w="4876" w:type="dxa"/>
            <w:tcBorders>
              <w:top w:val="nil"/>
              <w:left w:val="nil"/>
              <w:bottom w:val="nil"/>
              <w:right w:val="nil"/>
            </w:tcBorders>
          </w:tcPr>
          <w:p w14:paraId="551A1B46" w14:textId="02980874" w:rsidR="00CF44A6" w:rsidRPr="00A53C10" w:rsidRDefault="00CF44A6" w:rsidP="00912404">
            <w:pPr>
              <w:pStyle w:val="AmColumnHeading"/>
            </w:pPr>
            <w:r w:rsidRPr="00A53C10">
              <w:t>Ændring</w:t>
            </w:r>
          </w:p>
        </w:tc>
      </w:tr>
      <w:tr w:rsidR="00CF44A6" w:rsidRPr="00A53C10" w14:paraId="58F916C8" w14:textId="77777777" w:rsidTr="00912404">
        <w:trPr>
          <w:jc w:val="center"/>
        </w:trPr>
        <w:tc>
          <w:tcPr>
            <w:tcW w:w="4876" w:type="dxa"/>
            <w:tcBorders>
              <w:top w:val="nil"/>
              <w:left w:val="nil"/>
              <w:bottom w:val="nil"/>
              <w:right w:val="nil"/>
            </w:tcBorders>
          </w:tcPr>
          <w:p w14:paraId="253D7E80" w14:textId="77777777" w:rsidR="00CF44A6" w:rsidRPr="00A53C10" w:rsidRDefault="00CF44A6" w:rsidP="00912404">
            <w:pPr>
              <w:pStyle w:val="Normal6a"/>
            </w:pPr>
          </w:p>
        </w:tc>
        <w:tc>
          <w:tcPr>
            <w:tcW w:w="4876" w:type="dxa"/>
            <w:tcBorders>
              <w:top w:val="nil"/>
              <w:left w:val="nil"/>
              <w:bottom w:val="nil"/>
              <w:right w:val="nil"/>
            </w:tcBorders>
          </w:tcPr>
          <w:p w14:paraId="432AB89C" w14:textId="665A751A" w:rsidR="00CF44A6" w:rsidRPr="00A53C10" w:rsidRDefault="00CF44A6" w:rsidP="00912404">
            <w:pPr>
              <w:pStyle w:val="Normal6a"/>
            </w:pPr>
            <w:r w:rsidRPr="00A53C10">
              <w:rPr>
                <w:b/>
                <w:i/>
              </w:rPr>
              <w:t>1a)</w:t>
            </w:r>
            <w:r w:rsidRPr="00A53C10">
              <w:tab/>
            </w:r>
            <w:r w:rsidRPr="00A53C10">
              <w:rPr>
                <w:b/>
                <w:i/>
              </w:rPr>
              <w:t>I artikel 2 foretages følgende ændringer:</w:t>
            </w:r>
          </w:p>
        </w:tc>
      </w:tr>
      <w:tr w:rsidR="00CF44A6" w:rsidRPr="00A53C10" w14:paraId="4B77CBB7" w14:textId="77777777" w:rsidTr="00912404">
        <w:trPr>
          <w:jc w:val="center"/>
        </w:trPr>
        <w:tc>
          <w:tcPr>
            <w:tcW w:w="4876" w:type="dxa"/>
            <w:tcBorders>
              <w:top w:val="nil"/>
              <w:left w:val="nil"/>
              <w:bottom w:val="nil"/>
              <w:right w:val="nil"/>
            </w:tcBorders>
          </w:tcPr>
          <w:p w14:paraId="66EBD5E3" w14:textId="77777777" w:rsidR="00CF44A6" w:rsidRPr="00A53C10" w:rsidRDefault="00CF44A6" w:rsidP="00912404">
            <w:pPr>
              <w:pStyle w:val="Normal6a"/>
            </w:pPr>
          </w:p>
        </w:tc>
        <w:tc>
          <w:tcPr>
            <w:tcW w:w="4876" w:type="dxa"/>
            <w:tcBorders>
              <w:top w:val="nil"/>
              <w:left w:val="nil"/>
              <w:bottom w:val="nil"/>
              <w:right w:val="nil"/>
            </w:tcBorders>
          </w:tcPr>
          <w:p w14:paraId="00796080" w14:textId="77777777" w:rsidR="00CF44A6" w:rsidRPr="00A53C10" w:rsidRDefault="00CF44A6" w:rsidP="00912404">
            <w:pPr>
              <w:pStyle w:val="Normal6a"/>
            </w:pPr>
            <w:r w:rsidRPr="00A53C10">
              <w:rPr>
                <w:b/>
                <w:i/>
              </w:rPr>
              <w:t>a) Stk. 1, litra a), affattes således:</w:t>
            </w:r>
          </w:p>
        </w:tc>
      </w:tr>
      <w:tr w:rsidR="00CF44A6" w:rsidRPr="00A53C10" w14:paraId="2695DC0F" w14:textId="77777777" w:rsidTr="00912404">
        <w:trPr>
          <w:jc w:val="center"/>
        </w:trPr>
        <w:tc>
          <w:tcPr>
            <w:tcW w:w="4876" w:type="dxa"/>
            <w:tcBorders>
              <w:top w:val="nil"/>
              <w:left w:val="nil"/>
              <w:bottom w:val="nil"/>
              <w:right w:val="nil"/>
            </w:tcBorders>
          </w:tcPr>
          <w:p w14:paraId="4DCF14AE" w14:textId="77777777" w:rsidR="00CF44A6" w:rsidRPr="00A53C10" w:rsidRDefault="00CF44A6" w:rsidP="00912404">
            <w:pPr>
              <w:pStyle w:val="Normal6a"/>
            </w:pPr>
          </w:p>
        </w:tc>
        <w:tc>
          <w:tcPr>
            <w:tcW w:w="4876" w:type="dxa"/>
            <w:tcBorders>
              <w:top w:val="nil"/>
              <w:left w:val="nil"/>
              <w:bottom w:val="nil"/>
              <w:right w:val="nil"/>
            </w:tcBorders>
          </w:tcPr>
          <w:p w14:paraId="1C593D6A" w14:textId="77777777" w:rsidR="00CF44A6" w:rsidRPr="00A53C10" w:rsidRDefault="00CF44A6" w:rsidP="00912404">
            <w:pPr>
              <w:pStyle w:val="Normal6a"/>
            </w:pPr>
            <w:r w:rsidRPr="00A53C10">
              <w:rPr>
                <w:b/>
                <w:i/>
              </w:rPr>
              <w:t>"a) virksomheden havde i gennemsnit mere end 5 000 ansatte og havde en nettoomsætning på verdensplan på over 1,5 mia. EUR i det seneste regnskabsår, for hvilket der er eller burde være aflagt årsregnskab"</w:t>
            </w:r>
          </w:p>
        </w:tc>
      </w:tr>
      <w:tr w:rsidR="00CF44A6" w:rsidRPr="00A53C10" w14:paraId="4DAC6532" w14:textId="77777777" w:rsidTr="00912404">
        <w:trPr>
          <w:jc w:val="center"/>
        </w:trPr>
        <w:tc>
          <w:tcPr>
            <w:tcW w:w="4876" w:type="dxa"/>
            <w:tcBorders>
              <w:top w:val="nil"/>
              <w:left w:val="nil"/>
              <w:bottom w:val="nil"/>
              <w:right w:val="nil"/>
            </w:tcBorders>
          </w:tcPr>
          <w:p w14:paraId="5E27E90A" w14:textId="77777777" w:rsidR="00CF44A6" w:rsidRPr="00A53C10" w:rsidRDefault="00CF44A6" w:rsidP="00912404">
            <w:pPr>
              <w:pStyle w:val="Normal6a"/>
            </w:pPr>
          </w:p>
        </w:tc>
        <w:tc>
          <w:tcPr>
            <w:tcW w:w="4876" w:type="dxa"/>
            <w:tcBorders>
              <w:top w:val="nil"/>
              <w:left w:val="nil"/>
              <w:bottom w:val="nil"/>
              <w:right w:val="nil"/>
            </w:tcBorders>
          </w:tcPr>
          <w:p w14:paraId="3C240A50" w14:textId="77777777" w:rsidR="00CF44A6" w:rsidRPr="00A53C10" w:rsidRDefault="00CF44A6" w:rsidP="00912404">
            <w:pPr>
              <w:pStyle w:val="Normal6a"/>
            </w:pPr>
            <w:r w:rsidRPr="00A53C10">
              <w:rPr>
                <w:b/>
                <w:i/>
              </w:rPr>
              <w:t>b) Stk. 2, litra a), affattes således:</w:t>
            </w:r>
          </w:p>
        </w:tc>
      </w:tr>
      <w:tr w:rsidR="00CF44A6" w:rsidRPr="00A53C10" w14:paraId="2FFEAAC9" w14:textId="77777777" w:rsidTr="00912404">
        <w:trPr>
          <w:jc w:val="center"/>
        </w:trPr>
        <w:tc>
          <w:tcPr>
            <w:tcW w:w="4876" w:type="dxa"/>
            <w:tcBorders>
              <w:top w:val="nil"/>
              <w:left w:val="nil"/>
              <w:bottom w:val="nil"/>
              <w:right w:val="nil"/>
            </w:tcBorders>
          </w:tcPr>
          <w:p w14:paraId="69B3099A" w14:textId="77777777" w:rsidR="00CF44A6" w:rsidRPr="00A53C10" w:rsidRDefault="00CF44A6" w:rsidP="00912404">
            <w:pPr>
              <w:pStyle w:val="Normal6a"/>
            </w:pPr>
          </w:p>
        </w:tc>
        <w:tc>
          <w:tcPr>
            <w:tcW w:w="4876" w:type="dxa"/>
            <w:tcBorders>
              <w:top w:val="nil"/>
              <w:left w:val="nil"/>
              <w:bottom w:val="nil"/>
              <w:right w:val="nil"/>
            </w:tcBorders>
          </w:tcPr>
          <w:p w14:paraId="14843C01" w14:textId="77777777" w:rsidR="00CF44A6" w:rsidRPr="00A53C10" w:rsidRDefault="00CF44A6" w:rsidP="00912404">
            <w:pPr>
              <w:pStyle w:val="Normal6a"/>
            </w:pPr>
            <w:r w:rsidRPr="00A53C10">
              <w:rPr>
                <w:b/>
                <w:i/>
              </w:rPr>
              <w:t>"a) virksomheden genererede en nettoomsætning i Unionen på over 1,5 mia. EUR i det regnskabsår, der går forud for det seneste regnskabsår"</w:t>
            </w:r>
          </w:p>
        </w:tc>
      </w:tr>
      <w:tr w:rsidR="00CF44A6" w:rsidRPr="00A53C10" w14:paraId="55981E2E" w14:textId="77777777" w:rsidTr="00912404">
        <w:trPr>
          <w:jc w:val="center"/>
        </w:trPr>
        <w:tc>
          <w:tcPr>
            <w:tcW w:w="4876" w:type="dxa"/>
            <w:tcBorders>
              <w:top w:val="nil"/>
              <w:left w:val="nil"/>
              <w:bottom w:val="nil"/>
              <w:right w:val="nil"/>
            </w:tcBorders>
          </w:tcPr>
          <w:p w14:paraId="57EAB23E" w14:textId="77777777" w:rsidR="00CF44A6" w:rsidRPr="00A53C10" w:rsidRDefault="00CF44A6" w:rsidP="00912404">
            <w:pPr>
              <w:pStyle w:val="Normal6a"/>
            </w:pPr>
          </w:p>
        </w:tc>
        <w:tc>
          <w:tcPr>
            <w:tcW w:w="4876" w:type="dxa"/>
            <w:tcBorders>
              <w:top w:val="nil"/>
              <w:left w:val="nil"/>
              <w:bottom w:val="nil"/>
              <w:right w:val="nil"/>
            </w:tcBorders>
          </w:tcPr>
          <w:p w14:paraId="61C4CA77" w14:textId="77777777" w:rsidR="00CF44A6" w:rsidRPr="00A53C10" w:rsidRDefault="00CF44A6" w:rsidP="00912404">
            <w:pPr>
              <w:pStyle w:val="Normal6a"/>
            </w:pPr>
            <w:r w:rsidRPr="00A53C10">
              <w:rPr>
                <w:b/>
                <w:i/>
              </w:rPr>
              <w:t>c) Stk. 3, første afsnit, affattes således:</w:t>
            </w:r>
          </w:p>
        </w:tc>
      </w:tr>
      <w:tr w:rsidR="00CF44A6" w:rsidRPr="00A53C10" w14:paraId="7A7C746F" w14:textId="77777777" w:rsidTr="00912404">
        <w:trPr>
          <w:jc w:val="center"/>
        </w:trPr>
        <w:tc>
          <w:tcPr>
            <w:tcW w:w="4876" w:type="dxa"/>
            <w:tcBorders>
              <w:top w:val="nil"/>
              <w:left w:val="nil"/>
              <w:bottom w:val="nil"/>
              <w:right w:val="nil"/>
            </w:tcBorders>
          </w:tcPr>
          <w:p w14:paraId="47CABA94" w14:textId="77777777" w:rsidR="00CF44A6" w:rsidRPr="00A53C10" w:rsidRDefault="00CF44A6" w:rsidP="00912404">
            <w:pPr>
              <w:pStyle w:val="Normal6a"/>
            </w:pPr>
          </w:p>
        </w:tc>
        <w:tc>
          <w:tcPr>
            <w:tcW w:w="4876" w:type="dxa"/>
            <w:tcBorders>
              <w:top w:val="nil"/>
              <w:left w:val="nil"/>
              <w:bottom w:val="nil"/>
              <w:right w:val="nil"/>
            </w:tcBorders>
          </w:tcPr>
          <w:p w14:paraId="4764A0DF" w14:textId="7252AE2F" w:rsidR="00CF44A6" w:rsidRPr="00A53C10" w:rsidRDefault="00CF44A6" w:rsidP="00912404">
            <w:pPr>
              <w:pStyle w:val="Normal6a"/>
            </w:pPr>
            <w:r w:rsidRPr="00A53C10">
              <w:rPr>
                <w:b/>
                <w:i/>
              </w:rPr>
              <w:t>"3. Hvis koncernens øverste moderselskab som sin hovedaktivitet har besiddelse af kapitalandele i operationelle datterselskaber og ikke medvirker til at træffe ledelsesmæssige, operationelle eller finansielle afgørelser, der indvirker på koncernen eller på et eller flere af dets datterselskaber, kan det fritages for at opfylde forpligtelserne i dette direktiv. Denne fritagelse er betinget af, at et af det øverste moderselskabs datterselskaber, der er etableret i Unionen, udpeges til at opfylde forpligtelserne i artikel 6-16 på vegne af det øverste moderselskab, herunder det øverste moderselskabs forpligtelser med hensyn til dets datterselskabers aktiviteter. I så fald gives det udpegede datterselskab alle nødvendige midler og den retlige beføjelse til at opfylde disse forpligtelser på en effektiv måde, navnlig for at sikre, at det udpegede datterselskab fra koncernens selskaber modtager de relevante oplysninger og dokumenter for at kunne opfylde det øverste moderselskabs forpligtelser i henhold til dette direktiv."</w:t>
            </w:r>
          </w:p>
        </w:tc>
      </w:tr>
    </w:tbl>
    <w:p w14:paraId="1B852F53" w14:textId="4E7F8D6A" w:rsidR="00CF44A6" w:rsidRPr="00FC4119" w:rsidRDefault="00CF44A6" w:rsidP="00CF44A6"/>
    <w:p w14:paraId="2B51E8D3" w14:textId="5CFF2821" w:rsidR="001432EF" w:rsidRPr="00FC4119" w:rsidRDefault="00B220B3" w:rsidP="001432EF">
      <w:pPr>
        <w:pStyle w:val="AmNumberTabs"/>
      </w:pPr>
      <w:r>
        <w:t>Ændring</w:t>
      </w:r>
      <w:r w:rsidR="001432EF" w:rsidRPr="00FC4119">
        <w:tab/>
      </w:r>
      <w:r w:rsidR="001432EF" w:rsidRPr="00FC4119">
        <w:tab/>
        <w:t>81</w:t>
      </w:r>
    </w:p>
    <w:p w14:paraId="005DBAE0" w14:textId="77777777" w:rsidR="001432EF" w:rsidRPr="00FC4119" w:rsidRDefault="001432EF" w:rsidP="001432EF"/>
    <w:p w14:paraId="26D6DD26" w14:textId="77777777" w:rsidR="001432EF" w:rsidRPr="00FC4119" w:rsidRDefault="001432EF" w:rsidP="001432EF">
      <w:pPr>
        <w:pStyle w:val="NormalBold"/>
        <w:keepNext/>
      </w:pPr>
      <w:r w:rsidRPr="00FC4119">
        <w:t>Forslag til direktiv</w:t>
      </w:r>
    </w:p>
    <w:p w14:paraId="1BEEB002" w14:textId="77777777" w:rsidR="001432EF" w:rsidRPr="00FC4119" w:rsidRDefault="001432EF" w:rsidP="001432EF">
      <w:pPr>
        <w:pStyle w:val="NormalBold"/>
      </w:pPr>
      <w:r w:rsidRPr="00FC4119">
        <w:t>Artikel 4 – stk. 1 – nr. 2 – indledning</w:t>
      </w:r>
    </w:p>
    <w:p w14:paraId="2EE2FD3E" w14:textId="77777777" w:rsidR="001432EF" w:rsidRPr="00FC4119" w:rsidRDefault="001432EF" w:rsidP="001432EF">
      <w:pPr>
        <w:keepNext/>
      </w:pPr>
      <w:r w:rsidRPr="00FC4119">
        <w:t>Direktiv (EU) 2024/1760</w:t>
      </w:r>
    </w:p>
    <w:p w14:paraId="5519F60F" w14:textId="77777777" w:rsidR="001432EF" w:rsidRPr="00FC4119" w:rsidRDefault="001432EF" w:rsidP="001432EF">
      <w:r w:rsidRPr="00FC4119">
        <w:t>Artikel 3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4FF0FE6" w14:textId="77777777" w:rsidTr="00A476DA">
        <w:trPr>
          <w:jc w:val="center"/>
        </w:trPr>
        <w:tc>
          <w:tcPr>
            <w:tcW w:w="9752" w:type="dxa"/>
            <w:gridSpan w:val="2"/>
          </w:tcPr>
          <w:p w14:paraId="600182AD" w14:textId="77777777" w:rsidR="001432EF" w:rsidRPr="00FC4119" w:rsidRDefault="001432EF" w:rsidP="00A476DA">
            <w:pPr>
              <w:keepNext/>
            </w:pPr>
          </w:p>
        </w:tc>
      </w:tr>
      <w:tr w:rsidR="001432EF" w:rsidRPr="00FC4119" w14:paraId="06455834" w14:textId="77777777" w:rsidTr="00A476DA">
        <w:trPr>
          <w:jc w:val="center"/>
        </w:trPr>
        <w:tc>
          <w:tcPr>
            <w:tcW w:w="4876" w:type="dxa"/>
          </w:tcPr>
          <w:p w14:paraId="3811B75B" w14:textId="77777777" w:rsidR="001432EF" w:rsidRPr="00FC4119" w:rsidRDefault="001432EF" w:rsidP="00A476DA">
            <w:pPr>
              <w:pStyle w:val="ColumnHeading"/>
              <w:keepNext/>
            </w:pPr>
            <w:r w:rsidRPr="00FC4119">
              <w:t>Kommissionens forslag</w:t>
            </w:r>
          </w:p>
        </w:tc>
        <w:tc>
          <w:tcPr>
            <w:tcW w:w="4876" w:type="dxa"/>
          </w:tcPr>
          <w:p w14:paraId="1AB3FEDE" w14:textId="5355CA29" w:rsidR="001432EF" w:rsidRPr="00FC4119" w:rsidRDefault="00B220B3" w:rsidP="00A476DA">
            <w:pPr>
              <w:pStyle w:val="ColumnHeading"/>
              <w:keepNext/>
            </w:pPr>
            <w:r>
              <w:t>Ændring</w:t>
            </w:r>
          </w:p>
        </w:tc>
      </w:tr>
      <w:tr w:rsidR="001432EF" w:rsidRPr="00FC4119" w14:paraId="3E2D78CA" w14:textId="77777777" w:rsidTr="00A476DA">
        <w:trPr>
          <w:jc w:val="center"/>
        </w:trPr>
        <w:tc>
          <w:tcPr>
            <w:tcW w:w="4876" w:type="dxa"/>
          </w:tcPr>
          <w:p w14:paraId="2D55764B" w14:textId="77777777" w:rsidR="001432EF" w:rsidRPr="00FC4119" w:rsidRDefault="001432EF" w:rsidP="00A476DA">
            <w:pPr>
              <w:pStyle w:val="Normal6"/>
            </w:pPr>
            <w:r w:rsidRPr="00FC4119">
              <w:t>2)</w:t>
            </w:r>
            <w:r w:rsidRPr="00FC4119">
              <w:tab/>
              <w:t>Artikel</w:t>
            </w:r>
            <w:r w:rsidRPr="00FC4119">
              <w:rPr>
                <w:b/>
                <w:i/>
              </w:rPr>
              <w:t xml:space="preserve"> </w:t>
            </w:r>
            <w:r w:rsidRPr="00FC4119">
              <w:t>3, stk.</w:t>
            </w:r>
            <w:r w:rsidRPr="00FC4119">
              <w:rPr>
                <w:b/>
                <w:i/>
              </w:rPr>
              <w:t xml:space="preserve"> </w:t>
            </w:r>
            <w:r w:rsidRPr="00FC4119">
              <w:t xml:space="preserve">1, </w:t>
            </w:r>
            <w:r w:rsidRPr="00FC4119">
              <w:rPr>
                <w:b/>
                <w:i/>
              </w:rPr>
              <w:t>litra n), affattes</w:t>
            </w:r>
            <w:r w:rsidRPr="00FC4119">
              <w:t xml:space="preserve"> således:</w:t>
            </w:r>
          </w:p>
        </w:tc>
        <w:tc>
          <w:tcPr>
            <w:tcW w:w="4876" w:type="dxa"/>
          </w:tcPr>
          <w:p w14:paraId="42A7E5F3" w14:textId="77777777" w:rsidR="001432EF" w:rsidRPr="00FC4119" w:rsidRDefault="001432EF" w:rsidP="00A476DA">
            <w:pPr>
              <w:pStyle w:val="Normal6"/>
              <w:rPr>
                <w:szCs w:val="24"/>
              </w:rPr>
            </w:pPr>
            <w:r w:rsidRPr="00FC4119">
              <w:t>2)</w:t>
            </w:r>
            <w:r w:rsidRPr="00FC4119">
              <w:tab/>
              <w:t>Artikel</w:t>
            </w:r>
            <w:r w:rsidRPr="00FC4119">
              <w:rPr>
                <w:b/>
                <w:i/>
              </w:rPr>
              <w:t> </w:t>
            </w:r>
            <w:r w:rsidRPr="00FC4119">
              <w:t>3, stk.</w:t>
            </w:r>
            <w:r w:rsidRPr="00FC4119">
              <w:rPr>
                <w:b/>
                <w:i/>
              </w:rPr>
              <w:t> </w:t>
            </w:r>
            <w:r w:rsidRPr="00FC4119">
              <w:t xml:space="preserve">1, </w:t>
            </w:r>
            <w:r w:rsidRPr="00FC4119">
              <w:rPr>
                <w:b/>
                <w:i/>
              </w:rPr>
              <w:t>ændres</w:t>
            </w:r>
            <w:r w:rsidRPr="00FC4119">
              <w:t xml:space="preserve"> således:</w:t>
            </w:r>
          </w:p>
        </w:tc>
      </w:tr>
    </w:tbl>
    <w:p w14:paraId="717FAB3B" w14:textId="77777777" w:rsidR="001432EF" w:rsidRPr="00FC4119" w:rsidRDefault="001432EF" w:rsidP="001432EF"/>
    <w:p w14:paraId="36DEC956" w14:textId="62C3792F" w:rsidR="001432EF" w:rsidRPr="00FC4119" w:rsidRDefault="00B220B3" w:rsidP="001432EF">
      <w:pPr>
        <w:pStyle w:val="AmNumberTabs"/>
      </w:pPr>
      <w:r>
        <w:t>Ændring</w:t>
      </w:r>
      <w:r w:rsidR="001432EF" w:rsidRPr="00FC4119">
        <w:tab/>
      </w:r>
      <w:r w:rsidR="001432EF" w:rsidRPr="00FC4119">
        <w:tab/>
        <w:t>83</w:t>
      </w:r>
    </w:p>
    <w:p w14:paraId="1BDEBD37" w14:textId="77777777" w:rsidR="001432EF" w:rsidRPr="00FC4119" w:rsidRDefault="001432EF" w:rsidP="001432EF"/>
    <w:p w14:paraId="4B0D99B5" w14:textId="77777777" w:rsidR="001432EF" w:rsidRPr="00FC4119" w:rsidRDefault="001432EF" w:rsidP="001432EF">
      <w:pPr>
        <w:pStyle w:val="NormalBold"/>
        <w:keepNext/>
      </w:pPr>
      <w:r w:rsidRPr="00FC4119">
        <w:t>Forslag til direktiv</w:t>
      </w:r>
    </w:p>
    <w:p w14:paraId="63CE8D78" w14:textId="77777777" w:rsidR="001432EF" w:rsidRPr="00FC4119" w:rsidRDefault="001432EF" w:rsidP="001432EF">
      <w:pPr>
        <w:pStyle w:val="NormalBold"/>
      </w:pPr>
      <w:r w:rsidRPr="00FC4119">
        <w:t>Artikel 4 – stk. 1 – nr. 2 – litra b (nyt)</w:t>
      </w:r>
    </w:p>
    <w:p w14:paraId="061610D6" w14:textId="77777777" w:rsidR="001432EF" w:rsidRPr="00FC4119" w:rsidRDefault="001432EF" w:rsidP="001432EF">
      <w:pPr>
        <w:keepNext/>
      </w:pPr>
      <w:r w:rsidRPr="00FC4119">
        <w:t>Direktiv (EU) 2024/1760</w:t>
      </w:r>
    </w:p>
    <w:p w14:paraId="179085DC" w14:textId="77777777" w:rsidR="001432EF" w:rsidRPr="00FC4119" w:rsidRDefault="001432EF" w:rsidP="001432EF">
      <w:r w:rsidRPr="00FC4119">
        <w:t>Artikel 3 – stk. 1 – litra w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2E94242" w14:textId="77777777" w:rsidTr="00A476DA">
        <w:trPr>
          <w:jc w:val="center"/>
        </w:trPr>
        <w:tc>
          <w:tcPr>
            <w:tcW w:w="9752" w:type="dxa"/>
            <w:gridSpan w:val="2"/>
          </w:tcPr>
          <w:p w14:paraId="1E6C1188" w14:textId="77777777" w:rsidR="001432EF" w:rsidRPr="00FC4119" w:rsidRDefault="001432EF" w:rsidP="00A476DA">
            <w:pPr>
              <w:keepNext/>
            </w:pPr>
          </w:p>
        </w:tc>
      </w:tr>
      <w:tr w:rsidR="001432EF" w:rsidRPr="00FC4119" w14:paraId="05F7A608" w14:textId="77777777" w:rsidTr="00A476DA">
        <w:trPr>
          <w:jc w:val="center"/>
        </w:trPr>
        <w:tc>
          <w:tcPr>
            <w:tcW w:w="4876" w:type="dxa"/>
          </w:tcPr>
          <w:p w14:paraId="399FAC21" w14:textId="77777777" w:rsidR="001432EF" w:rsidRPr="00FC4119" w:rsidRDefault="001432EF" w:rsidP="00A476DA">
            <w:pPr>
              <w:pStyle w:val="ColumnHeading"/>
              <w:keepNext/>
            </w:pPr>
            <w:r w:rsidRPr="00FC4119">
              <w:t>Kommissionens forslag</w:t>
            </w:r>
          </w:p>
        </w:tc>
        <w:tc>
          <w:tcPr>
            <w:tcW w:w="4876" w:type="dxa"/>
          </w:tcPr>
          <w:p w14:paraId="3D9B32C6" w14:textId="0A35BEFB" w:rsidR="001432EF" w:rsidRPr="00FC4119" w:rsidRDefault="00B220B3" w:rsidP="00A476DA">
            <w:pPr>
              <w:pStyle w:val="ColumnHeading"/>
              <w:keepNext/>
            </w:pPr>
            <w:r>
              <w:t>Ændring</w:t>
            </w:r>
          </w:p>
        </w:tc>
      </w:tr>
      <w:tr w:rsidR="001432EF" w:rsidRPr="00FC4119" w14:paraId="63F3D816" w14:textId="77777777" w:rsidTr="00A476DA">
        <w:trPr>
          <w:jc w:val="center"/>
        </w:trPr>
        <w:tc>
          <w:tcPr>
            <w:tcW w:w="4876" w:type="dxa"/>
          </w:tcPr>
          <w:p w14:paraId="08A93B0E" w14:textId="77777777" w:rsidR="001432EF" w:rsidRPr="00FC4119" w:rsidRDefault="001432EF" w:rsidP="00A476DA">
            <w:pPr>
              <w:pStyle w:val="Normal6"/>
            </w:pPr>
          </w:p>
        </w:tc>
        <w:tc>
          <w:tcPr>
            <w:tcW w:w="4876" w:type="dxa"/>
          </w:tcPr>
          <w:p w14:paraId="5F4B39C3" w14:textId="19E6A2BB" w:rsidR="001432EF" w:rsidRPr="00FC4119" w:rsidRDefault="001432EF" w:rsidP="00A476DA">
            <w:pPr>
              <w:pStyle w:val="Normal6"/>
              <w:rPr>
                <w:szCs w:val="24"/>
              </w:rPr>
            </w:pPr>
            <w:r w:rsidRPr="00FC4119">
              <w:rPr>
                <w:b/>
                <w:i/>
              </w:rPr>
              <w:t>b)</w:t>
            </w:r>
            <w:r w:rsidRPr="00FC4119">
              <w:tab/>
            </w:r>
            <w:r w:rsidRPr="00FC4119">
              <w:rPr>
                <w:b/>
                <w:i/>
              </w:rPr>
              <w:t xml:space="preserve">Følgende </w:t>
            </w:r>
            <w:r w:rsidR="0010665F" w:rsidRPr="00FC4119">
              <w:rPr>
                <w:b/>
                <w:i/>
              </w:rPr>
              <w:t xml:space="preserve">litra </w:t>
            </w:r>
            <w:r w:rsidRPr="00FC4119">
              <w:rPr>
                <w:b/>
                <w:i/>
              </w:rPr>
              <w:t>tilføjes:</w:t>
            </w:r>
          </w:p>
        </w:tc>
      </w:tr>
      <w:tr w:rsidR="001432EF" w:rsidRPr="00FC4119" w14:paraId="4CA2AE67" w14:textId="77777777" w:rsidTr="00A476DA">
        <w:trPr>
          <w:jc w:val="center"/>
        </w:trPr>
        <w:tc>
          <w:tcPr>
            <w:tcW w:w="4876" w:type="dxa"/>
          </w:tcPr>
          <w:p w14:paraId="1CB5B390" w14:textId="77777777" w:rsidR="001432EF" w:rsidRPr="00FC4119" w:rsidRDefault="001432EF" w:rsidP="00A476DA">
            <w:pPr>
              <w:pStyle w:val="Normal6"/>
            </w:pPr>
          </w:p>
        </w:tc>
        <w:tc>
          <w:tcPr>
            <w:tcW w:w="4876" w:type="dxa"/>
          </w:tcPr>
          <w:p w14:paraId="01B6608D" w14:textId="77777777" w:rsidR="001432EF" w:rsidRPr="00FC4119" w:rsidRDefault="001432EF" w:rsidP="00A476DA">
            <w:pPr>
              <w:pStyle w:val="Normal6"/>
              <w:rPr>
                <w:szCs w:val="24"/>
              </w:rPr>
            </w:pPr>
            <w:r w:rsidRPr="00FC4119">
              <w:rPr>
                <w:b/>
                <w:i/>
              </w:rPr>
              <w:t>"w)</w:t>
            </w:r>
            <w:r w:rsidRPr="00FC4119">
              <w:tab/>
            </w:r>
            <w:r w:rsidRPr="00FC4119">
              <w:rPr>
                <w:b/>
                <w:i/>
              </w:rPr>
              <w:t>"rimeligt tilgængelige oplysninger": oplysninger, som virksomheden kan indhente fra sine egne kilder eller fra eksisterende eller sekundære kilder uden at kontakte en forretningspartner."</w:t>
            </w:r>
          </w:p>
        </w:tc>
      </w:tr>
    </w:tbl>
    <w:p w14:paraId="18099391" w14:textId="77777777" w:rsidR="001432EF" w:rsidRPr="00FC4119" w:rsidRDefault="001432EF" w:rsidP="001432EF"/>
    <w:p w14:paraId="426EEC9B" w14:textId="6A7A318D" w:rsidR="001432EF" w:rsidRPr="00FC4119" w:rsidRDefault="00B220B3" w:rsidP="001432EF">
      <w:pPr>
        <w:pStyle w:val="AmNumberTabs"/>
      </w:pPr>
      <w:r>
        <w:t>Ændring</w:t>
      </w:r>
      <w:r w:rsidR="001432EF" w:rsidRPr="00FC4119">
        <w:tab/>
      </w:r>
      <w:r w:rsidR="001432EF" w:rsidRPr="00FC4119">
        <w:tab/>
        <w:t>84</w:t>
      </w:r>
    </w:p>
    <w:p w14:paraId="3477C25D" w14:textId="77777777" w:rsidR="001432EF" w:rsidRPr="00FC4119" w:rsidRDefault="001432EF" w:rsidP="001432EF"/>
    <w:p w14:paraId="71682B45" w14:textId="77777777" w:rsidR="001432EF" w:rsidRPr="00FC4119" w:rsidRDefault="001432EF" w:rsidP="001432EF">
      <w:pPr>
        <w:pStyle w:val="NormalBold"/>
        <w:keepNext/>
      </w:pPr>
      <w:r w:rsidRPr="00FC4119">
        <w:t>Forslag til direktiv</w:t>
      </w:r>
    </w:p>
    <w:p w14:paraId="4450ECD4" w14:textId="77777777" w:rsidR="001432EF" w:rsidRPr="00FC4119" w:rsidRDefault="001432EF" w:rsidP="001432EF">
      <w:pPr>
        <w:pStyle w:val="NormalBold"/>
      </w:pPr>
      <w:r w:rsidRPr="00FC4119">
        <w:t>Artikel 4 – stk. 1 – nr. 3 – indledning</w:t>
      </w:r>
    </w:p>
    <w:p w14:paraId="6F9A571B" w14:textId="77777777" w:rsidR="001432EF" w:rsidRPr="00FC4119" w:rsidRDefault="001432EF" w:rsidP="001432EF">
      <w:pPr>
        <w:keepNext/>
      </w:pPr>
      <w:r w:rsidRPr="00FC4119">
        <w:t>Direktiv (EU) 2024/1760</w:t>
      </w:r>
    </w:p>
    <w:p w14:paraId="0F0C9BB3" w14:textId="77777777" w:rsidR="001432EF" w:rsidRPr="00FC4119" w:rsidRDefault="001432EF" w:rsidP="001432EF">
      <w:r w:rsidRPr="00FC4119">
        <w:t>Artikel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CC56FBE" w14:textId="77777777" w:rsidTr="00A476DA">
        <w:trPr>
          <w:jc w:val="center"/>
        </w:trPr>
        <w:tc>
          <w:tcPr>
            <w:tcW w:w="9752" w:type="dxa"/>
            <w:gridSpan w:val="2"/>
          </w:tcPr>
          <w:p w14:paraId="71BDE34A" w14:textId="77777777" w:rsidR="001432EF" w:rsidRPr="00FC4119" w:rsidRDefault="001432EF" w:rsidP="00A476DA">
            <w:pPr>
              <w:keepNext/>
            </w:pPr>
          </w:p>
        </w:tc>
      </w:tr>
      <w:tr w:rsidR="001432EF" w:rsidRPr="00FC4119" w14:paraId="05FE23B2" w14:textId="77777777" w:rsidTr="00A476DA">
        <w:trPr>
          <w:jc w:val="center"/>
        </w:trPr>
        <w:tc>
          <w:tcPr>
            <w:tcW w:w="4876" w:type="dxa"/>
          </w:tcPr>
          <w:p w14:paraId="5D5C8830" w14:textId="77777777" w:rsidR="001432EF" w:rsidRPr="00FC4119" w:rsidRDefault="001432EF" w:rsidP="00A476DA">
            <w:pPr>
              <w:pStyle w:val="ColumnHeading"/>
              <w:keepNext/>
            </w:pPr>
            <w:r w:rsidRPr="00FC4119">
              <w:t>Kommissionens forslag</w:t>
            </w:r>
          </w:p>
        </w:tc>
        <w:tc>
          <w:tcPr>
            <w:tcW w:w="4876" w:type="dxa"/>
          </w:tcPr>
          <w:p w14:paraId="41E1942C" w14:textId="6641A05F" w:rsidR="001432EF" w:rsidRPr="00FC4119" w:rsidRDefault="00B220B3" w:rsidP="00A476DA">
            <w:pPr>
              <w:pStyle w:val="ColumnHeading"/>
              <w:keepNext/>
            </w:pPr>
            <w:r>
              <w:t>Ændring</w:t>
            </w:r>
          </w:p>
        </w:tc>
      </w:tr>
      <w:tr w:rsidR="001432EF" w:rsidRPr="00FC4119" w14:paraId="30F64FA8" w14:textId="77777777" w:rsidTr="00A476DA">
        <w:trPr>
          <w:jc w:val="center"/>
        </w:trPr>
        <w:tc>
          <w:tcPr>
            <w:tcW w:w="4876" w:type="dxa"/>
          </w:tcPr>
          <w:p w14:paraId="01AC10A0" w14:textId="77777777" w:rsidR="001432EF" w:rsidRPr="00FC4119" w:rsidRDefault="001432EF" w:rsidP="00A476DA">
            <w:pPr>
              <w:pStyle w:val="Normal6"/>
            </w:pPr>
            <w:r w:rsidRPr="00FC4119">
              <w:t>3)</w:t>
            </w:r>
            <w:r w:rsidRPr="00FC4119">
              <w:tab/>
              <w:t xml:space="preserve"> Artikel</w:t>
            </w:r>
            <w:r w:rsidRPr="00FC4119">
              <w:rPr>
                <w:b/>
                <w:i/>
              </w:rPr>
              <w:t> </w:t>
            </w:r>
            <w:r w:rsidRPr="00FC4119">
              <w:t xml:space="preserve">4 </w:t>
            </w:r>
            <w:r w:rsidRPr="00FC4119">
              <w:rPr>
                <w:b/>
                <w:i/>
              </w:rPr>
              <w:t>affattes</w:t>
            </w:r>
            <w:r w:rsidRPr="00FC4119">
              <w:t xml:space="preserve"> således:</w:t>
            </w:r>
          </w:p>
        </w:tc>
        <w:tc>
          <w:tcPr>
            <w:tcW w:w="4876" w:type="dxa"/>
          </w:tcPr>
          <w:p w14:paraId="41067D00" w14:textId="77777777" w:rsidR="001432EF" w:rsidRPr="00FC4119" w:rsidRDefault="001432EF" w:rsidP="00A476DA">
            <w:pPr>
              <w:pStyle w:val="Normal6"/>
              <w:rPr>
                <w:szCs w:val="24"/>
              </w:rPr>
            </w:pPr>
            <w:r w:rsidRPr="00FC4119">
              <w:t>3)</w:t>
            </w:r>
            <w:r w:rsidRPr="00FC4119">
              <w:tab/>
              <w:t>Artikel</w:t>
            </w:r>
            <w:r w:rsidRPr="00FC4119">
              <w:rPr>
                <w:b/>
                <w:i/>
              </w:rPr>
              <w:t xml:space="preserve"> </w:t>
            </w:r>
            <w:r w:rsidRPr="00FC4119">
              <w:t xml:space="preserve">4 </w:t>
            </w:r>
            <w:r w:rsidRPr="00FC4119">
              <w:rPr>
                <w:b/>
                <w:i/>
              </w:rPr>
              <w:t>ændres</w:t>
            </w:r>
            <w:r w:rsidRPr="00FC4119">
              <w:t xml:space="preserve"> således:</w:t>
            </w:r>
          </w:p>
        </w:tc>
      </w:tr>
    </w:tbl>
    <w:p w14:paraId="745AA4AA" w14:textId="77777777" w:rsidR="001432EF" w:rsidRPr="00FC4119" w:rsidRDefault="001432EF" w:rsidP="001432EF"/>
    <w:p w14:paraId="546BF648" w14:textId="1923469B" w:rsidR="001432EF" w:rsidRPr="00FC4119" w:rsidRDefault="00B220B3" w:rsidP="001432EF">
      <w:pPr>
        <w:pStyle w:val="AmNumberTabs"/>
      </w:pPr>
      <w:r>
        <w:t>Ændring</w:t>
      </w:r>
      <w:r w:rsidR="001432EF" w:rsidRPr="00FC4119">
        <w:tab/>
      </w:r>
      <w:r w:rsidR="001432EF" w:rsidRPr="00FC4119">
        <w:tab/>
        <w:t>85</w:t>
      </w:r>
    </w:p>
    <w:p w14:paraId="4CD410FB" w14:textId="77777777" w:rsidR="001432EF" w:rsidRPr="00FC4119" w:rsidRDefault="001432EF" w:rsidP="001432EF"/>
    <w:p w14:paraId="7E9C4B71" w14:textId="77777777" w:rsidR="001432EF" w:rsidRPr="00FC4119" w:rsidRDefault="001432EF" w:rsidP="001432EF">
      <w:pPr>
        <w:pStyle w:val="NormalBold"/>
        <w:keepNext/>
      </w:pPr>
      <w:r w:rsidRPr="00FC4119">
        <w:t>Forslag til direktiv</w:t>
      </w:r>
    </w:p>
    <w:p w14:paraId="4D071B39" w14:textId="77777777" w:rsidR="001432EF" w:rsidRPr="00FC4119" w:rsidRDefault="001432EF" w:rsidP="001432EF">
      <w:pPr>
        <w:pStyle w:val="NormalBold"/>
      </w:pPr>
      <w:r w:rsidRPr="00FC4119">
        <w:t>Artikel 4 – stk. 1 – nr. 3 – litra a (nyt)</w:t>
      </w:r>
    </w:p>
    <w:p w14:paraId="24AC2636" w14:textId="77777777" w:rsidR="001432EF" w:rsidRPr="00FC4119" w:rsidRDefault="001432EF" w:rsidP="001432EF">
      <w:pPr>
        <w:keepNext/>
      </w:pPr>
      <w:r w:rsidRPr="00FC4119">
        <w:t>Direktiv (EU) 2024/1760</w:t>
      </w:r>
    </w:p>
    <w:p w14:paraId="7B42AA8C" w14:textId="77777777" w:rsidR="001432EF" w:rsidRPr="00FC4119" w:rsidRDefault="001432EF" w:rsidP="001432EF">
      <w:r w:rsidRPr="00FC4119">
        <w:t>Artikel 4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723D951" w14:textId="77777777" w:rsidTr="00A476DA">
        <w:trPr>
          <w:jc w:val="center"/>
        </w:trPr>
        <w:tc>
          <w:tcPr>
            <w:tcW w:w="9752" w:type="dxa"/>
            <w:gridSpan w:val="2"/>
          </w:tcPr>
          <w:p w14:paraId="4795C142" w14:textId="77777777" w:rsidR="001432EF" w:rsidRPr="00FC4119" w:rsidRDefault="001432EF" w:rsidP="00A476DA">
            <w:pPr>
              <w:keepNext/>
            </w:pPr>
          </w:p>
        </w:tc>
      </w:tr>
      <w:tr w:rsidR="001432EF" w:rsidRPr="00FC4119" w14:paraId="712085A0" w14:textId="77777777" w:rsidTr="00A476DA">
        <w:trPr>
          <w:jc w:val="center"/>
        </w:trPr>
        <w:tc>
          <w:tcPr>
            <w:tcW w:w="4876" w:type="dxa"/>
          </w:tcPr>
          <w:p w14:paraId="1554D830" w14:textId="77777777" w:rsidR="001432EF" w:rsidRPr="00FC4119" w:rsidRDefault="001432EF" w:rsidP="00A476DA">
            <w:pPr>
              <w:pStyle w:val="ColumnHeading"/>
              <w:keepNext/>
            </w:pPr>
            <w:r w:rsidRPr="00FC4119">
              <w:t>Kommissionens forslag</w:t>
            </w:r>
          </w:p>
        </w:tc>
        <w:tc>
          <w:tcPr>
            <w:tcW w:w="4876" w:type="dxa"/>
          </w:tcPr>
          <w:p w14:paraId="72F66228" w14:textId="515DD64E" w:rsidR="001432EF" w:rsidRPr="00FC4119" w:rsidRDefault="00B220B3" w:rsidP="00A476DA">
            <w:pPr>
              <w:pStyle w:val="ColumnHeading"/>
              <w:keepNext/>
            </w:pPr>
            <w:r>
              <w:t>Ændring</w:t>
            </w:r>
          </w:p>
        </w:tc>
      </w:tr>
      <w:tr w:rsidR="001432EF" w:rsidRPr="00FC4119" w14:paraId="6D16136F" w14:textId="77777777" w:rsidTr="00A476DA">
        <w:trPr>
          <w:jc w:val="center"/>
        </w:trPr>
        <w:tc>
          <w:tcPr>
            <w:tcW w:w="4876" w:type="dxa"/>
          </w:tcPr>
          <w:p w14:paraId="07B336F3" w14:textId="77777777" w:rsidR="001432EF" w:rsidRPr="00FC4119" w:rsidRDefault="001432EF" w:rsidP="00A476DA">
            <w:pPr>
              <w:pStyle w:val="Normal6"/>
            </w:pPr>
          </w:p>
        </w:tc>
        <w:tc>
          <w:tcPr>
            <w:tcW w:w="4876" w:type="dxa"/>
          </w:tcPr>
          <w:p w14:paraId="014FCA71" w14:textId="77777777" w:rsidR="001432EF" w:rsidRPr="00FC4119" w:rsidRDefault="001432EF" w:rsidP="00A476DA">
            <w:pPr>
              <w:pStyle w:val="Normal6"/>
            </w:pPr>
            <w:r w:rsidRPr="00FC4119">
              <w:rPr>
                <w:b/>
                <w:i/>
              </w:rPr>
              <w:t>a)</w:t>
            </w:r>
            <w:r w:rsidRPr="00FC4119">
              <w:rPr>
                <w:b/>
                <w:i/>
              </w:rPr>
              <w:tab/>
              <w:t>Stk. 1 affattes således:</w:t>
            </w:r>
          </w:p>
        </w:tc>
      </w:tr>
      <w:tr w:rsidR="001432EF" w:rsidRPr="00FC4119" w14:paraId="4C79AE8B" w14:textId="77777777" w:rsidTr="00A476DA">
        <w:trPr>
          <w:jc w:val="center"/>
        </w:trPr>
        <w:tc>
          <w:tcPr>
            <w:tcW w:w="4876" w:type="dxa"/>
          </w:tcPr>
          <w:p w14:paraId="02F486FC" w14:textId="77777777" w:rsidR="001432EF" w:rsidRPr="00FC4119" w:rsidRDefault="001432EF" w:rsidP="00A476DA">
            <w:pPr>
              <w:pStyle w:val="Normal6"/>
              <w:rPr>
                <w:b/>
                <w:bCs/>
                <w:i/>
                <w:iCs/>
              </w:rPr>
            </w:pPr>
            <w:r w:rsidRPr="00FC4119">
              <w:rPr>
                <w:b/>
                <w:i/>
              </w:rPr>
              <w:t>1.</w:t>
            </w:r>
            <w:r w:rsidRPr="00FC4119">
              <w:tab/>
              <w:t>Uden at det berører artikel 1, stk. 2 og 3, må medlemsstaterne ikke i deres nationale ret indføre bestemmelser på det område, der er omfattet af dette direktiv, om due diligence-forpligtelser på menneskerettigheds- og miljøområdet, som afviger fra dem, der er fastsat i artikel 6</w:t>
            </w:r>
            <w:r w:rsidRPr="00FC4119">
              <w:rPr>
                <w:b/>
                <w:i/>
              </w:rPr>
              <w:t xml:space="preserve"> og 8, artikel 10, stk. 1</w:t>
            </w:r>
            <w:r w:rsidRPr="00FC4119">
              <w:t>-</w:t>
            </w:r>
            <w:r w:rsidRPr="00FC4119">
              <w:rPr>
                <w:b/>
                <w:i/>
              </w:rPr>
              <w:t>5, artikel 11, stk. 1-6, og artikel 14</w:t>
            </w:r>
            <w:r w:rsidRPr="00FC4119">
              <w:t>.</w:t>
            </w:r>
          </w:p>
        </w:tc>
        <w:tc>
          <w:tcPr>
            <w:tcW w:w="4876" w:type="dxa"/>
          </w:tcPr>
          <w:p w14:paraId="79EB21B9" w14:textId="77777777" w:rsidR="001432EF" w:rsidRPr="00FC4119" w:rsidRDefault="001432EF" w:rsidP="00A476DA">
            <w:pPr>
              <w:pStyle w:val="Normal6"/>
            </w:pPr>
            <w:r w:rsidRPr="00FC4119">
              <w:t>Uden at det berører artikel 1, stk. 2 og 3, må medlemsstaterne ikke i deres nationale ret indføre bestemmelser på det område, der er omfattet af dette direktiv, om due diligence-forpligtelser på menneskerettigheds- og miljøområdet, som afviger fra dem, der er fastsat i artikel 6-</w:t>
            </w:r>
            <w:r w:rsidRPr="00FC4119">
              <w:rPr>
                <w:b/>
                <w:i/>
              </w:rPr>
              <w:t>16</w:t>
            </w:r>
            <w:r w:rsidRPr="00FC4119">
              <w:t>.</w:t>
            </w:r>
          </w:p>
        </w:tc>
      </w:tr>
    </w:tbl>
    <w:p w14:paraId="426788C2" w14:textId="440FBB71" w:rsidR="001E708F" w:rsidRPr="00FC4119" w:rsidRDefault="001E708F" w:rsidP="001E708F"/>
    <w:p w14:paraId="2AFB33F7" w14:textId="6EB10F26" w:rsidR="001432EF" w:rsidRPr="00FC4119" w:rsidRDefault="00B220B3" w:rsidP="001432EF">
      <w:pPr>
        <w:pStyle w:val="AmNumberTabs"/>
      </w:pPr>
      <w:r>
        <w:t>Ændring</w:t>
      </w:r>
      <w:r w:rsidR="001432EF" w:rsidRPr="00FC4119">
        <w:tab/>
      </w:r>
      <w:r w:rsidR="001432EF" w:rsidRPr="00FC4119">
        <w:tab/>
        <w:t>86</w:t>
      </w:r>
    </w:p>
    <w:p w14:paraId="020554B0" w14:textId="77777777" w:rsidR="001432EF" w:rsidRPr="00FC4119" w:rsidRDefault="001432EF" w:rsidP="001432EF"/>
    <w:p w14:paraId="218EA221" w14:textId="77777777" w:rsidR="001432EF" w:rsidRPr="00FC4119" w:rsidRDefault="001432EF" w:rsidP="001432EF">
      <w:pPr>
        <w:pStyle w:val="NormalBold"/>
        <w:keepNext/>
      </w:pPr>
      <w:r w:rsidRPr="00FC4119">
        <w:t>Forslag til direktiv</w:t>
      </w:r>
    </w:p>
    <w:p w14:paraId="77EE9CAF" w14:textId="77777777" w:rsidR="001432EF" w:rsidRPr="00FC4119" w:rsidRDefault="001432EF" w:rsidP="001432EF">
      <w:pPr>
        <w:pStyle w:val="NormalBold"/>
      </w:pPr>
      <w:r w:rsidRPr="00FC4119">
        <w:t>Artikel 4 – stk. 1 – nr. 3 – litra b (nyt)</w:t>
      </w:r>
    </w:p>
    <w:p w14:paraId="17FDEE79" w14:textId="77777777" w:rsidR="001432EF" w:rsidRPr="00FC4119" w:rsidRDefault="001432EF" w:rsidP="001432EF">
      <w:pPr>
        <w:keepNext/>
      </w:pPr>
      <w:r w:rsidRPr="00FC4119">
        <w:t>Direktiv (EU) 2024/1760</w:t>
      </w:r>
    </w:p>
    <w:p w14:paraId="03B2460B" w14:textId="77777777" w:rsidR="001432EF" w:rsidRPr="00FC4119" w:rsidRDefault="001432EF" w:rsidP="001432EF">
      <w:r w:rsidRPr="00FC4119">
        <w:t>Artikel 4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D85F1E6" w14:textId="77777777" w:rsidTr="00A476DA">
        <w:trPr>
          <w:jc w:val="center"/>
        </w:trPr>
        <w:tc>
          <w:tcPr>
            <w:tcW w:w="9752" w:type="dxa"/>
            <w:gridSpan w:val="2"/>
          </w:tcPr>
          <w:p w14:paraId="6935BC4E" w14:textId="77777777" w:rsidR="001432EF" w:rsidRPr="00FC4119" w:rsidRDefault="001432EF" w:rsidP="00A476DA">
            <w:pPr>
              <w:keepNext/>
            </w:pPr>
          </w:p>
        </w:tc>
      </w:tr>
      <w:tr w:rsidR="001432EF" w:rsidRPr="00FC4119" w14:paraId="50807D80" w14:textId="77777777" w:rsidTr="00A476DA">
        <w:trPr>
          <w:jc w:val="center"/>
        </w:trPr>
        <w:tc>
          <w:tcPr>
            <w:tcW w:w="4876" w:type="dxa"/>
          </w:tcPr>
          <w:p w14:paraId="269DDE2C" w14:textId="77777777" w:rsidR="001432EF" w:rsidRPr="00FC4119" w:rsidRDefault="001432EF" w:rsidP="00A476DA">
            <w:pPr>
              <w:pStyle w:val="ColumnHeading"/>
              <w:keepNext/>
            </w:pPr>
            <w:r w:rsidRPr="00FC4119">
              <w:t>Kommissionens forslag</w:t>
            </w:r>
          </w:p>
        </w:tc>
        <w:tc>
          <w:tcPr>
            <w:tcW w:w="4876" w:type="dxa"/>
          </w:tcPr>
          <w:p w14:paraId="1160FAC1" w14:textId="099ACCA2" w:rsidR="001432EF" w:rsidRPr="00FC4119" w:rsidRDefault="00B220B3" w:rsidP="00A476DA">
            <w:pPr>
              <w:pStyle w:val="ColumnHeading"/>
              <w:keepNext/>
            </w:pPr>
            <w:r>
              <w:t>Ændring</w:t>
            </w:r>
          </w:p>
        </w:tc>
      </w:tr>
      <w:tr w:rsidR="001432EF" w:rsidRPr="00FC4119" w14:paraId="01483BCB" w14:textId="77777777" w:rsidTr="00A476DA">
        <w:trPr>
          <w:jc w:val="center"/>
        </w:trPr>
        <w:tc>
          <w:tcPr>
            <w:tcW w:w="4876" w:type="dxa"/>
          </w:tcPr>
          <w:p w14:paraId="6C5B8AF6" w14:textId="77777777" w:rsidR="001432EF" w:rsidRPr="00FC4119" w:rsidRDefault="001432EF" w:rsidP="00A476DA">
            <w:pPr>
              <w:pStyle w:val="Normal6"/>
            </w:pPr>
          </w:p>
        </w:tc>
        <w:tc>
          <w:tcPr>
            <w:tcW w:w="4876" w:type="dxa"/>
          </w:tcPr>
          <w:p w14:paraId="0EEEFC0D" w14:textId="77777777" w:rsidR="001432EF" w:rsidRPr="00FC4119" w:rsidRDefault="001432EF" w:rsidP="00A476DA">
            <w:pPr>
              <w:pStyle w:val="Normal6"/>
              <w:rPr>
                <w:szCs w:val="24"/>
              </w:rPr>
            </w:pPr>
            <w:r w:rsidRPr="00FC4119">
              <w:rPr>
                <w:b/>
                <w:i/>
              </w:rPr>
              <w:t>b)</w:t>
            </w:r>
            <w:r w:rsidRPr="00FC4119">
              <w:rPr>
                <w:b/>
                <w:i/>
              </w:rPr>
              <w:tab/>
              <w:t>Stk. 2 udgår.</w:t>
            </w:r>
            <w:r w:rsidRPr="00FC4119">
              <w:t xml:space="preserve"> </w:t>
            </w:r>
          </w:p>
        </w:tc>
      </w:tr>
      <w:tr w:rsidR="001432EF" w:rsidRPr="00FC4119" w14:paraId="2DFF3404" w14:textId="77777777" w:rsidTr="00A476DA">
        <w:trPr>
          <w:jc w:val="center"/>
        </w:trPr>
        <w:tc>
          <w:tcPr>
            <w:tcW w:w="4876" w:type="dxa"/>
          </w:tcPr>
          <w:p w14:paraId="4B2A8FA5" w14:textId="77777777" w:rsidR="001432EF" w:rsidRPr="00FC4119" w:rsidRDefault="001432EF" w:rsidP="00A476DA">
            <w:pPr>
              <w:pStyle w:val="Normal6"/>
              <w:rPr>
                <w:b/>
                <w:i/>
              </w:rPr>
            </w:pPr>
            <w:r w:rsidRPr="00FC4119">
              <w:rPr>
                <w:b/>
                <w:i/>
              </w:rPr>
              <w:t>2.</w:t>
            </w:r>
            <w:r w:rsidRPr="00FC4119">
              <w:rPr>
                <w:b/>
                <w:i/>
              </w:rPr>
              <w:tab/>
              <w:t>Uanset stk. 1 er dette direktiv ikke til hinder for, at medlemsstaterne i deres nationale ret indfører strengere bestemmelser, der afviger fra dem, der er fastsat i andre bestemmelser end artikel 6 og 8, artikel 10, stk. 1-5, artikel 11, stk. 1-6, og artikel 14, eller bestemmelser, der er mere specifikke med hensyn til målet eller det omfattede område, herunder ved at regulere specifikke produkter, tjenesteydelser eller situationer, med henblik på at opnå et andet niveau af beskyttelse af menneskerettigheder, beskæftigelsesmæssige og sociale rettigheder, miljøet eller klimaet.</w:t>
            </w:r>
          </w:p>
        </w:tc>
        <w:tc>
          <w:tcPr>
            <w:tcW w:w="4876" w:type="dxa"/>
          </w:tcPr>
          <w:p w14:paraId="3AD58FEC" w14:textId="77777777" w:rsidR="001432EF" w:rsidRPr="00FC4119" w:rsidRDefault="001432EF" w:rsidP="00A476DA">
            <w:pPr>
              <w:pStyle w:val="Normal6"/>
              <w:rPr>
                <w:b/>
                <w:i/>
              </w:rPr>
            </w:pPr>
          </w:p>
        </w:tc>
      </w:tr>
    </w:tbl>
    <w:p w14:paraId="327B4AC8" w14:textId="77777777" w:rsidR="001432EF" w:rsidRPr="00FC4119" w:rsidRDefault="001432EF" w:rsidP="001432EF"/>
    <w:p w14:paraId="7F3C28F2" w14:textId="77777777" w:rsidR="008F15E2" w:rsidRPr="00A53C10" w:rsidRDefault="008F15E2" w:rsidP="008F15E2">
      <w:pPr>
        <w:pStyle w:val="AmNumberTabs"/>
      </w:pPr>
      <w:r w:rsidRPr="00A53C10">
        <w:t>Ændring</w:t>
      </w:r>
      <w:r w:rsidRPr="00A53C10">
        <w:tab/>
      </w:r>
      <w:r w:rsidRPr="00A53C10">
        <w:tab/>
        <w:t>305</w:t>
      </w:r>
    </w:p>
    <w:p w14:paraId="41FBCB11" w14:textId="77777777" w:rsidR="008F15E2" w:rsidRPr="00A53C10" w:rsidRDefault="008F15E2" w:rsidP="008F15E2">
      <w:pPr>
        <w:pStyle w:val="NormalBold12b"/>
      </w:pPr>
      <w:r w:rsidRPr="00A53C10">
        <w:t>Forslag til direktiv</w:t>
      </w:r>
    </w:p>
    <w:p w14:paraId="73AA2E74" w14:textId="77777777" w:rsidR="008F15E2" w:rsidRDefault="008F15E2" w:rsidP="008F15E2">
      <w:pPr>
        <w:pStyle w:val="NormalBold"/>
      </w:pPr>
      <w:r w:rsidRPr="00A53C10">
        <w:t>Artikel 4 – stk. 1 – nr. 3 a (nyt)</w:t>
      </w:r>
    </w:p>
    <w:p w14:paraId="0E199903" w14:textId="77777777" w:rsidR="00B506FB" w:rsidRPr="00FC4119" w:rsidRDefault="00B506FB" w:rsidP="00B506FB">
      <w:pPr>
        <w:keepNext/>
      </w:pPr>
      <w:r w:rsidRPr="00FC4119">
        <w:t>Direktiv (EU) 2024/1760</w:t>
      </w:r>
    </w:p>
    <w:p w14:paraId="44A52217" w14:textId="6F02F7A9" w:rsidR="00B506FB" w:rsidRPr="00B506FB" w:rsidRDefault="00B506FB" w:rsidP="00B506FB">
      <w:pPr>
        <w:pStyle w:val="NormalBold"/>
        <w:rPr>
          <w:b w:val="0"/>
          <w:bCs/>
        </w:rPr>
      </w:pPr>
      <w:r w:rsidRPr="00B506FB">
        <w:rPr>
          <w:b w:val="0"/>
          <w:bCs/>
        </w:rPr>
        <w:t>Artikel 6 – stk. 4</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15E2" w:rsidRPr="00A53C10" w14:paraId="3C63AF3D" w14:textId="77777777" w:rsidTr="008F15E2">
        <w:trPr>
          <w:trHeight w:hRule="exact" w:val="240"/>
          <w:jc w:val="center"/>
        </w:trPr>
        <w:tc>
          <w:tcPr>
            <w:tcW w:w="9752" w:type="dxa"/>
            <w:gridSpan w:val="2"/>
            <w:tcBorders>
              <w:top w:val="nil"/>
              <w:left w:val="nil"/>
              <w:bottom w:val="nil"/>
              <w:right w:val="nil"/>
            </w:tcBorders>
          </w:tcPr>
          <w:p w14:paraId="62C50BD4" w14:textId="77777777" w:rsidR="008F15E2" w:rsidRPr="00A53C10" w:rsidRDefault="008F15E2" w:rsidP="00912404"/>
        </w:tc>
      </w:tr>
      <w:tr w:rsidR="008F15E2" w:rsidRPr="00A53C10" w14:paraId="341C17EC" w14:textId="77777777" w:rsidTr="008F15E2">
        <w:trPr>
          <w:trHeight w:val="240"/>
          <w:jc w:val="center"/>
        </w:trPr>
        <w:tc>
          <w:tcPr>
            <w:tcW w:w="4876" w:type="dxa"/>
            <w:tcBorders>
              <w:top w:val="nil"/>
              <w:left w:val="nil"/>
              <w:bottom w:val="nil"/>
              <w:right w:val="nil"/>
            </w:tcBorders>
          </w:tcPr>
          <w:p w14:paraId="57468E3A" w14:textId="77777777" w:rsidR="008F15E2" w:rsidRPr="00A53C10" w:rsidRDefault="008F15E2" w:rsidP="00912404">
            <w:pPr>
              <w:pStyle w:val="AmColumnHeading"/>
            </w:pPr>
            <w:r w:rsidRPr="00A53C10">
              <w:t>Kommissionens forslag</w:t>
            </w:r>
          </w:p>
        </w:tc>
        <w:tc>
          <w:tcPr>
            <w:tcW w:w="4876" w:type="dxa"/>
            <w:tcBorders>
              <w:top w:val="nil"/>
              <w:left w:val="nil"/>
              <w:bottom w:val="nil"/>
              <w:right w:val="nil"/>
            </w:tcBorders>
          </w:tcPr>
          <w:p w14:paraId="48CB2375" w14:textId="77777777" w:rsidR="008F15E2" w:rsidRPr="00A53C10" w:rsidRDefault="008F15E2" w:rsidP="00912404">
            <w:pPr>
              <w:pStyle w:val="AmColumnHeading"/>
            </w:pPr>
            <w:r w:rsidRPr="00A53C10">
              <w:t>Ændring</w:t>
            </w:r>
          </w:p>
        </w:tc>
      </w:tr>
      <w:tr w:rsidR="008F15E2" w:rsidRPr="00A53C10" w14:paraId="13648678" w14:textId="77777777" w:rsidTr="008F15E2">
        <w:trPr>
          <w:jc w:val="center"/>
        </w:trPr>
        <w:tc>
          <w:tcPr>
            <w:tcW w:w="4876" w:type="dxa"/>
            <w:tcBorders>
              <w:top w:val="nil"/>
              <w:left w:val="nil"/>
              <w:bottom w:val="nil"/>
              <w:right w:val="nil"/>
            </w:tcBorders>
          </w:tcPr>
          <w:p w14:paraId="34CE7919" w14:textId="77777777" w:rsidR="008F15E2" w:rsidRPr="00A53C10" w:rsidRDefault="008F15E2" w:rsidP="00912404">
            <w:pPr>
              <w:pStyle w:val="Normal6a"/>
            </w:pPr>
          </w:p>
        </w:tc>
        <w:tc>
          <w:tcPr>
            <w:tcW w:w="4876" w:type="dxa"/>
            <w:tcBorders>
              <w:top w:val="nil"/>
              <w:left w:val="nil"/>
              <w:bottom w:val="nil"/>
              <w:right w:val="nil"/>
            </w:tcBorders>
          </w:tcPr>
          <w:p w14:paraId="70088F0B" w14:textId="18D2C60B" w:rsidR="008F15E2" w:rsidRPr="00A53C10" w:rsidRDefault="008F15E2" w:rsidP="00912404">
            <w:pPr>
              <w:pStyle w:val="Normal6a"/>
            </w:pPr>
            <w:r w:rsidRPr="00A53C10">
              <w:rPr>
                <w:b/>
                <w:i/>
              </w:rPr>
              <w:t>3a)</w:t>
            </w:r>
            <w:r w:rsidRPr="00A53C10">
              <w:tab/>
            </w:r>
            <w:r w:rsidRPr="00A53C10">
              <w:rPr>
                <w:b/>
                <w:i/>
              </w:rPr>
              <w:t>I artikel 6 foretages følgende ændringer:</w:t>
            </w:r>
          </w:p>
        </w:tc>
      </w:tr>
      <w:tr w:rsidR="008F15E2" w:rsidRPr="00A53C10" w14:paraId="2D9D28CC" w14:textId="77777777" w:rsidTr="008F15E2">
        <w:trPr>
          <w:jc w:val="center"/>
        </w:trPr>
        <w:tc>
          <w:tcPr>
            <w:tcW w:w="4876" w:type="dxa"/>
            <w:tcBorders>
              <w:top w:val="nil"/>
              <w:left w:val="nil"/>
              <w:bottom w:val="nil"/>
              <w:right w:val="nil"/>
            </w:tcBorders>
          </w:tcPr>
          <w:p w14:paraId="12876B9C" w14:textId="77777777" w:rsidR="008F15E2" w:rsidRPr="00A53C10" w:rsidRDefault="008F15E2" w:rsidP="00912404">
            <w:pPr>
              <w:pStyle w:val="Normal6a"/>
            </w:pPr>
          </w:p>
        </w:tc>
        <w:tc>
          <w:tcPr>
            <w:tcW w:w="4876" w:type="dxa"/>
            <w:tcBorders>
              <w:top w:val="nil"/>
              <w:left w:val="nil"/>
              <w:bottom w:val="nil"/>
              <w:right w:val="nil"/>
            </w:tcBorders>
          </w:tcPr>
          <w:p w14:paraId="7037F41E" w14:textId="77777777" w:rsidR="008F15E2" w:rsidRPr="00A53C10" w:rsidRDefault="008F15E2" w:rsidP="00912404">
            <w:pPr>
              <w:pStyle w:val="Normal6a"/>
            </w:pPr>
            <w:r w:rsidRPr="00A53C10">
              <w:rPr>
                <w:b/>
                <w:i/>
              </w:rPr>
              <w:t>a) Stk. 1 ændres således:</w:t>
            </w:r>
          </w:p>
        </w:tc>
      </w:tr>
      <w:tr w:rsidR="008F15E2" w:rsidRPr="00A53C10" w14:paraId="0D07746A" w14:textId="77777777" w:rsidTr="008F15E2">
        <w:trPr>
          <w:jc w:val="center"/>
        </w:trPr>
        <w:tc>
          <w:tcPr>
            <w:tcW w:w="4876" w:type="dxa"/>
            <w:tcBorders>
              <w:top w:val="nil"/>
              <w:left w:val="nil"/>
              <w:bottom w:val="nil"/>
              <w:right w:val="nil"/>
            </w:tcBorders>
          </w:tcPr>
          <w:p w14:paraId="0132E45E" w14:textId="77777777" w:rsidR="008F15E2" w:rsidRPr="00A53C10" w:rsidRDefault="008F15E2" w:rsidP="00912404">
            <w:pPr>
              <w:pStyle w:val="Normal6a"/>
            </w:pPr>
          </w:p>
        </w:tc>
        <w:tc>
          <w:tcPr>
            <w:tcW w:w="4876" w:type="dxa"/>
            <w:tcBorders>
              <w:top w:val="nil"/>
              <w:left w:val="nil"/>
              <w:bottom w:val="nil"/>
              <w:right w:val="nil"/>
            </w:tcBorders>
          </w:tcPr>
          <w:p w14:paraId="186F9DDA" w14:textId="77777777" w:rsidR="008F15E2" w:rsidRPr="00A53C10" w:rsidRDefault="008F15E2" w:rsidP="00912404">
            <w:pPr>
              <w:pStyle w:val="Normal6a"/>
            </w:pPr>
            <w:r w:rsidRPr="00A53C10">
              <w:rPr>
                <w:b/>
                <w:i/>
              </w:rPr>
              <w:t>"1. Medlemsstaterne sikrer, at moderselskaber omfattet af dette direktivs anvendelsesområde har mulighed for at opfylde forpligtelserne i artikel 7-11 på vegne af virksomheder, der er datterselskaber af disse moderselskaber og er omfattet af dette direktivs anvendelsesområde, hvis dette sikrer effektiv overholdelse. Dette berører ikke, at sådanne datterselskaber er underlagt tilsynsmyndighedens beføjelser i henhold til artikel 25, og deres civilretlige ansvar i overensstemmelse med artikel 29."</w:t>
            </w:r>
          </w:p>
        </w:tc>
      </w:tr>
      <w:tr w:rsidR="008F15E2" w:rsidRPr="00A53C10" w14:paraId="32FA62C3" w14:textId="77777777" w:rsidTr="008F15E2">
        <w:trPr>
          <w:jc w:val="center"/>
        </w:trPr>
        <w:tc>
          <w:tcPr>
            <w:tcW w:w="4876" w:type="dxa"/>
            <w:tcBorders>
              <w:top w:val="nil"/>
              <w:left w:val="nil"/>
              <w:bottom w:val="nil"/>
              <w:right w:val="nil"/>
            </w:tcBorders>
          </w:tcPr>
          <w:p w14:paraId="7209B8AB" w14:textId="77777777" w:rsidR="008F15E2" w:rsidRPr="00A53C10" w:rsidRDefault="008F15E2" w:rsidP="00912404">
            <w:pPr>
              <w:pStyle w:val="Normal6a"/>
            </w:pPr>
          </w:p>
        </w:tc>
        <w:tc>
          <w:tcPr>
            <w:tcW w:w="4876" w:type="dxa"/>
            <w:tcBorders>
              <w:top w:val="nil"/>
              <w:left w:val="nil"/>
              <w:bottom w:val="nil"/>
              <w:right w:val="nil"/>
            </w:tcBorders>
          </w:tcPr>
          <w:p w14:paraId="79FE7C7B" w14:textId="77777777" w:rsidR="008F15E2" w:rsidRPr="00A53C10" w:rsidRDefault="008F15E2" w:rsidP="00912404">
            <w:pPr>
              <w:pStyle w:val="Normal6a"/>
            </w:pPr>
            <w:r w:rsidRPr="00A53C10">
              <w:rPr>
                <w:b/>
                <w:i/>
              </w:rPr>
              <w:t>b) Stk. 3 udgår</w:t>
            </w:r>
          </w:p>
        </w:tc>
      </w:tr>
      <w:tr w:rsidR="008F15E2" w:rsidRPr="00A53C10" w14:paraId="3A7582A2" w14:textId="77777777" w:rsidTr="008F15E2">
        <w:trPr>
          <w:jc w:val="center"/>
        </w:trPr>
        <w:tc>
          <w:tcPr>
            <w:tcW w:w="4876" w:type="dxa"/>
            <w:tcBorders>
              <w:top w:val="nil"/>
              <w:left w:val="nil"/>
              <w:bottom w:val="nil"/>
              <w:right w:val="nil"/>
            </w:tcBorders>
          </w:tcPr>
          <w:p w14:paraId="4AAB91DB" w14:textId="77777777" w:rsidR="008F15E2" w:rsidRPr="00A53C10" w:rsidRDefault="008F15E2" w:rsidP="00912404">
            <w:pPr>
              <w:pStyle w:val="Normal6a"/>
            </w:pPr>
          </w:p>
        </w:tc>
        <w:tc>
          <w:tcPr>
            <w:tcW w:w="4876" w:type="dxa"/>
            <w:tcBorders>
              <w:top w:val="nil"/>
              <w:left w:val="nil"/>
              <w:bottom w:val="nil"/>
              <w:right w:val="nil"/>
            </w:tcBorders>
          </w:tcPr>
          <w:p w14:paraId="33074F2F" w14:textId="77777777" w:rsidR="008F15E2" w:rsidRPr="00A53C10" w:rsidRDefault="008F15E2" w:rsidP="00912404">
            <w:pPr>
              <w:pStyle w:val="Normal6a"/>
            </w:pPr>
            <w:r w:rsidRPr="00A53C10">
              <w:rPr>
                <w:b/>
                <w:i/>
              </w:rPr>
              <w:t>c) Følgende stykke tilføjes:</w:t>
            </w:r>
          </w:p>
        </w:tc>
      </w:tr>
      <w:tr w:rsidR="008F15E2" w:rsidRPr="00A53C10" w14:paraId="5E5D0995" w14:textId="77777777" w:rsidTr="008F15E2">
        <w:trPr>
          <w:jc w:val="center"/>
        </w:trPr>
        <w:tc>
          <w:tcPr>
            <w:tcW w:w="4876" w:type="dxa"/>
            <w:tcBorders>
              <w:top w:val="nil"/>
              <w:left w:val="nil"/>
              <w:bottom w:val="nil"/>
              <w:right w:val="nil"/>
            </w:tcBorders>
          </w:tcPr>
          <w:p w14:paraId="49216268" w14:textId="77777777" w:rsidR="008F15E2" w:rsidRPr="00A53C10" w:rsidRDefault="008F15E2" w:rsidP="00912404">
            <w:pPr>
              <w:pStyle w:val="Normal6a"/>
            </w:pPr>
          </w:p>
        </w:tc>
        <w:tc>
          <w:tcPr>
            <w:tcW w:w="4876" w:type="dxa"/>
            <w:tcBorders>
              <w:top w:val="nil"/>
              <w:left w:val="nil"/>
              <w:bottom w:val="nil"/>
              <w:right w:val="nil"/>
            </w:tcBorders>
          </w:tcPr>
          <w:p w14:paraId="20C91CA7" w14:textId="77777777" w:rsidR="008F15E2" w:rsidRPr="00A53C10" w:rsidRDefault="008F15E2" w:rsidP="00912404">
            <w:pPr>
              <w:pStyle w:val="Normal6a"/>
            </w:pPr>
            <w:r w:rsidRPr="00A53C10">
              <w:rPr>
                <w:b/>
                <w:i/>
              </w:rPr>
              <w:t>"3a. Når en virksomhed, der er omfattet af dette direktiv, erhverver en virksomhed, der ikke var omfattet af anvendelsesområdet for dette direktiv, har den erhvervende virksomhed to år til at integrere den erhvervede virksomheds processer i sin egen due diligence-politik."</w:t>
            </w:r>
          </w:p>
        </w:tc>
      </w:tr>
    </w:tbl>
    <w:p w14:paraId="1289B305" w14:textId="77777777" w:rsidR="008F15E2" w:rsidRDefault="008F15E2" w:rsidP="008F15E2"/>
    <w:p w14:paraId="7256E328" w14:textId="2E6724B0" w:rsidR="001432EF" w:rsidRPr="00FC4119" w:rsidRDefault="00B220B3" w:rsidP="001432EF">
      <w:pPr>
        <w:pStyle w:val="AmNumberTabs"/>
      </w:pPr>
      <w:r>
        <w:t>Ændring</w:t>
      </w:r>
      <w:r w:rsidR="001432EF" w:rsidRPr="00FC4119">
        <w:tab/>
      </w:r>
      <w:r w:rsidR="001432EF" w:rsidRPr="00FC4119">
        <w:tab/>
        <w:t>88</w:t>
      </w:r>
    </w:p>
    <w:p w14:paraId="0A556DA5" w14:textId="77777777" w:rsidR="001432EF" w:rsidRPr="00FC4119" w:rsidRDefault="001432EF" w:rsidP="001432EF"/>
    <w:p w14:paraId="0A5C0D04" w14:textId="77777777" w:rsidR="001432EF" w:rsidRPr="00FC4119" w:rsidRDefault="001432EF" w:rsidP="001432EF">
      <w:pPr>
        <w:pStyle w:val="NormalBold"/>
        <w:keepNext/>
      </w:pPr>
      <w:r w:rsidRPr="00FC4119">
        <w:t>Forslag til direktiv</w:t>
      </w:r>
    </w:p>
    <w:p w14:paraId="086BFD2A" w14:textId="77777777" w:rsidR="001432EF" w:rsidRPr="00FC4119" w:rsidRDefault="001432EF" w:rsidP="001432EF">
      <w:pPr>
        <w:pStyle w:val="NormalBold"/>
      </w:pPr>
      <w:r w:rsidRPr="00FC4119">
        <w:t>Artikel 4 – stk. 1 – nr. 4 – litra a</w:t>
      </w:r>
    </w:p>
    <w:p w14:paraId="31DBFC44" w14:textId="3D92CC60" w:rsidR="001432EF" w:rsidRPr="00FC4119" w:rsidRDefault="001432EF" w:rsidP="001432EF">
      <w:pPr>
        <w:keepNext/>
      </w:pPr>
      <w:r w:rsidRPr="00FC4119">
        <w:t>Direktiv (EU)</w:t>
      </w:r>
      <w:r w:rsidR="00C71005">
        <w:t xml:space="preserve"> </w:t>
      </w:r>
      <w:r w:rsidRPr="00FC4119">
        <w:t>2024/1760</w:t>
      </w:r>
    </w:p>
    <w:p w14:paraId="5F698588" w14:textId="77777777" w:rsidR="001432EF" w:rsidRPr="00FC4119" w:rsidRDefault="001432EF" w:rsidP="001432EF">
      <w:r w:rsidRPr="00FC4119">
        <w:t>Artikel 8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42579D4" w14:textId="77777777" w:rsidTr="00A476DA">
        <w:trPr>
          <w:jc w:val="center"/>
        </w:trPr>
        <w:tc>
          <w:tcPr>
            <w:tcW w:w="9752" w:type="dxa"/>
            <w:gridSpan w:val="2"/>
          </w:tcPr>
          <w:p w14:paraId="6E34A186" w14:textId="77777777" w:rsidR="001432EF" w:rsidRPr="00FC4119" w:rsidRDefault="001432EF" w:rsidP="00A476DA">
            <w:pPr>
              <w:keepNext/>
            </w:pPr>
          </w:p>
        </w:tc>
      </w:tr>
      <w:tr w:rsidR="001432EF" w:rsidRPr="00FC4119" w14:paraId="0406C795" w14:textId="77777777" w:rsidTr="00A476DA">
        <w:trPr>
          <w:jc w:val="center"/>
        </w:trPr>
        <w:tc>
          <w:tcPr>
            <w:tcW w:w="4876" w:type="dxa"/>
          </w:tcPr>
          <w:p w14:paraId="5CBFA66F" w14:textId="77777777" w:rsidR="001432EF" w:rsidRPr="00FC4119" w:rsidRDefault="001432EF" w:rsidP="00A476DA">
            <w:pPr>
              <w:pStyle w:val="ColumnHeading"/>
              <w:keepNext/>
            </w:pPr>
            <w:r w:rsidRPr="00FC4119">
              <w:t>Kommissionens forslag</w:t>
            </w:r>
          </w:p>
        </w:tc>
        <w:tc>
          <w:tcPr>
            <w:tcW w:w="4876" w:type="dxa"/>
          </w:tcPr>
          <w:p w14:paraId="3F60EA3C" w14:textId="37310DDA" w:rsidR="001432EF" w:rsidRPr="00FC4119" w:rsidRDefault="00B220B3" w:rsidP="00A476DA">
            <w:pPr>
              <w:pStyle w:val="ColumnHeading"/>
              <w:keepNext/>
            </w:pPr>
            <w:r>
              <w:t>Ændring</w:t>
            </w:r>
          </w:p>
        </w:tc>
      </w:tr>
      <w:tr w:rsidR="001432EF" w:rsidRPr="00FC4119" w14:paraId="2ED852EB" w14:textId="77777777" w:rsidTr="00A476DA">
        <w:trPr>
          <w:jc w:val="center"/>
        </w:trPr>
        <w:tc>
          <w:tcPr>
            <w:tcW w:w="4876" w:type="dxa"/>
          </w:tcPr>
          <w:p w14:paraId="1323530F" w14:textId="77777777" w:rsidR="001432EF" w:rsidRPr="00FC4119" w:rsidRDefault="001432EF" w:rsidP="00A476DA">
            <w:pPr>
              <w:pStyle w:val="Normal6"/>
            </w:pPr>
            <w:r w:rsidRPr="00FC4119">
              <w:t>a)</w:t>
            </w:r>
            <w:r w:rsidRPr="00FC4119">
              <w:tab/>
              <w:t>Stk. 2</w:t>
            </w:r>
            <w:r w:rsidRPr="00FC4119">
              <w:rPr>
                <w:b/>
                <w:i/>
              </w:rPr>
              <w:t>, litra b),</w:t>
            </w:r>
            <w:r w:rsidRPr="00FC4119">
              <w:t xml:space="preserve"> affattes således:</w:t>
            </w:r>
          </w:p>
        </w:tc>
        <w:tc>
          <w:tcPr>
            <w:tcW w:w="4876" w:type="dxa"/>
          </w:tcPr>
          <w:p w14:paraId="4D361534" w14:textId="77777777" w:rsidR="001432EF" w:rsidRPr="00FC4119" w:rsidRDefault="001432EF" w:rsidP="00A476DA">
            <w:pPr>
              <w:pStyle w:val="Normal6"/>
              <w:rPr>
                <w:szCs w:val="24"/>
              </w:rPr>
            </w:pPr>
            <w:r w:rsidRPr="00FC4119">
              <w:t>a)</w:t>
            </w:r>
            <w:r w:rsidRPr="00FC4119">
              <w:tab/>
              <w:t>Stk. 2 affattes således:</w:t>
            </w:r>
          </w:p>
        </w:tc>
      </w:tr>
      <w:tr w:rsidR="001432EF" w:rsidRPr="00FC4119" w14:paraId="3878D3F1" w14:textId="77777777" w:rsidTr="00A476DA">
        <w:trPr>
          <w:jc w:val="center"/>
        </w:trPr>
        <w:tc>
          <w:tcPr>
            <w:tcW w:w="4876" w:type="dxa"/>
          </w:tcPr>
          <w:p w14:paraId="3BF1D1D8" w14:textId="77777777" w:rsidR="001432EF" w:rsidRPr="00FC4119" w:rsidRDefault="001432EF" w:rsidP="00A476DA">
            <w:pPr>
              <w:pStyle w:val="Normal6"/>
            </w:pPr>
          </w:p>
        </w:tc>
        <w:tc>
          <w:tcPr>
            <w:tcW w:w="4876" w:type="dxa"/>
          </w:tcPr>
          <w:p w14:paraId="470C2874" w14:textId="77777777" w:rsidR="001432EF" w:rsidRPr="00FC4119" w:rsidRDefault="001432EF" w:rsidP="00A476DA">
            <w:pPr>
              <w:pStyle w:val="Normal6"/>
              <w:rPr>
                <w:szCs w:val="24"/>
              </w:rPr>
            </w:pPr>
            <w:r w:rsidRPr="00FC4119">
              <w:rPr>
                <w:b/>
                <w:i/>
              </w:rPr>
              <w:t>"2.</w:t>
            </w:r>
            <w:r w:rsidRPr="00FC4119">
              <w:tab/>
            </w:r>
            <w:r w:rsidRPr="00FC4119">
              <w:rPr>
                <w:b/>
                <w:i/>
              </w:rPr>
              <w:t>Som led i den i stk. 1 fastsatte forpligtelse træffer virksomhederne på grundlag af en risikobaseret tilgang, der tager hensyn til relevante risikofaktorer, herunder geografiske og kontekstbestemte risikofaktorer såsom graden af retshåndhævelse, sektorspecifikke risikofaktorer og risikofaktorer vedrørende produkter eller tjenesteydelser samt risikofaktorer vedrørende forretningsaktiviteter eller forretningspartnere, f.eks. hvorvidt forretningspartneren er en virksomhed, der ikke er omfattet af dette direktiv, passende foranstaltninger til at:</w:t>
            </w:r>
          </w:p>
        </w:tc>
      </w:tr>
      <w:tr w:rsidR="001432EF" w:rsidRPr="00FC4119" w14:paraId="5404E2B1" w14:textId="77777777" w:rsidTr="00A476DA">
        <w:trPr>
          <w:jc w:val="center"/>
        </w:trPr>
        <w:tc>
          <w:tcPr>
            <w:tcW w:w="4876" w:type="dxa"/>
          </w:tcPr>
          <w:p w14:paraId="0E678A50" w14:textId="77777777" w:rsidR="001432EF" w:rsidRPr="00FC4119" w:rsidRDefault="001432EF" w:rsidP="00A476DA">
            <w:pPr>
              <w:pStyle w:val="Normal6"/>
            </w:pPr>
          </w:p>
        </w:tc>
        <w:tc>
          <w:tcPr>
            <w:tcW w:w="4876" w:type="dxa"/>
          </w:tcPr>
          <w:p w14:paraId="3531D6A9" w14:textId="77777777" w:rsidR="001432EF" w:rsidRPr="00FC4119" w:rsidRDefault="001432EF" w:rsidP="00A476DA">
            <w:pPr>
              <w:pStyle w:val="Normal6"/>
              <w:rPr>
                <w:szCs w:val="24"/>
              </w:rPr>
            </w:pPr>
            <w:r w:rsidRPr="00FC4119">
              <w:rPr>
                <w:b/>
                <w:i/>
              </w:rPr>
              <w:t>a)</w:t>
            </w:r>
            <w:r w:rsidRPr="00FC4119">
              <w:tab/>
            </w:r>
            <w:r w:rsidRPr="00FC4119">
              <w:rPr>
                <w:b/>
                <w:i/>
              </w:rPr>
              <w:t>foretage en afgrænsning på grundlag af rimeligt tilgængelige oplysninger for at identificere generelle områder på tværs af deres egne aktiviteter, deres datterselskabers aktiviteter og, hvis de er knyttet til deres aktivitetskæder, deres forretningspartneres aktiviteter, hvor negative indvirkninger med størst sandsynlighed vil forekomme og være mest alvorlige</w:t>
            </w:r>
          </w:p>
        </w:tc>
      </w:tr>
      <w:tr w:rsidR="001432EF" w:rsidRPr="00FC4119" w14:paraId="0C84FCA9" w14:textId="77777777" w:rsidTr="00A476DA">
        <w:trPr>
          <w:jc w:val="center"/>
        </w:trPr>
        <w:tc>
          <w:tcPr>
            <w:tcW w:w="4876" w:type="dxa"/>
          </w:tcPr>
          <w:p w14:paraId="5A797D36" w14:textId="77777777" w:rsidR="001432EF" w:rsidRPr="00FC4119" w:rsidRDefault="001432EF" w:rsidP="00A476DA">
            <w:pPr>
              <w:pStyle w:val="Normal6"/>
            </w:pPr>
            <w:r w:rsidRPr="00FC4119">
              <w:t>b)</w:t>
            </w:r>
            <w:r w:rsidRPr="00FC4119">
              <w:tab/>
              <w:t xml:space="preserve">på grundlag af </w:t>
            </w:r>
            <w:r w:rsidRPr="00FC4119">
              <w:rPr>
                <w:b/>
                <w:i/>
              </w:rPr>
              <w:t>resultaterne af kortlægningen</w:t>
            </w:r>
            <w:r w:rsidRPr="00FC4119">
              <w:t xml:space="preserve"> som omhandlet i litra a)</w:t>
            </w:r>
            <w:r w:rsidRPr="00FC4119">
              <w:rPr>
                <w:b/>
                <w:i/>
              </w:rPr>
              <w:t xml:space="preserve"> at foretage en tilbundsgående </w:t>
            </w:r>
            <w:r w:rsidRPr="00FC4119">
              <w:t xml:space="preserve">vurdering af </w:t>
            </w:r>
            <w:r w:rsidRPr="00FC4119">
              <w:rPr>
                <w:b/>
                <w:i/>
              </w:rPr>
              <w:t>deres egne aktiviteter, deres datterselskabers aktiviteter og</w:t>
            </w:r>
            <w:r w:rsidRPr="00FC4119">
              <w:t xml:space="preserve">, </w:t>
            </w:r>
            <w:r w:rsidRPr="00FC4119">
              <w:rPr>
                <w:b/>
                <w:i/>
              </w:rPr>
              <w:t>hvis de</w:t>
            </w:r>
            <w:r w:rsidRPr="00FC4119">
              <w:t xml:space="preserve"> er </w:t>
            </w:r>
            <w:r w:rsidRPr="00FC4119">
              <w:rPr>
                <w:b/>
                <w:i/>
              </w:rPr>
              <w:t>knyttet til deres aktivitetskæder</w:t>
            </w:r>
            <w:r w:rsidRPr="00FC4119">
              <w:t xml:space="preserve">, </w:t>
            </w:r>
            <w:r w:rsidRPr="00FC4119">
              <w:rPr>
                <w:b/>
                <w:i/>
              </w:rPr>
              <w:t>deres direkte forretningspartneres aktiviteter</w:t>
            </w:r>
            <w:r w:rsidRPr="00FC4119">
              <w:t xml:space="preserve"> på de områder, hvor negative indvirkninger blev identificeret til med størst sandsynlighed at ville forekomme og være mest alvorlige</w:t>
            </w:r>
          </w:p>
        </w:tc>
        <w:tc>
          <w:tcPr>
            <w:tcW w:w="4876" w:type="dxa"/>
          </w:tcPr>
          <w:p w14:paraId="01C56374" w14:textId="77777777" w:rsidR="001432EF" w:rsidRPr="00FC4119" w:rsidRDefault="001432EF" w:rsidP="00A476DA">
            <w:pPr>
              <w:pStyle w:val="Normal6"/>
              <w:rPr>
                <w:b/>
                <w:i/>
              </w:rPr>
            </w:pPr>
            <w:r w:rsidRPr="00FC4119">
              <w:t>b)</w:t>
            </w:r>
            <w:r w:rsidRPr="00FC4119">
              <w:tab/>
              <w:t xml:space="preserve">på grundlag af resultaterne af </w:t>
            </w:r>
            <w:r w:rsidRPr="00FC4119">
              <w:rPr>
                <w:b/>
                <w:i/>
              </w:rPr>
              <w:t>afgrænsningen</w:t>
            </w:r>
            <w:r w:rsidRPr="00FC4119">
              <w:t xml:space="preserve"> som omhandlet i litra a)</w:t>
            </w:r>
            <w:r w:rsidRPr="00FC4119">
              <w:rPr>
                <w:b/>
                <w:i/>
              </w:rPr>
              <w:t>, og hvis virksomheden på grundlag</w:t>
            </w:r>
            <w:r w:rsidRPr="00FC4119">
              <w:t xml:space="preserve"> af </w:t>
            </w:r>
            <w:r w:rsidRPr="00FC4119">
              <w:rPr>
                <w:b/>
                <w:i/>
              </w:rPr>
              <w:t>relevante og pålidelige oplysninger har grund til at tro</w:t>
            </w:r>
            <w:r w:rsidRPr="00FC4119">
              <w:t xml:space="preserve">, </w:t>
            </w:r>
            <w:r w:rsidRPr="00FC4119">
              <w:rPr>
                <w:b/>
                <w:i/>
              </w:rPr>
              <w:t>at der</w:t>
            </w:r>
            <w:r w:rsidRPr="00FC4119">
              <w:t xml:space="preserve"> er </w:t>
            </w:r>
            <w:r w:rsidRPr="00FC4119">
              <w:rPr>
                <w:b/>
                <w:i/>
              </w:rPr>
              <w:t>opstået eller kan opstå negative indvirkninger</w:t>
            </w:r>
            <w:r w:rsidRPr="00FC4119">
              <w:t xml:space="preserve">, </w:t>
            </w:r>
            <w:r w:rsidRPr="00FC4119">
              <w:rPr>
                <w:b/>
                <w:i/>
              </w:rPr>
              <w:t xml:space="preserve">kun at foretage en yderligere </w:t>
            </w:r>
            <w:r w:rsidRPr="00FC4119">
              <w:t xml:space="preserve">vurdering på de områder, hvor negative indvirkninger blev identificeret til med størst sandsynlighed at ville forekomme og </w:t>
            </w:r>
            <w:r w:rsidRPr="00FC4119">
              <w:rPr>
                <w:b/>
                <w:bCs/>
                <w:i/>
                <w:iCs/>
              </w:rPr>
              <w:t>at</w:t>
            </w:r>
            <w:r w:rsidRPr="00FC4119">
              <w:t xml:space="preserve"> være mest alvorlige. </w:t>
            </w:r>
            <w:r w:rsidRPr="00FC4119">
              <w:rPr>
                <w:b/>
                <w:i/>
              </w:rPr>
              <w:t>Virksomheder er ikke forpligtet til at anmode om oplysninger fra forretningspartnere, hvis der ikke er identificeret nogen sandsynlige og alvorlige risici. Virksomhederne skal kunne prioritere vurderingen af direkte forretningspartnere i overensstemmelse med alvorligheden af og sandsynligheden for de negative indvirkninger."</w:t>
            </w:r>
          </w:p>
        </w:tc>
      </w:tr>
    </w:tbl>
    <w:p w14:paraId="64DD969E" w14:textId="77777777" w:rsidR="001432EF" w:rsidRPr="00FC4119" w:rsidRDefault="001432EF" w:rsidP="001432EF"/>
    <w:p w14:paraId="23E81737" w14:textId="791BCBD7" w:rsidR="001432EF" w:rsidRPr="00FC4119" w:rsidRDefault="00B220B3" w:rsidP="001432EF">
      <w:pPr>
        <w:pStyle w:val="AmNumberTabs"/>
      </w:pPr>
      <w:r>
        <w:t>Ændring</w:t>
      </w:r>
      <w:r w:rsidR="001432EF" w:rsidRPr="00FC4119">
        <w:tab/>
      </w:r>
      <w:r w:rsidR="001432EF" w:rsidRPr="00FC4119">
        <w:tab/>
        <w:t>89</w:t>
      </w:r>
    </w:p>
    <w:p w14:paraId="19CF4BC9" w14:textId="77777777" w:rsidR="001432EF" w:rsidRPr="00FC4119" w:rsidRDefault="001432EF" w:rsidP="001432EF"/>
    <w:p w14:paraId="409B1757" w14:textId="77777777" w:rsidR="001432EF" w:rsidRPr="00FC4119" w:rsidRDefault="001432EF" w:rsidP="001432EF">
      <w:pPr>
        <w:pStyle w:val="NormalBold"/>
        <w:keepNext/>
      </w:pPr>
      <w:r w:rsidRPr="00FC4119">
        <w:t>Forslag til direktiv</w:t>
      </w:r>
    </w:p>
    <w:p w14:paraId="18DB3CB9" w14:textId="77777777" w:rsidR="001432EF" w:rsidRPr="00FC4119" w:rsidRDefault="001432EF" w:rsidP="001432EF">
      <w:pPr>
        <w:pStyle w:val="NormalBold"/>
      </w:pPr>
      <w:r w:rsidRPr="00FC4119">
        <w:t>Artikel 4 – stk. 1 – nr. 4 – litra b</w:t>
      </w:r>
    </w:p>
    <w:p w14:paraId="2DB55010" w14:textId="77777777" w:rsidR="001432EF" w:rsidRPr="00FC4119" w:rsidRDefault="001432EF" w:rsidP="001432EF">
      <w:pPr>
        <w:keepNext/>
      </w:pPr>
      <w:r w:rsidRPr="00FC4119">
        <w:t>Direktiv (EU) 2024/1760</w:t>
      </w:r>
    </w:p>
    <w:p w14:paraId="1FCD3AE6" w14:textId="77777777" w:rsidR="001432EF" w:rsidRPr="00FC4119" w:rsidRDefault="001432EF" w:rsidP="001432EF">
      <w:r w:rsidRPr="00FC4119">
        <w:t>Artikel 8 – stk. 2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03ECE48" w14:textId="77777777" w:rsidTr="00A476DA">
        <w:trPr>
          <w:jc w:val="center"/>
        </w:trPr>
        <w:tc>
          <w:tcPr>
            <w:tcW w:w="9752" w:type="dxa"/>
            <w:gridSpan w:val="2"/>
          </w:tcPr>
          <w:p w14:paraId="1F594F2A" w14:textId="77777777" w:rsidR="001432EF" w:rsidRPr="00FC4119" w:rsidRDefault="001432EF" w:rsidP="00A476DA">
            <w:pPr>
              <w:keepNext/>
            </w:pPr>
          </w:p>
        </w:tc>
      </w:tr>
      <w:tr w:rsidR="001432EF" w:rsidRPr="00FC4119" w14:paraId="48C8F187" w14:textId="77777777" w:rsidTr="00A476DA">
        <w:trPr>
          <w:jc w:val="center"/>
        </w:trPr>
        <w:tc>
          <w:tcPr>
            <w:tcW w:w="4876" w:type="dxa"/>
          </w:tcPr>
          <w:p w14:paraId="447C79B2" w14:textId="77777777" w:rsidR="001432EF" w:rsidRPr="00FC4119" w:rsidRDefault="001432EF" w:rsidP="00A476DA">
            <w:pPr>
              <w:pStyle w:val="ColumnHeading"/>
              <w:keepNext/>
            </w:pPr>
            <w:r w:rsidRPr="00FC4119">
              <w:t>Kommissionens forslag</w:t>
            </w:r>
          </w:p>
        </w:tc>
        <w:tc>
          <w:tcPr>
            <w:tcW w:w="4876" w:type="dxa"/>
          </w:tcPr>
          <w:p w14:paraId="76557DD3" w14:textId="3DB60F6B" w:rsidR="001432EF" w:rsidRPr="00FC4119" w:rsidRDefault="00B220B3" w:rsidP="00A476DA">
            <w:pPr>
              <w:pStyle w:val="ColumnHeading"/>
              <w:keepNext/>
            </w:pPr>
            <w:r>
              <w:t>Ændring</w:t>
            </w:r>
          </w:p>
        </w:tc>
      </w:tr>
      <w:tr w:rsidR="001432EF" w:rsidRPr="00FC4119" w14:paraId="252F8859" w14:textId="77777777" w:rsidTr="00A476DA">
        <w:trPr>
          <w:jc w:val="center"/>
        </w:trPr>
        <w:tc>
          <w:tcPr>
            <w:tcW w:w="4876" w:type="dxa"/>
          </w:tcPr>
          <w:p w14:paraId="5FE694D8" w14:textId="77777777" w:rsidR="001432EF" w:rsidRPr="00FC4119" w:rsidRDefault="001432EF" w:rsidP="00A476DA">
            <w:pPr>
              <w:pStyle w:val="Normal6"/>
            </w:pPr>
            <w:r w:rsidRPr="00FC4119">
              <w:rPr>
                <w:b/>
                <w:i/>
              </w:rPr>
              <w:t>b)</w:t>
            </w:r>
            <w:r w:rsidRPr="00FC4119">
              <w:tab/>
              <w:t>Følgende indsættes som stk. 2a:</w:t>
            </w:r>
          </w:p>
        </w:tc>
        <w:tc>
          <w:tcPr>
            <w:tcW w:w="4876" w:type="dxa"/>
          </w:tcPr>
          <w:p w14:paraId="2BE90347" w14:textId="77777777" w:rsidR="001432EF" w:rsidRPr="00FC4119" w:rsidRDefault="001432EF" w:rsidP="00A476DA">
            <w:pPr>
              <w:pStyle w:val="Normal6"/>
              <w:rPr>
                <w:b/>
                <w:bCs/>
                <w:i/>
                <w:iCs/>
                <w:szCs w:val="24"/>
              </w:rPr>
            </w:pPr>
            <w:r w:rsidRPr="00FC4119">
              <w:rPr>
                <w:b/>
                <w:i/>
              </w:rPr>
              <w:t>udgår</w:t>
            </w:r>
          </w:p>
        </w:tc>
      </w:tr>
      <w:tr w:rsidR="001432EF" w:rsidRPr="00FC4119" w14:paraId="38DC5183" w14:textId="77777777" w:rsidTr="00A476DA">
        <w:trPr>
          <w:jc w:val="center"/>
        </w:trPr>
        <w:tc>
          <w:tcPr>
            <w:tcW w:w="4876" w:type="dxa"/>
          </w:tcPr>
          <w:p w14:paraId="2B8E71BC" w14:textId="77777777" w:rsidR="001432EF" w:rsidRPr="00FC4119" w:rsidRDefault="001432EF" w:rsidP="00A476DA">
            <w:pPr>
              <w:pStyle w:val="Normal6"/>
            </w:pPr>
            <w:r w:rsidRPr="00FC4119">
              <w:rPr>
                <w:b/>
                <w:i/>
              </w:rPr>
              <w:t>2a.</w:t>
            </w:r>
            <w:r w:rsidRPr="00FC4119">
              <w:rPr>
                <w:b/>
                <w:i/>
              </w:rPr>
              <w:tab/>
              <w:t>Hvis en virksomhed råder over troværdige oplysninger, der tyder på, at der er opstået eller kan opstå negative indvirkninger på niveauet for en indirekte forretningspartners aktiviteter, skal den foretage en tilbundsgående vurdering. Virksomheden skal altid foretage en sådan vurdering, hvis den indirekte, snarere end direkte, karakter af forholdet til forretningspartneren er resultatet af et kunstigt arrangement, der ikke afspejler den økonomiske virkelighed, men tyder på en omgåelse af stk. 2, litra b). Hvis vurderingen bekræfter sandsynligheden for eller eksistensen af den negative indvirkning, anses den for at være identificeret.</w:t>
            </w:r>
          </w:p>
        </w:tc>
        <w:tc>
          <w:tcPr>
            <w:tcW w:w="4876" w:type="dxa"/>
          </w:tcPr>
          <w:p w14:paraId="12AE0401" w14:textId="77777777" w:rsidR="001432EF" w:rsidRPr="00FC4119" w:rsidRDefault="001432EF" w:rsidP="00A476DA">
            <w:pPr>
              <w:pStyle w:val="Normal6"/>
              <w:rPr>
                <w:b/>
                <w:i/>
              </w:rPr>
            </w:pPr>
          </w:p>
        </w:tc>
      </w:tr>
      <w:tr w:rsidR="001432EF" w:rsidRPr="00FC4119" w14:paraId="6D1B12E2" w14:textId="77777777" w:rsidTr="00A476DA">
        <w:trPr>
          <w:jc w:val="center"/>
        </w:trPr>
        <w:tc>
          <w:tcPr>
            <w:tcW w:w="4876" w:type="dxa"/>
          </w:tcPr>
          <w:p w14:paraId="772FDC70" w14:textId="77777777" w:rsidR="001432EF" w:rsidRPr="00FC4119" w:rsidRDefault="001432EF" w:rsidP="00A476DA">
            <w:pPr>
              <w:pStyle w:val="Normal6"/>
              <w:rPr>
                <w:b/>
                <w:i/>
              </w:rPr>
            </w:pPr>
            <w:r w:rsidRPr="00FC4119">
              <w:rPr>
                <w:b/>
                <w:i/>
              </w:rPr>
              <w:t>Første afsnit berører ikke det forhold, at virksomheden tager hensyn til tilgængelige oplysninger om indirekte forretningspartnere, og hvorvidt disse forretningspartnere kan følge de regler og principper, der er fastsat i virksomhedens adfærdskodeks, når den udvælger en direkte forretningspartner.</w:t>
            </w:r>
          </w:p>
        </w:tc>
        <w:tc>
          <w:tcPr>
            <w:tcW w:w="4876" w:type="dxa"/>
          </w:tcPr>
          <w:p w14:paraId="0228AA54" w14:textId="77777777" w:rsidR="001432EF" w:rsidRPr="00FC4119" w:rsidRDefault="001432EF" w:rsidP="00A476DA">
            <w:pPr>
              <w:pStyle w:val="Normal6"/>
              <w:rPr>
                <w:b/>
                <w:i/>
              </w:rPr>
            </w:pPr>
          </w:p>
        </w:tc>
      </w:tr>
      <w:tr w:rsidR="001432EF" w:rsidRPr="00FC4119" w14:paraId="164F1263" w14:textId="77777777" w:rsidTr="00A476DA">
        <w:trPr>
          <w:jc w:val="center"/>
        </w:trPr>
        <w:tc>
          <w:tcPr>
            <w:tcW w:w="4876" w:type="dxa"/>
          </w:tcPr>
          <w:p w14:paraId="42B0550D" w14:textId="77777777" w:rsidR="001432EF" w:rsidRPr="00FC4119" w:rsidRDefault="001432EF" w:rsidP="00A476DA">
            <w:pPr>
              <w:pStyle w:val="Normal6"/>
              <w:rPr>
                <w:b/>
                <w:i/>
              </w:rPr>
            </w:pPr>
            <w:r w:rsidRPr="00FC4119">
              <w:rPr>
                <w:b/>
                <w:i/>
              </w:rPr>
              <w:t>Uanset første afsnit skal en virksomhed, uanset om der foreligger troværdige oplysninger om indirekte forretningspartnere, indhente kontraktlige garantier fra en direkte forretningspartner om, at denne forretningspartner vil sikre overholdelse af virksomhedens adfærdskodeks ved at indhente tilsvarende kontraktlige garantier fra sine forretningspartnere. Artikel 10, stk. 2, litra b) og e), finder tilsvarende anvendelse."</w:t>
            </w:r>
          </w:p>
        </w:tc>
        <w:tc>
          <w:tcPr>
            <w:tcW w:w="4876" w:type="dxa"/>
          </w:tcPr>
          <w:p w14:paraId="01BBA254" w14:textId="77777777" w:rsidR="001432EF" w:rsidRPr="00FC4119" w:rsidRDefault="001432EF" w:rsidP="00A476DA">
            <w:pPr>
              <w:pStyle w:val="Normal6"/>
              <w:rPr>
                <w:b/>
                <w:i/>
              </w:rPr>
            </w:pPr>
          </w:p>
        </w:tc>
      </w:tr>
    </w:tbl>
    <w:p w14:paraId="72811756" w14:textId="77777777" w:rsidR="001432EF" w:rsidRPr="00FC4119" w:rsidRDefault="001432EF" w:rsidP="001432EF"/>
    <w:p w14:paraId="5D693800" w14:textId="4A73AD18" w:rsidR="001432EF" w:rsidRPr="00FC4119" w:rsidRDefault="00B220B3" w:rsidP="001432EF">
      <w:pPr>
        <w:pStyle w:val="AmNumberTabs"/>
      </w:pPr>
      <w:r>
        <w:t>Ændring</w:t>
      </w:r>
      <w:r w:rsidR="001432EF" w:rsidRPr="00FC4119">
        <w:tab/>
      </w:r>
      <w:r w:rsidR="001432EF" w:rsidRPr="00FC4119">
        <w:tab/>
        <w:t>90</w:t>
      </w:r>
    </w:p>
    <w:p w14:paraId="28963849" w14:textId="77777777" w:rsidR="001432EF" w:rsidRPr="00FC4119" w:rsidRDefault="001432EF" w:rsidP="001432EF"/>
    <w:p w14:paraId="25FA0BA8" w14:textId="77777777" w:rsidR="001432EF" w:rsidRPr="00FC4119" w:rsidRDefault="001432EF" w:rsidP="001432EF">
      <w:pPr>
        <w:pStyle w:val="NormalBold"/>
        <w:keepNext/>
      </w:pPr>
      <w:r w:rsidRPr="00FC4119">
        <w:t>Forslag til direktiv</w:t>
      </w:r>
    </w:p>
    <w:p w14:paraId="049DFC49" w14:textId="77777777" w:rsidR="001432EF" w:rsidRPr="00FC4119" w:rsidRDefault="001432EF" w:rsidP="001432EF">
      <w:pPr>
        <w:pStyle w:val="NormalBold"/>
      </w:pPr>
      <w:r w:rsidRPr="00FC4119">
        <w:t>Artikel 4 – stk. 1 – nr. 4 – litra b a (nyt)</w:t>
      </w:r>
    </w:p>
    <w:p w14:paraId="3BE41E3D" w14:textId="77777777" w:rsidR="001432EF" w:rsidRPr="00FC4119" w:rsidRDefault="001432EF" w:rsidP="001432EF">
      <w:pPr>
        <w:keepNext/>
      </w:pPr>
      <w:r w:rsidRPr="00FC4119">
        <w:t>Direktiv (EU) 2024/1760</w:t>
      </w:r>
    </w:p>
    <w:p w14:paraId="3968D9F6" w14:textId="77777777" w:rsidR="001432EF" w:rsidRPr="00FC4119" w:rsidRDefault="001432EF" w:rsidP="001432EF">
      <w:r w:rsidRPr="00FC4119">
        <w:t>Artikel 8 – stk.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CA82387" w14:textId="77777777" w:rsidTr="00A476DA">
        <w:trPr>
          <w:jc w:val="center"/>
        </w:trPr>
        <w:tc>
          <w:tcPr>
            <w:tcW w:w="9752" w:type="dxa"/>
            <w:gridSpan w:val="2"/>
          </w:tcPr>
          <w:p w14:paraId="067E7701" w14:textId="77777777" w:rsidR="001432EF" w:rsidRPr="00FC4119" w:rsidRDefault="001432EF" w:rsidP="00A476DA">
            <w:pPr>
              <w:keepNext/>
            </w:pPr>
          </w:p>
        </w:tc>
      </w:tr>
      <w:tr w:rsidR="001432EF" w:rsidRPr="00FC4119" w14:paraId="1D60038B" w14:textId="77777777" w:rsidTr="00A476DA">
        <w:trPr>
          <w:jc w:val="center"/>
        </w:trPr>
        <w:tc>
          <w:tcPr>
            <w:tcW w:w="4876" w:type="dxa"/>
          </w:tcPr>
          <w:p w14:paraId="1967B46F" w14:textId="77777777" w:rsidR="001432EF" w:rsidRPr="00FC4119" w:rsidRDefault="001432EF" w:rsidP="00A476DA">
            <w:pPr>
              <w:pStyle w:val="ColumnHeading"/>
              <w:keepNext/>
            </w:pPr>
            <w:r w:rsidRPr="00FC4119">
              <w:t>Kommissionens forslag</w:t>
            </w:r>
          </w:p>
        </w:tc>
        <w:tc>
          <w:tcPr>
            <w:tcW w:w="4876" w:type="dxa"/>
          </w:tcPr>
          <w:p w14:paraId="3A81B741" w14:textId="4EBBE852" w:rsidR="001432EF" w:rsidRPr="00FC4119" w:rsidRDefault="00B220B3" w:rsidP="00A476DA">
            <w:pPr>
              <w:pStyle w:val="ColumnHeading"/>
              <w:keepNext/>
            </w:pPr>
            <w:r>
              <w:t>Ændring</w:t>
            </w:r>
          </w:p>
        </w:tc>
      </w:tr>
      <w:tr w:rsidR="001432EF" w:rsidRPr="00FC4119" w14:paraId="0CC1DF85" w14:textId="77777777" w:rsidTr="00A476DA">
        <w:trPr>
          <w:jc w:val="center"/>
        </w:trPr>
        <w:tc>
          <w:tcPr>
            <w:tcW w:w="4876" w:type="dxa"/>
          </w:tcPr>
          <w:p w14:paraId="0774B78D" w14:textId="77777777" w:rsidR="001432EF" w:rsidRPr="00FC4119" w:rsidRDefault="001432EF" w:rsidP="00A476DA">
            <w:pPr>
              <w:pStyle w:val="Normal6"/>
            </w:pPr>
          </w:p>
        </w:tc>
        <w:tc>
          <w:tcPr>
            <w:tcW w:w="4876" w:type="dxa"/>
          </w:tcPr>
          <w:p w14:paraId="23B25DB6" w14:textId="77777777" w:rsidR="001432EF" w:rsidRPr="00FC4119" w:rsidRDefault="001432EF" w:rsidP="00A476DA">
            <w:pPr>
              <w:pStyle w:val="Normal6"/>
              <w:rPr>
                <w:szCs w:val="24"/>
              </w:rPr>
            </w:pPr>
            <w:r w:rsidRPr="00FC4119">
              <w:rPr>
                <w:b/>
                <w:i/>
              </w:rPr>
              <w:t>ba)</w:t>
            </w:r>
            <w:r w:rsidRPr="00FC4119">
              <w:tab/>
            </w:r>
            <w:r w:rsidRPr="00FC4119">
              <w:rPr>
                <w:b/>
                <w:i/>
              </w:rPr>
              <w:t>Stk. 3 affattes således:</w:t>
            </w:r>
          </w:p>
        </w:tc>
      </w:tr>
      <w:tr w:rsidR="001432EF" w:rsidRPr="00FC4119" w14:paraId="7255B6D5" w14:textId="77777777" w:rsidTr="00A476DA">
        <w:trPr>
          <w:jc w:val="center"/>
        </w:trPr>
        <w:tc>
          <w:tcPr>
            <w:tcW w:w="4876" w:type="dxa"/>
          </w:tcPr>
          <w:p w14:paraId="04A8A0FA" w14:textId="77777777" w:rsidR="001432EF" w:rsidRPr="00FC4119" w:rsidRDefault="001432EF" w:rsidP="00A476DA">
            <w:pPr>
              <w:pStyle w:val="Normal6"/>
            </w:pPr>
            <w:r w:rsidRPr="00FC4119">
              <w:t>3.</w:t>
            </w:r>
            <w:r w:rsidRPr="00FC4119">
              <w:tab/>
              <w:t xml:space="preserve">Medlemsstaterne sikrer, at virksomhederne med henblik på </w:t>
            </w:r>
            <w:r w:rsidRPr="00FC4119">
              <w:rPr>
                <w:b/>
                <w:i/>
              </w:rPr>
              <w:t>at identificere og vurdere de negative indvirkninger</w:t>
            </w:r>
            <w:r w:rsidRPr="00FC4119">
              <w:t>, der er omhandlet i</w:t>
            </w:r>
            <w:r w:rsidRPr="00FC4119">
              <w:rPr>
                <w:b/>
                <w:i/>
              </w:rPr>
              <w:t> </w:t>
            </w:r>
            <w:r w:rsidRPr="00FC4119">
              <w:t>stk.</w:t>
            </w:r>
            <w:r w:rsidRPr="00FC4119">
              <w:rPr>
                <w:b/>
                <w:i/>
              </w:rPr>
              <w:t> 1, i givet fald på grundlag af kvantitative og kvalitative oplysninger</w:t>
            </w:r>
            <w:r w:rsidRPr="00FC4119">
              <w:t xml:space="preserve">, </w:t>
            </w:r>
            <w:r w:rsidRPr="00FC4119">
              <w:rPr>
                <w:b/>
                <w:i/>
              </w:rPr>
              <w:t>har ret til</w:t>
            </w:r>
            <w:r w:rsidRPr="00FC4119">
              <w:t xml:space="preserve"> at </w:t>
            </w:r>
            <w:r w:rsidRPr="00FC4119">
              <w:rPr>
                <w:b/>
                <w:i/>
              </w:rPr>
              <w:t>gøre brug af passende ressourcer</w:t>
            </w:r>
            <w:r w:rsidRPr="00FC4119">
              <w:t xml:space="preserve">, </w:t>
            </w:r>
            <w:r w:rsidRPr="00FC4119">
              <w:rPr>
                <w:b/>
                <w:i/>
              </w:rPr>
              <w:t>herunder uafhængige rapporter og</w:t>
            </w:r>
            <w:r w:rsidRPr="00FC4119">
              <w:t xml:space="preserve"> oplysninger, </w:t>
            </w:r>
            <w:r w:rsidRPr="00FC4119">
              <w:rPr>
                <w:b/>
                <w:i/>
              </w:rPr>
              <w:t>der</w:t>
            </w:r>
            <w:r w:rsidRPr="00FC4119">
              <w:t xml:space="preserve"> er </w:t>
            </w:r>
            <w:r w:rsidRPr="00FC4119">
              <w:rPr>
                <w:b/>
                <w:i/>
              </w:rPr>
              <w:t>indsamlet gennem den i artikel 14 fastsatte underretningsmekanisme og klageprocedure</w:t>
            </w:r>
            <w:r w:rsidRPr="00FC4119">
              <w:t>.</w:t>
            </w:r>
          </w:p>
        </w:tc>
        <w:tc>
          <w:tcPr>
            <w:tcW w:w="4876" w:type="dxa"/>
          </w:tcPr>
          <w:p w14:paraId="54343803" w14:textId="77777777" w:rsidR="001432EF" w:rsidRPr="00FC4119" w:rsidRDefault="001432EF" w:rsidP="00A476DA">
            <w:pPr>
              <w:pStyle w:val="Normal6"/>
              <w:rPr>
                <w:szCs w:val="24"/>
              </w:rPr>
            </w:pPr>
            <w:r w:rsidRPr="00FC4119">
              <w:rPr>
                <w:b/>
                <w:i/>
              </w:rPr>
              <w:t>"3.</w:t>
            </w:r>
            <w:r w:rsidRPr="00FC4119">
              <w:tab/>
              <w:t xml:space="preserve">Medlemsstaterne sikrer, at virksomhederne med henblik på </w:t>
            </w:r>
            <w:r w:rsidRPr="00FC4119">
              <w:rPr>
                <w:b/>
                <w:i/>
              </w:rPr>
              <w:t>den afgrænsning</w:t>
            </w:r>
            <w:r w:rsidRPr="00FC4119">
              <w:t>, der er omhandlet i</w:t>
            </w:r>
            <w:r w:rsidRPr="00FC4119">
              <w:rPr>
                <w:b/>
                <w:i/>
              </w:rPr>
              <w:t xml:space="preserve"> </w:t>
            </w:r>
            <w:r w:rsidRPr="00FC4119">
              <w:t>stk. </w:t>
            </w:r>
            <w:r w:rsidRPr="00FC4119">
              <w:rPr>
                <w:b/>
                <w:i/>
              </w:rPr>
              <w:t>2, litra a)</w:t>
            </w:r>
            <w:r w:rsidRPr="00FC4119">
              <w:t xml:space="preserve">, </w:t>
            </w:r>
            <w:r w:rsidRPr="00FC4119">
              <w:rPr>
                <w:b/>
                <w:i/>
              </w:rPr>
              <w:t>ikke søger</w:t>
            </w:r>
            <w:r w:rsidRPr="00FC4119">
              <w:t xml:space="preserve"> at </w:t>
            </w:r>
            <w:r w:rsidRPr="00FC4119">
              <w:rPr>
                <w:b/>
                <w:i/>
              </w:rPr>
              <w:t>indhente oplysninger fra deres forretningspartnere</w:t>
            </w:r>
            <w:r w:rsidRPr="00FC4119">
              <w:t xml:space="preserve">, </w:t>
            </w:r>
            <w:r w:rsidRPr="00FC4119">
              <w:rPr>
                <w:b/>
                <w:i/>
              </w:rPr>
              <w:t>men udelukkende baserer sig på</w:t>
            </w:r>
            <w:r w:rsidRPr="00FC4119">
              <w:t xml:space="preserve"> oplysninger, </w:t>
            </w:r>
            <w:r w:rsidRPr="00FC4119">
              <w:rPr>
                <w:b/>
                <w:i/>
              </w:rPr>
              <w:t>som allerede</w:t>
            </w:r>
            <w:r w:rsidRPr="00FC4119">
              <w:t xml:space="preserve"> er </w:t>
            </w:r>
            <w:r w:rsidRPr="00FC4119">
              <w:rPr>
                <w:b/>
                <w:i/>
              </w:rPr>
              <w:t>rimeligt tilgængelige, herunder risikofaktorer</w:t>
            </w:r>
            <w:r w:rsidRPr="00FC4119">
              <w:rPr>
                <w:b/>
                <w:bCs/>
                <w:i/>
                <w:iCs/>
              </w:rPr>
              <w:t>."</w:t>
            </w:r>
          </w:p>
        </w:tc>
      </w:tr>
    </w:tbl>
    <w:p w14:paraId="5D541139" w14:textId="77777777" w:rsidR="001432EF" w:rsidRPr="00FC4119" w:rsidRDefault="001432EF" w:rsidP="001432EF"/>
    <w:p w14:paraId="7D259DAE" w14:textId="528BEE2F" w:rsidR="001432EF" w:rsidRPr="00FC4119" w:rsidRDefault="00B220B3" w:rsidP="001432EF">
      <w:pPr>
        <w:pStyle w:val="AmNumberTabs"/>
      </w:pPr>
      <w:r>
        <w:t>Ændring</w:t>
      </w:r>
      <w:r w:rsidR="001432EF" w:rsidRPr="00FC4119">
        <w:tab/>
      </w:r>
      <w:r w:rsidR="001432EF" w:rsidRPr="00FC4119">
        <w:tab/>
        <w:t>91</w:t>
      </w:r>
    </w:p>
    <w:p w14:paraId="271F2495" w14:textId="77777777" w:rsidR="001432EF" w:rsidRPr="00FC4119" w:rsidRDefault="001432EF" w:rsidP="001432EF"/>
    <w:p w14:paraId="70CB3215" w14:textId="77777777" w:rsidR="001432EF" w:rsidRPr="00FC4119" w:rsidRDefault="001432EF" w:rsidP="001432EF">
      <w:pPr>
        <w:pStyle w:val="NormalBold"/>
        <w:keepNext/>
      </w:pPr>
      <w:r w:rsidRPr="00FC4119">
        <w:t>Forslag til direktiv</w:t>
      </w:r>
    </w:p>
    <w:p w14:paraId="3E4D342F" w14:textId="77777777" w:rsidR="001432EF" w:rsidRPr="00FC4119" w:rsidRDefault="001432EF" w:rsidP="001432EF">
      <w:pPr>
        <w:pStyle w:val="NormalBold"/>
      </w:pPr>
      <w:r w:rsidRPr="00FC4119">
        <w:t>Artikel 4 – stk. 1 – nr. 4 – litra c</w:t>
      </w:r>
    </w:p>
    <w:p w14:paraId="32D7BFEC" w14:textId="77777777" w:rsidR="001432EF" w:rsidRPr="00FC4119" w:rsidRDefault="001432EF" w:rsidP="001432EF">
      <w:pPr>
        <w:keepNext/>
      </w:pPr>
      <w:r w:rsidRPr="00FC4119">
        <w:t>Direktiv (EU) 2024/1760</w:t>
      </w:r>
    </w:p>
    <w:p w14:paraId="19EA9A34" w14:textId="77777777" w:rsidR="001432EF" w:rsidRPr="00FC4119" w:rsidRDefault="001432EF" w:rsidP="001432EF">
      <w:r w:rsidRPr="00FC4119">
        <w:t>Artikel 8 – stk.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6E735FD6" w14:textId="77777777" w:rsidTr="00A476DA">
        <w:trPr>
          <w:jc w:val="center"/>
        </w:trPr>
        <w:tc>
          <w:tcPr>
            <w:tcW w:w="9752" w:type="dxa"/>
            <w:gridSpan w:val="2"/>
          </w:tcPr>
          <w:p w14:paraId="582A6BB8" w14:textId="77777777" w:rsidR="001432EF" w:rsidRPr="00FC4119" w:rsidRDefault="001432EF" w:rsidP="00A476DA">
            <w:pPr>
              <w:keepNext/>
            </w:pPr>
          </w:p>
        </w:tc>
      </w:tr>
      <w:tr w:rsidR="001432EF" w:rsidRPr="00FC4119" w14:paraId="1DFE946F" w14:textId="77777777" w:rsidTr="00A476DA">
        <w:trPr>
          <w:jc w:val="center"/>
        </w:trPr>
        <w:tc>
          <w:tcPr>
            <w:tcW w:w="4876" w:type="dxa"/>
          </w:tcPr>
          <w:p w14:paraId="5B308775" w14:textId="77777777" w:rsidR="001432EF" w:rsidRPr="00FC4119" w:rsidRDefault="001432EF" w:rsidP="00A476DA">
            <w:pPr>
              <w:pStyle w:val="ColumnHeading"/>
              <w:keepNext/>
            </w:pPr>
            <w:r w:rsidRPr="00FC4119">
              <w:t>Kommissionens forslag</w:t>
            </w:r>
          </w:p>
        </w:tc>
        <w:tc>
          <w:tcPr>
            <w:tcW w:w="4876" w:type="dxa"/>
          </w:tcPr>
          <w:p w14:paraId="6FC970F0" w14:textId="18CF5269" w:rsidR="001432EF" w:rsidRPr="00FC4119" w:rsidRDefault="00B220B3" w:rsidP="00A476DA">
            <w:pPr>
              <w:pStyle w:val="ColumnHeading"/>
              <w:keepNext/>
            </w:pPr>
            <w:r>
              <w:t>Ændring</w:t>
            </w:r>
          </w:p>
        </w:tc>
      </w:tr>
      <w:tr w:rsidR="001432EF" w:rsidRPr="00FC4119" w14:paraId="207A3109" w14:textId="77777777" w:rsidTr="00A476DA">
        <w:trPr>
          <w:jc w:val="center"/>
        </w:trPr>
        <w:tc>
          <w:tcPr>
            <w:tcW w:w="4876" w:type="dxa"/>
          </w:tcPr>
          <w:p w14:paraId="4A9139DE" w14:textId="77777777" w:rsidR="001432EF" w:rsidRPr="00FC4119" w:rsidRDefault="001432EF" w:rsidP="00A476DA">
            <w:pPr>
              <w:pStyle w:val="Normal6"/>
            </w:pPr>
            <w:r w:rsidRPr="00FC4119">
              <w:t>"4.</w:t>
            </w:r>
            <w:r w:rsidRPr="00FC4119">
              <w:tab/>
            </w:r>
            <w:r w:rsidRPr="00FC4119">
              <w:rPr>
                <w:b/>
                <w:i/>
              </w:rPr>
              <w:t>Hvis de oplysninger</w:t>
            </w:r>
            <w:r w:rsidRPr="00FC4119">
              <w:t xml:space="preserve">, </w:t>
            </w:r>
            <w:r w:rsidRPr="00FC4119">
              <w:rPr>
                <w:b/>
                <w:i/>
              </w:rPr>
              <w:t>der er nødvendige for</w:t>
            </w:r>
            <w:r w:rsidRPr="00FC4119">
              <w:t xml:space="preserve"> den </w:t>
            </w:r>
            <w:r w:rsidRPr="00FC4119">
              <w:rPr>
                <w:b/>
                <w:i/>
              </w:rPr>
              <w:t>tilbundsgående</w:t>
            </w:r>
            <w:r w:rsidRPr="00FC4119">
              <w:t xml:space="preserve"> vurdering, der er </w:t>
            </w:r>
            <w:r w:rsidRPr="00FC4119">
              <w:rPr>
                <w:b/>
                <w:i/>
              </w:rPr>
              <w:t>fastsat</w:t>
            </w:r>
            <w:r w:rsidRPr="00FC4119">
              <w:t xml:space="preserve"> i</w:t>
            </w:r>
            <w:r w:rsidRPr="00FC4119">
              <w:rPr>
                <w:b/>
                <w:i/>
              </w:rPr>
              <w:t> </w:t>
            </w:r>
            <w:r w:rsidRPr="00FC4119">
              <w:t>stk.</w:t>
            </w:r>
            <w:r w:rsidRPr="00FC4119">
              <w:rPr>
                <w:b/>
                <w:i/>
              </w:rPr>
              <w:t> </w:t>
            </w:r>
            <w:r w:rsidRPr="00FC4119">
              <w:t>2, litra</w:t>
            </w:r>
            <w:r w:rsidRPr="00FC4119">
              <w:rPr>
                <w:b/>
                <w:i/>
              </w:rPr>
              <w:t> </w:t>
            </w:r>
            <w:r w:rsidRPr="00FC4119">
              <w:t xml:space="preserve">b), </w:t>
            </w:r>
            <w:r w:rsidRPr="00FC4119">
              <w:rPr>
                <w:b/>
                <w:i/>
              </w:rPr>
              <w:t>og stk. 2a,</w:t>
            </w:r>
            <w:r w:rsidRPr="00FC4119">
              <w:t xml:space="preserve"> kan indhentes fra forskellige forretningspartnere, </w:t>
            </w:r>
            <w:r w:rsidRPr="00FC4119">
              <w:rPr>
                <w:b/>
                <w:bCs/>
                <w:i/>
                <w:iCs/>
              </w:rPr>
              <w:t>prioriterer</w:t>
            </w:r>
            <w:r w:rsidRPr="00FC4119">
              <w:t xml:space="preserve"> virksomheden, hvis det er rimeligt, </w:t>
            </w:r>
            <w:r w:rsidRPr="00FC4119">
              <w:rPr>
                <w:b/>
                <w:bCs/>
                <w:i/>
                <w:iCs/>
              </w:rPr>
              <w:t>at anmode om</w:t>
            </w:r>
            <w:r w:rsidRPr="00FC4119">
              <w:t xml:space="preserve"> sådanne oplysninger direkte fra den forretningspartner eller de forretningspartnere, hvor de negative indvirkninger med størst sandsynlighed vil forekomme."</w:t>
            </w:r>
          </w:p>
        </w:tc>
        <w:tc>
          <w:tcPr>
            <w:tcW w:w="4876" w:type="dxa"/>
          </w:tcPr>
          <w:p w14:paraId="4065E7CB" w14:textId="4E708ED1" w:rsidR="001432EF" w:rsidRPr="00FC4119" w:rsidRDefault="001432EF" w:rsidP="00A476DA">
            <w:pPr>
              <w:pStyle w:val="Normal6"/>
              <w:rPr>
                <w:szCs w:val="24"/>
              </w:rPr>
            </w:pPr>
            <w:r w:rsidRPr="00FC4119">
              <w:t>"4.</w:t>
            </w:r>
            <w:r w:rsidRPr="00FC4119">
              <w:tab/>
            </w:r>
            <w:r w:rsidRPr="00FC4119">
              <w:rPr>
                <w:b/>
                <w:i/>
              </w:rPr>
              <w:t>Medlemsstaterne sikrer</w:t>
            </w:r>
            <w:r w:rsidRPr="00FC4119">
              <w:t xml:space="preserve">, </w:t>
            </w:r>
            <w:r w:rsidRPr="00FC4119">
              <w:rPr>
                <w:b/>
                <w:i/>
              </w:rPr>
              <w:t>at virksomhederne med henblik på</w:t>
            </w:r>
            <w:r w:rsidRPr="00FC4119">
              <w:t xml:space="preserve"> den </w:t>
            </w:r>
            <w:r w:rsidRPr="00FC4119">
              <w:rPr>
                <w:b/>
                <w:i/>
              </w:rPr>
              <w:t>yderligere</w:t>
            </w:r>
            <w:r w:rsidRPr="00FC4119">
              <w:t xml:space="preserve"> vurdering, der er </w:t>
            </w:r>
            <w:r w:rsidRPr="00FC4119">
              <w:rPr>
                <w:b/>
                <w:i/>
              </w:rPr>
              <w:t>omhandlet</w:t>
            </w:r>
            <w:r w:rsidRPr="00FC4119">
              <w:t xml:space="preserve"> i</w:t>
            </w:r>
            <w:r w:rsidRPr="00FC4119">
              <w:rPr>
                <w:b/>
                <w:i/>
              </w:rPr>
              <w:t xml:space="preserve"> denne artikels </w:t>
            </w:r>
            <w:r w:rsidRPr="00FC4119">
              <w:t>stk.</w:t>
            </w:r>
            <w:r w:rsidRPr="00FC4119">
              <w:rPr>
                <w:b/>
                <w:i/>
              </w:rPr>
              <w:t xml:space="preserve"> </w:t>
            </w:r>
            <w:r w:rsidRPr="00FC4119">
              <w:t>2, litra</w:t>
            </w:r>
            <w:r w:rsidRPr="00FC4119">
              <w:rPr>
                <w:b/>
                <w:i/>
              </w:rPr>
              <w:t xml:space="preserve"> </w:t>
            </w:r>
            <w:r w:rsidRPr="00FC4119">
              <w:t xml:space="preserve">b), </w:t>
            </w:r>
            <w:r w:rsidRPr="00FC4119">
              <w:rPr>
                <w:b/>
                <w:i/>
              </w:rPr>
              <w:t>ikke søger at indhente oplysninger</w:t>
            </w:r>
            <w:r w:rsidRPr="00FC4119">
              <w:t xml:space="preserve"> fra </w:t>
            </w:r>
            <w:r w:rsidRPr="00FC4119">
              <w:rPr>
                <w:b/>
                <w:i/>
              </w:rPr>
              <w:t>deres</w:t>
            </w:r>
            <w:r w:rsidRPr="00FC4119">
              <w:t xml:space="preserve"> forretningspartnere, </w:t>
            </w:r>
            <w:r w:rsidRPr="00FC4119">
              <w:rPr>
                <w:b/>
                <w:i/>
              </w:rPr>
              <w:t>medmindre</w:t>
            </w:r>
            <w:r w:rsidRPr="00FC4119">
              <w:t xml:space="preserve"> det er </w:t>
            </w:r>
            <w:r w:rsidRPr="00FC4119">
              <w:rPr>
                <w:b/>
                <w:i/>
              </w:rPr>
              <w:t>nødvendigt. Hvis forretningspartneren har færre end 5</w:t>
            </w:r>
            <w:r w:rsidR="00C71005">
              <w:rPr>
                <w:b/>
                <w:i/>
              </w:rPr>
              <w:t xml:space="preserve"> </w:t>
            </w:r>
            <w:r w:rsidRPr="00FC4119">
              <w:rPr>
                <w:b/>
                <w:i/>
              </w:rPr>
              <w:t>000 ansatte, kan virksomhederne kun søge sådanne oplysninger som en sidste udvej, og hvis de ikke med rimelighed kan indhentes på anden måde, navnlig fra eksisterende eller sekundære kilder. Under alle omstændigheder skal enhver anmodning være målrettet, rimelig og forholdsmæssig.</w:t>
            </w:r>
          </w:p>
        </w:tc>
      </w:tr>
      <w:tr w:rsidR="001432EF" w:rsidRPr="00FC4119" w14:paraId="15F13FC0" w14:textId="77777777" w:rsidTr="00A476DA">
        <w:trPr>
          <w:jc w:val="center"/>
        </w:trPr>
        <w:tc>
          <w:tcPr>
            <w:tcW w:w="4876" w:type="dxa"/>
          </w:tcPr>
          <w:p w14:paraId="0AB7FB64" w14:textId="77777777" w:rsidR="001432EF" w:rsidRPr="00FC4119" w:rsidRDefault="001432EF" w:rsidP="00A476DA">
            <w:pPr>
              <w:pStyle w:val="Normal6"/>
            </w:pPr>
          </w:p>
        </w:tc>
        <w:tc>
          <w:tcPr>
            <w:tcW w:w="4876" w:type="dxa"/>
          </w:tcPr>
          <w:p w14:paraId="4F33EBFE" w14:textId="77777777" w:rsidR="001432EF" w:rsidRPr="00FC4119" w:rsidRDefault="001432EF" w:rsidP="00A476DA">
            <w:pPr>
              <w:pStyle w:val="Normal6"/>
            </w:pPr>
            <w:r w:rsidRPr="00FC4119">
              <w:rPr>
                <w:b/>
                <w:i/>
              </w:rPr>
              <w:t>Hvis de oplysninger, der er nødvendige for den yderligere vurdering, der er fastsat i stk. 2, litra b),</w:t>
            </w:r>
            <w:r w:rsidRPr="00FC4119">
              <w:t xml:space="preserve"> kan indhentes fra forskellige forretningspartnere, </w:t>
            </w:r>
            <w:r w:rsidRPr="00FC4119">
              <w:rPr>
                <w:b/>
                <w:bCs/>
                <w:i/>
                <w:iCs/>
              </w:rPr>
              <w:t>skal</w:t>
            </w:r>
            <w:r w:rsidRPr="00FC4119">
              <w:t xml:space="preserve"> virksomheden, hvis det er rimeligt, </w:t>
            </w:r>
            <w:r w:rsidRPr="00FC4119">
              <w:rPr>
                <w:b/>
                <w:bCs/>
                <w:i/>
                <w:iCs/>
              </w:rPr>
              <w:t>indhente</w:t>
            </w:r>
            <w:r w:rsidRPr="00FC4119">
              <w:t xml:space="preserve"> sådanne oplysninger direkte fra den forretningspartner eller de forretningspartnere, hvor de negative indvirkninger med størst sandsynlighed vil forekomme. </w:t>
            </w:r>
            <w:r w:rsidRPr="00FC4119">
              <w:rPr>
                <w:b/>
                <w:i/>
              </w:rPr>
              <w:t>Oplysninger kan indhentes individuelt eller i samarbejde."</w:t>
            </w:r>
          </w:p>
        </w:tc>
      </w:tr>
    </w:tbl>
    <w:p w14:paraId="63275F5F" w14:textId="77777777" w:rsidR="001432EF" w:rsidRPr="00FC4119" w:rsidRDefault="001432EF" w:rsidP="001432EF"/>
    <w:p w14:paraId="7882A94F" w14:textId="6843D7E7" w:rsidR="001432EF" w:rsidRPr="00FC4119" w:rsidRDefault="00B220B3" w:rsidP="001432EF">
      <w:pPr>
        <w:pStyle w:val="AmNumberTabs"/>
      </w:pPr>
      <w:r>
        <w:t>Ændring</w:t>
      </w:r>
      <w:r w:rsidR="001432EF" w:rsidRPr="00FC4119">
        <w:tab/>
      </w:r>
      <w:r w:rsidR="001432EF" w:rsidRPr="00FC4119">
        <w:tab/>
        <w:t>92</w:t>
      </w:r>
    </w:p>
    <w:p w14:paraId="47A627D2" w14:textId="77777777" w:rsidR="001432EF" w:rsidRPr="00FC4119" w:rsidRDefault="001432EF" w:rsidP="001432EF"/>
    <w:p w14:paraId="4C528153" w14:textId="77777777" w:rsidR="001432EF" w:rsidRPr="00FC4119" w:rsidRDefault="001432EF" w:rsidP="001432EF">
      <w:pPr>
        <w:pStyle w:val="NormalBold"/>
        <w:keepNext/>
      </w:pPr>
      <w:r w:rsidRPr="00FC4119">
        <w:t>Forslag til direktiv</w:t>
      </w:r>
    </w:p>
    <w:p w14:paraId="1438256C" w14:textId="77777777" w:rsidR="001432EF" w:rsidRPr="00FC4119" w:rsidRDefault="001432EF" w:rsidP="001432EF">
      <w:pPr>
        <w:pStyle w:val="NormalBold"/>
      </w:pPr>
      <w:r w:rsidRPr="00FC4119">
        <w:t>Artikel 4 – stk. 1 – nr. 4 – litra d</w:t>
      </w:r>
    </w:p>
    <w:p w14:paraId="490052A9" w14:textId="77777777" w:rsidR="001432EF" w:rsidRPr="00FC4119" w:rsidRDefault="001432EF" w:rsidP="001432EF">
      <w:pPr>
        <w:keepNext/>
      </w:pPr>
      <w:r w:rsidRPr="00FC4119">
        <w:t>Direktiv (EU) 2024/1760</w:t>
      </w:r>
    </w:p>
    <w:p w14:paraId="2C70009A" w14:textId="77777777" w:rsidR="001432EF" w:rsidRPr="00FC4119" w:rsidRDefault="001432EF" w:rsidP="001432EF">
      <w:r w:rsidRPr="00FC4119">
        <w:t>Artikel 8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D6AAB51" w14:textId="77777777" w:rsidTr="00A476DA">
        <w:trPr>
          <w:jc w:val="center"/>
        </w:trPr>
        <w:tc>
          <w:tcPr>
            <w:tcW w:w="9752" w:type="dxa"/>
            <w:gridSpan w:val="2"/>
          </w:tcPr>
          <w:p w14:paraId="5FD3DA4D" w14:textId="77777777" w:rsidR="001432EF" w:rsidRPr="00FC4119" w:rsidRDefault="001432EF" w:rsidP="00A476DA">
            <w:pPr>
              <w:keepNext/>
            </w:pPr>
          </w:p>
        </w:tc>
      </w:tr>
      <w:tr w:rsidR="001432EF" w:rsidRPr="00FC4119" w14:paraId="5B4A92DB" w14:textId="77777777" w:rsidTr="00A476DA">
        <w:trPr>
          <w:jc w:val="center"/>
        </w:trPr>
        <w:tc>
          <w:tcPr>
            <w:tcW w:w="4876" w:type="dxa"/>
          </w:tcPr>
          <w:p w14:paraId="603B191E" w14:textId="77777777" w:rsidR="001432EF" w:rsidRPr="00FC4119" w:rsidRDefault="001432EF" w:rsidP="00A476DA">
            <w:pPr>
              <w:pStyle w:val="ColumnHeading"/>
              <w:keepNext/>
            </w:pPr>
            <w:r w:rsidRPr="00FC4119">
              <w:t>Kommissionens forslag</w:t>
            </w:r>
          </w:p>
        </w:tc>
        <w:tc>
          <w:tcPr>
            <w:tcW w:w="4876" w:type="dxa"/>
          </w:tcPr>
          <w:p w14:paraId="563F73CE" w14:textId="64D439D8" w:rsidR="001432EF" w:rsidRPr="00FC4119" w:rsidRDefault="00B220B3" w:rsidP="00A476DA">
            <w:pPr>
              <w:pStyle w:val="ColumnHeading"/>
              <w:keepNext/>
            </w:pPr>
            <w:r>
              <w:t>Ændring</w:t>
            </w:r>
          </w:p>
        </w:tc>
      </w:tr>
      <w:tr w:rsidR="001432EF" w:rsidRPr="00FC4119" w14:paraId="764815E2" w14:textId="77777777" w:rsidTr="00A476DA">
        <w:trPr>
          <w:jc w:val="center"/>
        </w:trPr>
        <w:tc>
          <w:tcPr>
            <w:tcW w:w="4876" w:type="dxa"/>
          </w:tcPr>
          <w:p w14:paraId="56F0C069" w14:textId="77777777" w:rsidR="001432EF" w:rsidRPr="00FC4119" w:rsidRDefault="001432EF" w:rsidP="00A476DA">
            <w:pPr>
              <w:pStyle w:val="Normal6"/>
            </w:pPr>
            <w:r w:rsidRPr="00FC4119">
              <w:t>"5.</w:t>
            </w:r>
            <w:r w:rsidRPr="00FC4119">
              <w:tab/>
              <w:t xml:space="preserve">Medlemsstaterne sikrer, at virksomhederne </w:t>
            </w:r>
            <w:r w:rsidRPr="00FC4119">
              <w:rPr>
                <w:b/>
                <w:i/>
              </w:rPr>
              <w:t>i forbindelse med den kortlægning</w:t>
            </w:r>
            <w:r w:rsidRPr="00FC4119">
              <w:t xml:space="preserve">, der er omhandlet i stk. </w:t>
            </w:r>
            <w:r w:rsidRPr="00FC4119">
              <w:rPr>
                <w:b/>
                <w:i/>
              </w:rPr>
              <w:t>2</w:t>
            </w:r>
            <w:r w:rsidRPr="00FC4119">
              <w:t xml:space="preserve">, </w:t>
            </w:r>
            <w:r w:rsidRPr="00FC4119">
              <w:rPr>
                <w:b/>
                <w:i/>
              </w:rPr>
              <w:t>litra a), ikke søger at indhente</w:t>
            </w:r>
            <w:r w:rsidRPr="00FC4119">
              <w:t xml:space="preserve"> oplysninger</w:t>
            </w:r>
            <w:r w:rsidRPr="00FC4119">
              <w:rPr>
                <w:b/>
                <w:i/>
              </w:rPr>
              <w:t xml:space="preserve"> fra direkte forretningspartnere med færre end 500 ansatte</w:t>
            </w:r>
            <w:r w:rsidRPr="00FC4119">
              <w:t xml:space="preserve">, </w:t>
            </w:r>
            <w:r w:rsidRPr="00FC4119">
              <w:rPr>
                <w:b/>
                <w:i/>
              </w:rPr>
              <w:t>som rækker ud over de oplysninger</w:t>
            </w:r>
            <w:r w:rsidRPr="00FC4119">
              <w:t xml:space="preserve">, </w:t>
            </w:r>
            <w:r w:rsidRPr="00FC4119">
              <w:rPr>
                <w:b/>
                <w:i/>
              </w:rPr>
              <w:t>der er beskrevet i de standarder til frivillig brug</w:t>
            </w:r>
            <w:r w:rsidRPr="00FC4119">
              <w:t xml:space="preserve">, der er </w:t>
            </w:r>
            <w:r w:rsidRPr="00FC4119">
              <w:rPr>
                <w:b/>
                <w:i/>
              </w:rPr>
              <w:t>omhandlet</w:t>
            </w:r>
            <w:r w:rsidRPr="00FC4119">
              <w:t xml:space="preserve"> i artikel </w:t>
            </w:r>
            <w:r w:rsidRPr="00FC4119">
              <w:rPr>
                <w:b/>
                <w:i/>
              </w:rPr>
              <w:t>29a i direktiv 2013/34/EU</w:t>
            </w:r>
            <w:r w:rsidRPr="00FC4119">
              <w:t>.</w:t>
            </w:r>
          </w:p>
        </w:tc>
        <w:tc>
          <w:tcPr>
            <w:tcW w:w="4876" w:type="dxa"/>
          </w:tcPr>
          <w:p w14:paraId="6D1268B7" w14:textId="77777777" w:rsidR="001432EF" w:rsidRPr="00FC4119" w:rsidRDefault="001432EF" w:rsidP="00A476DA">
            <w:pPr>
              <w:pStyle w:val="Normal6"/>
              <w:rPr>
                <w:szCs w:val="24"/>
              </w:rPr>
            </w:pPr>
            <w:r w:rsidRPr="00FC4119">
              <w:t>"5.</w:t>
            </w:r>
            <w:r w:rsidRPr="00FC4119">
              <w:tab/>
              <w:t xml:space="preserve">Medlemsstaterne sikrer, at virksomhederne </w:t>
            </w:r>
            <w:r w:rsidRPr="00FC4119">
              <w:rPr>
                <w:b/>
                <w:i/>
              </w:rPr>
              <w:t>med henblik på at identificere og vurdere de negative indvirkninger</w:t>
            </w:r>
            <w:r w:rsidRPr="00FC4119">
              <w:t xml:space="preserve">, der er omhandlet i stk. </w:t>
            </w:r>
            <w:r w:rsidRPr="00FC4119">
              <w:rPr>
                <w:b/>
                <w:i/>
              </w:rPr>
              <w:t>1</w:t>
            </w:r>
            <w:r w:rsidRPr="00FC4119">
              <w:t xml:space="preserve">, </w:t>
            </w:r>
            <w:r w:rsidRPr="00FC4119">
              <w:rPr>
                <w:b/>
                <w:i/>
              </w:rPr>
              <w:t>i givet fald på grundlag af kvantitative og kvalitative</w:t>
            </w:r>
            <w:r w:rsidRPr="00FC4119">
              <w:t xml:space="preserve"> oplysninger</w:t>
            </w:r>
            <w:r w:rsidRPr="00FC4119">
              <w:rPr>
                <w:b/>
                <w:i/>
              </w:rPr>
              <w:t>, har ret til at gøre brug af passende ressourcer</w:t>
            </w:r>
            <w:r w:rsidRPr="00FC4119">
              <w:t xml:space="preserve">, </w:t>
            </w:r>
            <w:r w:rsidRPr="00FC4119">
              <w:rPr>
                <w:b/>
                <w:i/>
              </w:rPr>
              <w:t>herunder uafhængige rapporter, digitale løsninger</w:t>
            </w:r>
            <w:r w:rsidRPr="00FC4119">
              <w:t xml:space="preserve">, </w:t>
            </w:r>
            <w:r w:rsidRPr="00FC4119">
              <w:rPr>
                <w:b/>
                <w:i/>
              </w:rPr>
              <w:t>initiativer fra branchen eller flere interessenter, samarbejde og oplysninger</w:t>
            </w:r>
            <w:r w:rsidRPr="00FC4119">
              <w:t xml:space="preserve">, der er </w:t>
            </w:r>
            <w:r w:rsidRPr="00FC4119">
              <w:rPr>
                <w:b/>
                <w:i/>
              </w:rPr>
              <w:t>indsamlet gennem den</w:t>
            </w:r>
            <w:r w:rsidRPr="00FC4119">
              <w:t xml:space="preserve"> i artikel </w:t>
            </w:r>
            <w:r w:rsidRPr="00FC4119">
              <w:rPr>
                <w:b/>
                <w:i/>
              </w:rPr>
              <w:t>14 fastsatte underretningsmekanisme og klageprocedure</w:t>
            </w:r>
            <w:r w:rsidRPr="00FC4119">
              <w:t>.</w:t>
            </w:r>
          </w:p>
        </w:tc>
      </w:tr>
      <w:tr w:rsidR="001432EF" w:rsidRPr="00FC4119" w14:paraId="637A178D" w14:textId="77777777" w:rsidTr="00A476DA">
        <w:trPr>
          <w:jc w:val="center"/>
        </w:trPr>
        <w:tc>
          <w:tcPr>
            <w:tcW w:w="4876" w:type="dxa"/>
          </w:tcPr>
          <w:p w14:paraId="467C8466" w14:textId="77777777" w:rsidR="001432EF" w:rsidRPr="00FC4119" w:rsidRDefault="001432EF" w:rsidP="00A476DA">
            <w:pPr>
              <w:pStyle w:val="Normal6"/>
            </w:pPr>
            <w:r w:rsidRPr="00FC4119">
              <w:t xml:space="preserve">Hvis </w:t>
            </w:r>
            <w:r w:rsidRPr="00FC4119">
              <w:rPr>
                <w:b/>
                <w:i/>
              </w:rPr>
              <w:t>der er behov for yderligere</w:t>
            </w:r>
            <w:r w:rsidRPr="00FC4119">
              <w:t xml:space="preserve"> oplysninger </w:t>
            </w:r>
            <w:r w:rsidRPr="00FC4119">
              <w:rPr>
                <w:b/>
                <w:i/>
              </w:rPr>
              <w:t>til den kortlægning</w:t>
            </w:r>
            <w:r w:rsidRPr="00FC4119">
              <w:t xml:space="preserve">, </w:t>
            </w:r>
            <w:r w:rsidRPr="00FC4119">
              <w:rPr>
                <w:b/>
                <w:i/>
              </w:rPr>
              <w:t>der er omhandlet i stk. 2, litra a), på baggrund af tegn på sandsynlige</w:t>
            </w:r>
            <w:r w:rsidRPr="00FC4119">
              <w:t xml:space="preserve"> negative </w:t>
            </w:r>
            <w:r w:rsidRPr="00FC4119">
              <w:rPr>
                <w:b/>
                <w:i/>
              </w:rPr>
              <w:t>indvirkninger</w:t>
            </w:r>
            <w:r w:rsidRPr="00FC4119">
              <w:t xml:space="preserve">, </w:t>
            </w:r>
            <w:r w:rsidRPr="00FC4119">
              <w:rPr>
                <w:b/>
                <w:i/>
              </w:rPr>
              <w:t>eller fordi standarderne ikke omfatter relevante indvirkninger, og hvis sådanne yderligere oplysninger ikke med rimelighed</w:t>
            </w:r>
            <w:r w:rsidRPr="00FC4119">
              <w:t xml:space="preserve"> kan indhentes</w:t>
            </w:r>
            <w:r w:rsidRPr="00FC4119">
              <w:rPr>
                <w:b/>
                <w:i/>
              </w:rPr>
              <w:t xml:space="preserve"> på anden vis, kan virksomheden, uanset første afsnit, anmode om sådanne oplysninger fra</w:t>
            </w:r>
            <w:r w:rsidRPr="00FC4119">
              <w:t xml:space="preserve"> den </w:t>
            </w:r>
            <w:r w:rsidRPr="00FC4119">
              <w:rPr>
                <w:b/>
                <w:i/>
              </w:rPr>
              <w:t>pågældende forretningspartner</w:t>
            </w:r>
            <w:r w:rsidRPr="00FC4119">
              <w:t>."</w:t>
            </w:r>
          </w:p>
        </w:tc>
        <w:tc>
          <w:tcPr>
            <w:tcW w:w="4876" w:type="dxa"/>
          </w:tcPr>
          <w:p w14:paraId="31F01C4A" w14:textId="77777777" w:rsidR="001432EF" w:rsidRPr="00FC4119" w:rsidRDefault="001432EF" w:rsidP="00A476DA">
            <w:pPr>
              <w:pStyle w:val="Normal6"/>
            </w:pPr>
            <w:r w:rsidRPr="00FC4119">
              <w:t xml:space="preserve">Hvis </w:t>
            </w:r>
            <w:r w:rsidRPr="00FC4119">
              <w:rPr>
                <w:b/>
                <w:i/>
              </w:rPr>
              <w:t>virksomhederne ikke har alle de nødvendige</w:t>
            </w:r>
            <w:r w:rsidRPr="00FC4119">
              <w:t xml:space="preserve"> oplysninger </w:t>
            </w:r>
            <w:r w:rsidRPr="00FC4119">
              <w:rPr>
                <w:b/>
                <w:i/>
              </w:rPr>
              <w:t>om deres aktivitetskæder</w:t>
            </w:r>
            <w:r w:rsidRPr="00FC4119">
              <w:t xml:space="preserve">, </w:t>
            </w:r>
            <w:r w:rsidRPr="00FC4119">
              <w:rPr>
                <w:b/>
                <w:i/>
              </w:rPr>
              <w:t>til trods for at de har truffet passende foranstaltninger til at identificere</w:t>
            </w:r>
            <w:r w:rsidRPr="00FC4119">
              <w:t xml:space="preserve"> negative </w:t>
            </w:r>
            <w:r w:rsidRPr="00FC4119">
              <w:rPr>
                <w:b/>
                <w:i/>
              </w:rPr>
              <w:t>indvirkninger</w:t>
            </w:r>
            <w:r w:rsidRPr="00FC4119">
              <w:t xml:space="preserve">, </w:t>
            </w:r>
            <w:r w:rsidRPr="00FC4119">
              <w:rPr>
                <w:b/>
                <w:i/>
              </w:rPr>
              <w:t xml:space="preserve">skal de være i stand til at give en rimelig forklaring på, hvorfor </w:t>
            </w:r>
            <w:r w:rsidRPr="00FC4119">
              <w:t>sådanne oplysninger ikke kan indhentes</w:t>
            </w:r>
            <w:r w:rsidRPr="00FC4119">
              <w:rPr>
                <w:b/>
                <w:i/>
              </w:rPr>
              <w:t>. Hvis de som følge deraf ikke kunne træffe passende foranstaltninger til at forebygge, afbøde, standse eller minimere</w:t>
            </w:r>
            <w:r w:rsidRPr="00FC4119">
              <w:t xml:space="preserve"> den </w:t>
            </w:r>
            <w:r w:rsidRPr="00FC4119">
              <w:rPr>
                <w:b/>
                <w:i/>
              </w:rPr>
              <w:t>negative indvirkning, pålægges de ikke sanktioner</w:t>
            </w:r>
            <w:r w:rsidRPr="00FC4119">
              <w:t>."</w:t>
            </w:r>
          </w:p>
        </w:tc>
      </w:tr>
    </w:tbl>
    <w:p w14:paraId="5DE65FCD" w14:textId="77777777" w:rsidR="001432EF" w:rsidRPr="00FC4119" w:rsidRDefault="001432EF" w:rsidP="001432EF"/>
    <w:p w14:paraId="69F624AB" w14:textId="1140D93A" w:rsidR="001432EF" w:rsidRPr="00FC4119" w:rsidRDefault="00B220B3" w:rsidP="001432EF">
      <w:pPr>
        <w:pStyle w:val="AmNumberTabs"/>
      </w:pPr>
      <w:r>
        <w:t>Ændring</w:t>
      </w:r>
      <w:r w:rsidR="001432EF" w:rsidRPr="00FC4119">
        <w:tab/>
      </w:r>
      <w:r w:rsidR="001432EF" w:rsidRPr="00FC4119">
        <w:tab/>
        <w:t>93</w:t>
      </w:r>
    </w:p>
    <w:p w14:paraId="22E9B53A" w14:textId="77777777" w:rsidR="001432EF" w:rsidRPr="00FC4119" w:rsidRDefault="001432EF" w:rsidP="001432EF"/>
    <w:p w14:paraId="7ADA2445" w14:textId="77777777" w:rsidR="001432EF" w:rsidRPr="00FC4119" w:rsidRDefault="001432EF" w:rsidP="001432EF">
      <w:pPr>
        <w:pStyle w:val="NormalBold"/>
        <w:keepNext/>
      </w:pPr>
      <w:r w:rsidRPr="00FC4119">
        <w:t>Forslag til direktiv</w:t>
      </w:r>
    </w:p>
    <w:p w14:paraId="1DAE5FBB" w14:textId="77777777" w:rsidR="001432EF" w:rsidRPr="00FC4119" w:rsidRDefault="001432EF" w:rsidP="001432EF">
      <w:pPr>
        <w:pStyle w:val="NormalBold"/>
      </w:pPr>
      <w:r w:rsidRPr="00FC4119">
        <w:t>Artikel 4 – stk. 1 – nr. 4 a (nyt)</w:t>
      </w:r>
    </w:p>
    <w:p w14:paraId="459B5BBB" w14:textId="77777777" w:rsidR="001432EF" w:rsidRPr="00FC4119" w:rsidRDefault="001432EF" w:rsidP="001432EF">
      <w:pPr>
        <w:keepNext/>
      </w:pPr>
      <w:r w:rsidRPr="00FC4119">
        <w:t>Direktiv (EU) 2024/1760</w:t>
      </w:r>
    </w:p>
    <w:p w14:paraId="741AE3C1" w14:textId="77777777" w:rsidR="001432EF" w:rsidRPr="00FC4119" w:rsidRDefault="001432EF" w:rsidP="001432EF">
      <w:r w:rsidRPr="00FC4119">
        <w:t>Artikel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28D667C" w14:textId="77777777" w:rsidTr="00A476DA">
        <w:trPr>
          <w:jc w:val="center"/>
        </w:trPr>
        <w:tc>
          <w:tcPr>
            <w:tcW w:w="9752" w:type="dxa"/>
            <w:gridSpan w:val="2"/>
          </w:tcPr>
          <w:p w14:paraId="46A0669D" w14:textId="77777777" w:rsidR="001432EF" w:rsidRPr="00FC4119" w:rsidRDefault="001432EF" w:rsidP="00A476DA">
            <w:pPr>
              <w:keepNext/>
            </w:pPr>
          </w:p>
        </w:tc>
      </w:tr>
      <w:tr w:rsidR="001432EF" w:rsidRPr="00FC4119" w14:paraId="22CC4F44" w14:textId="77777777" w:rsidTr="00A476DA">
        <w:trPr>
          <w:jc w:val="center"/>
        </w:trPr>
        <w:tc>
          <w:tcPr>
            <w:tcW w:w="4876" w:type="dxa"/>
          </w:tcPr>
          <w:p w14:paraId="55A16788" w14:textId="77777777" w:rsidR="001432EF" w:rsidRPr="00FC4119" w:rsidRDefault="001432EF" w:rsidP="00A476DA">
            <w:pPr>
              <w:pStyle w:val="ColumnHeading"/>
              <w:keepNext/>
            </w:pPr>
            <w:r w:rsidRPr="00FC4119">
              <w:t>Gældende ordlyd</w:t>
            </w:r>
          </w:p>
        </w:tc>
        <w:tc>
          <w:tcPr>
            <w:tcW w:w="4876" w:type="dxa"/>
          </w:tcPr>
          <w:p w14:paraId="2C0DA6FF" w14:textId="732352EA" w:rsidR="001432EF" w:rsidRPr="00FC4119" w:rsidRDefault="00B220B3" w:rsidP="00A476DA">
            <w:pPr>
              <w:pStyle w:val="ColumnHeading"/>
              <w:keepNext/>
            </w:pPr>
            <w:r>
              <w:t>Ændring</w:t>
            </w:r>
          </w:p>
        </w:tc>
      </w:tr>
      <w:tr w:rsidR="001432EF" w:rsidRPr="00FC4119" w14:paraId="2704CAD3" w14:textId="77777777" w:rsidTr="00A476DA">
        <w:trPr>
          <w:jc w:val="center"/>
        </w:trPr>
        <w:tc>
          <w:tcPr>
            <w:tcW w:w="4876" w:type="dxa"/>
          </w:tcPr>
          <w:p w14:paraId="1309BA40" w14:textId="77777777" w:rsidR="001432EF" w:rsidRPr="00FC4119" w:rsidRDefault="001432EF" w:rsidP="00A476DA">
            <w:pPr>
              <w:pStyle w:val="Normal6"/>
            </w:pPr>
          </w:p>
        </w:tc>
        <w:tc>
          <w:tcPr>
            <w:tcW w:w="4876" w:type="dxa"/>
          </w:tcPr>
          <w:p w14:paraId="773AD4DB" w14:textId="45D7422C" w:rsidR="001432EF" w:rsidRPr="00FC4119" w:rsidRDefault="001432EF" w:rsidP="008E2AD9">
            <w:pPr>
              <w:pStyle w:val="Normal6"/>
              <w:rPr>
                <w:szCs w:val="24"/>
              </w:rPr>
            </w:pPr>
            <w:r w:rsidRPr="00FC4119">
              <w:rPr>
                <w:b/>
                <w:i/>
              </w:rPr>
              <w:t>4a.</w:t>
            </w:r>
            <w:r w:rsidRPr="00FC4119">
              <w:rPr>
                <w:b/>
                <w:i/>
              </w:rPr>
              <w:tab/>
              <w:t>Artikel 9 affattes således:</w:t>
            </w:r>
          </w:p>
        </w:tc>
      </w:tr>
      <w:tr w:rsidR="001432EF" w:rsidRPr="00FC4119" w14:paraId="40BF6CB2" w14:textId="77777777" w:rsidTr="00A476DA">
        <w:trPr>
          <w:jc w:val="center"/>
        </w:trPr>
        <w:tc>
          <w:tcPr>
            <w:tcW w:w="4876" w:type="dxa"/>
          </w:tcPr>
          <w:p w14:paraId="7DE5BE77" w14:textId="77777777" w:rsidR="001432EF" w:rsidRPr="00FC4119" w:rsidRDefault="001432EF" w:rsidP="00A476DA">
            <w:pPr>
              <w:pStyle w:val="Normal6"/>
              <w:jc w:val="center"/>
              <w:rPr>
                <w:bCs/>
              </w:rPr>
            </w:pPr>
            <w:r w:rsidRPr="00FC4119">
              <w:t>Artikel 9</w:t>
            </w:r>
          </w:p>
        </w:tc>
        <w:tc>
          <w:tcPr>
            <w:tcW w:w="4876" w:type="dxa"/>
          </w:tcPr>
          <w:p w14:paraId="71C8D5CF" w14:textId="77777777" w:rsidR="001432EF" w:rsidRPr="00FC4119" w:rsidRDefault="001432EF" w:rsidP="00A476DA">
            <w:pPr>
              <w:pStyle w:val="Normal6"/>
              <w:jc w:val="center"/>
              <w:rPr>
                <w:bCs/>
                <w:iCs/>
              </w:rPr>
            </w:pPr>
            <w:r w:rsidRPr="00FC4119">
              <w:t>Artikel 9</w:t>
            </w:r>
          </w:p>
        </w:tc>
      </w:tr>
      <w:tr w:rsidR="001432EF" w:rsidRPr="00FC4119" w14:paraId="60206E89" w14:textId="77777777" w:rsidTr="00A476DA">
        <w:trPr>
          <w:jc w:val="center"/>
        </w:trPr>
        <w:tc>
          <w:tcPr>
            <w:tcW w:w="4876" w:type="dxa"/>
          </w:tcPr>
          <w:p w14:paraId="0AB9C44E" w14:textId="77777777" w:rsidR="001432EF" w:rsidRPr="00FC4119" w:rsidRDefault="001432EF" w:rsidP="00A476DA">
            <w:pPr>
              <w:pStyle w:val="Normal6"/>
              <w:jc w:val="center"/>
            </w:pPr>
            <w:r w:rsidRPr="00FC4119">
              <w:t>Prioritering af identificerede faktiske og potentielle negative indvirkninger</w:t>
            </w:r>
          </w:p>
        </w:tc>
        <w:tc>
          <w:tcPr>
            <w:tcW w:w="4876" w:type="dxa"/>
          </w:tcPr>
          <w:p w14:paraId="13AC9D6F" w14:textId="77777777" w:rsidR="001432EF" w:rsidRPr="00FC4119" w:rsidRDefault="001432EF" w:rsidP="00A476DA">
            <w:pPr>
              <w:pStyle w:val="Normal6"/>
              <w:jc w:val="center"/>
              <w:rPr>
                <w:bCs/>
                <w:iCs/>
                <w:szCs w:val="24"/>
              </w:rPr>
            </w:pPr>
            <w:r w:rsidRPr="00FC4119">
              <w:t>Prioritering af identificerede faktiske og potentielle negative indvirkninger</w:t>
            </w:r>
          </w:p>
        </w:tc>
      </w:tr>
      <w:tr w:rsidR="001432EF" w:rsidRPr="00FC4119" w14:paraId="7470082F" w14:textId="77777777" w:rsidTr="00A476DA">
        <w:trPr>
          <w:jc w:val="center"/>
        </w:trPr>
        <w:tc>
          <w:tcPr>
            <w:tcW w:w="4876" w:type="dxa"/>
          </w:tcPr>
          <w:p w14:paraId="573D54FC" w14:textId="77777777" w:rsidR="001432EF" w:rsidRPr="00FC4119" w:rsidRDefault="001432EF" w:rsidP="00A476DA">
            <w:pPr>
              <w:pStyle w:val="Normal6"/>
            </w:pPr>
            <w:r w:rsidRPr="00FC4119">
              <w:t>1.</w:t>
            </w:r>
            <w:r w:rsidRPr="00FC4119">
              <w:rPr>
                <w:b/>
                <w:i/>
              </w:rPr>
              <w:tab/>
            </w:r>
            <w:r w:rsidRPr="00FC4119">
              <w:t>Medlemsstaterne sikrer, at virksomhederne, hvis det ikke er muligt at forebygge, afbøde, standse eller minimere alle</w:t>
            </w:r>
            <w:r w:rsidRPr="00FC4119">
              <w:rPr>
                <w:b/>
                <w:i/>
              </w:rPr>
              <w:t xml:space="preserve"> identificerede negative indvirkninger på samme tid og i fuldt omfang, prioriterer</w:t>
            </w:r>
            <w:r w:rsidRPr="00FC4119">
              <w:t xml:space="preserve"> negative indvirkninger, der er identificeret i</w:t>
            </w:r>
            <w:r w:rsidRPr="00FC4119">
              <w:rPr>
                <w:b/>
                <w:i/>
              </w:rPr>
              <w:t> </w:t>
            </w:r>
            <w:r w:rsidRPr="00FC4119">
              <w:t>henhold til artikel</w:t>
            </w:r>
            <w:r w:rsidRPr="00FC4119">
              <w:rPr>
                <w:b/>
                <w:i/>
              </w:rPr>
              <w:t> </w:t>
            </w:r>
            <w:r w:rsidRPr="00FC4119">
              <w:t>8, med henblik på at opfylde forpligtelserne i</w:t>
            </w:r>
            <w:r w:rsidRPr="00FC4119">
              <w:rPr>
                <w:b/>
                <w:i/>
              </w:rPr>
              <w:t> </w:t>
            </w:r>
            <w:r w:rsidRPr="00FC4119">
              <w:t>artikel</w:t>
            </w:r>
            <w:r w:rsidRPr="00FC4119">
              <w:rPr>
                <w:b/>
                <w:i/>
              </w:rPr>
              <w:t> </w:t>
            </w:r>
            <w:r w:rsidRPr="00FC4119">
              <w:t>10 eller 11.</w:t>
            </w:r>
          </w:p>
        </w:tc>
        <w:tc>
          <w:tcPr>
            <w:tcW w:w="4876" w:type="dxa"/>
          </w:tcPr>
          <w:p w14:paraId="66F231DE" w14:textId="77777777" w:rsidR="001432EF" w:rsidRPr="00FC4119" w:rsidRDefault="001432EF" w:rsidP="00A476DA">
            <w:pPr>
              <w:pStyle w:val="Normal6"/>
              <w:rPr>
                <w:szCs w:val="24"/>
              </w:rPr>
            </w:pPr>
            <w:r w:rsidRPr="00FC4119">
              <w:t>1.</w:t>
            </w:r>
            <w:r w:rsidRPr="00FC4119">
              <w:tab/>
              <w:t xml:space="preserve">Medlemsstaterne sikrer, at virksomhederne, hvis det ikke er muligt </w:t>
            </w:r>
            <w:r w:rsidRPr="00FC4119">
              <w:rPr>
                <w:b/>
                <w:i/>
              </w:rPr>
              <w:t xml:space="preserve">for dem </w:t>
            </w:r>
            <w:r w:rsidRPr="00FC4119">
              <w:t>at forebygge, afbøde, standse eller minimere alle negative indvirkninger, der er identificeret i</w:t>
            </w:r>
            <w:r w:rsidRPr="00FC4119">
              <w:rPr>
                <w:b/>
                <w:i/>
              </w:rPr>
              <w:t xml:space="preserve"> </w:t>
            </w:r>
            <w:r w:rsidRPr="00FC4119">
              <w:t xml:space="preserve">henhold til artikel 8, </w:t>
            </w:r>
            <w:r w:rsidRPr="00FC4119">
              <w:rPr>
                <w:b/>
                <w:i/>
              </w:rPr>
              <w:t xml:space="preserve">kan prioritere de mest alvorlige og mest sandsynlige negative indvirkninger </w:t>
            </w:r>
            <w:r w:rsidRPr="00FC4119">
              <w:t>med henblik på at opfylde forpligtelserne i</w:t>
            </w:r>
            <w:r w:rsidRPr="00FC4119">
              <w:rPr>
                <w:b/>
                <w:i/>
              </w:rPr>
              <w:t xml:space="preserve"> </w:t>
            </w:r>
            <w:r w:rsidRPr="00FC4119">
              <w:t>artikel 10 eller 11.</w:t>
            </w:r>
          </w:p>
        </w:tc>
      </w:tr>
      <w:tr w:rsidR="001432EF" w:rsidRPr="00FC4119" w14:paraId="6F8C5A92" w14:textId="77777777" w:rsidTr="00A476DA">
        <w:trPr>
          <w:jc w:val="center"/>
        </w:trPr>
        <w:tc>
          <w:tcPr>
            <w:tcW w:w="4876" w:type="dxa"/>
          </w:tcPr>
          <w:p w14:paraId="08F6DA8E" w14:textId="77777777" w:rsidR="001432EF" w:rsidRPr="00FC4119" w:rsidRDefault="001432EF" w:rsidP="00A476DA">
            <w:pPr>
              <w:pStyle w:val="Normal6"/>
            </w:pPr>
            <w:r w:rsidRPr="00FC4119">
              <w:t>2.</w:t>
            </w:r>
            <w:r w:rsidRPr="00FC4119">
              <w:rPr>
                <w:b/>
                <w:i/>
              </w:rPr>
              <w:tab/>
              <w:t>Den i stk. 1 omhandlede prioritering baseres på alvoren af og sandsynligheden</w:t>
            </w:r>
            <w:r w:rsidRPr="00FC4119">
              <w:t xml:space="preserve"> for </w:t>
            </w:r>
            <w:r w:rsidRPr="00FC4119">
              <w:rPr>
                <w:b/>
                <w:i/>
              </w:rPr>
              <w:t>de</w:t>
            </w:r>
            <w:r w:rsidRPr="00FC4119">
              <w:t xml:space="preserve"> negative indvirkninger.</w:t>
            </w:r>
          </w:p>
        </w:tc>
        <w:tc>
          <w:tcPr>
            <w:tcW w:w="4876" w:type="dxa"/>
          </w:tcPr>
          <w:p w14:paraId="012B2739" w14:textId="77777777" w:rsidR="001432EF" w:rsidRPr="00FC4119" w:rsidRDefault="001432EF" w:rsidP="00A476DA">
            <w:pPr>
              <w:pStyle w:val="Normal6"/>
              <w:rPr>
                <w:szCs w:val="24"/>
              </w:rPr>
            </w:pPr>
            <w:r w:rsidRPr="00FC4119">
              <w:t>2.</w:t>
            </w:r>
            <w:r w:rsidRPr="00FC4119">
              <w:rPr>
                <w:b/>
                <w:i/>
              </w:rPr>
              <w:tab/>
              <w:t>Når de mest alvorlige og mest sandsynlige negative indvirkninger er håndteret i overensstemmelse med artikel 10 eller 11 inden</w:t>
            </w:r>
            <w:r w:rsidRPr="00FC4119">
              <w:t xml:space="preserve"> for </w:t>
            </w:r>
            <w:r w:rsidRPr="00FC4119">
              <w:rPr>
                <w:b/>
                <w:i/>
              </w:rPr>
              <w:t>en rimelig frist, håndterer virksomheden mindre alvorlige og mindre sandsynlige</w:t>
            </w:r>
            <w:r w:rsidRPr="00FC4119">
              <w:t xml:space="preserve"> negative indvirkninger.</w:t>
            </w:r>
          </w:p>
        </w:tc>
      </w:tr>
      <w:tr w:rsidR="001432EF" w:rsidRPr="00FC4119" w14:paraId="1A717603" w14:textId="77777777" w:rsidTr="00A476DA">
        <w:trPr>
          <w:jc w:val="center"/>
        </w:trPr>
        <w:tc>
          <w:tcPr>
            <w:tcW w:w="4876" w:type="dxa"/>
          </w:tcPr>
          <w:p w14:paraId="767B7AF6" w14:textId="77777777" w:rsidR="001432EF" w:rsidRPr="00FC4119" w:rsidRDefault="001432EF" w:rsidP="00A476DA">
            <w:pPr>
              <w:pStyle w:val="Normal6"/>
            </w:pPr>
            <w:r w:rsidRPr="00FC4119">
              <w:t>3.</w:t>
            </w:r>
            <w:r w:rsidRPr="00FC4119">
              <w:rPr>
                <w:b/>
                <w:i/>
              </w:rPr>
              <w:tab/>
              <w:t>Når de mest alvorlige og mest sandsynlige negative indvirkninger er håndteret</w:t>
            </w:r>
            <w:r w:rsidRPr="00FC4119">
              <w:t xml:space="preserve"> i</w:t>
            </w:r>
            <w:r w:rsidRPr="00FC4119">
              <w:rPr>
                <w:b/>
                <w:i/>
              </w:rPr>
              <w:t> overensstemmelse med</w:t>
            </w:r>
            <w:r w:rsidRPr="00FC4119">
              <w:t xml:space="preserve"> artikel </w:t>
            </w:r>
            <w:r w:rsidRPr="00FC4119">
              <w:rPr>
                <w:b/>
                <w:i/>
              </w:rPr>
              <w:t>10</w:t>
            </w:r>
            <w:r w:rsidRPr="00FC4119">
              <w:t xml:space="preserve"> eller </w:t>
            </w:r>
            <w:r w:rsidRPr="00FC4119">
              <w:rPr>
                <w:b/>
                <w:i/>
              </w:rPr>
              <w:t>11 inden</w:t>
            </w:r>
            <w:r w:rsidRPr="00FC4119">
              <w:t xml:space="preserve"> for </w:t>
            </w:r>
            <w:r w:rsidRPr="00FC4119">
              <w:rPr>
                <w:b/>
                <w:i/>
              </w:rPr>
              <w:t xml:space="preserve">en rimelig frist, håndterer virksomheden mindre alvorlige og mindre sandsynlige </w:t>
            </w:r>
            <w:r w:rsidRPr="00FC4119">
              <w:t>negative indvirkninger.</w:t>
            </w:r>
          </w:p>
        </w:tc>
        <w:tc>
          <w:tcPr>
            <w:tcW w:w="4876" w:type="dxa"/>
          </w:tcPr>
          <w:p w14:paraId="7A2938B5" w14:textId="77777777" w:rsidR="001432EF" w:rsidRPr="00FC4119" w:rsidRDefault="001432EF" w:rsidP="00A476DA">
            <w:pPr>
              <w:pStyle w:val="Normal6"/>
              <w:rPr>
                <w:szCs w:val="24"/>
              </w:rPr>
            </w:pPr>
            <w:r w:rsidRPr="00FC4119">
              <w:t>3.</w:t>
            </w:r>
            <w:r w:rsidRPr="00FC4119">
              <w:rPr>
                <w:b/>
                <w:i/>
              </w:rPr>
              <w:tab/>
              <w:t>Hvis der træffes prioriteringsbeslutninger i overensstemmelse med denne artikel, sikrer medlemsstaterne, at virksomheder ikke straffes</w:t>
            </w:r>
            <w:r w:rsidRPr="00FC4119">
              <w:t xml:space="preserve"> i</w:t>
            </w:r>
            <w:r w:rsidRPr="00FC4119">
              <w:rPr>
                <w:b/>
                <w:i/>
              </w:rPr>
              <w:t xml:space="preserve"> henhold til</w:t>
            </w:r>
            <w:r w:rsidRPr="00FC4119">
              <w:t xml:space="preserve"> artikel </w:t>
            </w:r>
            <w:r w:rsidRPr="00FC4119">
              <w:rPr>
                <w:b/>
                <w:i/>
              </w:rPr>
              <w:t>25</w:t>
            </w:r>
            <w:r w:rsidRPr="00FC4119">
              <w:t xml:space="preserve"> eller </w:t>
            </w:r>
            <w:r w:rsidRPr="00FC4119">
              <w:rPr>
                <w:b/>
                <w:i/>
              </w:rPr>
              <w:t>27</w:t>
            </w:r>
            <w:r w:rsidRPr="00FC4119">
              <w:t xml:space="preserve"> for </w:t>
            </w:r>
            <w:r w:rsidRPr="00FC4119">
              <w:rPr>
                <w:b/>
                <w:i/>
              </w:rPr>
              <w:t xml:space="preserve">skader, der skyldes mindre væsentlige </w:t>
            </w:r>
            <w:r w:rsidRPr="00FC4119">
              <w:t>negative indvirkninger</w:t>
            </w:r>
            <w:r w:rsidRPr="00FC4119">
              <w:rPr>
                <w:b/>
                <w:i/>
              </w:rPr>
              <w:t>, som endnu ikke er blevet håndteret</w:t>
            </w:r>
            <w:r w:rsidRPr="00FC4119">
              <w:t>.</w:t>
            </w:r>
          </w:p>
        </w:tc>
      </w:tr>
    </w:tbl>
    <w:p w14:paraId="0DC9071E" w14:textId="77777777" w:rsidR="001432EF" w:rsidRDefault="001432EF" w:rsidP="001432EF"/>
    <w:p w14:paraId="6338C2C5" w14:textId="52F74166" w:rsidR="00924F5A" w:rsidRPr="00DC7DC8" w:rsidRDefault="00924F5A" w:rsidP="00924F5A">
      <w:pPr>
        <w:pStyle w:val="AmNumberTabs"/>
      </w:pPr>
      <w:r w:rsidRPr="00DC7DC8">
        <w:t>Ændring</w:t>
      </w:r>
      <w:r w:rsidRPr="00DC7DC8">
        <w:tab/>
      </w:r>
      <w:r w:rsidRPr="00DC7DC8">
        <w:tab/>
        <w:t>246</w:t>
      </w:r>
      <w:r>
        <w:t>+306</w:t>
      </w:r>
    </w:p>
    <w:p w14:paraId="1394D882" w14:textId="77777777" w:rsidR="00924F5A" w:rsidRPr="00DC7DC8" w:rsidRDefault="00924F5A" w:rsidP="00924F5A">
      <w:pPr>
        <w:pStyle w:val="NormalBold12b"/>
      </w:pPr>
      <w:r w:rsidRPr="00DC7DC8">
        <w:t>Forslag til direktiv</w:t>
      </w:r>
    </w:p>
    <w:p w14:paraId="5042BE01" w14:textId="77777777" w:rsidR="00924F5A" w:rsidRPr="00DC7DC8" w:rsidRDefault="00924F5A" w:rsidP="00924F5A">
      <w:pPr>
        <w:pStyle w:val="NormalBold"/>
      </w:pPr>
      <w:r w:rsidRPr="00DC7DC8">
        <w:t>Artikel 4 – stk. 1 – nr. 5</w:t>
      </w:r>
    </w:p>
    <w:p w14:paraId="2B8010D8" w14:textId="77777777" w:rsidR="00924F5A" w:rsidRPr="00DC7DC8" w:rsidRDefault="00924F5A" w:rsidP="00924F5A">
      <w:r w:rsidRPr="00DC7DC8">
        <w:t>Direktiv (EU) 2024/1760</w:t>
      </w:r>
    </w:p>
    <w:p w14:paraId="6B12F832" w14:textId="77777777" w:rsidR="00924F5A" w:rsidRPr="00DC7DC8" w:rsidRDefault="00924F5A" w:rsidP="00924F5A">
      <w:r w:rsidRPr="00DC7DC8">
        <w:t>Artikel 10 – stk. 6 – afsnit 1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4F5A" w:rsidRPr="00DC7DC8" w14:paraId="15B6777D" w14:textId="77777777" w:rsidTr="00912404">
        <w:trPr>
          <w:trHeight w:hRule="exact" w:val="240"/>
          <w:jc w:val="center"/>
        </w:trPr>
        <w:tc>
          <w:tcPr>
            <w:tcW w:w="9752" w:type="dxa"/>
            <w:gridSpan w:val="2"/>
            <w:tcBorders>
              <w:top w:val="nil"/>
              <w:left w:val="nil"/>
              <w:bottom w:val="nil"/>
              <w:right w:val="nil"/>
            </w:tcBorders>
          </w:tcPr>
          <w:p w14:paraId="51C88C2D" w14:textId="77777777" w:rsidR="00924F5A" w:rsidRPr="00DC7DC8" w:rsidRDefault="00924F5A" w:rsidP="00912404"/>
        </w:tc>
      </w:tr>
      <w:tr w:rsidR="00924F5A" w:rsidRPr="00DC7DC8" w14:paraId="6230C975" w14:textId="77777777" w:rsidTr="00912404">
        <w:trPr>
          <w:trHeight w:val="240"/>
          <w:jc w:val="center"/>
        </w:trPr>
        <w:tc>
          <w:tcPr>
            <w:tcW w:w="4876" w:type="dxa"/>
            <w:tcBorders>
              <w:top w:val="nil"/>
              <w:left w:val="nil"/>
              <w:bottom w:val="nil"/>
              <w:right w:val="nil"/>
            </w:tcBorders>
          </w:tcPr>
          <w:p w14:paraId="1412A16C" w14:textId="77777777" w:rsidR="00924F5A" w:rsidRPr="00DC7DC8" w:rsidRDefault="00924F5A" w:rsidP="00912404">
            <w:pPr>
              <w:pStyle w:val="AmColumnHeading"/>
            </w:pPr>
            <w:r w:rsidRPr="00DC7DC8">
              <w:t>Kommissionens forslag</w:t>
            </w:r>
          </w:p>
        </w:tc>
        <w:tc>
          <w:tcPr>
            <w:tcW w:w="4876" w:type="dxa"/>
            <w:tcBorders>
              <w:top w:val="nil"/>
              <w:left w:val="nil"/>
              <w:bottom w:val="nil"/>
              <w:right w:val="nil"/>
            </w:tcBorders>
          </w:tcPr>
          <w:p w14:paraId="29C769C1" w14:textId="17F342DF" w:rsidR="00924F5A" w:rsidRPr="00DC7DC8" w:rsidRDefault="00924F5A" w:rsidP="00912404">
            <w:pPr>
              <w:pStyle w:val="AmColumnHeading"/>
            </w:pPr>
            <w:r w:rsidRPr="00DC7DC8">
              <w:t>Ændring</w:t>
            </w:r>
          </w:p>
        </w:tc>
      </w:tr>
      <w:tr w:rsidR="00924F5A" w:rsidRPr="00DC7DC8" w14:paraId="4D8C67BB" w14:textId="77777777" w:rsidTr="00912404">
        <w:trPr>
          <w:jc w:val="center"/>
        </w:trPr>
        <w:tc>
          <w:tcPr>
            <w:tcW w:w="4876" w:type="dxa"/>
            <w:tcBorders>
              <w:top w:val="nil"/>
              <w:left w:val="nil"/>
              <w:bottom w:val="nil"/>
              <w:right w:val="nil"/>
            </w:tcBorders>
          </w:tcPr>
          <w:p w14:paraId="04AD7E20" w14:textId="77777777" w:rsidR="00924F5A" w:rsidRPr="00DC7DC8" w:rsidRDefault="00924F5A" w:rsidP="00912404">
            <w:pPr>
              <w:pStyle w:val="Normal6a"/>
            </w:pPr>
            <w:r w:rsidRPr="00DC7DC8">
              <w:t xml:space="preserve">For så vidt angår de i stk. 1 omhandlede potentielle negative indvirkninger, som ikke kunne forebygges eller i tilstrækkelig grad afbødes af de foranstaltninger, der er fastsat i stk. 2, 4 og 5, </w:t>
            </w:r>
            <w:r w:rsidRPr="000016AF">
              <w:rPr>
                <w:b/>
                <w:bCs/>
                <w:i/>
                <w:iCs/>
              </w:rPr>
              <w:t>skal</w:t>
            </w:r>
            <w:r w:rsidRPr="00DC7DC8">
              <w:t xml:space="preserve"> virksomheden som en sidste udvej:</w:t>
            </w:r>
          </w:p>
        </w:tc>
        <w:tc>
          <w:tcPr>
            <w:tcW w:w="4876" w:type="dxa"/>
            <w:tcBorders>
              <w:top w:val="nil"/>
              <w:left w:val="nil"/>
              <w:bottom w:val="nil"/>
              <w:right w:val="nil"/>
            </w:tcBorders>
          </w:tcPr>
          <w:p w14:paraId="0ECC4554" w14:textId="77777777" w:rsidR="00924F5A" w:rsidRPr="00DC7DC8" w:rsidRDefault="00924F5A" w:rsidP="00912404">
            <w:pPr>
              <w:pStyle w:val="Normal6a"/>
            </w:pPr>
            <w:r w:rsidRPr="00DC7DC8">
              <w:rPr>
                <w:b/>
                <w:i/>
              </w:rPr>
              <w:t>"6.</w:t>
            </w:r>
            <w:r w:rsidRPr="00DC7DC8">
              <w:t xml:space="preserve"> For så vidt angår de i stk. 1 omhandlede potentielle negative indvirkninger, som ikke kunne forebygges eller i tilstrækkelig grad afbødes af de foranstaltninger, der er fastsat i stk. 2, 4 og 5, </w:t>
            </w:r>
            <w:r w:rsidRPr="00DC7DC8">
              <w:rPr>
                <w:b/>
                <w:bCs/>
                <w:i/>
                <w:iCs/>
              </w:rPr>
              <w:t>kan</w:t>
            </w:r>
            <w:r w:rsidRPr="00DC7DC8">
              <w:t xml:space="preserve"> virksomheden som en sidste udvej:</w:t>
            </w:r>
          </w:p>
        </w:tc>
      </w:tr>
    </w:tbl>
    <w:p w14:paraId="2758F768" w14:textId="0143EABC" w:rsidR="00924F5A" w:rsidRPr="00FC4119" w:rsidRDefault="00924F5A" w:rsidP="00924F5A"/>
    <w:p w14:paraId="7422BBF3" w14:textId="457C0231" w:rsidR="001432EF" w:rsidRPr="00FC4119" w:rsidRDefault="00B220B3" w:rsidP="001432EF">
      <w:pPr>
        <w:pStyle w:val="AmNumberTabs"/>
      </w:pPr>
      <w:r>
        <w:t>Ændring</w:t>
      </w:r>
      <w:r w:rsidR="001432EF" w:rsidRPr="00FC4119">
        <w:tab/>
      </w:r>
      <w:r w:rsidR="001432EF" w:rsidRPr="00FC4119">
        <w:tab/>
        <w:t>94</w:t>
      </w:r>
    </w:p>
    <w:p w14:paraId="73914000" w14:textId="77777777" w:rsidR="001432EF" w:rsidRPr="00FC4119" w:rsidRDefault="001432EF" w:rsidP="001432EF"/>
    <w:p w14:paraId="26514167" w14:textId="77777777" w:rsidR="001432EF" w:rsidRPr="00FC4119" w:rsidRDefault="001432EF" w:rsidP="001432EF">
      <w:pPr>
        <w:pStyle w:val="NormalBold"/>
        <w:keepNext/>
      </w:pPr>
      <w:r w:rsidRPr="00FC4119">
        <w:t>Forslag til direktiv</w:t>
      </w:r>
    </w:p>
    <w:p w14:paraId="1646DA92" w14:textId="77777777" w:rsidR="001432EF" w:rsidRPr="00FC4119" w:rsidRDefault="001432EF" w:rsidP="001432EF">
      <w:pPr>
        <w:pStyle w:val="NormalBold"/>
      </w:pPr>
      <w:r w:rsidRPr="00FC4119">
        <w:t>Artikel 4 – stk. 1 – nr. 5</w:t>
      </w:r>
    </w:p>
    <w:p w14:paraId="373BD7D3" w14:textId="77777777" w:rsidR="001432EF" w:rsidRPr="00FC4119" w:rsidRDefault="001432EF" w:rsidP="001432EF">
      <w:pPr>
        <w:keepNext/>
      </w:pPr>
      <w:r w:rsidRPr="00FC4119">
        <w:t>Direktiv (EU) 2024/1760</w:t>
      </w:r>
    </w:p>
    <w:p w14:paraId="0DD389C1" w14:textId="77777777" w:rsidR="001432EF" w:rsidRPr="00FC4119" w:rsidRDefault="001432EF" w:rsidP="001432EF">
      <w:r w:rsidRPr="00FC4119">
        <w:t>Artikel 10 – stk. 6 – afsnit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66179B04" w14:textId="77777777" w:rsidTr="00A476DA">
        <w:trPr>
          <w:jc w:val="center"/>
        </w:trPr>
        <w:tc>
          <w:tcPr>
            <w:tcW w:w="9752" w:type="dxa"/>
            <w:gridSpan w:val="2"/>
          </w:tcPr>
          <w:p w14:paraId="07586B43" w14:textId="77777777" w:rsidR="001432EF" w:rsidRPr="00FC4119" w:rsidRDefault="001432EF" w:rsidP="00A476DA">
            <w:pPr>
              <w:keepNext/>
            </w:pPr>
          </w:p>
        </w:tc>
      </w:tr>
      <w:tr w:rsidR="001432EF" w:rsidRPr="00FC4119" w14:paraId="04420ED2" w14:textId="77777777" w:rsidTr="00A476DA">
        <w:trPr>
          <w:jc w:val="center"/>
        </w:trPr>
        <w:tc>
          <w:tcPr>
            <w:tcW w:w="4876" w:type="dxa"/>
          </w:tcPr>
          <w:p w14:paraId="32A2D2B4" w14:textId="77777777" w:rsidR="001432EF" w:rsidRPr="00FC4119" w:rsidRDefault="001432EF" w:rsidP="00A476DA">
            <w:pPr>
              <w:pStyle w:val="ColumnHeading"/>
              <w:keepNext/>
            </w:pPr>
            <w:r w:rsidRPr="00FC4119">
              <w:t>Kommissionens forslag</w:t>
            </w:r>
          </w:p>
        </w:tc>
        <w:tc>
          <w:tcPr>
            <w:tcW w:w="4876" w:type="dxa"/>
          </w:tcPr>
          <w:p w14:paraId="2B7A0C99" w14:textId="0C844E24" w:rsidR="001432EF" w:rsidRPr="00FC4119" w:rsidRDefault="00B220B3" w:rsidP="00A476DA">
            <w:pPr>
              <w:pStyle w:val="ColumnHeading"/>
              <w:keepNext/>
            </w:pPr>
            <w:r>
              <w:t>Ændring</w:t>
            </w:r>
          </w:p>
        </w:tc>
      </w:tr>
      <w:tr w:rsidR="001432EF" w:rsidRPr="00FC4119" w14:paraId="4E2E2519" w14:textId="77777777" w:rsidTr="00A476DA">
        <w:trPr>
          <w:jc w:val="center"/>
        </w:trPr>
        <w:tc>
          <w:tcPr>
            <w:tcW w:w="4876" w:type="dxa"/>
          </w:tcPr>
          <w:p w14:paraId="753F3B78" w14:textId="77777777" w:rsidR="001432EF" w:rsidRPr="00FC4119" w:rsidRDefault="001432EF" w:rsidP="00A476DA">
            <w:pPr>
              <w:pStyle w:val="Normal6"/>
            </w:pPr>
            <w:r w:rsidRPr="00FC4119">
              <w:t>c)</w:t>
            </w:r>
            <w:r w:rsidRPr="00FC4119">
              <w:tab/>
              <w:t>udnytte eller øge virksomhedens indflydelse gennem suspension af forretningsforbindelserne for så vidt angår de pågældende aktiviteter.</w:t>
            </w:r>
          </w:p>
        </w:tc>
        <w:tc>
          <w:tcPr>
            <w:tcW w:w="4876" w:type="dxa"/>
          </w:tcPr>
          <w:p w14:paraId="15D958BE" w14:textId="77777777" w:rsidR="001432EF" w:rsidRPr="00FC4119" w:rsidRDefault="001432EF" w:rsidP="00A476DA">
            <w:pPr>
              <w:pStyle w:val="Normal6"/>
              <w:rPr>
                <w:szCs w:val="24"/>
              </w:rPr>
            </w:pPr>
            <w:r w:rsidRPr="00FC4119">
              <w:t>c)</w:t>
            </w:r>
            <w:r w:rsidRPr="00FC4119">
              <w:tab/>
              <w:t>udnytte eller øge virksomhedens indflydelse</w:t>
            </w:r>
            <w:r w:rsidRPr="00FC4119">
              <w:rPr>
                <w:b/>
                <w:i/>
              </w:rPr>
              <w:t>, hvor det er muligt,</w:t>
            </w:r>
            <w:r w:rsidRPr="00FC4119">
              <w:t xml:space="preserve"> gennem</w:t>
            </w:r>
            <w:r w:rsidRPr="00FC4119">
              <w:rPr>
                <w:b/>
                <w:i/>
              </w:rPr>
              <w:t xml:space="preserve"> midlertidig</w:t>
            </w:r>
            <w:r w:rsidRPr="00FC4119">
              <w:t xml:space="preserve"> suspension af forretningsforbindelserne for så vidt angår de pågældende aktiviteter.</w:t>
            </w:r>
          </w:p>
        </w:tc>
      </w:tr>
    </w:tbl>
    <w:p w14:paraId="5B521323" w14:textId="77777777" w:rsidR="001432EF" w:rsidRPr="00FC4119" w:rsidRDefault="001432EF" w:rsidP="001432EF"/>
    <w:p w14:paraId="76B5047F" w14:textId="518B887A" w:rsidR="001432EF" w:rsidRPr="00FC4119" w:rsidRDefault="00B220B3" w:rsidP="001432EF">
      <w:pPr>
        <w:pStyle w:val="AmNumberTabs"/>
      </w:pPr>
      <w:r>
        <w:t>Ændring</w:t>
      </w:r>
      <w:r w:rsidR="001432EF" w:rsidRPr="00FC4119">
        <w:tab/>
      </w:r>
      <w:r w:rsidR="001432EF" w:rsidRPr="00FC4119">
        <w:tab/>
        <w:t>95</w:t>
      </w:r>
    </w:p>
    <w:p w14:paraId="197A73BA" w14:textId="77777777" w:rsidR="001432EF" w:rsidRPr="00FC4119" w:rsidRDefault="001432EF" w:rsidP="001432EF"/>
    <w:p w14:paraId="09B65627" w14:textId="77777777" w:rsidR="001432EF" w:rsidRPr="00FC4119" w:rsidRDefault="001432EF" w:rsidP="001432EF">
      <w:pPr>
        <w:pStyle w:val="NormalBold"/>
        <w:keepNext/>
      </w:pPr>
      <w:r w:rsidRPr="00FC4119">
        <w:t>Forslag til direktiv</w:t>
      </w:r>
    </w:p>
    <w:p w14:paraId="3313D6C2" w14:textId="77777777" w:rsidR="001432EF" w:rsidRPr="00FC4119" w:rsidRDefault="001432EF" w:rsidP="001432EF">
      <w:pPr>
        <w:pStyle w:val="NormalBold"/>
      </w:pPr>
      <w:r w:rsidRPr="00FC4119">
        <w:t>Artikel 4 – stk. 1 – nr. 5</w:t>
      </w:r>
    </w:p>
    <w:p w14:paraId="1B2299FC" w14:textId="77777777" w:rsidR="001432EF" w:rsidRPr="00FC4119" w:rsidRDefault="001432EF" w:rsidP="001432EF">
      <w:pPr>
        <w:keepNext/>
      </w:pPr>
      <w:r w:rsidRPr="00FC4119">
        <w:t>Direktiv (EU) 2024/1760</w:t>
      </w:r>
    </w:p>
    <w:p w14:paraId="197A134B" w14:textId="77777777" w:rsidR="001432EF" w:rsidRPr="00FC4119" w:rsidRDefault="001432EF" w:rsidP="001432EF">
      <w:r w:rsidRPr="00FC4119">
        <w:t>Artikel 10 – stk. 6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0B08AFA" w14:textId="77777777" w:rsidTr="00A476DA">
        <w:trPr>
          <w:jc w:val="center"/>
        </w:trPr>
        <w:tc>
          <w:tcPr>
            <w:tcW w:w="9752" w:type="dxa"/>
            <w:gridSpan w:val="2"/>
          </w:tcPr>
          <w:p w14:paraId="7B42E74E" w14:textId="77777777" w:rsidR="001432EF" w:rsidRPr="00FC4119" w:rsidRDefault="001432EF" w:rsidP="00A476DA">
            <w:pPr>
              <w:keepNext/>
            </w:pPr>
          </w:p>
        </w:tc>
      </w:tr>
      <w:tr w:rsidR="001432EF" w:rsidRPr="00FC4119" w14:paraId="118DAC45" w14:textId="77777777" w:rsidTr="00A476DA">
        <w:trPr>
          <w:jc w:val="center"/>
        </w:trPr>
        <w:tc>
          <w:tcPr>
            <w:tcW w:w="4876" w:type="dxa"/>
          </w:tcPr>
          <w:p w14:paraId="1FD08B8A" w14:textId="77777777" w:rsidR="001432EF" w:rsidRPr="00FC4119" w:rsidRDefault="001432EF" w:rsidP="00A476DA">
            <w:pPr>
              <w:pStyle w:val="ColumnHeading"/>
              <w:keepNext/>
            </w:pPr>
            <w:r w:rsidRPr="00FC4119">
              <w:t>Kommissionens forslag</w:t>
            </w:r>
          </w:p>
        </w:tc>
        <w:tc>
          <w:tcPr>
            <w:tcW w:w="4876" w:type="dxa"/>
          </w:tcPr>
          <w:p w14:paraId="1E85E422" w14:textId="16053CD6" w:rsidR="001432EF" w:rsidRPr="00FC4119" w:rsidRDefault="00B220B3" w:rsidP="00A476DA">
            <w:pPr>
              <w:pStyle w:val="ColumnHeading"/>
              <w:keepNext/>
            </w:pPr>
            <w:r>
              <w:t>Ændring</w:t>
            </w:r>
          </w:p>
        </w:tc>
      </w:tr>
      <w:tr w:rsidR="001432EF" w:rsidRPr="00FC4119" w14:paraId="2206FC68" w14:textId="77777777" w:rsidTr="00A476DA">
        <w:trPr>
          <w:jc w:val="center"/>
        </w:trPr>
        <w:tc>
          <w:tcPr>
            <w:tcW w:w="4876" w:type="dxa"/>
          </w:tcPr>
          <w:p w14:paraId="03168439" w14:textId="77777777" w:rsidR="001432EF" w:rsidRPr="00FC4119" w:rsidRDefault="001432EF" w:rsidP="00A476DA">
            <w:pPr>
              <w:pStyle w:val="Normal6"/>
            </w:pPr>
            <w:r w:rsidRPr="00FC4119">
              <w:t xml:space="preserve">Så længe det med rimelighed kan forventes, at den forbedrede forebyggende handlingsplan vil lykkes, </w:t>
            </w:r>
            <w:r w:rsidRPr="00FC4119">
              <w:rPr>
                <w:b/>
                <w:i/>
              </w:rPr>
              <w:t>udløser</w:t>
            </w:r>
            <w:r w:rsidRPr="00FC4119">
              <w:t xml:space="preserve"> den blotte omstændighed, at der fortsat samarbejdes med forretningspartneren, ikke </w:t>
            </w:r>
            <w:r w:rsidRPr="00FC4119">
              <w:rPr>
                <w:b/>
                <w:i/>
              </w:rPr>
              <w:t>virksomhedens</w:t>
            </w:r>
            <w:r w:rsidRPr="00FC4119">
              <w:t xml:space="preserve"> ansvar.</w:t>
            </w:r>
          </w:p>
        </w:tc>
        <w:tc>
          <w:tcPr>
            <w:tcW w:w="4876" w:type="dxa"/>
          </w:tcPr>
          <w:p w14:paraId="11DB382E" w14:textId="77777777" w:rsidR="001432EF" w:rsidRPr="00FC4119" w:rsidRDefault="001432EF" w:rsidP="00A476DA">
            <w:pPr>
              <w:pStyle w:val="Normal6"/>
              <w:rPr>
                <w:szCs w:val="24"/>
              </w:rPr>
            </w:pPr>
            <w:r w:rsidRPr="00FC4119">
              <w:t xml:space="preserve">Så længe det med rimelighed kan forventes, at den forbedrede forebyggende handlingsplan vil lykkes, </w:t>
            </w:r>
            <w:r w:rsidRPr="00FC4119">
              <w:rPr>
                <w:b/>
                <w:i/>
              </w:rPr>
              <w:t>udsætter</w:t>
            </w:r>
            <w:r w:rsidRPr="00FC4119">
              <w:t xml:space="preserve"> den blotte omstændighed, at der fortsat samarbejdes med forretningspartneren, ikke </w:t>
            </w:r>
            <w:r w:rsidRPr="00FC4119">
              <w:rPr>
                <w:b/>
                <w:i/>
              </w:rPr>
              <w:t>virksomheden for sanktioner i henhold til artikel 27 eller</w:t>
            </w:r>
            <w:r w:rsidRPr="00FC4119">
              <w:t xml:space="preserve"> ansvar</w:t>
            </w:r>
            <w:r w:rsidRPr="00FC4119">
              <w:rPr>
                <w:b/>
                <w:i/>
              </w:rPr>
              <w:t xml:space="preserve"> i henhold til artikel 29</w:t>
            </w:r>
            <w:r w:rsidRPr="00FC4119">
              <w:t>.</w:t>
            </w:r>
          </w:p>
        </w:tc>
      </w:tr>
    </w:tbl>
    <w:p w14:paraId="010DD509" w14:textId="77777777" w:rsidR="001432EF" w:rsidRPr="00FC4119" w:rsidRDefault="001432EF" w:rsidP="001432EF"/>
    <w:p w14:paraId="0AB2770A" w14:textId="0E127F95" w:rsidR="001432EF" w:rsidRPr="00FC4119" w:rsidRDefault="00B220B3" w:rsidP="001432EF">
      <w:pPr>
        <w:pStyle w:val="AmNumberTabs"/>
      </w:pPr>
      <w:r>
        <w:t>Ændring</w:t>
      </w:r>
      <w:r w:rsidR="001432EF" w:rsidRPr="00FC4119">
        <w:tab/>
      </w:r>
      <w:r w:rsidR="001432EF" w:rsidRPr="00FC4119">
        <w:tab/>
        <w:t>96</w:t>
      </w:r>
    </w:p>
    <w:p w14:paraId="7B8D7A05" w14:textId="77777777" w:rsidR="001432EF" w:rsidRPr="00FC4119" w:rsidRDefault="001432EF" w:rsidP="001432EF"/>
    <w:p w14:paraId="7D8F10C7" w14:textId="77777777" w:rsidR="001432EF" w:rsidRPr="00FC4119" w:rsidRDefault="001432EF" w:rsidP="001432EF">
      <w:pPr>
        <w:pStyle w:val="NormalBold"/>
        <w:keepNext/>
      </w:pPr>
      <w:r w:rsidRPr="00FC4119">
        <w:t>Forslag til direktiv</w:t>
      </w:r>
    </w:p>
    <w:p w14:paraId="7483ADBB" w14:textId="77777777" w:rsidR="001432EF" w:rsidRPr="00FC4119" w:rsidRDefault="001432EF" w:rsidP="001432EF">
      <w:pPr>
        <w:pStyle w:val="NormalBold"/>
      </w:pPr>
      <w:r w:rsidRPr="00FC4119">
        <w:t>Artikel 4 – stk. 1 – nr. 5</w:t>
      </w:r>
    </w:p>
    <w:p w14:paraId="7AACE07B" w14:textId="77777777" w:rsidR="001432EF" w:rsidRPr="00FC4119" w:rsidRDefault="001432EF" w:rsidP="001432EF">
      <w:pPr>
        <w:keepNext/>
      </w:pPr>
      <w:r w:rsidRPr="00FC4119">
        <w:t>Direktiv (EU) 2024/1760</w:t>
      </w:r>
    </w:p>
    <w:p w14:paraId="552CD122" w14:textId="77777777" w:rsidR="001432EF" w:rsidRPr="00FC4119" w:rsidRDefault="001432EF" w:rsidP="001432EF">
      <w:r w:rsidRPr="00FC4119">
        <w:t>Artikel 10 – stk. 6 – afsnit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0160DCB3" w14:textId="77777777" w:rsidTr="00A476DA">
        <w:trPr>
          <w:jc w:val="center"/>
        </w:trPr>
        <w:tc>
          <w:tcPr>
            <w:tcW w:w="9752" w:type="dxa"/>
            <w:gridSpan w:val="2"/>
          </w:tcPr>
          <w:p w14:paraId="335FE855" w14:textId="77777777" w:rsidR="001432EF" w:rsidRPr="00FC4119" w:rsidRDefault="001432EF" w:rsidP="00A476DA">
            <w:pPr>
              <w:keepNext/>
            </w:pPr>
          </w:p>
        </w:tc>
      </w:tr>
      <w:tr w:rsidR="001432EF" w:rsidRPr="00FC4119" w14:paraId="63ACEB42" w14:textId="77777777" w:rsidTr="00A476DA">
        <w:trPr>
          <w:jc w:val="center"/>
        </w:trPr>
        <w:tc>
          <w:tcPr>
            <w:tcW w:w="4876" w:type="dxa"/>
          </w:tcPr>
          <w:p w14:paraId="7BFF6E01" w14:textId="77777777" w:rsidR="001432EF" w:rsidRPr="00FC4119" w:rsidRDefault="001432EF" w:rsidP="00A476DA">
            <w:pPr>
              <w:pStyle w:val="ColumnHeading"/>
              <w:keepNext/>
            </w:pPr>
            <w:r w:rsidRPr="00FC4119">
              <w:t>Kommissionens forslag</w:t>
            </w:r>
          </w:p>
        </w:tc>
        <w:tc>
          <w:tcPr>
            <w:tcW w:w="4876" w:type="dxa"/>
          </w:tcPr>
          <w:p w14:paraId="112C184D" w14:textId="2260A941" w:rsidR="001432EF" w:rsidRPr="00FC4119" w:rsidRDefault="00B220B3" w:rsidP="00A476DA">
            <w:pPr>
              <w:pStyle w:val="ColumnHeading"/>
              <w:keepNext/>
            </w:pPr>
            <w:r>
              <w:t>Ændring</w:t>
            </w:r>
          </w:p>
        </w:tc>
      </w:tr>
      <w:tr w:rsidR="001432EF" w:rsidRPr="00FC4119" w14:paraId="598E4358" w14:textId="77777777" w:rsidTr="00A476DA">
        <w:trPr>
          <w:jc w:val="center"/>
        </w:trPr>
        <w:tc>
          <w:tcPr>
            <w:tcW w:w="4876" w:type="dxa"/>
          </w:tcPr>
          <w:p w14:paraId="7BCA2009" w14:textId="77777777" w:rsidR="001432EF" w:rsidRPr="00FC4119" w:rsidRDefault="001432EF" w:rsidP="00A476DA">
            <w:pPr>
              <w:pStyle w:val="Normal6"/>
            </w:pPr>
            <w:r w:rsidRPr="00FC4119">
              <w:t>Inden en forretningsforbindelse suspenderes, vurderer virksomheden, om de negative indvirkninger ved at gøre dette med rimelighed kan forventes at være åbenbart alvorligere end den negative indvirkning, der ikke kunne forebygges eller i tilstrækkelig grad afbødes. Hvis dette er tilfældet, er virksomheden ikke forpligtet til at suspendere forretningsforbindelsen, og den skal være i stand til at aflægge rapport til den kompetente tilsynsmyndighed om de behørigt begrundede årsager til en sådan beslutning.</w:t>
            </w:r>
          </w:p>
        </w:tc>
        <w:tc>
          <w:tcPr>
            <w:tcW w:w="4876" w:type="dxa"/>
          </w:tcPr>
          <w:p w14:paraId="143BEA0A" w14:textId="77777777" w:rsidR="001432EF" w:rsidRPr="00FC4119" w:rsidRDefault="001432EF" w:rsidP="00A476DA">
            <w:pPr>
              <w:pStyle w:val="Normal6"/>
              <w:rPr>
                <w:szCs w:val="24"/>
              </w:rPr>
            </w:pPr>
            <w:r w:rsidRPr="00FC4119">
              <w:t xml:space="preserve">Inden en forretningsforbindelse </w:t>
            </w:r>
            <w:r w:rsidRPr="00FC4119">
              <w:rPr>
                <w:b/>
                <w:i/>
              </w:rPr>
              <w:t xml:space="preserve">midlertidigt </w:t>
            </w:r>
            <w:r w:rsidRPr="00FC4119">
              <w:t>suspenderes, vurderer virksomheden</w:t>
            </w:r>
            <w:r w:rsidRPr="00FC4119">
              <w:rPr>
                <w:b/>
                <w:i/>
              </w:rPr>
              <w:t xml:space="preserve"> i samråd med relevante interessenter</w:t>
            </w:r>
            <w:r w:rsidRPr="00FC4119">
              <w:t>,</w:t>
            </w:r>
            <w:r w:rsidRPr="00FC4119">
              <w:rPr>
                <w:b/>
                <w:i/>
              </w:rPr>
              <w:t xml:space="preserve"> om der findes et tilgængeligt alternativ til denne forretningsforbindelse, som tilvejebringer en råvare, et produkt eller en tjenesteydelse, som er afgørende for virksomhedens produktion af varer eller levering af tjenesteydelser, og om suspensionen vil forvolde virksomheden væsentlig skade, eller</w:t>
            </w:r>
            <w:r w:rsidRPr="00FC4119">
              <w:t xml:space="preserve"> om de negative indvirkninger ved at gøre dette med rimelighed kan forventes at være åbenbart alvorligere end den negative indvirkning, der ikke kunne forebygges eller i tilstrækkelig grad afbødes. Hvis dette er tilfældet, er virksomheden ikke forpligtet til at suspendere forretningsforbindelsen, og den skal være i stand til at aflægge rapport til den kompetente tilsynsmyndighed om de behørigt begrundede årsager til en sådan beslutning.</w:t>
            </w:r>
          </w:p>
        </w:tc>
      </w:tr>
    </w:tbl>
    <w:p w14:paraId="41BA6C46" w14:textId="77777777" w:rsidR="001432EF" w:rsidRPr="00FC4119" w:rsidRDefault="001432EF" w:rsidP="001432EF"/>
    <w:p w14:paraId="27D88316" w14:textId="3B6FE1F5" w:rsidR="001432EF" w:rsidRPr="00FC4119" w:rsidRDefault="00B220B3" w:rsidP="001432EF">
      <w:pPr>
        <w:pStyle w:val="AmNumberTabs"/>
      </w:pPr>
      <w:r>
        <w:t>Ændring</w:t>
      </w:r>
      <w:r w:rsidR="001432EF" w:rsidRPr="00FC4119">
        <w:tab/>
      </w:r>
      <w:r w:rsidR="001432EF" w:rsidRPr="00FC4119">
        <w:tab/>
        <w:t>97</w:t>
      </w:r>
    </w:p>
    <w:p w14:paraId="3829ABAC" w14:textId="77777777" w:rsidR="001432EF" w:rsidRPr="00FC4119" w:rsidRDefault="001432EF" w:rsidP="001432EF"/>
    <w:p w14:paraId="31ABC6AB" w14:textId="77777777" w:rsidR="001432EF" w:rsidRPr="00FC4119" w:rsidRDefault="001432EF" w:rsidP="001432EF">
      <w:pPr>
        <w:pStyle w:val="NormalBold"/>
        <w:keepNext/>
      </w:pPr>
      <w:r w:rsidRPr="00FC4119">
        <w:t>Forslag til direktiv</w:t>
      </w:r>
    </w:p>
    <w:p w14:paraId="25F15827" w14:textId="77777777" w:rsidR="001432EF" w:rsidRPr="00FC4119" w:rsidRDefault="001432EF" w:rsidP="001432EF">
      <w:pPr>
        <w:pStyle w:val="NormalBold"/>
      </w:pPr>
      <w:r w:rsidRPr="00FC4119">
        <w:t>Artikel 4 – stk. 1 – nr. 5</w:t>
      </w:r>
    </w:p>
    <w:p w14:paraId="36CF9554" w14:textId="77777777" w:rsidR="001432EF" w:rsidRPr="00FC4119" w:rsidRDefault="001432EF" w:rsidP="001432EF">
      <w:pPr>
        <w:keepNext/>
      </w:pPr>
      <w:r w:rsidRPr="00FC4119">
        <w:t>Direktiv (EU) 2024/1760</w:t>
      </w:r>
    </w:p>
    <w:p w14:paraId="54A08417" w14:textId="77777777" w:rsidR="001432EF" w:rsidRPr="00FC4119" w:rsidRDefault="001432EF" w:rsidP="001432EF">
      <w:r w:rsidRPr="00FC4119">
        <w:t>Artikel 10 – stk. 6 – afsnit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E6CA5AD" w14:textId="77777777" w:rsidTr="00A476DA">
        <w:trPr>
          <w:jc w:val="center"/>
        </w:trPr>
        <w:tc>
          <w:tcPr>
            <w:tcW w:w="9752" w:type="dxa"/>
            <w:gridSpan w:val="2"/>
          </w:tcPr>
          <w:p w14:paraId="2CF8589F" w14:textId="77777777" w:rsidR="001432EF" w:rsidRPr="00FC4119" w:rsidRDefault="001432EF" w:rsidP="00A476DA">
            <w:pPr>
              <w:keepNext/>
            </w:pPr>
          </w:p>
        </w:tc>
      </w:tr>
      <w:tr w:rsidR="001432EF" w:rsidRPr="00FC4119" w14:paraId="78E717CF" w14:textId="77777777" w:rsidTr="00A476DA">
        <w:trPr>
          <w:jc w:val="center"/>
        </w:trPr>
        <w:tc>
          <w:tcPr>
            <w:tcW w:w="4876" w:type="dxa"/>
          </w:tcPr>
          <w:p w14:paraId="391CB67D" w14:textId="77777777" w:rsidR="001432EF" w:rsidRPr="00FC4119" w:rsidRDefault="001432EF" w:rsidP="00A476DA">
            <w:pPr>
              <w:pStyle w:val="ColumnHeading"/>
              <w:keepNext/>
            </w:pPr>
            <w:r w:rsidRPr="00FC4119">
              <w:t>Kommissionens forslag</w:t>
            </w:r>
          </w:p>
        </w:tc>
        <w:tc>
          <w:tcPr>
            <w:tcW w:w="4876" w:type="dxa"/>
          </w:tcPr>
          <w:p w14:paraId="1D91AEAE" w14:textId="76C8D413" w:rsidR="001432EF" w:rsidRPr="00FC4119" w:rsidRDefault="00B220B3" w:rsidP="00A476DA">
            <w:pPr>
              <w:pStyle w:val="ColumnHeading"/>
              <w:keepNext/>
            </w:pPr>
            <w:r>
              <w:t>Ændring</w:t>
            </w:r>
          </w:p>
        </w:tc>
      </w:tr>
      <w:tr w:rsidR="001432EF" w:rsidRPr="00FC4119" w14:paraId="57131470" w14:textId="77777777" w:rsidTr="00A476DA">
        <w:trPr>
          <w:jc w:val="center"/>
        </w:trPr>
        <w:tc>
          <w:tcPr>
            <w:tcW w:w="4876" w:type="dxa"/>
          </w:tcPr>
          <w:p w14:paraId="54894ECB" w14:textId="77777777" w:rsidR="001432EF" w:rsidRPr="00FC4119" w:rsidRDefault="001432EF" w:rsidP="00A476DA">
            <w:pPr>
              <w:pStyle w:val="Normal6"/>
            </w:pPr>
            <w:r w:rsidRPr="00FC4119">
              <w:t xml:space="preserve">Medlemsstaterne sørger for, at der er mulighed for at suspendere </w:t>
            </w:r>
            <w:r w:rsidRPr="00FC4119">
              <w:rPr>
                <w:b/>
                <w:i/>
              </w:rPr>
              <w:t>forretningsforbindelsen</w:t>
            </w:r>
            <w:r w:rsidRPr="00FC4119">
              <w:t xml:space="preserve"> i</w:t>
            </w:r>
            <w:r w:rsidRPr="00FC4119">
              <w:rPr>
                <w:b/>
                <w:i/>
              </w:rPr>
              <w:t> </w:t>
            </w:r>
            <w:r w:rsidRPr="00FC4119">
              <w:t>kontrakter, der er omfattet af deres ret</w:t>
            </w:r>
            <w:r w:rsidRPr="00FC4119">
              <w:rPr>
                <w:b/>
                <w:i/>
              </w:rPr>
              <w:t xml:space="preserve"> i overensstemmelse med første afsnit</w:t>
            </w:r>
            <w:r w:rsidRPr="00FC4119">
              <w:t>, undtagen kontrakter, som parterne ved lov er forpligtet til at indgå.</w:t>
            </w:r>
          </w:p>
        </w:tc>
        <w:tc>
          <w:tcPr>
            <w:tcW w:w="4876" w:type="dxa"/>
          </w:tcPr>
          <w:p w14:paraId="32A09F7C" w14:textId="77777777" w:rsidR="001432EF" w:rsidRPr="00FC4119" w:rsidRDefault="001432EF" w:rsidP="00A476DA">
            <w:pPr>
              <w:pStyle w:val="Normal6"/>
              <w:rPr>
                <w:szCs w:val="24"/>
              </w:rPr>
            </w:pPr>
            <w:r w:rsidRPr="00FC4119">
              <w:t xml:space="preserve">Medlemsstaterne sørger for, at der er mulighed for at suspendere </w:t>
            </w:r>
            <w:r w:rsidRPr="00FC4119">
              <w:rPr>
                <w:b/>
                <w:i/>
              </w:rPr>
              <w:t>eller bringe en forretningsforbindelse til ophør</w:t>
            </w:r>
            <w:r w:rsidRPr="00FC4119">
              <w:t xml:space="preserve"> i</w:t>
            </w:r>
            <w:r w:rsidRPr="00FC4119">
              <w:rPr>
                <w:b/>
                <w:i/>
              </w:rPr>
              <w:t xml:space="preserve"> </w:t>
            </w:r>
            <w:r w:rsidRPr="00FC4119">
              <w:t>kontrakter, der er omfattet af deres ret, undtagen kontrakter, som parterne ved lov er forpligtet til at indgå.</w:t>
            </w:r>
          </w:p>
        </w:tc>
      </w:tr>
    </w:tbl>
    <w:p w14:paraId="1203F5F7" w14:textId="77777777" w:rsidR="001432EF" w:rsidRPr="00FC4119" w:rsidRDefault="001432EF" w:rsidP="001432EF"/>
    <w:p w14:paraId="3CFFC013" w14:textId="5FFD1C87" w:rsidR="001432EF" w:rsidRPr="00FC4119" w:rsidRDefault="00B220B3" w:rsidP="001432EF">
      <w:pPr>
        <w:pStyle w:val="AmNumberTabs"/>
      </w:pPr>
      <w:r>
        <w:t>Ændring</w:t>
      </w:r>
      <w:r w:rsidR="001432EF" w:rsidRPr="00FC4119">
        <w:tab/>
      </w:r>
      <w:r w:rsidR="001432EF" w:rsidRPr="00FC4119">
        <w:tab/>
      </w:r>
      <w:r w:rsidR="008C39E3">
        <w:t>247+307</w:t>
      </w:r>
    </w:p>
    <w:p w14:paraId="3A786D59" w14:textId="77777777" w:rsidR="001432EF" w:rsidRPr="00FC4119" w:rsidRDefault="001432EF" w:rsidP="001432EF"/>
    <w:p w14:paraId="3907BE02" w14:textId="77777777" w:rsidR="001432EF" w:rsidRPr="00FC4119" w:rsidRDefault="001432EF" w:rsidP="001432EF">
      <w:pPr>
        <w:pStyle w:val="NormalBold"/>
        <w:keepNext/>
      </w:pPr>
      <w:r w:rsidRPr="00FC4119">
        <w:t>Forslag til direktiv</w:t>
      </w:r>
    </w:p>
    <w:p w14:paraId="791121EC" w14:textId="77777777" w:rsidR="001432EF" w:rsidRPr="00FC4119" w:rsidRDefault="001432EF" w:rsidP="001432EF">
      <w:pPr>
        <w:pStyle w:val="NormalBold"/>
      </w:pPr>
      <w:r w:rsidRPr="00FC4119">
        <w:t>Artikel 4 – stk. 1 – nr. 6</w:t>
      </w:r>
    </w:p>
    <w:p w14:paraId="214F5AB7" w14:textId="77777777" w:rsidR="001432EF" w:rsidRPr="00FC4119" w:rsidRDefault="001432EF" w:rsidP="001432EF">
      <w:pPr>
        <w:keepNext/>
      </w:pPr>
      <w:r w:rsidRPr="00FC4119">
        <w:t>Direktiv (EU) 2024/1760</w:t>
      </w:r>
    </w:p>
    <w:p w14:paraId="7C57DB3E" w14:textId="77777777" w:rsidR="001432EF" w:rsidRPr="00FC4119" w:rsidRDefault="001432EF" w:rsidP="001432EF">
      <w:r w:rsidRPr="00FC4119">
        <w:t>Artikel 11 – stk. 7 – afsnit 1 – indledning</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5B091D5" w14:textId="77777777" w:rsidTr="000016AF">
        <w:trPr>
          <w:jc w:val="center"/>
        </w:trPr>
        <w:tc>
          <w:tcPr>
            <w:tcW w:w="9752" w:type="dxa"/>
            <w:gridSpan w:val="2"/>
          </w:tcPr>
          <w:p w14:paraId="5182E5A3" w14:textId="77777777" w:rsidR="001432EF" w:rsidRPr="00FC4119" w:rsidRDefault="001432EF" w:rsidP="00A476DA">
            <w:pPr>
              <w:keepNext/>
            </w:pPr>
          </w:p>
        </w:tc>
      </w:tr>
      <w:tr w:rsidR="001432EF" w:rsidRPr="00FC4119" w14:paraId="7A8049A0" w14:textId="77777777" w:rsidTr="000016AF">
        <w:trPr>
          <w:jc w:val="center"/>
        </w:trPr>
        <w:tc>
          <w:tcPr>
            <w:tcW w:w="4876" w:type="dxa"/>
          </w:tcPr>
          <w:p w14:paraId="01D75646" w14:textId="77777777" w:rsidR="001432EF" w:rsidRPr="00FC4119" w:rsidRDefault="001432EF" w:rsidP="00A476DA">
            <w:pPr>
              <w:pStyle w:val="ColumnHeading"/>
              <w:keepNext/>
            </w:pPr>
            <w:r w:rsidRPr="00FC4119">
              <w:t>Kommissionens forslag</w:t>
            </w:r>
          </w:p>
        </w:tc>
        <w:tc>
          <w:tcPr>
            <w:tcW w:w="4876" w:type="dxa"/>
          </w:tcPr>
          <w:p w14:paraId="3D157041" w14:textId="5ED24AED" w:rsidR="001432EF" w:rsidRPr="00FC4119" w:rsidRDefault="00B220B3" w:rsidP="00A476DA">
            <w:pPr>
              <w:pStyle w:val="ColumnHeading"/>
              <w:keepNext/>
            </w:pPr>
            <w:r>
              <w:t>Ændring</w:t>
            </w:r>
          </w:p>
        </w:tc>
      </w:tr>
      <w:tr w:rsidR="008C39E3" w:rsidRPr="00FC4119" w14:paraId="6072F9DF" w14:textId="77777777" w:rsidTr="000016AF">
        <w:trPr>
          <w:jc w:val="center"/>
        </w:trPr>
        <w:tc>
          <w:tcPr>
            <w:tcW w:w="4876" w:type="dxa"/>
          </w:tcPr>
          <w:p w14:paraId="0825B1A8" w14:textId="0F964A62" w:rsidR="008C39E3" w:rsidRPr="00FC4119" w:rsidRDefault="008C39E3" w:rsidP="00A476DA">
            <w:pPr>
              <w:pStyle w:val="Normal6"/>
            </w:pPr>
            <w:r w:rsidRPr="00A53C10">
              <w:t xml:space="preserve">For så vidt angår de i stk. 1 omhandlede faktiske negative indvirkninger, som ikke kunne </w:t>
            </w:r>
            <w:r w:rsidRPr="00A53C10">
              <w:rPr>
                <w:b/>
                <w:bCs/>
                <w:i/>
                <w:iCs/>
              </w:rPr>
              <w:t>forebygges eller i tilstrækkelig grad afbødes</w:t>
            </w:r>
            <w:r w:rsidRPr="00A53C10">
              <w:t xml:space="preserve"> af de foranstaltninger, der er fastsat i stk. 3, 5 og 6, </w:t>
            </w:r>
            <w:r w:rsidRPr="00A53C10">
              <w:rPr>
                <w:b/>
                <w:bCs/>
                <w:i/>
                <w:iCs/>
              </w:rPr>
              <w:t>skal</w:t>
            </w:r>
            <w:r w:rsidRPr="00A53C10">
              <w:t xml:space="preserve"> virksomheden som en sidste udvej:</w:t>
            </w:r>
          </w:p>
        </w:tc>
        <w:tc>
          <w:tcPr>
            <w:tcW w:w="4876" w:type="dxa"/>
          </w:tcPr>
          <w:p w14:paraId="291D347A" w14:textId="000A5E6A" w:rsidR="008C39E3" w:rsidRPr="00FC4119" w:rsidRDefault="00BD4903" w:rsidP="00A476DA">
            <w:pPr>
              <w:pStyle w:val="Normal6"/>
            </w:pPr>
            <w:r w:rsidRPr="000016AF">
              <w:rPr>
                <w:b/>
                <w:bCs/>
                <w:i/>
                <w:iCs/>
              </w:rPr>
              <w:t>7.</w:t>
            </w:r>
            <w:r>
              <w:tab/>
            </w:r>
            <w:r w:rsidR="008C39E3" w:rsidRPr="00A53C10">
              <w:t xml:space="preserve">For så vidt angår de i stk. 1 omhandlede faktiske negative indvirkninger, som ikke kunne </w:t>
            </w:r>
            <w:r w:rsidR="008C39E3" w:rsidRPr="00A53C10">
              <w:rPr>
                <w:b/>
                <w:bCs/>
                <w:i/>
                <w:iCs/>
              </w:rPr>
              <w:t>bringes til ophør, eller hvis omfang ikke kunne minimeres</w:t>
            </w:r>
            <w:r w:rsidR="008C39E3" w:rsidRPr="00A53C10">
              <w:t xml:space="preserve"> af de foranstaltninger, der er fastsat i stk. 3, 5 og 6, </w:t>
            </w:r>
            <w:r w:rsidR="008C39E3" w:rsidRPr="00A53C10">
              <w:rPr>
                <w:b/>
                <w:bCs/>
                <w:i/>
                <w:iCs/>
              </w:rPr>
              <w:t>kan</w:t>
            </w:r>
            <w:r w:rsidR="008C39E3" w:rsidRPr="00A53C10">
              <w:t xml:space="preserve"> virksomheden som en sidste udvej:</w:t>
            </w:r>
          </w:p>
        </w:tc>
      </w:tr>
    </w:tbl>
    <w:p w14:paraId="5997B822" w14:textId="77777777" w:rsidR="001432EF" w:rsidRPr="00FC4119" w:rsidRDefault="001432EF" w:rsidP="001432EF"/>
    <w:p w14:paraId="2C7FC65F" w14:textId="1334CD07" w:rsidR="001432EF" w:rsidRPr="00FC4119" w:rsidRDefault="00B220B3" w:rsidP="001432EF">
      <w:pPr>
        <w:pStyle w:val="AmNumberTabs"/>
      </w:pPr>
      <w:r>
        <w:t>Ændring</w:t>
      </w:r>
      <w:r w:rsidR="001432EF" w:rsidRPr="00FC4119">
        <w:tab/>
      </w:r>
      <w:r w:rsidR="001432EF" w:rsidRPr="00FC4119">
        <w:tab/>
        <w:t>99</w:t>
      </w:r>
    </w:p>
    <w:p w14:paraId="3CE9F212" w14:textId="77777777" w:rsidR="001432EF" w:rsidRPr="00FC4119" w:rsidRDefault="001432EF" w:rsidP="001432EF"/>
    <w:p w14:paraId="75F861EB" w14:textId="77777777" w:rsidR="001432EF" w:rsidRPr="00FC4119" w:rsidRDefault="001432EF" w:rsidP="001432EF">
      <w:pPr>
        <w:pStyle w:val="NormalBold"/>
        <w:keepNext/>
      </w:pPr>
      <w:r w:rsidRPr="00FC4119">
        <w:t>Forslag til direktiv</w:t>
      </w:r>
    </w:p>
    <w:p w14:paraId="54D17C37" w14:textId="77777777" w:rsidR="001432EF" w:rsidRPr="00FC4119" w:rsidRDefault="001432EF" w:rsidP="001432EF">
      <w:pPr>
        <w:pStyle w:val="NormalBold"/>
      </w:pPr>
      <w:r w:rsidRPr="00FC4119">
        <w:t>Artikel 4 – stk. 1 – nr. 6</w:t>
      </w:r>
    </w:p>
    <w:p w14:paraId="03972FF6" w14:textId="77777777" w:rsidR="001432EF" w:rsidRPr="00FC4119" w:rsidRDefault="001432EF" w:rsidP="001432EF">
      <w:pPr>
        <w:keepNext/>
      </w:pPr>
      <w:r w:rsidRPr="00FC4119">
        <w:t>Direktiv (EU) 2024/1760</w:t>
      </w:r>
    </w:p>
    <w:p w14:paraId="5A17AC02" w14:textId="77777777" w:rsidR="001432EF" w:rsidRPr="00FC4119" w:rsidRDefault="001432EF" w:rsidP="001432EF">
      <w:r w:rsidRPr="00FC4119">
        <w:t>Artikel 11 – stk. 7 – afsnit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07DBF8C" w14:textId="77777777" w:rsidTr="00A476DA">
        <w:trPr>
          <w:jc w:val="center"/>
        </w:trPr>
        <w:tc>
          <w:tcPr>
            <w:tcW w:w="9752" w:type="dxa"/>
            <w:gridSpan w:val="2"/>
          </w:tcPr>
          <w:p w14:paraId="592EB90B" w14:textId="77777777" w:rsidR="001432EF" w:rsidRPr="00FC4119" w:rsidRDefault="001432EF" w:rsidP="00A476DA">
            <w:pPr>
              <w:keepNext/>
            </w:pPr>
          </w:p>
        </w:tc>
      </w:tr>
      <w:tr w:rsidR="001432EF" w:rsidRPr="00FC4119" w14:paraId="29EEA0A6" w14:textId="77777777" w:rsidTr="00A476DA">
        <w:trPr>
          <w:jc w:val="center"/>
        </w:trPr>
        <w:tc>
          <w:tcPr>
            <w:tcW w:w="4876" w:type="dxa"/>
          </w:tcPr>
          <w:p w14:paraId="232A54EC" w14:textId="77777777" w:rsidR="001432EF" w:rsidRPr="00FC4119" w:rsidRDefault="001432EF" w:rsidP="00A476DA">
            <w:pPr>
              <w:pStyle w:val="ColumnHeading"/>
              <w:keepNext/>
            </w:pPr>
            <w:r w:rsidRPr="00FC4119">
              <w:t>Kommissionens forslag</w:t>
            </w:r>
          </w:p>
        </w:tc>
        <w:tc>
          <w:tcPr>
            <w:tcW w:w="4876" w:type="dxa"/>
          </w:tcPr>
          <w:p w14:paraId="2A08AD57" w14:textId="7C182976" w:rsidR="001432EF" w:rsidRPr="00FC4119" w:rsidRDefault="00B220B3" w:rsidP="00A476DA">
            <w:pPr>
              <w:pStyle w:val="ColumnHeading"/>
              <w:keepNext/>
            </w:pPr>
            <w:r>
              <w:t>Ændring</w:t>
            </w:r>
          </w:p>
        </w:tc>
      </w:tr>
      <w:tr w:rsidR="001432EF" w:rsidRPr="00FC4119" w14:paraId="0D6DBE9B" w14:textId="77777777" w:rsidTr="00A476DA">
        <w:trPr>
          <w:jc w:val="center"/>
        </w:trPr>
        <w:tc>
          <w:tcPr>
            <w:tcW w:w="4876" w:type="dxa"/>
          </w:tcPr>
          <w:p w14:paraId="4295C311" w14:textId="77777777" w:rsidR="001432EF" w:rsidRPr="00FC4119" w:rsidRDefault="001432EF" w:rsidP="00A476DA">
            <w:pPr>
              <w:pStyle w:val="Normal6"/>
            </w:pPr>
            <w:r w:rsidRPr="00FC4119">
              <w:t>b)</w:t>
            </w:r>
            <w:r w:rsidRPr="00FC4119">
              <w:tab/>
              <w:t xml:space="preserve">hvis den lovgivning, der regulerer forbindelsen til den pågældende forretningspartner, berettiger den hertil, uden unødig forsinkelse vedtage og gennemføre en forbedret </w:t>
            </w:r>
            <w:r w:rsidRPr="00FC4119">
              <w:rPr>
                <w:b/>
                <w:i/>
              </w:rPr>
              <w:t>forebyggende</w:t>
            </w:r>
            <w:r w:rsidRPr="00FC4119">
              <w:t xml:space="preserve"> handlingsplan for den specifikke negative indvirkning, forudsat at der er en rimelig forventning om, at disse bestræbelser vil lykkes, og</w:t>
            </w:r>
          </w:p>
        </w:tc>
        <w:tc>
          <w:tcPr>
            <w:tcW w:w="4876" w:type="dxa"/>
          </w:tcPr>
          <w:p w14:paraId="066936F3" w14:textId="77777777" w:rsidR="001432EF" w:rsidRPr="00FC4119" w:rsidRDefault="001432EF" w:rsidP="00A476DA">
            <w:pPr>
              <w:pStyle w:val="Normal6"/>
              <w:rPr>
                <w:szCs w:val="24"/>
              </w:rPr>
            </w:pPr>
            <w:r w:rsidRPr="00FC4119">
              <w:t>b)</w:t>
            </w:r>
            <w:r w:rsidRPr="00FC4119">
              <w:tab/>
              <w:t xml:space="preserve">hvis den lovgivning, der regulerer forbindelsen til den pågældende forretningspartner, berettiger den hertil, uden unødig forsinkelse vedtage og gennemføre en forbedret </w:t>
            </w:r>
            <w:r w:rsidRPr="00FC4119">
              <w:rPr>
                <w:b/>
                <w:i/>
              </w:rPr>
              <w:t>korrigerende</w:t>
            </w:r>
            <w:r w:rsidRPr="00FC4119">
              <w:t xml:space="preserve"> handlingsplan for den specifikke negative indvirkning, forudsat at der er en rimelig forventning om, at disse bestræbelser vil lykkes, og</w:t>
            </w:r>
          </w:p>
        </w:tc>
      </w:tr>
    </w:tbl>
    <w:p w14:paraId="4635E7DF" w14:textId="77777777" w:rsidR="001432EF" w:rsidRPr="00FC4119" w:rsidRDefault="001432EF" w:rsidP="001432EF"/>
    <w:p w14:paraId="1D0D2C42" w14:textId="5C52EBFA" w:rsidR="001432EF" w:rsidRPr="00FC4119" w:rsidRDefault="00B220B3" w:rsidP="001432EF">
      <w:pPr>
        <w:pStyle w:val="AmNumberTabs"/>
      </w:pPr>
      <w:r>
        <w:t>Ændring</w:t>
      </w:r>
      <w:r w:rsidR="001432EF" w:rsidRPr="00FC4119">
        <w:tab/>
      </w:r>
      <w:r w:rsidR="001432EF" w:rsidRPr="00FC4119">
        <w:tab/>
        <w:t>100</w:t>
      </w:r>
    </w:p>
    <w:p w14:paraId="1D679614" w14:textId="77777777" w:rsidR="001432EF" w:rsidRPr="00FC4119" w:rsidRDefault="001432EF" w:rsidP="001432EF"/>
    <w:p w14:paraId="29F5364A" w14:textId="77777777" w:rsidR="001432EF" w:rsidRPr="00FC4119" w:rsidRDefault="001432EF" w:rsidP="001432EF">
      <w:pPr>
        <w:pStyle w:val="NormalBold"/>
        <w:keepNext/>
      </w:pPr>
      <w:r w:rsidRPr="00FC4119">
        <w:t>Forslag til direktiv</w:t>
      </w:r>
    </w:p>
    <w:p w14:paraId="3F307120" w14:textId="77777777" w:rsidR="001432EF" w:rsidRPr="00FC4119" w:rsidRDefault="001432EF" w:rsidP="001432EF">
      <w:pPr>
        <w:pStyle w:val="NormalBold"/>
      </w:pPr>
      <w:r w:rsidRPr="00FC4119">
        <w:t>Artikel 4 – stk. 1 – nr. 6</w:t>
      </w:r>
    </w:p>
    <w:p w14:paraId="4070B3F6" w14:textId="77777777" w:rsidR="001432EF" w:rsidRPr="00FC4119" w:rsidRDefault="001432EF" w:rsidP="001432EF">
      <w:pPr>
        <w:keepNext/>
      </w:pPr>
      <w:r w:rsidRPr="00FC4119">
        <w:t>Direktiv (EU) 2024/1760</w:t>
      </w:r>
    </w:p>
    <w:p w14:paraId="3EB4CE51" w14:textId="77777777" w:rsidR="001432EF" w:rsidRPr="00FC4119" w:rsidRDefault="001432EF" w:rsidP="001432EF">
      <w:r w:rsidRPr="00FC4119">
        <w:t>Artikel 11 – stk. 7 – afsnit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1D8F3FC" w14:textId="77777777" w:rsidTr="00A476DA">
        <w:trPr>
          <w:jc w:val="center"/>
        </w:trPr>
        <w:tc>
          <w:tcPr>
            <w:tcW w:w="9752" w:type="dxa"/>
            <w:gridSpan w:val="2"/>
          </w:tcPr>
          <w:p w14:paraId="395BCD1F" w14:textId="77777777" w:rsidR="001432EF" w:rsidRPr="00FC4119" w:rsidRDefault="001432EF" w:rsidP="00A476DA">
            <w:pPr>
              <w:keepNext/>
            </w:pPr>
          </w:p>
        </w:tc>
      </w:tr>
      <w:tr w:rsidR="001432EF" w:rsidRPr="00FC4119" w14:paraId="314728F5" w14:textId="77777777" w:rsidTr="00A476DA">
        <w:trPr>
          <w:jc w:val="center"/>
        </w:trPr>
        <w:tc>
          <w:tcPr>
            <w:tcW w:w="4876" w:type="dxa"/>
          </w:tcPr>
          <w:p w14:paraId="4B14B63B" w14:textId="77777777" w:rsidR="001432EF" w:rsidRPr="00FC4119" w:rsidRDefault="001432EF" w:rsidP="00A476DA">
            <w:pPr>
              <w:pStyle w:val="ColumnHeading"/>
              <w:keepNext/>
            </w:pPr>
            <w:r w:rsidRPr="00FC4119">
              <w:t>Kommissionens forslag</w:t>
            </w:r>
          </w:p>
        </w:tc>
        <w:tc>
          <w:tcPr>
            <w:tcW w:w="4876" w:type="dxa"/>
          </w:tcPr>
          <w:p w14:paraId="749FCB4C" w14:textId="029B21E2" w:rsidR="001432EF" w:rsidRPr="00FC4119" w:rsidRDefault="00B220B3" w:rsidP="00A476DA">
            <w:pPr>
              <w:pStyle w:val="ColumnHeading"/>
              <w:keepNext/>
            </w:pPr>
            <w:r>
              <w:t>Ændring</w:t>
            </w:r>
          </w:p>
        </w:tc>
      </w:tr>
      <w:tr w:rsidR="001432EF" w:rsidRPr="00FC4119" w14:paraId="4DEB842E" w14:textId="77777777" w:rsidTr="00A476DA">
        <w:trPr>
          <w:jc w:val="center"/>
        </w:trPr>
        <w:tc>
          <w:tcPr>
            <w:tcW w:w="4876" w:type="dxa"/>
          </w:tcPr>
          <w:p w14:paraId="11FB0CB5" w14:textId="77777777" w:rsidR="001432EF" w:rsidRPr="00FC4119" w:rsidRDefault="001432EF" w:rsidP="00A476DA">
            <w:pPr>
              <w:pStyle w:val="Normal6"/>
            </w:pPr>
            <w:r w:rsidRPr="00FC4119">
              <w:t>c)</w:t>
            </w:r>
            <w:r w:rsidRPr="00FC4119">
              <w:tab/>
              <w:t>udnytte eller øge virksomhedens indflydelse gennem suspension af forretningsforbindelserne for så vidt angår de pågældende aktiviteter.</w:t>
            </w:r>
          </w:p>
        </w:tc>
        <w:tc>
          <w:tcPr>
            <w:tcW w:w="4876" w:type="dxa"/>
          </w:tcPr>
          <w:p w14:paraId="67233D17" w14:textId="77777777" w:rsidR="001432EF" w:rsidRPr="00FC4119" w:rsidRDefault="001432EF" w:rsidP="00A476DA">
            <w:pPr>
              <w:pStyle w:val="Normal6"/>
              <w:rPr>
                <w:szCs w:val="24"/>
              </w:rPr>
            </w:pPr>
            <w:r w:rsidRPr="00FC4119">
              <w:t>c)</w:t>
            </w:r>
            <w:r w:rsidRPr="00FC4119">
              <w:tab/>
              <w:t>udnytte eller øge virksomhedens indflydelse</w:t>
            </w:r>
            <w:r w:rsidRPr="00FC4119">
              <w:rPr>
                <w:b/>
                <w:i/>
              </w:rPr>
              <w:t>, hvor det er muligt,</w:t>
            </w:r>
            <w:r w:rsidRPr="00FC4119">
              <w:t xml:space="preserve"> gennem</w:t>
            </w:r>
            <w:r w:rsidRPr="00FC4119">
              <w:rPr>
                <w:b/>
                <w:i/>
              </w:rPr>
              <w:t xml:space="preserve"> midlertidig</w:t>
            </w:r>
            <w:r w:rsidRPr="00FC4119">
              <w:t xml:space="preserve"> suspension af forretningsforbindelserne for så vidt angår de pågældende aktiviteter.</w:t>
            </w:r>
          </w:p>
        </w:tc>
      </w:tr>
    </w:tbl>
    <w:p w14:paraId="5F3AB6F8" w14:textId="77777777" w:rsidR="001432EF" w:rsidRPr="00FC4119" w:rsidRDefault="001432EF" w:rsidP="001432EF"/>
    <w:p w14:paraId="6A8A3543" w14:textId="16A0D6BC" w:rsidR="001432EF" w:rsidRPr="00FC4119" w:rsidRDefault="00B220B3" w:rsidP="001432EF">
      <w:pPr>
        <w:pStyle w:val="AmNumberTabs"/>
      </w:pPr>
      <w:r>
        <w:t>Ændring</w:t>
      </w:r>
      <w:r w:rsidR="001432EF" w:rsidRPr="00FC4119">
        <w:tab/>
      </w:r>
      <w:r w:rsidR="001432EF" w:rsidRPr="00FC4119">
        <w:tab/>
        <w:t>101</w:t>
      </w:r>
    </w:p>
    <w:p w14:paraId="532A3E21" w14:textId="77777777" w:rsidR="001432EF" w:rsidRPr="00FC4119" w:rsidRDefault="001432EF" w:rsidP="001432EF"/>
    <w:p w14:paraId="169E5C52" w14:textId="77777777" w:rsidR="001432EF" w:rsidRPr="00FC4119" w:rsidRDefault="001432EF" w:rsidP="001432EF">
      <w:pPr>
        <w:pStyle w:val="NormalBold"/>
        <w:keepNext/>
      </w:pPr>
      <w:r w:rsidRPr="00FC4119">
        <w:t>Forslag til direktiv</w:t>
      </w:r>
    </w:p>
    <w:p w14:paraId="54487195" w14:textId="77777777" w:rsidR="001432EF" w:rsidRPr="00FC4119" w:rsidRDefault="001432EF" w:rsidP="001432EF">
      <w:pPr>
        <w:pStyle w:val="NormalBold"/>
      </w:pPr>
      <w:r w:rsidRPr="00FC4119">
        <w:t>Artikel 4 – stk. 1 – nr. 6</w:t>
      </w:r>
    </w:p>
    <w:p w14:paraId="7A3A3904" w14:textId="77777777" w:rsidR="001432EF" w:rsidRPr="00FC4119" w:rsidRDefault="001432EF" w:rsidP="001432EF">
      <w:pPr>
        <w:keepNext/>
      </w:pPr>
      <w:r w:rsidRPr="00FC4119">
        <w:t>Direktiv (EU) 2024/1760</w:t>
      </w:r>
    </w:p>
    <w:p w14:paraId="26AA5121" w14:textId="77777777" w:rsidR="001432EF" w:rsidRPr="00FC4119" w:rsidRDefault="001432EF" w:rsidP="001432EF">
      <w:r w:rsidRPr="00FC4119">
        <w:t>Artikel 11 – stk. 7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C09FD2D" w14:textId="77777777" w:rsidTr="00A476DA">
        <w:trPr>
          <w:jc w:val="center"/>
        </w:trPr>
        <w:tc>
          <w:tcPr>
            <w:tcW w:w="9752" w:type="dxa"/>
            <w:gridSpan w:val="2"/>
          </w:tcPr>
          <w:p w14:paraId="6EF7306F" w14:textId="77777777" w:rsidR="001432EF" w:rsidRPr="00FC4119" w:rsidRDefault="001432EF" w:rsidP="00A476DA">
            <w:pPr>
              <w:keepNext/>
            </w:pPr>
          </w:p>
        </w:tc>
      </w:tr>
      <w:tr w:rsidR="001432EF" w:rsidRPr="00FC4119" w14:paraId="0AB59A3C" w14:textId="77777777" w:rsidTr="00A476DA">
        <w:trPr>
          <w:jc w:val="center"/>
        </w:trPr>
        <w:tc>
          <w:tcPr>
            <w:tcW w:w="4876" w:type="dxa"/>
          </w:tcPr>
          <w:p w14:paraId="46425BB9" w14:textId="77777777" w:rsidR="001432EF" w:rsidRPr="00FC4119" w:rsidRDefault="001432EF" w:rsidP="00A476DA">
            <w:pPr>
              <w:pStyle w:val="ColumnHeading"/>
              <w:keepNext/>
            </w:pPr>
            <w:r w:rsidRPr="00FC4119">
              <w:t>Kommissionens forslag</w:t>
            </w:r>
          </w:p>
        </w:tc>
        <w:tc>
          <w:tcPr>
            <w:tcW w:w="4876" w:type="dxa"/>
          </w:tcPr>
          <w:p w14:paraId="7AC5A0C5" w14:textId="3A31FAC3" w:rsidR="001432EF" w:rsidRPr="00FC4119" w:rsidRDefault="00B220B3" w:rsidP="00A476DA">
            <w:pPr>
              <w:pStyle w:val="ColumnHeading"/>
              <w:keepNext/>
            </w:pPr>
            <w:r>
              <w:t>Ændring</w:t>
            </w:r>
          </w:p>
        </w:tc>
      </w:tr>
      <w:tr w:rsidR="001432EF" w:rsidRPr="00FC4119" w14:paraId="44F88B1D" w14:textId="77777777" w:rsidTr="00A476DA">
        <w:trPr>
          <w:jc w:val="center"/>
        </w:trPr>
        <w:tc>
          <w:tcPr>
            <w:tcW w:w="4876" w:type="dxa"/>
          </w:tcPr>
          <w:p w14:paraId="73EA9C3A" w14:textId="77777777" w:rsidR="001432EF" w:rsidRPr="00FC4119" w:rsidRDefault="001432EF" w:rsidP="00A476DA">
            <w:pPr>
              <w:pStyle w:val="Normal6"/>
            </w:pPr>
            <w:r w:rsidRPr="00FC4119">
              <w:t xml:space="preserve">Så længe det med rimelighed kan forventes, at den forbedrede </w:t>
            </w:r>
            <w:r w:rsidRPr="00FC4119">
              <w:rPr>
                <w:b/>
                <w:i/>
              </w:rPr>
              <w:t>forebyggende</w:t>
            </w:r>
            <w:r w:rsidRPr="00FC4119">
              <w:t xml:space="preserve"> handlingsplan vil lykkes, </w:t>
            </w:r>
            <w:r w:rsidRPr="00FC4119">
              <w:rPr>
                <w:b/>
                <w:i/>
              </w:rPr>
              <w:t>udløser</w:t>
            </w:r>
            <w:r w:rsidRPr="00FC4119">
              <w:t xml:space="preserve"> den blotte omstændighed, at der fortsat samarbejdes med forretningspartneren, ikke </w:t>
            </w:r>
            <w:r w:rsidRPr="00FC4119">
              <w:rPr>
                <w:b/>
                <w:i/>
              </w:rPr>
              <w:t>virksomhedens</w:t>
            </w:r>
            <w:r w:rsidRPr="00FC4119">
              <w:t xml:space="preserve"> ansvar.</w:t>
            </w:r>
          </w:p>
        </w:tc>
        <w:tc>
          <w:tcPr>
            <w:tcW w:w="4876" w:type="dxa"/>
          </w:tcPr>
          <w:p w14:paraId="0A785243" w14:textId="77777777" w:rsidR="001432EF" w:rsidRPr="00FC4119" w:rsidRDefault="001432EF" w:rsidP="00A476DA">
            <w:pPr>
              <w:pStyle w:val="Normal6"/>
              <w:rPr>
                <w:szCs w:val="24"/>
              </w:rPr>
            </w:pPr>
            <w:r w:rsidRPr="00FC4119">
              <w:t xml:space="preserve">Så længe det med rimelighed kan forventes, at den forbedrede </w:t>
            </w:r>
            <w:r w:rsidRPr="00FC4119">
              <w:rPr>
                <w:b/>
                <w:i/>
              </w:rPr>
              <w:t>korrigerende</w:t>
            </w:r>
            <w:r w:rsidRPr="00FC4119">
              <w:t xml:space="preserve"> handlingsplan vil lykkes, </w:t>
            </w:r>
            <w:r w:rsidRPr="00FC4119">
              <w:rPr>
                <w:b/>
                <w:i/>
              </w:rPr>
              <w:t>udsætter</w:t>
            </w:r>
            <w:r w:rsidRPr="00FC4119">
              <w:t xml:space="preserve"> den blotte omstændighed, at der fortsat samarbejdes med forretningspartneren, ikke </w:t>
            </w:r>
            <w:r w:rsidRPr="00FC4119">
              <w:rPr>
                <w:b/>
                <w:i/>
              </w:rPr>
              <w:t>virksomheden for sanktioner i henhold til artikel 27 eller</w:t>
            </w:r>
            <w:r w:rsidRPr="00FC4119">
              <w:t xml:space="preserve"> ansvar</w:t>
            </w:r>
            <w:r w:rsidRPr="00FC4119">
              <w:rPr>
                <w:b/>
                <w:i/>
              </w:rPr>
              <w:t xml:space="preserve"> i henhold til artikel 29</w:t>
            </w:r>
            <w:r w:rsidRPr="00FC4119">
              <w:t>.</w:t>
            </w:r>
          </w:p>
        </w:tc>
      </w:tr>
    </w:tbl>
    <w:p w14:paraId="0DFDA8E9" w14:textId="77777777" w:rsidR="001432EF" w:rsidRPr="00FC4119" w:rsidRDefault="001432EF" w:rsidP="001432EF"/>
    <w:p w14:paraId="5745B029" w14:textId="52753534" w:rsidR="001432EF" w:rsidRPr="00FC4119" w:rsidRDefault="00B220B3" w:rsidP="001432EF">
      <w:pPr>
        <w:pStyle w:val="AmNumberTabs"/>
      </w:pPr>
      <w:r>
        <w:t>Ændring</w:t>
      </w:r>
      <w:r w:rsidR="001432EF" w:rsidRPr="00FC4119">
        <w:tab/>
      </w:r>
      <w:r w:rsidR="001432EF" w:rsidRPr="00FC4119">
        <w:tab/>
        <w:t>102</w:t>
      </w:r>
    </w:p>
    <w:p w14:paraId="2783F39B" w14:textId="77777777" w:rsidR="001432EF" w:rsidRPr="00FC4119" w:rsidRDefault="001432EF" w:rsidP="001432EF"/>
    <w:p w14:paraId="0C254B91" w14:textId="77777777" w:rsidR="001432EF" w:rsidRPr="00FC4119" w:rsidRDefault="001432EF" w:rsidP="001432EF">
      <w:pPr>
        <w:pStyle w:val="NormalBold"/>
        <w:keepNext/>
      </w:pPr>
      <w:r w:rsidRPr="00FC4119">
        <w:t>Forslag til direktiv</w:t>
      </w:r>
    </w:p>
    <w:p w14:paraId="0DD0AD61" w14:textId="77777777" w:rsidR="001432EF" w:rsidRPr="00FC4119" w:rsidRDefault="001432EF" w:rsidP="001432EF">
      <w:pPr>
        <w:pStyle w:val="NormalBold"/>
      </w:pPr>
      <w:r w:rsidRPr="00FC4119">
        <w:t>Artikel 4 – stk. 1 – nr. 6</w:t>
      </w:r>
    </w:p>
    <w:p w14:paraId="19982274" w14:textId="77777777" w:rsidR="001432EF" w:rsidRPr="00FC4119" w:rsidRDefault="001432EF" w:rsidP="001432EF">
      <w:pPr>
        <w:keepNext/>
      </w:pPr>
      <w:r w:rsidRPr="00FC4119">
        <w:t>Direktiv (EU) 2024/1760</w:t>
      </w:r>
    </w:p>
    <w:p w14:paraId="7C6E892A" w14:textId="77777777" w:rsidR="001432EF" w:rsidRPr="00FC4119" w:rsidRDefault="001432EF" w:rsidP="001432EF">
      <w:r w:rsidRPr="00FC4119">
        <w:t>Artikel 11 – stk. 7 – afsnit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19EE2B8" w14:textId="77777777" w:rsidTr="00A476DA">
        <w:trPr>
          <w:jc w:val="center"/>
        </w:trPr>
        <w:tc>
          <w:tcPr>
            <w:tcW w:w="9752" w:type="dxa"/>
            <w:gridSpan w:val="2"/>
          </w:tcPr>
          <w:p w14:paraId="379105F9" w14:textId="77777777" w:rsidR="001432EF" w:rsidRPr="00FC4119" w:rsidRDefault="001432EF" w:rsidP="00A476DA">
            <w:pPr>
              <w:keepNext/>
            </w:pPr>
          </w:p>
        </w:tc>
      </w:tr>
      <w:tr w:rsidR="001432EF" w:rsidRPr="00FC4119" w14:paraId="1878C194" w14:textId="77777777" w:rsidTr="00A476DA">
        <w:trPr>
          <w:jc w:val="center"/>
        </w:trPr>
        <w:tc>
          <w:tcPr>
            <w:tcW w:w="4876" w:type="dxa"/>
          </w:tcPr>
          <w:p w14:paraId="576C8EB3" w14:textId="77777777" w:rsidR="001432EF" w:rsidRPr="00FC4119" w:rsidRDefault="001432EF" w:rsidP="00A476DA">
            <w:pPr>
              <w:pStyle w:val="ColumnHeading"/>
              <w:keepNext/>
            </w:pPr>
            <w:r w:rsidRPr="00FC4119">
              <w:t>Kommissionens forslag</w:t>
            </w:r>
          </w:p>
        </w:tc>
        <w:tc>
          <w:tcPr>
            <w:tcW w:w="4876" w:type="dxa"/>
          </w:tcPr>
          <w:p w14:paraId="7AAB4B68" w14:textId="561C0697" w:rsidR="001432EF" w:rsidRPr="00FC4119" w:rsidRDefault="00B220B3" w:rsidP="00A476DA">
            <w:pPr>
              <w:pStyle w:val="ColumnHeading"/>
              <w:keepNext/>
            </w:pPr>
            <w:r>
              <w:t>Ændring</w:t>
            </w:r>
          </w:p>
        </w:tc>
      </w:tr>
      <w:tr w:rsidR="001432EF" w:rsidRPr="00FC4119" w14:paraId="3C6D2028" w14:textId="77777777" w:rsidTr="00A476DA">
        <w:trPr>
          <w:jc w:val="center"/>
        </w:trPr>
        <w:tc>
          <w:tcPr>
            <w:tcW w:w="4876" w:type="dxa"/>
          </w:tcPr>
          <w:p w14:paraId="6BA71AB6" w14:textId="77777777" w:rsidR="001432EF" w:rsidRPr="00FC4119" w:rsidRDefault="001432EF" w:rsidP="00A476DA">
            <w:pPr>
              <w:pStyle w:val="Normal6"/>
            </w:pPr>
            <w:r w:rsidRPr="00FC4119">
              <w:t xml:space="preserve">Inden en forretningsforbindelse suspenderes, vurderer virksomheden, om de negative indvirkninger ved at gøre dette med rimelighed kan forventes at være åbenbart alvorligere end den negative indvirkning, der ikke kunne </w:t>
            </w:r>
            <w:r w:rsidRPr="00FC4119">
              <w:rPr>
                <w:b/>
                <w:i/>
              </w:rPr>
              <w:t>forebygges</w:t>
            </w:r>
            <w:r w:rsidRPr="00FC4119">
              <w:t xml:space="preserve"> eller i tilstrækkelig grad</w:t>
            </w:r>
            <w:r w:rsidRPr="00FC4119">
              <w:rPr>
                <w:b/>
                <w:i/>
              </w:rPr>
              <w:t xml:space="preserve"> afbødes</w:t>
            </w:r>
            <w:r w:rsidRPr="00FC4119">
              <w:t>. Hvis dette er tilfældet, er virksomheden ikke forpligtet til at suspendere forretningsforbindelsen, og den skal være i stand til at aflægge rapport til den kompetente tilsynsmyndighed om de behørigt begrundede årsager til en sådan beslutning.</w:t>
            </w:r>
          </w:p>
        </w:tc>
        <w:tc>
          <w:tcPr>
            <w:tcW w:w="4876" w:type="dxa"/>
          </w:tcPr>
          <w:p w14:paraId="04B8B10E" w14:textId="77777777" w:rsidR="001432EF" w:rsidRPr="00FC4119" w:rsidRDefault="001432EF" w:rsidP="00A476DA">
            <w:pPr>
              <w:pStyle w:val="Normal6"/>
              <w:rPr>
                <w:szCs w:val="24"/>
              </w:rPr>
            </w:pPr>
            <w:r w:rsidRPr="00FC4119">
              <w:t>Inden en forretningsforbindelse suspenderes</w:t>
            </w:r>
            <w:r w:rsidRPr="00FC4119">
              <w:rPr>
                <w:b/>
                <w:i/>
              </w:rPr>
              <w:t xml:space="preserve"> midlertidigt</w:t>
            </w:r>
            <w:r w:rsidRPr="00FC4119">
              <w:t>, vurderer virksomheden</w:t>
            </w:r>
            <w:r w:rsidRPr="00FC4119">
              <w:rPr>
                <w:b/>
                <w:i/>
              </w:rPr>
              <w:t xml:space="preserve"> i samråd med relevante interessenter</w:t>
            </w:r>
            <w:r w:rsidRPr="00FC4119">
              <w:t xml:space="preserve">, om </w:t>
            </w:r>
            <w:r w:rsidRPr="00FC4119">
              <w:rPr>
                <w:b/>
                <w:i/>
              </w:rPr>
              <w:t xml:space="preserve">der findes et tilgængeligt alternativ til denne forretningsforbindelse, som tilvejebringer en råvare, et produkt eller en tjenesteydelse, der er afgørende for virksomhedens produktion af varer eller levering af tjenesteydelser, og om suspensionen vil forvolde virksomheden væsentlig skade, eller om </w:t>
            </w:r>
            <w:r w:rsidRPr="00FC4119">
              <w:t xml:space="preserve">de negative indvirkninger ved at gøre dette med rimelighed kan forventes at være åbenbart alvorligere end den negative indvirkning, der ikke kunne </w:t>
            </w:r>
            <w:r w:rsidRPr="00FC4119">
              <w:rPr>
                <w:b/>
                <w:i/>
              </w:rPr>
              <w:t>standses,</w:t>
            </w:r>
            <w:r w:rsidRPr="00FC4119">
              <w:t xml:space="preserve"> eller </w:t>
            </w:r>
            <w:r w:rsidRPr="00FC4119">
              <w:rPr>
                <w:b/>
                <w:i/>
              </w:rPr>
              <w:t xml:space="preserve">hvis omfang ikke kunne minimeres </w:t>
            </w:r>
            <w:r w:rsidRPr="00FC4119">
              <w:t>i tilstrækkelig grad. Hvis dette er tilfældet, er virksomheden ikke forpligtet til at suspendere forretningsforbindelsen, og den skal være i stand til at aflægge rapport til den kompetente tilsynsmyndighed om de behørigt begrundede årsager til en sådan beslutning.</w:t>
            </w:r>
          </w:p>
        </w:tc>
      </w:tr>
    </w:tbl>
    <w:p w14:paraId="41776F9B" w14:textId="77777777" w:rsidR="001432EF" w:rsidRPr="00FC4119" w:rsidRDefault="001432EF" w:rsidP="001432EF"/>
    <w:p w14:paraId="1E015551" w14:textId="05D41574" w:rsidR="001432EF" w:rsidRPr="00FC4119" w:rsidRDefault="00B220B3" w:rsidP="001432EF">
      <w:pPr>
        <w:pStyle w:val="AmNumberTabs"/>
      </w:pPr>
      <w:r>
        <w:t>Ændring</w:t>
      </w:r>
      <w:r w:rsidR="001432EF" w:rsidRPr="00FC4119">
        <w:tab/>
      </w:r>
      <w:r w:rsidR="001432EF" w:rsidRPr="00FC4119">
        <w:tab/>
        <w:t>103</w:t>
      </w:r>
    </w:p>
    <w:p w14:paraId="3432CD42" w14:textId="77777777" w:rsidR="001432EF" w:rsidRPr="00FC4119" w:rsidRDefault="001432EF" w:rsidP="001432EF"/>
    <w:p w14:paraId="1BF925BC" w14:textId="77777777" w:rsidR="001432EF" w:rsidRPr="00FC4119" w:rsidRDefault="001432EF" w:rsidP="001432EF">
      <w:pPr>
        <w:pStyle w:val="NormalBold"/>
        <w:keepNext/>
      </w:pPr>
      <w:r w:rsidRPr="00FC4119">
        <w:t>Forslag til direktiv</w:t>
      </w:r>
    </w:p>
    <w:p w14:paraId="40295F16" w14:textId="77777777" w:rsidR="001432EF" w:rsidRPr="00FC4119" w:rsidRDefault="001432EF" w:rsidP="001432EF">
      <w:pPr>
        <w:pStyle w:val="NormalBold"/>
      </w:pPr>
      <w:r w:rsidRPr="00FC4119">
        <w:t>Artikel 4 – stk. 1 – nr. 6</w:t>
      </w:r>
    </w:p>
    <w:p w14:paraId="0E3194E7" w14:textId="77777777" w:rsidR="001432EF" w:rsidRPr="00FC4119" w:rsidRDefault="001432EF" w:rsidP="001432EF">
      <w:pPr>
        <w:keepNext/>
      </w:pPr>
      <w:r w:rsidRPr="00FC4119">
        <w:t>Direktiv (EU) 2024/1760</w:t>
      </w:r>
    </w:p>
    <w:p w14:paraId="1F2A2774" w14:textId="77777777" w:rsidR="001432EF" w:rsidRPr="00FC4119" w:rsidRDefault="001432EF" w:rsidP="001432EF">
      <w:r w:rsidRPr="00FC4119">
        <w:t>Artikel 11 – stk. 7 – afsnit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F4F99D4" w14:textId="77777777" w:rsidTr="00A476DA">
        <w:trPr>
          <w:jc w:val="center"/>
        </w:trPr>
        <w:tc>
          <w:tcPr>
            <w:tcW w:w="9752" w:type="dxa"/>
            <w:gridSpan w:val="2"/>
          </w:tcPr>
          <w:p w14:paraId="2F385632" w14:textId="77777777" w:rsidR="001432EF" w:rsidRPr="00FC4119" w:rsidRDefault="001432EF" w:rsidP="00A476DA">
            <w:pPr>
              <w:keepNext/>
            </w:pPr>
          </w:p>
        </w:tc>
      </w:tr>
      <w:tr w:rsidR="001432EF" w:rsidRPr="00FC4119" w14:paraId="76F2EBF5" w14:textId="77777777" w:rsidTr="00A476DA">
        <w:trPr>
          <w:jc w:val="center"/>
        </w:trPr>
        <w:tc>
          <w:tcPr>
            <w:tcW w:w="4876" w:type="dxa"/>
          </w:tcPr>
          <w:p w14:paraId="4BCD0F70" w14:textId="77777777" w:rsidR="001432EF" w:rsidRPr="00FC4119" w:rsidRDefault="001432EF" w:rsidP="00A476DA">
            <w:pPr>
              <w:pStyle w:val="ColumnHeading"/>
              <w:keepNext/>
            </w:pPr>
            <w:r w:rsidRPr="00FC4119">
              <w:t>Kommissionens forslag</w:t>
            </w:r>
          </w:p>
        </w:tc>
        <w:tc>
          <w:tcPr>
            <w:tcW w:w="4876" w:type="dxa"/>
          </w:tcPr>
          <w:p w14:paraId="14D62916" w14:textId="406903B9" w:rsidR="001432EF" w:rsidRPr="00FC4119" w:rsidRDefault="00B220B3" w:rsidP="00A476DA">
            <w:pPr>
              <w:pStyle w:val="ColumnHeading"/>
              <w:keepNext/>
            </w:pPr>
            <w:r>
              <w:t>Ændring</w:t>
            </w:r>
          </w:p>
        </w:tc>
      </w:tr>
      <w:tr w:rsidR="001432EF" w:rsidRPr="00FC4119" w14:paraId="242685F7" w14:textId="77777777" w:rsidTr="00A476DA">
        <w:trPr>
          <w:jc w:val="center"/>
        </w:trPr>
        <w:tc>
          <w:tcPr>
            <w:tcW w:w="4876" w:type="dxa"/>
          </w:tcPr>
          <w:p w14:paraId="60531455" w14:textId="77777777" w:rsidR="001432EF" w:rsidRPr="00FC4119" w:rsidRDefault="001432EF" w:rsidP="00A476DA">
            <w:pPr>
              <w:pStyle w:val="Normal6"/>
            </w:pPr>
            <w:r w:rsidRPr="00FC4119">
              <w:t>Medlemsstaterne sørger for, at der er mulighed for at suspendere forretningsforbindelsen i</w:t>
            </w:r>
            <w:r w:rsidRPr="00FC4119">
              <w:rPr>
                <w:b/>
                <w:i/>
              </w:rPr>
              <w:t> </w:t>
            </w:r>
            <w:r w:rsidRPr="00FC4119">
              <w:t>kontrakter, der er omfattet af deres ret</w:t>
            </w:r>
            <w:r w:rsidRPr="00FC4119">
              <w:rPr>
                <w:b/>
                <w:i/>
              </w:rPr>
              <w:t xml:space="preserve"> i overensstemmelse med første afsnit</w:t>
            </w:r>
            <w:r w:rsidRPr="00FC4119">
              <w:t>, undtagen kontrakter, som parterne ved lov er forpligtet til at indgå.</w:t>
            </w:r>
          </w:p>
        </w:tc>
        <w:tc>
          <w:tcPr>
            <w:tcW w:w="4876" w:type="dxa"/>
          </w:tcPr>
          <w:p w14:paraId="6E3FE44E" w14:textId="77777777" w:rsidR="001432EF" w:rsidRPr="00FC4119" w:rsidRDefault="001432EF" w:rsidP="00A476DA">
            <w:pPr>
              <w:pStyle w:val="Normal6"/>
              <w:rPr>
                <w:szCs w:val="24"/>
              </w:rPr>
            </w:pPr>
            <w:r w:rsidRPr="00FC4119">
              <w:t xml:space="preserve">Medlemsstaterne sørger for, at der er mulighed for at suspendere </w:t>
            </w:r>
            <w:r w:rsidRPr="00FC4119">
              <w:rPr>
                <w:b/>
                <w:i/>
              </w:rPr>
              <w:t xml:space="preserve">eller bringe </w:t>
            </w:r>
            <w:r w:rsidRPr="00FC4119">
              <w:t>forretningsforbindelsen</w:t>
            </w:r>
            <w:r w:rsidRPr="00FC4119">
              <w:rPr>
                <w:b/>
                <w:i/>
              </w:rPr>
              <w:t xml:space="preserve"> til ophør</w:t>
            </w:r>
            <w:r w:rsidRPr="00FC4119">
              <w:t xml:space="preserve"> i</w:t>
            </w:r>
            <w:r w:rsidRPr="00FC4119">
              <w:rPr>
                <w:b/>
                <w:i/>
              </w:rPr>
              <w:t xml:space="preserve"> </w:t>
            </w:r>
            <w:r w:rsidRPr="00FC4119">
              <w:t>kontrakter, der er omfattet af deres ret, undtagen kontrakter, som parterne ved lov er forpligtet til at indgå.</w:t>
            </w:r>
          </w:p>
        </w:tc>
      </w:tr>
    </w:tbl>
    <w:p w14:paraId="74EE117F" w14:textId="77777777" w:rsidR="001432EF" w:rsidRPr="00FC4119" w:rsidRDefault="001432EF" w:rsidP="001432EF"/>
    <w:p w14:paraId="6C221AE3" w14:textId="54E6A46D" w:rsidR="001432EF" w:rsidRPr="00FC4119" w:rsidRDefault="00B220B3" w:rsidP="001432EF">
      <w:pPr>
        <w:pStyle w:val="AmNumberTabs"/>
      </w:pPr>
      <w:r>
        <w:t>Ændring</w:t>
      </w:r>
      <w:r w:rsidR="001432EF" w:rsidRPr="00FC4119">
        <w:tab/>
      </w:r>
      <w:r w:rsidR="001432EF" w:rsidRPr="00FC4119">
        <w:tab/>
        <w:t>104</w:t>
      </w:r>
    </w:p>
    <w:p w14:paraId="736E6A14" w14:textId="77777777" w:rsidR="001432EF" w:rsidRPr="00FC4119" w:rsidRDefault="001432EF" w:rsidP="001432EF"/>
    <w:p w14:paraId="6DE86598" w14:textId="77777777" w:rsidR="001432EF" w:rsidRPr="00FC4119" w:rsidRDefault="001432EF" w:rsidP="001432EF">
      <w:pPr>
        <w:pStyle w:val="NormalBold"/>
        <w:keepNext/>
      </w:pPr>
      <w:r w:rsidRPr="00FC4119">
        <w:t>Forslag til direktiv</w:t>
      </w:r>
    </w:p>
    <w:p w14:paraId="078E5A74" w14:textId="77777777" w:rsidR="001432EF" w:rsidRPr="00FC4119" w:rsidRDefault="001432EF" w:rsidP="001432EF">
      <w:pPr>
        <w:pStyle w:val="NormalBold"/>
      </w:pPr>
      <w:r w:rsidRPr="00FC4119">
        <w:t>Artikel 4 – stk. 1 – nr. 6</w:t>
      </w:r>
    </w:p>
    <w:p w14:paraId="7B30CCB5" w14:textId="77777777" w:rsidR="001432EF" w:rsidRPr="00FC4119" w:rsidRDefault="001432EF" w:rsidP="001432EF">
      <w:pPr>
        <w:keepNext/>
      </w:pPr>
      <w:r w:rsidRPr="00FC4119">
        <w:t>Direktiv (EU) 2024/1760</w:t>
      </w:r>
    </w:p>
    <w:p w14:paraId="1A2A4147" w14:textId="77777777" w:rsidR="001432EF" w:rsidRPr="00FC4119" w:rsidRDefault="001432EF" w:rsidP="001432EF">
      <w:r w:rsidRPr="00FC4119">
        <w:t>Artikel 11 – stk. 7 – afsnit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29999F38" w14:textId="77777777" w:rsidTr="00A476DA">
        <w:trPr>
          <w:jc w:val="center"/>
        </w:trPr>
        <w:tc>
          <w:tcPr>
            <w:tcW w:w="9752" w:type="dxa"/>
            <w:gridSpan w:val="2"/>
          </w:tcPr>
          <w:p w14:paraId="62170EA4" w14:textId="77777777" w:rsidR="001432EF" w:rsidRPr="00FC4119" w:rsidRDefault="001432EF" w:rsidP="00A476DA">
            <w:pPr>
              <w:keepNext/>
            </w:pPr>
          </w:p>
        </w:tc>
      </w:tr>
      <w:tr w:rsidR="001432EF" w:rsidRPr="00FC4119" w14:paraId="31A19FEB" w14:textId="77777777" w:rsidTr="00A476DA">
        <w:trPr>
          <w:jc w:val="center"/>
        </w:trPr>
        <w:tc>
          <w:tcPr>
            <w:tcW w:w="4876" w:type="dxa"/>
          </w:tcPr>
          <w:p w14:paraId="057DE191" w14:textId="77777777" w:rsidR="001432EF" w:rsidRPr="00FC4119" w:rsidRDefault="001432EF" w:rsidP="00A476DA">
            <w:pPr>
              <w:pStyle w:val="ColumnHeading"/>
              <w:keepNext/>
            </w:pPr>
            <w:r w:rsidRPr="00FC4119">
              <w:t>Kommissionens forslag</w:t>
            </w:r>
          </w:p>
        </w:tc>
        <w:tc>
          <w:tcPr>
            <w:tcW w:w="4876" w:type="dxa"/>
          </w:tcPr>
          <w:p w14:paraId="49433052" w14:textId="198B46F1" w:rsidR="001432EF" w:rsidRPr="00FC4119" w:rsidRDefault="00B220B3" w:rsidP="00A476DA">
            <w:pPr>
              <w:pStyle w:val="ColumnHeading"/>
              <w:keepNext/>
            </w:pPr>
            <w:r>
              <w:t>Ændring</w:t>
            </w:r>
          </w:p>
        </w:tc>
      </w:tr>
      <w:tr w:rsidR="001432EF" w:rsidRPr="00FC4119" w14:paraId="604146FF" w14:textId="77777777" w:rsidTr="00A476DA">
        <w:trPr>
          <w:jc w:val="center"/>
        </w:trPr>
        <w:tc>
          <w:tcPr>
            <w:tcW w:w="4876" w:type="dxa"/>
          </w:tcPr>
          <w:p w14:paraId="2080C3F4" w14:textId="77777777" w:rsidR="001432EF" w:rsidRPr="00FC4119" w:rsidRDefault="001432EF" w:rsidP="00A476DA">
            <w:pPr>
              <w:pStyle w:val="Normal6"/>
            </w:pPr>
            <w:r w:rsidRPr="00FC4119">
              <w:t xml:space="preserve">Hvis virksomheden beslutter ikke at suspendere forretningsforbindelsen i henhold denne artikel, skal den overvåge den </w:t>
            </w:r>
            <w:r w:rsidRPr="00FC4119">
              <w:rPr>
                <w:b/>
                <w:i/>
              </w:rPr>
              <w:t>potentielle</w:t>
            </w:r>
            <w:r w:rsidRPr="00FC4119">
              <w:t xml:space="preserve"> negative indvirkning og regelmæssigt tage sin beslutning, samt hvorvidt yderligere passende foranstaltninger er til rådighed, op til vurdering."</w:t>
            </w:r>
          </w:p>
        </w:tc>
        <w:tc>
          <w:tcPr>
            <w:tcW w:w="4876" w:type="dxa"/>
          </w:tcPr>
          <w:p w14:paraId="06EA295B" w14:textId="77777777" w:rsidR="001432EF" w:rsidRPr="00FC4119" w:rsidRDefault="001432EF" w:rsidP="00A476DA">
            <w:pPr>
              <w:pStyle w:val="Normal6"/>
              <w:rPr>
                <w:szCs w:val="24"/>
              </w:rPr>
            </w:pPr>
            <w:r w:rsidRPr="00FC4119">
              <w:t xml:space="preserve">Hvis virksomheden beslutter ikke at suspendere forretningsforbindelsen i henhold denne artikel, skal den overvåge den </w:t>
            </w:r>
            <w:r w:rsidRPr="00FC4119">
              <w:rPr>
                <w:b/>
                <w:i/>
              </w:rPr>
              <w:t>faktiske</w:t>
            </w:r>
            <w:r w:rsidRPr="00FC4119">
              <w:t xml:space="preserve"> negative indvirkning og regelmæssigt tage sin beslutning, samt hvorvidt yderligere passende foranstaltninger er til rådighed, op til vurdering."</w:t>
            </w:r>
          </w:p>
        </w:tc>
      </w:tr>
    </w:tbl>
    <w:p w14:paraId="434D94A8" w14:textId="77777777" w:rsidR="001432EF" w:rsidRPr="00FC4119" w:rsidRDefault="001432EF" w:rsidP="001432EF"/>
    <w:p w14:paraId="124CB9B7" w14:textId="5A2D4F4B" w:rsidR="001432EF" w:rsidRPr="00FC4119" w:rsidRDefault="00B220B3" w:rsidP="001432EF">
      <w:pPr>
        <w:pStyle w:val="AmNumberTabs"/>
      </w:pPr>
      <w:r>
        <w:t>Ændring</w:t>
      </w:r>
      <w:r w:rsidR="001432EF" w:rsidRPr="00FC4119">
        <w:tab/>
      </w:r>
      <w:r w:rsidR="001432EF" w:rsidRPr="00FC4119">
        <w:tab/>
        <w:t>105</w:t>
      </w:r>
    </w:p>
    <w:p w14:paraId="247D5C4D" w14:textId="77777777" w:rsidR="001432EF" w:rsidRPr="00FC4119" w:rsidRDefault="001432EF" w:rsidP="001432EF"/>
    <w:p w14:paraId="784AC000" w14:textId="77777777" w:rsidR="001432EF" w:rsidRPr="00FC4119" w:rsidRDefault="001432EF" w:rsidP="001432EF">
      <w:pPr>
        <w:pStyle w:val="NormalBold"/>
        <w:keepNext/>
      </w:pPr>
      <w:r w:rsidRPr="00FC4119">
        <w:t>Forslag til direktiv</w:t>
      </w:r>
    </w:p>
    <w:p w14:paraId="66B4AB85" w14:textId="77777777" w:rsidR="001432EF" w:rsidRPr="00FC4119" w:rsidRDefault="001432EF" w:rsidP="001432EF">
      <w:pPr>
        <w:pStyle w:val="NormalBold"/>
      </w:pPr>
      <w:r w:rsidRPr="00FC4119">
        <w:t>Artikel 4 – stk. 1 – nr. 8</w:t>
      </w:r>
    </w:p>
    <w:p w14:paraId="3C250055" w14:textId="77777777" w:rsidR="001432EF" w:rsidRPr="00FC4119" w:rsidRDefault="001432EF" w:rsidP="001432EF">
      <w:pPr>
        <w:keepNext/>
      </w:pPr>
      <w:r w:rsidRPr="00FC4119">
        <w:t>Direktiv (EU) 2024/1760</w:t>
      </w:r>
    </w:p>
    <w:p w14:paraId="728A8FBF" w14:textId="77777777" w:rsidR="001432EF" w:rsidRPr="00FC4119" w:rsidRDefault="001432EF" w:rsidP="001432EF">
      <w:r w:rsidRPr="00FC4119">
        <w:t>Artikel 15 – anden sætning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19E4397" w14:textId="77777777" w:rsidTr="00A476DA">
        <w:trPr>
          <w:jc w:val="center"/>
        </w:trPr>
        <w:tc>
          <w:tcPr>
            <w:tcW w:w="9752" w:type="dxa"/>
            <w:gridSpan w:val="2"/>
          </w:tcPr>
          <w:p w14:paraId="48B98E8B" w14:textId="77777777" w:rsidR="001432EF" w:rsidRPr="00FC4119" w:rsidRDefault="001432EF" w:rsidP="00A476DA">
            <w:pPr>
              <w:keepNext/>
            </w:pPr>
          </w:p>
        </w:tc>
      </w:tr>
      <w:tr w:rsidR="001432EF" w:rsidRPr="00FC4119" w14:paraId="0D8E9F55" w14:textId="77777777" w:rsidTr="00A476DA">
        <w:trPr>
          <w:jc w:val="center"/>
        </w:trPr>
        <w:tc>
          <w:tcPr>
            <w:tcW w:w="4876" w:type="dxa"/>
          </w:tcPr>
          <w:p w14:paraId="7F93AA34" w14:textId="77777777" w:rsidR="001432EF" w:rsidRPr="00FC4119" w:rsidRDefault="001432EF" w:rsidP="00A476DA">
            <w:pPr>
              <w:pStyle w:val="ColumnHeading"/>
              <w:keepNext/>
            </w:pPr>
            <w:r w:rsidRPr="00FC4119">
              <w:t>Kommissionens forslag</w:t>
            </w:r>
          </w:p>
        </w:tc>
        <w:tc>
          <w:tcPr>
            <w:tcW w:w="4876" w:type="dxa"/>
          </w:tcPr>
          <w:p w14:paraId="5EF58F7D" w14:textId="3B22DD01" w:rsidR="001432EF" w:rsidRPr="00FC4119" w:rsidRDefault="00B220B3" w:rsidP="00A476DA">
            <w:pPr>
              <w:pStyle w:val="ColumnHeading"/>
              <w:keepNext/>
            </w:pPr>
            <w:r>
              <w:t>Ændring</w:t>
            </w:r>
          </w:p>
        </w:tc>
      </w:tr>
      <w:tr w:rsidR="001432EF" w:rsidRPr="00FC4119" w14:paraId="38F8634E" w14:textId="77777777" w:rsidTr="00A476DA">
        <w:trPr>
          <w:jc w:val="center"/>
        </w:trPr>
        <w:tc>
          <w:tcPr>
            <w:tcW w:w="4876" w:type="dxa"/>
          </w:tcPr>
          <w:p w14:paraId="33832917" w14:textId="77777777" w:rsidR="001432EF" w:rsidRPr="00FC4119" w:rsidRDefault="001432EF" w:rsidP="00A476DA">
            <w:pPr>
              <w:pStyle w:val="Normal6"/>
            </w:pPr>
            <w:r w:rsidRPr="00FC4119">
              <w:t xml:space="preserve">"Sådanne vurderinger baseres, hvis det er relevant, på kvalitative og kvantitative indikatorer og foretages uden unødig forsinkelse, når der er sket en væsentlig ændring, dog mindst hvert </w:t>
            </w:r>
            <w:r w:rsidRPr="00FC4119">
              <w:rPr>
                <w:b/>
                <w:i/>
              </w:rPr>
              <w:t>5</w:t>
            </w:r>
            <w:r w:rsidRPr="00FC4119">
              <w:t>. år, og når der er rimelig grund til at antage, at foranstaltningerne ikke længere er tilstrækkelige eller effektive, eller at der kan opstå nye risici for, at sådanne negative indvirkninger kan forekomme."</w:t>
            </w:r>
          </w:p>
        </w:tc>
        <w:tc>
          <w:tcPr>
            <w:tcW w:w="4876" w:type="dxa"/>
          </w:tcPr>
          <w:p w14:paraId="49CC2D73" w14:textId="77777777" w:rsidR="001432EF" w:rsidRPr="00FC4119" w:rsidRDefault="001432EF" w:rsidP="00A476DA">
            <w:pPr>
              <w:pStyle w:val="Normal6"/>
              <w:rPr>
                <w:szCs w:val="24"/>
              </w:rPr>
            </w:pPr>
            <w:r w:rsidRPr="00FC4119">
              <w:t xml:space="preserve">"Sådanne vurderinger baseres, hvis det er relevant, på kvalitative og kvantitative indikatorer og foretages uden unødig forsinkelse, når der er sket en væsentlig ændring, dog mindst hvert </w:t>
            </w:r>
            <w:r w:rsidRPr="00FC4119">
              <w:rPr>
                <w:b/>
                <w:i/>
              </w:rPr>
              <w:t>4</w:t>
            </w:r>
            <w:r w:rsidRPr="00FC4119">
              <w:t>. år, og når der er rimelig grund til at antage, at foranstaltningerne ikke længere er tilstrækkelige eller effektive, eller at der kan opstå nye risici for, at sådanne negative indvirkninger kan forekomme."</w:t>
            </w:r>
          </w:p>
        </w:tc>
      </w:tr>
    </w:tbl>
    <w:p w14:paraId="2C06689A" w14:textId="77777777" w:rsidR="001432EF" w:rsidRDefault="001432EF" w:rsidP="001432EF"/>
    <w:p w14:paraId="67FA35D8" w14:textId="14F92537" w:rsidR="009C2DCB" w:rsidRPr="00DC7DC8" w:rsidRDefault="009C2DCB" w:rsidP="009C2DCB">
      <w:pPr>
        <w:pStyle w:val="AmNumberTabs"/>
      </w:pPr>
      <w:r w:rsidRPr="00DC7DC8">
        <w:t>Ændring</w:t>
      </w:r>
      <w:r w:rsidRPr="00DC7DC8">
        <w:tab/>
      </w:r>
      <w:r w:rsidRPr="00DC7DC8">
        <w:tab/>
        <w:t>248</w:t>
      </w:r>
      <w:r>
        <w:t>+310</w:t>
      </w:r>
    </w:p>
    <w:p w14:paraId="04F089A5" w14:textId="77777777" w:rsidR="009C2DCB" w:rsidRPr="00DC7DC8" w:rsidRDefault="009C2DCB" w:rsidP="009C2DCB">
      <w:pPr>
        <w:pStyle w:val="NormalBold12b"/>
      </w:pPr>
      <w:r w:rsidRPr="00DC7DC8">
        <w:t>Forslag til direktiv</w:t>
      </w:r>
    </w:p>
    <w:p w14:paraId="1ADD412E" w14:textId="77777777" w:rsidR="009C2DCB" w:rsidRPr="00DC7DC8" w:rsidRDefault="009C2DCB" w:rsidP="009C2DCB">
      <w:pPr>
        <w:pStyle w:val="NormalBold"/>
      </w:pPr>
      <w:r w:rsidRPr="00DC7DC8">
        <w:t>Artikel 4 – stk. 1 – nr. 8 a (nyt)</w:t>
      </w:r>
    </w:p>
    <w:p w14:paraId="351A4B11" w14:textId="77777777" w:rsidR="009C2DCB" w:rsidRPr="00DC7DC8" w:rsidRDefault="009C2DCB" w:rsidP="009C2DCB">
      <w:r w:rsidRPr="00DC7DC8">
        <w:t>Direktiv (EU) 2024/1760</w:t>
      </w:r>
    </w:p>
    <w:p w14:paraId="4CBE9E59" w14:textId="77777777" w:rsidR="009C2DCB" w:rsidRPr="00DC7DC8" w:rsidRDefault="009C2DCB" w:rsidP="009C2DCB">
      <w:r w:rsidRPr="00DC7DC8">
        <w:t>Artikel 19 – stk. 2 – litra b</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2DCB" w:rsidRPr="00DC7DC8" w14:paraId="32D940BF" w14:textId="77777777" w:rsidTr="000016AF">
        <w:trPr>
          <w:trHeight w:hRule="exact" w:val="240"/>
          <w:jc w:val="center"/>
        </w:trPr>
        <w:tc>
          <w:tcPr>
            <w:tcW w:w="9752" w:type="dxa"/>
            <w:gridSpan w:val="2"/>
            <w:tcBorders>
              <w:top w:val="nil"/>
              <w:left w:val="nil"/>
              <w:bottom w:val="nil"/>
              <w:right w:val="nil"/>
            </w:tcBorders>
          </w:tcPr>
          <w:p w14:paraId="47CD87A3" w14:textId="77777777" w:rsidR="009C2DCB" w:rsidRPr="00DC7DC8" w:rsidRDefault="009C2DCB" w:rsidP="00912404"/>
        </w:tc>
      </w:tr>
      <w:tr w:rsidR="009C2DCB" w:rsidRPr="00DC7DC8" w14:paraId="6C346708" w14:textId="77777777" w:rsidTr="000016AF">
        <w:trPr>
          <w:trHeight w:val="240"/>
          <w:jc w:val="center"/>
        </w:trPr>
        <w:tc>
          <w:tcPr>
            <w:tcW w:w="4876" w:type="dxa"/>
            <w:tcBorders>
              <w:top w:val="nil"/>
              <w:left w:val="nil"/>
              <w:bottom w:val="nil"/>
              <w:right w:val="nil"/>
            </w:tcBorders>
          </w:tcPr>
          <w:p w14:paraId="5395B2A2" w14:textId="77777777" w:rsidR="009C2DCB" w:rsidRPr="00DC7DC8" w:rsidRDefault="009C2DCB" w:rsidP="00912404">
            <w:pPr>
              <w:pStyle w:val="AmColumnHeading"/>
            </w:pPr>
            <w:r w:rsidRPr="00DC7DC8">
              <w:t>Kommissionens forslag</w:t>
            </w:r>
          </w:p>
        </w:tc>
        <w:tc>
          <w:tcPr>
            <w:tcW w:w="4876" w:type="dxa"/>
            <w:tcBorders>
              <w:top w:val="nil"/>
              <w:left w:val="nil"/>
              <w:bottom w:val="nil"/>
              <w:right w:val="nil"/>
            </w:tcBorders>
          </w:tcPr>
          <w:p w14:paraId="30F2C320" w14:textId="19C12E7A" w:rsidR="009C2DCB" w:rsidRPr="00DC7DC8" w:rsidRDefault="009C2DCB" w:rsidP="00912404">
            <w:pPr>
              <w:pStyle w:val="AmColumnHeading"/>
            </w:pPr>
            <w:r w:rsidRPr="00DC7DC8">
              <w:t>Ændring</w:t>
            </w:r>
          </w:p>
        </w:tc>
      </w:tr>
      <w:tr w:rsidR="009C2DCB" w:rsidRPr="00DC7DC8" w14:paraId="6F4407EE" w14:textId="77777777" w:rsidTr="000016AF">
        <w:trPr>
          <w:jc w:val="center"/>
        </w:trPr>
        <w:tc>
          <w:tcPr>
            <w:tcW w:w="4876" w:type="dxa"/>
            <w:tcBorders>
              <w:top w:val="nil"/>
              <w:left w:val="nil"/>
              <w:bottom w:val="nil"/>
              <w:right w:val="nil"/>
            </w:tcBorders>
          </w:tcPr>
          <w:p w14:paraId="316197E4" w14:textId="77777777" w:rsidR="009C2DCB" w:rsidRPr="00DC7DC8" w:rsidRDefault="009C2DCB" w:rsidP="00912404">
            <w:pPr>
              <w:pStyle w:val="Normal6a"/>
            </w:pPr>
          </w:p>
        </w:tc>
        <w:tc>
          <w:tcPr>
            <w:tcW w:w="4876" w:type="dxa"/>
            <w:tcBorders>
              <w:top w:val="nil"/>
              <w:left w:val="nil"/>
              <w:bottom w:val="nil"/>
              <w:right w:val="nil"/>
            </w:tcBorders>
          </w:tcPr>
          <w:p w14:paraId="080CD495" w14:textId="77777777" w:rsidR="009C2DCB" w:rsidRPr="00DC7DC8" w:rsidRDefault="009C2DCB" w:rsidP="00912404">
            <w:pPr>
              <w:pStyle w:val="Normal6a"/>
            </w:pPr>
            <w:r w:rsidRPr="00DC7DC8">
              <w:rPr>
                <w:b/>
                <w:i/>
              </w:rPr>
              <w:t>8a)</w:t>
            </w:r>
            <w:r w:rsidRPr="00DC7DC8">
              <w:tab/>
            </w:r>
            <w:r w:rsidRPr="00DC7DC8">
              <w:rPr>
                <w:b/>
                <w:i/>
              </w:rPr>
              <w:t>I artikel 19, stk. 2, udgår litra b).</w:t>
            </w:r>
          </w:p>
        </w:tc>
      </w:tr>
    </w:tbl>
    <w:p w14:paraId="30BCF4A6" w14:textId="161C2E1D" w:rsidR="009C2DCB" w:rsidRPr="00FC4119" w:rsidRDefault="009C2DCB" w:rsidP="009C2DCB"/>
    <w:p w14:paraId="0CE79771" w14:textId="6C7B545E" w:rsidR="001432EF" w:rsidRPr="00FC4119" w:rsidRDefault="00B220B3" w:rsidP="001432EF">
      <w:pPr>
        <w:pStyle w:val="AmNumberTabs"/>
      </w:pPr>
      <w:r>
        <w:t>Ændring</w:t>
      </w:r>
      <w:r w:rsidR="001432EF" w:rsidRPr="00FC4119">
        <w:tab/>
      </w:r>
      <w:r w:rsidR="001432EF" w:rsidRPr="00FC4119">
        <w:tab/>
        <w:t>106</w:t>
      </w:r>
    </w:p>
    <w:p w14:paraId="2BA98612" w14:textId="77777777" w:rsidR="001432EF" w:rsidRPr="00FC4119" w:rsidRDefault="001432EF" w:rsidP="001432EF"/>
    <w:p w14:paraId="218926F9" w14:textId="77777777" w:rsidR="001432EF" w:rsidRPr="00FC4119" w:rsidRDefault="001432EF" w:rsidP="001432EF">
      <w:pPr>
        <w:pStyle w:val="NormalBold"/>
        <w:keepNext/>
      </w:pPr>
      <w:r w:rsidRPr="00FC4119">
        <w:t>Forslag til direktiv</w:t>
      </w:r>
    </w:p>
    <w:p w14:paraId="25A8EE68" w14:textId="77777777" w:rsidR="001432EF" w:rsidRPr="00FC4119" w:rsidRDefault="001432EF" w:rsidP="001432EF">
      <w:pPr>
        <w:pStyle w:val="NormalBold"/>
      </w:pPr>
      <w:r w:rsidRPr="00FC4119">
        <w:t>Artikel 4 – stk. 1 – nr. 9</w:t>
      </w:r>
    </w:p>
    <w:p w14:paraId="5CCEDE5A" w14:textId="77777777" w:rsidR="001432EF" w:rsidRPr="00FC4119" w:rsidRDefault="001432EF" w:rsidP="001432EF">
      <w:pPr>
        <w:keepNext/>
      </w:pPr>
      <w:r w:rsidRPr="00FC4119">
        <w:t>Direktiv (EU) 2024/1760</w:t>
      </w:r>
    </w:p>
    <w:p w14:paraId="073502FB" w14:textId="77777777" w:rsidR="001432EF" w:rsidRPr="00FC4119" w:rsidRDefault="001432EF" w:rsidP="001432EF">
      <w:r w:rsidRPr="00FC4119">
        <w:t>Artikel 19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FBE8C0A" w14:textId="77777777" w:rsidTr="00A476DA">
        <w:trPr>
          <w:jc w:val="center"/>
        </w:trPr>
        <w:tc>
          <w:tcPr>
            <w:tcW w:w="9752" w:type="dxa"/>
            <w:gridSpan w:val="2"/>
          </w:tcPr>
          <w:p w14:paraId="17C01A52" w14:textId="77777777" w:rsidR="001432EF" w:rsidRPr="00FC4119" w:rsidRDefault="001432EF" w:rsidP="00A476DA">
            <w:pPr>
              <w:keepNext/>
            </w:pPr>
          </w:p>
        </w:tc>
      </w:tr>
      <w:tr w:rsidR="001432EF" w:rsidRPr="00FC4119" w14:paraId="3356D5CB" w14:textId="77777777" w:rsidTr="00A476DA">
        <w:trPr>
          <w:jc w:val="center"/>
        </w:trPr>
        <w:tc>
          <w:tcPr>
            <w:tcW w:w="4876" w:type="dxa"/>
          </w:tcPr>
          <w:p w14:paraId="0C0F23B8" w14:textId="77777777" w:rsidR="001432EF" w:rsidRPr="00FC4119" w:rsidRDefault="001432EF" w:rsidP="00A476DA">
            <w:pPr>
              <w:pStyle w:val="ColumnHeading"/>
              <w:keepNext/>
            </w:pPr>
            <w:r w:rsidRPr="00FC4119">
              <w:t>Kommissionens forslag</w:t>
            </w:r>
          </w:p>
        </w:tc>
        <w:tc>
          <w:tcPr>
            <w:tcW w:w="4876" w:type="dxa"/>
          </w:tcPr>
          <w:p w14:paraId="3BD9F348" w14:textId="5F3C3E5F" w:rsidR="001432EF" w:rsidRPr="00FC4119" w:rsidRDefault="00B220B3" w:rsidP="00A476DA">
            <w:pPr>
              <w:pStyle w:val="ColumnHeading"/>
              <w:keepNext/>
            </w:pPr>
            <w:r>
              <w:t>Ændring</w:t>
            </w:r>
          </w:p>
        </w:tc>
      </w:tr>
      <w:tr w:rsidR="001432EF" w:rsidRPr="00FC4119" w14:paraId="3D476133" w14:textId="77777777" w:rsidTr="00A476DA">
        <w:trPr>
          <w:jc w:val="center"/>
        </w:trPr>
        <w:tc>
          <w:tcPr>
            <w:tcW w:w="4876" w:type="dxa"/>
          </w:tcPr>
          <w:p w14:paraId="25548EE9" w14:textId="77777777" w:rsidR="001432EF" w:rsidRPr="00FC4119" w:rsidRDefault="001432EF" w:rsidP="00A476DA">
            <w:pPr>
              <w:pStyle w:val="Normal6"/>
            </w:pPr>
            <w:r w:rsidRPr="00FC4119">
              <w:t>"3.</w:t>
            </w:r>
            <w:r w:rsidRPr="00FC4119">
              <w:tab/>
              <w:t>De retningslinjer, der er omhandlet i stk. 2, litra a), skal gøres tilgængelige senest den 26. juli 2026</w:t>
            </w:r>
            <w:r w:rsidRPr="00FC4119">
              <w:rPr>
                <w:b/>
                <w:i/>
              </w:rPr>
              <w:t>, de retningslinjer, der er omhandlet i stk. 2, litra d</w:t>
            </w:r>
            <w:r w:rsidRPr="00FC4119">
              <w:t xml:space="preserve">) og </w:t>
            </w:r>
            <w:r w:rsidRPr="00FC4119">
              <w:rPr>
                <w:b/>
                <w:i/>
              </w:rPr>
              <w:t>e</w:t>
            </w:r>
            <w:r w:rsidRPr="00FC4119">
              <w:t>)</w:t>
            </w:r>
            <w:r w:rsidRPr="00FC4119">
              <w:rPr>
                <w:b/>
                <w:i/>
              </w:rPr>
              <w:t>, senest den 26. januar 2027, og de retningslinjer, der er omhandlet i stk. 2, litra b</w:t>
            </w:r>
            <w:r w:rsidRPr="00FC4119">
              <w:t xml:space="preserve">), </w:t>
            </w:r>
            <w:r w:rsidRPr="00FC4119">
              <w:rPr>
                <w:b/>
                <w:i/>
              </w:rPr>
              <w:t>f) og g),</w:t>
            </w:r>
            <w:r w:rsidRPr="00FC4119">
              <w:t xml:space="preserve"> senest den 26. juli </w:t>
            </w:r>
            <w:r w:rsidRPr="00FC4119">
              <w:rPr>
                <w:b/>
                <w:i/>
              </w:rPr>
              <w:t>2027</w:t>
            </w:r>
            <w:r w:rsidRPr="00FC4119">
              <w:t>."</w:t>
            </w:r>
          </w:p>
        </w:tc>
        <w:tc>
          <w:tcPr>
            <w:tcW w:w="4876" w:type="dxa"/>
          </w:tcPr>
          <w:p w14:paraId="37FB4308" w14:textId="77777777" w:rsidR="001432EF" w:rsidRPr="00FC4119" w:rsidRDefault="001432EF" w:rsidP="00A476DA">
            <w:pPr>
              <w:pStyle w:val="Normal6"/>
              <w:rPr>
                <w:szCs w:val="24"/>
              </w:rPr>
            </w:pPr>
            <w:r w:rsidRPr="00FC4119">
              <w:t>"3.</w:t>
            </w:r>
            <w:r w:rsidRPr="00FC4119">
              <w:tab/>
              <w:t xml:space="preserve">De retningslinjer, der er omhandlet i stk. 2, litra a), </w:t>
            </w:r>
            <w:r w:rsidRPr="00FC4119">
              <w:rPr>
                <w:b/>
                <w:i/>
              </w:rPr>
              <w:t>b</w:t>
            </w:r>
            <w:r w:rsidRPr="00FC4119">
              <w:t xml:space="preserve">) og </w:t>
            </w:r>
            <w:r w:rsidRPr="00FC4119">
              <w:rPr>
                <w:b/>
                <w:i/>
              </w:rPr>
              <w:t>d</w:t>
            </w:r>
            <w:r w:rsidRPr="00FC4119">
              <w:t>)</w:t>
            </w:r>
            <w:r w:rsidRPr="00FC4119">
              <w:rPr>
                <w:b/>
                <w:i/>
              </w:rPr>
              <w:t>-g</w:t>
            </w:r>
            <w:r w:rsidRPr="00FC4119">
              <w:t>), skal gøres tilgængelige senest den 26. juli 2026."</w:t>
            </w:r>
          </w:p>
        </w:tc>
      </w:tr>
    </w:tbl>
    <w:p w14:paraId="7668AC74" w14:textId="77777777" w:rsidR="001432EF" w:rsidRPr="00FC4119" w:rsidRDefault="001432EF" w:rsidP="001432EF"/>
    <w:p w14:paraId="28ACD08F" w14:textId="0C3C5C02" w:rsidR="001432EF" w:rsidRPr="00FC4119" w:rsidRDefault="00B220B3" w:rsidP="001432EF">
      <w:pPr>
        <w:pStyle w:val="AmNumberTabs"/>
      </w:pPr>
      <w:r>
        <w:t>Ændring</w:t>
      </w:r>
      <w:r w:rsidR="001432EF" w:rsidRPr="00FC4119">
        <w:tab/>
      </w:r>
      <w:r w:rsidR="001432EF" w:rsidRPr="00FC4119">
        <w:tab/>
      </w:r>
      <w:r w:rsidR="00864304">
        <w:t>311+398</w:t>
      </w:r>
    </w:p>
    <w:p w14:paraId="08C9BF84" w14:textId="77777777" w:rsidR="001432EF" w:rsidRPr="00FC4119" w:rsidRDefault="001432EF" w:rsidP="001432EF"/>
    <w:p w14:paraId="3EC4DBF5" w14:textId="77777777" w:rsidR="001432EF" w:rsidRPr="00FC4119" w:rsidRDefault="001432EF" w:rsidP="001432EF">
      <w:pPr>
        <w:pStyle w:val="NormalBold"/>
        <w:keepNext/>
      </w:pPr>
      <w:r w:rsidRPr="00FC4119">
        <w:t>Forslag til direktiv</w:t>
      </w:r>
    </w:p>
    <w:p w14:paraId="213717E7" w14:textId="77777777" w:rsidR="001432EF" w:rsidRPr="00FC4119" w:rsidRDefault="001432EF" w:rsidP="001432EF">
      <w:pPr>
        <w:pStyle w:val="NormalBold"/>
      </w:pPr>
      <w:r w:rsidRPr="00FC4119">
        <w:t>Artikel 4 – stk. 1 – nr. 10 – indledning</w:t>
      </w:r>
    </w:p>
    <w:p w14:paraId="599CC0D9" w14:textId="77777777" w:rsidR="001432EF" w:rsidRPr="00FC4119" w:rsidRDefault="001432EF" w:rsidP="001432EF">
      <w:pPr>
        <w:keepNext/>
      </w:pPr>
      <w:r w:rsidRPr="00FC4119">
        <w:t>Direktiv (EU) 2024/1760</w:t>
      </w:r>
    </w:p>
    <w:p w14:paraId="6D9F2D0E" w14:textId="77777777" w:rsidR="001432EF" w:rsidRPr="00FC4119" w:rsidRDefault="001432EF" w:rsidP="001432EF">
      <w:r w:rsidRPr="00FC4119">
        <w:t>Artikel 22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48C0914" w14:textId="77777777" w:rsidTr="000016AF">
        <w:trPr>
          <w:jc w:val="center"/>
        </w:trPr>
        <w:tc>
          <w:tcPr>
            <w:tcW w:w="9752" w:type="dxa"/>
            <w:gridSpan w:val="2"/>
          </w:tcPr>
          <w:p w14:paraId="0E906554" w14:textId="77777777" w:rsidR="001432EF" w:rsidRPr="00FC4119" w:rsidRDefault="001432EF" w:rsidP="00A476DA">
            <w:pPr>
              <w:keepNext/>
            </w:pPr>
          </w:p>
        </w:tc>
      </w:tr>
      <w:tr w:rsidR="001432EF" w:rsidRPr="00FC4119" w14:paraId="0C6478AF" w14:textId="77777777" w:rsidTr="000016AF">
        <w:trPr>
          <w:jc w:val="center"/>
        </w:trPr>
        <w:tc>
          <w:tcPr>
            <w:tcW w:w="4876" w:type="dxa"/>
          </w:tcPr>
          <w:p w14:paraId="1B451BA2" w14:textId="77777777" w:rsidR="001432EF" w:rsidRPr="00FC4119" w:rsidRDefault="001432EF" w:rsidP="00A476DA">
            <w:pPr>
              <w:pStyle w:val="ColumnHeading"/>
              <w:keepNext/>
            </w:pPr>
            <w:r w:rsidRPr="00FC4119">
              <w:t>Kommissionens forslag</w:t>
            </w:r>
          </w:p>
        </w:tc>
        <w:tc>
          <w:tcPr>
            <w:tcW w:w="4876" w:type="dxa"/>
          </w:tcPr>
          <w:p w14:paraId="4541E7C0" w14:textId="6255F832" w:rsidR="001432EF" w:rsidRPr="00FC4119" w:rsidRDefault="00B220B3" w:rsidP="00A476DA">
            <w:pPr>
              <w:pStyle w:val="ColumnHeading"/>
              <w:keepNext/>
            </w:pPr>
            <w:r>
              <w:t>Ændring</w:t>
            </w:r>
          </w:p>
        </w:tc>
      </w:tr>
      <w:tr w:rsidR="00864304" w:rsidRPr="00FC4119" w14:paraId="7EE393B4" w14:textId="77777777" w:rsidTr="000016AF">
        <w:trPr>
          <w:jc w:val="center"/>
        </w:trPr>
        <w:tc>
          <w:tcPr>
            <w:tcW w:w="4876" w:type="dxa"/>
          </w:tcPr>
          <w:p w14:paraId="0EEB790F" w14:textId="62BFEF4B" w:rsidR="00864304" w:rsidRPr="00FC4119" w:rsidRDefault="00864304" w:rsidP="00A476DA">
            <w:pPr>
              <w:pStyle w:val="Normal6"/>
            </w:pPr>
            <w:r w:rsidRPr="00065B50">
              <w:t>10)</w:t>
            </w:r>
            <w:r w:rsidRPr="00065B50">
              <w:tab/>
              <w:t>Artikel 22</w:t>
            </w:r>
            <w:r w:rsidRPr="00065B50">
              <w:rPr>
                <w:b/>
                <w:bCs/>
                <w:i/>
                <w:iCs/>
              </w:rPr>
              <w:t>, stk. 1, første afsnit, affattes således:</w:t>
            </w:r>
          </w:p>
        </w:tc>
        <w:tc>
          <w:tcPr>
            <w:tcW w:w="4876" w:type="dxa"/>
          </w:tcPr>
          <w:p w14:paraId="7A8FEF7D" w14:textId="4B5106F9" w:rsidR="00864304" w:rsidRPr="00FC4119" w:rsidRDefault="00864304" w:rsidP="00A476DA">
            <w:pPr>
              <w:pStyle w:val="Normal6"/>
            </w:pPr>
            <w:r w:rsidRPr="00065B50">
              <w:t>10)</w:t>
            </w:r>
            <w:r w:rsidRPr="00065B50">
              <w:tab/>
              <w:t>Artikel 22</w:t>
            </w:r>
            <w:r w:rsidRPr="00065B50">
              <w:rPr>
                <w:b/>
                <w:bCs/>
                <w:i/>
                <w:iCs/>
              </w:rPr>
              <w:t xml:space="preserve"> udgår.</w:t>
            </w:r>
          </w:p>
        </w:tc>
      </w:tr>
    </w:tbl>
    <w:p w14:paraId="486323C9" w14:textId="77777777" w:rsidR="001432EF" w:rsidRPr="00FC4119" w:rsidRDefault="001432EF" w:rsidP="001432EF"/>
    <w:p w14:paraId="1E17639E" w14:textId="04B20FBB" w:rsidR="0055274B" w:rsidRPr="0073424B" w:rsidRDefault="0055274B" w:rsidP="0055274B">
      <w:pPr>
        <w:pStyle w:val="AmNumberTabs"/>
      </w:pPr>
      <w:r w:rsidRPr="0073424B">
        <w:t>Ændring</w:t>
      </w:r>
      <w:r w:rsidRPr="0073424B">
        <w:tab/>
      </w:r>
      <w:r w:rsidRPr="0073424B">
        <w:tab/>
        <w:t>251</w:t>
      </w:r>
      <w:r w:rsidR="00723EA2">
        <w:t>+313</w:t>
      </w:r>
    </w:p>
    <w:p w14:paraId="02556909" w14:textId="77777777" w:rsidR="0055274B" w:rsidRPr="0073424B" w:rsidRDefault="0055274B" w:rsidP="0055274B">
      <w:pPr>
        <w:pStyle w:val="NormalBold12b"/>
      </w:pPr>
      <w:r w:rsidRPr="0073424B">
        <w:t>Forslag til direktiv</w:t>
      </w:r>
    </w:p>
    <w:p w14:paraId="21AB406F" w14:textId="77777777" w:rsidR="0055274B" w:rsidRPr="0073424B" w:rsidRDefault="0055274B" w:rsidP="0055274B">
      <w:pPr>
        <w:pStyle w:val="NormalBold"/>
      </w:pPr>
      <w:r w:rsidRPr="0073424B">
        <w:t>Artikel 4 – stk. 1 – nr. 10 a (nyt)</w:t>
      </w:r>
    </w:p>
    <w:p w14:paraId="41D3A4B7" w14:textId="77777777" w:rsidR="0055274B" w:rsidRPr="0073424B" w:rsidRDefault="0055274B" w:rsidP="0055274B">
      <w:r w:rsidRPr="0073424B">
        <w:t>Direktiv (EU) 2024/1760</w:t>
      </w:r>
    </w:p>
    <w:p w14:paraId="6F62C869" w14:textId="77777777" w:rsidR="0055274B" w:rsidRPr="0073424B" w:rsidRDefault="0055274B" w:rsidP="0055274B">
      <w:r w:rsidRPr="0073424B">
        <w:t>Artikel 24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274B" w:rsidRPr="0073424B" w14:paraId="4F11A576" w14:textId="77777777" w:rsidTr="00912404">
        <w:trPr>
          <w:trHeight w:hRule="exact" w:val="240"/>
          <w:jc w:val="center"/>
        </w:trPr>
        <w:tc>
          <w:tcPr>
            <w:tcW w:w="9752" w:type="dxa"/>
            <w:gridSpan w:val="2"/>
            <w:tcBorders>
              <w:top w:val="nil"/>
              <w:left w:val="nil"/>
              <w:bottom w:val="nil"/>
              <w:right w:val="nil"/>
            </w:tcBorders>
          </w:tcPr>
          <w:p w14:paraId="3BAF4C5F" w14:textId="77777777" w:rsidR="0055274B" w:rsidRPr="0073424B" w:rsidRDefault="0055274B" w:rsidP="00912404"/>
        </w:tc>
      </w:tr>
      <w:tr w:rsidR="0055274B" w:rsidRPr="0073424B" w14:paraId="35C4248F" w14:textId="77777777" w:rsidTr="00912404">
        <w:trPr>
          <w:trHeight w:val="240"/>
          <w:jc w:val="center"/>
        </w:trPr>
        <w:tc>
          <w:tcPr>
            <w:tcW w:w="4876" w:type="dxa"/>
            <w:tcBorders>
              <w:top w:val="nil"/>
              <w:left w:val="nil"/>
              <w:bottom w:val="nil"/>
              <w:right w:val="nil"/>
            </w:tcBorders>
          </w:tcPr>
          <w:p w14:paraId="73058E9C" w14:textId="77777777" w:rsidR="0055274B" w:rsidRPr="0073424B" w:rsidRDefault="0055274B" w:rsidP="00912404">
            <w:pPr>
              <w:pStyle w:val="AmColumnHeading"/>
            </w:pPr>
            <w:r w:rsidRPr="0073424B">
              <w:t>Kommissionens forslag</w:t>
            </w:r>
          </w:p>
        </w:tc>
        <w:tc>
          <w:tcPr>
            <w:tcW w:w="4876" w:type="dxa"/>
            <w:tcBorders>
              <w:top w:val="nil"/>
              <w:left w:val="nil"/>
              <w:bottom w:val="nil"/>
              <w:right w:val="nil"/>
            </w:tcBorders>
          </w:tcPr>
          <w:p w14:paraId="373CE258" w14:textId="45EE2767" w:rsidR="0055274B" w:rsidRPr="0073424B" w:rsidRDefault="0055274B" w:rsidP="00912404">
            <w:pPr>
              <w:pStyle w:val="AmColumnHeading"/>
            </w:pPr>
            <w:r w:rsidRPr="0073424B">
              <w:t>Ændring</w:t>
            </w:r>
          </w:p>
        </w:tc>
      </w:tr>
      <w:tr w:rsidR="0055274B" w:rsidRPr="0073424B" w14:paraId="7793C8AB" w14:textId="77777777" w:rsidTr="00912404">
        <w:trPr>
          <w:jc w:val="center"/>
        </w:trPr>
        <w:tc>
          <w:tcPr>
            <w:tcW w:w="4876" w:type="dxa"/>
            <w:tcBorders>
              <w:top w:val="nil"/>
              <w:left w:val="nil"/>
              <w:bottom w:val="nil"/>
              <w:right w:val="nil"/>
            </w:tcBorders>
          </w:tcPr>
          <w:p w14:paraId="40BB4C94" w14:textId="77777777" w:rsidR="0055274B" w:rsidRPr="0073424B" w:rsidRDefault="0055274B" w:rsidP="00912404">
            <w:pPr>
              <w:pStyle w:val="Normal6a"/>
            </w:pPr>
          </w:p>
        </w:tc>
        <w:tc>
          <w:tcPr>
            <w:tcW w:w="4876" w:type="dxa"/>
            <w:tcBorders>
              <w:top w:val="nil"/>
              <w:left w:val="nil"/>
              <w:bottom w:val="nil"/>
              <w:right w:val="nil"/>
            </w:tcBorders>
          </w:tcPr>
          <w:p w14:paraId="6C75A04E" w14:textId="77777777" w:rsidR="0055274B" w:rsidRPr="0073424B" w:rsidRDefault="0055274B" w:rsidP="00912404">
            <w:pPr>
              <w:pStyle w:val="Normal6a"/>
            </w:pPr>
            <w:r w:rsidRPr="0073424B">
              <w:rPr>
                <w:b/>
                <w:i/>
              </w:rPr>
              <w:t>10a)</w:t>
            </w:r>
            <w:r w:rsidRPr="0073424B">
              <w:tab/>
            </w:r>
            <w:r w:rsidRPr="0073424B">
              <w:rPr>
                <w:b/>
                <w:i/>
              </w:rPr>
              <w:t>Artikel 24, stk. 1, affattes således:</w:t>
            </w:r>
          </w:p>
        </w:tc>
      </w:tr>
      <w:tr w:rsidR="0055274B" w:rsidRPr="0073424B" w14:paraId="02FCECBC" w14:textId="77777777" w:rsidTr="00912404">
        <w:trPr>
          <w:jc w:val="center"/>
        </w:trPr>
        <w:tc>
          <w:tcPr>
            <w:tcW w:w="4876" w:type="dxa"/>
            <w:tcBorders>
              <w:top w:val="nil"/>
              <w:left w:val="nil"/>
              <w:bottom w:val="nil"/>
              <w:right w:val="nil"/>
            </w:tcBorders>
          </w:tcPr>
          <w:p w14:paraId="7B863D88" w14:textId="77777777" w:rsidR="0055274B" w:rsidRPr="0073424B" w:rsidRDefault="0055274B" w:rsidP="00912404">
            <w:pPr>
              <w:pStyle w:val="Normal6a"/>
            </w:pPr>
          </w:p>
        </w:tc>
        <w:tc>
          <w:tcPr>
            <w:tcW w:w="4876" w:type="dxa"/>
            <w:tcBorders>
              <w:top w:val="nil"/>
              <w:left w:val="nil"/>
              <w:bottom w:val="nil"/>
              <w:right w:val="nil"/>
            </w:tcBorders>
          </w:tcPr>
          <w:p w14:paraId="67F37C85" w14:textId="77777777" w:rsidR="0055274B" w:rsidRPr="0073424B" w:rsidRDefault="0055274B" w:rsidP="00912404">
            <w:pPr>
              <w:pStyle w:val="Normal6a"/>
            </w:pPr>
            <w:r w:rsidRPr="0073424B">
              <w:rPr>
                <w:b/>
                <w:i/>
              </w:rPr>
              <w:t>"1. Hver medlemsstat udpeger en eller flere tilsynsmyndigheder til at føre tilsyn med overholdelsen af de forpligtelser, der gælder i henhold til bestemmelserne i den nationale lov, der vedtages i henhold til artikel 7-16."</w:t>
            </w:r>
          </w:p>
        </w:tc>
      </w:tr>
    </w:tbl>
    <w:p w14:paraId="2024BFCC" w14:textId="0C7D98C3" w:rsidR="0055274B" w:rsidRPr="00FC4119" w:rsidRDefault="0055274B" w:rsidP="0055274B"/>
    <w:p w14:paraId="2B957B8E" w14:textId="329C24F8" w:rsidR="001432EF" w:rsidRPr="00FC4119" w:rsidRDefault="00B220B3" w:rsidP="001432EF">
      <w:pPr>
        <w:pStyle w:val="AmNumberTabs"/>
      </w:pPr>
      <w:r>
        <w:t>Ændring</w:t>
      </w:r>
      <w:r w:rsidR="001432EF" w:rsidRPr="00FC4119">
        <w:tab/>
      </w:r>
      <w:r w:rsidR="001432EF" w:rsidRPr="00FC4119">
        <w:tab/>
      </w:r>
      <w:r w:rsidR="00723EA2">
        <w:t>252+314</w:t>
      </w:r>
    </w:p>
    <w:p w14:paraId="20B1C902" w14:textId="77777777" w:rsidR="001432EF" w:rsidRPr="00FC4119" w:rsidRDefault="001432EF" w:rsidP="001432EF"/>
    <w:p w14:paraId="5F792412" w14:textId="77777777" w:rsidR="001432EF" w:rsidRPr="00FC4119" w:rsidRDefault="001432EF" w:rsidP="001432EF">
      <w:pPr>
        <w:pStyle w:val="NormalBold"/>
        <w:keepNext/>
      </w:pPr>
      <w:r w:rsidRPr="00FC4119">
        <w:t>Forslag til direktiv</w:t>
      </w:r>
    </w:p>
    <w:p w14:paraId="4569B848" w14:textId="2B42F9BD" w:rsidR="001432EF" w:rsidRPr="00FC4119" w:rsidRDefault="001432EF" w:rsidP="001432EF">
      <w:pPr>
        <w:pStyle w:val="NormalBold"/>
      </w:pPr>
      <w:r w:rsidRPr="00FC4119">
        <w:t xml:space="preserve">Artikel 4 – stk. 1 – nr. 10 </w:t>
      </w:r>
      <w:r w:rsidR="00EA1F29">
        <w:t>b</w:t>
      </w:r>
      <w:r w:rsidRPr="00FC4119">
        <w:t xml:space="preserve"> (nyt)</w:t>
      </w:r>
    </w:p>
    <w:p w14:paraId="03CF71A9" w14:textId="77777777" w:rsidR="001432EF" w:rsidRPr="00FC4119" w:rsidRDefault="001432EF" w:rsidP="001432EF">
      <w:pPr>
        <w:keepNext/>
      </w:pPr>
      <w:r w:rsidRPr="00FC4119">
        <w:t>Direktiv (EU) 2024/1760</w:t>
      </w:r>
    </w:p>
    <w:p w14:paraId="48480928" w14:textId="77777777" w:rsidR="001432EF" w:rsidRPr="00FC4119" w:rsidRDefault="001432EF" w:rsidP="001432EF">
      <w:r w:rsidRPr="00FC4119">
        <w:t>Artikel 25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6223A399" w14:textId="77777777" w:rsidTr="000016AF">
        <w:trPr>
          <w:jc w:val="center"/>
        </w:trPr>
        <w:tc>
          <w:tcPr>
            <w:tcW w:w="9752" w:type="dxa"/>
            <w:gridSpan w:val="2"/>
          </w:tcPr>
          <w:p w14:paraId="0E94162E" w14:textId="77777777" w:rsidR="001432EF" w:rsidRPr="00FC4119" w:rsidRDefault="001432EF" w:rsidP="00A476DA">
            <w:pPr>
              <w:keepNext/>
            </w:pPr>
          </w:p>
        </w:tc>
      </w:tr>
      <w:tr w:rsidR="001432EF" w:rsidRPr="00FC4119" w14:paraId="6620BED5" w14:textId="77777777" w:rsidTr="000016AF">
        <w:trPr>
          <w:jc w:val="center"/>
        </w:trPr>
        <w:tc>
          <w:tcPr>
            <w:tcW w:w="4876" w:type="dxa"/>
          </w:tcPr>
          <w:p w14:paraId="0C4809F7" w14:textId="77777777" w:rsidR="001432EF" w:rsidRPr="00FC4119" w:rsidRDefault="001432EF" w:rsidP="00A476DA">
            <w:pPr>
              <w:pStyle w:val="ColumnHeading"/>
              <w:keepNext/>
            </w:pPr>
            <w:r w:rsidRPr="00FC4119">
              <w:t>Gældende ordlyd</w:t>
            </w:r>
          </w:p>
        </w:tc>
        <w:tc>
          <w:tcPr>
            <w:tcW w:w="4876" w:type="dxa"/>
          </w:tcPr>
          <w:p w14:paraId="42B2F2FD" w14:textId="41FFF17D" w:rsidR="001432EF" w:rsidRPr="00FC4119" w:rsidRDefault="00B220B3" w:rsidP="00A476DA">
            <w:pPr>
              <w:pStyle w:val="ColumnHeading"/>
              <w:keepNext/>
            </w:pPr>
            <w:r>
              <w:t>Ændring</w:t>
            </w:r>
          </w:p>
        </w:tc>
      </w:tr>
      <w:tr w:rsidR="001432EF" w:rsidRPr="00FC4119" w14:paraId="01C60E96" w14:textId="77777777" w:rsidTr="000016AF">
        <w:trPr>
          <w:jc w:val="center"/>
        </w:trPr>
        <w:tc>
          <w:tcPr>
            <w:tcW w:w="4876" w:type="dxa"/>
          </w:tcPr>
          <w:p w14:paraId="1145D2F0" w14:textId="77777777" w:rsidR="001432EF" w:rsidRPr="00FC4119" w:rsidRDefault="001432EF" w:rsidP="00A476DA">
            <w:pPr>
              <w:pStyle w:val="Normal6"/>
            </w:pPr>
          </w:p>
        </w:tc>
        <w:tc>
          <w:tcPr>
            <w:tcW w:w="4876" w:type="dxa"/>
          </w:tcPr>
          <w:p w14:paraId="3EBA07B2" w14:textId="4373919D" w:rsidR="001432EF" w:rsidRPr="00FC4119" w:rsidRDefault="001432EF" w:rsidP="00A476DA">
            <w:pPr>
              <w:pStyle w:val="Normal6"/>
              <w:rPr>
                <w:szCs w:val="24"/>
              </w:rPr>
            </w:pPr>
            <w:r w:rsidRPr="00FC4119">
              <w:rPr>
                <w:b/>
                <w:i/>
              </w:rPr>
              <w:t>10</w:t>
            </w:r>
            <w:r w:rsidR="00EA1F29">
              <w:rPr>
                <w:b/>
                <w:i/>
              </w:rPr>
              <w:t>b</w:t>
            </w:r>
            <w:r w:rsidRPr="00FC4119">
              <w:rPr>
                <w:b/>
                <w:i/>
              </w:rPr>
              <w:t>)</w:t>
            </w:r>
            <w:r w:rsidRPr="00FC4119">
              <w:rPr>
                <w:b/>
                <w:i/>
              </w:rPr>
              <w:tab/>
              <w:t>Artikel 25, stk. 1, affattes således:</w:t>
            </w:r>
          </w:p>
        </w:tc>
      </w:tr>
      <w:tr w:rsidR="00723EA2" w:rsidRPr="00FC4119" w:rsidDel="00723EA2" w14:paraId="79707CC5" w14:textId="77777777" w:rsidTr="00723EA2">
        <w:trPr>
          <w:jc w:val="center"/>
        </w:trPr>
        <w:tc>
          <w:tcPr>
            <w:tcW w:w="4876" w:type="dxa"/>
          </w:tcPr>
          <w:p w14:paraId="30C6BCEF" w14:textId="77777777" w:rsidR="00723EA2" w:rsidRPr="00FC4119" w:rsidDel="00723EA2" w:rsidRDefault="00723EA2" w:rsidP="00A476DA">
            <w:pPr>
              <w:pStyle w:val="Normal6"/>
            </w:pPr>
          </w:p>
        </w:tc>
        <w:tc>
          <w:tcPr>
            <w:tcW w:w="4876" w:type="dxa"/>
          </w:tcPr>
          <w:p w14:paraId="534AD8EA" w14:textId="34CDBD29" w:rsidR="00723EA2" w:rsidRPr="00FC4119" w:rsidDel="00723EA2" w:rsidRDefault="00723EA2" w:rsidP="00A476DA">
            <w:pPr>
              <w:pStyle w:val="Normal6"/>
              <w:rPr>
                <w:b/>
                <w:i/>
              </w:rPr>
            </w:pPr>
            <w:r w:rsidRPr="0073424B">
              <w:rPr>
                <w:b/>
                <w:i/>
              </w:rPr>
              <w:t>"1. Medlemsstaterne sikrer, at tilsynsmyndighederne er tilstrækkeligt beføjede og råder over de fornødne ressourcer til at kunne varetage de opgaver, som de pålægges i henhold til dette direktiv, herunder beføjelse til at kræve, at virksomheder giver oplysninger og foretager undersøgelser vedrørende overholdelsen af forpligtelserne i artikel 7-16."</w:t>
            </w:r>
          </w:p>
        </w:tc>
      </w:tr>
    </w:tbl>
    <w:p w14:paraId="0B955A46" w14:textId="77777777" w:rsidR="001432EF" w:rsidRPr="00FC4119" w:rsidRDefault="001432EF" w:rsidP="001432EF"/>
    <w:p w14:paraId="7BB4D8B6" w14:textId="3AA02DA8" w:rsidR="001432EF" w:rsidRPr="00FC4119" w:rsidRDefault="00B220B3" w:rsidP="001432EF">
      <w:pPr>
        <w:pStyle w:val="AmNumberTabs"/>
      </w:pPr>
      <w:r>
        <w:t>Ændring</w:t>
      </w:r>
      <w:r w:rsidR="001432EF" w:rsidRPr="00FC4119">
        <w:tab/>
      </w:r>
      <w:r w:rsidR="001432EF" w:rsidRPr="00FC4119">
        <w:tab/>
        <w:t>113</w:t>
      </w:r>
    </w:p>
    <w:p w14:paraId="63EAC18A" w14:textId="77777777" w:rsidR="001432EF" w:rsidRPr="00FC4119" w:rsidRDefault="001432EF" w:rsidP="001432EF"/>
    <w:p w14:paraId="400FBC0D" w14:textId="77777777" w:rsidR="001432EF" w:rsidRPr="00FC4119" w:rsidRDefault="001432EF" w:rsidP="001432EF">
      <w:pPr>
        <w:pStyle w:val="NormalBold"/>
        <w:keepNext/>
      </w:pPr>
      <w:r w:rsidRPr="00FC4119">
        <w:t>Forslag til direktiv</w:t>
      </w:r>
    </w:p>
    <w:p w14:paraId="36AE0E4C" w14:textId="77777777" w:rsidR="001432EF" w:rsidRPr="00FC4119" w:rsidRDefault="001432EF" w:rsidP="001432EF">
      <w:pPr>
        <w:pStyle w:val="NormalBold"/>
      </w:pPr>
      <w:r w:rsidRPr="00FC4119">
        <w:t>Artikel 4 – stk. 1 – nr. 11 – indledning</w:t>
      </w:r>
    </w:p>
    <w:p w14:paraId="4E674FB4" w14:textId="77777777" w:rsidR="001432EF" w:rsidRPr="00FC4119" w:rsidRDefault="001432EF" w:rsidP="001432EF">
      <w:pPr>
        <w:keepNext/>
      </w:pPr>
      <w:r w:rsidRPr="00FC4119">
        <w:t>Direktiv (EU) 2024/1760</w:t>
      </w:r>
    </w:p>
    <w:p w14:paraId="6C697AEA" w14:textId="77777777" w:rsidR="001432EF" w:rsidRPr="00FC4119" w:rsidRDefault="001432EF" w:rsidP="001432EF">
      <w:r w:rsidRPr="00FC4119">
        <w:t>Artikel 27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1E450AC9" w14:textId="77777777" w:rsidTr="00A476DA">
        <w:trPr>
          <w:jc w:val="center"/>
        </w:trPr>
        <w:tc>
          <w:tcPr>
            <w:tcW w:w="9752" w:type="dxa"/>
            <w:gridSpan w:val="2"/>
          </w:tcPr>
          <w:p w14:paraId="259D4AA3" w14:textId="77777777" w:rsidR="001432EF" w:rsidRPr="00FC4119" w:rsidRDefault="001432EF" w:rsidP="00A476DA">
            <w:pPr>
              <w:keepNext/>
            </w:pPr>
          </w:p>
        </w:tc>
      </w:tr>
      <w:tr w:rsidR="001432EF" w:rsidRPr="00FC4119" w14:paraId="3FB566F5" w14:textId="77777777" w:rsidTr="00A476DA">
        <w:trPr>
          <w:jc w:val="center"/>
        </w:trPr>
        <w:tc>
          <w:tcPr>
            <w:tcW w:w="4876" w:type="dxa"/>
          </w:tcPr>
          <w:p w14:paraId="59BB8401" w14:textId="77777777" w:rsidR="001432EF" w:rsidRPr="00FC4119" w:rsidRDefault="001432EF" w:rsidP="00A476DA">
            <w:pPr>
              <w:pStyle w:val="ColumnHeading"/>
              <w:keepNext/>
            </w:pPr>
            <w:r w:rsidRPr="00FC4119">
              <w:t>Kommissionens forslag</w:t>
            </w:r>
          </w:p>
        </w:tc>
        <w:tc>
          <w:tcPr>
            <w:tcW w:w="4876" w:type="dxa"/>
          </w:tcPr>
          <w:p w14:paraId="09C4030B" w14:textId="7851E604" w:rsidR="001432EF" w:rsidRPr="00FC4119" w:rsidRDefault="00B220B3" w:rsidP="00A476DA">
            <w:pPr>
              <w:pStyle w:val="ColumnHeading"/>
              <w:keepNext/>
            </w:pPr>
            <w:r>
              <w:t>Ændring</w:t>
            </w:r>
          </w:p>
        </w:tc>
      </w:tr>
      <w:tr w:rsidR="001432EF" w:rsidRPr="00FC4119" w14:paraId="11762C37" w14:textId="77777777" w:rsidTr="00A476DA">
        <w:trPr>
          <w:jc w:val="center"/>
        </w:trPr>
        <w:tc>
          <w:tcPr>
            <w:tcW w:w="4876" w:type="dxa"/>
          </w:tcPr>
          <w:p w14:paraId="2D3B940E" w14:textId="77777777" w:rsidR="001432EF" w:rsidRPr="00FC4119" w:rsidRDefault="001432EF" w:rsidP="00A476DA">
            <w:pPr>
              <w:pStyle w:val="Normal6"/>
            </w:pPr>
            <w:r w:rsidRPr="00FC4119">
              <w:rPr>
                <w:b/>
                <w:i/>
              </w:rPr>
              <w:t>11)</w:t>
            </w:r>
            <w:r w:rsidRPr="00FC4119">
              <w:rPr>
                <w:b/>
                <w:i/>
              </w:rPr>
              <w:tab/>
            </w:r>
            <w:r w:rsidRPr="00FC4119">
              <w:t>Artikel</w:t>
            </w:r>
            <w:r w:rsidRPr="00FC4119">
              <w:rPr>
                <w:b/>
                <w:i/>
              </w:rPr>
              <w:t> </w:t>
            </w:r>
            <w:r w:rsidRPr="00FC4119">
              <w:t>27</w:t>
            </w:r>
            <w:r w:rsidRPr="00FC4119">
              <w:rPr>
                <w:b/>
                <w:i/>
              </w:rPr>
              <w:t>, stk. 4, affattes</w:t>
            </w:r>
            <w:r w:rsidRPr="00FC4119">
              <w:t xml:space="preserve"> således:</w:t>
            </w:r>
          </w:p>
        </w:tc>
        <w:tc>
          <w:tcPr>
            <w:tcW w:w="4876" w:type="dxa"/>
          </w:tcPr>
          <w:p w14:paraId="61ABA8C3" w14:textId="77777777" w:rsidR="001432EF" w:rsidRPr="00FC4119" w:rsidRDefault="001432EF" w:rsidP="00A476DA">
            <w:pPr>
              <w:pStyle w:val="Normal6"/>
              <w:rPr>
                <w:szCs w:val="24"/>
              </w:rPr>
            </w:pPr>
            <w:r w:rsidRPr="00FC4119">
              <w:rPr>
                <w:b/>
                <w:i/>
              </w:rPr>
              <w:t>11)</w:t>
            </w:r>
            <w:r w:rsidRPr="00FC4119">
              <w:rPr>
                <w:b/>
                <w:i/>
              </w:rPr>
              <w:tab/>
            </w:r>
            <w:r w:rsidRPr="00FC4119">
              <w:t>Artikel</w:t>
            </w:r>
            <w:r w:rsidRPr="00FC4119">
              <w:rPr>
                <w:b/>
                <w:i/>
              </w:rPr>
              <w:t xml:space="preserve"> </w:t>
            </w:r>
            <w:r w:rsidRPr="00FC4119">
              <w:t>27</w:t>
            </w:r>
            <w:r w:rsidRPr="00FC4119">
              <w:rPr>
                <w:b/>
                <w:i/>
              </w:rPr>
              <w:t xml:space="preserve"> ændres</w:t>
            </w:r>
            <w:r w:rsidRPr="00FC4119">
              <w:t xml:space="preserve"> således:</w:t>
            </w:r>
          </w:p>
        </w:tc>
      </w:tr>
    </w:tbl>
    <w:p w14:paraId="7D8AF89E" w14:textId="77777777" w:rsidR="001432EF" w:rsidRPr="00FC4119" w:rsidRDefault="001432EF" w:rsidP="001432EF"/>
    <w:p w14:paraId="5770BFE8" w14:textId="7E5AF904" w:rsidR="001432EF" w:rsidRPr="00FC4119" w:rsidRDefault="00B220B3" w:rsidP="001432EF">
      <w:pPr>
        <w:pStyle w:val="AmNumberTabs"/>
      </w:pPr>
      <w:r>
        <w:t>Ændring</w:t>
      </w:r>
      <w:r w:rsidR="001432EF" w:rsidRPr="00FC4119">
        <w:tab/>
      </w:r>
      <w:r w:rsidR="001432EF" w:rsidRPr="00FC4119">
        <w:tab/>
        <w:t>114</w:t>
      </w:r>
    </w:p>
    <w:p w14:paraId="1B7F0086" w14:textId="77777777" w:rsidR="001432EF" w:rsidRPr="00FC4119" w:rsidRDefault="001432EF" w:rsidP="001432EF"/>
    <w:p w14:paraId="7243D4F7" w14:textId="77777777" w:rsidR="001432EF" w:rsidRPr="00FC4119" w:rsidRDefault="001432EF" w:rsidP="001432EF">
      <w:pPr>
        <w:pStyle w:val="NormalBold"/>
        <w:keepNext/>
      </w:pPr>
      <w:r w:rsidRPr="00FC4119">
        <w:t>Forslag til direktiv</w:t>
      </w:r>
    </w:p>
    <w:p w14:paraId="2F4E0217" w14:textId="77777777" w:rsidR="001432EF" w:rsidRPr="00FC4119" w:rsidRDefault="001432EF" w:rsidP="001432EF">
      <w:pPr>
        <w:pStyle w:val="NormalBold"/>
      </w:pPr>
      <w:r w:rsidRPr="00FC4119">
        <w:t>Artikel 4 – stk. 1 – nr. 11 – litra a (nyt)</w:t>
      </w:r>
    </w:p>
    <w:p w14:paraId="5EB2F7A8" w14:textId="77777777" w:rsidR="001432EF" w:rsidRPr="00FC4119" w:rsidRDefault="001432EF" w:rsidP="001432EF">
      <w:pPr>
        <w:keepNext/>
      </w:pPr>
      <w:r w:rsidRPr="00FC4119">
        <w:t>Direktiv (EU) 2024/1760</w:t>
      </w:r>
    </w:p>
    <w:p w14:paraId="12D3D6EE" w14:textId="77777777" w:rsidR="001432EF" w:rsidRPr="00FC4119" w:rsidRDefault="001432EF" w:rsidP="001432EF">
      <w:r w:rsidRPr="00FC4119">
        <w:t>Artikel 27 – stk. 2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7FE4A33D" w14:textId="77777777" w:rsidTr="00A476DA">
        <w:trPr>
          <w:jc w:val="center"/>
        </w:trPr>
        <w:tc>
          <w:tcPr>
            <w:tcW w:w="9752" w:type="dxa"/>
            <w:gridSpan w:val="2"/>
          </w:tcPr>
          <w:p w14:paraId="63E91557" w14:textId="77777777" w:rsidR="001432EF" w:rsidRPr="00FC4119" w:rsidRDefault="001432EF" w:rsidP="00A476DA">
            <w:pPr>
              <w:keepNext/>
            </w:pPr>
          </w:p>
        </w:tc>
      </w:tr>
      <w:tr w:rsidR="001432EF" w:rsidRPr="00FC4119" w14:paraId="2A9A850A" w14:textId="77777777" w:rsidTr="00A476DA">
        <w:trPr>
          <w:jc w:val="center"/>
        </w:trPr>
        <w:tc>
          <w:tcPr>
            <w:tcW w:w="4876" w:type="dxa"/>
          </w:tcPr>
          <w:p w14:paraId="015745F0" w14:textId="77777777" w:rsidR="001432EF" w:rsidRPr="00FC4119" w:rsidRDefault="001432EF" w:rsidP="00A476DA">
            <w:pPr>
              <w:pStyle w:val="ColumnHeading"/>
              <w:keepNext/>
            </w:pPr>
            <w:r w:rsidRPr="00FC4119">
              <w:t>Kommissionens forslag</w:t>
            </w:r>
          </w:p>
        </w:tc>
        <w:tc>
          <w:tcPr>
            <w:tcW w:w="4876" w:type="dxa"/>
          </w:tcPr>
          <w:p w14:paraId="0C22B586" w14:textId="1AD28BFD" w:rsidR="001432EF" w:rsidRPr="00FC4119" w:rsidRDefault="00B220B3" w:rsidP="00A476DA">
            <w:pPr>
              <w:pStyle w:val="ColumnHeading"/>
              <w:keepNext/>
            </w:pPr>
            <w:r>
              <w:t>Ændring</w:t>
            </w:r>
          </w:p>
        </w:tc>
      </w:tr>
      <w:tr w:rsidR="001432EF" w:rsidRPr="00FC4119" w14:paraId="3C246C72" w14:textId="77777777" w:rsidTr="00A476DA">
        <w:trPr>
          <w:jc w:val="center"/>
        </w:trPr>
        <w:tc>
          <w:tcPr>
            <w:tcW w:w="4876" w:type="dxa"/>
          </w:tcPr>
          <w:p w14:paraId="04EE87D2" w14:textId="77777777" w:rsidR="001432EF" w:rsidRPr="00FC4119" w:rsidRDefault="001432EF" w:rsidP="00A476DA">
            <w:pPr>
              <w:pStyle w:val="Normal6"/>
            </w:pPr>
          </w:p>
        </w:tc>
        <w:tc>
          <w:tcPr>
            <w:tcW w:w="4876" w:type="dxa"/>
          </w:tcPr>
          <w:p w14:paraId="4DDD4171" w14:textId="77777777" w:rsidR="001432EF" w:rsidRPr="00FC4119" w:rsidRDefault="001432EF" w:rsidP="00A476DA">
            <w:pPr>
              <w:pStyle w:val="Normal6"/>
              <w:rPr>
                <w:szCs w:val="24"/>
              </w:rPr>
            </w:pPr>
            <w:r w:rsidRPr="00FC4119">
              <w:rPr>
                <w:b/>
                <w:i/>
              </w:rPr>
              <w:t>a)</w:t>
            </w:r>
            <w:r w:rsidRPr="00FC4119">
              <w:rPr>
                <w:b/>
                <w:i/>
              </w:rPr>
              <w:tab/>
              <w:t>Stk. 2, litra d), udgår.</w:t>
            </w:r>
          </w:p>
        </w:tc>
      </w:tr>
    </w:tbl>
    <w:p w14:paraId="5C613238" w14:textId="77777777" w:rsidR="001432EF" w:rsidRPr="00FC4119" w:rsidRDefault="001432EF" w:rsidP="001432EF"/>
    <w:p w14:paraId="17D08243" w14:textId="43A61897" w:rsidR="001432EF" w:rsidRPr="00FC4119" w:rsidRDefault="00B220B3" w:rsidP="001432EF">
      <w:pPr>
        <w:pStyle w:val="AmNumberTabs"/>
      </w:pPr>
      <w:r>
        <w:t>Ændring</w:t>
      </w:r>
      <w:r w:rsidR="001432EF" w:rsidRPr="00FC4119">
        <w:tab/>
      </w:r>
      <w:r w:rsidR="001432EF" w:rsidRPr="00FC4119">
        <w:tab/>
      </w:r>
      <w:r w:rsidR="00E95FA8">
        <w:t>253+315</w:t>
      </w:r>
    </w:p>
    <w:p w14:paraId="3521F7BE" w14:textId="77777777" w:rsidR="001432EF" w:rsidRPr="00FC4119" w:rsidRDefault="001432EF" w:rsidP="001432EF"/>
    <w:p w14:paraId="7329FEB9" w14:textId="77777777" w:rsidR="001432EF" w:rsidRPr="00FC4119" w:rsidRDefault="001432EF" w:rsidP="001432EF">
      <w:pPr>
        <w:pStyle w:val="NormalBold"/>
        <w:keepNext/>
      </w:pPr>
      <w:r w:rsidRPr="00FC4119">
        <w:t>Forslag til direktiv</w:t>
      </w:r>
    </w:p>
    <w:p w14:paraId="2D1E0315" w14:textId="560A298D" w:rsidR="001432EF" w:rsidRPr="00297C64" w:rsidRDefault="00EA1F29" w:rsidP="001432EF">
      <w:pPr>
        <w:pStyle w:val="NormalBold"/>
        <w:rPr>
          <w:lang w:val="fr-FR"/>
        </w:rPr>
      </w:pPr>
      <w:r w:rsidRPr="00FC4119">
        <w:t>Artikel 4 – stk. 1 – nr. 11</w:t>
      </w:r>
    </w:p>
    <w:p w14:paraId="73690A7A" w14:textId="77777777" w:rsidR="001432EF" w:rsidRPr="00FC4119" w:rsidRDefault="001432EF" w:rsidP="001432EF">
      <w:pPr>
        <w:keepNext/>
      </w:pPr>
      <w:r w:rsidRPr="00FC4119">
        <w:t>Direktiv (EU) 2024/1760</w:t>
      </w:r>
    </w:p>
    <w:p w14:paraId="1FC3DFF6" w14:textId="77777777" w:rsidR="001432EF" w:rsidRPr="00FC4119" w:rsidRDefault="001432EF" w:rsidP="001432EF">
      <w:r w:rsidRPr="00FC4119">
        <w:t>Artikel 27 – stk.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46040B3E" w14:textId="77777777" w:rsidTr="000016AF">
        <w:trPr>
          <w:jc w:val="center"/>
        </w:trPr>
        <w:tc>
          <w:tcPr>
            <w:tcW w:w="9752" w:type="dxa"/>
            <w:gridSpan w:val="2"/>
          </w:tcPr>
          <w:p w14:paraId="38739ABD" w14:textId="77777777" w:rsidR="001432EF" w:rsidRPr="00FC4119" w:rsidRDefault="001432EF" w:rsidP="00A476DA">
            <w:pPr>
              <w:keepNext/>
            </w:pPr>
          </w:p>
        </w:tc>
      </w:tr>
      <w:tr w:rsidR="001432EF" w:rsidRPr="00FC4119" w14:paraId="3FF94FFD" w14:textId="77777777" w:rsidTr="000016AF">
        <w:trPr>
          <w:jc w:val="center"/>
        </w:trPr>
        <w:tc>
          <w:tcPr>
            <w:tcW w:w="4876" w:type="dxa"/>
          </w:tcPr>
          <w:p w14:paraId="24302769" w14:textId="77777777" w:rsidR="001432EF" w:rsidRPr="00FC4119" w:rsidRDefault="001432EF" w:rsidP="00A476DA">
            <w:pPr>
              <w:pStyle w:val="ColumnHeading"/>
              <w:keepNext/>
            </w:pPr>
            <w:r w:rsidRPr="00FC4119">
              <w:t>Kommissionens forslag</w:t>
            </w:r>
          </w:p>
        </w:tc>
        <w:tc>
          <w:tcPr>
            <w:tcW w:w="4876" w:type="dxa"/>
          </w:tcPr>
          <w:p w14:paraId="6664B179" w14:textId="1C687FFB" w:rsidR="001432EF" w:rsidRPr="00FC4119" w:rsidRDefault="00B220B3" w:rsidP="00A476DA">
            <w:pPr>
              <w:pStyle w:val="ColumnHeading"/>
              <w:keepNext/>
            </w:pPr>
            <w:r>
              <w:t>Ændring</w:t>
            </w:r>
          </w:p>
        </w:tc>
      </w:tr>
      <w:tr w:rsidR="00E95FA8" w:rsidRPr="00FC4119" w14:paraId="2CECC49E" w14:textId="77777777" w:rsidTr="000016AF">
        <w:trPr>
          <w:jc w:val="center"/>
        </w:trPr>
        <w:tc>
          <w:tcPr>
            <w:tcW w:w="4876" w:type="dxa"/>
          </w:tcPr>
          <w:p w14:paraId="513E9E6C" w14:textId="475AAE6C" w:rsidR="00E95FA8" w:rsidRPr="00FC4119" w:rsidRDefault="00E95FA8" w:rsidP="00A476DA">
            <w:pPr>
              <w:pStyle w:val="Normal6"/>
            </w:pPr>
            <w:r w:rsidRPr="0073424B">
              <w:t>"4.</w:t>
            </w:r>
            <w:r w:rsidRPr="0073424B">
              <w:tab/>
              <w:t xml:space="preserve">Kommissionen udsteder i samarbejde med medlemsstaterne vejledning for at bistå tilsynsmyndighederne med at fastsætte sanktionsniveauet i overensstemmelse med denne artikel. </w:t>
            </w:r>
            <w:r w:rsidRPr="0073424B">
              <w:rPr>
                <w:b/>
                <w:bCs/>
                <w:i/>
                <w:iCs/>
              </w:rPr>
              <w:t>Medlemsstaterne må ikke fastsætte en maksimumsgrænse for økonomiske sanktioner i deres nationale ret til gennemførelse af dette direktiv, som ville forhindre tilsynsmyndighederne i at pålægge sanktioner i overensstemmelse med principperne og faktorerne i stk. 1 og 2."</w:t>
            </w:r>
          </w:p>
        </w:tc>
        <w:tc>
          <w:tcPr>
            <w:tcW w:w="4876" w:type="dxa"/>
          </w:tcPr>
          <w:p w14:paraId="6A507D88" w14:textId="2FA6AD01" w:rsidR="00E95FA8" w:rsidRPr="00FC4119" w:rsidRDefault="00E95FA8" w:rsidP="00A476DA">
            <w:pPr>
              <w:pStyle w:val="Normal6"/>
            </w:pPr>
            <w:r w:rsidRPr="0073424B">
              <w:t>4.</w:t>
            </w:r>
            <w:r w:rsidRPr="0073424B">
              <w:tab/>
              <w:t xml:space="preserve">Kommissionen udsteder i samarbejde med medlemsstaterne vejledning </w:t>
            </w:r>
            <w:r w:rsidRPr="001E5355">
              <w:rPr>
                <w:b/>
                <w:bCs/>
                <w:i/>
                <w:iCs/>
              </w:rPr>
              <w:t>vedrørende det passende</w:t>
            </w:r>
            <w:r>
              <w:rPr>
                <w:b/>
                <w:bCs/>
                <w:i/>
                <w:iCs/>
              </w:rPr>
              <w:t xml:space="preserve"> </w:t>
            </w:r>
            <w:r w:rsidRPr="0073424B">
              <w:rPr>
                <w:b/>
                <w:bCs/>
                <w:i/>
                <w:iCs/>
              </w:rPr>
              <w:t>niveau for sanktioner, under hensyntagen til virksomhedernes omsætning,</w:t>
            </w:r>
            <w:r w:rsidRPr="0073424B">
              <w:t xml:space="preserve"> for at bistå tilsynsmyndighederne med at fastsætte sanktionsniveauet i overensstemmelse med denne artikel.</w:t>
            </w:r>
          </w:p>
        </w:tc>
      </w:tr>
    </w:tbl>
    <w:p w14:paraId="3EBAF2C2" w14:textId="77777777" w:rsidR="001432EF" w:rsidRPr="00FC4119" w:rsidRDefault="001432EF" w:rsidP="001432EF"/>
    <w:p w14:paraId="24FFD951" w14:textId="58D5A44D" w:rsidR="001432EF" w:rsidRPr="00FC4119" w:rsidRDefault="00B220B3" w:rsidP="001432EF">
      <w:pPr>
        <w:pStyle w:val="AmNumberTabs"/>
      </w:pPr>
      <w:r>
        <w:t>Ændring</w:t>
      </w:r>
      <w:r w:rsidR="001432EF" w:rsidRPr="00FC4119">
        <w:tab/>
      </w:r>
      <w:r w:rsidR="001432EF" w:rsidRPr="00FC4119">
        <w:tab/>
        <w:t>116</w:t>
      </w:r>
      <w:r w:rsidR="0071408C">
        <w:t>+117+254+316cp1+316cp2</w:t>
      </w:r>
    </w:p>
    <w:p w14:paraId="0640BB91" w14:textId="77777777" w:rsidR="001432EF" w:rsidRPr="00FC4119" w:rsidRDefault="001432EF" w:rsidP="001432EF"/>
    <w:p w14:paraId="7C68538F" w14:textId="77777777" w:rsidR="001432EF" w:rsidRPr="00FC4119" w:rsidRDefault="001432EF" w:rsidP="001432EF">
      <w:pPr>
        <w:pStyle w:val="NormalBold"/>
        <w:keepNext/>
      </w:pPr>
      <w:r w:rsidRPr="00FC4119">
        <w:t>Forslag til direktiv</w:t>
      </w:r>
    </w:p>
    <w:p w14:paraId="495A8365" w14:textId="2847B936" w:rsidR="001432EF" w:rsidRPr="00FC4119" w:rsidRDefault="001432EF" w:rsidP="001432EF">
      <w:pPr>
        <w:pStyle w:val="NormalBold"/>
      </w:pPr>
      <w:r w:rsidRPr="00FC4119">
        <w:t>Artikel 4 – stk. 1 – nr. 13</w:t>
      </w:r>
    </w:p>
    <w:p w14:paraId="306F89A4" w14:textId="77777777" w:rsidR="001432EF" w:rsidRPr="00FC4119" w:rsidRDefault="001432EF" w:rsidP="001432EF">
      <w:pPr>
        <w:keepNext/>
      </w:pPr>
      <w:r w:rsidRPr="00FC4119">
        <w:t>Direktiv (EU) 2024/1760</w:t>
      </w:r>
    </w:p>
    <w:p w14:paraId="42002B26" w14:textId="77777777" w:rsidR="001432EF" w:rsidRPr="00FC4119" w:rsidRDefault="001432EF" w:rsidP="001432EF">
      <w:r w:rsidRPr="00FC4119">
        <w:t>Artikel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395C027E" w14:textId="77777777" w:rsidTr="00A476DA">
        <w:trPr>
          <w:jc w:val="center"/>
        </w:trPr>
        <w:tc>
          <w:tcPr>
            <w:tcW w:w="9752" w:type="dxa"/>
            <w:gridSpan w:val="2"/>
          </w:tcPr>
          <w:p w14:paraId="1B843117" w14:textId="77777777" w:rsidR="001432EF" w:rsidRPr="00FC4119" w:rsidRDefault="001432EF" w:rsidP="00A476DA">
            <w:pPr>
              <w:keepNext/>
            </w:pPr>
          </w:p>
        </w:tc>
      </w:tr>
      <w:tr w:rsidR="001432EF" w:rsidRPr="00FC4119" w14:paraId="1D8BDC24" w14:textId="77777777" w:rsidTr="00A476DA">
        <w:trPr>
          <w:jc w:val="center"/>
        </w:trPr>
        <w:tc>
          <w:tcPr>
            <w:tcW w:w="4876" w:type="dxa"/>
          </w:tcPr>
          <w:p w14:paraId="19D86C06" w14:textId="77777777" w:rsidR="001432EF" w:rsidRPr="00FC4119" w:rsidRDefault="001432EF" w:rsidP="00A476DA">
            <w:pPr>
              <w:pStyle w:val="ColumnHeading"/>
              <w:keepNext/>
            </w:pPr>
            <w:r w:rsidRPr="00FC4119">
              <w:t>Kommissionens forslag</w:t>
            </w:r>
          </w:p>
        </w:tc>
        <w:tc>
          <w:tcPr>
            <w:tcW w:w="4876" w:type="dxa"/>
          </w:tcPr>
          <w:p w14:paraId="1EB4EA43" w14:textId="7582E240" w:rsidR="001432EF" w:rsidRPr="00FC4119" w:rsidRDefault="00B220B3" w:rsidP="00A476DA">
            <w:pPr>
              <w:pStyle w:val="ColumnHeading"/>
              <w:keepNext/>
            </w:pPr>
            <w:r>
              <w:t>Ændring</w:t>
            </w:r>
          </w:p>
        </w:tc>
      </w:tr>
      <w:tr w:rsidR="001432EF" w:rsidRPr="00FC4119" w14:paraId="5BB4AF54" w14:textId="77777777" w:rsidTr="00A476DA">
        <w:trPr>
          <w:jc w:val="center"/>
        </w:trPr>
        <w:tc>
          <w:tcPr>
            <w:tcW w:w="4876" w:type="dxa"/>
          </w:tcPr>
          <w:p w14:paraId="198915B7" w14:textId="77777777" w:rsidR="001432EF" w:rsidRPr="00FC4119" w:rsidRDefault="001432EF" w:rsidP="00A476DA">
            <w:pPr>
              <w:pStyle w:val="Normal6"/>
            </w:pPr>
            <w:r w:rsidRPr="00FC4119">
              <w:t>13)</w:t>
            </w:r>
            <w:r w:rsidRPr="00FC4119">
              <w:tab/>
            </w:r>
            <w:r w:rsidRPr="00FC4119">
              <w:rPr>
                <w:b/>
                <w:i/>
              </w:rPr>
              <w:t xml:space="preserve">I </w:t>
            </w:r>
            <w:r w:rsidRPr="00FC4119">
              <w:t xml:space="preserve">artikel 36 </w:t>
            </w:r>
            <w:r w:rsidRPr="00FC4119">
              <w:rPr>
                <w:b/>
                <w:i/>
              </w:rPr>
              <w:t>udgår stk. 1.</w:t>
            </w:r>
          </w:p>
        </w:tc>
        <w:tc>
          <w:tcPr>
            <w:tcW w:w="4876" w:type="dxa"/>
          </w:tcPr>
          <w:p w14:paraId="3B12CFA5" w14:textId="6B69BA74" w:rsidR="001432EF" w:rsidRPr="00FC4119" w:rsidRDefault="001432EF" w:rsidP="00A476DA">
            <w:pPr>
              <w:pStyle w:val="Normal6"/>
              <w:rPr>
                <w:szCs w:val="24"/>
              </w:rPr>
            </w:pPr>
            <w:r w:rsidRPr="00FC4119">
              <w:t>13)</w:t>
            </w:r>
            <w:r w:rsidRPr="00FC4119">
              <w:tab/>
              <w:t xml:space="preserve">Artikel 36 </w:t>
            </w:r>
            <w:r w:rsidRPr="00FC4119">
              <w:rPr>
                <w:b/>
                <w:i/>
              </w:rPr>
              <w:t>ændres således:</w:t>
            </w:r>
          </w:p>
        </w:tc>
      </w:tr>
      <w:tr w:rsidR="0071408C" w:rsidRPr="00FC4119" w14:paraId="1A10EC9D" w14:textId="77777777" w:rsidTr="00A476DA">
        <w:trPr>
          <w:jc w:val="center"/>
        </w:trPr>
        <w:tc>
          <w:tcPr>
            <w:tcW w:w="4876" w:type="dxa"/>
          </w:tcPr>
          <w:p w14:paraId="16704A88" w14:textId="77777777" w:rsidR="0071408C" w:rsidRPr="00FC4119" w:rsidRDefault="0071408C" w:rsidP="00A476DA">
            <w:pPr>
              <w:pStyle w:val="Normal6"/>
            </w:pPr>
          </w:p>
        </w:tc>
        <w:tc>
          <w:tcPr>
            <w:tcW w:w="4876" w:type="dxa"/>
          </w:tcPr>
          <w:p w14:paraId="6CE7F78E" w14:textId="2CAECD07" w:rsidR="0071408C" w:rsidRPr="00FC4119" w:rsidRDefault="0071408C" w:rsidP="00A476DA">
            <w:pPr>
              <w:pStyle w:val="Normal6"/>
            </w:pPr>
            <w:r w:rsidRPr="00FC4119">
              <w:rPr>
                <w:b/>
                <w:i/>
              </w:rPr>
              <w:t>a)</w:t>
            </w:r>
            <w:r w:rsidRPr="00FC4119">
              <w:rPr>
                <w:b/>
                <w:i/>
              </w:rPr>
              <w:tab/>
              <w:t>Stk. 1 udgår.</w:t>
            </w:r>
          </w:p>
        </w:tc>
      </w:tr>
      <w:tr w:rsidR="0071408C" w:rsidRPr="00FC4119" w14:paraId="764385BE" w14:textId="77777777" w:rsidTr="00A476DA">
        <w:trPr>
          <w:jc w:val="center"/>
        </w:trPr>
        <w:tc>
          <w:tcPr>
            <w:tcW w:w="4876" w:type="dxa"/>
          </w:tcPr>
          <w:p w14:paraId="6EEAFF22" w14:textId="77777777" w:rsidR="0071408C" w:rsidRPr="00FC4119" w:rsidRDefault="0071408C" w:rsidP="00A476DA">
            <w:pPr>
              <w:pStyle w:val="Normal6"/>
            </w:pPr>
          </w:p>
        </w:tc>
        <w:tc>
          <w:tcPr>
            <w:tcW w:w="4876" w:type="dxa"/>
          </w:tcPr>
          <w:p w14:paraId="484ABD0D" w14:textId="432B7EAF" w:rsidR="0071408C" w:rsidRPr="00FC4119" w:rsidRDefault="0071408C" w:rsidP="00A476DA">
            <w:pPr>
              <w:pStyle w:val="Normal6"/>
            </w:pPr>
            <w:r>
              <w:rPr>
                <w:b/>
                <w:i/>
              </w:rPr>
              <w:t>b</w:t>
            </w:r>
            <w:r w:rsidRPr="0073424B">
              <w:rPr>
                <w:b/>
                <w:i/>
              </w:rPr>
              <w:t>)</w:t>
            </w:r>
            <w:r w:rsidRPr="0073424B">
              <w:tab/>
            </w:r>
            <w:r>
              <w:t>S</w:t>
            </w:r>
            <w:r w:rsidRPr="0073424B">
              <w:rPr>
                <w:b/>
                <w:i/>
              </w:rPr>
              <w:t>tk. 2, litra e), udgår.</w:t>
            </w:r>
          </w:p>
        </w:tc>
      </w:tr>
    </w:tbl>
    <w:p w14:paraId="3DB700CF" w14:textId="77777777" w:rsidR="001432EF" w:rsidRPr="00FC4119" w:rsidRDefault="001432EF" w:rsidP="001432EF"/>
    <w:p w14:paraId="3778ED3B" w14:textId="7D665344" w:rsidR="001432EF" w:rsidRPr="00FC4119" w:rsidRDefault="00B220B3" w:rsidP="001432EF">
      <w:pPr>
        <w:pStyle w:val="AmNumberTabs"/>
      </w:pPr>
      <w:r>
        <w:t>Ændring</w:t>
      </w:r>
      <w:r w:rsidR="001432EF" w:rsidRPr="00FC4119">
        <w:tab/>
      </w:r>
      <w:r w:rsidR="001432EF" w:rsidRPr="00FC4119">
        <w:tab/>
        <w:t>119</w:t>
      </w:r>
    </w:p>
    <w:p w14:paraId="3531B6B8" w14:textId="77777777" w:rsidR="001432EF" w:rsidRPr="00FC4119" w:rsidRDefault="001432EF" w:rsidP="001432EF"/>
    <w:p w14:paraId="4F3B72DB" w14:textId="77777777" w:rsidR="001432EF" w:rsidRPr="00FC4119" w:rsidRDefault="001432EF" w:rsidP="001432EF">
      <w:pPr>
        <w:pStyle w:val="NormalBold"/>
        <w:keepNext/>
      </w:pPr>
      <w:r w:rsidRPr="00FC4119">
        <w:t>Forslag til direktiv</w:t>
      </w:r>
    </w:p>
    <w:p w14:paraId="36B2165F" w14:textId="77777777" w:rsidR="001432EF" w:rsidRPr="00FC4119" w:rsidRDefault="001432EF" w:rsidP="001432EF">
      <w:pPr>
        <w:pStyle w:val="NormalBold"/>
      </w:pPr>
      <w:r w:rsidRPr="00FC4119">
        <w:t>Artikel 4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432EF" w:rsidRPr="00FC4119" w14:paraId="5021088A" w14:textId="77777777" w:rsidTr="00A476DA">
        <w:trPr>
          <w:jc w:val="center"/>
        </w:trPr>
        <w:tc>
          <w:tcPr>
            <w:tcW w:w="9752" w:type="dxa"/>
            <w:gridSpan w:val="2"/>
          </w:tcPr>
          <w:p w14:paraId="69111A0B" w14:textId="77777777" w:rsidR="001432EF" w:rsidRPr="00FC4119" w:rsidRDefault="001432EF" w:rsidP="00A476DA">
            <w:pPr>
              <w:keepNext/>
            </w:pPr>
          </w:p>
        </w:tc>
      </w:tr>
      <w:tr w:rsidR="001432EF" w:rsidRPr="00FC4119" w14:paraId="66761237" w14:textId="77777777" w:rsidTr="00A476DA">
        <w:trPr>
          <w:jc w:val="center"/>
        </w:trPr>
        <w:tc>
          <w:tcPr>
            <w:tcW w:w="4876" w:type="dxa"/>
          </w:tcPr>
          <w:p w14:paraId="1E51693B" w14:textId="77777777" w:rsidR="001432EF" w:rsidRPr="00FC4119" w:rsidRDefault="001432EF" w:rsidP="00A476DA">
            <w:pPr>
              <w:pStyle w:val="ColumnHeading"/>
              <w:keepNext/>
            </w:pPr>
            <w:r w:rsidRPr="00FC4119">
              <w:t>Kommissionens forslag</w:t>
            </w:r>
          </w:p>
        </w:tc>
        <w:tc>
          <w:tcPr>
            <w:tcW w:w="4876" w:type="dxa"/>
          </w:tcPr>
          <w:p w14:paraId="343EC0C5" w14:textId="51F849FD" w:rsidR="001432EF" w:rsidRPr="00FC4119" w:rsidRDefault="00B220B3" w:rsidP="00A476DA">
            <w:pPr>
              <w:pStyle w:val="ColumnHeading"/>
              <w:keepNext/>
            </w:pPr>
            <w:r>
              <w:t>Ændring</w:t>
            </w:r>
          </w:p>
        </w:tc>
      </w:tr>
      <w:tr w:rsidR="001432EF" w:rsidRPr="00FC4119" w14:paraId="1D45F4F2" w14:textId="77777777" w:rsidTr="00A476DA">
        <w:trPr>
          <w:jc w:val="center"/>
        </w:trPr>
        <w:tc>
          <w:tcPr>
            <w:tcW w:w="4876" w:type="dxa"/>
          </w:tcPr>
          <w:p w14:paraId="5AA5C137" w14:textId="77777777" w:rsidR="001432EF" w:rsidRPr="00FC4119" w:rsidRDefault="001432EF" w:rsidP="00A476DA">
            <w:pPr>
              <w:pStyle w:val="Normal6"/>
            </w:pPr>
          </w:p>
        </w:tc>
        <w:tc>
          <w:tcPr>
            <w:tcW w:w="4876" w:type="dxa"/>
          </w:tcPr>
          <w:p w14:paraId="23F230C7" w14:textId="77777777" w:rsidR="001432EF" w:rsidRPr="00FC4119" w:rsidRDefault="001432EF" w:rsidP="00A476DA">
            <w:pPr>
              <w:pStyle w:val="Normal6"/>
              <w:jc w:val="center"/>
              <w:rPr>
                <w:szCs w:val="24"/>
              </w:rPr>
            </w:pPr>
            <w:r w:rsidRPr="00FC4119">
              <w:rPr>
                <w:b/>
                <w:i/>
              </w:rPr>
              <w:t>Artikel 4a</w:t>
            </w:r>
          </w:p>
        </w:tc>
      </w:tr>
      <w:tr w:rsidR="001432EF" w:rsidRPr="00FC4119" w14:paraId="39A47E38" w14:textId="77777777" w:rsidTr="00A476DA">
        <w:trPr>
          <w:jc w:val="center"/>
        </w:trPr>
        <w:tc>
          <w:tcPr>
            <w:tcW w:w="4876" w:type="dxa"/>
          </w:tcPr>
          <w:p w14:paraId="1FD2B9AA" w14:textId="77777777" w:rsidR="001432EF" w:rsidRPr="00FC4119" w:rsidRDefault="001432EF" w:rsidP="00A476DA">
            <w:pPr>
              <w:pStyle w:val="Normal6"/>
            </w:pPr>
          </w:p>
        </w:tc>
        <w:tc>
          <w:tcPr>
            <w:tcW w:w="4876" w:type="dxa"/>
          </w:tcPr>
          <w:p w14:paraId="722968C0" w14:textId="77777777" w:rsidR="001432EF" w:rsidRPr="00FC4119" w:rsidRDefault="001432EF" w:rsidP="00A476DA">
            <w:pPr>
              <w:pStyle w:val="Normal6"/>
              <w:jc w:val="center"/>
              <w:rPr>
                <w:szCs w:val="24"/>
              </w:rPr>
            </w:pPr>
            <w:r w:rsidRPr="00FC4119">
              <w:rPr>
                <w:b/>
                <w:i/>
              </w:rPr>
              <w:t>Digitale løsninger</w:t>
            </w:r>
          </w:p>
        </w:tc>
      </w:tr>
      <w:tr w:rsidR="001432EF" w:rsidRPr="00FC4119" w14:paraId="2F1340AD" w14:textId="77777777" w:rsidTr="00A476DA">
        <w:trPr>
          <w:jc w:val="center"/>
        </w:trPr>
        <w:tc>
          <w:tcPr>
            <w:tcW w:w="4876" w:type="dxa"/>
          </w:tcPr>
          <w:p w14:paraId="768AF68B" w14:textId="77777777" w:rsidR="001432EF" w:rsidRPr="00FC4119" w:rsidRDefault="001432EF" w:rsidP="00A476DA">
            <w:pPr>
              <w:pStyle w:val="Normal6"/>
            </w:pPr>
          </w:p>
        </w:tc>
        <w:tc>
          <w:tcPr>
            <w:tcW w:w="4876" w:type="dxa"/>
          </w:tcPr>
          <w:p w14:paraId="4C212848" w14:textId="77777777" w:rsidR="001432EF" w:rsidRPr="00FC4119" w:rsidRDefault="001432EF" w:rsidP="00A476DA">
            <w:pPr>
              <w:pStyle w:val="Normal6"/>
              <w:rPr>
                <w:szCs w:val="24"/>
              </w:rPr>
            </w:pPr>
            <w:r w:rsidRPr="00FC4119">
              <w:rPr>
                <w:b/>
                <w:i/>
              </w:rPr>
              <w:t>1.</w:t>
            </w:r>
            <w:r w:rsidRPr="00FC4119">
              <w:tab/>
            </w:r>
            <w:r w:rsidRPr="00FC4119">
              <w:rPr>
                <w:b/>
                <w:i/>
              </w:rPr>
              <w:t>Kommissionen opretter en særlig digital rapporteringsportal, der fungerer som en one-stop-shop for virksomheder. Portalen giver fri adgang til alle skabeloner, retningslinjer og oplysninger vedrørende alle rapporteringskrav, der pålægges virksomheder i henhold til EU-retten, herunder frivillige værktøjer, som er skræddersyet til en virksomheds størrelse, sektor, produkter og tjenesteydelser samt risikoeksponering. Den skal også give adgang til oplysninger om finansierings- og udbudsmuligheder for at hjælpe virksomhederne med at gennemføre, overholde og drage fordel af deres due diligence-forpligtelser.</w:t>
            </w:r>
          </w:p>
        </w:tc>
      </w:tr>
      <w:tr w:rsidR="001432EF" w:rsidRPr="00FC4119" w14:paraId="015FC78C" w14:textId="77777777" w:rsidTr="00A476DA">
        <w:trPr>
          <w:jc w:val="center"/>
        </w:trPr>
        <w:tc>
          <w:tcPr>
            <w:tcW w:w="4876" w:type="dxa"/>
          </w:tcPr>
          <w:p w14:paraId="10A5039E" w14:textId="77777777" w:rsidR="001432EF" w:rsidRPr="00FC4119" w:rsidRDefault="001432EF" w:rsidP="00A476DA">
            <w:pPr>
              <w:pStyle w:val="Normal6"/>
            </w:pPr>
          </w:p>
        </w:tc>
        <w:tc>
          <w:tcPr>
            <w:tcW w:w="4876" w:type="dxa"/>
          </w:tcPr>
          <w:p w14:paraId="258884EA" w14:textId="77777777" w:rsidR="001432EF" w:rsidRPr="00FC4119" w:rsidRDefault="001432EF" w:rsidP="00A476DA">
            <w:pPr>
              <w:pStyle w:val="Normal6"/>
              <w:rPr>
                <w:szCs w:val="24"/>
              </w:rPr>
            </w:pPr>
            <w:r w:rsidRPr="00FC4119">
              <w:rPr>
                <w:b/>
                <w:i/>
              </w:rPr>
              <w:t>Med henblik på første afsnit sikrer Kommissionen, at de relevante dataplatforme, der giver oplysninger til virksomheder og databrugere, er interoperable, og at data kan overføres, udveksles og analyseres på en teknisk gnidningsløs måde og supplere det fælles europæiske adgangspunkt.</w:t>
            </w:r>
          </w:p>
        </w:tc>
      </w:tr>
      <w:tr w:rsidR="001432EF" w:rsidRPr="00FC4119" w14:paraId="1A4BBA3F" w14:textId="77777777" w:rsidTr="00A476DA">
        <w:trPr>
          <w:jc w:val="center"/>
        </w:trPr>
        <w:tc>
          <w:tcPr>
            <w:tcW w:w="4876" w:type="dxa"/>
          </w:tcPr>
          <w:p w14:paraId="527704B9" w14:textId="77777777" w:rsidR="001432EF" w:rsidRPr="00FC4119" w:rsidRDefault="001432EF" w:rsidP="00A476DA">
            <w:pPr>
              <w:pStyle w:val="Normal6"/>
            </w:pPr>
          </w:p>
        </w:tc>
        <w:tc>
          <w:tcPr>
            <w:tcW w:w="4876" w:type="dxa"/>
          </w:tcPr>
          <w:p w14:paraId="3AFD1642" w14:textId="3A1E459A" w:rsidR="001432EF" w:rsidRPr="00FC4119" w:rsidRDefault="001432EF" w:rsidP="00A476DA">
            <w:pPr>
              <w:pStyle w:val="Normal6"/>
              <w:rPr>
                <w:szCs w:val="24"/>
              </w:rPr>
            </w:pPr>
            <w:r w:rsidRPr="00FC4119">
              <w:rPr>
                <w:b/>
                <w:i/>
              </w:rPr>
              <w:t>2.</w:t>
            </w:r>
            <w:r w:rsidRPr="00FC4119">
              <w:tab/>
            </w:r>
            <w:r w:rsidRPr="00FC4119">
              <w:rPr>
                <w:b/>
                <w:i/>
              </w:rPr>
              <w:t xml:space="preserve">Kommissionen forelægger senest den </w:t>
            </w:r>
            <w:r w:rsidR="002B7FB5">
              <w:rPr>
                <w:b/>
                <w:i/>
              </w:rPr>
              <w:t xml:space="preserve">... </w:t>
            </w:r>
            <w:r w:rsidRPr="00FC4119">
              <w:rPr>
                <w:b/>
                <w:i/>
              </w:rPr>
              <w:t>[24 måneder efter datoen for dette direktivs ikrafttræden] Europa-Parlamentet og Rådet en rapport om behovet for at tilvejebringe teknologiske løsninger med henblik på dette direktiv, herunder anvendelse af pålidelig kunstig intelligens i overensstemmelse med forordning (EU) 2024/1689.</w:t>
            </w:r>
          </w:p>
        </w:tc>
      </w:tr>
    </w:tbl>
    <w:p w14:paraId="66A4071D" w14:textId="263FE394" w:rsidR="00E365E1" w:rsidRPr="00FC4119" w:rsidRDefault="00E365E1" w:rsidP="00297C64"/>
    <w:sectPr w:rsidR="00E365E1" w:rsidRPr="00FC4119" w:rsidSect="00297C6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6BE26" w14:textId="77777777" w:rsidR="006F4C0E" w:rsidRPr="00FC4119" w:rsidRDefault="006F4C0E">
      <w:r w:rsidRPr="00FC4119">
        <w:separator/>
      </w:r>
    </w:p>
  </w:endnote>
  <w:endnote w:type="continuationSeparator" w:id="0">
    <w:p w14:paraId="027B0D3D" w14:textId="77777777" w:rsidR="006F4C0E" w:rsidRPr="00FC4119" w:rsidRDefault="006F4C0E">
      <w:r w:rsidRPr="00FC41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CAF52" w14:textId="77777777" w:rsidR="00064002" w:rsidRPr="00FC411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5F65A" w14:textId="77777777" w:rsidR="00064002" w:rsidRPr="00FC41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6173B" w14:textId="77777777" w:rsidR="00064002" w:rsidRPr="00FC41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B1678" w14:textId="77777777" w:rsidR="006F4C0E" w:rsidRPr="00FC4119" w:rsidRDefault="006F4C0E">
      <w:r w:rsidRPr="00FC4119">
        <w:separator/>
      </w:r>
    </w:p>
  </w:footnote>
  <w:footnote w:type="continuationSeparator" w:id="0">
    <w:p w14:paraId="2A6E9666" w14:textId="77777777" w:rsidR="006F4C0E" w:rsidRPr="00FC4119" w:rsidRDefault="006F4C0E">
      <w:r w:rsidRPr="00FC4119">
        <w:continuationSeparator/>
      </w:r>
    </w:p>
  </w:footnote>
  <w:footnote w:id="1">
    <w:p w14:paraId="3238FC26" w14:textId="6FCD8C16" w:rsidR="00AA3848" w:rsidRPr="000016AF" w:rsidRDefault="00AA3848" w:rsidP="000016AF">
      <w:pPr>
        <w:pStyle w:val="FootnoteText"/>
        <w:ind w:left="567" w:hanging="567"/>
        <w:rPr>
          <w:lang w:val="da-DK"/>
        </w:rPr>
      </w:pPr>
      <w:r w:rsidRPr="000016AF">
        <w:rPr>
          <w:rStyle w:val="FootnoteReference"/>
          <w:lang w:val="da-DK"/>
        </w:rPr>
        <w:t>*</w:t>
      </w:r>
      <w:r w:rsidRPr="000016AF">
        <w:rPr>
          <w:lang w:val="da-DK"/>
        </w:rPr>
        <w:t xml:space="preserve"> </w:t>
      </w:r>
      <w:r>
        <w:rPr>
          <w:lang w:val="da-DK"/>
        </w:rPr>
        <w:tab/>
      </w:r>
      <w:r w:rsidRPr="009921F0">
        <w:rPr>
          <w:sz w:val="24"/>
          <w:szCs w:val="24"/>
          <w:lang w:val="da-DK"/>
        </w:rPr>
        <w:t>Henvisninger til 'cp' i overskrifterne til vedtagne ændringer skal forstås som den tilsvarende del af disse ændringer.</w:t>
      </w:r>
      <w:r>
        <w:rPr>
          <w:sz w:val="24"/>
          <w:szCs w:val="24"/>
          <w:lang w:val="da-DK"/>
        </w:rPr>
        <w:t xml:space="preserve"> </w:t>
      </w:r>
    </w:p>
  </w:footnote>
  <w:footnote w:id="2">
    <w:p w14:paraId="53BF4932" w14:textId="13744482" w:rsidR="00B72BF0" w:rsidRPr="00F3461D" w:rsidRDefault="00B72BF0" w:rsidP="00B72BF0">
      <w:pPr>
        <w:pStyle w:val="FootnoteText"/>
        <w:ind w:left="567" w:hanging="567"/>
        <w:rPr>
          <w:lang w:val="da-DK"/>
        </w:rPr>
      </w:pPr>
      <w:r w:rsidRPr="000016AF">
        <w:rPr>
          <w:rStyle w:val="FootnoteReference"/>
        </w:rPr>
        <w:footnoteRef/>
      </w:r>
      <w:r w:rsidRPr="000016AF">
        <w:rPr>
          <w:lang w:val="da-DK"/>
        </w:rPr>
        <w:t xml:space="preserve"> </w:t>
      </w:r>
      <w:r w:rsidRPr="000016AF">
        <w:rPr>
          <w:lang w:val="da-DK"/>
        </w:rPr>
        <w:tab/>
      </w:r>
      <w:r w:rsidRPr="000016AF">
        <w:rPr>
          <w:sz w:val="24"/>
          <w:szCs w:val="24"/>
          <w:lang w:val="da-DK"/>
        </w:rPr>
        <w:t>Sagen blev henvist til fornyet behandling i det kompetente udvalg med henblik på interinstitutionelle forhandlinger, jf. forretningsordenens artikel 60, stk. 4, fjerde afsnit (A10-0</w:t>
      </w:r>
      <w:r>
        <w:rPr>
          <w:sz w:val="24"/>
          <w:szCs w:val="24"/>
          <w:lang w:val="da-DK"/>
        </w:rPr>
        <w:t>197</w:t>
      </w:r>
      <w:r w:rsidRPr="000016AF">
        <w:rPr>
          <w:sz w:val="24"/>
          <w:szCs w:val="24"/>
          <w:lang w:val="da-D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4A9D9" w14:textId="77777777" w:rsidR="00064002" w:rsidRPr="00FC41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E16FC" w14:textId="77777777" w:rsidR="00064002" w:rsidRPr="00FC41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79F62" w14:textId="77777777" w:rsidR="00064002" w:rsidRPr="00FC41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4C16683E">
      <w:start w:val="1"/>
      <w:numFmt w:val="lowerRoman"/>
      <w:lvlText w:val="(%1)"/>
      <w:lvlJc w:val="left"/>
      <w:pPr>
        <w:ind w:left="1080" w:hanging="720"/>
      </w:pPr>
      <w:rPr>
        <w:rFonts w:hint="default"/>
        <w:b/>
        <w:i/>
      </w:rPr>
    </w:lvl>
    <w:lvl w:ilvl="1" w:tplc="9DA8BB06" w:tentative="1">
      <w:start w:val="1"/>
      <w:numFmt w:val="lowerLetter"/>
      <w:lvlText w:val="%2."/>
      <w:lvlJc w:val="left"/>
      <w:pPr>
        <w:ind w:left="1440" w:hanging="360"/>
      </w:pPr>
    </w:lvl>
    <w:lvl w:ilvl="2" w:tplc="7CD22A3E" w:tentative="1">
      <w:start w:val="1"/>
      <w:numFmt w:val="lowerRoman"/>
      <w:lvlText w:val="%3."/>
      <w:lvlJc w:val="right"/>
      <w:pPr>
        <w:ind w:left="2160" w:hanging="180"/>
      </w:pPr>
    </w:lvl>
    <w:lvl w:ilvl="3" w:tplc="DC1231E2" w:tentative="1">
      <w:start w:val="1"/>
      <w:numFmt w:val="decimal"/>
      <w:lvlText w:val="%4."/>
      <w:lvlJc w:val="left"/>
      <w:pPr>
        <w:ind w:left="2880" w:hanging="360"/>
      </w:pPr>
    </w:lvl>
    <w:lvl w:ilvl="4" w:tplc="2062A748" w:tentative="1">
      <w:start w:val="1"/>
      <w:numFmt w:val="lowerLetter"/>
      <w:lvlText w:val="%5."/>
      <w:lvlJc w:val="left"/>
      <w:pPr>
        <w:ind w:left="3600" w:hanging="360"/>
      </w:pPr>
    </w:lvl>
    <w:lvl w:ilvl="5" w:tplc="09E02212" w:tentative="1">
      <w:start w:val="1"/>
      <w:numFmt w:val="lowerRoman"/>
      <w:lvlText w:val="%6."/>
      <w:lvlJc w:val="right"/>
      <w:pPr>
        <w:ind w:left="4320" w:hanging="180"/>
      </w:pPr>
    </w:lvl>
    <w:lvl w:ilvl="6" w:tplc="83ACFCFA" w:tentative="1">
      <w:start w:val="1"/>
      <w:numFmt w:val="decimal"/>
      <w:lvlText w:val="%7."/>
      <w:lvlJc w:val="left"/>
      <w:pPr>
        <w:ind w:left="5040" w:hanging="360"/>
      </w:pPr>
    </w:lvl>
    <w:lvl w:ilvl="7" w:tplc="8A02DD5C" w:tentative="1">
      <w:start w:val="1"/>
      <w:numFmt w:val="lowerLetter"/>
      <w:lvlText w:val="%8."/>
      <w:lvlJc w:val="left"/>
      <w:pPr>
        <w:ind w:left="5760" w:hanging="360"/>
      </w:pPr>
    </w:lvl>
    <w:lvl w:ilvl="8" w:tplc="942A8744"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A574EBF8">
      <w:start w:val="1"/>
      <w:numFmt w:val="bullet"/>
      <w:lvlText w:val=""/>
      <w:lvlJc w:val="left"/>
      <w:pPr>
        <w:ind w:left="720" w:hanging="360"/>
      </w:pPr>
      <w:rPr>
        <w:rFonts w:ascii="Symbol" w:hAnsi="Symbol" w:hint="default"/>
      </w:rPr>
    </w:lvl>
    <w:lvl w:ilvl="1" w:tplc="17E62C4C" w:tentative="1">
      <w:start w:val="1"/>
      <w:numFmt w:val="bullet"/>
      <w:lvlText w:val="o"/>
      <w:lvlJc w:val="left"/>
      <w:pPr>
        <w:ind w:left="1440" w:hanging="360"/>
      </w:pPr>
      <w:rPr>
        <w:rFonts w:ascii="Courier New" w:hAnsi="Courier New" w:cs="Courier New" w:hint="default"/>
      </w:rPr>
    </w:lvl>
    <w:lvl w:ilvl="2" w:tplc="CE1CA61A" w:tentative="1">
      <w:start w:val="1"/>
      <w:numFmt w:val="bullet"/>
      <w:lvlText w:val=""/>
      <w:lvlJc w:val="left"/>
      <w:pPr>
        <w:ind w:left="2160" w:hanging="360"/>
      </w:pPr>
      <w:rPr>
        <w:rFonts w:ascii="Wingdings" w:hAnsi="Wingdings" w:hint="default"/>
      </w:rPr>
    </w:lvl>
    <w:lvl w:ilvl="3" w:tplc="B1CEC290" w:tentative="1">
      <w:start w:val="1"/>
      <w:numFmt w:val="bullet"/>
      <w:lvlText w:val=""/>
      <w:lvlJc w:val="left"/>
      <w:pPr>
        <w:ind w:left="2880" w:hanging="360"/>
      </w:pPr>
      <w:rPr>
        <w:rFonts w:ascii="Symbol" w:hAnsi="Symbol" w:hint="default"/>
      </w:rPr>
    </w:lvl>
    <w:lvl w:ilvl="4" w:tplc="9788C96C" w:tentative="1">
      <w:start w:val="1"/>
      <w:numFmt w:val="bullet"/>
      <w:lvlText w:val="o"/>
      <w:lvlJc w:val="left"/>
      <w:pPr>
        <w:ind w:left="3600" w:hanging="360"/>
      </w:pPr>
      <w:rPr>
        <w:rFonts w:ascii="Courier New" w:hAnsi="Courier New" w:cs="Courier New" w:hint="default"/>
      </w:rPr>
    </w:lvl>
    <w:lvl w:ilvl="5" w:tplc="B0CAE4B0" w:tentative="1">
      <w:start w:val="1"/>
      <w:numFmt w:val="bullet"/>
      <w:lvlText w:val=""/>
      <w:lvlJc w:val="left"/>
      <w:pPr>
        <w:ind w:left="4320" w:hanging="360"/>
      </w:pPr>
      <w:rPr>
        <w:rFonts w:ascii="Wingdings" w:hAnsi="Wingdings" w:hint="default"/>
      </w:rPr>
    </w:lvl>
    <w:lvl w:ilvl="6" w:tplc="EF2C1632" w:tentative="1">
      <w:start w:val="1"/>
      <w:numFmt w:val="bullet"/>
      <w:lvlText w:val=""/>
      <w:lvlJc w:val="left"/>
      <w:pPr>
        <w:ind w:left="5040" w:hanging="360"/>
      </w:pPr>
      <w:rPr>
        <w:rFonts w:ascii="Symbol" w:hAnsi="Symbol" w:hint="default"/>
      </w:rPr>
    </w:lvl>
    <w:lvl w:ilvl="7" w:tplc="F8AA5686" w:tentative="1">
      <w:start w:val="1"/>
      <w:numFmt w:val="bullet"/>
      <w:lvlText w:val="o"/>
      <w:lvlJc w:val="left"/>
      <w:pPr>
        <w:ind w:left="5760" w:hanging="360"/>
      </w:pPr>
      <w:rPr>
        <w:rFonts w:ascii="Courier New" w:hAnsi="Courier New" w:cs="Courier New" w:hint="default"/>
      </w:rPr>
    </w:lvl>
    <w:lvl w:ilvl="8" w:tplc="AC0CCE98"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F5AC7906">
      <w:start w:val="1"/>
      <w:numFmt w:val="lowerLetter"/>
      <w:lvlText w:val="(%1)"/>
      <w:lvlJc w:val="left"/>
      <w:pPr>
        <w:ind w:left="720" w:hanging="360"/>
      </w:pPr>
      <w:rPr>
        <w:rFonts w:hint="default"/>
      </w:rPr>
    </w:lvl>
    <w:lvl w:ilvl="1" w:tplc="4904A1E2" w:tentative="1">
      <w:start w:val="1"/>
      <w:numFmt w:val="lowerLetter"/>
      <w:lvlText w:val="%2."/>
      <w:lvlJc w:val="left"/>
      <w:pPr>
        <w:ind w:left="1440" w:hanging="360"/>
      </w:pPr>
    </w:lvl>
    <w:lvl w:ilvl="2" w:tplc="E752FC8E" w:tentative="1">
      <w:start w:val="1"/>
      <w:numFmt w:val="lowerRoman"/>
      <w:lvlText w:val="%3."/>
      <w:lvlJc w:val="right"/>
      <w:pPr>
        <w:ind w:left="2160" w:hanging="180"/>
      </w:pPr>
    </w:lvl>
    <w:lvl w:ilvl="3" w:tplc="9E7C7AA2" w:tentative="1">
      <w:start w:val="1"/>
      <w:numFmt w:val="decimal"/>
      <w:lvlText w:val="%4."/>
      <w:lvlJc w:val="left"/>
      <w:pPr>
        <w:ind w:left="2880" w:hanging="360"/>
      </w:pPr>
    </w:lvl>
    <w:lvl w:ilvl="4" w:tplc="01125A9E" w:tentative="1">
      <w:start w:val="1"/>
      <w:numFmt w:val="lowerLetter"/>
      <w:lvlText w:val="%5."/>
      <w:lvlJc w:val="left"/>
      <w:pPr>
        <w:ind w:left="3600" w:hanging="360"/>
      </w:pPr>
    </w:lvl>
    <w:lvl w:ilvl="5" w:tplc="E2AA5636" w:tentative="1">
      <w:start w:val="1"/>
      <w:numFmt w:val="lowerRoman"/>
      <w:lvlText w:val="%6."/>
      <w:lvlJc w:val="right"/>
      <w:pPr>
        <w:ind w:left="4320" w:hanging="180"/>
      </w:pPr>
    </w:lvl>
    <w:lvl w:ilvl="6" w:tplc="C2EEB4EC" w:tentative="1">
      <w:start w:val="1"/>
      <w:numFmt w:val="decimal"/>
      <w:lvlText w:val="%7."/>
      <w:lvlJc w:val="left"/>
      <w:pPr>
        <w:ind w:left="5040" w:hanging="360"/>
      </w:pPr>
    </w:lvl>
    <w:lvl w:ilvl="7" w:tplc="425895C2" w:tentative="1">
      <w:start w:val="1"/>
      <w:numFmt w:val="lowerLetter"/>
      <w:lvlText w:val="%8."/>
      <w:lvlJc w:val="left"/>
      <w:pPr>
        <w:ind w:left="5760" w:hanging="360"/>
      </w:pPr>
    </w:lvl>
    <w:lvl w:ilvl="8" w:tplc="D032C20A" w:tentative="1">
      <w:start w:val="1"/>
      <w:numFmt w:val="lowerRoman"/>
      <w:lvlText w:val="%9."/>
      <w:lvlJc w:val="right"/>
      <w:pPr>
        <w:ind w:left="6480" w:hanging="180"/>
      </w:pPr>
    </w:lvl>
  </w:abstractNum>
  <w:num w:numId="1" w16cid:durableId="22872824">
    <w:abstractNumId w:val="9"/>
  </w:num>
  <w:num w:numId="2" w16cid:durableId="1344626541">
    <w:abstractNumId w:val="9"/>
  </w:num>
  <w:num w:numId="3" w16cid:durableId="966666663">
    <w:abstractNumId w:val="7"/>
  </w:num>
  <w:num w:numId="4" w16cid:durableId="959535098">
    <w:abstractNumId w:val="7"/>
  </w:num>
  <w:num w:numId="5" w16cid:durableId="1750536788">
    <w:abstractNumId w:val="6"/>
  </w:num>
  <w:num w:numId="6" w16cid:durableId="1567494695">
    <w:abstractNumId w:val="6"/>
  </w:num>
  <w:num w:numId="7" w16cid:durableId="174148169">
    <w:abstractNumId w:val="5"/>
  </w:num>
  <w:num w:numId="8" w16cid:durableId="212429244">
    <w:abstractNumId w:val="5"/>
  </w:num>
  <w:num w:numId="9" w16cid:durableId="681711983">
    <w:abstractNumId w:val="4"/>
  </w:num>
  <w:num w:numId="10" w16cid:durableId="1627855849">
    <w:abstractNumId w:val="4"/>
  </w:num>
  <w:num w:numId="11" w16cid:durableId="2093776458">
    <w:abstractNumId w:val="8"/>
  </w:num>
  <w:num w:numId="12" w16cid:durableId="1649900079">
    <w:abstractNumId w:val="8"/>
  </w:num>
  <w:num w:numId="13" w16cid:durableId="432945705">
    <w:abstractNumId w:val="3"/>
  </w:num>
  <w:num w:numId="14" w16cid:durableId="1533835734">
    <w:abstractNumId w:val="3"/>
  </w:num>
  <w:num w:numId="15" w16cid:durableId="853692707">
    <w:abstractNumId w:val="2"/>
  </w:num>
  <w:num w:numId="16" w16cid:durableId="66222415">
    <w:abstractNumId w:val="2"/>
  </w:num>
  <w:num w:numId="17" w16cid:durableId="2124765983">
    <w:abstractNumId w:val="1"/>
  </w:num>
  <w:num w:numId="18" w16cid:durableId="640694830">
    <w:abstractNumId w:val="1"/>
  </w:num>
  <w:num w:numId="19" w16cid:durableId="1506751046">
    <w:abstractNumId w:val="0"/>
  </w:num>
  <w:num w:numId="20" w16cid:durableId="382801651">
    <w:abstractNumId w:val="0"/>
  </w:num>
  <w:num w:numId="21" w16cid:durableId="2014409011">
    <w:abstractNumId w:val="9"/>
  </w:num>
  <w:num w:numId="22" w16cid:durableId="1193223175">
    <w:abstractNumId w:val="7"/>
  </w:num>
  <w:num w:numId="23" w16cid:durableId="1779793562">
    <w:abstractNumId w:val="6"/>
  </w:num>
  <w:num w:numId="24" w16cid:durableId="1160466947">
    <w:abstractNumId w:val="5"/>
  </w:num>
  <w:num w:numId="25" w16cid:durableId="1329599033">
    <w:abstractNumId w:val="4"/>
  </w:num>
  <w:num w:numId="26" w16cid:durableId="23136488">
    <w:abstractNumId w:val="8"/>
  </w:num>
  <w:num w:numId="27" w16cid:durableId="56830447">
    <w:abstractNumId w:val="3"/>
  </w:num>
  <w:num w:numId="28" w16cid:durableId="1257404024">
    <w:abstractNumId w:val="2"/>
  </w:num>
  <w:num w:numId="29" w16cid:durableId="70086137">
    <w:abstractNumId w:val="1"/>
  </w:num>
  <w:num w:numId="30" w16cid:durableId="1652784100">
    <w:abstractNumId w:val="0"/>
  </w:num>
  <w:num w:numId="31" w16cid:durableId="613250262">
    <w:abstractNumId w:val="9"/>
  </w:num>
  <w:num w:numId="32" w16cid:durableId="1066343425">
    <w:abstractNumId w:val="7"/>
  </w:num>
  <w:num w:numId="33" w16cid:durableId="1446849334">
    <w:abstractNumId w:val="6"/>
  </w:num>
  <w:num w:numId="34" w16cid:durableId="1905942478">
    <w:abstractNumId w:val="5"/>
  </w:num>
  <w:num w:numId="35" w16cid:durableId="616135609">
    <w:abstractNumId w:val="4"/>
  </w:num>
  <w:num w:numId="36" w16cid:durableId="248394283">
    <w:abstractNumId w:val="8"/>
  </w:num>
  <w:num w:numId="37" w16cid:durableId="2003896869">
    <w:abstractNumId w:val="3"/>
  </w:num>
  <w:num w:numId="38" w16cid:durableId="353850876">
    <w:abstractNumId w:val="2"/>
  </w:num>
  <w:num w:numId="39" w16cid:durableId="2058893069">
    <w:abstractNumId w:val="1"/>
  </w:num>
  <w:num w:numId="40" w16cid:durableId="454836776">
    <w:abstractNumId w:val="0"/>
  </w:num>
  <w:num w:numId="41" w16cid:durableId="1371102796">
    <w:abstractNumId w:val="10"/>
  </w:num>
  <w:num w:numId="42" w16cid:durableId="1294672620">
    <w:abstractNumId w:val="10"/>
  </w:num>
  <w:num w:numId="43" w16cid:durableId="1610115305">
    <w:abstractNumId w:val="10"/>
  </w:num>
  <w:num w:numId="44" w16cid:durableId="203060986">
    <w:abstractNumId w:val="13"/>
  </w:num>
  <w:num w:numId="45" w16cid:durableId="1959946601">
    <w:abstractNumId w:val="11"/>
  </w:num>
  <w:num w:numId="46" w16cid:durableId="24908336">
    <w:abstractNumId w:val="14"/>
  </w:num>
  <w:num w:numId="47" w16cid:durableId="2106421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DA"/>
    <w:docVar w:name="dvnumam" w:val="287"/>
    <w:docVar w:name="dvpe" w:val="774.282"/>
    <w:docVar w:name="dvrapporteur" w:val="Ordfører: "/>
    <w:docVar w:name="dvstar" w:val="***I"/>
    <w:docVar w:name="dvtitre" w:val="Europa-Parlamentets lovgivningsmæssige beslutning af xx.xx 2025 om forslag til Europa-Parlamentets og Rådets direktiv om ændring af direktiv 2006/43/EF, 2013/34/EU, (EU) 2022/2464 og (EU) 2024/1760 for så vidt angår visse krav til virksomheders bæredygtighedsrapportering og due diligence i forbindelse med bæredygtighed.(COM(2025)0081 – C10-0037/2025 – 2025/0045(COD))"/>
  </w:docVars>
  <w:rsids>
    <w:rsidRoot w:val="006F4C0E"/>
    <w:rsid w:val="00000D18"/>
    <w:rsid w:val="000016AF"/>
    <w:rsid w:val="00002272"/>
    <w:rsid w:val="0004396E"/>
    <w:rsid w:val="00064002"/>
    <w:rsid w:val="000677B9"/>
    <w:rsid w:val="000831BA"/>
    <w:rsid w:val="000866CD"/>
    <w:rsid w:val="00092B4E"/>
    <w:rsid w:val="000A42CC"/>
    <w:rsid w:val="000B4051"/>
    <w:rsid w:val="000B71C3"/>
    <w:rsid w:val="000E15DA"/>
    <w:rsid w:val="000E7DD9"/>
    <w:rsid w:val="000F499B"/>
    <w:rsid w:val="0010095E"/>
    <w:rsid w:val="0010665F"/>
    <w:rsid w:val="00125B37"/>
    <w:rsid w:val="00141703"/>
    <w:rsid w:val="001432EF"/>
    <w:rsid w:val="00153744"/>
    <w:rsid w:val="00156322"/>
    <w:rsid w:val="001636E6"/>
    <w:rsid w:val="001725EA"/>
    <w:rsid w:val="00187494"/>
    <w:rsid w:val="001A2611"/>
    <w:rsid w:val="001E5355"/>
    <w:rsid w:val="001E708F"/>
    <w:rsid w:val="001F0BD5"/>
    <w:rsid w:val="001F10E7"/>
    <w:rsid w:val="001F32AE"/>
    <w:rsid w:val="001F42D4"/>
    <w:rsid w:val="00231C31"/>
    <w:rsid w:val="0023459E"/>
    <w:rsid w:val="00270C6C"/>
    <w:rsid w:val="002767FF"/>
    <w:rsid w:val="002775AF"/>
    <w:rsid w:val="0029044B"/>
    <w:rsid w:val="002910A4"/>
    <w:rsid w:val="00297C64"/>
    <w:rsid w:val="002B18FE"/>
    <w:rsid w:val="002B5493"/>
    <w:rsid w:val="002B7FB5"/>
    <w:rsid w:val="002D033A"/>
    <w:rsid w:val="00321EA1"/>
    <w:rsid w:val="00323030"/>
    <w:rsid w:val="003256F0"/>
    <w:rsid w:val="00333A75"/>
    <w:rsid w:val="00343214"/>
    <w:rsid w:val="00361C00"/>
    <w:rsid w:val="00370BC4"/>
    <w:rsid w:val="00395FA1"/>
    <w:rsid w:val="003A0799"/>
    <w:rsid w:val="003D524C"/>
    <w:rsid w:val="003E15D4"/>
    <w:rsid w:val="00400C42"/>
    <w:rsid w:val="004064F8"/>
    <w:rsid w:val="00411CCE"/>
    <w:rsid w:val="0041652F"/>
    <w:rsid w:val="0041666E"/>
    <w:rsid w:val="00421060"/>
    <w:rsid w:val="004352A6"/>
    <w:rsid w:val="00471C19"/>
    <w:rsid w:val="004867E3"/>
    <w:rsid w:val="00494A28"/>
    <w:rsid w:val="004C0004"/>
    <w:rsid w:val="004C5D52"/>
    <w:rsid w:val="0050519A"/>
    <w:rsid w:val="005072A1"/>
    <w:rsid w:val="0051073F"/>
    <w:rsid w:val="00514517"/>
    <w:rsid w:val="00527826"/>
    <w:rsid w:val="00545827"/>
    <w:rsid w:val="0055274B"/>
    <w:rsid w:val="00560270"/>
    <w:rsid w:val="005974B4"/>
    <w:rsid w:val="005C2568"/>
    <w:rsid w:val="005D65AD"/>
    <w:rsid w:val="005E4D2D"/>
    <w:rsid w:val="005F1B17"/>
    <w:rsid w:val="006037C0"/>
    <w:rsid w:val="006631B6"/>
    <w:rsid w:val="00680577"/>
    <w:rsid w:val="006805C2"/>
    <w:rsid w:val="006C148F"/>
    <w:rsid w:val="006C4347"/>
    <w:rsid w:val="006C76DB"/>
    <w:rsid w:val="006F4C0E"/>
    <w:rsid w:val="006F74FA"/>
    <w:rsid w:val="0071408C"/>
    <w:rsid w:val="00715400"/>
    <w:rsid w:val="00715525"/>
    <w:rsid w:val="0071590C"/>
    <w:rsid w:val="00723EA2"/>
    <w:rsid w:val="00731ADD"/>
    <w:rsid w:val="00734777"/>
    <w:rsid w:val="00747932"/>
    <w:rsid w:val="00751A4A"/>
    <w:rsid w:val="00756632"/>
    <w:rsid w:val="00762C74"/>
    <w:rsid w:val="007750AC"/>
    <w:rsid w:val="00784D8C"/>
    <w:rsid w:val="0078658D"/>
    <w:rsid w:val="00786EC0"/>
    <w:rsid w:val="007A09F6"/>
    <w:rsid w:val="007B54A2"/>
    <w:rsid w:val="007D1690"/>
    <w:rsid w:val="007D3284"/>
    <w:rsid w:val="007E22AD"/>
    <w:rsid w:val="00806A59"/>
    <w:rsid w:val="00817416"/>
    <w:rsid w:val="00842779"/>
    <w:rsid w:val="00864304"/>
    <w:rsid w:val="00865F67"/>
    <w:rsid w:val="00881A7B"/>
    <w:rsid w:val="008840E5"/>
    <w:rsid w:val="00885FD5"/>
    <w:rsid w:val="00887B3E"/>
    <w:rsid w:val="00896964"/>
    <w:rsid w:val="008B62A1"/>
    <w:rsid w:val="008C2AC6"/>
    <w:rsid w:val="008C39E3"/>
    <w:rsid w:val="008E2AD9"/>
    <w:rsid w:val="008F15E2"/>
    <w:rsid w:val="00924F5A"/>
    <w:rsid w:val="00927933"/>
    <w:rsid w:val="00930C23"/>
    <w:rsid w:val="0093193B"/>
    <w:rsid w:val="00942392"/>
    <w:rsid w:val="009509D8"/>
    <w:rsid w:val="00950B64"/>
    <w:rsid w:val="00954C14"/>
    <w:rsid w:val="00981893"/>
    <w:rsid w:val="009C2DCB"/>
    <w:rsid w:val="009E6824"/>
    <w:rsid w:val="00A1687D"/>
    <w:rsid w:val="00A3615B"/>
    <w:rsid w:val="00A43E52"/>
    <w:rsid w:val="00A4678D"/>
    <w:rsid w:val="00A64236"/>
    <w:rsid w:val="00A778C7"/>
    <w:rsid w:val="00AA3848"/>
    <w:rsid w:val="00AA3A7B"/>
    <w:rsid w:val="00AB441E"/>
    <w:rsid w:val="00AB6293"/>
    <w:rsid w:val="00AC6799"/>
    <w:rsid w:val="00AE0928"/>
    <w:rsid w:val="00AF3B82"/>
    <w:rsid w:val="00B05AB5"/>
    <w:rsid w:val="00B12E95"/>
    <w:rsid w:val="00B220B3"/>
    <w:rsid w:val="00B225A4"/>
    <w:rsid w:val="00B22876"/>
    <w:rsid w:val="00B474A7"/>
    <w:rsid w:val="00B506FB"/>
    <w:rsid w:val="00B558F0"/>
    <w:rsid w:val="00B641C5"/>
    <w:rsid w:val="00B72BF0"/>
    <w:rsid w:val="00BA0046"/>
    <w:rsid w:val="00BD0A7B"/>
    <w:rsid w:val="00BD48FE"/>
    <w:rsid w:val="00BD4903"/>
    <w:rsid w:val="00BD7BD8"/>
    <w:rsid w:val="00BE6ADC"/>
    <w:rsid w:val="00C05BFE"/>
    <w:rsid w:val="00C23CD4"/>
    <w:rsid w:val="00C61C0C"/>
    <w:rsid w:val="00C71005"/>
    <w:rsid w:val="00C941CB"/>
    <w:rsid w:val="00C94AFC"/>
    <w:rsid w:val="00CC2357"/>
    <w:rsid w:val="00CC4637"/>
    <w:rsid w:val="00CE3B1F"/>
    <w:rsid w:val="00CE5356"/>
    <w:rsid w:val="00CF071A"/>
    <w:rsid w:val="00CF44A6"/>
    <w:rsid w:val="00D013AF"/>
    <w:rsid w:val="00D058B8"/>
    <w:rsid w:val="00D11997"/>
    <w:rsid w:val="00D275BC"/>
    <w:rsid w:val="00D4297D"/>
    <w:rsid w:val="00D56C11"/>
    <w:rsid w:val="00D73A30"/>
    <w:rsid w:val="00D81C74"/>
    <w:rsid w:val="00D834A0"/>
    <w:rsid w:val="00D872DF"/>
    <w:rsid w:val="00D91E21"/>
    <w:rsid w:val="00DA7FCD"/>
    <w:rsid w:val="00DB3B05"/>
    <w:rsid w:val="00DC1F37"/>
    <w:rsid w:val="00DD7649"/>
    <w:rsid w:val="00E135E8"/>
    <w:rsid w:val="00E365E1"/>
    <w:rsid w:val="00E46A4A"/>
    <w:rsid w:val="00E813C6"/>
    <w:rsid w:val="00E820A4"/>
    <w:rsid w:val="00E95FA8"/>
    <w:rsid w:val="00EA1F29"/>
    <w:rsid w:val="00EB006A"/>
    <w:rsid w:val="00EB4772"/>
    <w:rsid w:val="00ED169E"/>
    <w:rsid w:val="00ED4235"/>
    <w:rsid w:val="00F04346"/>
    <w:rsid w:val="00F075DC"/>
    <w:rsid w:val="00F149E9"/>
    <w:rsid w:val="00F24D9B"/>
    <w:rsid w:val="00F44A1C"/>
    <w:rsid w:val="00F5134D"/>
    <w:rsid w:val="00F5636D"/>
    <w:rsid w:val="00F74202"/>
    <w:rsid w:val="00F87713"/>
    <w:rsid w:val="00F961DE"/>
    <w:rsid w:val="00FA3ABC"/>
    <w:rsid w:val="00FB4232"/>
    <w:rsid w:val="00FB4360"/>
    <w:rsid w:val="00FC4119"/>
    <w:rsid w:val="00FC664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76FB0"/>
  <w15:chartTrackingRefBased/>
  <w15:docId w15:val="{5917AD1B-CBF4-413B-B601-5C4A2F35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caption" w:semiHidden="1" w:unhideWhenUsed="1" w:qFormat="1"/>
    <w:lsdException w:name="footnote reference" w:uiPriority="99"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432EF"/>
    <w:rPr>
      <w:b/>
      <w:kern w:val="28"/>
      <w:sz w:val="28"/>
      <w:lang w:val="fr-FR" w:eastAsia="fr-FR"/>
    </w:rPr>
  </w:style>
  <w:style w:type="character" w:customStyle="1" w:styleId="Heading2Char">
    <w:name w:val="Heading 2 Char"/>
    <w:basedOn w:val="DefaultParagraphFont"/>
    <w:link w:val="Heading2"/>
    <w:uiPriority w:val="9"/>
    <w:semiHidden/>
    <w:rsid w:val="001432EF"/>
    <w:rPr>
      <w:sz w:val="24"/>
      <w:lang w:val="fr-FR" w:eastAsia="fr-FR"/>
    </w:rPr>
  </w:style>
  <w:style w:type="character" w:customStyle="1" w:styleId="Heading3Char">
    <w:name w:val="Heading 3 Char"/>
    <w:basedOn w:val="DefaultParagraphFont"/>
    <w:link w:val="Heading3"/>
    <w:uiPriority w:val="9"/>
    <w:semiHidden/>
    <w:rsid w:val="001432EF"/>
    <w:rPr>
      <w:rFonts w:ascii="Arial" w:hAnsi="Arial"/>
      <w:sz w:val="24"/>
      <w:lang w:val="fr-FR" w:eastAsia="fr-FR"/>
    </w:rPr>
  </w:style>
  <w:style w:type="character" w:customStyle="1" w:styleId="Heading4Char">
    <w:name w:val="Heading 4 Char"/>
    <w:basedOn w:val="DefaultParagraphFont"/>
    <w:link w:val="Heading4"/>
    <w:uiPriority w:val="9"/>
    <w:semiHidden/>
    <w:rsid w:val="001432EF"/>
    <w:rPr>
      <w:sz w:val="24"/>
      <w:lang w:val="en-US" w:eastAsia="fr-FR"/>
    </w:rPr>
  </w:style>
  <w:style w:type="character" w:customStyle="1" w:styleId="Heading5Char">
    <w:name w:val="Heading 5 Char"/>
    <w:basedOn w:val="DefaultParagraphFont"/>
    <w:link w:val="Heading5"/>
    <w:uiPriority w:val="9"/>
    <w:semiHidden/>
    <w:rsid w:val="001432EF"/>
    <w:rPr>
      <w:sz w:val="24"/>
      <w:lang w:val="en-US" w:eastAsia="fr-FR"/>
    </w:rPr>
  </w:style>
  <w:style w:type="character" w:customStyle="1" w:styleId="Heading6Char">
    <w:name w:val="Heading 6 Char"/>
    <w:basedOn w:val="DefaultParagraphFont"/>
    <w:link w:val="Heading6"/>
    <w:uiPriority w:val="9"/>
    <w:semiHidden/>
    <w:rsid w:val="001432EF"/>
    <w:rPr>
      <w:i/>
      <w:sz w:val="22"/>
      <w:lang w:val="da-DK"/>
    </w:rPr>
  </w:style>
  <w:style w:type="character" w:customStyle="1" w:styleId="Heading7Char">
    <w:name w:val="Heading 7 Char"/>
    <w:basedOn w:val="DefaultParagraphFont"/>
    <w:link w:val="Heading7"/>
    <w:uiPriority w:val="9"/>
    <w:semiHidden/>
    <w:rsid w:val="001432EF"/>
    <w:rPr>
      <w:rFonts w:ascii="Arial" w:hAnsi="Arial"/>
      <w:sz w:val="24"/>
      <w:lang w:val="da-DK"/>
    </w:rPr>
  </w:style>
  <w:style w:type="character" w:customStyle="1" w:styleId="Heading8Char">
    <w:name w:val="Heading 8 Char"/>
    <w:basedOn w:val="DefaultParagraphFont"/>
    <w:link w:val="Heading8"/>
    <w:uiPriority w:val="9"/>
    <w:semiHidden/>
    <w:rsid w:val="001432EF"/>
    <w:rPr>
      <w:rFonts w:ascii="Arial" w:hAnsi="Arial"/>
      <w:i/>
      <w:sz w:val="24"/>
      <w:lang w:val="da-DK"/>
    </w:rPr>
  </w:style>
  <w:style w:type="character" w:customStyle="1" w:styleId="Heading9Char">
    <w:name w:val="Heading 9 Char"/>
    <w:basedOn w:val="DefaultParagraphFont"/>
    <w:link w:val="Heading9"/>
    <w:uiPriority w:val="9"/>
    <w:semiHidden/>
    <w:rsid w:val="001432EF"/>
    <w:rPr>
      <w:rFonts w:ascii="Arial" w:hAnsi="Arial"/>
      <w:b/>
      <w:i/>
      <w:sz w:val="18"/>
      <w:lang w:val="da-DK"/>
    </w:rPr>
  </w:style>
  <w:style w:type="paragraph" w:styleId="TOCHeading">
    <w:name w:val="TOC Heading"/>
    <w:basedOn w:val="Normal"/>
    <w:next w:val="Normal"/>
    <w:uiPriority w:val="39"/>
    <w:unhideWhenUsed/>
    <w:qFormat/>
    <w:rsid w:val="001432EF"/>
    <w:pPr>
      <w:widowControl/>
      <w:spacing w:after="240"/>
    </w:pPr>
    <w:rPr>
      <w:lang w:val="en-GB"/>
    </w:rPr>
  </w:style>
  <w:style w:type="paragraph" w:customStyle="1" w:styleId="EPFooter2">
    <w:name w:val="EPFooter2"/>
    <w:basedOn w:val="Normal"/>
    <w:next w:val="Normal"/>
    <w:link w:val="EPFooter2Char"/>
    <w:rsid w:val="001432E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432EF"/>
    <w:pPr>
      <w:keepNext/>
      <w:spacing w:after="240"/>
      <w:jc w:val="right"/>
    </w:pPr>
    <w:rPr>
      <w:rFonts w:ascii="Arial" w:hAnsi="Arial"/>
      <w:b/>
    </w:rPr>
  </w:style>
  <w:style w:type="paragraph" w:customStyle="1" w:styleId="Normal6a">
    <w:name w:val="Normal6a"/>
    <w:basedOn w:val="Normal"/>
    <w:rsid w:val="001432EF"/>
    <w:pPr>
      <w:spacing w:after="120"/>
    </w:pPr>
  </w:style>
  <w:style w:type="paragraph" w:customStyle="1" w:styleId="PageHeading">
    <w:name w:val="PageHeading"/>
    <w:basedOn w:val="Normal"/>
    <w:rsid w:val="001432EF"/>
    <w:pPr>
      <w:keepNext/>
      <w:spacing w:after="480"/>
      <w:jc w:val="center"/>
    </w:pPr>
    <w:rPr>
      <w:rFonts w:ascii="Arial" w:hAnsi="Arial" w:cs="Arial"/>
      <w:b/>
    </w:rPr>
  </w:style>
  <w:style w:type="paragraph" w:customStyle="1" w:styleId="NormalBold">
    <w:name w:val="NormalBold"/>
    <w:basedOn w:val="Normal"/>
    <w:link w:val="NormalBoldChar"/>
    <w:rsid w:val="001432EF"/>
    <w:rPr>
      <w:b/>
    </w:rPr>
  </w:style>
  <w:style w:type="character" w:customStyle="1" w:styleId="NormalBoldChar">
    <w:name w:val="NormalBold Char"/>
    <w:basedOn w:val="DefaultParagraphFont"/>
    <w:link w:val="NormalBold"/>
    <w:rsid w:val="001432EF"/>
    <w:rPr>
      <w:b/>
      <w:sz w:val="24"/>
      <w:lang w:val="da-DK"/>
    </w:rPr>
  </w:style>
  <w:style w:type="paragraph" w:customStyle="1" w:styleId="NormalBold12a">
    <w:name w:val="NormalBold12a"/>
    <w:basedOn w:val="Normal"/>
    <w:rsid w:val="001432EF"/>
    <w:pPr>
      <w:spacing w:after="240"/>
    </w:pPr>
    <w:rPr>
      <w:b/>
    </w:rPr>
  </w:style>
  <w:style w:type="paragraph" w:customStyle="1" w:styleId="AmJustText">
    <w:name w:val="AmJustText"/>
    <w:basedOn w:val="Normal"/>
    <w:rsid w:val="001432EF"/>
    <w:pPr>
      <w:spacing w:after="240"/>
    </w:pPr>
    <w:rPr>
      <w:i/>
    </w:rPr>
  </w:style>
  <w:style w:type="paragraph" w:customStyle="1" w:styleId="NormalHanging12a">
    <w:name w:val="NormalHanging12a"/>
    <w:basedOn w:val="Normal"/>
    <w:rsid w:val="001432EF"/>
    <w:pPr>
      <w:spacing w:after="240"/>
      <w:ind w:left="567" w:hanging="567"/>
    </w:pPr>
  </w:style>
  <w:style w:type="paragraph" w:customStyle="1" w:styleId="CoverNormal24a">
    <w:name w:val="CoverNormal24a"/>
    <w:basedOn w:val="Normal"/>
    <w:rsid w:val="001432EF"/>
    <w:pPr>
      <w:spacing w:after="480"/>
      <w:ind w:left="1417"/>
    </w:pPr>
  </w:style>
  <w:style w:type="paragraph" w:customStyle="1" w:styleId="CoverNormal">
    <w:name w:val="CoverNormal"/>
    <w:basedOn w:val="Normal"/>
    <w:rsid w:val="001432EF"/>
    <w:pPr>
      <w:ind w:left="1418"/>
    </w:pPr>
  </w:style>
  <w:style w:type="paragraph" w:customStyle="1" w:styleId="AmCrossRef">
    <w:name w:val="AmCrossRef"/>
    <w:basedOn w:val="Normal"/>
    <w:rsid w:val="001432EF"/>
    <w:pPr>
      <w:spacing w:before="240" w:after="240"/>
      <w:jc w:val="center"/>
    </w:pPr>
    <w:rPr>
      <w:i/>
    </w:rPr>
  </w:style>
  <w:style w:type="paragraph" w:customStyle="1" w:styleId="AmJustTitle">
    <w:name w:val="AmJustTitle"/>
    <w:basedOn w:val="Normal"/>
    <w:next w:val="AmJustText"/>
    <w:rsid w:val="001432EF"/>
    <w:pPr>
      <w:keepNext/>
      <w:spacing w:before="240" w:after="240"/>
      <w:jc w:val="center"/>
    </w:pPr>
    <w:rPr>
      <w:i/>
    </w:rPr>
  </w:style>
  <w:style w:type="paragraph" w:customStyle="1" w:styleId="CoverReference">
    <w:name w:val="CoverReference"/>
    <w:basedOn w:val="Normal"/>
    <w:link w:val="CoverReferenceChar"/>
    <w:rsid w:val="001432EF"/>
    <w:pPr>
      <w:spacing w:before="1080"/>
      <w:jc w:val="right"/>
    </w:pPr>
    <w:rPr>
      <w:rFonts w:ascii="Arial" w:hAnsi="Arial" w:cs="Arial"/>
      <w:b/>
    </w:rPr>
  </w:style>
  <w:style w:type="character" w:customStyle="1" w:styleId="CoverReferenceChar">
    <w:name w:val="CoverReference Char"/>
    <w:basedOn w:val="DefaultParagraphFont"/>
    <w:link w:val="CoverReference"/>
    <w:rsid w:val="001432EF"/>
    <w:rPr>
      <w:rFonts w:ascii="Arial" w:hAnsi="Arial" w:cs="Arial"/>
      <w:b/>
      <w:sz w:val="24"/>
      <w:lang w:val="da-DK"/>
    </w:rPr>
  </w:style>
  <w:style w:type="paragraph" w:customStyle="1" w:styleId="CoverDocType">
    <w:name w:val="CoverDocType"/>
    <w:basedOn w:val="Normal"/>
    <w:rsid w:val="001432EF"/>
    <w:pPr>
      <w:ind w:left="1418"/>
    </w:pPr>
    <w:rPr>
      <w:rFonts w:ascii="Arial" w:hAnsi="Arial"/>
      <w:b/>
      <w:sz w:val="48"/>
    </w:rPr>
  </w:style>
  <w:style w:type="paragraph" w:customStyle="1" w:styleId="CoverDocType24a">
    <w:name w:val="CoverDocType24a"/>
    <w:basedOn w:val="Normal"/>
    <w:rsid w:val="001432EF"/>
    <w:pPr>
      <w:spacing w:after="480"/>
      <w:ind w:left="1418"/>
    </w:pPr>
    <w:rPr>
      <w:rFonts w:ascii="Arial" w:hAnsi="Arial"/>
      <w:b/>
      <w:sz w:val="48"/>
    </w:rPr>
  </w:style>
  <w:style w:type="paragraph" w:customStyle="1" w:styleId="CoverDate">
    <w:name w:val="CoverDate"/>
    <w:basedOn w:val="Normal"/>
    <w:rsid w:val="001432EF"/>
    <w:pPr>
      <w:spacing w:before="240" w:after="1200"/>
    </w:pPr>
  </w:style>
  <w:style w:type="paragraph" w:styleId="Header">
    <w:name w:val="header"/>
    <w:basedOn w:val="Normal"/>
    <w:link w:val="HeaderChar"/>
    <w:rsid w:val="001432EF"/>
    <w:pPr>
      <w:tabs>
        <w:tab w:val="center" w:pos="4513"/>
        <w:tab w:val="right" w:pos="9026"/>
      </w:tabs>
    </w:pPr>
  </w:style>
  <w:style w:type="character" w:customStyle="1" w:styleId="HeaderChar">
    <w:name w:val="Header Char"/>
    <w:basedOn w:val="DefaultParagraphFont"/>
    <w:link w:val="Header"/>
    <w:rsid w:val="001432EF"/>
    <w:rPr>
      <w:sz w:val="24"/>
      <w:lang w:val="da-DK"/>
    </w:rPr>
  </w:style>
  <w:style w:type="paragraph" w:customStyle="1" w:styleId="AmOrLang">
    <w:name w:val="AmOrLang"/>
    <w:basedOn w:val="Normal"/>
    <w:rsid w:val="001432EF"/>
    <w:pPr>
      <w:spacing w:before="240" w:after="240"/>
      <w:jc w:val="right"/>
    </w:pPr>
  </w:style>
  <w:style w:type="paragraph" w:customStyle="1" w:styleId="AmColumnHeading">
    <w:name w:val="AmColumnHeading"/>
    <w:basedOn w:val="Normal"/>
    <w:rsid w:val="001432EF"/>
    <w:pPr>
      <w:spacing w:after="240"/>
      <w:jc w:val="center"/>
    </w:pPr>
    <w:rPr>
      <w:i/>
    </w:rPr>
  </w:style>
  <w:style w:type="paragraph" w:customStyle="1" w:styleId="AmNumberTabs">
    <w:name w:val="AmNumberTabs"/>
    <w:basedOn w:val="Normal"/>
    <w:rsid w:val="001432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432EF"/>
    <w:pPr>
      <w:spacing w:before="240"/>
    </w:pPr>
    <w:rPr>
      <w:b/>
    </w:rPr>
  </w:style>
  <w:style w:type="paragraph" w:customStyle="1" w:styleId="EPBody">
    <w:name w:val="EPBody"/>
    <w:basedOn w:val="Normal"/>
    <w:rsid w:val="001432EF"/>
    <w:pPr>
      <w:jc w:val="center"/>
    </w:pPr>
    <w:rPr>
      <w:rFonts w:ascii="Arial" w:hAnsi="Arial" w:cs="Arial"/>
      <w:i/>
      <w:sz w:val="22"/>
      <w:szCs w:val="22"/>
    </w:rPr>
  </w:style>
  <w:style w:type="paragraph" w:customStyle="1" w:styleId="EPFooter">
    <w:name w:val="EPFooter"/>
    <w:basedOn w:val="Normal"/>
    <w:link w:val="EPFooterChar"/>
    <w:rsid w:val="001432EF"/>
    <w:pPr>
      <w:tabs>
        <w:tab w:val="center" w:pos="4535"/>
        <w:tab w:val="right" w:pos="9071"/>
      </w:tabs>
      <w:spacing w:before="240" w:after="240"/>
    </w:pPr>
    <w:rPr>
      <w:color w:val="010000"/>
      <w:sz w:val="22"/>
    </w:rPr>
  </w:style>
  <w:style w:type="paragraph" w:customStyle="1" w:styleId="EPComma">
    <w:name w:val="EPComma"/>
    <w:basedOn w:val="Normal"/>
    <w:rsid w:val="001432EF"/>
    <w:pPr>
      <w:spacing w:before="480" w:after="240"/>
    </w:pPr>
  </w:style>
  <w:style w:type="paragraph" w:customStyle="1" w:styleId="Lgendesigne">
    <w:name w:val="Légende signe"/>
    <w:basedOn w:val="Normal"/>
    <w:rsid w:val="001432EF"/>
    <w:pPr>
      <w:tabs>
        <w:tab w:val="right" w:pos="454"/>
        <w:tab w:val="left" w:pos="737"/>
      </w:tabs>
      <w:ind w:left="737" w:hanging="737"/>
    </w:pPr>
    <w:rPr>
      <w:snapToGrid w:val="0"/>
      <w:sz w:val="18"/>
      <w:lang w:eastAsia="en-US"/>
    </w:rPr>
  </w:style>
  <w:style w:type="paragraph" w:customStyle="1" w:styleId="Lgendetitre">
    <w:name w:val="Légende titre"/>
    <w:basedOn w:val="Normal"/>
    <w:rsid w:val="001432EF"/>
    <w:pPr>
      <w:spacing w:before="240" w:after="240"/>
    </w:pPr>
    <w:rPr>
      <w:b/>
      <w:i/>
      <w:snapToGrid w:val="0"/>
      <w:lang w:eastAsia="en-US"/>
    </w:rPr>
  </w:style>
  <w:style w:type="paragraph" w:customStyle="1" w:styleId="Lgendestandard">
    <w:name w:val="Légende standard"/>
    <w:basedOn w:val="Normal"/>
    <w:rsid w:val="001432EF"/>
    <w:rPr>
      <w:sz w:val="18"/>
    </w:rPr>
  </w:style>
  <w:style w:type="paragraph" w:customStyle="1" w:styleId="EntPE">
    <w:name w:val="EntPE"/>
    <w:basedOn w:val="Normal12"/>
    <w:rsid w:val="001432EF"/>
    <w:pPr>
      <w:jc w:val="center"/>
    </w:pPr>
    <w:rPr>
      <w:noProof w:val="0"/>
      <w:sz w:val="56"/>
    </w:rPr>
  </w:style>
  <w:style w:type="paragraph" w:customStyle="1" w:styleId="Normal12">
    <w:name w:val="Normal12"/>
    <w:basedOn w:val="Normal"/>
    <w:link w:val="Normal12Char"/>
    <w:rsid w:val="001432EF"/>
    <w:pPr>
      <w:spacing w:after="240"/>
    </w:pPr>
    <w:rPr>
      <w:noProof/>
    </w:rPr>
  </w:style>
  <w:style w:type="character" w:customStyle="1" w:styleId="Normal12Char">
    <w:name w:val="Normal12 Char"/>
    <w:basedOn w:val="DefaultParagraphFont"/>
    <w:link w:val="Normal12"/>
    <w:locked/>
    <w:rsid w:val="001432EF"/>
    <w:rPr>
      <w:noProof/>
      <w:sz w:val="24"/>
      <w:lang w:val="da-DK"/>
    </w:rPr>
  </w:style>
  <w:style w:type="paragraph" w:customStyle="1" w:styleId="CommitteeAM">
    <w:name w:val="CommitteeAM"/>
    <w:basedOn w:val="Normal"/>
    <w:rsid w:val="001432EF"/>
    <w:pPr>
      <w:spacing w:before="240" w:after="600"/>
      <w:jc w:val="center"/>
    </w:pPr>
    <w:rPr>
      <w:i/>
    </w:rPr>
  </w:style>
  <w:style w:type="paragraph" w:customStyle="1" w:styleId="ZDateAM">
    <w:name w:val="ZDateAM"/>
    <w:basedOn w:val="Normal"/>
    <w:rsid w:val="001432EF"/>
    <w:pPr>
      <w:tabs>
        <w:tab w:val="right" w:pos="9356"/>
      </w:tabs>
      <w:spacing w:after="480"/>
    </w:pPr>
    <w:rPr>
      <w:noProof/>
    </w:rPr>
  </w:style>
  <w:style w:type="paragraph" w:customStyle="1" w:styleId="ProjRap">
    <w:name w:val="ProjRap"/>
    <w:basedOn w:val="Normal"/>
    <w:rsid w:val="001432EF"/>
    <w:pPr>
      <w:tabs>
        <w:tab w:val="right" w:pos="9356"/>
      </w:tabs>
    </w:pPr>
    <w:rPr>
      <w:b/>
      <w:noProof/>
    </w:rPr>
  </w:style>
  <w:style w:type="paragraph" w:customStyle="1" w:styleId="PELeft">
    <w:name w:val="PELeft"/>
    <w:basedOn w:val="Normal"/>
    <w:rsid w:val="001432EF"/>
    <w:pPr>
      <w:spacing w:before="40" w:after="40"/>
    </w:pPr>
    <w:rPr>
      <w:rFonts w:ascii="Arial" w:hAnsi="Arial" w:cs="Arial"/>
      <w:sz w:val="22"/>
      <w:szCs w:val="22"/>
    </w:rPr>
  </w:style>
  <w:style w:type="paragraph" w:customStyle="1" w:styleId="PERight">
    <w:name w:val="PERight"/>
    <w:basedOn w:val="Normal"/>
    <w:next w:val="Normal"/>
    <w:rsid w:val="001432EF"/>
    <w:pPr>
      <w:jc w:val="right"/>
    </w:pPr>
    <w:rPr>
      <w:rFonts w:ascii="Arial" w:hAnsi="Arial" w:cs="Arial"/>
      <w:sz w:val="22"/>
      <w:szCs w:val="22"/>
    </w:rPr>
  </w:style>
  <w:style w:type="paragraph" w:customStyle="1" w:styleId="Normal6">
    <w:name w:val="Normal6"/>
    <w:basedOn w:val="Normal"/>
    <w:link w:val="Normal6Char"/>
    <w:rsid w:val="001432EF"/>
    <w:pPr>
      <w:spacing w:after="120"/>
    </w:pPr>
  </w:style>
  <w:style w:type="character" w:customStyle="1" w:styleId="Normal6Char">
    <w:name w:val="Normal6 Char"/>
    <w:basedOn w:val="DefaultParagraphFont"/>
    <w:link w:val="Normal6"/>
    <w:rsid w:val="001432EF"/>
    <w:rPr>
      <w:sz w:val="24"/>
      <w:lang w:val="da-DK"/>
    </w:rPr>
  </w:style>
  <w:style w:type="paragraph" w:customStyle="1" w:styleId="Normal12Italic">
    <w:name w:val="Normal12Italic"/>
    <w:basedOn w:val="Normal12"/>
    <w:rsid w:val="001432EF"/>
    <w:rPr>
      <w:i/>
    </w:rPr>
  </w:style>
  <w:style w:type="paragraph" w:customStyle="1" w:styleId="JustificationTitle">
    <w:name w:val="JustificationTitle"/>
    <w:basedOn w:val="Normal"/>
    <w:next w:val="Normal12"/>
    <w:rsid w:val="001432EF"/>
    <w:pPr>
      <w:keepNext/>
      <w:spacing w:before="240" w:after="240"/>
      <w:jc w:val="center"/>
    </w:pPr>
    <w:rPr>
      <w:i/>
      <w:noProof/>
    </w:rPr>
  </w:style>
  <w:style w:type="paragraph" w:customStyle="1" w:styleId="Olang">
    <w:name w:val="Olang"/>
    <w:basedOn w:val="Normal"/>
    <w:rsid w:val="001432EF"/>
    <w:pPr>
      <w:spacing w:before="240" w:after="240"/>
      <w:jc w:val="right"/>
    </w:pPr>
    <w:rPr>
      <w:noProof/>
      <w:szCs w:val="24"/>
    </w:rPr>
  </w:style>
  <w:style w:type="paragraph" w:customStyle="1" w:styleId="ColumnHeading">
    <w:name w:val="ColumnHeading"/>
    <w:basedOn w:val="Normal"/>
    <w:rsid w:val="001432EF"/>
    <w:pPr>
      <w:spacing w:after="240"/>
      <w:jc w:val="center"/>
    </w:pPr>
    <w:rPr>
      <w:i/>
    </w:rPr>
  </w:style>
  <w:style w:type="paragraph" w:customStyle="1" w:styleId="AMNumberTabs0">
    <w:name w:val="AMNumberTabs"/>
    <w:basedOn w:val="Normal"/>
    <w:rsid w:val="001432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432EF"/>
    <w:pPr>
      <w:spacing w:before="240"/>
      <w:jc w:val="center"/>
    </w:pPr>
    <w:rPr>
      <w:i/>
    </w:rPr>
  </w:style>
  <w:style w:type="paragraph" w:customStyle="1" w:styleId="NormalBoldCenter">
    <w:name w:val="NormalBoldCenter"/>
    <w:basedOn w:val="Normal"/>
    <w:rsid w:val="001432EF"/>
    <w:pPr>
      <w:jc w:val="center"/>
    </w:pPr>
    <w:rPr>
      <w:b/>
      <w:szCs w:val="24"/>
    </w:rPr>
  </w:style>
  <w:style w:type="paragraph" w:customStyle="1" w:styleId="Footprint12b">
    <w:name w:val="Footprint12b"/>
    <w:basedOn w:val="Normal"/>
    <w:rsid w:val="001432EF"/>
    <w:pPr>
      <w:spacing w:before="240"/>
    </w:pPr>
    <w:rPr>
      <w:szCs w:val="24"/>
    </w:rPr>
  </w:style>
  <w:style w:type="paragraph" w:customStyle="1" w:styleId="NormalSingle">
    <w:name w:val="NormalSingle"/>
    <w:basedOn w:val="Normal"/>
    <w:qFormat/>
    <w:rsid w:val="001432EF"/>
    <w:rPr>
      <w:szCs w:val="24"/>
    </w:rPr>
  </w:style>
  <w:style w:type="character" w:customStyle="1" w:styleId="Footer2Middle">
    <w:name w:val="Footer2Middle"/>
    <w:rsid w:val="001432EF"/>
    <w:rPr>
      <w:rFonts w:ascii="Arial" w:cs="Arial"/>
      <w:b w:val="0"/>
      <w:i/>
      <w:color w:val="C0C0C0"/>
      <w:sz w:val="22"/>
    </w:rPr>
  </w:style>
  <w:style w:type="paragraph" w:styleId="CommentText">
    <w:name w:val="annotation text"/>
    <w:basedOn w:val="Normal"/>
    <w:link w:val="CommentTextChar"/>
    <w:unhideWhenUsed/>
    <w:rsid w:val="001432EF"/>
    <w:pPr>
      <w:widowControl/>
      <w:spacing w:before="120" w:after="120"/>
      <w:jc w:val="both"/>
    </w:pPr>
    <w:rPr>
      <w:sz w:val="20"/>
    </w:rPr>
  </w:style>
  <w:style w:type="character" w:customStyle="1" w:styleId="CommentTextChar">
    <w:name w:val="Comment Text Char"/>
    <w:basedOn w:val="DefaultParagraphFont"/>
    <w:link w:val="CommentText"/>
    <w:rsid w:val="001432EF"/>
    <w:rPr>
      <w:lang w:val="da-DK"/>
    </w:rPr>
  </w:style>
  <w:style w:type="character" w:styleId="CommentReference">
    <w:name w:val="annotation reference"/>
    <w:unhideWhenUsed/>
    <w:rsid w:val="001432EF"/>
    <w:rPr>
      <w:rFonts w:ascii="Times New Roman" w:hAnsi="Times New Roman" w:cs="Times New Roman" w:hint="default"/>
      <w:sz w:val="16"/>
      <w:szCs w:val="16"/>
    </w:rPr>
  </w:style>
  <w:style w:type="character" w:styleId="Hyperlink">
    <w:name w:val="Hyperlink"/>
    <w:basedOn w:val="DefaultParagraphFont"/>
    <w:unhideWhenUsed/>
    <w:rsid w:val="001432EF"/>
    <w:rPr>
      <w:color w:val="0000FF"/>
      <w:u w:val="single"/>
    </w:rPr>
  </w:style>
  <w:style w:type="paragraph" w:styleId="BalloonText">
    <w:name w:val="Balloon Text"/>
    <w:basedOn w:val="Normal"/>
    <w:link w:val="BalloonTextChar"/>
    <w:unhideWhenUsed/>
    <w:rsid w:val="001432EF"/>
    <w:rPr>
      <w:rFonts w:ascii="Segoe UI" w:hAnsi="Segoe UI" w:cs="Segoe UI"/>
      <w:sz w:val="18"/>
      <w:szCs w:val="18"/>
    </w:rPr>
  </w:style>
  <w:style w:type="character" w:customStyle="1" w:styleId="BalloonTextChar">
    <w:name w:val="Balloon Text Char"/>
    <w:basedOn w:val="DefaultParagraphFont"/>
    <w:link w:val="BalloonText"/>
    <w:rsid w:val="001432EF"/>
    <w:rPr>
      <w:rFonts w:ascii="Segoe UI" w:hAnsi="Segoe UI" w:cs="Segoe UI"/>
      <w:sz w:val="18"/>
      <w:szCs w:val="18"/>
      <w:lang w:val="da-DK"/>
    </w:rPr>
  </w:style>
  <w:style w:type="character" w:customStyle="1" w:styleId="highlight-diff">
    <w:name w:val="highlight-diff"/>
    <w:basedOn w:val="DefaultParagraphFont"/>
    <w:rsid w:val="001432EF"/>
  </w:style>
  <w:style w:type="character" w:styleId="FollowedHyperlink">
    <w:name w:val="FollowedHyperlink"/>
    <w:basedOn w:val="DefaultParagraphFont"/>
    <w:uiPriority w:val="99"/>
    <w:unhideWhenUsed/>
    <w:rsid w:val="001432EF"/>
    <w:rPr>
      <w:color w:val="954F72" w:themeColor="followedHyperlink"/>
      <w:u w:val="single"/>
    </w:rPr>
  </w:style>
  <w:style w:type="paragraph" w:customStyle="1" w:styleId="msonormal0">
    <w:name w:val="msonormal"/>
    <w:basedOn w:val="Normal"/>
    <w:rsid w:val="001432EF"/>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1432EF"/>
    <w:pPr>
      <w:widowControl w:val="0"/>
      <w:spacing w:before="0" w:after="0"/>
      <w:jc w:val="left"/>
    </w:pPr>
    <w:rPr>
      <w:b/>
      <w:bCs/>
    </w:rPr>
  </w:style>
  <w:style w:type="character" w:customStyle="1" w:styleId="CommentSubjectChar">
    <w:name w:val="Comment Subject Char"/>
    <w:basedOn w:val="CommentTextChar"/>
    <w:link w:val="CommentSubject"/>
    <w:rsid w:val="001432EF"/>
    <w:rPr>
      <w:b/>
      <w:bCs/>
      <w:lang w:val="da-DK"/>
    </w:rPr>
  </w:style>
  <w:style w:type="paragraph" w:styleId="Revision">
    <w:name w:val="Revision"/>
    <w:uiPriority w:val="99"/>
    <w:semiHidden/>
    <w:rsid w:val="001432EF"/>
    <w:rPr>
      <w:sz w:val="24"/>
      <w:lang w:val="da-DK"/>
    </w:rPr>
  </w:style>
  <w:style w:type="character" w:styleId="Emphasis">
    <w:name w:val="Emphasis"/>
    <w:basedOn w:val="DefaultParagraphFont"/>
    <w:uiPriority w:val="20"/>
    <w:qFormat/>
    <w:rsid w:val="001432EF"/>
    <w:rPr>
      <w:i/>
      <w:iCs/>
    </w:rPr>
  </w:style>
  <w:style w:type="paragraph" w:customStyle="1" w:styleId="Normal12a">
    <w:name w:val="Normal12a"/>
    <w:basedOn w:val="Normal"/>
    <w:rsid w:val="001432EF"/>
    <w:pPr>
      <w:spacing w:after="240"/>
    </w:pPr>
  </w:style>
  <w:style w:type="paragraph" w:customStyle="1" w:styleId="PageHeadingNotTOC">
    <w:name w:val="PageHeadingNotTOC"/>
    <w:basedOn w:val="Normal"/>
    <w:rsid w:val="001432EF"/>
    <w:pPr>
      <w:keepNext/>
      <w:spacing w:after="480"/>
      <w:jc w:val="center"/>
    </w:pPr>
    <w:rPr>
      <w:rFonts w:ascii="Arial" w:hAnsi="Arial" w:cs="Arial"/>
      <w:b/>
    </w:rPr>
  </w:style>
  <w:style w:type="paragraph" w:customStyle="1" w:styleId="AmHeadingPA">
    <w:name w:val="AmHeadingPA"/>
    <w:basedOn w:val="Normal"/>
    <w:next w:val="Normal"/>
    <w:rsid w:val="001432EF"/>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1432E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432EF"/>
    <w:pPr>
      <w:tabs>
        <w:tab w:val="center" w:pos="284"/>
        <w:tab w:val="left" w:pos="426"/>
      </w:tabs>
    </w:pPr>
    <w:rPr>
      <w:snapToGrid w:val="0"/>
      <w:lang w:eastAsia="en-US"/>
    </w:rPr>
  </w:style>
  <w:style w:type="paragraph" w:customStyle="1" w:styleId="RollCallVotes">
    <w:name w:val="RollCallVotes"/>
    <w:basedOn w:val="Normal"/>
    <w:rsid w:val="001432EF"/>
    <w:pPr>
      <w:spacing w:before="120" w:after="120"/>
      <w:jc w:val="center"/>
    </w:pPr>
    <w:rPr>
      <w:b/>
      <w:bCs/>
      <w:snapToGrid w:val="0"/>
      <w:sz w:val="16"/>
      <w:lang w:eastAsia="en-US"/>
    </w:rPr>
  </w:style>
  <w:style w:type="paragraph" w:customStyle="1" w:styleId="RollCallTable">
    <w:name w:val="RollCallTable"/>
    <w:basedOn w:val="Normal"/>
    <w:rsid w:val="001432EF"/>
    <w:pPr>
      <w:spacing w:before="120" w:after="120"/>
    </w:pPr>
    <w:rPr>
      <w:snapToGrid w:val="0"/>
      <w:sz w:val="16"/>
      <w:lang w:eastAsia="en-US"/>
    </w:rPr>
  </w:style>
  <w:style w:type="paragraph" w:customStyle="1" w:styleId="Normal24a">
    <w:name w:val="Normal24a"/>
    <w:basedOn w:val="Normal"/>
    <w:link w:val="Normal24aChar"/>
    <w:rsid w:val="001432EF"/>
    <w:pPr>
      <w:spacing w:after="480"/>
    </w:pPr>
    <w:rPr>
      <w:rFonts w:ascii="Arial" w:hAnsi="Arial" w:cs="Arial"/>
    </w:rPr>
  </w:style>
  <w:style w:type="character" w:customStyle="1" w:styleId="Normal24aChar">
    <w:name w:val="Normal24a Char"/>
    <w:basedOn w:val="CoverReferenceChar"/>
    <w:link w:val="Normal24a"/>
    <w:rsid w:val="001432EF"/>
    <w:rPr>
      <w:rFonts w:ascii="Arial" w:hAnsi="Arial" w:cs="Arial"/>
      <w:b w:val="0"/>
      <w:sz w:val="24"/>
      <w:lang w:val="da-DK"/>
    </w:rPr>
  </w:style>
  <w:style w:type="paragraph" w:customStyle="1" w:styleId="Text1">
    <w:name w:val="Text 1"/>
    <w:basedOn w:val="Normal"/>
    <w:rsid w:val="001432EF"/>
    <w:pPr>
      <w:widowControl/>
      <w:spacing w:before="120" w:after="120"/>
      <w:ind w:left="850"/>
      <w:jc w:val="both"/>
    </w:pPr>
    <w:rPr>
      <w:rFonts w:eastAsiaTheme="minorHAnsi"/>
      <w:szCs w:val="22"/>
      <w:lang w:eastAsia="en-US"/>
    </w:rPr>
  </w:style>
  <w:style w:type="paragraph" w:customStyle="1" w:styleId="CoverBold">
    <w:name w:val="CoverBold"/>
    <w:basedOn w:val="Normal"/>
    <w:rsid w:val="001432EF"/>
    <w:pPr>
      <w:ind w:left="1416"/>
    </w:pPr>
    <w:rPr>
      <w:b/>
      <w:szCs w:val="24"/>
      <w:lang w:eastAsia="en-US"/>
    </w:rPr>
  </w:style>
  <w:style w:type="paragraph" w:customStyle="1" w:styleId="NormalBold12b12a">
    <w:name w:val="NormalBold12b12a"/>
    <w:basedOn w:val="Normal"/>
    <w:next w:val="NormalBold"/>
    <w:rsid w:val="001432EF"/>
    <w:pPr>
      <w:spacing w:before="240" w:after="240"/>
    </w:pPr>
    <w:rPr>
      <w:b/>
      <w:szCs w:val="24"/>
      <w:lang w:eastAsia="en-US"/>
    </w:rPr>
  </w:style>
  <w:style w:type="paragraph" w:customStyle="1" w:styleId="Normal0">
    <w:name w:val="Normal0"/>
    <w:basedOn w:val="Normal"/>
    <w:rsid w:val="001432EF"/>
    <w:rPr>
      <w:sz w:val="2"/>
      <w:szCs w:val="24"/>
      <w:lang w:eastAsia="en-US"/>
    </w:rPr>
  </w:style>
  <w:style w:type="paragraph" w:customStyle="1" w:styleId="PMissingStyle">
    <w:name w:val="P_MissingStyle"/>
    <w:basedOn w:val="Normal"/>
    <w:rsid w:val="001432EF"/>
    <w:pPr>
      <w:shd w:val="clear" w:color="auto" w:fill="000000"/>
    </w:pPr>
    <w:rPr>
      <w:color w:val="FFFFFF"/>
      <w:szCs w:val="24"/>
      <w:lang w:eastAsia="en-US"/>
    </w:rPr>
  </w:style>
  <w:style w:type="paragraph" w:customStyle="1" w:styleId="NormalCenter12a">
    <w:name w:val="NormalCenter12a"/>
    <w:basedOn w:val="Normal"/>
    <w:rsid w:val="001432EF"/>
    <w:pPr>
      <w:spacing w:after="240"/>
      <w:jc w:val="center"/>
    </w:pPr>
  </w:style>
  <w:style w:type="paragraph" w:styleId="Footer">
    <w:name w:val="footer"/>
    <w:basedOn w:val="Normal"/>
    <w:link w:val="FooterChar"/>
    <w:rsid w:val="001432EF"/>
    <w:pPr>
      <w:tabs>
        <w:tab w:val="center" w:pos="4513"/>
        <w:tab w:val="right" w:pos="9026"/>
      </w:tabs>
    </w:pPr>
  </w:style>
  <w:style w:type="character" w:customStyle="1" w:styleId="FooterChar">
    <w:name w:val="Footer Char"/>
    <w:basedOn w:val="DefaultParagraphFont"/>
    <w:link w:val="Footer"/>
    <w:rsid w:val="001432EF"/>
    <w:rPr>
      <w:sz w:val="24"/>
      <w:lang w:val="da-DK"/>
    </w:rPr>
  </w:style>
  <w:style w:type="paragraph" w:customStyle="1" w:styleId="EPFooterLandscape">
    <w:name w:val="EPFooterLandscape"/>
    <w:rsid w:val="001432EF"/>
    <w:pPr>
      <w:widowControl w:val="0"/>
      <w:tabs>
        <w:tab w:val="center" w:pos="6800"/>
        <w:tab w:val="right" w:pos="15020"/>
      </w:tabs>
    </w:pPr>
    <w:rPr>
      <w:sz w:val="22"/>
      <w:lang w:val="da-DK" w:eastAsia="en-US"/>
    </w:rPr>
  </w:style>
  <w:style w:type="paragraph" w:customStyle="1" w:styleId="EPFooter2Landscape">
    <w:name w:val="EPFooter2Landscape"/>
    <w:rsid w:val="001432EF"/>
    <w:pPr>
      <w:widowControl w:val="0"/>
      <w:tabs>
        <w:tab w:val="center" w:pos="4520"/>
        <w:tab w:val="center" w:pos="9920"/>
        <w:tab w:val="right" w:pos="15020"/>
      </w:tabs>
    </w:pPr>
    <w:rPr>
      <w:rFonts w:ascii="Arial" w:eastAsia="Arial" w:hAnsi="Arial" w:cs="Arial"/>
      <w:b/>
      <w:sz w:val="48"/>
      <w:lang w:val="da-DK" w:eastAsia="en-US"/>
    </w:rPr>
  </w:style>
  <w:style w:type="character" w:customStyle="1" w:styleId="EPFooter2Motto">
    <w:name w:val="EPFooter2Motto"/>
    <w:rsid w:val="001432EF"/>
    <w:rPr>
      <w:rFonts w:ascii="Arial" w:hAnsi="Arial" w:cs="Arial" w:hint="default"/>
      <w:b/>
      <w:bCs w:val="0"/>
      <w:i/>
      <w:iCs w:val="0"/>
      <w:color w:val="C0C0C0"/>
      <w:sz w:val="22"/>
    </w:rPr>
  </w:style>
  <w:style w:type="character" w:customStyle="1" w:styleId="EPFooter2Middle">
    <w:name w:val="EPFooter2Middle"/>
    <w:rsid w:val="001432EF"/>
    <w:rPr>
      <w:rFonts w:ascii="Arial" w:hAnsi="Arial" w:cs="Arial" w:hint="default"/>
      <w:b w:val="0"/>
      <w:bCs w:val="0"/>
      <w:i/>
      <w:iCs w:val="0"/>
      <w:color w:val="AEAAAA"/>
      <w:sz w:val="22"/>
      <w:shd w:val="pct50" w:color="auto" w:fill="auto"/>
    </w:rPr>
  </w:style>
  <w:style w:type="character" w:customStyle="1" w:styleId="CMissingStyle">
    <w:name w:val="C_MissingStyle"/>
    <w:rsid w:val="001432EF"/>
    <w:rPr>
      <w:color w:val="FFFFFF"/>
      <w:sz w:val="22"/>
      <w:shd w:val="clear" w:color="auto" w:fill="000000"/>
    </w:rPr>
  </w:style>
  <w:style w:type="character" w:styleId="UnresolvedMention">
    <w:name w:val="Unresolved Mention"/>
    <w:basedOn w:val="DefaultParagraphFont"/>
    <w:uiPriority w:val="99"/>
    <w:semiHidden/>
    <w:unhideWhenUsed/>
    <w:rsid w:val="001432EF"/>
    <w:rPr>
      <w:color w:val="605E5C"/>
      <w:shd w:val="clear" w:color="auto" w:fill="E1DFDD"/>
    </w:rPr>
  </w:style>
  <w:style w:type="paragraph" w:styleId="Title">
    <w:name w:val="Title"/>
    <w:basedOn w:val="Normal"/>
    <w:next w:val="Normal"/>
    <w:link w:val="TitleChar"/>
    <w:uiPriority w:val="10"/>
    <w:qFormat/>
    <w:rsid w:val="001432EF"/>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432EF"/>
    <w:rPr>
      <w:rFonts w:ascii="Arial" w:eastAsiaTheme="majorEastAsia" w:hAnsi="Arial" w:cs="Arial"/>
      <w:b/>
      <w:bCs/>
      <w:kern w:val="28"/>
      <w:sz w:val="32"/>
      <w:szCs w:val="32"/>
      <w:lang w:val="da-DK" w:eastAsia="en-US"/>
    </w:rPr>
  </w:style>
  <w:style w:type="paragraph" w:styleId="Subtitle">
    <w:name w:val="Subtitle"/>
    <w:basedOn w:val="Normal"/>
    <w:next w:val="Normal"/>
    <w:link w:val="SubtitleChar"/>
    <w:uiPriority w:val="11"/>
    <w:qFormat/>
    <w:rsid w:val="001432EF"/>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432EF"/>
    <w:rPr>
      <w:rFonts w:ascii="Arial" w:eastAsiaTheme="majorEastAsia" w:hAnsi="Arial" w:cs="Arial"/>
      <w:sz w:val="24"/>
      <w:szCs w:val="24"/>
      <w:lang w:val="da-DK" w:eastAsia="en-US"/>
    </w:rPr>
  </w:style>
  <w:style w:type="character" w:styleId="Strong">
    <w:name w:val="Strong"/>
    <w:basedOn w:val="DefaultParagraphFont"/>
    <w:uiPriority w:val="22"/>
    <w:qFormat/>
    <w:rsid w:val="001432EF"/>
    <w:rPr>
      <w:b/>
      <w:bCs/>
    </w:rPr>
  </w:style>
  <w:style w:type="paragraph" w:styleId="NoSpacing">
    <w:name w:val="No Spacing"/>
    <w:basedOn w:val="Normal"/>
    <w:uiPriority w:val="1"/>
    <w:qFormat/>
    <w:rsid w:val="001432EF"/>
    <w:pPr>
      <w:widowControl/>
    </w:pPr>
    <w:rPr>
      <w:rFonts w:eastAsiaTheme="minorHAnsi"/>
      <w:szCs w:val="32"/>
      <w:lang w:eastAsia="en-US"/>
    </w:rPr>
  </w:style>
  <w:style w:type="paragraph" w:styleId="ListParagraph">
    <w:name w:val="List Paragraph"/>
    <w:basedOn w:val="Normal"/>
    <w:uiPriority w:val="34"/>
    <w:qFormat/>
    <w:rsid w:val="001432EF"/>
    <w:pPr>
      <w:widowControl/>
      <w:ind w:left="720"/>
      <w:contextualSpacing/>
    </w:pPr>
    <w:rPr>
      <w:rFonts w:eastAsiaTheme="minorHAnsi"/>
      <w:szCs w:val="24"/>
      <w:lang w:eastAsia="en-US"/>
    </w:rPr>
  </w:style>
  <w:style w:type="paragraph" w:styleId="Quote">
    <w:name w:val="Quote"/>
    <w:basedOn w:val="Normal"/>
    <w:next w:val="Normal"/>
    <w:link w:val="QuoteChar"/>
    <w:uiPriority w:val="29"/>
    <w:qFormat/>
    <w:rsid w:val="001432EF"/>
    <w:pPr>
      <w:widowControl/>
    </w:pPr>
    <w:rPr>
      <w:rFonts w:eastAsiaTheme="minorHAnsi"/>
      <w:i/>
      <w:szCs w:val="24"/>
      <w:lang w:eastAsia="en-US"/>
    </w:rPr>
  </w:style>
  <w:style w:type="character" w:customStyle="1" w:styleId="QuoteChar">
    <w:name w:val="Quote Char"/>
    <w:basedOn w:val="DefaultParagraphFont"/>
    <w:link w:val="Quote"/>
    <w:uiPriority w:val="29"/>
    <w:rsid w:val="001432EF"/>
    <w:rPr>
      <w:rFonts w:eastAsiaTheme="minorHAnsi"/>
      <w:i/>
      <w:sz w:val="24"/>
      <w:szCs w:val="24"/>
      <w:lang w:val="da-DK" w:eastAsia="en-US"/>
    </w:rPr>
  </w:style>
  <w:style w:type="paragraph" w:styleId="IntenseQuote">
    <w:name w:val="Intense Quote"/>
    <w:basedOn w:val="Normal"/>
    <w:next w:val="Normal"/>
    <w:link w:val="IntenseQuoteChar"/>
    <w:uiPriority w:val="30"/>
    <w:qFormat/>
    <w:rsid w:val="001432EF"/>
    <w:pPr>
      <w:widowControl/>
      <w:ind w:left="720" w:right="720"/>
    </w:pPr>
    <w:rPr>
      <w:rFonts w:eastAsiaTheme="minorHAnsi"/>
      <w:b/>
      <w:i/>
      <w:szCs w:val="22"/>
      <w:lang w:eastAsia="en-US"/>
    </w:rPr>
  </w:style>
  <w:style w:type="character" w:customStyle="1" w:styleId="IntenseQuoteChar">
    <w:name w:val="Intense Quote Char"/>
    <w:basedOn w:val="DefaultParagraphFont"/>
    <w:link w:val="IntenseQuote"/>
    <w:uiPriority w:val="30"/>
    <w:rsid w:val="001432EF"/>
    <w:rPr>
      <w:rFonts w:eastAsiaTheme="minorHAnsi"/>
      <w:b/>
      <w:i/>
      <w:sz w:val="24"/>
      <w:szCs w:val="22"/>
      <w:lang w:val="da-DK" w:eastAsia="en-US"/>
    </w:rPr>
  </w:style>
  <w:style w:type="character" w:styleId="SubtleEmphasis">
    <w:name w:val="Subtle Emphasis"/>
    <w:uiPriority w:val="19"/>
    <w:qFormat/>
    <w:rsid w:val="001432EF"/>
    <w:rPr>
      <w:i/>
      <w:color w:val="5A5A5A" w:themeColor="text1" w:themeTint="A5"/>
    </w:rPr>
  </w:style>
  <w:style w:type="character" w:styleId="IntenseEmphasis">
    <w:name w:val="Intense Emphasis"/>
    <w:basedOn w:val="DefaultParagraphFont"/>
    <w:uiPriority w:val="21"/>
    <w:qFormat/>
    <w:rsid w:val="001432EF"/>
    <w:rPr>
      <w:b/>
      <w:i/>
      <w:sz w:val="24"/>
      <w:szCs w:val="24"/>
      <w:u w:val="single"/>
    </w:rPr>
  </w:style>
  <w:style w:type="character" w:styleId="SubtleReference">
    <w:name w:val="Subtle Reference"/>
    <w:basedOn w:val="DefaultParagraphFont"/>
    <w:uiPriority w:val="31"/>
    <w:qFormat/>
    <w:rsid w:val="001432EF"/>
    <w:rPr>
      <w:sz w:val="24"/>
      <w:szCs w:val="24"/>
      <w:u w:val="single"/>
    </w:rPr>
  </w:style>
  <w:style w:type="character" w:styleId="IntenseReference">
    <w:name w:val="Intense Reference"/>
    <w:basedOn w:val="DefaultParagraphFont"/>
    <w:uiPriority w:val="32"/>
    <w:qFormat/>
    <w:rsid w:val="001432EF"/>
    <w:rPr>
      <w:b/>
      <w:sz w:val="24"/>
      <w:u w:val="single"/>
    </w:rPr>
  </w:style>
  <w:style w:type="character" w:styleId="BookTitle">
    <w:name w:val="Book Title"/>
    <w:basedOn w:val="DefaultParagraphFont"/>
    <w:uiPriority w:val="33"/>
    <w:qFormat/>
    <w:rsid w:val="001432EF"/>
    <w:rPr>
      <w:rFonts w:asciiTheme="majorHAnsi" w:eastAsiaTheme="majorEastAsia" w:hAnsiTheme="majorHAnsi"/>
      <w:b/>
      <w:i/>
      <w:sz w:val="24"/>
      <w:szCs w:val="24"/>
    </w:rPr>
  </w:style>
  <w:style w:type="character" w:customStyle="1" w:styleId="EPFooter2Char">
    <w:name w:val="EPFooter2 Char"/>
    <w:basedOn w:val="DefaultParagraphFont"/>
    <w:link w:val="EPFooter2"/>
    <w:rsid w:val="001432EF"/>
    <w:rPr>
      <w:rFonts w:ascii="Arial" w:hAnsi="Arial" w:cs="Arial"/>
      <w:b/>
      <w:sz w:val="48"/>
      <w:lang w:val="da-DK"/>
    </w:rPr>
  </w:style>
  <w:style w:type="character" w:customStyle="1" w:styleId="EPFooterChar">
    <w:name w:val="EPFooter Char"/>
    <w:basedOn w:val="DefaultParagraphFont"/>
    <w:link w:val="EPFooter"/>
    <w:rsid w:val="001432EF"/>
    <w:rPr>
      <w:color w:val="010000"/>
      <w:sz w:val="22"/>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22/2464/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18781</Words>
  <Characters>107055</Characters>
  <Application>Microsoft Office Word</Application>
  <DocSecurity>0</DocSecurity>
  <Lines>892</Lines>
  <Paragraphs>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PESA Karina</cp:lastModifiedBy>
  <cp:revision>3</cp:revision>
  <cp:lastPrinted>2004-11-19T15:42:00Z</cp:lastPrinted>
  <dcterms:created xsi:type="dcterms:W3CDTF">2026-01-21T11:11:00Z</dcterms:created>
  <dcterms:modified xsi:type="dcterms:W3CDTF">2026-02-18T09:17:00Z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P10_TA(2025)0264_</vt:lpwstr>
  </property>
  <property fmtid="{D5CDD505-2E9C-101B-9397-08002B2CF9AE}" pid="4" name="&lt;Type&gt;">
    <vt:lpwstr>RR</vt:lpwstr>
  </property>
  <property fmtid="{D5CDD505-2E9C-101B-9397-08002B2CF9AE}" pid="5" name="&lt;Model&gt;">
    <vt:lpwstr/>
  </property>
</Properties>
</file>