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3795" w14:paraId="20DEF68C" w14:textId="77777777" w:rsidTr="0010095E">
        <w:trPr>
          <w:trHeight w:hRule="exact" w:val="1418"/>
        </w:trPr>
        <w:tc>
          <w:tcPr>
            <w:tcW w:w="6804" w:type="dxa"/>
            <w:shd w:val="clear" w:color="auto" w:fill="auto"/>
            <w:vAlign w:val="center"/>
          </w:tcPr>
          <w:p w14:paraId="1449D965" w14:textId="45F06BFC" w:rsidR="00751A4A" w:rsidRPr="00FC3795" w:rsidRDefault="00FD7216" w:rsidP="0010095E">
            <w:pPr>
              <w:pStyle w:val="EPName"/>
            </w:pPr>
            <w:r w:rsidRPr="00FC3795">
              <w:t>Parlamento Europeo</w:t>
            </w:r>
          </w:p>
          <w:p w14:paraId="7025BD26" w14:textId="77777777" w:rsidR="00751A4A" w:rsidRPr="00FC3795" w:rsidRDefault="005F1B17" w:rsidP="005F1B17">
            <w:pPr>
              <w:pStyle w:val="EPTerm"/>
              <w:rPr>
                <w:rStyle w:val="HideTWBExt"/>
                <w:noProof w:val="0"/>
                <w:vanish w:val="0"/>
                <w:color w:val="auto"/>
              </w:rPr>
            </w:pPr>
            <w:r w:rsidRPr="00FC3795">
              <w:t>2024</w:t>
            </w:r>
            <w:r w:rsidR="00817416" w:rsidRPr="00FC3795">
              <w:t>-202</w:t>
            </w:r>
            <w:r w:rsidRPr="00FC3795">
              <w:t>9</w:t>
            </w:r>
          </w:p>
        </w:tc>
        <w:tc>
          <w:tcPr>
            <w:tcW w:w="2268" w:type="dxa"/>
            <w:shd w:val="clear" w:color="auto" w:fill="auto"/>
          </w:tcPr>
          <w:p w14:paraId="72D64341" w14:textId="77777777" w:rsidR="00751A4A" w:rsidRPr="00FC3795" w:rsidRDefault="00187494" w:rsidP="0010095E">
            <w:pPr>
              <w:pStyle w:val="EPLogo"/>
            </w:pPr>
            <w:r w:rsidRPr="00FC3795">
              <w:rPr>
                <w:noProof/>
                <w:lang w:eastAsia="ja-JP"/>
              </w:rPr>
              <w:drawing>
                <wp:inline distT="0" distB="0" distL="0" distR="0" wp14:anchorId="63891F9E" wp14:editId="1E8EEF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A51BEC" w14:textId="77777777" w:rsidR="00D058B8" w:rsidRPr="00FC3795" w:rsidRDefault="00D058B8" w:rsidP="004C5D52">
      <w:pPr>
        <w:pStyle w:val="LineTop"/>
      </w:pPr>
    </w:p>
    <w:p w14:paraId="6D2CF603" w14:textId="3EBAA630" w:rsidR="00680577" w:rsidRPr="00FC3795" w:rsidRDefault="00FD7216" w:rsidP="00680577">
      <w:pPr>
        <w:pStyle w:val="EPBodyTA1"/>
      </w:pPr>
      <w:r w:rsidRPr="00FC3795">
        <w:t>TEXTOS APROBADOS</w:t>
      </w:r>
    </w:p>
    <w:p w14:paraId="70E6C3A7" w14:textId="77777777" w:rsidR="00D058B8" w:rsidRPr="00FC3795" w:rsidRDefault="00D058B8" w:rsidP="00D058B8">
      <w:pPr>
        <w:pStyle w:val="LineBottom"/>
      </w:pPr>
    </w:p>
    <w:p w14:paraId="11582EE7" w14:textId="20E58C8C" w:rsidR="00FD7216" w:rsidRPr="00F16BC6" w:rsidRDefault="00FD7216" w:rsidP="00FD7216">
      <w:pPr>
        <w:pStyle w:val="ATHeading1"/>
      </w:pPr>
      <w:bookmarkStart w:id="0" w:name="TANumber"/>
      <w:r w:rsidRPr="00F16BC6">
        <w:t>P10_TA(2025)</w:t>
      </w:r>
      <w:bookmarkEnd w:id="0"/>
      <w:r w:rsidR="00FC3795" w:rsidRPr="00F16BC6">
        <w:t>0264</w:t>
      </w:r>
    </w:p>
    <w:p w14:paraId="48022E9B" w14:textId="77777777" w:rsidR="00FD7216" w:rsidRPr="00F16BC6" w:rsidRDefault="00FD7216" w:rsidP="00FD7216">
      <w:pPr>
        <w:pStyle w:val="ATHeading2"/>
      </w:pPr>
      <w:bookmarkStart w:id="1" w:name="title"/>
      <w:r w:rsidRPr="00F16BC6">
        <w:t>Determinados requisitos de presentación de información corporativa y de diligencia debida de las empresas en materia de sostenibilidad</w:t>
      </w:r>
      <w:bookmarkEnd w:id="1"/>
    </w:p>
    <w:p w14:paraId="0208F3F3" w14:textId="77777777" w:rsidR="00FD7216" w:rsidRPr="00FC3795" w:rsidRDefault="00FD7216" w:rsidP="00FD7216">
      <w:pPr>
        <w:rPr>
          <w:i/>
          <w:vanish/>
        </w:rPr>
      </w:pPr>
      <w:r w:rsidRPr="00FC3795">
        <w:rPr>
          <w:i/>
        </w:rPr>
        <w:fldChar w:fldCharType="begin"/>
      </w:r>
      <w:r w:rsidRPr="00FC3795">
        <w:rPr>
          <w:i/>
        </w:rPr>
        <w:instrText xml:space="preserve"> TC"(</w:instrText>
      </w:r>
      <w:bookmarkStart w:id="2" w:name="DocNumber"/>
      <w:r w:rsidRPr="00FC3795">
        <w:rPr>
          <w:i/>
        </w:rPr>
        <w:instrText>A10-0197/2025</w:instrText>
      </w:r>
      <w:bookmarkEnd w:id="2"/>
      <w:r w:rsidRPr="00FC3795">
        <w:rPr>
          <w:i/>
        </w:rPr>
        <w:instrText xml:space="preserve"> - Ponente: Jörgen Warborn)"\l3 \n&gt; \* MERGEFORMAT </w:instrText>
      </w:r>
      <w:r w:rsidRPr="00FC3795">
        <w:rPr>
          <w:i/>
        </w:rPr>
        <w:fldChar w:fldCharType="end"/>
      </w:r>
    </w:p>
    <w:p w14:paraId="0C0905DE" w14:textId="77777777" w:rsidR="00FD7216" w:rsidRPr="00FC3795" w:rsidRDefault="00FD7216" w:rsidP="00FD7216">
      <w:pPr>
        <w:rPr>
          <w:vanish/>
        </w:rPr>
      </w:pPr>
      <w:bookmarkStart w:id="3" w:name="Commission"/>
      <w:r w:rsidRPr="00FC3795">
        <w:rPr>
          <w:vanish/>
        </w:rPr>
        <w:t>Comisión de Asuntos Jurídicos</w:t>
      </w:r>
      <w:bookmarkEnd w:id="3"/>
    </w:p>
    <w:p w14:paraId="16BE1F25" w14:textId="77777777" w:rsidR="00FD7216" w:rsidRPr="00FC3795" w:rsidRDefault="00FD7216" w:rsidP="00FD7216">
      <w:pPr>
        <w:rPr>
          <w:vanish/>
        </w:rPr>
      </w:pPr>
      <w:bookmarkStart w:id="4" w:name="PE"/>
      <w:r w:rsidRPr="00FC3795">
        <w:rPr>
          <w:vanish/>
        </w:rPr>
        <w:t>PE774.282</w:t>
      </w:r>
      <w:bookmarkEnd w:id="4"/>
    </w:p>
    <w:p w14:paraId="3142CDE0" w14:textId="1EEEEA47" w:rsidR="00FD7216" w:rsidRPr="00F16BC6" w:rsidRDefault="00FC3795" w:rsidP="00FD7216">
      <w:pPr>
        <w:pStyle w:val="ATHeading3"/>
      </w:pPr>
      <w:bookmarkStart w:id="5" w:name="Sujet"/>
      <w:r w:rsidRPr="00F16BC6">
        <w:t>Enmiendas</w:t>
      </w:r>
      <w:r w:rsidR="00826C03">
        <w:rPr>
          <w:rStyle w:val="FootnoteReference"/>
        </w:rPr>
        <w:footnoteReference w:customMarkFollows="1" w:id="1"/>
        <w:t>*</w:t>
      </w:r>
      <w:r w:rsidRPr="00F16BC6">
        <w:t xml:space="preserve"> aprobadas por el</w:t>
      </w:r>
      <w:r w:rsidR="00FD7216" w:rsidRPr="00F16BC6">
        <w:t xml:space="preserve"> Parlamento Europeo</w:t>
      </w:r>
      <w:r w:rsidRPr="00F16BC6">
        <w:t xml:space="preserve"> el</w:t>
      </w:r>
      <w:r w:rsidR="00FD7216" w:rsidRPr="00F16BC6">
        <w:t xml:space="preserve"> 13 de noviembre de 2025 sobre la propuesta de Directiva del Parlamento Europeo y del Consejo por la que se modifican las Directivas 2006/43/CE, 2013/34/UE, (UE) 2022/2464 y (UE) 2024/1760 en lo que respecta a determinados requisitos de presentación de información corporativa y de diligencia debida de las empresas en materia de sostenibilidad</w:t>
      </w:r>
      <w:bookmarkEnd w:id="5"/>
      <w:r w:rsidR="00FD7216" w:rsidRPr="00F16BC6">
        <w:t xml:space="preserve"> </w:t>
      </w:r>
      <w:bookmarkStart w:id="6" w:name="References"/>
      <w:r w:rsidR="00FD7216" w:rsidRPr="00F16BC6">
        <w:t>(COM(2025)0081 – C10-0037/2025 – 2025/0045(COD))</w:t>
      </w:r>
      <w:bookmarkEnd w:id="6"/>
      <w:r w:rsidRPr="00F16BC6">
        <w:rPr>
          <w:rStyle w:val="FootnoteReference"/>
        </w:rPr>
        <w:footnoteReference w:id="2"/>
      </w:r>
    </w:p>
    <w:p w14:paraId="4EB739A3" w14:textId="77777777" w:rsidR="00FD7216" w:rsidRPr="00FC3795" w:rsidRDefault="00FD7216" w:rsidP="00FD7216"/>
    <w:p w14:paraId="4E7D16AD" w14:textId="77777777" w:rsidR="00E63879" w:rsidRPr="00FC3795" w:rsidRDefault="00E63879" w:rsidP="00E63879">
      <w:pPr>
        <w:pStyle w:val="NormalBold"/>
      </w:pPr>
      <w:bookmarkStart w:id="7" w:name="TextBodyBegin"/>
      <w:bookmarkEnd w:id="7"/>
      <w:r w:rsidRPr="00FC3795">
        <w:t>(Procedimiento legislativo ordinario: primera lectura)</w:t>
      </w:r>
    </w:p>
    <w:p w14:paraId="1E976718" w14:textId="77777777" w:rsidR="00E63879" w:rsidRPr="00FC3795" w:rsidRDefault="00E63879" w:rsidP="00E63879"/>
    <w:p w14:paraId="315AB399" w14:textId="2C9532DB" w:rsidR="00FC3795" w:rsidRPr="00FC3795" w:rsidRDefault="00FC3795">
      <w:pPr>
        <w:widowControl/>
      </w:pPr>
      <w:r w:rsidRPr="00FC3795">
        <w:br w:type="page"/>
      </w:r>
    </w:p>
    <w:p w14:paraId="7FA8D10A" w14:textId="77777777" w:rsidR="00E63879" w:rsidRPr="00FC3795" w:rsidRDefault="00E63879" w:rsidP="00E63879">
      <w:pPr>
        <w:widowControl/>
        <w:rPr>
          <w:rStyle w:val="HideTWBExt"/>
          <w:vanish w:val="0"/>
        </w:rPr>
      </w:pPr>
    </w:p>
    <w:p w14:paraId="0A687262" w14:textId="77777777" w:rsidR="00E63879" w:rsidRPr="00FC3795" w:rsidRDefault="00E63879" w:rsidP="00E63879">
      <w:pPr>
        <w:pStyle w:val="AmNumberTabs"/>
      </w:pPr>
      <w:r w:rsidRPr="00FC3795">
        <w:t>Enmienda</w:t>
      </w:r>
      <w:r w:rsidRPr="00FC3795">
        <w:tab/>
      </w:r>
      <w:r w:rsidRPr="00FC3795">
        <w:tab/>
        <w:t>1</w:t>
      </w:r>
    </w:p>
    <w:p w14:paraId="63F8D5EB" w14:textId="77777777" w:rsidR="00E63879" w:rsidRPr="00FC3795" w:rsidRDefault="00E63879" w:rsidP="00E63879"/>
    <w:p w14:paraId="5C337AAD" w14:textId="77777777" w:rsidR="00E63879" w:rsidRPr="00FC3795" w:rsidRDefault="00E63879" w:rsidP="00E63879">
      <w:pPr>
        <w:pStyle w:val="NormalBold"/>
        <w:keepNext/>
      </w:pPr>
      <w:r w:rsidRPr="00FC3795">
        <w:t>Propuesta de Directiva</w:t>
      </w:r>
    </w:p>
    <w:p w14:paraId="3DF624AD" w14:textId="77777777" w:rsidR="00E63879" w:rsidRPr="00FC3795" w:rsidRDefault="00E63879" w:rsidP="00E63879">
      <w:pPr>
        <w:pStyle w:val="NormalBold"/>
      </w:pPr>
      <w:r w:rsidRPr="00FC3795">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39A0D91" w14:textId="77777777" w:rsidTr="006F411E">
        <w:trPr>
          <w:jc w:val="center"/>
        </w:trPr>
        <w:tc>
          <w:tcPr>
            <w:tcW w:w="9752" w:type="dxa"/>
            <w:gridSpan w:val="2"/>
          </w:tcPr>
          <w:p w14:paraId="26E9D4EB" w14:textId="77777777" w:rsidR="00E63879" w:rsidRPr="00FC3795" w:rsidRDefault="00E63879" w:rsidP="00C22EFD">
            <w:pPr>
              <w:keepNext/>
            </w:pPr>
          </w:p>
        </w:tc>
      </w:tr>
      <w:tr w:rsidR="00E63879" w:rsidRPr="00FC3795" w14:paraId="2BDBE10D" w14:textId="77777777" w:rsidTr="006F411E">
        <w:trPr>
          <w:jc w:val="center"/>
        </w:trPr>
        <w:tc>
          <w:tcPr>
            <w:tcW w:w="4876" w:type="dxa"/>
          </w:tcPr>
          <w:p w14:paraId="7807577A"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4CB3E16D"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D30BAF8" w14:textId="77777777" w:rsidTr="006F411E">
        <w:trPr>
          <w:jc w:val="center"/>
        </w:trPr>
        <w:tc>
          <w:tcPr>
            <w:tcW w:w="4876" w:type="dxa"/>
          </w:tcPr>
          <w:p w14:paraId="2D556A05" w14:textId="77777777" w:rsidR="00E63879" w:rsidRPr="00FC3795" w:rsidRDefault="00E63879" w:rsidP="00C22EFD">
            <w:pPr>
              <w:pStyle w:val="Normal6"/>
              <w:rPr>
                <w:lang w:val="es-ES_tradnl"/>
              </w:rPr>
            </w:pPr>
            <w:r w:rsidRPr="00FC3795">
              <w:rPr>
                <w:lang w:val="es-ES_tradnl"/>
              </w:rPr>
              <w:t>(3)</w:t>
            </w:r>
            <w:r w:rsidRPr="00FC3795">
              <w:rPr>
                <w:lang w:val="es-ES_tradnl"/>
              </w:rPr>
              <w:tab/>
              <w:t xml:space="preserve">El artículo 26 bis, apartado 1, de la Directiva 2006/43/CE exige que los Estados miembros garanticen que los auditores legales y las sociedades de auditoría verifiquen la presentación de información sobre sostenibilidad de acuerdo con las normas de verificación limitada que debe adoptar la Comisión. El artículo 26 bis, apartado 3, de dicha Directiva exige que la Comisión adopte las citadas normas a más tardar el 1 de octubre de 2026. Las empresas han expresado su preocupación en relación con el trabajo que deben realizar los prestadores de servicios de verificación y han manifestado la necesidad de flexibilidad a la hora de hacer frente a los riesgos específicos y los problemas críticos detectados en los ámbitos de la verificación de la presentación de información sobre sostenibilidad. </w:t>
            </w:r>
            <w:r w:rsidRPr="00FC3795">
              <w:rPr>
                <w:b/>
                <w:i/>
                <w:lang w:val="es-ES_tradnl"/>
              </w:rPr>
              <w:t xml:space="preserve">Para que </w:t>
            </w:r>
            <w:r w:rsidRPr="00FC3795">
              <w:rPr>
                <w:lang w:val="es-ES_tradnl"/>
              </w:rPr>
              <w:t xml:space="preserve">la Comisión </w:t>
            </w:r>
            <w:r w:rsidRPr="00FC3795">
              <w:rPr>
                <w:b/>
                <w:i/>
                <w:lang w:val="es-ES_tradnl"/>
              </w:rPr>
              <w:t>pueda tomar</w:t>
            </w:r>
            <w:r w:rsidRPr="00FC3795">
              <w:rPr>
                <w:lang w:val="es-ES_tradnl"/>
              </w:rPr>
              <w:t xml:space="preserve"> en </w:t>
            </w:r>
            <w:r w:rsidRPr="00FC3795">
              <w:rPr>
                <w:b/>
                <w:i/>
                <w:lang w:val="es-ES_tradnl"/>
              </w:rPr>
              <w:t>consideración</w:t>
            </w:r>
            <w:r w:rsidRPr="00FC3795">
              <w:rPr>
                <w:lang w:val="es-ES_tradnl"/>
              </w:rPr>
              <w:t xml:space="preserve"> esas preocupaciones</w:t>
            </w:r>
            <w:r w:rsidRPr="00FC3795">
              <w:rPr>
                <w:b/>
                <w:i/>
                <w:lang w:val="es-ES_tradnl"/>
              </w:rPr>
              <w:t>, se le debe conceder mayor flexibilidad</w:t>
            </w:r>
            <w:r w:rsidRPr="00FC3795">
              <w:rPr>
                <w:lang w:val="es-ES_tradnl"/>
              </w:rPr>
              <w:t xml:space="preserve"> a la hora de </w:t>
            </w:r>
            <w:r w:rsidRPr="00FC3795">
              <w:rPr>
                <w:b/>
                <w:i/>
                <w:lang w:val="es-ES_tradnl"/>
              </w:rPr>
              <w:t>adoptar</w:t>
            </w:r>
            <w:r w:rsidRPr="00FC3795">
              <w:rPr>
                <w:lang w:val="es-ES_tradnl"/>
              </w:rPr>
              <w:t xml:space="preserve"> las normas</w:t>
            </w:r>
            <w:r w:rsidRPr="00FC3795">
              <w:rPr>
                <w:b/>
                <w:i/>
                <w:lang w:val="es-ES_tradnl"/>
              </w:rPr>
              <w:t>. En cualquier caso, a más tardar en 2026 y antes</w:t>
            </w:r>
            <w:r w:rsidRPr="00FC3795">
              <w:rPr>
                <w:lang w:val="es-ES_tradnl"/>
              </w:rPr>
              <w:t xml:space="preserve"> de </w:t>
            </w:r>
            <w:r w:rsidRPr="00FC3795">
              <w:rPr>
                <w:b/>
                <w:i/>
                <w:lang w:val="es-ES_tradnl"/>
              </w:rPr>
              <w:t xml:space="preserve">adoptar las </w:t>
            </w:r>
            <w:r w:rsidRPr="00FC3795">
              <w:rPr>
                <w:lang w:val="es-ES_tradnl"/>
              </w:rPr>
              <w:t xml:space="preserve">normas </w:t>
            </w:r>
            <w:r w:rsidRPr="00FC3795">
              <w:rPr>
                <w:b/>
                <w:i/>
                <w:lang w:val="es-ES_tradnl"/>
              </w:rPr>
              <w:t>mediante un acto delegado, la Comisión publicará directrices específicas sobre la verificación en las</w:t>
            </w:r>
            <w:r w:rsidRPr="00FC3795">
              <w:rPr>
                <w:lang w:val="es-ES_tradnl"/>
              </w:rPr>
              <w:t xml:space="preserve"> que se </w:t>
            </w:r>
            <w:r w:rsidRPr="00FC3795">
              <w:rPr>
                <w:b/>
                <w:i/>
                <w:lang w:val="es-ES_tradnl"/>
              </w:rPr>
              <w:t>aclaren los procedimientos necesarios</w:t>
            </w:r>
            <w:r w:rsidRPr="00FC3795">
              <w:rPr>
                <w:lang w:val="es-ES_tradnl"/>
              </w:rPr>
              <w:t xml:space="preserve"> que </w:t>
            </w:r>
            <w:r w:rsidRPr="00FC3795">
              <w:rPr>
                <w:b/>
                <w:i/>
                <w:lang w:val="es-ES_tradnl"/>
              </w:rPr>
              <w:t>deben llevar a cabo los proveedores de servicios de verificación como parte del encargo de verificación limitada</w:t>
            </w:r>
            <w:r w:rsidRPr="00FC3795">
              <w:rPr>
                <w:lang w:val="es-ES_tradnl"/>
              </w:rPr>
              <w:t>.</w:t>
            </w:r>
          </w:p>
        </w:tc>
        <w:tc>
          <w:tcPr>
            <w:tcW w:w="4876" w:type="dxa"/>
          </w:tcPr>
          <w:p w14:paraId="40D1016E" w14:textId="77777777" w:rsidR="00E63879" w:rsidRPr="00FC3795" w:rsidRDefault="00E63879" w:rsidP="00C22EFD">
            <w:pPr>
              <w:pStyle w:val="Normal6"/>
              <w:rPr>
                <w:szCs w:val="24"/>
                <w:lang w:val="es-ES_tradnl"/>
              </w:rPr>
            </w:pPr>
            <w:r w:rsidRPr="00FC3795">
              <w:rPr>
                <w:lang w:val="es-ES_tradnl"/>
              </w:rPr>
              <w:t>(3)</w:t>
            </w:r>
            <w:r w:rsidRPr="00FC3795">
              <w:rPr>
                <w:lang w:val="es-ES_tradnl"/>
              </w:rPr>
              <w:tab/>
              <w:t xml:space="preserve">El artículo 26 bis, apartado 1, de la Directiva 2006/43/CE exige que los Estados miembros garanticen que los auditores legales y las sociedades de auditoría verifiquen la presentación de información sobre sostenibilidad de acuerdo con las normas de verificación limitada que debe adoptar la Comisión. El artículo 26 bis, apartado 3, de dicha Directiva exige que la Comisión adopte las citadas normas a más tardar el 1 de octubre de 2026. Las empresas han expresado su preocupación en relación con el trabajo que deben realizar los prestadores de servicios de verificación y han manifestado la necesidad de flexibilidad a la hora de hacer frente a los riesgos específicos y los problemas críticos detectados en los ámbitos de la verificación de la presentación de información sobre sostenibilidad. La Comisión </w:t>
            </w:r>
            <w:r w:rsidRPr="00FC3795">
              <w:rPr>
                <w:b/>
                <w:i/>
                <w:lang w:val="es-ES_tradnl"/>
              </w:rPr>
              <w:t>debe tener debidamente</w:t>
            </w:r>
            <w:r w:rsidRPr="00FC3795">
              <w:rPr>
                <w:lang w:val="es-ES_tradnl"/>
              </w:rPr>
              <w:t xml:space="preserve"> en </w:t>
            </w:r>
            <w:r w:rsidRPr="00FC3795">
              <w:rPr>
                <w:b/>
                <w:i/>
                <w:lang w:val="es-ES_tradnl"/>
              </w:rPr>
              <w:t>cuenta</w:t>
            </w:r>
            <w:r w:rsidRPr="00FC3795">
              <w:rPr>
                <w:lang w:val="es-ES_tradnl"/>
              </w:rPr>
              <w:t xml:space="preserve"> esas preocupaciones a la hora de </w:t>
            </w:r>
            <w:r w:rsidRPr="00FC3795">
              <w:rPr>
                <w:b/>
                <w:i/>
                <w:lang w:val="es-ES_tradnl"/>
              </w:rPr>
              <w:t>trabajar en</w:t>
            </w:r>
            <w:r w:rsidRPr="00FC3795">
              <w:rPr>
                <w:lang w:val="es-ES_tradnl"/>
              </w:rPr>
              <w:t xml:space="preserve"> las normas</w:t>
            </w:r>
            <w:r w:rsidRPr="00FC3795">
              <w:rPr>
                <w:b/>
                <w:i/>
                <w:lang w:val="es-ES_tradnl"/>
              </w:rPr>
              <w:t xml:space="preserve"> de verificación limitada. La falta</w:t>
            </w:r>
            <w:r w:rsidRPr="00FC3795">
              <w:rPr>
                <w:lang w:val="es-ES_tradnl"/>
              </w:rPr>
              <w:t xml:space="preserve"> de normas </w:t>
            </w:r>
            <w:r w:rsidRPr="00FC3795">
              <w:rPr>
                <w:b/>
                <w:i/>
                <w:lang w:val="es-ES_tradnl"/>
              </w:rPr>
              <w:t>de verificación armonizadas contribuye a los problemas a los</w:t>
            </w:r>
            <w:r w:rsidRPr="00FC3795">
              <w:rPr>
                <w:lang w:val="es-ES_tradnl"/>
              </w:rPr>
              <w:t xml:space="preserve"> que se </w:t>
            </w:r>
            <w:r w:rsidRPr="00FC3795">
              <w:rPr>
                <w:b/>
                <w:i/>
                <w:lang w:val="es-ES_tradnl"/>
              </w:rPr>
              <w:t>enfrentan las empresas, por lo</w:t>
            </w:r>
            <w:r w:rsidRPr="00FC3795">
              <w:rPr>
                <w:lang w:val="es-ES_tradnl"/>
              </w:rPr>
              <w:t xml:space="preserve"> que </w:t>
            </w:r>
            <w:r w:rsidRPr="00FC3795">
              <w:rPr>
                <w:b/>
                <w:i/>
                <w:lang w:val="es-ES_tradnl"/>
              </w:rPr>
              <w:t>es de la máxima urgencia que la Comisión adopte un acto delegado adecuado como previsto</w:t>
            </w:r>
            <w:r w:rsidRPr="00FC3795">
              <w:rPr>
                <w:lang w:val="es-ES_tradnl"/>
              </w:rPr>
              <w:t>.</w:t>
            </w:r>
          </w:p>
        </w:tc>
      </w:tr>
    </w:tbl>
    <w:p w14:paraId="7762BF54" w14:textId="6A282908" w:rsidR="006F411E" w:rsidRPr="00FA1BD9" w:rsidRDefault="006F411E" w:rsidP="006F411E">
      <w:pPr>
        <w:pStyle w:val="AmNumberTabs"/>
      </w:pPr>
      <w:r w:rsidRPr="00FA1BD9">
        <w:t>Enmienda</w:t>
      </w:r>
      <w:r>
        <w:t>s</w:t>
      </w:r>
      <w:r w:rsidRPr="00FA1BD9">
        <w:tab/>
      </w:r>
      <w:r w:rsidRPr="00FA1BD9">
        <w:tab/>
        <w:t>221</w:t>
      </w:r>
      <w:r>
        <w:t xml:space="preserve"> y 279</w:t>
      </w:r>
    </w:p>
    <w:p w14:paraId="22530316" w14:textId="77777777" w:rsidR="006F411E" w:rsidRPr="00FA1BD9" w:rsidRDefault="006F411E" w:rsidP="006F411E">
      <w:pPr>
        <w:pStyle w:val="NormalBold12b"/>
      </w:pPr>
      <w:r w:rsidRPr="00FA1BD9">
        <w:t>Propuesta de Directiva</w:t>
      </w:r>
    </w:p>
    <w:p w14:paraId="65AA2959" w14:textId="77777777" w:rsidR="006F411E" w:rsidRPr="00FA1BD9" w:rsidRDefault="006F411E" w:rsidP="006F411E">
      <w:pPr>
        <w:pStyle w:val="NormalBold"/>
      </w:pPr>
      <w:r w:rsidRPr="00FA1BD9">
        <w:t>Considerando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11E" w:rsidRPr="00FA1BD9" w14:paraId="63CF058A" w14:textId="77777777" w:rsidTr="00310B2D">
        <w:trPr>
          <w:trHeight w:hRule="exact" w:val="240"/>
          <w:jc w:val="center"/>
        </w:trPr>
        <w:tc>
          <w:tcPr>
            <w:tcW w:w="9752" w:type="dxa"/>
            <w:gridSpan w:val="2"/>
            <w:tcBorders>
              <w:top w:val="nil"/>
              <w:left w:val="nil"/>
              <w:bottom w:val="nil"/>
              <w:right w:val="nil"/>
            </w:tcBorders>
          </w:tcPr>
          <w:p w14:paraId="4C012AAD" w14:textId="77777777" w:rsidR="006F411E" w:rsidRPr="00FA1BD9" w:rsidRDefault="006F411E" w:rsidP="00310B2D"/>
        </w:tc>
      </w:tr>
      <w:tr w:rsidR="006F411E" w:rsidRPr="00FA1BD9" w14:paraId="668CBE85" w14:textId="77777777" w:rsidTr="00310B2D">
        <w:trPr>
          <w:trHeight w:val="240"/>
          <w:jc w:val="center"/>
        </w:trPr>
        <w:tc>
          <w:tcPr>
            <w:tcW w:w="4876" w:type="dxa"/>
            <w:tcBorders>
              <w:top w:val="nil"/>
              <w:left w:val="nil"/>
              <w:bottom w:val="nil"/>
              <w:right w:val="nil"/>
            </w:tcBorders>
          </w:tcPr>
          <w:p w14:paraId="18145F0B" w14:textId="77777777" w:rsidR="006F411E" w:rsidRPr="00FA1BD9" w:rsidRDefault="006F411E" w:rsidP="00310B2D">
            <w:pPr>
              <w:pStyle w:val="AmColumnHeading"/>
            </w:pPr>
            <w:r w:rsidRPr="00FA1BD9">
              <w:t>Texto de la Comisión</w:t>
            </w:r>
          </w:p>
        </w:tc>
        <w:tc>
          <w:tcPr>
            <w:tcW w:w="4876" w:type="dxa"/>
            <w:tcBorders>
              <w:top w:val="nil"/>
              <w:left w:val="nil"/>
              <w:bottom w:val="nil"/>
              <w:right w:val="nil"/>
            </w:tcBorders>
          </w:tcPr>
          <w:p w14:paraId="608EEFA7" w14:textId="77777777" w:rsidR="006F411E" w:rsidRPr="00FA1BD9" w:rsidRDefault="006F411E" w:rsidP="00310B2D">
            <w:pPr>
              <w:pStyle w:val="AmColumnHeading"/>
            </w:pPr>
            <w:r w:rsidRPr="00FA1BD9">
              <w:t>Enmienda</w:t>
            </w:r>
          </w:p>
        </w:tc>
      </w:tr>
      <w:tr w:rsidR="006F411E" w:rsidRPr="00FA1BD9" w14:paraId="34225AF2" w14:textId="77777777" w:rsidTr="00310B2D">
        <w:trPr>
          <w:jc w:val="center"/>
        </w:trPr>
        <w:tc>
          <w:tcPr>
            <w:tcW w:w="4876" w:type="dxa"/>
            <w:tcBorders>
              <w:top w:val="nil"/>
              <w:left w:val="nil"/>
              <w:bottom w:val="nil"/>
              <w:right w:val="nil"/>
            </w:tcBorders>
          </w:tcPr>
          <w:p w14:paraId="4075E0E3" w14:textId="77777777" w:rsidR="006F411E" w:rsidRPr="00FA1BD9" w:rsidRDefault="006F411E" w:rsidP="00310B2D">
            <w:pPr>
              <w:pStyle w:val="Normal6a"/>
            </w:pPr>
            <w:r w:rsidRPr="00FA1BD9">
              <w:t>(5)</w:t>
            </w:r>
            <w:r w:rsidRPr="00FA1BD9">
              <w:tab/>
              <w:t xml:space="preserve">El artículo 19 bis, apartado 1, de la </w:t>
            </w:r>
            <w:r w:rsidRPr="00FA1BD9">
              <w:lastRenderedPageBreak/>
              <w:t xml:space="preserve">Directiva 2013/34/UE exige que las grandes empresas y las pequeñas y medianas empresas con valores admitidos a cotización en un mercado regulado de la UE, a excepción de las microempresas, elaboren y publiquen un estado de sostenibilidad a nivel individual. A fin de reducir la carga que supone la presentación de información para las empresas, es preciso que la obligación de elaborar y publicar un estado de sostenibilidad a nivel individual se limite a las </w:t>
            </w:r>
            <w:r w:rsidRPr="00FA1BD9">
              <w:rPr>
                <w:b/>
                <w:i/>
              </w:rPr>
              <w:t xml:space="preserve">grandes </w:t>
            </w:r>
            <w:r w:rsidRPr="00FA1BD9">
              <w:t>empresas que superen el número medio de 1 </w:t>
            </w:r>
            <w:r w:rsidRPr="00FA1BD9">
              <w:rPr>
                <w:b/>
                <w:i/>
              </w:rPr>
              <w:t>000</w:t>
            </w:r>
            <w:r w:rsidRPr="00FA1BD9">
              <w:t xml:space="preserve"> empleados </w:t>
            </w:r>
            <w:r w:rsidRPr="00FA1BD9">
              <w:rPr>
                <w:b/>
                <w:i/>
              </w:rPr>
              <w:t>durante el ejercicio.</w:t>
            </w:r>
            <w:r w:rsidRPr="00FA1BD9">
              <w:t xml:space="preserve"> </w:t>
            </w:r>
            <w:r w:rsidRPr="00FA1BD9">
              <w:rPr>
                <w:b/>
                <w:i/>
              </w:rPr>
              <w:t>Teniendo en cuenta que, para considerar que es grande, una empresa</w:t>
            </w:r>
            <w:r w:rsidRPr="00FA1BD9">
              <w:t xml:space="preserve"> debe </w:t>
            </w:r>
            <w:r w:rsidRPr="00FA1BD9">
              <w:rPr>
                <w:b/>
                <w:i/>
              </w:rPr>
              <w:t>rebasar dos de los tres criterios</w:t>
            </w:r>
            <w:r w:rsidRPr="00FA1BD9">
              <w:t xml:space="preserve"> del </w:t>
            </w:r>
            <w:r w:rsidRPr="00FA1BD9">
              <w:rPr>
                <w:b/>
                <w:i/>
              </w:rPr>
              <w:t>artículo 3, apartado 4,</w:t>
            </w:r>
            <w:r w:rsidRPr="00FA1BD9">
              <w:t xml:space="preserve"> de </w:t>
            </w:r>
            <w:r w:rsidRPr="00FA1BD9">
              <w:rPr>
                <w:b/>
                <w:i/>
              </w:rPr>
              <w:t>la Directiva 2013/34/UE, se deduce que, para estar sujeta a los requisitos</w:t>
            </w:r>
            <w:r w:rsidRPr="00FA1BD9">
              <w:t xml:space="preserve"> de presentación de información</w:t>
            </w:r>
            <w:r w:rsidRPr="00FA1BD9">
              <w:rPr>
                <w:b/>
                <w:i/>
              </w:rPr>
              <w:t>, una empresa debe tener un número medio de empleados superior</w:t>
            </w:r>
            <w:r w:rsidRPr="00FA1BD9">
              <w:t xml:space="preserve"> a </w:t>
            </w:r>
            <w:r w:rsidRPr="00FA1BD9">
              <w:rPr>
                <w:b/>
                <w:i/>
              </w:rPr>
              <w:t>1 000 durante el ejercicio y, bien un volumen</w:t>
            </w:r>
            <w:r w:rsidRPr="00FA1BD9">
              <w:t xml:space="preserve"> de </w:t>
            </w:r>
            <w:r w:rsidRPr="00FA1BD9">
              <w:rPr>
                <w:b/>
                <w:i/>
              </w:rPr>
              <w:t>negocios neto superior a 50 000 000 EUR, bien un balance total superior a 25 000 000 EUR</w:t>
            </w:r>
            <w:r w:rsidRPr="00FA1BD9">
              <w:t>.</w:t>
            </w:r>
          </w:p>
        </w:tc>
        <w:tc>
          <w:tcPr>
            <w:tcW w:w="4876" w:type="dxa"/>
            <w:tcBorders>
              <w:top w:val="nil"/>
              <w:left w:val="nil"/>
              <w:bottom w:val="nil"/>
              <w:right w:val="nil"/>
            </w:tcBorders>
          </w:tcPr>
          <w:p w14:paraId="054145E0" w14:textId="08F0187B" w:rsidR="006F411E" w:rsidRPr="00FA1BD9" w:rsidRDefault="006F411E" w:rsidP="00310B2D">
            <w:pPr>
              <w:pStyle w:val="Normal6a"/>
            </w:pPr>
            <w:r w:rsidRPr="00FA1BD9">
              <w:lastRenderedPageBreak/>
              <w:t>(5)</w:t>
            </w:r>
            <w:r w:rsidRPr="00FA1BD9">
              <w:tab/>
              <w:t xml:space="preserve">El artículo 19 bis, apartado 1, de la </w:t>
            </w:r>
            <w:r w:rsidRPr="00FA1BD9">
              <w:lastRenderedPageBreak/>
              <w:t>Directiva 2013/34/UE exige que las grandes empresas y las pequeñas y medianas empresas con valores admitidos a cotización en un mercado regulado de la UE, a excepción de las microempresas, elaboren y publiquen un estado de sostenibilidad a nivel individual. A fin de reducir la carga que supone la presentación de información para las empresas, es preciso que la obligación de elaborar y publicar un estado de sostenibilidad a nivel individual se limite a las empresas que superen el número medio de 1 </w:t>
            </w:r>
            <w:r w:rsidRPr="00FA1BD9">
              <w:rPr>
                <w:b/>
                <w:i/>
              </w:rPr>
              <w:t>750</w:t>
            </w:r>
            <w:r w:rsidRPr="00FA1BD9">
              <w:t xml:space="preserve"> empleados </w:t>
            </w:r>
            <w:r w:rsidRPr="00FA1BD9">
              <w:rPr>
                <w:b/>
                <w:i/>
              </w:rPr>
              <w:t xml:space="preserve">y un volumen de negocios neto de </w:t>
            </w:r>
            <w:r w:rsidR="000106B1">
              <w:rPr>
                <w:b/>
                <w:i/>
              </w:rPr>
              <w:t xml:space="preserve">más de </w:t>
            </w:r>
            <w:r w:rsidRPr="00FA1BD9">
              <w:rPr>
                <w:b/>
                <w:i/>
              </w:rPr>
              <w:t>450 000 000 EUR durante el ejercicio.</w:t>
            </w:r>
            <w:r w:rsidRPr="00FA1BD9">
              <w:t xml:space="preserve"> Debe </w:t>
            </w:r>
            <w:r w:rsidRPr="00FA1BD9">
              <w:rPr>
                <w:b/>
                <w:i/>
              </w:rPr>
              <w:t>ser posible eximir</w:t>
            </w:r>
            <w:r w:rsidRPr="00FA1BD9">
              <w:t xml:space="preserve"> del </w:t>
            </w:r>
            <w:r w:rsidRPr="00FA1BD9">
              <w:rPr>
                <w:b/>
                <w:i/>
              </w:rPr>
              <w:t>cumplimiento</w:t>
            </w:r>
            <w:r w:rsidRPr="00FA1BD9">
              <w:t xml:space="preserve"> de </w:t>
            </w:r>
            <w:r w:rsidRPr="00FA1BD9">
              <w:rPr>
                <w:b/>
                <w:i/>
              </w:rPr>
              <w:t>las obligaciones</w:t>
            </w:r>
            <w:r w:rsidRPr="00FA1BD9">
              <w:t xml:space="preserve"> de presentación de información a </w:t>
            </w:r>
            <w:r w:rsidRPr="00FA1BD9">
              <w:rPr>
                <w:b/>
                <w:i/>
              </w:rPr>
              <w:t>las sociedades matrices últimas que sean sociedades financieras</w:t>
            </w:r>
            <w:r w:rsidRPr="00FA1BD9">
              <w:t xml:space="preserve"> de </w:t>
            </w:r>
            <w:r w:rsidRPr="00FA1BD9">
              <w:rPr>
                <w:b/>
                <w:i/>
              </w:rPr>
              <w:t>cartera que no participen en actividades de gestión</w:t>
            </w:r>
            <w:r w:rsidRPr="00FA1BD9">
              <w:t>.</w:t>
            </w:r>
          </w:p>
        </w:tc>
      </w:tr>
    </w:tbl>
    <w:p w14:paraId="25B83743" w14:textId="302345EC" w:rsidR="006F411E" w:rsidRDefault="006F411E" w:rsidP="006F411E"/>
    <w:p w14:paraId="59E659B9" w14:textId="77777777" w:rsidR="00E63879" w:rsidRPr="00FC3795" w:rsidRDefault="00E63879" w:rsidP="00E63879">
      <w:pPr>
        <w:pStyle w:val="AmNumberTabs"/>
      </w:pPr>
      <w:r w:rsidRPr="00FC3795">
        <w:t>Enmienda</w:t>
      </w:r>
      <w:r w:rsidRPr="00FC3795">
        <w:tab/>
      </w:r>
      <w:r w:rsidRPr="00FC3795">
        <w:tab/>
        <w:t>3</w:t>
      </w:r>
    </w:p>
    <w:p w14:paraId="750CF06F" w14:textId="77777777" w:rsidR="00E63879" w:rsidRPr="00FC3795" w:rsidRDefault="00E63879" w:rsidP="00E63879"/>
    <w:p w14:paraId="0C70D78D" w14:textId="77777777" w:rsidR="00E63879" w:rsidRPr="00FC3795" w:rsidRDefault="00E63879" w:rsidP="00E63879">
      <w:pPr>
        <w:pStyle w:val="NormalBold"/>
        <w:keepNext/>
      </w:pPr>
      <w:r w:rsidRPr="00FC3795">
        <w:t>Propuesta de Directiva</w:t>
      </w:r>
    </w:p>
    <w:p w14:paraId="6009EE33" w14:textId="77777777" w:rsidR="00E63879" w:rsidRPr="00FC3795" w:rsidRDefault="00E63879" w:rsidP="00E63879">
      <w:pPr>
        <w:pStyle w:val="NormalBold"/>
      </w:pPr>
      <w:r w:rsidRPr="00FC3795">
        <w:t>Considerando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4BA5A19A" w14:textId="77777777" w:rsidTr="006F411E">
        <w:trPr>
          <w:jc w:val="center"/>
        </w:trPr>
        <w:tc>
          <w:tcPr>
            <w:tcW w:w="9752" w:type="dxa"/>
            <w:gridSpan w:val="2"/>
          </w:tcPr>
          <w:p w14:paraId="7803FA48" w14:textId="77777777" w:rsidR="00E63879" w:rsidRPr="00FC3795" w:rsidRDefault="00E63879" w:rsidP="00C22EFD">
            <w:pPr>
              <w:keepNext/>
            </w:pPr>
          </w:p>
        </w:tc>
      </w:tr>
      <w:tr w:rsidR="00E63879" w:rsidRPr="00FC3795" w14:paraId="3789817B" w14:textId="77777777" w:rsidTr="006F411E">
        <w:trPr>
          <w:jc w:val="center"/>
        </w:trPr>
        <w:tc>
          <w:tcPr>
            <w:tcW w:w="4876" w:type="dxa"/>
          </w:tcPr>
          <w:p w14:paraId="2C357E1E"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1B34115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19E8DAF3" w14:textId="77777777" w:rsidTr="006F411E">
        <w:trPr>
          <w:jc w:val="center"/>
        </w:trPr>
        <w:tc>
          <w:tcPr>
            <w:tcW w:w="4876" w:type="dxa"/>
          </w:tcPr>
          <w:p w14:paraId="31392DD7" w14:textId="77777777" w:rsidR="00E63879" w:rsidRPr="00FC3795" w:rsidRDefault="00E63879" w:rsidP="00C22EFD">
            <w:pPr>
              <w:pStyle w:val="Normal6"/>
              <w:rPr>
                <w:lang w:val="es-ES_tradnl"/>
              </w:rPr>
            </w:pPr>
            <w:r w:rsidRPr="00FC3795">
              <w:rPr>
                <w:b/>
                <w:i/>
                <w:lang w:val="es-ES_tradnl"/>
              </w:rPr>
              <w:t>(6)</w:t>
            </w:r>
            <w:r w:rsidRPr="00FC3795">
              <w:rPr>
                <w:b/>
                <w:i/>
                <w:lang w:val="es-ES_tradnl"/>
              </w:rPr>
              <w:tab/>
              <w:t xml:space="preserve">Es necesario hallar un equilibrio entre los objetivos de generar datos y de reducir la carga administrativa. </w:t>
            </w:r>
            <w:r w:rsidRPr="00FC3795">
              <w:rPr>
                <w:b/>
                <w:bCs/>
                <w:i/>
                <w:iCs/>
                <w:lang w:val="es-ES_tradnl"/>
              </w:rPr>
              <w:t>La presentación de información sobre sostenibilidad, incluida la información a que se refiere el artículo 8 del Reglamento (UE) 2020/852 del Parlamento Europeo y del Consejo</w:t>
            </w:r>
            <w:r w:rsidRPr="00FC3795">
              <w:rPr>
                <w:b/>
                <w:bCs/>
                <w:i/>
                <w:iCs/>
                <w:vertAlign w:val="superscript"/>
                <w:lang w:val="es-ES_tradnl"/>
              </w:rPr>
              <w:t>9</w:t>
            </w:r>
            <w:r w:rsidRPr="00FC3795">
              <w:rPr>
                <w:b/>
                <w:bCs/>
                <w:i/>
                <w:iCs/>
                <w:lang w:val="es-ES_tradnl"/>
              </w:rPr>
              <w:t>, por parte de las grandes empresas que superen el número medio de 1 000 empleados durante el ejercicio es indispensable para comprender la transición a una economía climáticamente neutra.</w:t>
            </w:r>
            <w:r w:rsidRPr="00FC3795">
              <w:rPr>
                <w:b/>
                <w:i/>
                <w:lang w:val="es-ES_tradnl"/>
              </w:rPr>
              <w:t xml:space="preserve"> En vista del equilibrio que debe hallarse entre los objetivos de generar datos y de reducir la carga administrativa, las grandes </w:t>
            </w:r>
            <w:r w:rsidRPr="00FC3795">
              <w:rPr>
                <w:b/>
                <w:i/>
                <w:lang w:val="es-ES_tradnl"/>
              </w:rPr>
              <w:lastRenderedPageBreak/>
              <w:t>empresas incluidas en el nuevo ámbito de aplicación para la presentación de información sobre sostenibilidad que no generen un volumen de negocios neto superior a 450 000 000 EUR durante el ejercicio deben poder divulgar la información a que se refiere el artículo 8 del Reglamento (UE) 2020/852 de manera más flexible. La Comisión ha de estar facultada para establecer normas que completen el régimen de presentación de información aplicable a dichas empresas. En particular, es preciso aclarar que la Comisión está facultada para especificar el régimen de presentación de información en lo referente a las actividades que solo se ajusten parcialmente a la taxonomía.</w:t>
            </w:r>
          </w:p>
        </w:tc>
        <w:tc>
          <w:tcPr>
            <w:tcW w:w="4876" w:type="dxa"/>
          </w:tcPr>
          <w:p w14:paraId="79A068FE" w14:textId="77777777" w:rsidR="00E63879" w:rsidRPr="00FC3795" w:rsidRDefault="00E63879" w:rsidP="00C22EFD">
            <w:pPr>
              <w:pStyle w:val="Normal6"/>
              <w:rPr>
                <w:szCs w:val="24"/>
                <w:lang w:val="es-ES_tradnl"/>
              </w:rPr>
            </w:pPr>
            <w:r w:rsidRPr="00FC3795">
              <w:rPr>
                <w:b/>
                <w:i/>
                <w:lang w:val="es-ES_tradnl"/>
              </w:rPr>
              <w:lastRenderedPageBreak/>
              <w:t>suprimido</w:t>
            </w:r>
          </w:p>
        </w:tc>
      </w:tr>
      <w:tr w:rsidR="00E63879" w:rsidRPr="00FC3795" w14:paraId="523D1CAC" w14:textId="77777777" w:rsidTr="006F411E">
        <w:trPr>
          <w:jc w:val="center"/>
        </w:trPr>
        <w:tc>
          <w:tcPr>
            <w:tcW w:w="4876" w:type="dxa"/>
          </w:tcPr>
          <w:p w14:paraId="15246DBA" w14:textId="77777777" w:rsidR="00E63879" w:rsidRPr="00FC3795" w:rsidRDefault="00E63879" w:rsidP="00C22EFD">
            <w:pPr>
              <w:pStyle w:val="Normal6"/>
              <w:rPr>
                <w:lang w:val="es-ES_tradnl"/>
              </w:rPr>
            </w:pPr>
            <w:r w:rsidRPr="00FC3795">
              <w:rPr>
                <w:b/>
                <w:i/>
                <w:lang w:val="es-ES_tradnl"/>
              </w:rPr>
              <w:t>__________________</w:t>
            </w:r>
          </w:p>
        </w:tc>
        <w:tc>
          <w:tcPr>
            <w:tcW w:w="4876" w:type="dxa"/>
          </w:tcPr>
          <w:p w14:paraId="31923D0E" w14:textId="77777777" w:rsidR="00E63879" w:rsidRPr="00FC3795" w:rsidRDefault="00E63879" w:rsidP="00C22EFD">
            <w:pPr>
              <w:pStyle w:val="Normal6"/>
              <w:rPr>
                <w:szCs w:val="24"/>
                <w:lang w:val="es-ES_tradnl"/>
              </w:rPr>
            </w:pPr>
          </w:p>
        </w:tc>
      </w:tr>
      <w:tr w:rsidR="00E63879" w:rsidRPr="00FC3795" w14:paraId="70821141" w14:textId="77777777" w:rsidTr="006F411E">
        <w:trPr>
          <w:jc w:val="center"/>
        </w:trPr>
        <w:tc>
          <w:tcPr>
            <w:tcW w:w="4876" w:type="dxa"/>
          </w:tcPr>
          <w:p w14:paraId="0D81E37B" w14:textId="77777777" w:rsidR="00E63879" w:rsidRPr="00FC3795" w:rsidRDefault="00E63879" w:rsidP="00C22EFD">
            <w:pPr>
              <w:pStyle w:val="Normal6"/>
              <w:rPr>
                <w:lang w:val="es-ES_tradnl"/>
              </w:rPr>
            </w:pPr>
            <w:r w:rsidRPr="00FC3795">
              <w:rPr>
                <w:b/>
                <w:i/>
                <w:vertAlign w:val="superscript"/>
                <w:lang w:val="es-ES_tradnl"/>
              </w:rPr>
              <w:t>9</w:t>
            </w:r>
            <w:r w:rsidRPr="00FC3795">
              <w:rPr>
                <w:lang w:val="es-ES_tradnl"/>
              </w:rPr>
              <w:t xml:space="preserve"> </w:t>
            </w:r>
            <w:r w:rsidRPr="00FC3795">
              <w:rPr>
                <w:b/>
                <w:i/>
                <w:lang w:val="es-ES_tradnl"/>
              </w:rPr>
              <w:t>Reglamento (UE) 2020/852 del Parlamento Europeo y del Consejo, de 18 de junio de 2020, relativo al establecimiento de un marco para facilitar las inversiones sostenibles y por el que se modifica el Reglamento (UE) 2019/2088 (DO L 198 de 22.6.2020, p. 13, ELI</w:t>
            </w:r>
            <w:r w:rsidRPr="00FC3795">
              <w:rPr>
                <w:lang w:val="es-ES_tradnl"/>
              </w:rPr>
              <w:t>:</w:t>
            </w:r>
            <w:r w:rsidRPr="00FC3795">
              <w:rPr>
                <w:b/>
                <w:i/>
                <w:lang w:val="es-ES_tradnl"/>
              </w:rPr>
              <w:t xml:space="preserve"> http://data.europa.eu/eli/reg/2020/852/oj).</w:t>
            </w:r>
          </w:p>
        </w:tc>
        <w:tc>
          <w:tcPr>
            <w:tcW w:w="4876" w:type="dxa"/>
          </w:tcPr>
          <w:p w14:paraId="4B0095DD" w14:textId="77777777" w:rsidR="00E63879" w:rsidRPr="00FC3795" w:rsidRDefault="00E63879" w:rsidP="00C22EFD">
            <w:pPr>
              <w:pStyle w:val="Normal6"/>
              <w:rPr>
                <w:szCs w:val="24"/>
                <w:lang w:val="es-ES_tradnl"/>
              </w:rPr>
            </w:pPr>
          </w:p>
        </w:tc>
      </w:tr>
    </w:tbl>
    <w:p w14:paraId="214781DF" w14:textId="4076D14A" w:rsidR="006F411E" w:rsidRPr="00FA1BD9" w:rsidRDefault="006F411E" w:rsidP="006F411E">
      <w:pPr>
        <w:pStyle w:val="AmNumberTabs"/>
      </w:pPr>
      <w:r w:rsidRPr="00FA1BD9">
        <w:t>Enmienda</w:t>
      </w:r>
      <w:r>
        <w:t>s</w:t>
      </w:r>
      <w:r w:rsidRPr="00FA1BD9">
        <w:tab/>
      </w:r>
      <w:r w:rsidRPr="00FA1BD9">
        <w:tab/>
        <w:t>222</w:t>
      </w:r>
      <w:r>
        <w:t xml:space="preserve"> y 280</w:t>
      </w:r>
    </w:p>
    <w:p w14:paraId="4F4E0AD9" w14:textId="77777777" w:rsidR="006F411E" w:rsidRPr="00FA1BD9" w:rsidRDefault="006F411E" w:rsidP="006F411E">
      <w:pPr>
        <w:pStyle w:val="NormalBold12b"/>
      </w:pPr>
      <w:r w:rsidRPr="00FA1BD9">
        <w:t>Propuesta de Directiva</w:t>
      </w:r>
    </w:p>
    <w:p w14:paraId="00030193" w14:textId="77777777" w:rsidR="006F411E" w:rsidRPr="00FA1BD9" w:rsidRDefault="006F411E" w:rsidP="006F411E">
      <w:pPr>
        <w:pStyle w:val="NormalBold"/>
      </w:pPr>
      <w:r w:rsidRPr="00FA1BD9">
        <w:t>Considerando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11E" w:rsidRPr="00FA1BD9" w14:paraId="1750069D" w14:textId="77777777" w:rsidTr="00310B2D">
        <w:trPr>
          <w:trHeight w:hRule="exact" w:val="240"/>
          <w:jc w:val="center"/>
        </w:trPr>
        <w:tc>
          <w:tcPr>
            <w:tcW w:w="9752" w:type="dxa"/>
            <w:gridSpan w:val="2"/>
            <w:tcBorders>
              <w:top w:val="nil"/>
              <w:left w:val="nil"/>
              <w:bottom w:val="nil"/>
              <w:right w:val="nil"/>
            </w:tcBorders>
          </w:tcPr>
          <w:p w14:paraId="0E60169C" w14:textId="77777777" w:rsidR="006F411E" w:rsidRPr="00FA1BD9" w:rsidRDefault="006F411E" w:rsidP="00310B2D"/>
        </w:tc>
      </w:tr>
      <w:tr w:rsidR="006F411E" w:rsidRPr="00FA1BD9" w14:paraId="141457FC" w14:textId="77777777" w:rsidTr="00310B2D">
        <w:trPr>
          <w:trHeight w:val="240"/>
          <w:jc w:val="center"/>
        </w:trPr>
        <w:tc>
          <w:tcPr>
            <w:tcW w:w="4876" w:type="dxa"/>
            <w:tcBorders>
              <w:top w:val="nil"/>
              <w:left w:val="nil"/>
              <w:bottom w:val="nil"/>
              <w:right w:val="nil"/>
            </w:tcBorders>
          </w:tcPr>
          <w:p w14:paraId="741A6F37" w14:textId="77777777" w:rsidR="006F411E" w:rsidRPr="00FA1BD9" w:rsidRDefault="006F411E" w:rsidP="00310B2D">
            <w:pPr>
              <w:pStyle w:val="AmColumnHeading"/>
            </w:pPr>
            <w:r w:rsidRPr="00FA1BD9">
              <w:t>Texto de la Comisión</w:t>
            </w:r>
          </w:p>
        </w:tc>
        <w:tc>
          <w:tcPr>
            <w:tcW w:w="4876" w:type="dxa"/>
            <w:tcBorders>
              <w:top w:val="nil"/>
              <w:left w:val="nil"/>
              <w:bottom w:val="nil"/>
              <w:right w:val="nil"/>
            </w:tcBorders>
          </w:tcPr>
          <w:p w14:paraId="35297FB0" w14:textId="77777777" w:rsidR="006F411E" w:rsidRPr="00FA1BD9" w:rsidRDefault="006F411E" w:rsidP="00310B2D">
            <w:pPr>
              <w:pStyle w:val="AmColumnHeading"/>
            </w:pPr>
            <w:r w:rsidRPr="00FA1BD9">
              <w:t>Enmienda</w:t>
            </w:r>
          </w:p>
        </w:tc>
      </w:tr>
      <w:tr w:rsidR="006F411E" w:rsidRPr="00FA1BD9" w14:paraId="1BFF7696" w14:textId="77777777" w:rsidTr="00310B2D">
        <w:trPr>
          <w:jc w:val="center"/>
        </w:trPr>
        <w:tc>
          <w:tcPr>
            <w:tcW w:w="4876" w:type="dxa"/>
            <w:tcBorders>
              <w:top w:val="nil"/>
              <w:left w:val="nil"/>
              <w:bottom w:val="nil"/>
              <w:right w:val="nil"/>
            </w:tcBorders>
          </w:tcPr>
          <w:p w14:paraId="6B80183D" w14:textId="77777777" w:rsidR="006F411E" w:rsidRPr="00FA1BD9" w:rsidRDefault="006F411E" w:rsidP="00310B2D">
            <w:pPr>
              <w:pStyle w:val="Normal6a"/>
            </w:pPr>
            <w:r w:rsidRPr="00FA1BD9">
              <w:t>(7)</w:t>
            </w:r>
            <w:r w:rsidRPr="00FA1BD9">
              <w:tab/>
              <w:t xml:space="preserve">El artículo 1, apartado 3, de la Directiva 2013/34/UE especifica que las entidades de crédito y las empresas de seguros que sean grandes empresas o pequeñas y medianas empresas (a excepción de las microempresas) con valores admitidos a cotización en un mercado regulado de la UE están sujetas a los requisitos de presentación de información sobre sostenibilidad establecidos en dicha Directiva, con independencia de su forma jurídica. Dado que el ámbito de aplicación de la obligación de presentar información sobre </w:t>
            </w:r>
            <w:r w:rsidRPr="00FA1BD9">
              <w:lastRenderedPageBreak/>
              <w:t xml:space="preserve">sostenibilidad a nivel individual debe reducirse a las </w:t>
            </w:r>
            <w:r w:rsidRPr="00FA1BD9">
              <w:rPr>
                <w:b/>
                <w:i/>
              </w:rPr>
              <w:t xml:space="preserve">grandes </w:t>
            </w:r>
            <w:r w:rsidRPr="00FA1BD9">
              <w:t>empresas que superen el número medio de 1 </w:t>
            </w:r>
            <w:r w:rsidRPr="00FA1BD9">
              <w:rPr>
                <w:b/>
                <w:i/>
              </w:rPr>
              <w:t>000</w:t>
            </w:r>
            <w:r w:rsidRPr="00FA1BD9">
              <w:t xml:space="preserve"> empleados durante el ejercicio, esa reducción del ámbito de aplicación también debe aplicarse a las entidades de crédito y las empresas de seguros.</w:t>
            </w:r>
          </w:p>
        </w:tc>
        <w:tc>
          <w:tcPr>
            <w:tcW w:w="4876" w:type="dxa"/>
            <w:tcBorders>
              <w:top w:val="nil"/>
              <w:left w:val="nil"/>
              <w:bottom w:val="nil"/>
              <w:right w:val="nil"/>
            </w:tcBorders>
          </w:tcPr>
          <w:p w14:paraId="2C2ED71E" w14:textId="584C5165" w:rsidR="006F411E" w:rsidRPr="00FA1BD9" w:rsidRDefault="006F411E" w:rsidP="00310B2D">
            <w:pPr>
              <w:pStyle w:val="Normal6a"/>
            </w:pPr>
            <w:r w:rsidRPr="00FA1BD9">
              <w:lastRenderedPageBreak/>
              <w:t>(7)</w:t>
            </w:r>
            <w:r w:rsidRPr="00FA1BD9">
              <w:tab/>
              <w:t xml:space="preserve">El artículo 1, apartado 3, de la Directiva 2013/34/UE especifica que las entidades de crédito y las empresas de seguros que sean grandes empresas o pequeñas y medianas empresas (a excepción de las microempresas) con valores admitidos a cotización en un mercado regulado de la UE están sujetas a los requisitos de presentación de información sobre sostenibilidad establecidos en dicha Directiva, con independencia de su forma jurídica. Dado que el ámbito de aplicación de la obligación de presentar información sobre </w:t>
            </w:r>
            <w:r w:rsidRPr="00FA1BD9">
              <w:lastRenderedPageBreak/>
              <w:t>sostenibilidad a nivel individual debe reducirse a las empresas que superen el número medio de 1 </w:t>
            </w:r>
            <w:r w:rsidRPr="00FA1BD9">
              <w:rPr>
                <w:b/>
                <w:i/>
              </w:rPr>
              <w:t>750</w:t>
            </w:r>
            <w:r w:rsidRPr="00FA1BD9">
              <w:t xml:space="preserve"> empleados</w:t>
            </w:r>
            <w:r w:rsidRPr="00FA1BD9">
              <w:rPr>
                <w:b/>
                <w:i/>
              </w:rPr>
              <w:t xml:space="preserve"> y un volumen de negocios neto de </w:t>
            </w:r>
            <w:r w:rsidR="000106B1">
              <w:rPr>
                <w:b/>
                <w:i/>
              </w:rPr>
              <w:t xml:space="preserve">más de </w:t>
            </w:r>
            <w:r w:rsidRPr="00FA1BD9">
              <w:rPr>
                <w:b/>
                <w:i/>
              </w:rPr>
              <w:t>450 000 000 EUR</w:t>
            </w:r>
            <w:r w:rsidRPr="00FA1BD9">
              <w:t xml:space="preserve"> durante el ejercicio, esa reducción del ámbito de aplicación también debe aplicarse a las entidades de crédito y las empresas de seguros.</w:t>
            </w:r>
          </w:p>
        </w:tc>
      </w:tr>
    </w:tbl>
    <w:p w14:paraId="4919996B" w14:textId="362D4AAD" w:rsidR="006F411E" w:rsidRDefault="006F411E" w:rsidP="006F411E"/>
    <w:p w14:paraId="60B81486" w14:textId="77777777" w:rsidR="00E63879" w:rsidRPr="00FC3795" w:rsidRDefault="00E63879" w:rsidP="00E63879">
      <w:pPr>
        <w:pStyle w:val="AmNumberTabs"/>
      </w:pPr>
      <w:r w:rsidRPr="00FC3795">
        <w:t>Enmienda</w:t>
      </w:r>
      <w:r w:rsidRPr="00FC3795">
        <w:tab/>
      </w:r>
      <w:r w:rsidRPr="00FC3795">
        <w:tab/>
        <w:t>5</w:t>
      </w:r>
    </w:p>
    <w:p w14:paraId="10F837D8" w14:textId="77777777" w:rsidR="00E63879" w:rsidRPr="00FC3795" w:rsidRDefault="00E63879" w:rsidP="00E63879"/>
    <w:p w14:paraId="1D8300CF" w14:textId="77777777" w:rsidR="00E63879" w:rsidRPr="00FC3795" w:rsidRDefault="00E63879" w:rsidP="00E63879">
      <w:pPr>
        <w:pStyle w:val="NormalBold"/>
        <w:keepNext/>
      </w:pPr>
      <w:r w:rsidRPr="00FC3795">
        <w:t>Propuesta de Directiva</w:t>
      </w:r>
    </w:p>
    <w:p w14:paraId="45C2C689" w14:textId="77777777" w:rsidR="00E63879" w:rsidRPr="00FC3795" w:rsidRDefault="00E63879" w:rsidP="00E63879">
      <w:pPr>
        <w:pStyle w:val="NormalBold"/>
      </w:pPr>
      <w:r w:rsidRPr="00FC3795">
        <w:t>Considerando 7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3904CB7B" w14:textId="77777777" w:rsidTr="006F411E">
        <w:trPr>
          <w:jc w:val="center"/>
        </w:trPr>
        <w:tc>
          <w:tcPr>
            <w:tcW w:w="9752" w:type="dxa"/>
            <w:gridSpan w:val="2"/>
          </w:tcPr>
          <w:p w14:paraId="5C475E98" w14:textId="77777777" w:rsidR="00E63879" w:rsidRPr="00FC3795" w:rsidRDefault="00E63879" w:rsidP="00C22EFD">
            <w:pPr>
              <w:keepNext/>
            </w:pPr>
          </w:p>
        </w:tc>
      </w:tr>
      <w:tr w:rsidR="00E63879" w:rsidRPr="00FC3795" w14:paraId="36BC52DB" w14:textId="77777777" w:rsidTr="006F411E">
        <w:trPr>
          <w:jc w:val="center"/>
        </w:trPr>
        <w:tc>
          <w:tcPr>
            <w:tcW w:w="4876" w:type="dxa"/>
          </w:tcPr>
          <w:p w14:paraId="07FEF47F"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5AF6523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B99F1E6" w14:textId="77777777" w:rsidTr="006F411E">
        <w:trPr>
          <w:jc w:val="center"/>
        </w:trPr>
        <w:tc>
          <w:tcPr>
            <w:tcW w:w="4876" w:type="dxa"/>
          </w:tcPr>
          <w:p w14:paraId="71C37DB6" w14:textId="77777777" w:rsidR="00E63879" w:rsidRPr="00FC3795" w:rsidRDefault="00E63879" w:rsidP="00C22EFD">
            <w:pPr>
              <w:pStyle w:val="Normal6"/>
              <w:rPr>
                <w:lang w:val="es-ES_tradnl"/>
              </w:rPr>
            </w:pPr>
          </w:p>
        </w:tc>
        <w:tc>
          <w:tcPr>
            <w:tcW w:w="4876" w:type="dxa"/>
          </w:tcPr>
          <w:p w14:paraId="73BAAD5E" w14:textId="77777777" w:rsidR="00E63879" w:rsidRPr="00FC3795" w:rsidRDefault="00E63879" w:rsidP="00C22EFD">
            <w:pPr>
              <w:pStyle w:val="Normal6"/>
              <w:rPr>
                <w:szCs w:val="24"/>
                <w:lang w:val="es-ES_tradnl"/>
              </w:rPr>
            </w:pPr>
            <w:r w:rsidRPr="00FC3795">
              <w:rPr>
                <w:b/>
                <w:i/>
                <w:lang w:val="es-ES_tradnl"/>
              </w:rPr>
              <w:t>(7 bis)</w:t>
            </w:r>
            <w:r w:rsidRPr="00FC3795">
              <w:rPr>
                <w:b/>
                <w:i/>
                <w:lang w:val="es-ES_tradnl"/>
              </w:rPr>
              <w:tab/>
              <w:t>En aras de la coherencia con la presente Directiva, es importante que la legislación del sector financiero siga siendo coherente con sus disposiciones. En este contexto, debe considerarse si los requisitos del sector financiero deben enmarcarse de tal modo que no obliguen a las empresas financieras a obtener información de las empresas que no estén obligadas a publicar información no financiera de conformidad con el artículo 19 bis o 29 bis de la Directiva 2013/34/UE. Debe considerarse también si la legislación específica del sector sobre los servicios financieros, incluidos los actos delegados, las directrices de las AES y las expectativas de supervisión, deben adaptarse para reflejar el contenido de la presente Directiva.</w:t>
            </w:r>
          </w:p>
        </w:tc>
      </w:tr>
    </w:tbl>
    <w:p w14:paraId="7E1A7E90" w14:textId="006A43E9" w:rsidR="006F411E" w:rsidRPr="00FA1BD9" w:rsidRDefault="006F411E" w:rsidP="006F411E">
      <w:pPr>
        <w:pStyle w:val="AmNumberTabs"/>
      </w:pPr>
      <w:r w:rsidRPr="00FA1BD9">
        <w:t>Enmienda</w:t>
      </w:r>
      <w:r>
        <w:t>s</w:t>
      </w:r>
      <w:r w:rsidRPr="00FA1BD9">
        <w:tab/>
      </w:r>
      <w:r w:rsidRPr="00FA1BD9">
        <w:tab/>
        <w:t>223</w:t>
      </w:r>
      <w:r>
        <w:t xml:space="preserve"> y 281</w:t>
      </w:r>
    </w:p>
    <w:p w14:paraId="59764ED3" w14:textId="77777777" w:rsidR="006F411E" w:rsidRPr="00FA1BD9" w:rsidRDefault="006F411E" w:rsidP="006F411E">
      <w:pPr>
        <w:pStyle w:val="NormalBold12b"/>
      </w:pPr>
      <w:r w:rsidRPr="00FA1BD9">
        <w:t>Propuesta de Directiva</w:t>
      </w:r>
    </w:p>
    <w:p w14:paraId="2ABADFE0" w14:textId="77777777" w:rsidR="006F411E" w:rsidRPr="00FA1BD9" w:rsidRDefault="006F411E" w:rsidP="006F411E">
      <w:pPr>
        <w:pStyle w:val="NormalBold"/>
      </w:pPr>
      <w:r w:rsidRPr="00FA1BD9">
        <w:t>Considerando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11E" w:rsidRPr="00FA1BD9" w14:paraId="42C5AA70" w14:textId="77777777" w:rsidTr="00310B2D">
        <w:trPr>
          <w:trHeight w:hRule="exact" w:val="240"/>
          <w:jc w:val="center"/>
        </w:trPr>
        <w:tc>
          <w:tcPr>
            <w:tcW w:w="9752" w:type="dxa"/>
            <w:gridSpan w:val="2"/>
            <w:tcBorders>
              <w:top w:val="nil"/>
              <w:left w:val="nil"/>
              <w:bottom w:val="nil"/>
              <w:right w:val="nil"/>
            </w:tcBorders>
          </w:tcPr>
          <w:p w14:paraId="5E2B6B71" w14:textId="77777777" w:rsidR="006F411E" w:rsidRPr="00FA1BD9" w:rsidRDefault="006F411E" w:rsidP="00310B2D"/>
        </w:tc>
      </w:tr>
      <w:tr w:rsidR="006F411E" w:rsidRPr="00FA1BD9" w14:paraId="104249F3" w14:textId="77777777" w:rsidTr="00310B2D">
        <w:trPr>
          <w:trHeight w:val="240"/>
          <w:jc w:val="center"/>
        </w:trPr>
        <w:tc>
          <w:tcPr>
            <w:tcW w:w="4876" w:type="dxa"/>
            <w:tcBorders>
              <w:top w:val="nil"/>
              <w:left w:val="nil"/>
              <w:bottom w:val="nil"/>
              <w:right w:val="nil"/>
            </w:tcBorders>
          </w:tcPr>
          <w:p w14:paraId="3428631B" w14:textId="77777777" w:rsidR="006F411E" w:rsidRPr="00FA1BD9" w:rsidRDefault="006F411E" w:rsidP="00310B2D">
            <w:pPr>
              <w:pStyle w:val="AmColumnHeading"/>
            </w:pPr>
            <w:r w:rsidRPr="00FA1BD9">
              <w:t>Texto de la Comisión</w:t>
            </w:r>
          </w:p>
        </w:tc>
        <w:tc>
          <w:tcPr>
            <w:tcW w:w="4876" w:type="dxa"/>
            <w:tcBorders>
              <w:top w:val="nil"/>
              <w:left w:val="nil"/>
              <w:bottom w:val="nil"/>
              <w:right w:val="nil"/>
            </w:tcBorders>
          </w:tcPr>
          <w:p w14:paraId="0C6EC32D" w14:textId="77777777" w:rsidR="006F411E" w:rsidRPr="00FA1BD9" w:rsidRDefault="006F411E" w:rsidP="00310B2D">
            <w:pPr>
              <w:pStyle w:val="AmColumnHeading"/>
            </w:pPr>
            <w:r w:rsidRPr="00FA1BD9">
              <w:t>Enmienda</w:t>
            </w:r>
          </w:p>
        </w:tc>
      </w:tr>
      <w:tr w:rsidR="006F411E" w:rsidRPr="00FA1BD9" w14:paraId="0BBF32C4" w14:textId="77777777" w:rsidTr="00310B2D">
        <w:trPr>
          <w:jc w:val="center"/>
        </w:trPr>
        <w:tc>
          <w:tcPr>
            <w:tcW w:w="4876" w:type="dxa"/>
            <w:tcBorders>
              <w:top w:val="nil"/>
              <w:left w:val="nil"/>
              <w:bottom w:val="nil"/>
              <w:right w:val="nil"/>
            </w:tcBorders>
          </w:tcPr>
          <w:p w14:paraId="5A1BB662" w14:textId="77777777" w:rsidR="006F411E" w:rsidRPr="00FA1BD9" w:rsidRDefault="006F411E" w:rsidP="00310B2D">
            <w:pPr>
              <w:pStyle w:val="Normal6a"/>
            </w:pPr>
            <w:r w:rsidRPr="00FA1BD9">
              <w:t>(9)</w:t>
            </w:r>
            <w:r w:rsidRPr="00FA1BD9">
              <w:tab/>
              <w:t xml:space="preserve">El artículo 19 bis, apartado 3, de la Directiva 2013/34/UE exige que las empresas presenten información sobre sus propias actividades y sobre su cadena de valor. Es necesario reducir la carga que </w:t>
            </w:r>
            <w:r w:rsidRPr="00FA1BD9">
              <w:lastRenderedPageBreak/>
              <w:t>supone la presentación de información para las empresas de la cadena de valor que no estén obligadas a presentar información sobre su sostenibilidad. Por lo tanto, a efectos de la presentación de información sobre sostenibilidad a nivel individual o consolidado, tal como exige la Directiva</w:t>
            </w:r>
            <w:r w:rsidRPr="00FA1BD9">
              <w:rPr>
                <w:b/>
                <w:i/>
              </w:rPr>
              <w:t xml:space="preserve"> </w:t>
            </w:r>
            <w:r w:rsidRPr="00FA1BD9">
              <w:t xml:space="preserve">2013/34/UE, y sin perjuicio de los requisitos de la Unión por los que se exige llevar a cabo un proceso de diligencia debida, la empresa declarante no debe tratar de obtener de las empresas </w:t>
            </w:r>
            <w:r w:rsidRPr="00FA1BD9">
              <w:rPr>
                <w:b/>
                <w:i/>
              </w:rPr>
              <w:t>de su cadena de valor, establecidas o no en la Unión, que no superen el número medio</w:t>
            </w:r>
            <w:r w:rsidRPr="00FA1BD9">
              <w:t xml:space="preserve"> de </w:t>
            </w:r>
            <w:r w:rsidRPr="00FA1BD9">
              <w:rPr>
                <w:b/>
                <w:i/>
              </w:rPr>
              <w:t>1</w:t>
            </w:r>
            <w:r w:rsidRPr="00FA1BD9">
              <w:t> 000</w:t>
            </w:r>
            <w:r w:rsidRPr="00FA1BD9">
              <w:rPr>
                <w:b/>
                <w:i/>
              </w:rPr>
              <w:t xml:space="preserve"> empleados</w:t>
            </w:r>
            <w:r w:rsidRPr="00FA1BD9">
              <w:t xml:space="preserve"> durante el ejercicio información que exceda de la especificada en las normas de aplicación voluntaria para las empresas que no están obligadas a presentar información sobre su sostenibilidad. </w:t>
            </w:r>
            <w:r w:rsidRPr="00FA1BD9">
              <w:rPr>
                <w:b/>
                <w:i/>
              </w:rPr>
              <w:t>No obstante</w:t>
            </w:r>
            <w:r w:rsidRPr="00FA1BD9">
              <w:t>, debe permitirse que la empresa declarante recopile de dichas empresas de su cadena de valor la información adicional sobre sostenibilidad que se comparta habitualmente entre las empresas del sector de que se trate. Cuando una empresa presente información sobre su cadena de valor de conformidad con las limitaciones descritas, debe considerarse que ha cumplido la obligación de presentar información sobre su sostenibilidad. Los proveedores de servicios de verificación han de elaborar su dictamen de verificación respetando la obligación de las empresas de no tratar de obtener de las empresas de su cadena de valor que no superen el número medio de 1 </w:t>
            </w:r>
            <w:r w:rsidRPr="00FA1BD9">
              <w:rPr>
                <w:b/>
                <w:i/>
              </w:rPr>
              <w:t>000</w:t>
            </w:r>
            <w:r w:rsidRPr="00FA1BD9">
              <w:t xml:space="preserve"> empleados durante el ejercicio información que exceda de la especificada en las normas de aplicación voluntaria para las empresas que no están obligadas a presentar información sobre su sostenibilidad. A tal fin, es preciso facultar a la Comisión para adoptar un acto delegado en el que se establezcan normas de presentación de información sobre sostenibilidad de aplicación voluntaria para las empresas que no están obligadas a presentar esa información. Estas normas deben ser proporcionadas y pertinentes atendiendo a las capacidades y </w:t>
            </w:r>
            <w:r w:rsidRPr="00FA1BD9">
              <w:lastRenderedPageBreak/>
              <w:t>características de las empresas en cuestión, así como a la magnitud y complejidad de sus actividades. Además deben especificar, en la medida de lo posible, la estructura que debe utilizarse para presentar dicha información.</w:t>
            </w:r>
          </w:p>
        </w:tc>
        <w:tc>
          <w:tcPr>
            <w:tcW w:w="4876" w:type="dxa"/>
            <w:tcBorders>
              <w:top w:val="nil"/>
              <w:left w:val="nil"/>
              <w:bottom w:val="nil"/>
              <w:right w:val="nil"/>
            </w:tcBorders>
          </w:tcPr>
          <w:p w14:paraId="7430B5E6" w14:textId="7A01AEBE" w:rsidR="006F411E" w:rsidRPr="00FA1BD9" w:rsidRDefault="006F411E" w:rsidP="00310B2D">
            <w:pPr>
              <w:pStyle w:val="Normal6a"/>
            </w:pPr>
            <w:r w:rsidRPr="00FA1BD9">
              <w:lastRenderedPageBreak/>
              <w:t>(9)</w:t>
            </w:r>
            <w:r w:rsidRPr="00FA1BD9">
              <w:tab/>
              <w:t xml:space="preserve">El artículo 19 bis, apartado 3, de la Directiva 2013/34/UE exige que las empresas presenten información sobre sus propias actividades y sobre su cadena de valor. Es necesario </w:t>
            </w:r>
            <w:r w:rsidRPr="00FA1BD9">
              <w:rPr>
                <w:b/>
                <w:i/>
              </w:rPr>
              <w:t xml:space="preserve">proporcionar claridad </w:t>
            </w:r>
            <w:r w:rsidRPr="00FA1BD9">
              <w:rPr>
                <w:b/>
                <w:i/>
              </w:rPr>
              <w:lastRenderedPageBreak/>
              <w:t xml:space="preserve">y </w:t>
            </w:r>
            <w:r w:rsidRPr="00FA1BD9">
              <w:t>reducir la carga que supone la presentación de información para las empresas de la cadena de valor que no estén obligadas a presentar información sobre su sostenibilidad. Por lo tanto, a efectos de la presentación de información sobre sostenibilidad a nivel individual o consolidado, tal como exige la Directiva</w:t>
            </w:r>
            <w:r w:rsidRPr="00FA1BD9">
              <w:rPr>
                <w:b/>
                <w:i/>
              </w:rPr>
              <w:t> </w:t>
            </w:r>
            <w:r w:rsidRPr="00FA1BD9">
              <w:t xml:space="preserve">2013/34/UE, y sin perjuicio de los requisitos de la Unión por los que se exige llevar a cabo un proceso de diligencia debida, la empresa declarante no debe tratar de obtener de las empresas </w:t>
            </w:r>
            <w:r w:rsidRPr="00FA1BD9">
              <w:rPr>
                <w:b/>
                <w:i/>
              </w:rPr>
              <w:t>que superen el número medio de 1 750 empleados y un volumen de negocios neto</w:t>
            </w:r>
            <w:r w:rsidRPr="00FA1BD9">
              <w:t xml:space="preserve"> de </w:t>
            </w:r>
            <w:r w:rsidR="000106B1" w:rsidRPr="00F16BC6">
              <w:rPr>
                <w:b/>
                <w:bCs/>
                <w:i/>
                <w:iCs/>
              </w:rPr>
              <w:t>más de</w:t>
            </w:r>
            <w:r w:rsidR="000106B1">
              <w:t xml:space="preserve"> </w:t>
            </w:r>
            <w:r w:rsidRPr="00FA1BD9">
              <w:rPr>
                <w:b/>
                <w:i/>
              </w:rPr>
              <w:t>450 000</w:t>
            </w:r>
            <w:r w:rsidRPr="00FA1BD9">
              <w:t> 000</w:t>
            </w:r>
            <w:r w:rsidRPr="00FA1BD9">
              <w:rPr>
                <w:b/>
                <w:i/>
              </w:rPr>
              <w:t> EUR</w:t>
            </w:r>
            <w:r w:rsidRPr="00FA1BD9">
              <w:t xml:space="preserve"> durante el ejercicio información que exceda de la especificada en las normas de aplicación voluntaria para las empresas que no están obligadas a presentar información sobre su sostenibilidad. </w:t>
            </w:r>
            <w:r w:rsidRPr="00FA1BD9">
              <w:rPr>
                <w:b/>
                <w:i/>
              </w:rPr>
              <w:t>La empresa declarante debe adoptar un enfoque basado en el riesgo</w:t>
            </w:r>
            <w:r w:rsidRPr="00FA1BD9">
              <w:t xml:space="preserve">, </w:t>
            </w:r>
            <w:r w:rsidRPr="00FA1BD9">
              <w:rPr>
                <w:b/>
                <w:i/>
              </w:rPr>
              <w:t xml:space="preserve">priorizando los esfuerzos para recopilar información sobre los impactos de alto riesgo y las cuestiones de sostenibilidad asociadas habitualmente a su sector y </w:t>
            </w:r>
            <w:r w:rsidRPr="00FA1BD9">
              <w:t>debe permitirse que la empresa declarante recopile de dichas empresas de su cadena de valor la información adicional sobre sostenibilidad que se comparta habitualmente entre las empresas del sector de que se trate.</w:t>
            </w:r>
            <w:r w:rsidRPr="00FA1BD9">
              <w:rPr>
                <w:b/>
                <w:i/>
              </w:rPr>
              <w:t xml:space="preserve"> </w:t>
            </w:r>
            <w:r w:rsidRPr="00FA1BD9">
              <w:t xml:space="preserve">Cuando </w:t>
            </w:r>
            <w:r w:rsidRPr="00FA1BD9">
              <w:rPr>
                <w:b/>
                <w:i/>
              </w:rPr>
              <w:t>no se disponga de toda la información necesaria sobre sus cadenas de valor, o tal información sea incompleta o esté sujeta a limitaciones legales, debe permitirse a las empresas explicar los esfuerzos realizados para obtener la información necesaria sobre sus cadenas de valor, las razones por las que no pudo obtenerse tal información y sus planes para obtener esa información en el futuro.</w:t>
            </w:r>
            <w:r w:rsidRPr="00FA1BD9">
              <w:t xml:space="preserve"> </w:t>
            </w:r>
            <w:r w:rsidRPr="00FA1BD9">
              <w:rPr>
                <w:b/>
                <w:i/>
              </w:rPr>
              <w:t xml:space="preserve">Cuando </w:t>
            </w:r>
            <w:r w:rsidRPr="00FA1BD9">
              <w:t xml:space="preserve">una empresa presente información sobre su cadena de valor de conformidad con las limitaciones descritas, debe considerarse que ha cumplido la obligación de presentar información sobre su sostenibilidad. Los proveedores de servicios de verificación han de elaborar su dictamen de verificación respetando la obligación de las empresas de no tratar de </w:t>
            </w:r>
            <w:r w:rsidRPr="00FA1BD9">
              <w:lastRenderedPageBreak/>
              <w:t>obtener de las empresas de su cadena de valor que no superen el número medio de 1 </w:t>
            </w:r>
            <w:r w:rsidRPr="00FA1BD9">
              <w:rPr>
                <w:b/>
                <w:i/>
              </w:rPr>
              <w:t>750</w:t>
            </w:r>
            <w:r w:rsidRPr="00FA1BD9">
              <w:t xml:space="preserve"> empleados</w:t>
            </w:r>
            <w:r w:rsidRPr="00FA1BD9">
              <w:rPr>
                <w:b/>
                <w:i/>
              </w:rPr>
              <w:t xml:space="preserve"> y un volumen de negocios neto de </w:t>
            </w:r>
            <w:r w:rsidR="000106B1">
              <w:rPr>
                <w:b/>
                <w:i/>
              </w:rPr>
              <w:t xml:space="preserve">hasta </w:t>
            </w:r>
            <w:r w:rsidRPr="00FA1BD9">
              <w:rPr>
                <w:b/>
                <w:i/>
              </w:rPr>
              <w:t>450 000 000 EUR</w:t>
            </w:r>
            <w:r w:rsidRPr="00FA1BD9">
              <w:t xml:space="preserve"> durante el ejercicio información que exceda de la especificada en las normas de aplicación voluntaria para las empresas que no están obligadas a presentar información sobre su sostenibilidad. A tal fin, es preciso facultar a la Comisión para adoptar un acto delegado en el que se establezcan normas de presentación de información sobre sostenibilidad de aplicación voluntaria para las empresas que no están obligadas a presentar esa información. Estas normas deben ser proporcionadas y pertinentes atendiendo a las capacidades y características de las empresas en cuestión, así como a la magnitud y complejidad de sus actividades. Además deben especificar, en la medida de lo posible, la estructura que debe utilizarse para presentar dicha información. </w:t>
            </w:r>
            <w:r w:rsidRPr="00FA1BD9">
              <w:rPr>
                <w:b/>
                <w:i/>
              </w:rPr>
              <w:t>Debe permitirse a las empresas de la cadena de valor elegir la plantilla para la presentación de información sobre sostenibilidad voluntariamente, de modo que las empresas que soliciten información no se vean obligadas a evaluar o cartografiar las categorías de tamaño de todas las entidades de su cadena de valor.</w:t>
            </w:r>
          </w:p>
        </w:tc>
      </w:tr>
    </w:tbl>
    <w:p w14:paraId="78DFAD96" w14:textId="775DBC25" w:rsidR="006F411E" w:rsidRDefault="006F411E" w:rsidP="006F411E"/>
    <w:p w14:paraId="54699BF5" w14:textId="77777777" w:rsidR="00E63879" w:rsidRPr="00FC3795" w:rsidRDefault="00E63879" w:rsidP="00E63879">
      <w:pPr>
        <w:pStyle w:val="AmNumberTabs"/>
      </w:pPr>
      <w:r w:rsidRPr="00FC3795">
        <w:t>Enmienda</w:t>
      </w:r>
      <w:r w:rsidRPr="00FC3795">
        <w:tab/>
      </w:r>
      <w:r w:rsidRPr="00FC3795">
        <w:tab/>
        <w:t>7</w:t>
      </w:r>
    </w:p>
    <w:p w14:paraId="7290E2C3" w14:textId="77777777" w:rsidR="00E63879" w:rsidRPr="00FC3795" w:rsidRDefault="00E63879" w:rsidP="00E63879"/>
    <w:p w14:paraId="3B584E19" w14:textId="77777777" w:rsidR="00E63879" w:rsidRPr="00FC3795" w:rsidRDefault="00E63879" w:rsidP="00E63879">
      <w:pPr>
        <w:pStyle w:val="NormalBold"/>
        <w:keepNext/>
      </w:pPr>
      <w:r w:rsidRPr="00FC3795">
        <w:t>Propuesta de Directiva</w:t>
      </w:r>
    </w:p>
    <w:p w14:paraId="45B8E747" w14:textId="77777777" w:rsidR="00E63879" w:rsidRPr="00FC3795" w:rsidRDefault="00E63879" w:rsidP="00E63879">
      <w:pPr>
        <w:pStyle w:val="NormalBold"/>
      </w:pPr>
      <w:r w:rsidRPr="00FC3795">
        <w:t>Considerando 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0A722F54" w14:textId="77777777" w:rsidTr="00C22EFD">
        <w:trPr>
          <w:jc w:val="center"/>
        </w:trPr>
        <w:tc>
          <w:tcPr>
            <w:tcW w:w="9752" w:type="dxa"/>
            <w:gridSpan w:val="2"/>
          </w:tcPr>
          <w:p w14:paraId="618D7299" w14:textId="77777777" w:rsidR="00E63879" w:rsidRPr="00FC3795" w:rsidRDefault="00E63879" w:rsidP="00C22EFD">
            <w:pPr>
              <w:keepNext/>
            </w:pPr>
          </w:p>
        </w:tc>
      </w:tr>
      <w:tr w:rsidR="00E63879" w:rsidRPr="00FC3795" w14:paraId="30AFCD09" w14:textId="77777777" w:rsidTr="00C22EFD">
        <w:trPr>
          <w:jc w:val="center"/>
        </w:trPr>
        <w:tc>
          <w:tcPr>
            <w:tcW w:w="4876" w:type="dxa"/>
          </w:tcPr>
          <w:p w14:paraId="598E5187"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43DA81BB"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FF89778" w14:textId="77777777" w:rsidTr="00C22EFD">
        <w:trPr>
          <w:jc w:val="center"/>
        </w:trPr>
        <w:tc>
          <w:tcPr>
            <w:tcW w:w="4876" w:type="dxa"/>
          </w:tcPr>
          <w:p w14:paraId="63598D89" w14:textId="77777777" w:rsidR="00E63879" w:rsidRPr="00FC3795" w:rsidRDefault="00E63879" w:rsidP="00C22EFD">
            <w:pPr>
              <w:pStyle w:val="Normal6"/>
              <w:rPr>
                <w:lang w:val="es-ES_tradnl"/>
              </w:rPr>
            </w:pPr>
          </w:p>
        </w:tc>
        <w:tc>
          <w:tcPr>
            <w:tcW w:w="4876" w:type="dxa"/>
          </w:tcPr>
          <w:p w14:paraId="7D97B49B" w14:textId="77777777" w:rsidR="00E63879" w:rsidRPr="00FC3795" w:rsidRDefault="00E63879" w:rsidP="00C22EFD">
            <w:pPr>
              <w:pStyle w:val="Normal6"/>
              <w:rPr>
                <w:szCs w:val="24"/>
                <w:lang w:val="es-ES_tradnl"/>
              </w:rPr>
            </w:pPr>
            <w:r w:rsidRPr="00FC3795">
              <w:rPr>
                <w:b/>
                <w:i/>
                <w:lang w:val="es-ES_tradnl"/>
              </w:rPr>
              <w:t>(9 bis)</w:t>
            </w:r>
            <w:r w:rsidRPr="00FC3795">
              <w:rPr>
                <w:b/>
                <w:i/>
                <w:lang w:val="es-ES_tradnl"/>
              </w:rPr>
              <w:tab/>
              <w:t xml:space="preserve">Hasta que la Comisión adopte normas de presentación de información sobre sostenibilidad con carácter voluntario, las empresas que presenten voluntariamente información sobre sostenibilidad podrán hacerlo de conformidad con la Recomendación 2025/4984 de la Comisión, que se basa en la norma voluntaria de información sobre </w:t>
            </w:r>
            <w:r w:rsidRPr="00FC3795">
              <w:rPr>
                <w:b/>
                <w:i/>
                <w:lang w:val="es-ES_tradnl"/>
              </w:rPr>
              <w:lastRenderedPageBreak/>
              <w:t>sostenibilidad para las pymes elaborada por el Grupo Consultivo Europeo en materia de Información Financiera (EFRAG). Para garantizar la continuidad y la proporcionalidad, las normas de presentación de información en materia de sostenibilidad para uso voluntario adoptadas por la Comisión como acto delegado deben basarse en dicha recomendación, ser proporcionadas y tener en cuenta el principio de «pensar primero a pequeña escala»; deben utilizar un lenguaje y una modularidad simplificados que permitan flexibilidad y progresión en la divulgación de información. El objetivo de esta norma voluntaria debe ser apoyar a las empresas: a) proporcionar información que ayude a satisfacer las necesidades de datos de las empresas que soliciten información sobre sostenibilidad a sus proveedores; b) proporcionar información que ayude a satisfacer las necesidades de datos de los bancos y los inversores, facilitando así el acceso de las empresas a la financiación; c) mejorar la gestión de los problemas de sostenibilidad de índole medioambiental y social a los que se enfrentan, como la contaminación o la salud y la seguridad de los trabajadores; esto favorecerá su crecimiento competitivo y mejorará su resiliencia a corto, medio y largo plazo; y d) contribuir a una economía más sostenible e inclusiva.</w:t>
            </w:r>
          </w:p>
        </w:tc>
      </w:tr>
    </w:tbl>
    <w:p w14:paraId="3ED7A57E" w14:textId="77777777" w:rsidR="00E63879" w:rsidRPr="00FC3795" w:rsidRDefault="00E63879" w:rsidP="00E63879"/>
    <w:p w14:paraId="71F4B6E0" w14:textId="77777777" w:rsidR="00E63879" w:rsidRPr="00FC3795" w:rsidRDefault="00E63879" w:rsidP="00E63879">
      <w:pPr>
        <w:pStyle w:val="AmNumberTabs"/>
      </w:pPr>
      <w:r w:rsidRPr="00FC3795">
        <w:t>Enmienda</w:t>
      </w:r>
      <w:r w:rsidRPr="00FC3795">
        <w:tab/>
      </w:r>
      <w:r w:rsidRPr="00FC3795">
        <w:tab/>
        <w:t>8</w:t>
      </w:r>
    </w:p>
    <w:p w14:paraId="5418A2FD" w14:textId="77777777" w:rsidR="00E63879" w:rsidRPr="00FC3795" w:rsidRDefault="00E63879" w:rsidP="00E63879"/>
    <w:p w14:paraId="5031A83D" w14:textId="77777777" w:rsidR="00E63879" w:rsidRPr="00FC3795" w:rsidRDefault="00E63879" w:rsidP="00E63879">
      <w:pPr>
        <w:pStyle w:val="NormalBold"/>
        <w:keepNext/>
      </w:pPr>
      <w:r w:rsidRPr="00FC3795">
        <w:t>Propuesta de Directiva</w:t>
      </w:r>
    </w:p>
    <w:p w14:paraId="1C100E52" w14:textId="77777777" w:rsidR="00E63879" w:rsidRPr="00FC3795" w:rsidRDefault="00E63879" w:rsidP="00E63879">
      <w:pPr>
        <w:pStyle w:val="NormalBold"/>
      </w:pPr>
      <w:r w:rsidRPr="00FC3795">
        <w:t>Considerando 9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D5F2CBC" w14:textId="77777777" w:rsidTr="006B2A89">
        <w:trPr>
          <w:jc w:val="center"/>
        </w:trPr>
        <w:tc>
          <w:tcPr>
            <w:tcW w:w="9752" w:type="dxa"/>
            <w:gridSpan w:val="2"/>
          </w:tcPr>
          <w:p w14:paraId="2F021151" w14:textId="77777777" w:rsidR="00E63879" w:rsidRPr="00FC3795" w:rsidRDefault="00E63879" w:rsidP="00C22EFD">
            <w:pPr>
              <w:keepNext/>
            </w:pPr>
          </w:p>
        </w:tc>
      </w:tr>
      <w:tr w:rsidR="00E63879" w:rsidRPr="00FC3795" w14:paraId="14F3657E" w14:textId="77777777" w:rsidTr="006B2A89">
        <w:trPr>
          <w:jc w:val="center"/>
        </w:trPr>
        <w:tc>
          <w:tcPr>
            <w:tcW w:w="4876" w:type="dxa"/>
          </w:tcPr>
          <w:p w14:paraId="4744201B"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1B9096BC"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617055A" w14:textId="77777777" w:rsidTr="006B2A89">
        <w:trPr>
          <w:jc w:val="center"/>
        </w:trPr>
        <w:tc>
          <w:tcPr>
            <w:tcW w:w="4876" w:type="dxa"/>
          </w:tcPr>
          <w:p w14:paraId="58895948" w14:textId="77777777" w:rsidR="00E63879" w:rsidRPr="00FC3795" w:rsidRDefault="00E63879" w:rsidP="00C22EFD">
            <w:pPr>
              <w:pStyle w:val="Normal6"/>
              <w:rPr>
                <w:lang w:val="es-ES_tradnl"/>
              </w:rPr>
            </w:pPr>
          </w:p>
        </w:tc>
        <w:tc>
          <w:tcPr>
            <w:tcW w:w="4876" w:type="dxa"/>
          </w:tcPr>
          <w:p w14:paraId="2832F613" w14:textId="77777777" w:rsidR="00E63879" w:rsidRPr="00FC3795" w:rsidRDefault="00E63879" w:rsidP="00C22EFD">
            <w:pPr>
              <w:pStyle w:val="Normal6"/>
              <w:rPr>
                <w:szCs w:val="24"/>
                <w:lang w:val="es-ES_tradnl"/>
              </w:rPr>
            </w:pPr>
            <w:r w:rsidRPr="00FC3795">
              <w:rPr>
                <w:b/>
                <w:i/>
                <w:lang w:val="es-ES_tradnl"/>
              </w:rPr>
              <w:t>(9 ter)</w:t>
            </w:r>
            <w:r w:rsidRPr="00FC3795">
              <w:rPr>
                <w:b/>
                <w:i/>
                <w:lang w:val="es-ES_tradnl"/>
              </w:rPr>
              <w:tab/>
              <w:t xml:space="preserve">Los requisitos de presentación de información sobre sostenibilidad no deben obligar a las empresas a divulgar información sobre el capital intelectual, la propiedad intelectual, los conocimientos técnicos o los resultados de la innovación </w:t>
            </w:r>
            <w:r w:rsidRPr="00FC3795">
              <w:rPr>
                <w:b/>
                <w:i/>
                <w:lang w:val="es-ES_tradnl"/>
              </w:rPr>
              <w:lastRenderedPageBreak/>
              <w:t>que puedan considerarse secretos comerciales según la definición de la Directiva (UE) 2016/943 del Parlamento Europeo y del Consejo. Por consiguiente, los requisitos de presentación de información previstos en la presente Directiva modificativa deben entenderse sin perjuicio de lo dispuesto en la Directiva (UE) 2016/943.</w:t>
            </w:r>
          </w:p>
        </w:tc>
      </w:tr>
    </w:tbl>
    <w:p w14:paraId="06F8F553" w14:textId="07F7F865" w:rsidR="006B2A89" w:rsidRPr="00FA1BD9" w:rsidRDefault="006B2A89" w:rsidP="006B2A89">
      <w:pPr>
        <w:pStyle w:val="AmNumberTabs"/>
      </w:pPr>
      <w:r w:rsidRPr="00FA1BD9">
        <w:lastRenderedPageBreak/>
        <w:t>Enmienda</w:t>
      </w:r>
      <w:r>
        <w:t>s</w:t>
      </w:r>
      <w:r w:rsidRPr="00FA1BD9">
        <w:tab/>
      </w:r>
      <w:r w:rsidRPr="00FA1BD9">
        <w:tab/>
        <w:t>224</w:t>
      </w:r>
      <w:r>
        <w:t xml:space="preserve"> y 282</w:t>
      </w:r>
    </w:p>
    <w:p w14:paraId="17E8350A" w14:textId="77777777" w:rsidR="006B2A89" w:rsidRPr="00FA1BD9" w:rsidRDefault="006B2A89" w:rsidP="006B2A89">
      <w:pPr>
        <w:pStyle w:val="NormalBold12b"/>
      </w:pPr>
      <w:r w:rsidRPr="00FA1BD9">
        <w:t>Propuesta de Directiva</w:t>
      </w:r>
    </w:p>
    <w:p w14:paraId="424789D7" w14:textId="77777777" w:rsidR="006B2A89" w:rsidRPr="00FA1BD9" w:rsidRDefault="006B2A89" w:rsidP="006B2A89">
      <w:pPr>
        <w:pStyle w:val="NormalBold"/>
      </w:pPr>
      <w:r w:rsidRPr="00FA1BD9">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A89" w:rsidRPr="00FA1BD9" w14:paraId="394F5727" w14:textId="77777777" w:rsidTr="00310B2D">
        <w:trPr>
          <w:trHeight w:hRule="exact" w:val="240"/>
          <w:jc w:val="center"/>
        </w:trPr>
        <w:tc>
          <w:tcPr>
            <w:tcW w:w="9752" w:type="dxa"/>
            <w:gridSpan w:val="2"/>
            <w:tcBorders>
              <w:top w:val="nil"/>
              <w:left w:val="nil"/>
              <w:bottom w:val="nil"/>
              <w:right w:val="nil"/>
            </w:tcBorders>
          </w:tcPr>
          <w:p w14:paraId="4D7FC257" w14:textId="77777777" w:rsidR="006B2A89" w:rsidRPr="00FA1BD9" w:rsidRDefault="006B2A89" w:rsidP="00310B2D"/>
        </w:tc>
      </w:tr>
      <w:tr w:rsidR="006B2A89" w:rsidRPr="00FA1BD9" w14:paraId="3DA6CDCB" w14:textId="77777777" w:rsidTr="00310B2D">
        <w:trPr>
          <w:trHeight w:val="240"/>
          <w:jc w:val="center"/>
        </w:trPr>
        <w:tc>
          <w:tcPr>
            <w:tcW w:w="4876" w:type="dxa"/>
            <w:tcBorders>
              <w:top w:val="nil"/>
              <w:left w:val="nil"/>
              <w:bottom w:val="nil"/>
              <w:right w:val="nil"/>
            </w:tcBorders>
          </w:tcPr>
          <w:p w14:paraId="33CF3AF3" w14:textId="77777777" w:rsidR="006B2A89" w:rsidRPr="00FA1BD9" w:rsidRDefault="006B2A89" w:rsidP="00310B2D">
            <w:pPr>
              <w:pStyle w:val="AmColumnHeading"/>
            </w:pPr>
            <w:r w:rsidRPr="00FA1BD9">
              <w:t>Texto de la Comisión</w:t>
            </w:r>
          </w:p>
        </w:tc>
        <w:tc>
          <w:tcPr>
            <w:tcW w:w="4876" w:type="dxa"/>
            <w:tcBorders>
              <w:top w:val="nil"/>
              <w:left w:val="nil"/>
              <w:bottom w:val="nil"/>
              <w:right w:val="nil"/>
            </w:tcBorders>
          </w:tcPr>
          <w:p w14:paraId="30155691" w14:textId="77777777" w:rsidR="006B2A89" w:rsidRPr="00FA1BD9" w:rsidRDefault="006B2A89" w:rsidP="00310B2D">
            <w:pPr>
              <w:pStyle w:val="AmColumnHeading"/>
            </w:pPr>
            <w:r w:rsidRPr="00FA1BD9">
              <w:t>Enmienda</w:t>
            </w:r>
          </w:p>
        </w:tc>
      </w:tr>
      <w:tr w:rsidR="006B2A89" w:rsidRPr="00FA1BD9" w14:paraId="41EABB67" w14:textId="77777777" w:rsidTr="00310B2D">
        <w:trPr>
          <w:jc w:val="center"/>
        </w:trPr>
        <w:tc>
          <w:tcPr>
            <w:tcW w:w="4876" w:type="dxa"/>
            <w:tcBorders>
              <w:top w:val="nil"/>
              <w:left w:val="nil"/>
              <w:bottom w:val="nil"/>
              <w:right w:val="nil"/>
            </w:tcBorders>
          </w:tcPr>
          <w:p w14:paraId="4331CBC6" w14:textId="77777777" w:rsidR="006B2A89" w:rsidRPr="00FA1BD9" w:rsidRDefault="006B2A89" w:rsidP="00310B2D">
            <w:pPr>
              <w:pStyle w:val="Normal6a"/>
            </w:pPr>
            <w:r w:rsidRPr="00FA1BD9">
              <w:t>(12)</w:t>
            </w:r>
            <w:r w:rsidRPr="00FA1BD9">
              <w:tab/>
              <w:t xml:space="preserve">El artículo 29 bis, apartado 1, de la Directiva 2013/34/UE exige que las sociedades matrices de grandes grupos elaboren y publiquen un estado de sostenibilidad a nivel consolidado. A fin de reducir la carga que supone la presentación de información para esas sociedades matrices, el ámbito de aplicación de dicha obligación debe circunscribirse a las sociedades matrices de </w:t>
            </w:r>
            <w:r w:rsidRPr="00FA1BD9">
              <w:rPr>
                <w:b/>
                <w:i/>
              </w:rPr>
              <w:t xml:space="preserve">grandes </w:t>
            </w:r>
            <w:r w:rsidRPr="00FA1BD9">
              <w:t>grupos que superen, de manera consolidada, el número medio de 1 </w:t>
            </w:r>
            <w:r w:rsidRPr="00FA1BD9">
              <w:rPr>
                <w:b/>
                <w:i/>
              </w:rPr>
              <w:t>000</w:t>
            </w:r>
            <w:r w:rsidRPr="00FA1BD9">
              <w:t xml:space="preserve"> empleados durante el ejercicio.</w:t>
            </w:r>
          </w:p>
        </w:tc>
        <w:tc>
          <w:tcPr>
            <w:tcW w:w="4876" w:type="dxa"/>
            <w:tcBorders>
              <w:top w:val="nil"/>
              <w:left w:val="nil"/>
              <w:bottom w:val="nil"/>
              <w:right w:val="nil"/>
            </w:tcBorders>
          </w:tcPr>
          <w:p w14:paraId="68633B67" w14:textId="0320357B" w:rsidR="006B2A89" w:rsidRPr="00FA1BD9" w:rsidRDefault="006B2A89" w:rsidP="00310B2D">
            <w:pPr>
              <w:pStyle w:val="Normal6a"/>
            </w:pPr>
            <w:r w:rsidRPr="00FA1BD9">
              <w:t>(12)</w:t>
            </w:r>
            <w:r w:rsidRPr="00FA1BD9">
              <w:tab/>
              <w:t>El artículo 29 bis, apartado 1, de la Directiva 2013/34/UE exige que las sociedades matrices de grandes grupos elaboren y publiquen un estado de sostenibilidad a nivel consolidado. A fin de reducir la carga que supone la presentación de información para esas sociedades matrices, el ámbito de aplicación de dicha obligación debe circunscribirse a las sociedades matrices de grupos que superen, de manera consolidada, el número medio de 1 </w:t>
            </w:r>
            <w:r w:rsidRPr="00FA1BD9">
              <w:rPr>
                <w:b/>
                <w:i/>
              </w:rPr>
              <w:t>750</w:t>
            </w:r>
            <w:r w:rsidRPr="00FA1BD9">
              <w:t xml:space="preserve"> empleados</w:t>
            </w:r>
            <w:r w:rsidRPr="00FA1BD9">
              <w:rPr>
                <w:b/>
                <w:i/>
              </w:rPr>
              <w:t xml:space="preserve"> y un volumen de negocios neto de </w:t>
            </w:r>
            <w:r w:rsidR="000106B1">
              <w:rPr>
                <w:b/>
                <w:i/>
              </w:rPr>
              <w:t xml:space="preserve">más de </w:t>
            </w:r>
            <w:r w:rsidRPr="00FA1BD9">
              <w:rPr>
                <w:b/>
                <w:i/>
              </w:rPr>
              <w:t>450 000 000 EUR</w:t>
            </w:r>
            <w:r w:rsidRPr="00FA1BD9">
              <w:t xml:space="preserve"> durante el ejercicio.</w:t>
            </w:r>
          </w:p>
        </w:tc>
      </w:tr>
    </w:tbl>
    <w:p w14:paraId="00BFB6A5" w14:textId="70DFA5DB" w:rsidR="006B2A89" w:rsidRDefault="006B2A89" w:rsidP="006B2A89"/>
    <w:p w14:paraId="666B364D" w14:textId="77777777" w:rsidR="00E63879" w:rsidRPr="00FC3795" w:rsidRDefault="00E63879" w:rsidP="00E63879">
      <w:pPr>
        <w:pStyle w:val="AmNumberTabs"/>
      </w:pPr>
      <w:r w:rsidRPr="00FC3795">
        <w:t>Enmienda</w:t>
      </w:r>
      <w:r w:rsidRPr="00FC3795">
        <w:tab/>
      </w:r>
      <w:r w:rsidRPr="00FC3795">
        <w:tab/>
        <w:t>10</w:t>
      </w:r>
    </w:p>
    <w:p w14:paraId="3A0F1ECF" w14:textId="77777777" w:rsidR="00E63879" w:rsidRPr="00FC3795" w:rsidRDefault="00E63879" w:rsidP="00E63879"/>
    <w:p w14:paraId="711DC82F" w14:textId="77777777" w:rsidR="00E63879" w:rsidRPr="00FC3795" w:rsidRDefault="00E63879" w:rsidP="00E63879">
      <w:pPr>
        <w:pStyle w:val="NormalBold"/>
        <w:keepNext/>
      </w:pPr>
      <w:r w:rsidRPr="00FC3795">
        <w:t>Propuesta de Directiva</w:t>
      </w:r>
    </w:p>
    <w:p w14:paraId="1E959CE0" w14:textId="77777777" w:rsidR="00E63879" w:rsidRPr="00FC3795" w:rsidRDefault="00E63879" w:rsidP="00E63879">
      <w:pPr>
        <w:pStyle w:val="NormalBold"/>
      </w:pPr>
      <w:r w:rsidRPr="00FC3795">
        <w:t>Considerando 12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37750D50" w14:textId="77777777" w:rsidTr="00C22EFD">
        <w:trPr>
          <w:jc w:val="center"/>
        </w:trPr>
        <w:tc>
          <w:tcPr>
            <w:tcW w:w="9752" w:type="dxa"/>
            <w:gridSpan w:val="2"/>
          </w:tcPr>
          <w:p w14:paraId="6CB00321" w14:textId="77777777" w:rsidR="00E63879" w:rsidRPr="00FC3795" w:rsidRDefault="00E63879" w:rsidP="00C22EFD">
            <w:pPr>
              <w:keepNext/>
            </w:pPr>
          </w:p>
        </w:tc>
      </w:tr>
      <w:tr w:rsidR="00E63879" w:rsidRPr="00FC3795" w14:paraId="4BF9C07E" w14:textId="77777777" w:rsidTr="00C22EFD">
        <w:trPr>
          <w:jc w:val="center"/>
        </w:trPr>
        <w:tc>
          <w:tcPr>
            <w:tcW w:w="4876" w:type="dxa"/>
          </w:tcPr>
          <w:p w14:paraId="208C8783"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4A37711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26F8C58" w14:textId="77777777" w:rsidTr="00C22EFD">
        <w:trPr>
          <w:jc w:val="center"/>
        </w:trPr>
        <w:tc>
          <w:tcPr>
            <w:tcW w:w="4876" w:type="dxa"/>
          </w:tcPr>
          <w:p w14:paraId="475A6C67" w14:textId="77777777" w:rsidR="00E63879" w:rsidRPr="00FC3795" w:rsidRDefault="00E63879" w:rsidP="00C22EFD">
            <w:pPr>
              <w:pStyle w:val="Normal6"/>
              <w:rPr>
                <w:lang w:val="es-ES_tradnl"/>
              </w:rPr>
            </w:pPr>
          </w:p>
        </w:tc>
        <w:tc>
          <w:tcPr>
            <w:tcW w:w="4876" w:type="dxa"/>
          </w:tcPr>
          <w:p w14:paraId="72FD81F5" w14:textId="77777777" w:rsidR="00E63879" w:rsidRPr="00FC3795" w:rsidRDefault="00E63879" w:rsidP="00C22EFD">
            <w:pPr>
              <w:pStyle w:val="Normal6"/>
              <w:rPr>
                <w:szCs w:val="24"/>
                <w:lang w:val="es-ES_tradnl"/>
              </w:rPr>
            </w:pPr>
            <w:r w:rsidRPr="00FC3795">
              <w:rPr>
                <w:b/>
                <w:i/>
                <w:lang w:val="es-ES_tradnl"/>
              </w:rPr>
              <w:t>(12 bis)</w:t>
            </w:r>
            <w:r w:rsidRPr="00FC3795">
              <w:rPr>
                <w:b/>
                <w:i/>
                <w:lang w:val="es-ES_tradnl"/>
              </w:rPr>
              <w:tab/>
              <w:t xml:space="preserve">La Directiva (UE) 2022/2464 exige a las empresas incluidas en el ámbito de aplicación que presenten información en materia de sostenibilidad con arreglo a las normas europeas de presentación de información sobre sostenibilidad (NEIS) obligatorias. En julio de 2023, la Comisión adoptó un primer conjunto de NEIS. Para lograr rápidamente la simplificación y </w:t>
            </w:r>
            <w:r w:rsidRPr="00FC3795">
              <w:rPr>
                <w:b/>
                <w:i/>
                <w:lang w:val="es-ES_tradnl"/>
              </w:rPr>
              <w:lastRenderedPageBreak/>
              <w:t>racionalización de la presentación de información en materia de sostenibilidad, la Comisión debe adoptar un acto delegado lo antes posible, y a más tardar seis meses después de la entrada en vigor de la presente Directiva, con el fin de revisar el primer conjunto de NEIS y reformar sustancialmente las normas mediante: i) la supresión de los puntos de datos considerados menos importantes para la presentación de información en materia de sostenibilidad con fines generales, ii) la prioridad de los indicadores cuantitativos frente al texto descriptivo, iii) las instrucciones claras sobre cómo aplicar el principio de importancia relativa, garantizando que las empresas solo estén obligadas a presentar información significativa y reduciendo el riesgo de que los proveedores de servicios de verificación animen involuntariamente a las empresas a comunicar información que no sea necesaria o dedique recursos excesivos al proceso de evaluación de la importancia relativa, iv) la mejora de la coherencia con otros actos legislativos de la Unión, incluida la legislación sobre servicios financieros, y v) la garantía, en la mayor medida posible, de la interoperabilidad con las normas mundiales de presentación de información sobre sostenibilidad.</w:t>
            </w:r>
          </w:p>
        </w:tc>
      </w:tr>
    </w:tbl>
    <w:p w14:paraId="0C67B4A9" w14:textId="77777777" w:rsidR="00E63879" w:rsidRPr="00FC3795" w:rsidRDefault="00E63879" w:rsidP="00E63879"/>
    <w:p w14:paraId="018A5CB7" w14:textId="77777777" w:rsidR="00E63879" w:rsidRPr="00FC3795" w:rsidRDefault="00E63879" w:rsidP="00E63879">
      <w:pPr>
        <w:pStyle w:val="AmNumberTabs"/>
      </w:pPr>
      <w:r w:rsidRPr="00FC3795">
        <w:t>Enmienda</w:t>
      </w:r>
      <w:r w:rsidRPr="00FC3795">
        <w:tab/>
      </w:r>
      <w:r w:rsidRPr="00FC3795">
        <w:tab/>
        <w:t>11</w:t>
      </w:r>
    </w:p>
    <w:p w14:paraId="34138E1F" w14:textId="77777777" w:rsidR="00E63879" w:rsidRPr="00FC3795" w:rsidRDefault="00E63879" w:rsidP="00E63879"/>
    <w:p w14:paraId="6D4007F1" w14:textId="77777777" w:rsidR="00E63879" w:rsidRPr="00FC3795" w:rsidRDefault="00E63879" w:rsidP="00E63879">
      <w:pPr>
        <w:pStyle w:val="NormalBold"/>
        <w:keepNext/>
      </w:pPr>
      <w:r w:rsidRPr="00FC3795">
        <w:t>Propuesta de Directiva</w:t>
      </w:r>
    </w:p>
    <w:p w14:paraId="4C7D8E57" w14:textId="77777777" w:rsidR="00E63879" w:rsidRPr="00FC3795" w:rsidRDefault="00E63879" w:rsidP="00E63879">
      <w:pPr>
        <w:pStyle w:val="NormalBold"/>
      </w:pPr>
      <w:r w:rsidRPr="00FC3795">
        <w:t>Considerando 12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F230AC1" w14:textId="77777777" w:rsidTr="00C22EFD">
        <w:trPr>
          <w:jc w:val="center"/>
        </w:trPr>
        <w:tc>
          <w:tcPr>
            <w:tcW w:w="9752" w:type="dxa"/>
            <w:gridSpan w:val="2"/>
          </w:tcPr>
          <w:p w14:paraId="07CA837D" w14:textId="77777777" w:rsidR="00E63879" w:rsidRPr="00FC3795" w:rsidRDefault="00E63879" w:rsidP="00C22EFD">
            <w:pPr>
              <w:keepNext/>
            </w:pPr>
          </w:p>
        </w:tc>
      </w:tr>
      <w:tr w:rsidR="00E63879" w:rsidRPr="00FC3795" w14:paraId="02F1EE2A" w14:textId="77777777" w:rsidTr="00C22EFD">
        <w:trPr>
          <w:jc w:val="center"/>
        </w:trPr>
        <w:tc>
          <w:tcPr>
            <w:tcW w:w="4876" w:type="dxa"/>
          </w:tcPr>
          <w:p w14:paraId="7E607EBA"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56EAA612"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8281407" w14:textId="77777777" w:rsidTr="00C22EFD">
        <w:trPr>
          <w:jc w:val="center"/>
        </w:trPr>
        <w:tc>
          <w:tcPr>
            <w:tcW w:w="4876" w:type="dxa"/>
          </w:tcPr>
          <w:p w14:paraId="164A6AC5" w14:textId="77777777" w:rsidR="00E63879" w:rsidRPr="00FC3795" w:rsidRDefault="00E63879" w:rsidP="00C22EFD">
            <w:pPr>
              <w:pStyle w:val="Normal6"/>
              <w:rPr>
                <w:lang w:val="es-ES_tradnl"/>
              </w:rPr>
            </w:pPr>
          </w:p>
        </w:tc>
        <w:tc>
          <w:tcPr>
            <w:tcW w:w="4876" w:type="dxa"/>
          </w:tcPr>
          <w:p w14:paraId="3FEED32C" w14:textId="77777777" w:rsidR="00E63879" w:rsidRPr="00FC3795" w:rsidRDefault="00E63879" w:rsidP="00C22EFD">
            <w:pPr>
              <w:pStyle w:val="Normal6"/>
              <w:rPr>
                <w:szCs w:val="24"/>
                <w:lang w:val="es-ES_tradnl"/>
              </w:rPr>
            </w:pPr>
            <w:r w:rsidRPr="00FC3795">
              <w:rPr>
                <w:b/>
                <w:i/>
                <w:lang w:val="es-ES_tradnl"/>
              </w:rPr>
              <w:t>(12 ter)</w:t>
            </w:r>
            <w:r w:rsidRPr="00FC3795">
              <w:rPr>
                <w:b/>
                <w:i/>
                <w:lang w:val="es-ES_tradnl"/>
              </w:rPr>
              <w:tab/>
              <w:t xml:space="preserve">Para aclarar mejor las exigencias formuladas a las sociedades financieras de cartera que son sociedades matrices, son las únicas exentas del cumplimiento de las obligaciones establecidas en la presente Directiva. Del mismo modo, para reducir la carga administrativa de las empresas, en el caso de las adquisiciones recientes de filiales </w:t>
            </w:r>
            <w:r w:rsidRPr="00FC3795">
              <w:rPr>
                <w:b/>
                <w:i/>
                <w:lang w:val="es-ES_tradnl"/>
              </w:rPr>
              <w:lastRenderedPageBreak/>
              <w:t>que no hayan comenzado a presentar información, la sociedad matriz se beneficiará de un período transitorio de veinticuatro meses.</w:t>
            </w:r>
          </w:p>
        </w:tc>
      </w:tr>
    </w:tbl>
    <w:p w14:paraId="4495309A" w14:textId="77777777" w:rsidR="00E63879" w:rsidRPr="00FC3795" w:rsidRDefault="00E63879" w:rsidP="00E63879"/>
    <w:p w14:paraId="2A76588A" w14:textId="77777777" w:rsidR="00E63879" w:rsidRPr="00FC3795" w:rsidRDefault="00E63879" w:rsidP="00E63879">
      <w:pPr>
        <w:pStyle w:val="AmNumberTabs"/>
      </w:pPr>
      <w:r w:rsidRPr="00FC3795">
        <w:t>Enmienda</w:t>
      </w:r>
      <w:r w:rsidRPr="00FC3795">
        <w:tab/>
      </w:r>
      <w:r w:rsidRPr="00FC3795">
        <w:tab/>
        <w:t>12</w:t>
      </w:r>
    </w:p>
    <w:p w14:paraId="192F82BF" w14:textId="77777777" w:rsidR="00E63879" w:rsidRPr="00FC3795" w:rsidRDefault="00E63879" w:rsidP="00E63879"/>
    <w:p w14:paraId="4EB7A058" w14:textId="77777777" w:rsidR="00E63879" w:rsidRPr="00FC3795" w:rsidRDefault="00E63879" w:rsidP="00E63879">
      <w:pPr>
        <w:pStyle w:val="NormalBold"/>
        <w:keepNext/>
      </w:pPr>
      <w:r w:rsidRPr="00FC3795">
        <w:t>Propuesta de Directiva</w:t>
      </w:r>
    </w:p>
    <w:p w14:paraId="758F2A54" w14:textId="77777777" w:rsidR="00E63879" w:rsidRPr="00FC3795" w:rsidRDefault="00E63879" w:rsidP="00E63879">
      <w:pPr>
        <w:pStyle w:val="NormalBold"/>
      </w:pPr>
      <w:r w:rsidRPr="00FC3795">
        <w:t>Considerando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157818B7" w14:textId="77777777" w:rsidTr="006B2A89">
        <w:trPr>
          <w:jc w:val="center"/>
        </w:trPr>
        <w:tc>
          <w:tcPr>
            <w:tcW w:w="9752" w:type="dxa"/>
            <w:gridSpan w:val="2"/>
          </w:tcPr>
          <w:p w14:paraId="1057DAF8" w14:textId="77777777" w:rsidR="00E63879" w:rsidRPr="00FC3795" w:rsidRDefault="00E63879" w:rsidP="00C22EFD">
            <w:pPr>
              <w:keepNext/>
            </w:pPr>
          </w:p>
        </w:tc>
      </w:tr>
      <w:tr w:rsidR="00E63879" w:rsidRPr="00FC3795" w14:paraId="4D63D230" w14:textId="77777777" w:rsidTr="006B2A89">
        <w:trPr>
          <w:jc w:val="center"/>
        </w:trPr>
        <w:tc>
          <w:tcPr>
            <w:tcW w:w="4876" w:type="dxa"/>
          </w:tcPr>
          <w:p w14:paraId="3B58D5EF"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5A14072B"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7F0C058" w14:textId="77777777" w:rsidTr="006B2A89">
        <w:trPr>
          <w:jc w:val="center"/>
        </w:trPr>
        <w:tc>
          <w:tcPr>
            <w:tcW w:w="4876" w:type="dxa"/>
          </w:tcPr>
          <w:p w14:paraId="098365EA" w14:textId="77777777" w:rsidR="00E63879" w:rsidRPr="00FC3795" w:rsidRDefault="00E63879" w:rsidP="00C22EFD">
            <w:pPr>
              <w:pStyle w:val="Normal6"/>
              <w:rPr>
                <w:lang w:val="es-ES_tradnl"/>
              </w:rPr>
            </w:pPr>
            <w:r w:rsidRPr="00FC3795">
              <w:rPr>
                <w:lang w:val="es-ES_tradnl"/>
              </w:rPr>
              <w:t>(13)</w:t>
            </w:r>
            <w:r w:rsidRPr="00FC3795">
              <w:rPr>
                <w:lang w:val="es-ES_tradnl"/>
              </w:rPr>
              <w:tab/>
              <w:t>El artículo 29 ter, apartado 1, párrafo tercero, de la Directiva 2013/34/UE faculta a la Comisión para adoptar normas sectoriales de presentación de información mediante actos delegados, y se espera que el primer conjunto de dichas normas se adopte a más tardar en junio de 2026. A fin de evitar el aumento del número de puntos de datos prescritos sobre los que las empresas han de presentar información, debe suprimirse esa facultad.</w:t>
            </w:r>
          </w:p>
        </w:tc>
        <w:tc>
          <w:tcPr>
            <w:tcW w:w="4876" w:type="dxa"/>
          </w:tcPr>
          <w:p w14:paraId="10E979C2" w14:textId="77777777" w:rsidR="00E63879" w:rsidRPr="00FC3795" w:rsidRDefault="00E63879" w:rsidP="00C22EFD">
            <w:pPr>
              <w:pStyle w:val="Normal6"/>
              <w:rPr>
                <w:szCs w:val="24"/>
                <w:lang w:val="es-ES_tradnl"/>
              </w:rPr>
            </w:pPr>
            <w:r w:rsidRPr="00FC3795">
              <w:rPr>
                <w:lang w:val="es-ES_tradnl"/>
              </w:rPr>
              <w:t>(13)</w:t>
            </w:r>
            <w:r w:rsidRPr="00FC3795">
              <w:rPr>
                <w:lang w:val="es-ES_tradnl"/>
              </w:rPr>
              <w:tab/>
              <w:t xml:space="preserve">El artículo 29 ter, apartado 1, párrafo tercero, de la Directiva 2013/34/UE faculta a la Comisión para adoptar normas sectoriales de presentación de información mediante actos delegados, y se espera que el primer conjunto de dichas normas se adopte a más tardar en junio de 2026. A fin de evitar el aumento del número de puntos de datos prescritos sobre los que las empresas han de presentar información, debe suprimirse esa facultad. </w:t>
            </w:r>
            <w:r w:rsidRPr="00FC3795">
              <w:rPr>
                <w:b/>
                <w:i/>
                <w:lang w:val="es-ES_tradnl"/>
              </w:rPr>
              <w:t>En su lugar, la Comisión debe publicar directrices sectoriales para ayudar a las empresas y los auditores a evaluar sus riesgos, oportunidades e impactos en sectores específicos, facilitar la aplicación de las NEIS en un sector concreto, determinar las cuestiones de sostenibilidad que probablemente sean significativas para un sector específico y reducir la carga de la presentación de información. Estos objetivos deben basarse en concertación con las partes interesadas pertinentes.</w:t>
            </w:r>
          </w:p>
        </w:tc>
      </w:tr>
    </w:tbl>
    <w:p w14:paraId="5D49938F" w14:textId="6EE74ED6" w:rsidR="006B2A89" w:rsidRPr="00FA1BD9" w:rsidRDefault="006B2A89" w:rsidP="006B2A89">
      <w:pPr>
        <w:pStyle w:val="AmNumberTabs"/>
      </w:pPr>
      <w:r w:rsidRPr="00FA1BD9">
        <w:t>Enmienda</w:t>
      </w:r>
      <w:r>
        <w:t>s</w:t>
      </w:r>
      <w:r w:rsidRPr="00FA1BD9">
        <w:tab/>
      </w:r>
      <w:r w:rsidRPr="00FA1BD9">
        <w:tab/>
        <w:t>225</w:t>
      </w:r>
      <w:r>
        <w:t xml:space="preserve"> y 283</w:t>
      </w:r>
    </w:p>
    <w:p w14:paraId="6AAEB561" w14:textId="77777777" w:rsidR="006B2A89" w:rsidRPr="00FA1BD9" w:rsidRDefault="006B2A89" w:rsidP="006B2A89">
      <w:pPr>
        <w:pStyle w:val="NormalBold12b"/>
      </w:pPr>
      <w:r w:rsidRPr="00FA1BD9">
        <w:t>Propuesta de Directiva</w:t>
      </w:r>
    </w:p>
    <w:p w14:paraId="4B7141AC" w14:textId="77777777" w:rsidR="006B2A89" w:rsidRPr="00FA1BD9" w:rsidRDefault="006B2A89" w:rsidP="006B2A89">
      <w:pPr>
        <w:pStyle w:val="NormalBold"/>
      </w:pPr>
      <w:r w:rsidRPr="00FA1BD9">
        <w:t>Considerando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A89" w:rsidRPr="00FA1BD9" w14:paraId="0EDE0764" w14:textId="77777777" w:rsidTr="00310B2D">
        <w:trPr>
          <w:trHeight w:hRule="exact" w:val="240"/>
          <w:jc w:val="center"/>
        </w:trPr>
        <w:tc>
          <w:tcPr>
            <w:tcW w:w="9752" w:type="dxa"/>
            <w:gridSpan w:val="2"/>
            <w:tcBorders>
              <w:top w:val="nil"/>
              <w:left w:val="nil"/>
              <w:bottom w:val="nil"/>
              <w:right w:val="nil"/>
            </w:tcBorders>
          </w:tcPr>
          <w:p w14:paraId="52F151DA" w14:textId="77777777" w:rsidR="006B2A89" w:rsidRPr="00FA1BD9" w:rsidRDefault="006B2A89" w:rsidP="00310B2D"/>
        </w:tc>
      </w:tr>
      <w:tr w:rsidR="006B2A89" w:rsidRPr="00FA1BD9" w14:paraId="1AFA47B7" w14:textId="77777777" w:rsidTr="00310B2D">
        <w:trPr>
          <w:trHeight w:val="240"/>
          <w:jc w:val="center"/>
        </w:trPr>
        <w:tc>
          <w:tcPr>
            <w:tcW w:w="4876" w:type="dxa"/>
            <w:tcBorders>
              <w:top w:val="nil"/>
              <w:left w:val="nil"/>
              <w:bottom w:val="nil"/>
              <w:right w:val="nil"/>
            </w:tcBorders>
          </w:tcPr>
          <w:p w14:paraId="76CE5015" w14:textId="77777777" w:rsidR="006B2A89" w:rsidRPr="00FA1BD9" w:rsidRDefault="006B2A89" w:rsidP="00310B2D">
            <w:pPr>
              <w:pStyle w:val="AmColumnHeading"/>
            </w:pPr>
            <w:r w:rsidRPr="00FA1BD9">
              <w:t>Texto de la Comisión</w:t>
            </w:r>
          </w:p>
        </w:tc>
        <w:tc>
          <w:tcPr>
            <w:tcW w:w="4876" w:type="dxa"/>
            <w:tcBorders>
              <w:top w:val="nil"/>
              <w:left w:val="nil"/>
              <w:bottom w:val="nil"/>
              <w:right w:val="nil"/>
            </w:tcBorders>
          </w:tcPr>
          <w:p w14:paraId="63E31DC7" w14:textId="77777777" w:rsidR="006B2A89" w:rsidRPr="00FA1BD9" w:rsidRDefault="006B2A89" w:rsidP="00310B2D">
            <w:pPr>
              <w:pStyle w:val="AmColumnHeading"/>
            </w:pPr>
            <w:r w:rsidRPr="00FA1BD9">
              <w:t>Enmienda</w:t>
            </w:r>
          </w:p>
        </w:tc>
      </w:tr>
      <w:tr w:rsidR="006B2A89" w:rsidRPr="00FA1BD9" w14:paraId="6B86878C" w14:textId="77777777" w:rsidTr="00310B2D">
        <w:trPr>
          <w:jc w:val="center"/>
        </w:trPr>
        <w:tc>
          <w:tcPr>
            <w:tcW w:w="4876" w:type="dxa"/>
            <w:tcBorders>
              <w:top w:val="nil"/>
              <w:left w:val="nil"/>
              <w:bottom w:val="nil"/>
              <w:right w:val="nil"/>
            </w:tcBorders>
          </w:tcPr>
          <w:p w14:paraId="0E9E0AF4" w14:textId="77777777" w:rsidR="006B2A89" w:rsidRPr="00FA1BD9" w:rsidRDefault="006B2A89" w:rsidP="00310B2D">
            <w:pPr>
              <w:pStyle w:val="Normal6a"/>
            </w:pPr>
            <w:r w:rsidRPr="00FA1BD9">
              <w:t>(14)</w:t>
            </w:r>
            <w:r w:rsidRPr="00FA1BD9">
              <w:tab/>
              <w:t xml:space="preserve">El artículo 29 ter, apartado 4, de la Directiva 2013/34/UE exige que las normas de presentación de información sobre sostenibilidad no establezcan requisitos de divulgación que obliguen a las empresas a obtener de las pequeñas y </w:t>
            </w:r>
            <w:r w:rsidRPr="00FA1BD9">
              <w:lastRenderedPageBreak/>
              <w:t>medianas empresas de su cadena de valor información que exceda de la que haya de divulgarse en virtud de las normas de presentación de información sobre sostenibilidad para pequeñas y medianas empresas con valores admitidos a cotización en un mercado regulado de la UE. Dado que las pequeñas y medianas empresas con valores admitidos a cotización en un mercado regulado de la UE han de estar excluidas de la obligación de presentar información sobre sostenibilidad, y a fin de reducir la carga que supone la presentación de información para las empresas de la cadena de valor que no están sujetas a dicha obligación, las normas relativas a la presentación de información sobre sostenibilidad no deben establecer requisitos de divulgación que obliguen a las empresas a obtener de las empresas de su cadena de valor que no superen el número medio de 1 </w:t>
            </w:r>
            <w:r w:rsidRPr="00FA1BD9">
              <w:rPr>
                <w:b/>
                <w:i/>
              </w:rPr>
              <w:t>000</w:t>
            </w:r>
            <w:r w:rsidRPr="00FA1BD9">
              <w:t xml:space="preserve"> empleados durante el ejercicio información que exceda de la que haya de divulgarse en virtud de las normas de presentación de información sobre sostenibilidad de aplicación voluntaria para las empresas que no están obligadas a presentar tal información.</w:t>
            </w:r>
          </w:p>
        </w:tc>
        <w:tc>
          <w:tcPr>
            <w:tcW w:w="4876" w:type="dxa"/>
            <w:tcBorders>
              <w:top w:val="nil"/>
              <w:left w:val="nil"/>
              <w:bottom w:val="nil"/>
              <w:right w:val="nil"/>
            </w:tcBorders>
          </w:tcPr>
          <w:p w14:paraId="6016F374" w14:textId="04565FA3" w:rsidR="006B2A89" w:rsidRPr="00FA1BD9" w:rsidRDefault="006B2A89" w:rsidP="00310B2D">
            <w:pPr>
              <w:pStyle w:val="Normal6a"/>
            </w:pPr>
            <w:r w:rsidRPr="00FA1BD9">
              <w:lastRenderedPageBreak/>
              <w:t>(14)</w:t>
            </w:r>
            <w:r w:rsidRPr="00FA1BD9">
              <w:tab/>
              <w:t xml:space="preserve">El artículo 29 ter, apartado 4, de la Directiva 2013/34/UE exige que las normas de presentación de información sobre sostenibilidad no establezcan requisitos de divulgación que obliguen a las empresas a obtener de las pequeñas y </w:t>
            </w:r>
            <w:r w:rsidRPr="00FA1BD9">
              <w:lastRenderedPageBreak/>
              <w:t>medianas empresas de su cadena de valor información que exceda de la que haya de divulgarse en virtud de las normas de presentación de información sobre sostenibilidad para pequeñas y medianas empresas con valores admitidos a cotización en un mercado regulado de la UE. Dado que las pequeñas y medianas empresas con valores admitidos a cotización en un mercado regulado de la UE han de estar excluidas de la obligación de presentar información sobre sostenibilidad, y a fin de reducir la carga que supone la presentación de información para las empresas de la cadena de valor que no están sujetas a dicha obligación, las normas relativas a la presentación de información sobre sostenibilidad no deben establecer requisitos de divulgación que obliguen a las empresas a obtener de las empresas de su cadena de valor que no superen el número medio de 1 </w:t>
            </w:r>
            <w:r w:rsidRPr="00FA1BD9">
              <w:rPr>
                <w:b/>
                <w:i/>
              </w:rPr>
              <w:t>750</w:t>
            </w:r>
            <w:r w:rsidRPr="00FA1BD9">
              <w:t xml:space="preserve"> empleados</w:t>
            </w:r>
            <w:r w:rsidRPr="00FA1BD9">
              <w:rPr>
                <w:b/>
                <w:i/>
              </w:rPr>
              <w:t xml:space="preserve"> y un volumen de negocios neto de </w:t>
            </w:r>
            <w:r w:rsidR="000106B1">
              <w:rPr>
                <w:b/>
                <w:i/>
              </w:rPr>
              <w:t xml:space="preserve">hasta </w:t>
            </w:r>
            <w:r w:rsidRPr="00FA1BD9">
              <w:rPr>
                <w:b/>
                <w:i/>
              </w:rPr>
              <w:t>450 000 000 EUR</w:t>
            </w:r>
            <w:r w:rsidRPr="00FA1BD9">
              <w:t xml:space="preserve"> durante el ejercicio información que exceda de la que haya de divulgarse en virtud de las normas de presentación de información sobre sostenibilidad de aplicación voluntaria para las empresas que no están obligadas a presentar tal información.</w:t>
            </w:r>
          </w:p>
        </w:tc>
      </w:tr>
    </w:tbl>
    <w:p w14:paraId="29264F1A" w14:textId="324B5576" w:rsidR="006B2A89" w:rsidRDefault="006B2A89" w:rsidP="006B2A89"/>
    <w:p w14:paraId="1F463EA5" w14:textId="77777777" w:rsidR="00E63879" w:rsidRPr="00FC3795" w:rsidRDefault="00E63879" w:rsidP="00E63879">
      <w:pPr>
        <w:pStyle w:val="AmNumberTabs"/>
      </w:pPr>
      <w:r w:rsidRPr="00FC3795">
        <w:t>Enmienda</w:t>
      </w:r>
      <w:r w:rsidRPr="00FC3795">
        <w:tab/>
      </w:r>
      <w:r w:rsidRPr="00FC3795">
        <w:tab/>
        <w:t>15</w:t>
      </w:r>
    </w:p>
    <w:p w14:paraId="64DDF1D7" w14:textId="77777777" w:rsidR="00E63879" w:rsidRPr="00FC3795" w:rsidRDefault="00E63879" w:rsidP="00E63879"/>
    <w:p w14:paraId="3193C443" w14:textId="77777777" w:rsidR="00E63879" w:rsidRPr="00FC3795" w:rsidRDefault="00E63879" w:rsidP="00E63879">
      <w:pPr>
        <w:pStyle w:val="NormalBold"/>
        <w:keepNext/>
      </w:pPr>
      <w:r w:rsidRPr="00FC3795">
        <w:t>Propuesta de Directiva</w:t>
      </w:r>
    </w:p>
    <w:p w14:paraId="0CDCFB2F" w14:textId="77777777" w:rsidR="00E63879" w:rsidRPr="00FC3795" w:rsidRDefault="00E63879" w:rsidP="00E63879">
      <w:pPr>
        <w:pStyle w:val="NormalBold"/>
      </w:pPr>
      <w:r w:rsidRPr="00FC3795">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66266B4D" w14:textId="77777777" w:rsidTr="00C22EFD">
        <w:trPr>
          <w:jc w:val="center"/>
        </w:trPr>
        <w:tc>
          <w:tcPr>
            <w:tcW w:w="9752" w:type="dxa"/>
            <w:gridSpan w:val="2"/>
          </w:tcPr>
          <w:p w14:paraId="149D006F" w14:textId="77777777" w:rsidR="00E63879" w:rsidRPr="00FC3795" w:rsidRDefault="00E63879" w:rsidP="00C22EFD">
            <w:pPr>
              <w:keepNext/>
            </w:pPr>
          </w:p>
        </w:tc>
      </w:tr>
      <w:tr w:rsidR="00E63879" w:rsidRPr="00FC3795" w14:paraId="4E79FACC" w14:textId="77777777" w:rsidTr="00C22EFD">
        <w:trPr>
          <w:jc w:val="center"/>
        </w:trPr>
        <w:tc>
          <w:tcPr>
            <w:tcW w:w="4876" w:type="dxa"/>
          </w:tcPr>
          <w:p w14:paraId="6AEF6607"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7D29FA7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552CF7D" w14:textId="77777777" w:rsidTr="00C22EFD">
        <w:trPr>
          <w:jc w:val="center"/>
        </w:trPr>
        <w:tc>
          <w:tcPr>
            <w:tcW w:w="4876" w:type="dxa"/>
          </w:tcPr>
          <w:p w14:paraId="3897490A" w14:textId="75D575A4" w:rsidR="00E63879" w:rsidRPr="00FC3795" w:rsidRDefault="00E63879" w:rsidP="00C22EFD">
            <w:pPr>
              <w:pStyle w:val="Normal6"/>
              <w:rPr>
                <w:lang w:val="es-ES_tradnl"/>
              </w:rPr>
            </w:pPr>
            <w:r w:rsidRPr="00FC3795">
              <w:rPr>
                <w:lang w:val="es-ES_tradnl"/>
              </w:rPr>
              <w:t>(15)</w:t>
            </w:r>
            <w:r w:rsidRPr="00FC3795">
              <w:rPr>
                <w:lang w:val="es-ES_tradnl"/>
              </w:rPr>
              <w:tab/>
              <w:t>El artículo 29 quinquies de la Directiva 2013/34/UE exige que las empresas sujetas a los requisitos de los artículos 19 bis y 29 bis de dicha Directiva elaboren su informe de gestión, o, en su caso, su informe de gestión consolidado, en el formato electrónico de presentación de información que se especifica en el artículo 3 del Reglamento Delegado (UE) 201</w:t>
            </w:r>
            <w:r w:rsidR="000E112C">
              <w:rPr>
                <w:lang w:val="es-ES_tradnl"/>
              </w:rPr>
              <w:t>8</w:t>
            </w:r>
            <w:r w:rsidRPr="00FC3795">
              <w:rPr>
                <w:lang w:val="es-ES_tradnl"/>
              </w:rPr>
              <w:t>/815 de la Comisión</w:t>
            </w:r>
            <w:r w:rsidRPr="00FC3795">
              <w:rPr>
                <w:vertAlign w:val="superscript"/>
                <w:lang w:val="es-ES_tradnl"/>
              </w:rPr>
              <w:t>11</w:t>
            </w:r>
            <w:r w:rsidRPr="00FC3795">
              <w:rPr>
                <w:lang w:val="es-ES_tradnl"/>
              </w:rPr>
              <w:t xml:space="preserve">, así como que marquen la información sobre </w:t>
            </w:r>
            <w:r w:rsidRPr="00FC3795">
              <w:rPr>
                <w:lang w:val="es-ES_tradnl"/>
              </w:rPr>
              <w:lastRenderedPageBreak/>
              <w:t>sostenibilidad, incluida la información contemplada en el artículo 8 del Reglamento (UE) 2020/852 del Parlamento Europeo y del Consejo</w:t>
            </w:r>
            <w:r w:rsidRPr="00FC3795">
              <w:rPr>
                <w:vertAlign w:val="superscript"/>
                <w:lang w:val="es-ES_tradnl"/>
              </w:rPr>
              <w:t>12</w:t>
            </w:r>
            <w:r w:rsidRPr="00FC3795">
              <w:rPr>
                <w:lang w:val="es-ES_tradnl"/>
              </w:rPr>
              <w:t xml:space="preserve">, en el formato electrónico de presentación de información que se especificará en dicho Reglamento Delegado. A fin de aportar claridad a las empresas, conviene especificar que, hasta que se adopten </w:t>
            </w:r>
            <w:r w:rsidRPr="00FC3795">
              <w:rPr>
                <w:b/>
                <w:i/>
                <w:lang w:val="es-ES_tradnl"/>
              </w:rPr>
              <w:t xml:space="preserve">mediante dicho Reglamento Delegado </w:t>
            </w:r>
            <w:r w:rsidRPr="00FC3795">
              <w:rPr>
                <w:lang w:val="es-ES_tradnl"/>
              </w:rPr>
              <w:t>las normas relativas al marcado de la información sobre sostenibilidad, no se les exigirá marcar tal información.</w:t>
            </w:r>
          </w:p>
        </w:tc>
        <w:tc>
          <w:tcPr>
            <w:tcW w:w="4876" w:type="dxa"/>
          </w:tcPr>
          <w:p w14:paraId="1ED9D1D0" w14:textId="7412BD96" w:rsidR="00E63879" w:rsidRPr="00FC3795" w:rsidRDefault="00E63879" w:rsidP="00C22EFD">
            <w:pPr>
              <w:pStyle w:val="Normal6"/>
              <w:rPr>
                <w:szCs w:val="24"/>
                <w:lang w:val="es-ES_tradnl"/>
              </w:rPr>
            </w:pPr>
            <w:r w:rsidRPr="00FC3795">
              <w:rPr>
                <w:lang w:val="es-ES_tradnl"/>
              </w:rPr>
              <w:lastRenderedPageBreak/>
              <w:t>(15)</w:t>
            </w:r>
            <w:r w:rsidRPr="00FC3795">
              <w:rPr>
                <w:lang w:val="es-ES_tradnl"/>
              </w:rPr>
              <w:tab/>
              <w:t>El artículo 29 quinquies de la Directiva 2013/34/UE exige que las empresas sujetas a los requisitos de los artículos 19 bis y 29 bis de dicha Directiva elaboren su informe de gestión, o, en su caso, su informe de gestión consolidado, en el formato electrónico de presentación de información que se especifica en el artículo 3 del Reglamento Delegado (UE) 201</w:t>
            </w:r>
            <w:r w:rsidR="000E112C">
              <w:rPr>
                <w:lang w:val="es-ES_tradnl"/>
              </w:rPr>
              <w:t>8</w:t>
            </w:r>
            <w:r w:rsidRPr="00FC3795">
              <w:rPr>
                <w:lang w:val="es-ES_tradnl"/>
              </w:rPr>
              <w:t>/815 de la Comisión</w:t>
            </w:r>
            <w:r w:rsidRPr="00FC3795">
              <w:rPr>
                <w:vertAlign w:val="superscript"/>
                <w:lang w:val="es-ES_tradnl"/>
              </w:rPr>
              <w:t>11</w:t>
            </w:r>
            <w:r w:rsidRPr="00FC3795">
              <w:rPr>
                <w:lang w:val="es-ES_tradnl"/>
              </w:rPr>
              <w:t xml:space="preserve">, así como que marquen la información sobre </w:t>
            </w:r>
            <w:r w:rsidRPr="00FC3795">
              <w:rPr>
                <w:lang w:val="es-ES_tradnl"/>
              </w:rPr>
              <w:lastRenderedPageBreak/>
              <w:t>sostenibilidad, incluida la información contemplada en el artículo 8 del Reglamento (UE) 2020/852 del Parlamento Europeo y del Consejo</w:t>
            </w:r>
            <w:r w:rsidRPr="00FC3795">
              <w:rPr>
                <w:vertAlign w:val="superscript"/>
                <w:lang w:val="es-ES_tradnl"/>
              </w:rPr>
              <w:t>12</w:t>
            </w:r>
            <w:r w:rsidRPr="00FC3795">
              <w:rPr>
                <w:lang w:val="es-ES_tradnl"/>
              </w:rPr>
              <w:t>, en el formato electrónico de presentación de información que se especificará en dicho Reglamento Delegado. A fin de aportar claridad a las empresas, conviene especificar que, hasta que se adopten las normas relativas al marcado de la información sobre sostenibilidad</w:t>
            </w:r>
            <w:r w:rsidRPr="00FC3795">
              <w:rPr>
                <w:b/>
                <w:i/>
                <w:lang w:val="es-ES_tradnl"/>
              </w:rPr>
              <w:t xml:space="preserve"> mediante dicho Reglamento Delegado</w:t>
            </w:r>
            <w:r w:rsidRPr="00FC3795">
              <w:rPr>
                <w:lang w:val="es-ES_tradnl"/>
              </w:rPr>
              <w:t>, no se les exigirá marcar tal información.</w:t>
            </w:r>
          </w:p>
        </w:tc>
      </w:tr>
      <w:tr w:rsidR="00E63879" w:rsidRPr="00FC3795" w14:paraId="7C277132" w14:textId="77777777" w:rsidTr="00C22EFD">
        <w:trPr>
          <w:jc w:val="center"/>
        </w:trPr>
        <w:tc>
          <w:tcPr>
            <w:tcW w:w="4876" w:type="dxa"/>
          </w:tcPr>
          <w:p w14:paraId="74EEA75A" w14:textId="77777777" w:rsidR="00E63879" w:rsidRPr="00FC3795" w:rsidRDefault="00E63879" w:rsidP="00C22EFD">
            <w:pPr>
              <w:pStyle w:val="Normal6"/>
              <w:rPr>
                <w:lang w:val="es-ES_tradnl"/>
              </w:rPr>
            </w:pPr>
            <w:r w:rsidRPr="00FC3795">
              <w:rPr>
                <w:lang w:val="es-ES_tradnl"/>
              </w:rPr>
              <w:lastRenderedPageBreak/>
              <w:t>__________________</w:t>
            </w:r>
          </w:p>
        </w:tc>
        <w:tc>
          <w:tcPr>
            <w:tcW w:w="4876" w:type="dxa"/>
          </w:tcPr>
          <w:p w14:paraId="029729B3" w14:textId="77777777" w:rsidR="00E63879" w:rsidRPr="00FC3795" w:rsidRDefault="00E63879" w:rsidP="00C22EFD">
            <w:pPr>
              <w:pStyle w:val="Normal6"/>
              <w:rPr>
                <w:szCs w:val="24"/>
                <w:lang w:val="es-ES_tradnl"/>
              </w:rPr>
            </w:pPr>
            <w:r w:rsidRPr="00FC3795">
              <w:rPr>
                <w:lang w:val="es-ES_tradnl"/>
              </w:rPr>
              <w:t>__________________</w:t>
            </w:r>
          </w:p>
        </w:tc>
      </w:tr>
      <w:tr w:rsidR="00E63879" w:rsidRPr="00FC3795" w14:paraId="345F44B3" w14:textId="77777777" w:rsidTr="00C22EFD">
        <w:trPr>
          <w:jc w:val="center"/>
        </w:trPr>
        <w:tc>
          <w:tcPr>
            <w:tcW w:w="4876" w:type="dxa"/>
          </w:tcPr>
          <w:p w14:paraId="102E7BB6" w14:textId="379407C2" w:rsidR="00E63879" w:rsidRPr="00FC3795" w:rsidRDefault="00E63879" w:rsidP="00C22EFD">
            <w:pPr>
              <w:pStyle w:val="Normal6"/>
              <w:rPr>
                <w:lang w:val="es-ES_tradnl"/>
              </w:rPr>
            </w:pPr>
            <w:r w:rsidRPr="00FC3795">
              <w:rPr>
                <w:vertAlign w:val="superscript"/>
                <w:lang w:val="es-ES_tradnl"/>
              </w:rPr>
              <w:t>11</w:t>
            </w:r>
            <w:r w:rsidRPr="00FC3795">
              <w:rPr>
                <w:lang w:val="es-ES_tradnl"/>
              </w:rPr>
              <w:t xml:space="preserve"> Reglamento Delegado (UE) 201</w:t>
            </w:r>
            <w:r w:rsidR="000E112C">
              <w:rPr>
                <w:lang w:val="es-ES_tradnl"/>
              </w:rPr>
              <w:t>8</w:t>
            </w:r>
            <w:r w:rsidRPr="00FC3795">
              <w:rPr>
                <w:lang w:val="es-ES_tradnl"/>
              </w:rPr>
              <w:t>/815 de la Comisión, de 17 de diciembre de 2018, por el que se completa la Directiva 2004/109/CE del Parlamento Europeo y del Consejo en lo que respecta a las normas técnicas de regulación relativas a la especificación de un formato electrónico único de presentación de información (DO L 143 de 29.5.2019, p. 1, ELI: http://data.europa.eu/eli/reg_del/2019/815/oj).</w:t>
            </w:r>
          </w:p>
        </w:tc>
        <w:tc>
          <w:tcPr>
            <w:tcW w:w="4876" w:type="dxa"/>
          </w:tcPr>
          <w:p w14:paraId="624CB8ED" w14:textId="5613E35E" w:rsidR="00E63879" w:rsidRPr="00FC3795" w:rsidRDefault="00E63879" w:rsidP="00C22EFD">
            <w:pPr>
              <w:pStyle w:val="Normal6"/>
              <w:rPr>
                <w:szCs w:val="24"/>
                <w:lang w:val="es-ES_tradnl"/>
              </w:rPr>
            </w:pPr>
            <w:r w:rsidRPr="00FC3795">
              <w:rPr>
                <w:vertAlign w:val="superscript"/>
                <w:lang w:val="es-ES_tradnl"/>
              </w:rPr>
              <w:t>11</w:t>
            </w:r>
            <w:r w:rsidRPr="00FC3795">
              <w:rPr>
                <w:lang w:val="es-ES_tradnl"/>
              </w:rPr>
              <w:t xml:space="preserve"> Reglamento Delegado (UE) 201</w:t>
            </w:r>
            <w:r w:rsidR="000E112C">
              <w:rPr>
                <w:lang w:val="es-ES_tradnl"/>
              </w:rPr>
              <w:t>8</w:t>
            </w:r>
            <w:r w:rsidRPr="00FC3795">
              <w:rPr>
                <w:lang w:val="es-ES_tradnl"/>
              </w:rPr>
              <w:t>/815 de la Comisión, de 17 de diciembre de 2018, por el que se completa la Directiva 2004/109/CE del Parlamento Europeo y del Consejo en lo que respecta a las normas técnicas de regulación relativas a la especificación de un formato electrónico único de presentación de información (DO L 143 de 29.5.2019, p. 1, ELI: http://data.europa.eu/eli/reg_del/2019/815/oj).</w:t>
            </w:r>
          </w:p>
        </w:tc>
      </w:tr>
      <w:tr w:rsidR="00E63879" w:rsidRPr="00FC3795" w14:paraId="7CB6813B" w14:textId="77777777" w:rsidTr="00C22EFD">
        <w:trPr>
          <w:jc w:val="center"/>
        </w:trPr>
        <w:tc>
          <w:tcPr>
            <w:tcW w:w="4876" w:type="dxa"/>
          </w:tcPr>
          <w:p w14:paraId="45DB5062" w14:textId="77777777" w:rsidR="00E63879" w:rsidRPr="00FC3795" w:rsidRDefault="00E63879" w:rsidP="00C22EFD">
            <w:pPr>
              <w:pStyle w:val="Normal6"/>
              <w:rPr>
                <w:lang w:val="es-ES_tradnl"/>
              </w:rPr>
            </w:pPr>
            <w:r w:rsidRPr="00FC3795">
              <w:rPr>
                <w:vertAlign w:val="superscript"/>
                <w:lang w:val="es-ES_tradnl"/>
              </w:rPr>
              <w:t>12</w:t>
            </w:r>
            <w:r w:rsidRPr="00FC3795">
              <w:rPr>
                <w:lang w:val="es-ES_tradnl"/>
              </w:rPr>
              <w:t xml:space="preserve"> Reglamento (UE) 2020/852 del Parlamento Europeo y del Consejo, de 18 de junio de 2020, relativo al establecimiento de un marco para facilitar las inversiones sostenibles y por el que se modifica el Reglamento (UE) 2019/2088 (DO L 198 de 22.6.2020, p. 13, ELI: http://data.europa.eu/eli/reg/2020/852/oj).</w:t>
            </w:r>
          </w:p>
        </w:tc>
        <w:tc>
          <w:tcPr>
            <w:tcW w:w="4876" w:type="dxa"/>
          </w:tcPr>
          <w:p w14:paraId="09A792C7" w14:textId="77777777" w:rsidR="00E63879" w:rsidRPr="00FC3795" w:rsidRDefault="00E63879" w:rsidP="00C22EFD">
            <w:pPr>
              <w:pStyle w:val="Normal6"/>
              <w:rPr>
                <w:szCs w:val="24"/>
                <w:lang w:val="es-ES_tradnl"/>
              </w:rPr>
            </w:pPr>
            <w:r w:rsidRPr="00FC3795">
              <w:rPr>
                <w:vertAlign w:val="superscript"/>
                <w:lang w:val="es-ES_tradnl"/>
              </w:rPr>
              <w:t>12</w:t>
            </w:r>
            <w:r w:rsidRPr="00FC3795">
              <w:rPr>
                <w:lang w:val="es-ES_tradnl"/>
              </w:rPr>
              <w:t xml:space="preserve"> Reglamento (UE) 2020/852 del Parlamento Europeo y del Consejo, de 18 de junio de 2020, relativo al establecimiento de un marco para facilitar las inversiones sostenibles y por el que se modifica el Reglamento (UE) 2019/2088 (DO L 198 de 22.6.2020, p. 13, ELI: http://data.europa.eu/eli/reg/2020/852/oj).</w:t>
            </w:r>
          </w:p>
        </w:tc>
      </w:tr>
    </w:tbl>
    <w:p w14:paraId="0088A355" w14:textId="77777777" w:rsidR="00E63879" w:rsidRPr="00FC3795" w:rsidRDefault="00E63879" w:rsidP="00E63879"/>
    <w:p w14:paraId="14EEA0C4" w14:textId="77777777" w:rsidR="00E63879" w:rsidRPr="00FC3795" w:rsidRDefault="00E63879" w:rsidP="00E63879">
      <w:pPr>
        <w:pStyle w:val="AmNumberTabs"/>
      </w:pPr>
      <w:r w:rsidRPr="00FC3795">
        <w:t>Enmienda</w:t>
      </w:r>
      <w:r w:rsidRPr="00FC3795">
        <w:tab/>
      </w:r>
      <w:r w:rsidRPr="00FC3795">
        <w:tab/>
        <w:t>16</w:t>
      </w:r>
    </w:p>
    <w:p w14:paraId="219A2B1D" w14:textId="77777777" w:rsidR="00E63879" w:rsidRPr="00FC3795" w:rsidRDefault="00E63879" w:rsidP="00E63879"/>
    <w:p w14:paraId="3274C773" w14:textId="77777777" w:rsidR="00E63879" w:rsidRPr="00FC3795" w:rsidRDefault="00E63879" w:rsidP="00E63879">
      <w:pPr>
        <w:pStyle w:val="NormalBold"/>
        <w:keepNext/>
      </w:pPr>
      <w:r w:rsidRPr="00FC3795">
        <w:t>Propuesta de Directiva</w:t>
      </w:r>
    </w:p>
    <w:p w14:paraId="451442AF" w14:textId="77777777" w:rsidR="00E63879" w:rsidRPr="00FC3795" w:rsidRDefault="00E63879" w:rsidP="00E63879">
      <w:pPr>
        <w:pStyle w:val="NormalBold"/>
      </w:pPr>
      <w:r w:rsidRPr="00FC3795">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3328CFA6" w14:textId="77777777" w:rsidTr="00C22EFD">
        <w:trPr>
          <w:jc w:val="center"/>
        </w:trPr>
        <w:tc>
          <w:tcPr>
            <w:tcW w:w="9752" w:type="dxa"/>
            <w:gridSpan w:val="2"/>
          </w:tcPr>
          <w:p w14:paraId="354F02BD" w14:textId="77777777" w:rsidR="00E63879" w:rsidRPr="00FC3795" w:rsidRDefault="00E63879" w:rsidP="00C22EFD">
            <w:pPr>
              <w:keepNext/>
            </w:pPr>
          </w:p>
        </w:tc>
      </w:tr>
      <w:tr w:rsidR="00E63879" w:rsidRPr="00FC3795" w14:paraId="57A22E41" w14:textId="77777777" w:rsidTr="00C22EFD">
        <w:trPr>
          <w:jc w:val="center"/>
        </w:trPr>
        <w:tc>
          <w:tcPr>
            <w:tcW w:w="4876" w:type="dxa"/>
          </w:tcPr>
          <w:p w14:paraId="3FB2D59E"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4AB9DEB9"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2E09BA4" w14:textId="77777777" w:rsidTr="00C22EFD">
        <w:trPr>
          <w:jc w:val="center"/>
        </w:trPr>
        <w:tc>
          <w:tcPr>
            <w:tcW w:w="4876" w:type="dxa"/>
          </w:tcPr>
          <w:p w14:paraId="03D565A8" w14:textId="77777777" w:rsidR="00E63879" w:rsidRPr="00FC3795" w:rsidRDefault="00E63879" w:rsidP="00C22EFD">
            <w:pPr>
              <w:pStyle w:val="Normal6"/>
              <w:rPr>
                <w:lang w:val="es-ES_tradnl"/>
              </w:rPr>
            </w:pPr>
            <w:r w:rsidRPr="00FC3795">
              <w:rPr>
                <w:lang w:val="es-ES_tradnl"/>
              </w:rPr>
              <w:t>(16)</w:t>
            </w:r>
            <w:r w:rsidRPr="00FC3795">
              <w:rPr>
                <w:lang w:val="es-ES_tradnl"/>
              </w:rPr>
              <w:tab/>
              <w:t>El artículo 33, apartado 1, de la Directiva</w:t>
            </w:r>
            <w:r w:rsidRPr="00FC3795">
              <w:rPr>
                <w:b/>
                <w:i/>
                <w:lang w:val="es-ES_tradnl"/>
              </w:rPr>
              <w:t> </w:t>
            </w:r>
            <w:r w:rsidRPr="00FC3795">
              <w:rPr>
                <w:lang w:val="es-ES_tradnl"/>
              </w:rPr>
              <w:t xml:space="preserve">2013/34/UE especifica que los miembros de los órganos de administración, dirección y supervisión de una empresa son colectivamente responsables de garantizar que ciertos documentos se elaboren y publiquen de </w:t>
            </w:r>
            <w:r w:rsidRPr="00FC3795">
              <w:rPr>
                <w:lang w:val="es-ES_tradnl"/>
              </w:rPr>
              <w:lastRenderedPageBreak/>
              <w:t xml:space="preserve">conformidad con los requisitos de dicha Directiva. A fin de ofrecer flexibilidad a las empresas y reducir la carga que les supone la presentación de información, </w:t>
            </w:r>
            <w:r w:rsidRPr="00FC3795">
              <w:rPr>
                <w:b/>
                <w:i/>
                <w:lang w:val="es-ES_tradnl"/>
              </w:rPr>
              <w:t>debe especificarse</w:t>
            </w:r>
            <w:r w:rsidRPr="00FC3795">
              <w:rPr>
                <w:lang w:val="es-ES_tradnl"/>
              </w:rPr>
              <w:t xml:space="preserve"> que la responsabilidad colectiva de los miembros de los órganos de administración, dirección y supervisión de una empresa a efectos del cumplimiento de los requisitos del artículo 29 quinquies de dicha Directiva en lo referente a la digitalización del informe de gestión se limita a la publicación del informe en el formato electrónico único, incluido el marcado de la información sobre sostenibilidad en él contenida.</w:t>
            </w:r>
          </w:p>
        </w:tc>
        <w:tc>
          <w:tcPr>
            <w:tcW w:w="4876" w:type="dxa"/>
          </w:tcPr>
          <w:p w14:paraId="2CA9A30B" w14:textId="77777777" w:rsidR="00E63879" w:rsidRPr="00FC3795" w:rsidRDefault="00E63879" w:rsidP="00C22EFD">
            <w:pPr>
              <w:pStyle w:val="Normal6"/>
              <w:rPr>
                <w:szCs w:val="24"/>
                <w:lang w:val="es-ES_tradnl"/>
              </w:rPr>
            </w:pPr>
            <w:r w:rsidRPr="00FC3795">
              <w:rPr>
                <w:lang w:val="es-ES_tradnl"/>
              </w:rPr>
              <w:lastRenderedPageBreak/>
              <w:t>(16)</w:t>
            </w:r>
            <w:r w:rsidRPr="00FC3795">
              <w:rPr>
                <w:lang w:val="es-ES_tradnl"/>
              </w:rPr>
              <w:tab/>
              <w:t>El artículo 33, apartado 1, de la Directiva</w:t>
            </w:r>
            <w:r w:rsidRPr="00FC3795">
              <w:rPr>
                <w:b/>
                <w:i/>
                <w:lang w:val="es-ES_tradnl"/>
              </w:rPr>
              <w:t xml:space="preserve"> </w:t>
            </w:r>
            <w:r w:rsidRPr="00FC3795">
              <w:rPr>
                <w:lang w:val="es-ES_tradnl"/>
              </w:rPr>
              <w:t xml:space="preserve">2013/34/UE especifica que los miembros de los órganos de administración, dirección y supervisión de una empresa son colectivamente responsables de garantizar que ciertos documentos se elaboren y publiquen de </w:t>
            </w:r>
            <w:r w:rsidRPr="00FC3795">
              <w:rPr>
                <w:lang w:val="es-ES_tradnl"/>
              </w:rPr>
              <w:lastRenderedPageBreak/>
              <w:t xml:space="preserve">conformidad con los requisitos de dicha Directiva. A fin de ofrecer flexibilidad a las empresas y reducir la carga que les supone la presentación de información, </w:t>
            </w:r>
            <w:r w:rsidRPr="00FC3795">
              <w:rPr>
                <w:b/>
                <w:i/>
                <w:lang w:val="es-ES_tradnl"/>
              </w:rPr>
              <w:t>los Estados miembros pueden especificar</w:t>
            </w:r>
            <w:r w:rsidRPr="00FC3795">
              <w:rPr>
                <w:lang w:val="es-ES_tradnl"/>
              </w:rPr>
              <w:t xml:space="preserve"> que la responsabilidad colectiva de los miembros de los órganos de administración, dirección y supervisión de una empresa a efectos del cumplimiento de los requisitos del artículo 29 quinquies de dicha Directiva en lo referente a la digitalización del informe de gestión se limita a la publicación del informe en el formato electrónico único, incluido el marcado de la información sobre sostenibilidad en él contenida.</w:t>
            </w:r>
          </w:p>
        </w:tc>
      </w:tr>
    </w:tbl>
    <w:p w14:paraId="7DBF905B" w14:textId="77777777" w:rsidR="00E63879" w:rsidRPr="00FC3795" w:rsidRDefault="00E63879" w:rsidP="00E63879"/>
    <w:p w14:paraId="3911F297" w14:textId="77777777" w:rsidR="00E63879" w:rsidRPr="00FC3795" w:rsidRDefault="00E63879" w:rsidP="00E63879">
      <w:pPr>
        <w:pStyle w:val="AmNumberTabs"/>
      </w:pPr>
      <w:r w:rsidRPr="00FC3795">
        <w:t>Enmienda</w:t>
      </w:r>
      <w:r w:rsidRPr="00FC3795">
        <w:tab/>
      </w:r>
      <w:r w:rsidRPr="00FC3795">
        <w:tab/>
        <w:t>17</w:t>
      </w:r>
    </w:p>
    <w:p w14:paraId="00945B42" w14:textId="77777777" w:rsidR="00E63879" w:rsidRPr="00FC3795" w:rsidRDefault="00E63879" w:rsidP="00E63879"/>
    <w:p w14:paraId="567DA2A1" w14:textId="77777777" w:rsidR="00E63879" w:rsidRPr="00FC3795" w:rsidRDefault="00E63879" w:rsidP="00E63879">
      <w:pPr>
        <w:pStyle w:val="NormalBold"/>
        <w:keepNext/>
      </w:pPr>
      <w:r w:rsidRPr="00FC3795">
        <w:t>Propuesta de Directiva</w:t>
      </w:r>
    </w:p>
    <w:p w14:paraId="2CD4E869" w14:textId="77777777" w:rsidR="00E63879" w:rsidRPr="00FC3795" w:rsidRDefault="00E63879" w:rsidP="00E63879">
      <w:pPr>
        <w:pStyle w:val="NormalBold"/>
      </w:pPr>
      <w:r w:rsidRPr="00FC3795">
        <w:t>Considerando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2BCBEDBD" w14:textId="77777777" w:rsidTr="00EF3198">
        <w:trPr>
          <w:jc w:val="center"/>
        </w:trPr>
        <w:tc>
          <w:tcPr>
            <w:tcW w:w="9752" w:type="dxa"/>
            <w:gridSpan w:val="2"/>
          </w:tcPr>
          <w:p w14:paraId="7EE4D4FD" w14:textId="77777777" w:rsidR="00E63879" w:rsidRPr="00FC3795" w:rsidRDefault="00E63879" w:rsidP="00C22EFD">
            <w:pPr>
              <w:keepNext/>
            </w:pPr>
          </w:p>
        </w:tc>
      </w:tr>
      <w:tr w:rsidR="00E63879" w:rsidRPr="00FC3795" w14:paraId="6D25CCEE" w14:textId="77777777" w:rsidTr="00EF3198">
        <w:trPr>
          <w:jc w:val="center"/>
        </w:trPr>
        <w:tc>
          <w:tcPr>
            <w:tcW w:w="4876" w:type="dxa"/>
          </w:tcPr>
          <w:p w14:paraId="496C4101"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590698EE"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1EAA9E1F" w14:textId="77777777" w:rsidTr="00EF3198">
        <w:trPr>
          <w:jc w:val="center"/>
        </w:trPr>
        <w:tc>
          <w:tcPr>
            <w:tcW w:w="4876" w:type="dxa"/>
          </w:tcPr>
          <w:p w14:paraId="5E33CAEF" w14:textId="77777777" w:rsidR="00E63879" w:rsidRPr="00FC3795" w:rsidRDefault="00E63879" w:rsidP="00C22EFD">
            <w:pPr>
              <w:pStyle w:val="Normal6"/>
              <w:rPr>
                <w:lang w:val="es-ES_tradnl"/>
              </w:rPr>
            </w:pPr>
            <w:r w:rsidRPr="00FC3795">
              <w:rPr>
                <w:lang w:val="es-ES_tradnl"/>
              </w:rPr>
              <w:t>(17)</w:t>
            </w:r>
            <w:r w:rsidRPr="00FC3795">
              <w:rPr>
                <w:lang w:val="es-ES_tradnl"/>
              </w:rPr>
              <w:tab/>
              <w:t xml:space="preserve">En virtud del artículo 40 bis, apartado 1, párrafos cuarto y quinto, de la Directiva 2013/34/UE, las filiales establecidas en la Unión de empresas de terceros países que generen un volumen de negocios neto superior a 150 000 000 EUR en la Unión, o, de no haber una filial, las sucursales situadas en la Unión que generen un volumen de negocios neto superior a 40 000 000 EUR, deben publicar y hacer accesible información sobre sostenibilidad a nivel de grupo de la sociedad matriz del tercer país. </w:t>
            </w:r>
            <w:r w:rsidRPr="00FC3795">
              <w:rPr>
                <w:b/>
                <w:i/>
                <w:lang w:val="es-ES_tradnl"/>
              </w:rPr>
              <w:t>A fin de lograr una mayor armonización con los criterios utilizados para definir las empresas que entran en el ámbito de aplicación de la Directiva (UE) 2024/1760, el umbral del volumen de negocios neto para las empresas de un tercer país debe aumentarse de 150 000 000 EUR a 450 000 000 EUR.</w:t>
            </w:r>
            <w:r w:rsidRPr="00FC3795">
              <w:rPr>
                <w:lang w:val="es-ES_tradnl"/>
              </w:rPr>
              <w:t xml:space="preserve"> </w:t>
            </w:r>
            <w:r w:rsidRPr="00FC3795">
              <w:rPr>
                <w:b/>
                <w:i/>
                <w:lang w:val="es-ES_tradnl"/>
              </w:rPr>
              <w:t>Por motivos de coherencia,</w:t>
            </w:r>
            <w:r w:rsidRPr="00FC3795">
              <w:rPr>
                <w:lang w:val="es-ES_tradnl"/>
              </w:rPr>
              <w:t xml:space="preserve"> y </w:t>
            </w:r>
            <w:r w:rsidRPr="00FC3795">
              <w:rPr>
                <w:b/>
                <w:i/>
                <w:lang w:val="es-ES_tradnl"/>
              </w:rPr>
              <w:t>con el objetivo</w:t>
            </w:r>
            <w:r w:rsidRPr="00FC3795">
              <w:rPr>
                <w:lang w:val="es-ES_tradnl"/>
              </w:rPr>
              <w:t xml:space="preserve"> de </w:t>
            </w:r>
            <w:r w:rsidRPr="00FC3795">
              <w:rPr>
                <w:b/>
                <w:i/>
                <w:lang w:val="es-ES_tradnl"/>
              </w:rPr>
              <w:t>reducir la carga</w:t>
            </w:r>
            <w:r w:rsidRPr="00FC3795">
              <w:rPr>
                <w:lang w:val="es-ES_tradnl"/>
              </w:rPr>
              <w:t xml:space="preserve">, debe adaptarse el tamaño para que una empresa filial y una sucursal estén incluidas en el </w:t>
            </w:r>
            <w:r w:rsidRPr="00FC3795">
              <w:rPr>
                <w:lang w:val="es-ES_tradnl"/>
              </w:rPr>
              <w:lastRenderedPageBreak/>
              <w:t>ámbito de aplicación del artículo</w:t>
            </w:r>
            <w:r w:rsidRPr="00FC3795">
              <w:rPr>
                <w:b/>
                <w:i/>
                <w:lang w:val="es-ES_tradnl"/>
              </w:rPr>
              <w:t> </w:t>
            </w:r>
            <w:r w:rsidRPr="00FC3795">
              <w:rPr>
                <w:lang w:val="es-ES_tradnl"/>
              </w:rPr>
              <w:t>40</w:t>
            </w:r>
            <w:r w:rsidRPr="00FC3795">
              <w:rPr>
                <w:b/>
                <w:i/>
                <w:lang w:val="es-ES_tradnl"/>
              </w:rPr>
              <w:t> </w:t>
            </w:r>
            <w:r w:rsidRPr="00FC3795">
              <w:rPr>
                <w:lang w:val="es-ES_tradnl"/>
              </w:rPr>
              <w:t xml:space="preserve">bis. El tamaño de la empresa filial </w:t>
            </w:r>
            <w:r w:rsidRPr="00FC3795">
              <w:rPr>
                <w:b/>
                <w:i/>
                <w:lang w:val="es-ES_tradnl"/>
              </w:rPr>
              <w:t>debe ser el</w:t>
            </w:r>
            <w:r w:rsidRPr="00FC3795">
              <w:rPr>
                <w:lang w:val="es-ES_tradnl"/>
              </w:rPr>
              <w:t xml:space="preserve"> de </w:t>
            </w:r>
            <w:r w:rsidRPr="00FC3795">
              <w:rPr>
                <w:b/>
                <w:i/>
                <w:lang w:val="es-ES_tradnl"/>
              </w:rPr>
              <w:t>una gran empresa, mientras que el criterio del</w:t>
            </w:r>
            <w:r w:rsidRPr="00FC3795">
              <w:rPr>
                <w:lang w:val="es-ES_tradnl"/>
              </w:rPr>
              <w:t xml:space="preserve"> volumen de negocios neto </w:t>
            </w:r>
            <w:r w:rsidRPr="00FC3795">
              <w:rPr>
                <w:b/>
                <w:i/>
                <w:lang w:val="es-ES_tradnl"/>
              </w:rPr>
              <w:t>aplicable</w:t>
            </w:r>
            <w:r w:rsidRPr="00FC3795">
              <w:rPr>
                <w:lang w:val="es-ES_tradnl"/>
              </w:rPr>
              <w:t xml:space="preserve"> a </w:t>
            </w:r>
            <w:r w:rsidRPr="00FC3795">
              <w:rPr>
                <w:b/>
                <w:i/>
                <w:lang w:val="es-ES_tradnl"/>
              </w:rPr>
              <w:t>la sucursal debe aumentarse de 40</w:t>
            </w:r>
            <w:r w:rsidRPr="00FC3795">
              <w:rPr>
                <w:lang w:val="es-ES_tradnl"/>
              </w:rPr>
              <w:t> 000 000</w:t>
            </w:r>
            <w:r w:rsidRPr="00FC3795">
              <w:rPr>
                <w:b/>
                <w:i/>
                <w:lang w:val="es-ES_tradnl"/>
              </w:rPr>
              <w:t xml:space="preserve"> EUR a 50</w:t>
            </w:r>
            <w:r w:rsidRPr="00FC3795">
              <w:rPr>
                <w:lang w:val="es-ES_tradnl"/>
              </w:rPr>
              <w:t> </w:t>
            </w:r>
            <w:r w:rsidRPr="00FC3795">
              <w:rPr>
                <w:b/>
                <w:i/>
                <w:lang w:val="es-ES_tradnl"/>
              </w:rPr>
              <w:t xml:space="preserve">000 000 </w:t>
            </w:r>
            <w:r w:rsidRPr="00FC3795">
              <w:rPr>
                <w:lang w:val="es-ES_tradnl"/>
              </w:rPr>
              <w:t>EUR</w:t>
            </w:r>
            <w:r w:rsidRPr="00FC3795">
              <w:rPr>
                <w:b/>
                <w:i/>
                <w:lang w:val="es-ES_tradnl"/>
              </w:rPr>
              <w:t>, a fin de armonizarlo con el aplicable a las grandes empresas</w:t>
            </w:r>
            <w:r w:rsidRPr="00FC3795">
              <w:rPr>
                <w:lang w:val="es-ES_tradnl"/>
              </w:rPr>
              <w:t>.</w:t>
            </w:r>
          </w:p>
        </w:tc>
        <w:tc>
          <w:tcPr>
            <w:tcW w:w="4876" w:type="dxa"/>
          </w:tcPr>
          <w:p w14:paraId="03FD1210" w14:textId="77777777" w:rsidR="00E63879" w:rsidRPr="00FC3795" w:rsidRDefault="00E63879" w:rsidP="00C22EFD">
            <w:pPr>
              <w:pStyle w:val="Normal6"/>
              <w:rPr>
                <w:szCs w:val="24"/>
                <w:lang w:val="es-ES_tradnl"/>
              </w:rPr>
            </w:pPr>
            <w:r w:rsidRPr="00FC3795">
              <w:rPr>
                <w:lang w:val="es-ES_tradnl"/>
              </w:rPr>
              <w:lastRenderedPageBreak/>
              <w:t>(17)</w:t>
            </w:r>
            <w:r w:rsidRPr="00FC3795">
              <w:rPr>
                <w:lang w:val="es-ES_tradnl"/>
              </w:rPr>
              <w:tab/>
              <w:t xml:space="preserve">En virtud del artículo 40 bis, apartado 1, párrafos cuarto y quinto, de la Directiva 2013/34/UE, las filiales establecidas en la Unión de empresas de terceros países que generen un volumen de negocios neto superior a 150 000 000 EUR en la Unión, o, de no haber una filial, las sucursales situadas en la Unión que generen un volumen de negocios neto superior a 40 000 000 EUR, deben publicar y hacer accesible información sobre sostenibilidad a nivel de grupo de la sociedad matriz del tercer país. Por motivos de coherencia, y con el objetivo de reducir la carga y </w:t>
            </w:r>
            <w:r w:rsidRPr="00FC3795">
              <w:rPr>
                <w:b/>
                <w:i/>
                <w:lang w:val="es-ES_tradnl"/>
              </w:rPr>
              <w:t>garantizar unas condiciones</w:t>
            </w:r>
            <w:r w:rsidRPr="00FC3795">
              <w:rPr>
                <w:lang w:val="es-ES_tradnl"/>
              </w:rPr>
              <w:t xml:space="preserve"> de </w:t>
            </w:r>
            <w:r w:rsidRPr="00FC3795">
              <w:rPr>
                <w:b/>
                <w:i/>
                <w:lang w:val="es-ES_tradnl"/>
              </w:rPr>
              <w:t>competencia equitativas</w:t>
            </w:r>
            <w:r w:rsidRPr="00FC3795">
              <w:rPr>
                <w:lang w:val="es-ES_tradnl"/>
              </w:rPr>
              <w:t>, debe adaptarse el tamaño para que una empresa filial y una sucursal estén incluidas en el ámbito de aplicación del artículo</w:t>
            </w:r>
            <w:r w:rsidRPr="00FC3795">
              <w:rPr>
                <w:b/>
                <w:i/>
                <w:lang w:val="es-ES_tradnl"/>
              </w:rPr>
              <w:t xml:space="preserve"> </w:t>
            </w:r>
            <w:r w:rsidRPr="00FC3795">
              <w:rPr>
                <w:lang w:val="es-ES_tradnl"/>
              </w:rPr>
              <w:t>40</w:t>
            </w:r>
            <w:r w:rsidRPr="00FC3795">
              <w:rPr>
                <w:b/>
                <w:i/>
                <w:lang w:val="es-ES_tradnl"/>
              </w:rPr>
              <w:t xml:space="preserve"> </w:t>
            </w:r>
            <w:r w:rsidRPr="00FC3795">
              <w:rPr>
                <w:lang w:val="es-ES_tradnl"/>
              </w:rPr>
              <w:t xml:space="preserve">bis. El tamaño de la empresa filial </w:t>
            </w:r>
            <w:r w:rsidRPr="00FC3795">
              <w:rPr>
                <w:b/>
                <w:i/>
                <w:lang w:val="es-ES_tradnl"/>
              </w:rPr>
              <w:t>y</w:t>
            </w:r>
            <w:r w:rsidRPr="00FC3795">
              <w:rPr>
                <w:lang w:val="es-ES_tradnl"/>
              </w:rPr>
              <w:t xml:space="preserve"> de </w:t>
            </w:r>
            <w:r w:rsidRPr="00FC3795">
              <w:rPr>
                <w:b/>
                <w:i/>
                <w:lang w:val="es-ES_tradnl"/>
              </w:rPr>
              <w:t>la sucursal debe fijarse en un</w:t>
            </w:r>
            <w:r w:rsidRPr="00FC3795">
              <w:rPr>
                <w:lang w:val="es-ES_tradnl"/>
              </w:rPr>
              <w:t xml:space="preserve"> volumen de negocios neto </w:t>
            </w:r>
            <w:r w:rsidRPr="00FC3795">
              <w:rPr>
                <w:b/>
                <w:i/>
                <w:lang w:val="es-ES_tradnl"/>
              </w:rPr>
              <w:t>superior</w:t>
            </w:r>
            <w:r w:rsidRPr="00FC3795">
              <w:rPr>
                <w:lang w:val="es-ES_tradnl"/>
              </w:rPr>
              <w:t xml:space="preserve"> a </w:t>
            </w:r>
            <w:r w:rsidRPr="00FC3795">
              <w:rPr>
                <w:b/>
                <w:i/>
                <w:lang w:val="es-ES_tradnl"/>
              </w:rPr>
              <w:t>450</w:t>
            </w:r>
            <w:r w:rsidRPr="00FC3795">
              <w:rPr>
                <w:lang w:val="es-ES_tradnl"/>
              </w:rPr>
              <w:t> 000 000 EUR.</w:t>
            </w:r>
          </w:p>
        </w:tc>
      </w:tr>
    </w:tbl>
    <w:p w14:paraId="39B0E3BB" w14:textId="42A723BB" w:rsidR="00EF3198" w:rsidRPr="00FA1BD9" w:rsidRDefault="00EF3198" w:rsidP="00EF3198">
      <w:pPr>
        <w:pStyle w:val="AmNumberTabs"/>
      </w:pPr>
      <w:r w:rsidRPr="00FA1BD9">
        <w:t>Enmienda</w:t>
      </w:r>
      <w:r>
        <w:t>s</w:t>
      </w:r>
      <w:r w:rsidRPr="00FA1BD9">
        <w:tab/>
      </w:r>
      <w:r w:rsidRPr="00FA1BD9">
        <w:tab/>
        <w:t>226</w:t>
      </w:r>
      <w:r>
        <w:t xml:space="preserve"> y 284</w:t>
      </w:r>
    </w:p>
    <w:p w14:paraId="521D5FB0" w14:textId="77777777" w:rsidR="00EF3198" w:rsidRPr="00FA1BD9" w:rsidRDefault="00EF3198" w:rsidP="00EF3198">
      <w:pPr>
        <w:pStyle w:val="NormalBold12b"/>
      </w:pPr>
      <w:r w:rsidRPr="00FA1BD9">
        <w:t>Propuesta de Directiva</w:t>
      </w:r>
    </w:p>
    <w:p w14:paraId="4BECCC36" w14:textId="77777777" w:rsidR="00EF3198" w:rsidRPr="00FA1BD9" w:rsidRDefault="00EF3198" w:rsidP="00EF3198">
      <w:pPr>
        <w:pStyle w:val="NormalBold"/>
      </w:pPr>
      <w:r w:rsidRPr="00FA1BD9">
        <w:t>Considerando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3198" w:rsidRPr="00FA1BD9" w14:paraId="3235E599" w14:textId="77777777" w:rsidTr="00310B2D">
        <w:trPr>
          <w:trHeight w:hRule="exact" w:val="240"/>
          <w:jc w:val="center"/>
        </w:trPr>
        <w:tc>
          <w:tcPr>
            <w:tcW w:w="9752" w:type="dxa"/>
            <w:gridSpan w:val="2"/>
            <w:tcBorders>
              <w:top w:val="nil"/>
              <w:left w:val="nil"/>
              <w:bottom w:val="nil"/>
              <w:right w:val="nil"/>
            </w:tcBorders>
          </w:tcPr>
          <w:p w14:paraId="56631553" w14:textId="77777777" w:rsidR="00EF3198" w:rsidRPr="00FA1BD9" w:rsidRDefault="00EF3198" w:rsidP="00310B2D"/>
        </w:tc>
      </w:tr>
      <w:tr w:rsidR="00EF3198" w:rsidRPr="00FA1BD9" w14:paraId="1AB4B3F7" w14:textId="77777777" w:rsidTr="00310B2D">
        <w:trPr>
          <w:trHeight w:val="240"/>
          <w:jc w:val="center"/>
        </w:trPr>
        <w:tc>
          <w:tcPr>
            <w:tcW w:w="4876" w:type="dxa"/>
            <w:tcBorders>
              <w:top w:val="nil"/>
              <w:left w:val="nil"/>
              <w:bottom w:val="nil"/>
              <w:right w:val="nil"/>
            </w:tcBorders>
          </w:tcPr>
          <w:p w14:paraId="58B5ED41" w14:textId="77777777" w:rsidR="00EF3198" w:rsidRPr="00FA1BD9" w:rsidRDefault="00EF3198" w:rsidP="00310B2D">
            <w:pPr>
              <w:pStyle w:val="AmColumnHeading"/>
            </w:pPr>
            <w:r w:rsidRPr="00FA1BD9">
              <w:t>Texto de la Comisión</w:t>
            </w:r>
          </w:p>
        </w:tc>
        <w:tc>
          <w:tcPr>
            <w:tcW w:w="4876" w:type="dxa"/>
            <w:tcBorders>
              <w:top w:val="nil"/>
              <w:left w:val="nil"/>
              <w:bottom w:val="nil"/>
              <w:right w:val="nil"/>
            </w:tcBorders>
          </w:tcPr>
          <w:p w14:paraId="565BCC2D" w14:textId="77777777" w:rsidR="00EF3198" w:rsidRPr="00FA1BD9" w:rsidRDefault="00EF3198" w:rsidP="00310B2D">
            <w:pPr>
              <w:pStyle w:val="AmColumnHeading"/>
            </w:pPr>
            <w:r w:rsidRPr="00FA1BD9">
              <w:t>Enmienda</w:t>
            </w:r>
          </w:p>
        </w:tc>
      </w:tr>
      <w:tr w:rsidR="00EF3198" w:rsidRPr="00FA1BD9" w14:paraId="42254FEE" w14:textId="77777777" w:rsidTr="00310B2D">
        <w:trPr>
          <w:jc w:val="center"/>
        </w:trPr>
        <w:tc>
          <w:tcPr>
            <w:tcW w:w="4876" w:type="dxa"/>
            <w:tcBorders>
              <w:top w:val="nil"/>
              <w:left w:val="nil"/>
              <w:bottom w:val="nil"/>
              <w:right w:val="nil"/>
            </w:tcBorders>
          </w:tcPr>
          <w:p w14:paraId="2168C780" w14:textId="77777777" w:rsidR="00EF3198" w:rsidRPr="00FA1BD9" w:rsidRDefault="00EF3198" w:rsidP="00310B2D">
            <w:pPr>
              <w:pStyle w:val="Normal6a"/>
            </w:pPr>
            <w:r w:rsidRPr="00FA1BD9">
              <w:t>(18)</w:t>
            </w:r>
            <w:r w:rsidRPr="00FA1BD9">
              <w:tab/>
              <w:t xml:space="preserve">El artículo 5, apartado 2, párrafo primero, de la Directiva (UE) 2022/2464 especifica las fechas, que varían en función del tamaño de la empresa de referencia, a partir de las cuales los Estados miembros deben aplicar los requisitos de presentación de información sobre sostenibilidad establecidos en la Directiva 2013/34/UE del Parlamento Europeo y del Consejo. Dado que debe reducirse el ámbito de aplicación de los requisitos de presentación de información sobre sostenibilidad a nivel individual, a fin de incluir únicamente a las </w:t>
            </w:r>
            <w:r w:rsidRPr="00FA1BD9">
              <w:rPr>
                <w:b/>
                <w:i/>
              </w:rPr>
              <w:t xml:space="preserve">grandes </w:t>
            </w:r>
            <w:r w:rsidRPr="00FA1BD9">
              <w:t>empresas que superen el número medio de 1 </w:t>
            </w:r>
            <w:r w:rsidRPr="00FA1BD9">
              <w:rPr>
                <w:b/>
                <w:i/>
              </w:rPr>
              <w:t>000</w:t>
            </w:r>
            <w:r w:rsidRPr="00FA1BD9">
              <w:t xml:space="preserve"> empleados durante el ejercicio, y que debe reducirse en consecuencia el ámbito de aplicación de los requisitos de presentación de información sobre sostenibilidad a nivel consolidado, es preciso, por una parte, ajustar los criterios para determinar las fechas de aplicación y, por otra parte, suprimir la referencia a las pequeñas y medianas empresas con valores admitidos a cotización en un mercado regulado de la UE.</w:t>
            </w:r>
          </w:p>
        </w:tc>
        <w:tc>
          <w:tcPr>
            <w:tcW w:w="4876" w:type="dxa"/>
            <w:tcBorders>
              <w:top w:val="nil"/>
              <w:left w:val="nil"/>
              <w:bottom w:val="nil"/>
              <w:right w:val="nil"/>
            </w:tcBorders>
          </w:tcPr>
          <w:p w14:paraId="4BBA38E4" w14:textId="0D883184" w:rsidR="00EF3198" w:rsidRPr="00FA1BD9" w:rsidRDefault="00EF3198" w:rsidP="00310B2D">
            <w:pPr>
              <w:pStyle w:val="Normal6a"/>
            </w:pPr>
            <w:r w:rsidRPr="00FA1BD9">
              <w:t>(18)</w:t>
            </w:r>
            <w:r w:rsidRPr="00FA1BD9">
              <w:tab/>
              <w:t>El artículo 5, apartado 2, párrafo primero, de la Directiva (UE) 2022/2464 especifica las fechas, que varían en función del tamaño de la empresa de referencia, a partir de las cuales los Estados miembros deben aplicar los requisitos de presentación de información sobre sostenibilidad establecidos en la Directiva 2013/34/UE del Parlamento Europeo y del Consejo. Dado que debe reducirse el ámbito de aplicación de los requisitos de presentación de información sobre sostenibilidad a nivel individual, a fin de incluir únicamente a las empresas que superen el número medio de 1 </w:t>
            </w:r>
            <w:r w:rsidRPr="00FA1BD9">
              <w:rPr>
                <w:b/>
                <w:i/>
              </w:rPr>
              <w:t>750</w:t>
            </w:r>
            <w:r w:rsidRPr="00FA1BD9">
              <w:t xml:space="preserve"> empleados</w:t>
            </w:r>
            <w:r w:rsidRPr="00FA1BD9">
              <w:rPr>
                <w:b/>
                <w:i/>
              </w:rPr>
              <w:t xml:space="preserve"> y un volumen de negocios neto de </w:t>
            </w:r>
            <w:r w:rsidR="000106B1">
              <w:rPr>
                <w:b/>
                <w:i/>
              </w:rPr>
              <w:t xml:space="preserve">más de </w:t>
            </w:r>
            <w:r w:rsidRPr="00FA1BD9">
              <w:rPr>
                <w:b/>
                <w:i/>
              </w:rPr>
              <w:t>450 000 000 EUR</w:t>
            </w:r>
            <w:r w:rsidRPr="00FA1BD9">
              <w:t xml:space="preserve"> durante el ejercicio, y que debe reducirse en consecuencia el ámbito de aplicación de los requisitos de presentación de información sobre sostenibilidad a nivel consolidado, es preciso, por una parte, ajustar los criterios para determinar las fechas de aplicación y, por otra parte, suprimir la referencia a las pequeñas y medianas empresas con valores admitidos a cotización en un mercado regulado de la UE.</w:t>
            </w:r>
          </w:p>
        </w:tc>
      </w:tr>
    </w:tbl>
    <w:p w14:paraId="6BB65411" w14:textId="2F53FB40" w:rsidR="00EF3198" w:rsidRDefault="00EF3198" w:rsidP="00EF3198"/>
    <w:p w14:paraId="0436E8CB" w14:textId="7844356D" w:rsidR="00EF3198" w:rsidRPr="00FA1BD9" w:rsidRDefault="00EF3198" w:rsidP="00EF3198">
      <w:pPr>
        <w:pStyle w:val="AmNumberTabs"/>
      </w:pPr>
      <w:r w:rsidRPr="00FA1BD9">
        <w:t>Enmienda</w:t>
      </w:r>
      <w:r>
        <w:t>s</w:t>
      </w:r>
      <w:r w:rsidRPr="00FA1BD9">
        <w:tab/>
      </w:r>
      <w:r w:rsidRPr="00FA1BD9">
        <w:tab/>
        <w:t>227</w:t>
      </w:r>
      <w:r>
        <w:t xml:space="preserve"> y 285</w:t>
      </w:r>
    </w:p>
    <w:p w14:paraId="498D7409" w14:textId="77777777" w:rsidR="00EF3198" w:rsidRPr="00FA1BD9" w:rsidRDefault="00EF3198" w:rsidP="00EF3198">
      <w:pPr>
        <w:pStyle w:val="NormalBold12b"/>
      </w:pPr>
      <w:r w:rsidRPr="00FA1BD9">
        <w:t>Propuesta de Directiva</w:t>
      </w:r>
    </w:p>
    <w:p w14:paraId="52A95143" w14:textId="77777777" w:rsidR="00EF3198" w:rsidRPr="00FA1BD9" w:rsidRDefault="00EF3198" w:rsidP="00EF3198">
      <w:pPr>
        <w:pStyle w:val="NormalBold"/>
      </w:pPr>
      <w:r w:rsidRPr="00FA1BD9">
        <w:t>Considerando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3198" w:rsidRPr="00FA1BD9" w14:paraId="32895A63" w14:textId="77777777" w:rsidTr="00310B2D">
        <w:trPr>
          <w:trHeight w:hRule="exact" w:val="240"/>
          <w:jc w:val="center"/>
        </w:trPr>
        <w:tc>
          <w:tcPr>
            <w:tcW w:w="9752" w:type="dxa"/>
            <w:gridSpan w:val="2"/>
            <w:tcBorders>
              <w:top w:val="nil"/>
              <w:left w:val="nil"/>
              <w:bottom w:val="nil"/>
              <w:right w:val="nil"/>
            </w:tcBorders>
          </w:tcPr>
          <w:p w14:paraId="449F68EE" w14:textId="77777777" w:rsidR="00EF3198" w:rsidRPr="00FA1BD9" w:rsidRDefault="00EF3198" w:rsidP="00310B2D"/>
        </w:tc>
      </w:tr>
      <w:tr w:rsidR="00EF3198" w:rsidRPr="00FA1BD9" w14:paraId="01F9C73A" w14:textId="77777777" w:rsidTr="00310B2D">
        <w:trPr>
          <w:trHeight w:val="240"/>
          <w:jc w:val="center"/>
        </w:trPr>
        <w:tc>
          <w:tcPr>
            <w:tcW w:w="4876" w:type="dxa"/>
            <w:tcBorders>
              <w:top w:val="nil"/>
              <w:left w:val="nil"/>
              <w:bottom w:val="nil"/>
              <w:right w:val="nil"/>
            </w:tcBorders>
          </w:tcPr>
          <w:p w14:paraId="5A5D5F54" w14:textId="77777777" w:rsidR="00EF3198" w:rsidRPr="00FA1BD9" w:rsidRDefault="00EF3198" w:rsidP="00310B2D">
            <w:pPr>
              <w:pStyle w:val="AmColumnHeading"/>
            </w:pPr>
            <w:r w:rsidRPr="00FA1BD9">
              <w:lastRenderedPageBreak/>
              <w:t>Texto de la Comisión</w:t>
            </w:r>
          </w:p>
        </w:tc>
        <w:tc>
          <w:tcPr>
            <w:tcW w:w="4876" w:type="dxa"/>
            <w:tcBorders>
              <w:top w:val="nil"/>
              <w:left w:val="nil"/>
              <w:bottom w:val="nil"/>
              <w:right w:val="nil"/>
            </w:tcBorders>
          </w:tcPr>
          <w:p w14:paraId="4B1F11C6" w14:textId="77777777" w:rsidR="00EF3198" w:rsidRPr="00FA1BD9" w:rsidRDefault="00EF3198" w:rsidP="00310B2D">
            <w:pPr>
              <w:pStyle w:val="AmColumnHeading"/>
            </w:pPr>
            <w:r w:rsidRPr="00FA1BD9">
              <w:t>Enmienda</w:t>
            </w:r>
          </w:p>
        </w:tc>
      </w:tr>
      <w:tr w:rsidR="00EF3198" w:rsidRPr="00FA1BD9" w14:paraId="0C783FCF" w14:textId="77777777" w:rsidTr="00310B2D">
        <w:trPr>
          <w:jc w:val="center"/>
        </w:trPr>
        <w:tc>
          <w:tcPr>
            <w:tcW w:w="4876" w:type="dxa"/>
            <w:tcBorders>
              <w:top w:val="nil"/>
              <w:left w:val="nil"/>
              <w:bottom w:val="nil"/>
              <w:right w:val="nil"/>
            </w:tcBorders>
          </w:tcPr>
          <w:p w14:paraId="665CBDEE" w14:textId="77777777" w:rsidR="00EF3198" w:rsidRPr="00FA1BD9" w:rsidRDefault="00EF3198" w:rsidP="00310B2D">
            <w:pPr>
              <w:pStyle w:val="Normal6a"/>
            </w:pPr>
            <w:r w:rsidRPr="00FA1BD9">
              <w:t>(19)</w:t>
            </w:r>
            <w:r w:rsidRPr="00FA1BD9">
              <w:tab/>
              <w:t xml:space="preserve">El artículo 5, apartado 2, párrafo tercero, de la Directiva (UE) 2022/2464 especifica las fechas, que varían en función del tamaño del emisor de que se trate, a partir de las cuales los Estados miembros deben aplicar los requisitos de presentación de información sobre sostenibilidad establecidos en la Directiva 2004/109/CE del Parlamento Europeo y del Consejo. Dado que debe reducirse el ámbito de aplicación de los requisitos de presentación de información sobre sostenibilidad a nivel individual, a fin de incluir únicamente a las </w:t>
            </w:r>
            <w:r w:rsidRPr="00FA1BD9">
              <w:rPr>
                <w:b/>
                <w:i/>
              </w:rPr>
              <w:t xml:space="preserve">grandes </w:t>
            </w:r>
            <w:r w:rsidRPr="00FA1BD9">
              <w:t>empresas que superen el número medio de 1 </w:t>
            </w:r>
            <w:r w:rsidRPr="00FA1BD9">
              <w:rPr>
                <w:b/>
                <w:i/>
              </w:rPr>
              <w:t>000</w:t>
            </w:r>
            <w:r w:rsidRPr="00FA1BD9">
              <w:t xml:space="preserve"> empleados durante el ejercicio, y que debe reducirse en consecuencia el ámbito de aplicación de los requisitos de presentación de información sobre sostenibilidad a nivel consolidado, es preciso, por una parte, ajustar los criterios para determinar las fechas de aplicación y, por otra parte, suprimir la referencia a las pequeñas y medianas empresas.</w:t>
            </w:r>
          </w:p>
        </w:tc>
        <w:tc>
          <w:tcPr>
            <w:tcW w:w="4876" w:type="dxa"/>
            <w:tcBorders>
              <w:top w:val="nil"/>
              <w:left w:val="nil"/>
              <w:bottom w:val="nil"/>
              <w:right w:val="nil"/>
            </w:tcBorders>
          </w:tcPr>
          <w:p w14:paraId="0EEF46B5" w14:textId="04B00771" w:rsidR="00EF3198" w:rsidRPr="00FA1BD9" w:rsidRDefault="00EF3198" w:rsidP="00310B2D">
            <w:pPr>
              <w:pStyle w:val="Normal6a"/>
            </w:pPr>
            <w:r w:rsidRPr="00FA1BD9">
              <w:t>(19)</w:t>
            </w:r>
            <w:r w:rsidRPr="00FA1BD9">
              <w:tab/>
              <w:t>El artículo 5, apartado 2, párrafo tercero, de la Directiva (UE) 2022/2464 especifica las fechas, que varían en función del tamaño del emisor de que se trate, a partir de las cuales los Estados miembros deben aplicar los requisitos de presentación de información sobre sostenibilidad establecidos en la Directiva 2004/109/CE del Parlamento Europeo y del Consejo. Dado que debe reducirse el ámbito de aplicación de los requisitos de presentación de información sobre sostenibilidad a nivel individual, a fin de incluir únicamente a las empresas que superen el número medio de 1 </w:t>
            </w:r>
            <w:r w:rsidRPr="00FA1BD9">
              <w:rPr>
                <w:b/>
                <w:i/>
              </w:rPr>
              <w:t>750</w:t>
            </w:r>
            <w:r w:rsidRPr="00FA1BD9">
              <w:t xml:space="preserve"> empleados</w:t>
            </w:r>
            <w:r w:rsidRPr="00FA1BD9">
              <w:rPr>
                <w:b/>
                <w:i/>
              </w:rPr>
              <w:t xml:space="preserve"> y un volumen de negocios neto de </w:t>
            </w:r>
            <w:r w:rsidR="000106B1">
              <w:rPr>
                <w:b/>
                <w:i/>
              </w:rPr>
              <w:t xml:space="preserve">más de </w:t>
            </w:r>
            <w:r w:rsidRPr="00FA1BD9">
              <w:rPr>
                <w:b/>
                <w:i/>
              </w:rPr>
              <w:t>450 000 000 EUR</w:t>
            </w:r>
            <w:r w:rsidRPr="00FA1BD9">
              <w:t xml:space="preserve"> durante el ejercicio, y que debe reducirse en consecuencia el ámbito de aplicación de los requisitos de presentación de información sobre sostenibilidad a nivel consolidado, es preciso, por una parte, ajustar los criterios para determinar las fechas de aplicación y, por otra parte, suprimir la referencia a las pequeñas y medianas empresas.</w:t>
            </w:r>
          </w:p>
        </w:tc>
      </w:tr>
    </w:tbl>
    <w:p w14:paraId="1992A1D3" w14:textId="0E4B35BA" w:rsidR="00EF3198" w:rsidRDefault="00EF3198" w:rsidP="00EF3198"/>
    <w:p w14:paraId="37AE48A9" w14:textId="77777777" w:rsidR="00E63879" w:rsidRPr="00FC3795" w:rsidRDefault="00E63879" w:rsidP="00E63879">
      <w:pPr>
        <w:pStyle w:val="AmNumberTabs"/>
      </w:pPr>
      <w:r w:rsidRPr="00FC3795">
        <w:t>Enmienda</w:t>
      </w:r>
      <w:r w:rsidRPr="00FC3795">
        <w:tab/>
      </w:r>
      <w:r w:rsidRPr="00FC3795">
        <w:tab/>
        <w:t>20</w:t>
      </w:r>
    </w:p>
    <w:p w14:paraId="34264520" w14:textId="77777777" w:rsidR="00E63879" w:rsidRPr="00FC3795" w:rsidRDefault="00E63879" w:rsidP="00E63879"/>
    <w:p w14:paraId="3B36AC46" w14:textId="77777777" w:rsidR="00E63879" w:rsidRPr="00FC3795" w:rsidRDefault="00E63879" w:rsidP="00E63879">
      <w:pPr>
        <w:pStyle w:val="NormalBold"/>
        <w:keepNext/>
      </w:pPr>
      <w:r w:rsidRPr="00FC3795">
        <w:t>Propuesta de Directiva</w:t>
      </w:r>
    </w:p>
    <w:p w14:paraId="3B7BD67E" w14:textId="77777777" w:rsidR="00E63879" w:rsidRPr="00FC3795" w:rsidRDefault="00E63879" w:rsidP="00E63879">
      <w:pPr>
        <w:pStyle w:val="NormalBold"/>
      </w:pPr>
      <w:r w:rsidRPr="00FC3795">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4562858" w14:textId="77777777" w:rsidTr="00C22EFD">
        <w:trPr>
          <w:jc w:val="center"/>
        </w:trPr>
        <w:tc>
          <w:tcPr>
            <w:tcW w:w="9752" w:type="dxa"/>
            <w:gridSpan w:val="2"/>
          </w:tcPr>
          <w:p w14:paraId="18E06A2E" w14:textId="77777777" w:rsidR="00E63879" w:rsidRPr="00FC3795" w:rsidRDefault="00E63879" w:rsidP="00C22EFD">
            <w:pPr>
              <w:keepNext/>
            </w:pPr>
          </w:p>
        </w:tc>
      </w:tr>
      <w:tr w:rsidR="00E63879" w:rsidRPr="00FC3795" w14:paraId="253B54BC" w14:textId="77777777" w:rsidTr="00C22EFD">
        <w:trPr>
          <w:jc w:val="center"/>
        </w:trPr>
        <w:tc>
          <w:tcPr>
            <w:tcW w:w="4876" w:type="dxa"/>
          </w:tcPr>
          <w:p w14:paraId="2856BCAB"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2290B9F9"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D654B7F" w14:textId="77777777" w:rsidTr="00C22EFD">
        <w:trPr>
          <w:jc w:val="center"/>
        </w:trPr>
        <w:tc>
          <w:tcPr>
            <w:tcW w:w="4876" w:type="dxa"/>
          </w:tcPr>
          <w:p w14:paraId="702E6A83" w14:textId="77777777" w:rsidR="00E63879" w:rsidRPr="00FC3795" w:rsidRDefault="00E63879" w:rsidP="00C22EFD">
            <w:pPr>
              <w:pStyle w:val="Normal6"/>
              <w:rPr>
                <w:lang w:val="es-ES_tradnl"/>
              </w:rPr>
            </w:pPr>
            <w:r w:rsidRPr="00FC3795">
              <w:rPr>
                <w:lang w:val="es-ES_tradnl"/>
              </w:rPr>
              <w:t>(20)</w:t>
            </w:r>
            <w:r w:rsidRPr="00FC3795">
              <w:rPr>
                <w:lang w:val="es-ES_tradnl"/>
              </w:rPr>
              <w:tab/>
              <w:t xml:space="preserve">El artículo 4, apartado 1, de la Directiva (UE) 2024/1760 prohíbe que los Estados miembros introduzcan en su Derecho nacional disposiciones en el ámbito de aplicación de dicha Directiva que establezcan obligaciones de diligencia debida en materia de derechos humanos y medio ambiente que difieran de las establecidas en su artículo 8, apartados 1 y 2, y en su artículo 10, apartado 1. A fin de garantizar que los Estados miembros no se extralimiten con respecto a dicha Directiva, así como de evitar la creación de un panorama normativo fragmentado que </w:t>
            </w:r>
            <w:r w:rsidRPr="00FC3795">
              <w:rPr>
                <w:lang w:val="es-ES_tradnl"/>
              </w:rPr>
              <w:lastRenderedPageBreak/>
              <w:t xml:space="preserve">se traduzca en inseguridad jurídica y cargas innecesarias, las disposiciones de plena armonización de la Directiva (UE) 2024/1760 deben hacerse extensivas a otras disposiciones que regulan los aspectos fundamentales del proceso de diligencia debida. Lo anterior incluye, en particular, el deber de detección, el deber de afrontar los efectos adversos que se hayan detectado o que se deberían haber detectado, el deber de colaborar con las partes interesadas en determinados casos y el deber de implantar un mecanismo de reclamación y notificación. Al mismo tiempo, debe </w:t>
            </w:r>
            <w:r w:rsidRPr="00FC3795">
              <w:rPr>
                <w:b/>
                <w:i/>
                <w:lang w:val="es-ES_tradnl"/>
              </w:rPr>
              <w:t>permitirse</w:t>
            </w:r>
            <w:r w:rsidRPr="00FC3795">
              <w:rPr>
                <w:lang w:val="es-ES_tradnl"/>
              </w:rPr>
              <w:t xml:space="preserve"> que los Estados miembros introduzcan disposiciones </w:t>
            </w:r>
            <w:r w:rsidRPr="00FC3795">
              <w:rPr>
                <w:b/>
                <w:i/>
                <w:lang w:val="es-ES_tradnl"/>
              </w:rPr>
              <w:t>más estrictas</w:t>
            </w:r>
            <w:r w:rsidRPr="00FC3795">
              <w:rPr>
                <w:lang w:val="es-ES_tradnl"/>
              </w:rPr>
              <w:t xml:space="preserve"> o </w:t>
            </w:r>
            <w:r w:rsidRPr="00FC3795">
              <w:rPr>
                <w:b/>
                <w:i/>
                <w:lang w:val="es-ES_tradnl"/>
              </w:rPr>
              <w:t>más específicas sobre otros aspectos</w:t>
            </w:r>
            <w:r w:rsidRPr="00FC3795">
              <w:rPr>
                <w:lang w:val="es-ES_tradnl"/>
              </w:rPr>
              <w:t xml:space="preserve">, </w:t>
            </w:r>
            <w:r w:rsidRPr="00FC3795">
              <w:rPr>
                <w:b/>
                <w:i/>
                <w:lang w:val="es-ES_tradnl"/>
              </w:rPr>
              <w:t>en particular para afrontar</w:t>
            </w:r>
            <w:r w:rsidRPr="00FC3795">
              <w:rPr>
                <w:lang w:val="es-ES_tradnl"/>
              </w:rPr>
              <w:t xml:space="preserve"> los </w:t>
            </w:r>
            <w:r w:rsidRPr="00FC3795">
              <w:rPr>
                <w:b/>
                <w:i/>
                <w:lang w:val="es-ES_tradnl"/>
              </w:rPr>
              <w:t>riesgos emergentes relacionados con nuevos productos</w:t>
            </w:r>
            <w:r w:rsidRPr="00FC3795">
              <w:rPr>
                <w:lang w:val="es-ES_tradnl"/>
              </w:rPr>
              <w:t xml:space="preserve"> o </w:t>
            </w:r>
            <w:r w:rsidRPr="00FC3795">
              <w:rPr>
                <w:b/>
                <w:i/>
                <w:lang w:val="es-ES_tradnl"/>
              </w:rPr>
              <w:t>servicios</w:t>
            </w:r>
            <w:r w:rsidRPr="00FC3795">
              <w:rPr>
                <w:lang w:val="es-ES_tradnl"/>
              </w:rPr>
              <w:t>.</w:t>
            </w:r>
          </w:p>
        </w:tc>
        <w:tc>
          <w:tcPr>
            <w:tcW w:w="4876" w:type="dxa"/>
          </w:tcPr>
          <w:p w14:paraId="3FB928F6" w14:textId="77777777" w:rsidR="00E63879" w:rsidRPr="00FC3795" w:rsidRDefault="00E63879" w:rsidP="00C22EFD">
            <w:pPr>
              <w:pStyle w:val="Normal6"/>
              <w:rPr>
                <w:szCs w:val="24"/>
                <w:lang w:val="es-ES_tradnl"/>
              </w:rPr>
            </w:pPr>
            <w:r w:rsidRPr="00FC3795">
              <w:rPr>
                <w:lang w:val="es-ES_tradnl"/>
              </w:rPr>
              <w:lastRenderedPageBreak/>
              <w:t>(20)</w:t>
            </w:r>
            <w:r w:rsidRPr="00FC3795">
              <w:rPr>
                <w:lang w:val="es-ES_tradnl"/>
              </w:rPr>
              <w:tab/>
              <w:t xml:space="preserve">El artículo 4, apartado 1, de la Directiva (UE) 2024/1760 prohíbe que los Estados miembros introduzcan en su Derecho nacional disposiciones en el ámbito de aplicación de dicha Directiva que establezcan obligaciones de diligencia debida en materia de derechos humanos y medio ambiente que difieran de las establecidas en su artículo 8, apartados 1 y 2, y en su artículo 10, apartado 1. A fin de garantizar que los Estados miembros no se extralimiten con respecto a dicha Directiva, así como de evitar la creación de un panorama normativo fragmentado que </w:t>
            </w:r>
            <w:r w:rsidRPr="00FC3795">
              <w:rPr>
                <w:lang w:val="es-ES_tradnl"/>
              </w:rPr>
              <w:lastRenderedPageBreak/>
              <w:t xml:space="preserve">se traduzca en inseguridad jurídica y cargas innecesarias, las disposiciones de plena armonización de la Directiva (UE) 2024/1760 deben hacerse extensivas a otras disposiciones que regulan los aspectos fundamentales del proceso de diligencia debida. Lo anterior incluye, en particular, </w:t>
            </w:r>
            <w:r w:rsidRPr="00FC3795">
              <w:rPr>
                <w:b/>
                <w:i/>
                <w:lang w:val="es-ES_tradnl"/>
              </w:rPr>
              <w:t xml:space="preserve">las disposiciones sobre la diligencia debida a nivel de grupo, </w:t>
            </w:r>
            <w:r w:rsidRPr="00FC3795">
              <w:rPr>
                <w:lang w:val="es-ES_tradnl"/>
              </w:rPr>
              <w:t xml:space="preserve">el deber de detección, el deber de afrontar los efectos adversos que se hayan detectado o que se deberían haber detectado, </w:t>
            </w:r>
            <w:r w:rsidRPr="00FC3795">
              <w:rPr>
                <w:b/>
                <w:i/>
                <w:lang w:val="es-ES_tradnl"/>
              </w:rPr>
              <w:t xml:space="preserve">la priorización, </w:t>
            </w:r>
            <w:r w:rsidRPr="00FC3795">
              <w:rPr>
                <w:lang w:val="es-ES_tradnl"/>
              </w:rPr>
              <w:t xml:space="preserve">el deber de colaborar con las partes interesadas en determinados casos y el deber de implantar un mecanismo de reclamación y notificación. Al mismo tiempo, debe </w:t>
            </w:r>
            <w:r w:rsidRPr="00FC3795">
              <w:rPr>
                <w:b/>
                <w:i/>
                <w:lang w:val="es-ES_tradnl"/>
              </w:rPr>
              <w:t>continuar permitiéndose</w:t>
            </w:r>
            <w:r w:rsidRPr="00FC3795">
              <w:rPr>
                <w:lang w:val="es-ES_tradnl"/>
              </w:rPr>
              <w:t xml:space="preserve"> que los Estados miembros introduzcan </w:t>
            </w:r>
            <w:r w:rsidRPr="00FC3795">
              <w:rPr>
                <w:b/>
                <w:i/>
                <w:lang w:val="es-ES_tradnl"/>
              </w:rPr>
              <w:t xml:space="preserve">o mantengan </w:t>
            </w:r>
            <w:r w:rsidRPr="00FC3795">
              <w:rPr>
                <w:lang w:val="es-ES_tradnl"/>
              </w:rPr>
              <w:t xml:space="preserve">disposiciones </w:t>
            </w:r>
            <w:r w:rsidRPr="00FC3795">
              <w:rPr>
                <w:b/>
                <w:i/>
                <w:lang w:val="es-ES_tradnl"/>
              </w:rPr>
              <w:t>de Derecho nacional que regulen efectos adversos específicos</w:t>
            </w:r>
            <w:r w:rsidRPr="00FC3795">
              <w:rPr>
                <w:lang w:val="es-ES_tradnl"/>
              </w:rPr>
              <w:t xml:space="preserve"> o </w:t>
            </w:r>
            <w:r w:rsidRPr="00FC3795">
              <w:rPr>
                <w:b/>
                <w:i/>
                <w:lang w:val="es-ES_tradnl"/>
              </w:rPr>
              <w:t>sectores específicos de actividad, productos o servicios específicos</w:t>
            </w:r>
            <w:r w:rsidRPr="00FC3795">
              <w:rPr>
                <w:lang w:val="es-ES_tradnl"/>
              </w:rPr>
              <w:t xml:space="preserve">, </w:t>
            </w:r>
            <w:r w:rsidRPr="00FC3795">
              <w:rPr>
                <w:b/>
                <w:i/>
                <w:lang w:val="es-ES_tradnl"/>
              </w:rPr>
              <w:t>a fin de lograr un nivel diferente de protección de</w:t>
            </w:r>
            <w:r w:rsidRPr="00FC3795">
              <w:rPr>
                <w:lang w:val="es-ES_tradnl"/>
              </w:rPr>
              <w:t xml:space="preserve"> los </w:t>
            </w:r>
            <w:r w:rsidRPr="00FC3795">
              <w:rPr>
                <w:b/>
                <w:i/>
                <w:lang w:val="es-ES_tradnl"/>
              </w:rPr>
              <w:t>derechos humanos, laborales y sociales, el medio ambiente</w:t>
            </w:r>
            <w:r w:rsidRPr="00FC3795">
              <w:rPr>
                <w:lang w:val="es-ES_tradnl"/>
              </w:rPr>
              <w:t xml:space="preserve"> o </w:t>
            </w:r>
            <w:r w:rsidRPr="00FC3795">
              <w:rPr>
                <w:b/>
                <w:i/>
                <w:lang w:val="es-ES_tradnl"/>
              </w:rPr>
              <w:t>el clima</w:t>
            </w:r>
            <w:r w:rsidRPr="00FC3795">
              <w:rPr>
                <w:lang w:val="es-ES_tradnl"/>
              </w:rPr>
              <w:t>.</w:t>
            </w:r>
          </w:p>
        </w:tc>
      </w:tr>
    </w:tbl>
    <w:p w14:paraId="720E10B7" w14:textId="77777777" w:rsidR="00E63879" w:rsidRPr="00FC3795" w:rsidRDefault="00E63879" w:rsidP="00E63879"/>
    <w:p w14:paraId="20A4248F" w14:textId="77777777" w:rsidR="00E63879" w:rsidRPr="00FC3795" w:rsidRDefault="00E63879" w:rsidP="00E63879">
      <w:pPr>
        <w:pStyle w:val="AmNumberTabs"/>
      </w:pPr>
      <w:r w:rsidRPr="00FC3795">
        <w:t>Enmienda</w:t>
      </w:r>
      <w:r w:rsidRPr="00FC3795">
        <w:tab/>
      </w:r>
      <w:r w:rsidRPr="00FC3795">
        <w:tab/>
        <w:t>21</w:t>
      </w:r>
    </w:p>
    <w:p w14:paraId="541B40F7" w14:textId="77777777" w:rsidR="00E63879" w:rsidRPr="00FC3795" w:rsidRDefault="00E63879" w:rsidP="00E63879"/>
    <w:p w14:paraId="3498145B" w14:textId="77777777" w:rsidR="00E63879" w:rsidRPr="00FC3795" w:rsidRDefault="00E63879" w:rsidP="00E63879">
      <w:pPr>
        <w:pStyle w:val="NormalBold"/>
        <w:keepNext/>
      </w:pPr>
      <w:r w:rsidRPr="00FC3795">
        <w:t>Propuesta de Directiva</w:t>
      </w:r>
    </w:p>
    <w:p w14:paraId="4951AB9E" w14:textId="77777777" w:rsidR="00E63879" w:rsidRPr="00FC3795" w:rsidRDefault="00E63879" w:rsidP="00E63879">
      <w:pPr>
        <w:pStyle w:val="NormalBold"/>
      </w:pPr>
      <w:r w:rsidRPr="00FC3795">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55EB5683" w14:textId="77777777" w:rsidTr="00C22EFD">
        <w:trPr>
          <w:jc w:val="center"/>
        </w:trPr>
        <w:tc>
          <w:tcPr>
            <w:tcW w:w="9752" w:type="dxa"/>
            <w:gridSpan w:val="2"/>
          </w:tcPr>
          <w:p w14:paraId="5D31ADF4" w14:textId="77777777" w:rsidR="00E63879" w:rsidRPr="00FC3795" w:rsidRDefault="00E63879" w:rsidP="00C22EFD">
            <w:pPr>
              <w:keepNext/>
            </w:pPr>
          </w:p>
        </w:tc>
      </w:tr>
      <w:tr w:rsidR="00E63879" w:rsidRPr="00FC3795" w14:paraId="78963881" w14:textId="77777777" w:rsidTr="00C22EFD">
        <w:trPr>
          <w:jc w:val="center"/>
        </w:trPr>
        <w:tc>
          <w:tcPr>
            <w:tcW w:w="4876" w:type="dxa"/>
          </w:tcPr>
          <w:p w14:paraId="4062B682"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260067AE"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821165C" w14:textId="77777777" w:rsidTr="00C22EFD">
        <w:trPr>
          <w:jc w:val="center"/>
        </w:trPr>
        <w:tc>
          <w:tcPr>
            <w:tcW w:w="4876" w:type="dxa"/>
          </w:tcPr>
          <w:p w14:paraId="360292D7" w14:textId="77777777" w:rsidR="00E63879" w:rsidRPr="00FC3795" w:rsidRDefault="00E63879" w:rsidP="00C22EFD">
            <w:pPr>
              <w:pStyle w:val="Normal6"/>
              <w:rPr>
                <w:lang w:val="es-ES_tradnl"/>
              </w:rPr>
            </w:pPr>
            <w:r w:rsidRPr="00FC3795">
              <w:rPr>
                <w:lang w:val="es-ES_tradnl"/>
              </w:rPr>
              <w:t>(21)</w:t>
            </w:r>
            <w:r w:rsidRPr="00FC3795">
              <w:rPr>
                <w:lang w:val="es-ES_tradnl"/>
              </w:rPr>
              <w:tab/>
              <w:t>El artículo 5 de la Directiva (UE) 2024/1760 obliga a los Estados miembros a velar por que las grandes empresas que superen un determinado tamaño actúen, en materia de derechos humanos y medio ambiente, con diligencia debida basada en el riesgo. A fin de reducir las cargas para las empresas que han de cumplir dicha obligación</w:t>
            </w:r>
            <w:r w:rsidRPr="00FC3795">
              <w:rPr>
                <w:b/>
                <w:i/>
                <w:lang w:val="es-ES_tradnl"/>
              </w:rPr>
              <w:t>, es preciso</w:t>
            </w:r>
            <w:r w:rsidRPr="00FC3795">
              <w:rPr>
                <w:lang w:val="es-ES_tradnl"/>
              </w:rPr>
              <w:t xml:space="preserve"> que</w:t>
            </w:r>
            <w:r w:rsidRPr="00FC3795">
              <w:rPr>
                <w:b/>
                <w:i/>
                <w:lang w:val="es-ES_tradnl"/>
              </w:rPr>
              <w:t>, por regla general, la diligencia debida se limite a las propias operaciones de</w:t>
            </w:r>
            <w:r w:rsidRPr="00FC3795">
              <w:rPr>
                <w:lang w:val="es-ES_tradnl"/>
              </w:rPr>
              <w:t xml:space="preserve"> la </w:t>
            </w:r>
            <w:r w:rsidRPr="00FC3795">
              <w:rPr>
                <w:b/>
                <w:i/>
                <w:lang w:val="es-ES_tradnl"/>
              </w:rPr>
              <w:t>empresa, las de sus filiales</w:t>
            </w:r>
            <w:r w:rsidRPr="00FC3795">
              <w:rPr>
                <w:lang w:val="es-ES_tradnl"/>
              </w:rPr>
              <w:t xml:space="preserve"> y las </w:t>
            </w:r>
            <w:r w:rsidRPr="00FC3795">
              <w:rPr>
                <w:b/>
                <w:i/>
                <w:lang w:val="es-ES_tradnl"/>
              </w:rPr>
              <w:t>de sus socios comerciales directos («nivel 1»). Por consiguiente,</w:t>
            </w:r>
            <w:r w:rsidRPr="00FC3795">
              <w:rPr>
                <w:lang w:val="es-ES_tradnl"/>
              </w:rPr>
              <w:t xml:space="preserve"> en </w:t>
            </w:r>
            <w:r w:rsidRPr="00FC3795">
              <w:rPr>
                <w:b/>
                <w:i/>
                <w:lang w:val="es-ES_tradnl"/>
              </w:rPr>
              <w:t>lo que respecta a las relaciones comerciales</w:t>
            </w:r>
            <w:r w:rsidRPr="00FC3795">
              <w:rPr>
                <w:lang w:val="es-ES_tradnl"/>
              </w:rPr>
              <w:t xml:space="preserve">, </w:t>
            </w:r>
            <w:r w:rsidRPr="00FC3795">
              <w:rPr>
                <w:b/>
                <w:i/>
                <w:lang w:val="es-ES_tradnl"/>
              </w:rPr>
              <w:t xml:space="preserve">tras haber </w:t>
            </w:r>
            <w:r w:rsidRPr="00FC3795">
              <w:rPr>
                <w:b/>
                <w:i/>
                <w:lang w:val="es-ES_tradnl"/>
              </w:rPr>
              <w:lastRenderedPageBreak/>
              <w:t>inventariado sus cadenas</w:t>
            </w:r>
            <w:r w:rsidRPr="00FC3795">
              <w:rPr>
                <w:lang w:val="es-ES_tradnl"/>
              </w:rPr>
              <w:t xml:space="preserve"> de </w:t>
            </w:r>
            <w:r w:rsidRPr="00FC3795">
              <w:rPr>
                <w:b/>
                <w:i/>
                <w:lang w:val="es-ES_tradnl"/>
              </w:rPr>
              <w:t>actividades, las empresas solo deben estar obligadas</w:t>
            </w:r>
            <w:r w:rsidRPr="00FC3795">
              <w:rPr>
                <w:lang w:val="es-ES_tradnl"/>
              </w:rPr>
              <w:t xml:space="preserve"> a </w:t>
            </w:r>
            <w:r w:rsidRPr="00FC3795">
              <w:rPr>
                <w:b/>
                <w:i/>
                <w:lang w:val="es-ES_tradnl"/>
              </w:rPr>
              <w:t>llevar a cabo evaluaciones en profundidad en relación con sus socios comerciales directos. No obstante</w:t>
            </w:r>
            <w:r w:rsidRPr="00FC3795">
              <w:rPr>
                <w:lang w:val="es-ES_tradnl"/>
              </w:rPr>
              <w:t xml:space="preserve">, </w:t>
            </w:r>
            <w:r w:rsidRPr="00FC3795">
              <w:rPr>
                <w:b/>
                <w:i/>
                <w:lang w:val="es-ES_tradnl"/>
              </w:rPr>
              <w:t>las empresas deben mirar más allá de sus relaciones comerciales directas</w:t>
            </w:r>
            <w:r w:rsidRPr="00FC3795">
              <w:rPr>
                <w:lang w:val="es-ES_tradnl"/>
              </w:rPr>
              <w:t xml:space="preserve"> cuando </w:t>
            </w:r>
            <w:r w:rsidRPr="00FC3795">
              <w:rPr>
                <w:b/>
                <w:i/>
                <w:lang w:val="es-ES_tradnl"/>
              </w:rPr>
              <w:t>dispongan de información verosímil sobre la existencia de un efecto adverso a nivel de un</w:t>
            </w:r>
            <w:r w:rsidRPr="00FC3795">
              <w:rPr>
                <w:lang w:val="es-ES_tradnl"/>
              </w:rPr>
              <w:t xml:space="preserve"> socio comercial </w:t>
            </w:r>
            <w:r w:rsidRPr="00FC3795">
              <w:rPr>
                <w:b/>
                <w:i/>
                <w:lang w:val="es-ES_tradnl"/>
              </w:rPr>
              <w:t>indirecto. Por «información verosímil» se entiende la información</w:t>
            </w:r>
            <w:r w:rsidRPr="00FC3795">
              <w:rPr>
                <w:lang w:val="es-ES_tradnl"/>
              </w:rPr>
              <w:t xml:space="preserve"> de </w:t>
            </w:r>
            <w:r w:rsidRPr="00FC3795">
              <w:rPr>
                <w:b/>
                <w:i/>
                <w:lang w:val="es-ES_tradnl"/>
              </w:rPr>
              <w:t>carácter objetivo que permite a la empresa concluir que existe una probabilidad razonable</w:t>
            </w:r>
            <w:r w:rsidRPr="00FC3795">
              <w:rPr>
                <w:lang w:val="es-ES_tradnl"/>
              </w:rPr>
              <w:t xml:space="preserve"> de </w:t>
            </w:r>
            <w:r w:rsidRPr="00FC3795">
              <w:rPr>
                <w:b/>
                <w:i/>
                <w:lang w:val="es-ES_tradnl"/>
              </w:rPr>
              <w:t xml:space="preserve">que sea veraz. Este puede ser el caso cuando </w:t>
            </w:r>
            <w:r w:rsidRPr="00FC3795">
              <w:rPr>
                <w:lang w:val="es-ES_tradnl"/>
              </w:rPr>
              <w:t xml:space="preserve">la </w:t>
            </w:r>
            <w:r w:rsidRPr="00FC3795">
              <w:rPr>
                <w:b/>
                <w:i/>
                <w:lang w:val="es-ES_tradnl"/>
              </w:rPr>
              <w:t>empresa haya recibido una denuncia o esté en posesión de información (por ejemplo</w:t>
            </w:r>
            <w:r w:rsidRPr="00FC3795">
              <w:rPr>
                <w:lang w:val="es-ES_tradnl"/>
              </w:rPr>
              <w:t xml:space="preserve">, </w:t>
            </w:r>
            <w:r w:rsidRPr="00FC3795">
              <w:rPr>
                <w:b/>
                <w:i/>
                <w:lang w:val="es-ES_tradnl"/>
              </w:rPr>
              <w:t>procedente</w:t>
            </w:r>
            <w:r w:rsidRPr="00FC3795">
              <w:rPr>
                <w:lang w:val="es-ES_tradnl"/>
              </w:rPr>
              <w:t xml:space="preserve"> de </w:t>
            </w:r>
            <w:r w:rsidRPr="00FC3795">
              <w:rPr>
                <w:b/>
                <w:i/>
                <w:lang w:val="es-ES_tradnl"/>
              </w:rPr>
              <w:t>informes creíbles de medios</w:t>
            </w:r>
            <w:r w:rsidRPr="00FC3795">
              <w:rPr>
                <w:lang w:val="es-ES_tradnl"/>
              </w:rPr>
              <w:t xml:space="preserve"> de </w:t>
            </w:r>
            <w:r w:rsidRPr="00FC3795">
              <w:rPr>
                <w:b/>
                <w:i/>
                <w:lang w:val="es-ES_tradnl"/>
              </w:rPr>
              <w:t>comunicación u ONG o</w:t>
            </w:r>
            <w:r w:rsidRPr="00FC3795">
              <w:rPr>
                <w:lang w:val="es-ES_tradnl"/>
              </w:rPr>
              <w:t xml:space="preserve"> de </w:t>
            </w:r>
            <w:r w:rsidRPr="00FC3795">
              <w:rPr>
                <w:b/>
                <w:i/>
                <w:lang w:val="es-ES_tradnl"/>
              </w:rPr>
              <w:t>informes de incidentes recientes</w:t>
            </w:r>
            <w:r w:rsidRPr="00FC3795">
              <w:rPr>
                <w:lang w:val="es-ES_tradnl"/>
              </w:rPr>
              <w:t xml:space="preserve">, </w:t>
            </w:r>
            <w:r w:rsidRPr="00FC3795">
              <w:rPr>
                <w:b/>
                <w:i/>
                <w:lang w:val="es-ES_tradnl"/>
              </w:rPr>
              <w:t>o relacionada con problemas recurrentes en determinados lugares) sobre la existencia</w:t>
            </w:r>
            <w:r w:rsidRPr="00FC3795">
              <w:rPr>
                <w:lang w:val="es-ES_tradnl"/>
              </w:rPr>
              <w:t xml:space="preserve"> de </w:t>
            </w:r>
            <w:r w:rsidRPr="00FC3795">
              <w:rPr>
                <w:b/>
                <w:i/>
                <w:lang w:val="es-ES_tradnl"/>
              </w:rPr>
              <w:t>actividades perjudiciales, o la probabilidad</w:t>
            </w:r>
            <w:r w:rsidRPr="00FC3795">
              <w:rPr>
                <w:lang w:val="es-ES_tradnl"/>
              </w:rPr>
              <w:t xml:space="preserve"> de </w:t>
            </w:r>
            <w:r w:rsidRPr="00FC3795">
              <w:rPr>
                <w:b/>
                <w:i/>
                <w:lang w:val="es-ES_tradnl"/>
              </w:rPr>
              <w:t>que esas actividades se produzcan</w:t>
            </w:r>
            <w:r w:rsidRPr="00FC3795">
              <w:rPr>
                <w:lang w:val="es-ES_tradnl"/>
              </w:rPr>
              <w:t xml:space="preserve">, </w:t>
            </w:r>
            <w:r w:rsidRPr="00FC3795">
              <w:rPr>
                <w:b/>
                <w:i/>
                <w:lang w:val="es-ES_tradnl"/>
              </w:rPr>
              <w:t>a nivel</w:t>
            </w:r>
            <w:r w:rsidRPr="00FC3795">
              <w:rPr>
                <w:lang w:val="es-ES_tradnl"/>
              </w:rPr>
              <w:t xml:space="preserve"> de </w:t>
            </w:r>
            <w:r w:rsidRPr="00FC3795">
              <w:rPr>
                <w:b/>
                <w:i/>
                <w:lang w:val="es-ES_tradnl"/>
              </w:rPr>
              <w:t>un socio comercial indirecto</w:t>
            </w:r>
            <w:r w:rsidRPr="00FC3795">
              <w:rPr>
                <w:lang w:val="es-ES_tradnl"/>
              </w:rPr>
              <w:t>.</w:t>
            </w:r>
            <w:r w:rsidRPr="00FC3795">
              <w:rPr>
                <w:b/>
                <w:i/>
                <w:lang w:val="es-ES_tradnl"/>
              </w:rPr>
              <w:t xml:space="preserve"> Cuando la empresa disponga de dicha información, debe</w:t>
            </w:r>
            <w:r w:rsidRPr="00FC3795">
              <w:rPr>
                <w:lang w:val="es-ES_tradnl"/>
              </w:rPr>
              <w:t xml:space="preserve"> llevar a cabo </w:t>
            </w:r>
            <w:r w:rsidRPr="00FC3795">
              <w:rPr>
                <w:b/>
                <w:i/>
                <w:lang w:val="es-ES_tradnl"/>
              </w:rPr>
              <w:t>una evaluación en profundidad.</w:t>
            </w:r>
            <w:r w:rsidRPr="00FC3795">
              <w:rPr>
                <w:lang w:val="es-ES_tradnl"/>
              </w:rPr>
              <w:t xml:space="preserve"> </w:t>
            </w:r>
            <w:r w:rsidRPr="00FC3795">
              <w:rPr>
                <w:b/>
                <w:i/>
                <w:lang w:val="es-ES_tradnl"/>
              </w:rPr>
              <w:t>Las empresas también deben llevar a cabo evaluaciones</w:t>
            </w:r>
            <w:r w:rsidRPr="00FC3795">
              <w:rPr>
                <w:lang w:val="es-ES_tradnl"/>
              </w:rPr>
              <w:t xml:space="preserve"> en </w:t>
            </w:r>
            <w:r w:rsidRPr="00FC3795">
              <w:rPr>
                <w:b/>
                <w:i/>
                <w:lang w:val="es-ES_tradnl"/>
              </w:rPr>
              <w:t>profundidad respecto de los efectos adversos</w:t>
            </w:r>
            <w:r w:rsidRPr="00FC3795">
              <w:rPr>
                <w:lang w:val="es-ES_tradnl"/>
              </w:rPr>
              <w:t xml:space="preserve"> que se produzcan </w:t>
            </w:r>
            <w:r w:rsidRPr="00FC3795">
              <w:rPr>
                <w:b/>
                <w:i/>
                <w:lang w:val="es-ES_tradnl"/>
              </w:rPr>
              <w:t>más allá de sus socios comerciales directos cuando la estructura de la relación comercial carezca de justificación económica</w:t>
            </w:r>
            <w:r w:rsidRPr="00FC3795">
              <w:rPr>
                <w:lang w:val="es-ES_tradnl"/>
              </w:rPr>
              <w:t xml:space="preserve"> y </w:t>
            </w:r>
            <w:r w:rsidRPr="00FC3795">
              <w:rPr>
                <w:b/>
                <w:i/>
                <w:lang w:val="es-ES_tradnl"/>
              </w:rPr>
              <w:t xml:space="preserve">sugiera </w:t>
            </w:r>
            <w:r w:rsidRPr="00FC3795">
              <w:rPr>
                <w:lang w:val="es-ES_tradnl"/>
              </w:rPr>
              <w:t xml:space="preserve">que </w:t>
            </w:r>
            <w:r w:rsidRPr="00FC3795">
              <w:rPr>
                <w:b/>
                <w:i/>
                <w:lang w:val="es-ES_tradnl"/>
              </w:rPr>
              <w:t>se ha escogido con el fin</w:t>
            </w:r>
            <w:r w:rsidRPr="00FC3795">
              <w:rPr>
                <w:lang w:val="es-ES_tradnl"/>
              </w:rPr>
              <w:t xml:space="preserve"> de </w:t>
            </w:r>
            <w:r w:rsidRPr="00FC3795">
              <w:rPr>
                <w:b/>
                <w:i/>
                <w:lang w:val="es-ES_tradnl"/>
              </w:rPr>
              <w:t>eliminar del ámbito</w:t>
            </w:r>
            <w:r w:rsidRPr="00FC3795">
              <w:rPr>
                <w:lang w:val="es-ES_tradnl"/>
              </w:rPr>
              <w:t xml:space="preserve"> de la </w:t>
            </w:r>
            <w:r w:rsidRPr="00FC3795">
              <w:rPr>
                <w:b/>
                <w:i/>
                <w:lang w:val="es-ES_tradnl"/>
              </w:rPr>
              <w:t>empresa a un proveedor que lleva</w:t>
            </w:r>
            <w:r w:rsidRPr="00FC3795">
              <w:rPr>
                <w:lang w:val="es-ES_tradnl"/>
              </w:rPr>
              <w:t xml:space="preserve"> a </w:t>
            </w:r>
            <w:r w:rsidRPr="00FC3795">
              <w:rPr>
                <w:b/>
                <w:i/>
                <w:lang w:val="es-ES_tradnl"/>
              </w:rPr>
              <w:t>cabo actividades perjudiciales y que, de otro modo</w:t>
            </w:r>
            <w:r w:rsidRPr="00FC3795">
              <w:rPr>
                <w:lang w:val="es-ES_tradnl"/>
              </w:rPr>
              <w:t>,</w:t>
            </w:r>
            <w:r w:rsidRPr="00FC3795">
              <w:rPr>
                <w:b/>
                <w:i/>
                <w:lang w:val="es-ES_tradnl"/>
              </w:rPr>
              <w:t xml:space="preserve"> sería un proveedor directo. </w:t>
            </w:r>
            <w:r w:rsidRPr="00FC3795">
              <w:rPr>
                <w:lang w:val="es-ES_tradnl"/>
              </w:rPr>
              <w:t xml:space="preserve">Cuando </w:t>
            </w:r>
            <w:r w:rsidRPr="00FC3795">
              <w:rPr>
                <w:b/>
                <w:i/>
                <w:lang w:val="es-ES_tradnl"/>
              </w:rPr>
              <w:t>la evaluación en profundidad confirme</w:t>
            </w:r>
            <w:r w:rsidRPr="00FC3795">
              <w:rPr>
                <w:lang w:val="es-ES_tradnl"/>
              </w:rPr>
              <w:t xml:space="preserve"> la </w:t>
            </w:r>
            <w:r w:rsidRPr="00FC3795">
              <w:rPr>
                <w:b/>
                <w:i/>
                <w:lang w:val="es-ES_tradnl"/>
              </w:rPr>
              <w:t>probabilidad o la existencia</w:t>
            </w:r>
            <w:r w:rsidRPr="00FC3795">
              <w:rPr>
                <w:lang w:val="es-ES_tradnl"/>
              </w:rPr>
              <w:t xml:space="preserve"> de </w:t>
            </w:r>
            <w:r w:rsidRPr="00FC3795">
              <w:rPr>
                <w:b/>
                <w:i/>
                <w:lang w:val="es-ES_tradnl"/>
              </w:rPr>
              <w:t>un efecto adverso</w:t>
            </w:r>
            <w:r w:rsidRPr="00FC3795">
              <w:rPr>
                <w:lang w:val="es-ES_tradnl"/>
              </w:rPr>
              <w:t xml:space="preserve">, </w:t>
            </w:r>
            <w:r w:rsidRPr="00FC3795">
              <w:rPr>
                <w:b/>
                <w:i/>
                <w:lang w:val="es-ES_tradnl"/>
              </w:rPr>
              <w:t>este debe considerarse detectado. Además</w:t>
            </w:r>
            <w:r w:rsidRPr="00FC3795">
              <w:rPr>
                <w:lang w:val="es-ES_tradnl"/>
              </w:rPr>
              <w:t xml:space="preserve">, </w:t>
            </w:r>
            <w:r w:rsidRPr="00FC3795">
              <w:rPr>
                <w:b/>
                <w:i/>
                <w:lang w:val="es-ES_tradnl"/>
              </w:rPr>
              <w:t>las empresas deben tratar de garantizar</w:t>
            </w:r>
            <w:r w:rsidRPr="00FC3795">
              <w:rPr>
                <w:lang w:val="es-ES_tradnl"/>
              </w:rPr>
              <w:t xml:space="preserve"> que </w:t>
            </w:r>
            <w:r w:rsidRPr="00FC3795">
              <w:rPr>
                <w:b/>
                <w:i/>
                <w:lang w:val="es-ES_tradnl"/>
              </w:rPr>
              <w:t>su código de conducta —que forma parte de su política de diligencia debida y establece las expectativas sobre la forma de proteger los derechos humanos, incluidos</w:t>
            </w:r>
            <w:r w:rsidRPr="00FC3795">
              <w:rPr>
                <w:lang w:val="es-ES_tradnl"/>
              </w:rPr>
              <w:t xml:space="preserve"> los </w:t>
            </w:r>
            <w:r w:rsidRPr="00FC3795">
              <w:rPr>
                <w:b/>
                <w:i/>
                <w:lang w:val="es-ES_tradnl"/>
              </w:rPr>
              <w:t>laborales, y el medio ambiente</w:t>
            </w:r>
            <w:r w:rsidRPr="00FC3795">
              <w:rPr>
                <w:lang w:val="es-ES_tradnl"/>
              </w:rPr>
              <w:t xml:space="preserve"> en </w:t>
            </w:r>
            <w:r w:rsidRPr="00FC3795">
              <w:rPr>
                <w:b/>
                <w:i/>
                <w:lang w:val="es-ES_tradnl"/>
              </w:rPr>
              <w:t>las operaciones comerciales—</w:t>
            </w:r>
            <w:r w:rsidRPr="00FC3795">
              <w:rPr>
                <w:lang w:val="es-ES_tradnl"/>
              </w:rPr>
              <w:t xml:space="preserve"> se </w:t>
            </w:r>
            <w:r w:rsidRPr="00FC3795">
              <w:rPr>
                <w:b/>
                <w:i/>
                <w:lang w:val="es-ES_tradnl"/>
              </w:rPr>
              <w:t xml:space="preserve">respete a lo largo de la </w:t>
            </w:r>
            <w:r w:rsidRPr="00FC3795">
              <w:rPr>
                <w:b/>
                <w:i/>
                <w:lang w:val="es-ES_tradnl"/>
              </w:rPr>
              <w:lastRenderedPageBreak/>
              <w:t>cadena</w:t>
            </w:r>
            <w:r w:rsidRPr="00FC3795">
              <w:rPr>
                <w:lang w:val="es-ES_tradnl"/>
              </w:rPr>
              <w:t xml:space="preserve"> de </w:t>
            </w:r>
            <w:r w:rsidRPr="00FC3795">
              <w:rPr>
                <w:b/>
                <w:i/>
                <w:lang w:val="es-ES_tradnl"/>
              </w:rPr>
              <w:t>actividades de acuerdo con la cascada contractual</w:t>
            </w:r>
            <w:r w:rsidRPr="00FC3795">
              <w:rPr>
                <w:lang w:val="es-ES_tradnl"/>
              </w:rPr>
              <w:t xml:space="preserve"> y </w:t>
            </w:r>
            <w:r w:rsidRPr="00FC3795">
              <w:rPr>
                <w:b/>
                <w:i/>
                <w:lang w:val="es-ES_tradnl"/>
              </w:rPr>
              <w:t>con el apoyo a las pymes</w:t>
            </w:r>
            <w:r w:rsidRPr="00FC3795">
              <w:rPr>
                <w:lang w:val="es-ES_tradnl"/>
              </w:rPr>
              <w:t>.</w:t>
            </w:r>
          </w:p>
        </w:tc>
        <w:tc>
          <w:tcPr>
            <w:tcW w:w="4876" w:type="dxa"/>
          </w:tcPr>
          <w:p w14:paraId="1BC82430" w14:textId="77777777" w:rsidR="00E63879" w:rsidRPr="00FC3795" w:rsidRDefault="00E63879" w:rsidP="00C22EFD">
            <w:pPr>
              <w:pStyle w:val="Normal6"/>
              <w:rPr>
                <w:szCs w:val="24"/>
                <w:lang w:val="es-ES_tradnl"/>
              </w:rPr>
            </w:pPr>
            <w:r w:rsidRPr="00FC3795">
              <w:rPr>
                <w:lang w:val="es-ES_tradnl"/>
              </w:rPr>
              <w:lastRenderedPageBreak/>
              <w:t>(21)</w:t>
            </w:r>
            <w:r w:rsidRPr="00FC3795">
              <w:rPr>
                <w:lang w:val="es-ES_tradnl"/>
              </w:rPr>
              <w:tab/>
              <w:t xml:space="preserve">El artículo 5 de la Directiva (UE) 2024/1760 obliga a los Estados miembros a velar por que las grandes empresas que superen un determinado tamaño actúen, en materia de derechos humanos y medio ambiente, con diligencia debida basada en el riesgo. A fin de </w:t>
            </w:r>
            <w:r w:rsidRPr="00FC3795">
              <w:rPr>
                <w:b/>
                <w:i/>
                <w:lang w:val="es-ES_tradnl"/>
              </w:rPr>
              <w:t xml:space="preserve">garantizar la eficacia, </w:t>
            </w:r>
            <w:r w:rsidRPr="00FC3795">
              <w:rPr>
                <w:lang w:val="es-ES_tradnl"/>
              </w:rPr>
              <w:t>reducir las cargas para las empresas que han de cumplir dicha obligación</w:t>
            </w:r>
            <w:r w:rsidRPr="00FC3795">
              <w:rPr>
                <w:b/>
                <w:i/>
                <w:lang w:val="es-ES_tradnl"/>
              </w:rPr>
              <w:t xml:space="preserve"> y garantizar</w:t>
            </w:r>
            <w:r w:rsidRPr="00FC3795">
              <w:rPr>
                <w:lang w:val="es-ES_tradnl"/>
              </w:rPr>
              <w:t xml:space="preserve"> que</w:t>
            </w:r>
            <w:r w:rsidRPr="00FC3795">
              <w:rPr>
                <w:b/>
                <w:i/>
                <w:lang w:val="es-ES_tradnl"/>
              </w:rPr>
              <w:t xml:space="preserve"> sus recursos son utilizados convenientemente, es preciso que</w:t>
            </w:r>
            <w:r w:rsidRPr="00FC3795">
              <w:rPr>
                <w:lang w:val="es-ES_tradnl"/>
              </w:rPr>
              <w:t xml:space="preserve"> la </w:t>
            </w:r>
            <w:r w:rsidRPr="00FC3795">
              <w:rPr>
                <w:b/>
                <w:i/>
                <w:lang w:val="es-ES_tradnl"/>
              </w:rPr>
              <w:t>diligencia debida</w:t>
            </w:r>
            <w:r w:rsidRPr="00FC3795">
              <w:rPr>
                <w:lang w:val="es-ES_tradnl"/>
              </w:rPr>
              <w:t xml:space="preserve"> y las </w:t>
            </w:r>
            <w:r w:rsidRPr="00FC3795">
              <w:rPr>
                <w:b/>
                <w:i/>
                <w:lang w:val="es-ES_tradnl"/>
              </w:rPr>
              <w:t>medidas aprobados tengan</w:t>
            </w:r>
            <w:r w:rsidRPr="00FC3795">
              <w:rPr>
                <w:lang w:val="es-ES_tradnl"/>
              </w:rPr>
              <w:t xml:space="preserve"> en </w:t>
            </w:r>
            <w:r w:rsidRPr="00FC3795">
              <w:rPr>
                <w:b/>
                <w:i/>
                <w:lang w:val="es-ES_tradnl"/>
              </w:rPr>
              <w:t>cuenta los factores de riesgo pertinentes</w:t>
            </w:r>
            <w:r w:rsidRPr="00FC3795">
              <w:rPr>
                <w:lang w:val="es-ES_tradnl"/>
              </w:rPr>
              <w:t xml:space="preserve">, </w:t>
            </w:r>
            <w:r w:rsidRPr="00FC3795">
              <w:rPr>
                <w:b/>
                <w:i/>
                <w:lang w:val="es-ES_tradnl"/>
              </w:rPr>
              <w:t>incluidos los factores</w:t>
            </w:r>
            <w:r w:rsidRPr="00FC3795">
              <w:rPr>
                <w:lang w:val="es-ES_tradnl"/>
              </w:rPr>
              <w:t xml:space="preserve"> de </w:t>
            </w:r>
            <w:r w:rsidRPr="00FC3795">
              <w:rPr>
                <w:b/>
                <w:i/>
                <w:lang w:val="es-ES_tradnl"/>
              </w:rPr>
              <w:t>riesgo</w:t>
            </w:r>
            <w:r w:rsidRPr="00FC3795">
              <w:rPr>
                <w:lang w:val="es-ES_tradnl"/>
              </w:rPr>
              <w:t xml:space="preserve"> a </w:t>
            </w:r>
            <w:r w:rsidRPr="00FC3795">
              <w:rPr>
                <w:b/>
                <w:i/>
                <w:lang w:val="es-ES_tradnl"/>
              </w:rPr>
              <w:t>nivel de empresa</w:t>
            </w:r>
            <w:r w:rsidRPr="00FC3795">
              <w:rPr>
                <w:lang w:val="es-ES_tradnl"/>
              </w:rPr>
              <w:t xml:space="preserve">, </w:t>
            </w:r>
            <w:r w:rsidRPr="00FC3795">
              <w:rPr>
                <w:b/>
                <w:i/>
                <w:lang w:val="es-ES_tradnl"/>
              </w:rPr>
              <w:lastRenderedPageBreak/>
              <w:t>como por ejemplo</w:t>
            </w:r>
            <w:r w:rsidRPr="00FC3795">
              <w:rPr>
                <w:lang w:val="es-ES_tradnl"/>
              </w:rPr>
              <w:t xml:space="preserve"> cuando </w:t>
            </w:r>
            <w:r w:rsidRPr="00FC3795">
              <w:rPr>
                <w:b/>
                <w:i/>
                <w:lang w:val="es-ES_tradnl"/>
              </w:rPr>
              <w:t>el</w:t>
            </w:r>
            <w:r w:rsidRPr="00FC3795">
              <w:rPr>
                <w:lang w:val="es-ES_tradnl"/>
              </w:rPr>
              <w:t xml:space="preserve"> socio comercial </w:t>
            </w:r>
            <w:r w:rsidRPr="00FC3795">
              <w:rPr>
                <w:b/>
                <w:i/>
                <w:lang w:val="es-ES_tradnl"/>
              </w:rPr>
              <w:t>no sea una empresa incluida dentro del ámbito</w:t>
            </w:r>
            <w:r w:rsidRPr="00FC3795">
              <w:rPr>
                <w:lang w:val="es-ES_tradnl"/>
              </w:rPr>
              <w:t xml:space="preserve"> de </w:t>
            </w:r>
            <w:r w:rsidRPr="00FC3795">
              <w:rPr>
                <w:b/>
                <w:i/>
                <w:lang w:val="es-ES_tradnl"/>
              </w:rPr>
              <w:t>aplicación</w:t>
            </w:r>
            <w:r w:rsidRPr="00FC3795">
              <w:rPr>
                <w:lang w:val="es-ES_tradnl"/>
              </w:rPr>
              <w:t xml:space="preserve"> de la </w:t>
            </w:r>
            <w:r w:rsidRPr="00FC3795">
              <w:rPr>
                <w:b/>
                <w:i/>
                <w:lang w:val="es-ES_tradnl"/>
              </w:rPr>
              <w:t>presente Directiva</w:t>
            </w:r>
            <w:r w:rsidRPr="00FC3795">
              <w:rPr>
                <w:lang w:val="es-ES_tradnl"/>
              </w:rPr>
              <w:t xml:space="preserve">, </w:t>
            </w:r>
            <w:r w:rsidRPr="00FC3795">
              <w:rPr>
                <w:b/>
                <w:i/>
                <w:lang w:val="es-ES_tradnl"/>
              </w:rPr>
              <w:t>factores</w:t>
            </w:r>
            <w:r w:rsidRPr="00FC3795">
              <w:rPr>
                <w:lang w:val="es-ES_tradnl"/>
              </w:rPr>
              <w:t xml:space="preserve"> de </w:t>
            </w:r>
            <w:r w:rsidRPr="00FC3795">
              <w:rPr>
                <w:b/>
                <w:i/>
                <w:lang w:val="es-ES_tradnl"/>
              </w:rPr>
              <w:t>riesgo</w:t>
            </w:r>
            <w:r w:rsidRPr="00FC3795">
              <w:rPr>
                <w:lang w:val="es-ES_tradnl"/>
              </w:rPr>
              <w:t xml:space="preserve"> de </w:t>
            </w:r>
            <w:r w:rsidRPr="00FC3795">
              <w:rPr>
                <w:b/>
                <w:i/>
                <w:lang w:val="es-ES_tradnl"/>
              </w:rPr>
              <w:t>las operaciones empresariales; factores</w:t>
            </w:r>
            <w:r w:rsidRPr="00FC3795">
              <w:rPr>
                <w:lang w:val="es-ES_tradnl"/>
              </w:rPr>
              <w:t xml:space="preserve"> de </w:t>
            </w:r>
            <w:r w:rsidRPr="00FC3795">
              <w:rPr>
                <w:b/>
                <w:i/>
                <w:lang w:val="es-ES_tradnl"/>
              </w:rPr>
              <w:t>riesgo geográficos y contextuales</w:t>
            </w:r>
            <w:r w:rsidRPr="00FC3795">
              <w:rPr>
                <w:lang w:val="es-ES_tradnl"/>
              </w:rPr>
              <w:t xml:space="preserve">, </w:t>
            </w:r>
            <w:r w:rsidRPr="00FC3795">
              <w:rPr>
                <w:b/>
                <w:i/>
                <w:lang w:val="es-ES_tradnl"/>
              </w:rPr>
              <w:t>como el nivel coercitivo con respecto al tipo</w:t>
            </w:r>
            <w:r w:rsidRPr="00FC3795">
              <w:rPr>
                <w:lang w:val="es-ES_tradnl"/>
              </w:rPr>
              <w:t xml:space="preserve"> de </w:t>
            </w:r>
            <w:r w:rsidRPr="00FC3795">
              <w:rPr>
                <w:b/>
                <w:i/>
                <w:lang w:val="es-ES_tradnl"/>
              </w:rPr>
              <w:t>efectos adversos; factores</w:t>
            </w:r>
            <w:r w:rsidRPr="00FC3795">
              <w:rPr>
                <w:lang w:val="es-ES_tradnl"/>
              </w:rPr>
              <w:t xml:space="preserve"> de </w:t>
            </w:r>
            <w:r w:rsidRPr="00FC3795">
              <w:rPr>
                <w:b/>
                <w:i/>
                <w:lang w:val="es-ES_tradnl"/>
              </w:rPr>
              <w:t>riesgo de productos y servicios</w:t>
            </w:r>
            <w:r w:rsidRPr="00FC3795">
              <w:rPr>
                <w:lang w:val="es-ES_tradnl"/>
              </w:rPr>
              <w:t xml:space="preserve">, </w:t>
            </w:r>
            <w:r w:rsidRPr="00FC3795">
              <w:rPr>
                <w:b/>
                <w:i/>
                <w:lang w:val="es-ES_tradnl"/>
              </w:rPr>
              <w:t>y factores</w:t>
            </w:r>
            <w:r w:rsidRPr="00FC3795">
              <w:rPr>
                <w:lang w:val="es-ES_tradnl"/>
              </w:rPr>
              <w:t xml:space="preserve"> de </w:t>
            </w:r>
            <w:r w:rsidRPr="00FC3795">
              <w:rPr>
                <w:b/>
                <w:i/>
                <w:lang w:val="es-ES_tradnl"/>
              </w:rPr>
              <w:t>riesgo sectoriales</w:t>
            </w:r>
            <w:r w:rsidRPr="00FC3795">
              <w:rPr>
                <w:lang w:val="es-ES_tradnl"/>
              </w:rPr>
              <w:t xml:space="preserve">. </w:t>
            </w:r>
            <w:r w:rsidRPr="00FC3795">
              <w:rPr>
                <w:b/>
                <w:i/>
                <w:lang w:val="es-ES_tradnl"/>
              </w:rPr>
              <w:t>Las empresas deben</w:t>
            </w:r>
            <w:r w:rsidRPr="00FC3795">
              <w:rPr>
                <w:lang w:val="es-ES_tradnl"/>
              </w:rPr>
              <w:t xml:space="preserve"> llevar a cabo </w:t>
            </w:r>
            <w:r w:rsidRPr="00FC3795">
              <w:rPr>
                <w:b/>
                <w:i/>
                <w:lang w:val="es-ES_tradnl"/>
              </w:rPr>
              <w:t>la delimitación del alcance para identificar los ámbitos generales</w:t>
            </w:r>
            <w:r w:rsidRPr="00FC3795">
              <w:rPr>
                <w:lang w:val="es-ES_tradnl"/>
              </w:rPr>
              <w:t xml:space="preserve"> en </w:t>
            </w:r>
            <w:r w:rsidRPr="00FC3795">
              <w:rPr>
                <w:b/>
                <w:i/>
                <w:lang w:val="es-ES_tradnl"/>
              </w:rPr>
              <w:t>los que es más probable</w:t>
            </w:r>
            <w:r w:rsidRPr="00FC3795">
              <w:rPr>
                <w:lang w:val="es-ES_tradnl"/>
              </w:rPr>
              <w:t xml:space="preserve"> que se produzcan </w:t>
            </w:r>
            <w:r w:rsidRPr="00FC3795">
              <w:rPr>
                <w:b/>
                <w:i/>
                <w:lang w:val="es-ES_tradnl"/>
              </w:rPr>
              <w:t>efectos adversos</w:t>
            </w:r>
            <w:r w:rsidRPr="00FC3795">
              <w:rPr>
                <w:lang w:val="es-ES_tradnl"/>
              </w:rPr>
              <w:t xml:space="preserve"> y que </w:t>
            </w:r>
            <w:r w:rsidRPr="00FC3795">
              <w:rPr>
                <w:b/>
                <w:i/>
                <w:lang w:val="es-ES_tradnl"/>
              </w:rPr>
              <w:t>sean más graves. Sobre la base</w:t>
            </w:r>
            <w:r w:rsidRPr="00FC3795">
              <w:rPr>
                <w:lang w:val="es-ES_tradnl"/>
              </w:rPr>
              <w:t xml:space="preserve"> de </w:t>
            </w:r>
            <w:r w:rsidRPr="00FC3795">
              <w:rPr>
                <w:b/>
                <w:i/>
                <w:lang w:val="es-ES_tradnl"/>
              </w:rPr>
              <w:t>los resultados</w:t>
            </w:r>
            <w:r w:rsidRPr="00FC3795">
              <w:rPr>
                <w:lang w:val="es-ES_tradnl"/>
              </w:rPr>
              <w:t xml:space="preserve"> de la </w:t>
            </w:r>
            <w:r w:rsidRPr="00FC3795">
              <w:rPr>
                <w:b/>
                <w:i/>
                <w:lang w:val="es-ES_tradnl"/>
              </w:rPr>
              <w:t>delimitación debe requerirse</w:t>
            </w:r>
            <w:r w:rsidRPr="00FC3795">
              <w:rPr>
                <w:lang w:val="es-ES_tradnl"/>
              </w:rPr>
              <w:t xml:space="preserve"> a </w:t>
            </w:r>
            <w:r w:rsidRPr="00FC3795">
              <w:rPr>
                <w:b/>
                <w:i/>
                <w:lang w:val="es-ES_tradnl"/>
              </w:rPr>
              <w:t>la empresa</w:t>
            </w:r>
            <w:r w:rsidRPr="00FC3795">
              <w:rPr>
                <w:lang w:val="es-ES_tradnl"/>
              </w:rPr>
              <w:t xml:space="preserve">, cuando </w:t>
            </w:r>
            <w:r w:rsidRPr="00FC3795">
              <w:rPr>
                <w:b/>
                <w:i/>
                <w:lang w:val="es-ES_tradnl"/>
              </w:rPr>
              <w:t>sobre</w:t>
            </w:r>
            <w:r w:rsidRPr="00FC3795">
              <w:rPr>
                <w:lang w:val="es-ES_tradnl"/>
              </w:rPr>
              <w:t xml:space="preserve"> la </w:t>
            </w:r>
            <w:r w:rsidRPr="00FC3795">
              <w:rPr>
                <w:b/>
                <w:i/>
                <w:lang w:val="es-ES_tradnl"/>
              </w:rPr>
              <w:t>base</w:t>
            </w:r>
            <w:r w:rsidRPr="00FC3795">
              <w:rPr>
                <w:lang w:val="es-ES_tradnl"/>
              </w:rPr>
              <w:t xml:space="preserve"> de </w:t>
            </w:r>
            <w:r w:rsidRPr="00FC3795">
              <w:rPr>
                <w:b/>
                <w:i/>
                <w:lang w:val="es-ES_tradnl"/>
              </w:rPr>
              <w:t>información pertinente</w:t>
            </w:r>
            <w:r w:rsidRPr="00FC3795">
              <w:rPr>
                <w:lang w:val="es-ES_tradnl"/>
              </w:rPr>
              <w:t xml:space="preserve">, </w:t>
            </w:r>
            <w:r w:rsidRPr="00FC3795">
              <w:rPr>
                <w:b/>
                <w:i/>
                <w:lang w:val="es-ES_tradnl"/>
              </w:rPr>
              <w:t>objetiva y fiable</w:t>
            </w:r>
            <w:r w:rsidRPr="00FC3795">
              <w:rPr>
                <w:lang w:val="es-ES_tradnl"/>
              </w:rPr>
              <w:t xml:space="preserve">, </w:t>
            </w:r>
            <w:r w:rsidRPr="00FC3795">
              <w:rPr>
                <w:b/>
                <w:i/>
                <w:lang w:val="es-ES_tradnl"/>
              </w:rPr>
              <w:t>la empresa encuentre indicios para creer</w:t>
            </w:r>
            <w:r w:rsidRPr="00FC3795">
              <w:rPr>
                <w:lang w:val="es-ES_tradnl"/>
              </w:rPr>
              <w:t xml:space="preserve"> que </w:t>
            </w:r>
            <w:r w:rsidRPr="00FC3795">
              <w:rPr>
                <w:b/>
                <w:i/>
                <w:lang w:val="es-ES_tradnl"/>
              </w:rPr>
              <w:t>han surgido o pueden surgir efectos adversos, llevar a cabo evaluaciones adicionales solo en</w:t>
            </w:r>
            <w:r w:rsidRPr="00FC3795">
              <w:rPr>
                <w:lang w:val="es-ES_tradnl"/>
              </w:rPr>
              <w:t xml:space="preserve"> los </w:t>
            </w:r>
            <w:r w:rsidRPr="00FC3795">
              <w:rPr>
                <w:b/>
                <w:i/>
                <w:lang w:val="es-ES_tradnl"/>
              </w:rPr>
              <w:t>ámbitos</w:t>
            </w:r>
            <w:r w:rsidRPr="00FC3795">
              <w:rPr>
                <w:lang w:val="es-ES_tradnl"/>
              </w:rPr>
              <w:t xml:space="preserve"> en </w:t>
            </w:r>
            <w:r w:rsidRPr="00FC3795">
              <w:rPr>
                <w:b/>
                <w:i/>
                <w:lang w:val="es-ES_tradnl"/>
              </w:rPr>
              <w:t>los que</w:t>
            </w:r>
            <w:r w:rsidRPr="00FC3795">
              <w:rPr>
                <w:lang w:val="es-ES_tradnl"/>
              </w:rPr>
              <w:t xml:space="preserve"> se </w:t>
            </w:r>
            <w:r w:rsidRPr="00FC3795">
              <w:rPr>
                <w:b/>
                <w:i/>
                <w:lang w:val="es-ES_tradnl"/>
              </w:rPr>
              <w:t>haya detectado una mayor probabilidad</w:t>
            </w:r>
            <w:r w:rsidRPr="00FC3795">
              <w:rPr>
                <w:lang w:val="es-ES_tradnl"/>
              </w:rPr>
              <w:t xml:space="preserve"> de </w:t>
            </w:r>
            <w:r w:rsidRPr="00FC3795">
              <w:rPr>
                <w:b/>
                <w:i/>
                <w:lang w:val="es-ES_tradnl"/>
              </w:rPr>
              <w:t>que se produzcan efectos adversos</w:t>
            </w:r>
            <w:r w:rsidRPr="00FC3795">
              <w:rPr>
                <w:lang w:val="es-ES_tradnl"/>
              </w:rPr>
              <w:t xml:space="preserve"> y </w:t>
            </w:r>
            <w:r w:rsidRPr="00FC3795">
              <w:rPr>
                <w:b/>
                <w:i/>
                <w:lang w:val="es-ES_tradnl"/>
              </w:rPr>
              <w:t>que sean más graves</w:t>
            </w:r>
            <w:r w:rsidRPr="00FC3795">
              <w:rPr>
                <w:lang w:val="es-ES_tradnl"/>
              </w:rPr>
              <w:t>.</w:t>
            </w:r>
          </w:p>
        </w:tc>
      </w:tr>
    </w:tbl>
    <w:p w14:paraId="5863A7DA" w14:textId="77777777" w:rsidR="00E63879" w:rsidRPr="00FC3795" w:rsidRDefault="00E63879" w:rsidP="00E63879"/>
    <w:p w14:paraId="022B4DA3" w14:textId="77777777" w:rsidR="00E63879" w:rsidRPr="00FC3795" w:rsidRDefault="00E63879" w:rsidP="00E63879">
      <w:pPr>
        <w:pStyle w:val="AmNumberTabs"/>
      </w:pPr>
      <w:r w:rsidRPr="00FC3795">
        <w:t>Enmienda</w:t>
      </w:r>
      <w:r w:rsidRPr="00FC3795">
        <w:tab/>
      </w:r>
      <w:r w:rsidRPr="00FC3795">
        <w:tab/>
        <w:t>22</w:t>
      </w:r>
    </w:p>
    <w:p w14:paraId="524E07DB" w14:textId="77777777" w:rsidR="00E63879" w:rsidRPr="00FC3795" w:rsidRDefault="00E63879" w:rsidP="00E63879"/>
    <w:p w14:paraId="16904BC2" w14:textId="77777777" w:rsidR="00E63879" w:rsidRPr="00FC3795" w:rsidRDefault="00E63879" w:rsidP="00E63879">
      <w:pPr>
        <w:pStyle w:val="NormalBold"/>
        <w:keepNext/>
      </w:pPr>
      <w:r w:rsidRPr="00FC3795">
        <w:t>Propuesta de Directiva</w:t>
      </w:r>
    </w:p>
    <w:p w14:paraId="38B70ADF" w14:textId="77777777" w:rsidR="00E63879" w:rsidRPr="00FC3795" w:rsidRDefault="00E63879" w:rsidP="00E63879">
      <w:pPr>
        <w:pStyle w:val="NormalBold"/>
      </w:pPr>
      <w:r w:rsidRPr="00FC3795">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9F641D0" w14:textId="77777777" w:rsidTr="00C22EFD">
        <w:trPr>
          <w:jc w:val="center"/>
        </w:trPr>
        <w:tc>
          <w:tcPr>
            <w:tcW w:w="9752" w:type="dxa"/>
            <w:gridSpan w:val="2"/>
          </w:tcPr>
          <w:p w14:paraId="6128EC18" w14:textId="77777777" w:rsidR="00E63879" w:rsidRPr="00FC3795" w:rsidRDefault="00E63879" w:rsidP="00C22EFD">
            <w:pPr>
              <w:keepNext/>
            </w:pPr>
          </w:p>
        </w:tc>
      </w:tr>
      <w:tr w:rsidR="00E63879" w:rsidRPr="00FC3795" w14:paraId="6FD84072" w14:textId="77777777" w:rsidTr="00C22EFD">
        <w:trPr>
          <w:jc w:val="center"/>
        </w:trPr>
        <w:tc>
          <w:tcPr>
            <w:tcW w:w="4876" w:type="dxa"/>
          </w:tcPr>
          <w:p w14:paraId="7747B462"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14DFFC21"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8C49338" w14:textId="77777777" w:rsidTr="00C22EFD">
        <w:trPr>
          <w:jc w:val="center"/>
        </w:trPr>
        <w:tc>
          <w:tcPr>
            <w:tcW w:w="4876" w:type="dxa"/>
          </w:tcPr>
          <w:p w14:paraId="562D5A09" w14:textId="77777777" w:rsidR="00E63879" w:rsidRPr="00FC3795" w:rsidRDefault="00E63879" w:rsidP="00C22EFD">
            <w:pPr>
              <w:pStyle w:val="Normal6"/>
              <w:rPr>
                <w:lang w:val="es-ES_tradnl"/>
              </w:rPr>
            </w:pPr>
            <w:r w:rsidRPr="00FC3795">
              <w:rPr>
                <w:lang w:val="es-ES_tradnl"/>
              </w:rPr>
              <w:t>(22)</w:t>
            </w:r>
            <w:r w:rsidRPr="00FC3795">
              <w:rPr>
                <w:lang w:val="es-ES_tradnl"/>
              </w:rPr>
              <w:tab/>
              <w:t xml:space="preserve">A fin de restringir el efecto goteo en las pequeñas y medianas empresas y las pequeñas empresas de mediana capitalización en lo que respecta </w:t>
            </w:r>
            <w:r w:rsidRPr="00FC3795">
              <w:rPr>
                <w:b/>
                <w:i/>
                <w:lang w:val="es-ES_tradnl"/>
              </w:rPr>
              <w:t>al inventario</w:t>
            </w:r>
            <w:r w:rsidRPr="00FC3795">
              <w:rPr>
                <w:lang w:val="es-ES_tradnl"/>
              </w:rPr>
              <w:t xml:space="preserve"> de la cadena de </w:t>
            </w:r>
            <w:r w:rsidRPr="00FC3795">
              <w:rPr>
                <w:b/>
                <w:i/>
                <w:lang w:val="es-ES_tradnl"/>
              </w:rPr>
              <w:t>valor</w:t>
            </w:r>
            <w:r w:rsidRPr="00FC3795">
              <w:rPr>
                <w:lang w:val="es-ES_tradnl"/>
              </w:rPr>
              <w:t xml:space="preserve"> para detectar los efectos adversos, las </w:t>
            </w:r>
            <w:r w:rsidRPr="00FC3795">
              <w:rPr>
                <w:b/>
                <w:i/>
                <w:lang w:val="es-ES_tradnl"/>
              </w:rPr>
              <w:t>grandes empresas</w:t>
            </w:r>
            <w:r w:rsidRPr="00FC3795">
              <w:rPr>
                <w:lang w:val="es-ES_tradnl"/>
              </w:rPr>
              <w:t xml:space="preserve"> deben </w:t>
            </w:r>
            <w:r w:rsidRPr="00FC3795">
              <w:rPr>
                <w:b/>
                <w:i/>
                <w:lang w:val="es-ES_tradnl"/>
              </w:rPr>
              <w:t>limitar las solicitudes</w:t>
            </w:r>
            <w:r w:rsidRPr="00FC3795">
              <w:rPr>
                <w:lang w:val="es-ES_tradnl"/>
              </w:rPr>
              <w:t xml:space="preserve"> de información a la información </w:t>
            </w:r>
            <w:r w:rsidRPr="00FC3795">
              <w:rPr>
                <w:b/>
                <w:i/>
                <w:lang w:val="es-ES_tradnl"/>
              </w:rPr>
              <w:t>especificada en las normas</w:t>
            </w:r>
            <w:r w:rsidRPr="00FC3795">
              <w:rPr>
                <w:lang w:val="es-ES_tradnl"/>
              </w:rPr>
              <w:t xml:space="preserve"> de </w:t>
            </w:r>
            <w:r w:rsidRPr="00FC3795">
              <w:rPr>
                <w:b/>
                <w:i/>
                <w:lang w:val="es-ES_tradnl"/>
              </w:rPr>
              <w:t>aplicación voluntaria a que se refiere el artículo 29 bis</w:t>
            </w:r>
            <w:r w:rsidRPr="00FC3795">
              <w:rPr>
                <w:lang w:val="es-ES_tradnl"/>
              </w:rPr>
              <w:t xml:space="preserve"> de </w:t>
            </w:r>
            <w:r w:rsidRPr="00FC3795">
              <w:rPr>
                <w:b/>
                <w:i/>
                <w:lang w:val="es-ES_tradnl"/>
              </w:rPr>
              <w:t>la Directiva 2013/34/UE</w:t>
            </w:r>
            <w:r w:rsidRPr="00FC3795">
              <w:rPr>
                <w:lang w:val="es-ES_tradnl"/>
              </w:rPr>
              <w:t xml:space="preserve">, a menos </w:t>
            </w:r>
            <w:r w:rsidRPr="00FC3795">
              <w:rPr>
                <w:b/>
                <w:i/>
                <w:lang w:val="es-ES_tradnl"/>
              </w:rPr>
              <w:t>que necesiten</w:t>
            </w:r>
            <w:r w:rsidRPr="00FC3795">
              <w:rPr>
                <w:lang w:val="es-ES_tradnl"/>
              </w:rPr>
              <w:t xml:space="preserve"> información adicional </w:t>
            </w:r>
            <w:r w:rsidRPr="00FC3795">
              <w:rPr>
                <w:b/>
                <w:i/>
                <w:lang w:val="es-ES_tradnl"/>
              </w:rPr>
              <w:t>para llevar</w:t>
            </w:r>
            <w:r w:rsidRPr="00FC3795">
              <w:rPr>
                <w:lang w:val="es-ES_tradnl"/>
              </w:rPr>
              <w:t xml:space="preserve"> a </w:t>
            </w:r>
            <w:r w:rsidRPr="00FC3795">
              <w:rPr>
                <w:b/>
                <w:i/>
                <w:lang w:val="es-ES_tradnl"/>
              </w:rPr>
              <w:t>cabo</w:t>
            </w:r>
            <w:r w:rsidRPr="00FC3795">
              <w:rPr>
                <w:lang w:val="es-ES_tradnl"/>
              </w:rPr>
              <w:t xml:space="preserve"> el </w:t>
            </w:r>
            <w:r w:rsidRPr="00FC3795">
              <w:rPr>
                <w:b/>
                <w:i/>
                <w:lang w:val="es-ES_tradnl"/>
              </w:rPr>
              <w:t>inventario</w:t>
            </w:r>
            <w:r w:rsidRPr="00FC3795">
              <w:rPr>
                <w:lang w:val="es-ES_tradnl"/>
              </w:rPr>
              <w:t xml:space="preserve"> y </w:t>
            </w:r>
            <w:r w:rsidRPr="00FC3795">
              <w:rPr>
                <w:b/>
                <w:i/>
                <w:lang w:val="es-ES_tradnl"/>
              </w:rPr>
              <w:t>no puedan</w:t>
            </w:r>
            <w:r w:rsidRPr="00FC3795">
              <w:rPr>
                <w:lang w:val="es-ES_tradnl"/>
              </w:rPr>
              <w:t xml:space="preserve"> obtener </w:t>
            </w:r>
            <w:r w:rsidRPr="00FC3795">
              <w:rPr>
                <w:b/>
                <w:i/>
                <w:lang w:val="es-ES_tradnl"/>
              </w:rPr>
              <w:t>dicha</w:t>
            </w:r>
            <w:r w:rsidRPr="00FC3795">
              <w:rPr>
                <w:lang w:val="es-ES_tradnl"/>
              </w:rPr>
              <w:t xml:space="preserve"> información de </w:t>
            </w:r>
            <w:r w:rsidRPr="00FC3795">
              <w:rPr>
                <w:b/>
                <w:i/>
                <w:lang w:val="es-ES_tradnl"/>
              </w:rPr>
              <w:t>ninguna otra manera razonable</w:t>
            </w:r>
            <w:r w:rsidRPr="00FC3795">
              <w:rPr>
                <w:lang w:val="es-ES_tradnl"/>
              </w:rPr>
              <w:t>.</w:t>
            </w:r>
          </w:p>
        </w:tc>
        <w:tc>
          <w:tcPr>
            <w:tcW w:w="4876" w:type="dxa"/>
          </w:tcPr>
          <w:p w14:paraId="24E3F898" w14:textId="77777777" w:rsidR="00E63879" w:rsidRPr="00FC3795" w:rsidRDefault="00E63879" w:rsidP="00C22EFD">
            <w:pPr>
              <w:pStyle w:val="Normal6"/>
              <w:rPr>
                <w:szCs w:val="24"/>
                <w:lang w:val="es-ES_tradnl"/>
              </w:rPr>
            </w:pPr>
            <w:r w:rsidRPr="00FC3795">
              <w:rPr>
                <w:lang w:val="es-ES_tradnl"/>
              </w:rPr>
              <w:t>(22)</w:t>
            </w:r>
            <w:r w:rsidRPr="00FC3795">
              <w:rPr>
                <w:lang w:val="es-ES_tradnl"/>
              </w:rPr>
              <w:tab/>
              <w:t xml:space="preserve">A fin de restringir el efecto goteo en </w:t>
            </w:r>
            <w:r w:rsidRPr="00FC3795">
              <w:rPr>
                <w:b/>
                <w:i/>
                <w:lang w:val="es-ES_tradnl"/>
              </w:rPr>
              <w:t xml:space="preserve">otras empresas, incluidas </w:t>
            </w:r>
            <w:r w:rsidRPr="00FC3795">
              <w:rPr>
                <w:lang w:val="es-ES_tradnl"/>
              </w:rPr>
              <w:t xml:space="preserve">las pequeñas y medianas empresas y las pequeñas empresas de mediana capitalización en lo que respecta </w:t>
            </w:r>
            <w:r w:rsidRPr="00FC3795">
              <w:rPr>
                <w:b/>
                <w:i/>
                <w:lang w:val="es-ES_tradnl"/>
              </w:rPr>
              <w:t>a la delimitación del alcance</w:t>
            </w:r>
            <w:r w:rsidRPr="00FC3795">
              <w:rPr>
                <w:lang w:val="es-ES_tradnl"/>
              </w:rPr>
              <w:t xml:space="preserve"> de la cadena de </w:t>
            </w:r>
            <w:r w:rsidRPr="00FC3795">
              <w:rPr>
                <w:b/>
                <w:i/>
                <w:lang w:val="es-ES_tradnl"/>
              </w:rPr>
              <w:t>actividades</w:t>
            </w:r>
            <w:r w:rsidRPr="00FC3795">
              <w:rPr>
                <w:lang w:val="es-ES_tradnl"/>
              </w:rPr>
              <w:t xml:space="preserve"> para detectar los efectos adversos, las </w:t>
            </w:r>
            <w:r w:rsidRPr="00FC3795">
              <w:rPr>
                <w:b/>
                <w:i/>
                <w:lang w:val="es-ES_tradnl"/>
              </w:rPr>
              <w:t>empresas incluidas en el ámbito de aplicación no</w:t>
            </w:r>
            <w:r w:rsidRPr="00FC3795">
              <w:rPr>
                <w:lang w:val="es-ES_tradnl"/>
              </w:rPr>
              <w:t xml:space="preserve"> deben </w:t>
            </w:r>
            <w:r w:rsidRPr="00FC3795">
              <w:rPr>
                <w:b/>
                <w:i/>
                <w:lang w:val="es-ES_tradnl"/>
              </w:rPr>
              <w:t>tratar de obtener información</w:t>
            </w:r>
            <w:r w:rsidRPr="00FC3795">
              <w:rPr>
                <w:lang w:val="es-ES_tradnl"/>
              </w:rPr>
              <w:t xml:space="preserve"> de </w:t>
            </w:r>
            <w:r w:rsidRPr="00FC3795">
              <w:rPr>
                <w:b/>
                <w:i/>
                <w:lang w:val="es-ES_tradnl"/>
              </w:rPr>
              <w:t xml:space="preserve">sus socios comerciales, sino que deben basarse únicamente en </w:t>
            </w:r>
            <w:r w:rsidRPr="00FC3795">
              <w:rPr>
                <w:lang w:val="es-ES_tradnl"/>
              </w:rPr>
              <w:t xml:space="preserve">información </w:t>
            </w:r>
            <w:r w:rsidRPr="00FC3795">
              <w:rPr>
                <w:b/>
                <w:i/>
                <w:lang w:val="es-ES_tradnl"/>
              </w:rPr>
              <w:t xml:space="preserve">que ya esté razonablemente disponible, como la de dominio público, la procedente de búsquedas y la obtenida </w:t>
            </w:r>
            <w:r w:rsidRPr="00FC3795">
              <w:rPr>
                <w:lang w:val="es-ES_tradnl"/>
              </w:rPr>
              <w:t xml:space="preserve">a </w:t>
            </w:r>
            <w:r w:rsidRPr="00FC3795">
              <w:rPr>
                <w:b/>
                <w:i/>
                <w:lang w:val="es-ES_tradnl"/>
              </w:rPr>
              <w:t>través de una cooperación anterior. La información y la comunicación a nivel de entidad con los socios comerciales no son pertinentes en esta fase. Solo debe ser posible buscar dicha información para evaluaciones adicionales en determinadas condiciones. En tal caso, únicamente debe ser posible recabar información</w:t>
            </w:r>
            <w:r w:rsidRPr="00FC3795">
              <w:rPr>
                <w:lang w:val="es-ES_tradnl"/>
              </w:rPr>
              <w:t xml:space="preserve"> de </w:t>
            </w:r>
            <w:r w:rsidRPr="00FC3795">
              <w:rPr>
                <w:b/>
                <w:i/>
                <w:lang w:val="es-ES_tradnl"/>
              </w:rPr>
              <w:t>los socios comerciales solo cuando tras un enfoque basado en el riesgo</w:t>
            </w:r>
            <w:r w:rsidRPr="00FC3795">
              <w:rPr>
                <w:lang w:val="es-ES_tradnl"/>
              </w:rPr>
              <w:t xml:space="preserve">, </w:t>
            </w:r>
            <w:r w:rsidRPr="00FC3795">
              <w:rPr>
                <w:b/>
                <w:i/>
                <w:lang w:val="es-ES_tradnl"/>
              </w:rPr>
              <w:t xml:space="preserve">dicha información sea necesaria </w:t>
            </w:r>
            <w:r w:rsidRPr="00FC3795">
              <w:rPr>
                <w:lang w:val="es-ES_tradnl"/>
              </w:rPr>
              <w:t xml:space="preserve">a </w:t>
            </w:r>
            <w:r w:rsidRPr="00FC3795">
              <w:rPr>
                <w:b/>
                <w:i/>
                <w:lang w:val="es-ES_tradnl"/>
              </w:rPr>
              <w:t xml:space="preserve">la luz de indicios de efectos adversos probables de socios comerciales con </w:t>
            </w:r>
            <w:r w:rsidRPr="00FC3795">
              <w:rPr>
                <w:lang w:val="es-ES_tradnl"/>
              </w:rPr>
              <w:t xml:space="preserve">menos </w:t>
            </w:r>
            <w:r w:rsidRPr="00FC3795">
              <w:rPr>
                <w:b/>
                <w:i/>
                <w:lang w:val="es-ES_tradnl"/>
              </w:rPr>
              <w:t>de 5 000 empleados cuando esa</w:t>
            </w:r>
            <w:r w:rsidRPr="00FC3795">
              <w:rPr>
                <w:lang w:val="es-ES_tradnl"/>
              </w:rPr>
              <w:t xml:space="preserve"> información adicional </w:t>
            </w:r>
            <w:r w:rsidRPr="00FC3795">
              <w:rPr>
                <w:b/>
                <w:i/>
                <w:lang w:val="es-ES_tradnl"/>
              </w:rPr>
              <w:t>no pueda obtenerse razonablemente por otros medios, sobre todo</w:t>
            </w:r>
            <w:r w:rsidRPr="00FC3795">
              <w:rPr>
                <w:lang w:val="es-ES_tradnl"/>
              </w:rPr>
              <w:t xml:space="preserve"> a </w:t>
            </w:r>
            <w:r w:rsidRPr="00FC3795">
              <w:rPr>
                <w:b/>
                <w:i/>
                <w:lang w:val="es-ES_tradnl"/>
              </w:rPr>
              <w:t>partir de fuentes existentes o secundarias. En cualquier caso, toda solicitud debe ser específica, razonable y proporcionada. A fin de facilitar</w:t>
            </w:r>
            <w:r w:rsidRPr="00FC3795">
              <w:rPr>
                <w:lang w:val="es-ES_tradnl"/>
              </w:rPr>
              <w:t xml:space="preserve"> el </w:t>
            </w:r>
            <w:r w:rsidRPr="00FC3795">
              <w:rPr>
                <w:b/>
                <w:i/>
                <w:lang w:val="es-ES_tradnl"/>
              </w:rPr>
              <w:t>cumplimiento por parte de las empresas</w:t>
            </w:r>
            <w:r w:rsidRPr="00FC3795">
              <w:rPr>
                <w:lang w:val="es-ES_tradnl"/>
              </w:rPr>
              <w:t xml:space="preserve"> y </w:t>
            </w:r>
            <w:r w:rsidRPr="00FC3795">
              <w:rPr>
                <w:b/>
                <w:i/>
                <w:lang w:val="es-ES_tradnl"/>
              </w:rPr>
              <w:t>los socios comerciales pertinentes, debe ser posible</w:t>
            </w:r>
            <w:r w:rsidRPr="00FC3795">
              <w:rPr>
                <w:lang w:val="es-ES_tradnl"/>
              </w:rPr>
              <w:t xml:space="preserve"> obtener </w:t>
            </w:r>
            <w:r w:rsidRPr="00FC3795">
              <w:rPr>
                <w:b/>
                <w:i/>
                <w:lang w:val="es-ES_tradnl"/>
              </w:rPr>
              <w:t>la</w:t>
            </w:r>
            <w:r w:rsidRPr="00FC3795">
              <w:rPr>
                <w:lang w:val="es-ES_tradnl"/>
              </w:rPr>
              <w:t xml:space="preserve"> información</w:t>
            </w:r>
            <w:r w:rsidRPr="00FC3795">
              <w:rPr>
                <w:b/>
                <w:i/>
                <w:lang w:val="es-ES_tradnl"/>
              </w:rPr>
              <w:t xml:space="preserve"> necesaria</w:t>
            </w:r>
            <w:r w:rsidRPr="00FC3795">
              <w:rPr>
                <w:lang w:val="es-ES_tradnl"/>
              </w:rPr>
              <w:t xml:space="preserve"> de </w:t>
            </w:r>
            <w:r w:rsidRPr="00FC3795">
              <w:rPr>
                <w:b/>
                <w:i/>
                <w:lang w:val="es-ES_tradnl"/>
              </w:rPr>
              <w:t xml:space="preserve">forma individual o </w:t>
            </w:r>
            <w:r w:rsidRPr="00FC3795">
              <w:rPr>
                <w:b/>
                <w:i/>
                <w:lang w:val="es-ES_tradnl"/>
              </w:rPr>
              <w:lastRenderedPageBreak/>
              <w:t>colaborativa</w:t>
            </w:r>
            <w:r w:rsidRPr="00FC3795">
              <w:rPr>
                <w:lang w:val="es-ES_tradnl"/>
              </w:rPr>
              <w:t>.</w:t>
            </w:r>
          </w:p>
        </w:tc>
      </w:tr>
    </w:tbl>
    <w:p w14:paraId="0850A76F" w14:textId="77777777" w:rsidR="00E63879" w:rsidRPr="00FC3795" w:rsidRDefault="00E63879" w:rsidP="00E63879"/>
    <w:p w14:paraId="193409DE" w14:textId="77777777" w:rsidR="00E63879" w:rsidRPr="00FC3795" w:rsidRDefault="00E63879" w:rsidP="00E63879">
      <w:pPr>
        <w:pStyle w:val="AmNumberTabs"/>
      </w:pPr>
      <w:r w:rsidRPr="00FC3795">
        <w:t>Enmienda</w:t>
      </w:r>
      <w:r w:rsidRPr="00FC3795">
        <w:tab/>
      </w:r>
      <w:r w:rsidRPr="00FC3795">
        <w:tab/>
        <w:t>23</w:t>
      </w:r>
    </w:p>
    <w:p w14:paraId="7C6B5A7E" w14:textId="77777777" w:rsidR="00E63879" w:rsidRPr="00FC3795" w:rsidRDefault="00E63879" w:rsidP="00E63879"/>
    <w:p w14:paraId="3D7B939A" w14:textId="77777777" w:rsidR="00E63879" w:rsidRPr="00FC3795" w:rsidRDefault="00E63879" w:rsidP="00E63879">
      <w:pPr>
        <w:pStyle w:val="NormalBold"/>
        <w:keepNext/>
      </w:pPr>
      <w:r w:rsidRPr="00FC3795">
        <w:t>Propuesta de Directiva</w:t>
      </w:r>
    </w:p>
    <w:p w14:paraId="48DA504A" w14:textId="77777777" w:rsidR="00E63879" w:rsidRPr="00FC3795" w:rsidRDefault="00E63879" w:rsidP="00E63879">
      <w:pPr>
        <w:pStyle w:val="NormalBold"/>
      </w:pPr>
      <w:r w:rsidRPr="00FC3795">
        <w:t>Considerando 22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104FB241" w14:textId="77777777" w:rsidTr="00C22EFD">
        <w:trPr>
          <w:jc w:val="center"/>
        </w:trPr>
        <w:tc>
          <w:tcPr>
            <w:tcW w:w="9752" w:type="dxa"/>
            <w:gridSpan w:val="2"/>
          </w:tcPr>
          <w:p w14:paraId="7A46FC73" w14:textId="77777777" w:rsidR="00E63879" w:rsidRPr="00FC3795" w:rsidRDefault="00E63879" w:rsidP="00C22EFD">
            <w:pPr>
              <w:keepNext/>
            </w:pPr>
          </w:p>
        </w:tc>
      </w:tr>
      <w:tr w:rsidR="00E63879" w:rsidRPr="00FC3795" w14:paraId="45ACCA97" w14:textId="77777777" w:rsidTr="00C22EFD">
        <w:trPr>
          <w:jc w:val="center"/>
        </w:trPr>
        <w:tc>
          <w:tcPr>
            <w:tcW w:w="4876" w:type="dxa"/>
          </w:tcPr>
          <w:p w14:paraId="5C761F6F"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3AA0CB87"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A6515DF" w14:textId="77777777" w:rsidTr="00C22EFD">
        <w:trPr>
          <w:jc w:val="center"/>
        </w:trPr>
        <w:tc>
          <w:tcPr>
            <w:tcW w:w="4876" w:type="dxa"/>
          </w:tcPr>
          <w:p w14:paraId="10E4E6D0" w14:textId="77777777" w:rsidR="00E63879" w:rsidRPr="00FC3795" w:rsidRDefault="00E63879" w:rsidP="00C22EFD">
            <w:pPr>
              <w:pStyle w:val="Normal6"/>
              <w:rPr>
                <w:lang w:val="es-ES_tradnl"/>
              </w:rPr>
            </w:pPr>
          </w:p>
        </w:tc>
        <w:tc>
          <w:tcPr>
            <w:tcW w:w="4876" w:type="dxa"/>
          </w:tcPr>
          <w:p w14:paraId="387778E1" w14:textId="77777777" w:rsidR="00E63879" w:rsidRPr="00FC3795" w:rsidRDefault="00E63879" w:rsidP="00C22EFD">
            <w:pPr>
              <w:pStyle w:val="Normal6"/>
              <w:rPr>
                <w:szCs w:val="24"/>
                <w:lang w:val="es-ES_tradnl"/>
              </w:rPr>
            </w:pPr>
            <w:r w:rsidRPr="00FC3795">
              <w:rPr>
                <w:b/>
                <w:i/>
                <w:lang w:val="es-ES_tradnl"/>
              </w:rPr>
              <w:t>(22 bis)</w:t>
            </w:r>
            <w:r w:rsidRPr="00FC3795">
              <w:rPr>
                <w:b/>
                <w:i/>
                <w:lang w:val="es-ES_tradnl"/>
              </w:rPr>
              <w:tab/>
              <w:t>Al tiempo que se mantiene el objetivo de priorizar los efectos más adversos y probables, las empresas deben disponer de un margen de flexibilidad considerable a la hora de decidir qué riesgos deben abordarse en primer lugar sobre la base de la gravedad y la probabilidad de un efecto adverso. Dicha decisión debe basarse en la magnitud, el alcance o el carácter irremediable del efecto adverso, teniendo en cuenta la gravedad del efecto. Una vez que se aborden los efectos adversos más graves y más probables en un plazo razonable, la empresa debe abordar los efectos adversos menos graves y menos probables. Sin embargo, las empresas no deben ser penalizadas por ningún perjuicio derivado de efectos adversos menos significativos que aún no se hayan abordado con arreglo a la priorización en consonancia con estos principios.</w:t>
            </w:r>
          </w:p>
        </w:tc>
      </w:tr>
    </w:tbl>
    <w:p w14:paraId="7304E673" w14:textId="77777777" w:rsidR="00E63879" w:rsidRPr="00FC3795" w:rsidRDefault="00E63879" w:rsidP="00E63879"/>
    <w:p w14:paraId="1E09ACD6" w14:textId="77777777" w:rsidR="00E63879" w:rsidRPr="00FC3795" w:rsidRDefault="00E63879" w:rsidP="00E63879">
      <w:pPr>
        <w:pStyle w:val="AmNumberTabs"/>
      </w:pPr>
      <w:r w:rsidRPr="00FC3795">
        <w:t>Enmienda</w:t>
      </w:r>
      <w:r w:rsidRPr="00FC3795">
        <w:tab/>
      </w:r>
      <w:r w:rsidRPr="00FC3795">
        <w:tab/>
        <w:t>24</w:t>
      </w:r>
    </w:p>
    <w:p w14:paraId="7438464F" w14:textId="77777777" w:rsidR="00E63879" w:rsidRPr="00FC3795" w:rsidRDefault="00E63879" w:rsidP="00E63879"/>
    <w:p w14:paraId="2DEE4A39" w14:textId="77777777" w:rsidR="00E63879" w:rsidRPr="00FC3795" w:rsidRDefault="00E63879" w:rsidP="00E63879">
      <w:pPr>
        <w:pStyle w:val="NormalBold"/>
        <w:keepNext/>
      </w:pPr>
      <w:r w:rsidRPr="00FC3795">
        <w:t>Propuesta de Directiva</w:t>
      </w:r>
    </w:p>
    <w:p w14:paraId="29A23A8F" w14:textId="77777777" w:rsidR="00E63879" w:rsidRPr="00FC3795" w:rsidRDefault="00E63879" w:rsidP="00E63879">
      <w:pPr>
        <w:pStyle w:val="NormalBold"/>
      </w:pPr>
      <w:r w:rsidRPr="00FC3795">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46C51E4A" w14:textId="77777777" w:rsidTr="00C22EFD">
        <w:trPr>
          <w:jc w:val="center"/>
        </w:trPr>
        <w:tc>
          <w:tcPr>
            <w:tcW w:w="9752" w:type="dxa"/>
            <w:gridSpan w:val="2"/>
          </w:tcPr>
          <w:p w14:paraId="4FAD4F39" w14:textId="77777777" w:rsidR="00E63879" w:rsidRPr="00FC3795" w:rsidRDefault="00E63879" w:rsidP="00C22EFD">
            <w:pPr>
              <w:keepNext/>
            </w:pPr>
          </w:p>
        </w:tc>
      </w:tr>
      <w:tr w:rsidR="00E63879" w:rsidRPr="00FC3795" w14:paraId="53A44395" w14:textId="77777777" w:rsidTr="00C22EFD">
        <w:trPr>
          <w:jc w:val="center"/>
        </w:trPr>
        <w:tc>
          <w:tcPr>
            <w:tcW w:w="4876" w:type="dxa"/>
          </w:tcPr>
          <w:p w14:paraId="1327DBE5"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7B2B9FF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5C8769A" w14:textId="77777777" w:rsidTr="00C22EFD">
        <w:trPr>
          <w:jc w:val="center"/>
        </w:trPr>
        <w:tc>
          <w:tcPr>
            <w:tcW w:w="4876" w:type="dxa"/>
          </w:tcPr>
          <w:p w14:paraId="5FC1935A" w14:textId="77777777" w:rsidR="00E63879" w:rsidRPr="00FC3795" w:rsidRDefault="00E63879" w:rsidP="00C22EFD">
            <w:pPr>
              <w:pStyle w:val="Normal6"/>
              <w:rPr>
                <w:lang w:val="es-ES_tradnl"/>
              </w:rPr>
            </w:pPr>
            <w:r w:rsidRPr="00FC3795">
              <w:rPr>
                <w:lang w:val="es-ES_tradnl"/>
              </w:rPr>
              <w:t>(23)</w:t>
            </w:r>
            <w:r w:rsidRPr="00FC3795">
              <w:rPr>
                <w:lang w:val="es-ES_tradnl"/>
              </w:rPr>
              <w:tab/>
              <w:t xml:space="preserve">Una empresa puede encontrarse en la situación de que su producción dependa en gran medida de los insumos de uno o varios proveedores específicos. Ahora bien, si las operaciones comerciales de esos proveedores están vinculadas a efectos adversos graves, como el trabajo infantil o importantes daños medioambientales, y la empresa ha agotado sin éxito todas las </w:t>
            </w:r>
            <w:r w:rsidRPr="00FC3795">
              <w:rPr>
                <w:lang w:val="es-ES_tradnl"/>
              </w:rPr>
              <w:lastRenderedPageBreak/>
              <w:t>medidas de diligencia debida para hacer frente a tales efectos, dicha empresa debe, como último recurso, suspender la relación comercial mientras sigue trabajando con el proveedor o los proveedores para hallar una solución, aprovechando, en la medida de lo posible, la mayor influencia que pueda ejercer a raíz de la suspensión.</w:t>
            </w:r>
          </w:p>
        </w:tc>
        <w:tc>
          <w:tcPr>
            <w:tcW w:w="4876" w:type="dxa"/>
          </w:tcPr>
          <w:p w14:paraId="203ED6F0" w14:textId="77777777" w:rsidR="00E63879" w:rsidRPr="00FC3795" w:rsidRDefault="00E63879" w:rsidP="00C22EFD">
            <w:pPr>
              <w:pStyle w:val="Normal6"/>
              <w:rPr>
                <w:szCs w:val="24"/>
                <w:lang w:val="es-ES_tradnl"/>
              </w:rPr>
            </w:pPr>
            <w:r w:rsidRPr="00FC3795">
              <w:rPr>
                <w:lang w:val="es-ES_tradnl"/>
              </w:rPr>
              <w:lastRenderedPageBreak/>
              <w:t>(23)</w:t>
            </w:r>
            <w:r w:rsidRPr="00FC3795">
              <w:rPr>
                <w:lang w:val="es-ES_tradnl"/>
              </w:rPr>
              <w:tab/>
              <w:t xml:space="preserve">Una empresa puede encontrarse en la situación de que su producción dependa en gran medida de los insumos de uno o varios proveedores específicos. Ahora bien, si las operaciones comerciales de esos proveedores están vinculadas a efectos adversos graves, como el trabajo infantil o importantes daños medioambientales, y la empresa ha agotado sin éxito todas las </w:t>
            </w:r>
            <w:r w:rsidRPr="00FC3795">
              <w:rPr>
                <w:lang w:val="es-ES_tradnl"/>
              </w:rPr>
              <w:lastRenderedPageBreak/>
              <w:t xml:space="preserve">medidas de diligencia debida para hacer frente a tales efectos, dicha empresa debe, como último recurso, suspender </w:t>
            </w:r>
            <w:r w:rsidRPr="00FC3795">
              <w:rPr>
                <w:b/>
                <w:i/>
                <w:lang w:val="es-ES_tradnl"/>
              </w:rPr>
              <w:t xml:space="preserve">temporalmente </w:t>
            </w:r>
            <w:r w:rsidRPr="00FC3795">
              <w:rPr>
                <w:lang w:val="es-ES_tradnl"/>
              </w:rPr>
              <w:t xml:space="preserve">la relación comercial mientras sigue trabajando con el proveedor o los proveedores para hallar una solución, aprovechando, en la medida de lo posible, la mayor influencia que pueda ejercer a raíz de la suspensión. </w:t>
            </w:r>
            <w:r w:rsidRPr="00FC3795">
              <w:rPr>
                <w:b/>
                <w:i/>
                <w:lang w:val="es-ES_tradnl"/>
              </w:rPr>
              <w:t>La compañía debe valorar, previa consulta a las partes interesadas pertinentes si esa suspensión supone un perjuicio importante para la empresa, incluso cuando socios comerciales cruciales proporcionen materias primas, productos o servicios que sean esenciales para la actividad de la empresa y para los que no exista alternativa. El perjuicio importante debe interpretarse como un efecto negativo y considerable en la situación jurídica, financiera o económica de la empresa o en su capacidad de producción, también a largo plazo, como puede ser un efecto que dé lugar a la probabilidad de insolvencia. A fin de no socavar los objetivos de la presente Directiva, la decisión de no suspender la relación comercial debe estar sujeta a condiciones, incluida la presentación de informes a la autoridad de control competente sobre los motivos debidamente justificados de dicha decisión. Las empresas deben evaluar asimismo si cabe esperar razonablemente que los efectos adversos de la suspensión sean manifiestamente más graves que los efectos adversos que no se han podido prevenir o mitigar de manera adecuada. En tal caso, la empresa no debe estar obligada a suspender la relación comercial y debe estar en posición de informar a la autoridad de control competente sobre las razones debidamente justificadas de tal decisión.</w:t>
            </w:r>
          </w:p>
        </w:tc>
      </w:tr>
    </w:tbl>
    <w:p w14:paraId="774F0DA4" w14:textId="77777777" w:rsidR="00E63879" w:rsidRPr="00FC3795" w:rsidRDefault="00E63879" w:rsidP="00E63879"/>
    <w:p w14:paraId="2ECB4165" w14:textId="77777777" w:rsidR="00E63879" w:rsidRPr="00FC3795" w:rsidRDefault="00E63879" w:rsidP="00E63879">
      <w:pPr>
        <w:pStyle w:val="AmNumberTabs"/>
      </w:pPr>
      <w:r w:rsidRPr="00FC3795">
        <w:t>Enmienda</w:t>
      </w:r>
      <w:r w:rsidRPr="00FC3795">
        <w:tab/>
      </w:r>
      <w:r w:rsidRPr="00FC3795">
        <w:tab/>
        <w:t>26</w:t>
      </w:r>
    </w:p>
    <w:p w14:paraId="46987A0F" w14:textId="77777777" w:rsidR="00E63879" w:rsidRPr="00FC3795" w:rsidRDefault="00E63879" w:rsidP="00E63879"/>
    <w:p w14:paraId="628F7E65" w14:textId="77777777" w:rsidR="00E63879" w:rsidRPr="00FC3795" w:rsidRDefault="00E63879" w:rsidP="00E63879">
      <w:pPr>
        <w:pStyle w:val="NormalBold"/>
        <w:keepNext/>
      </w:pPr>
      <w:r w:rsidRPr="00FC3795">
        <w:t>Propuesta de Directiva</w:t>
      </w:r>
    </w:p>
    <w:p w14:paraId="35F0C694" w14:textId="77777777" w:rsidR="00E63879" w:rsidRPr="00FC3795" w:rsidRDefault="00E63879" w:rsidP="00E63879">
      <w:pPr>
        <w:pStyle w:val="NormalBold"/>
      </w:pPr>
      <w:r w:rsidRPr="00FC3795">
        <w:t>Considerando 25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DCE07BF" w14:textId="77777777" w:rsidTr="00396385">
        <w:trPr>
          <w:jc w:val="center"/>
        </w:trPr>
        <w:tc>
          <w:tcPr>
            <w:tcW w:w="9752" w:type="dxa"/>
            <w:gridSpan w:val="2"/>
          </w:tcPr>
          <w:p w14:paraId="70FEE618" w14:textId="77777777" w:rsidR="00E63879" w:rsidRPr="00FC3795" w:rsidRDefault="00E63879" w:rsidP="00C22EFD">
            <w:pPr>
              <w:keepNext/>
            </w:pPr>
          </w:p>
        </w:tc>
      </w:tr>
      <w:tr w:rsidR="00E63879" w:rsidRPr="00FC3795" w14:paraId="106753A0" w14:textId="77777777" w:rsidTr="00396385">
        <w:trPr>
          <w:jc w:val="center"/>
        </w:trPr>
        <w:tc>
          <w:tcPr>
            <w:tcW w:w="4876" w:type="dxa"/>
          </w:tcPr>
          <w:p w14:paraId="640C3347"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4318259A"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A7F6F51" w14:textId="77777777" w:rsidTr="00396385">
        <w:trPr>
          <w:jc w:val="center"/>
        </w:trPr>
        <w:tc>
          <w:tcPr>
            <w:tcW w:w="4876" w:type="dxa"/>
          </w:tcPr>
          <w:p w14:paraId="66FFC9F5" w14:textId="77777777" w:rsidR="00E63879" w:rsidRPr="00FC3795" w:rsidRDefault="00E63879" w:rsidP="00C22EFD">
            <w:pPr>
              <w:pStyle w:val="Normal6"/>
              <w:rPr>
                <w:lang w:val="es-ES_tradnl"/>
              </w:rPr>
            </w:pPr>
            <w:r w:rsidRPr="00FC3795">
              <w:rPr>
                <w:lang w:val="es-ES_tradnl"/>
              </w:rPr>
              <w:t>(25)</w:t>
            </w:r>
            <w:r w:rsidRPr="00FC3795">
              <w:rPr>
                <w:lang w:val="es-ES_tradnl"/>
              </w:rPr>
              <w:tab/>
              <w:t>A fin de reducir la carga administrativa que pesa sobre las empresas, el plazo de la Comisión para la adopción de directrices generales sobre diligencia debida debe adelantarse al 26 de julio de 2026. Paralelamente, la fecha de aplicación de la Directiva (UE) 2024/1760 para el primer grupo de empresas debe aplazarse al 26 de julio de 2028, de conformidad con la Directiva (UE) XXX/XXX</w:t>
            </w:r>
            <w:r w:rsidRPr="00FC3795">
              <w:rPr>
                <w:vertAlign w:val="superscript"/>
                <w:lang w:val="es-ES_tradnl"/>
              </w:rPr>
              <w:t>13</w:t>
            </w:r>
            <w:r w:rsidRPr="00FC3795">
              <w:rPr>
                <w:lang w:val="es-ES_tradnl"/>
              </w:rPr>
              <w:t>. Ese intervalo de dos años debería de dar a las empresas tiempo suficiente para que, al aplicar las medidas de diligencia debida, puedan tener en cuenta las orientaciones prácticas y las mejores prácticas incluidas en las directrices de la Comisión.</w:t>
            </w:r>
          </w:p>
        </w:tc>
        <w:tc>
          <w:tcPr>
            <w:tcW w:w="4876" w:type="dxa"/>
          </w:tcPr>
          <w:p w14:paraId="7DF3BBFA" w14:textId="77777777" w:rsidR="00E63879" w:rsidRPr="00FC3795" w:rsidRDefault="00E63879" w:rsidP="00C22EFD">
            <w:pPr>
              <w:pStyle w:val="Normal6"/>
              <w:rPr>
                <w:szCs w:val="24"/>
                <w:lang w:val="es-ES_tradnl"/>
              </w:rPr>
            </w:pPr>
            <w:r w:rsidRPr="00FC3795">
              <w:rPr>
                <w:lang w:val="es-ES_tradnl"/>
              </w:rPr>
              <w:t>(25)</w:t>
            </w:r>
            <w:r w:rsidRPr="00FC3795">
              <w:rPr>
                <w:lang w:val="es-ES_tradnl"/>
              </w:rPr>
              <w:tab/>
              <w:t>A fin de reducir la carga administrativa que pesa sobre las empresas, el plazo de la Comisión para la adopción de directrices generales sobre diligencia debida debe adelantarse al 26 de julio de 2026. Paralelamente, la fecha de aplicación de la Directiva (UE) 2024/1760 para el primer grupo de empresas debe aplazarse al 26 de julio de 2028, de conformidad con la Directiva (UE) XXX/XXX</w:t>
            </w:r>
            <w:r w:rsidRPr="00FC3795">
              <w:rPr>
                <w:vertAlign w:val="superscript"/>
                <w:lang w:val="es-ES_tradnl"/>
              </w:rPr>
              <w:t>13</w:t>
            </w:r>
            <w:r w:rsidRPr="00FC3795">
              <w:rPr>
                <w:lang w:val="es-ES_tradnl"/>
              </w:rPr>
              <w:t>. Ese intervalo de dos años debería de dar a las empresas tiempo suficiente para que, al aplicar las medidas de diligencia debida, puedan tener en cuenta las orientaciones prácticas y las mejores prácticas incluidas en las directrices de la Comisión.</w:t>
            </w:r>
          </w:p>
        </w:tc>
      </w:tr>
      <w:tr w:rsidR="00E63879" w:rsidRPr="00FC3795" w14:paraId="788E2CBF" w14:textId="77777777" w:rsidTr="00396385">
        <w:trPr>
          <w:jc w:val="center"/>
        </w:trPr>
        <w:tc>
          <w:tcPr>
            <w:tcW w:w="4876" w:type="dxa"/>
          </w:tcPr>
          <w:p w14:paraId="55DE35E4" w14:textId="77777777" w:rsidR="00E63879" w:rsidRPr="00FC3795" w:rsidRDefault="00E63879" w:rsidP="00C22EFD">
            <w:pPr>
              <w:pStyle w:val="Normal6"/>
              <w:rPr>
                <w:lang w:val="es-ES_tradnl"/>
              </w:rPr>
            </w:pPr>
            <w:r w:rsidRPr="00FC3795">
              <w:rPr>
                <w:lang w:val="es-ES_tradnl"/>
              </w:rPr>
              <w:t>__________________</w:t>
            </w:r>
          </w:p>
        </w:tc>
        <w:tc>
          <w:tcPr>
            <w:tcW w:w="4876" w:type="dxa"/>
          </w:tcPr>
          <w:p w14:paraId="48C63FE6" w14:textId="77777777" w:rsidR="00E63879" w:rsidRPr="00FC3795" w:rsidRDefault="00E63879" w:rsidP="00C22EFD">
            <w:pPr>
              <w:pStyle w:val="Normal6"/>
              <w:rPr>
                <w:szCs w:val="24"/>
                <w:lang w:val="es-ES_tradnl"/>
              </w:rPr>
            </w:pPr>
            <w:r w:rsidRPr="00FC3795">
              <w:rPr>
                <w:lang w:val="es-ES_tradnl"/>
              </w:rPr>
              <w:t>__________________</w:t>
            </w:r>
          </w:p>
        </w:tc>
      </w:tr>
      <w:tr w:rsidR="00E63879" w:rsidRPr="00FC3795" w14:paraId="64BA34E4" w14:textId="77777777" w:rsidTr="00396385">
        <w:trPr>
          <w:jc w:val="center"/>
        </w:trPr>
        <w:tc>
          <w:tcPr>
            <w:tcW w:w="4876" w:type="dxa"/>
          </w:tcPr>
          <w:p w14:paraId="0157A58F" w14:textId="77777777" w:rsidR="00E63879" w:rsidRPr="00FC3795" w:rsidRDefault="00E63879" w:rsidP="00C22EFD">
            <w:pPr>
              <w:pStyle w:val="Normal6"/>
              <w:rPr>
                <w:lang w:val="es-ES_tradnl"/>
              </w:rPr>
            </w:pPr>
            <w:r w:rsidRPr="00FC3795">
              <w:rPr>
                <w:vertAlign w:val="superscript"/>
                <w:lang w:val="es-ES_tradnl"/>
              </w:rPr>
              <w:t>13</w:t>
            </w:r>
            <w:r w:rsidRPr="00FC3795">
              <w:rPr>
                <w:lang w:val="es-ES_tradnl"/>
              </w:rPr>
              <w:t xml:space="preserve"> Directiva (UE) 2025/XX de ………. .</w:t>
            </w:r>
          </w:p>
        </w:tc>
        <w:tc>
          <w:tcPr>
            <w:tcW w:w="4876" w:type="dxa"/>
          </w:tcPr>
          <w:p w14:paraId="1A771054" w14:textId="77777777" w:rsidR="00E63879" w:rsidRPr="00FC3795" w:rsidRDefault="00E63879" w:rsidP="00C22EFD">
            <w:pPr>
              <w:pStyle w:val="Normal6"/>
              <w:rPr>
                <w:szCs w:val="24"/>
                <w:lang w:val="es-ES_tradnl"/>
              </w:rPr>
            </w:pPr>
            <w:r w:rsidRPr="00FC3795">
              <w:rPr>
                <w:vertAlign w:val="superscript"/>
                <w:lang w:val="es-ES_tradnl"/>
              </w:rPr>
              <w:t>13</w:t>
            </w:r>
            <w:r w:rsidRPr="00FC3795">
              <w:rPr>
                <w:lang w:val="es-ES_tradnl"/>
              </w:rPr>
              <w:t xml:space="preserve"> Directiva (UE) 2025/XX de ………. .</w:t>
            </w:r>
          </w:p>
        </w:tc>
      </w:tr>
    </w:tbl>
    <w:p w14:paraId="3145DC69" w14:textId="0C7A81A0" w:rsidR="00396385" w:rsidRPr="00FA1BD9" w:rsidRDefault="00396385" w:rsidP="00396385">
      <w:pPr>
        <w:pStyle w:val="AmNumberTabs"/>
      </w:pPr>
      <w:r w:rsidRPr="00FA1BD9">
        <w:t>Enmienda</w:t>
      </w:r>
      <w:r>
        <w:t>s</w:t>
      </w:r>
      <w:r w:rsidRPr="00FA1BD9">
        <w:tab/>
      </w:r>
      <w:r w:rsidRPr="00FA1BD9">
        <w:tab/>
        <w:t>228</w:t>
      </w:r>
      <w:r>
        <w:t xml:space="preserve"> y 287</w:t>
      </w:r>
    </w:p>
    <w:p w14:paraId="602583A1" w14:textId="77777777" w:rsidR="00396385" w:rsidRPr="00FA1BD9" w:rsidRDefault="00396385" w:rsidP="00396385">
      <w:pPr>
        <w:pStyle w:val="NormalBold12b"/>
      </w:pPr>
      <w:r w:rsidRPr="00FA1BD9">
        <w:t>Propuesta de Directiva</w:t>
      </w:r>
    </w:p>
    <w:p w14:paraId="1A37AF60" w14:textId="77777777" w:rsidR="00396385" w:rsidRPr="00FA1BD9" w:rsidRDefault="00396385" w:rsidP="00396385">
      <w:pPr>
        <w:pStyle w:val="NormalBold"/>
      </w:pPr>
      <w:r w:rsidRPr="00FA1BD9">
        <w:t>Considerando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6385" w:rsidRPr="00FA1BD9" w14:paraId="3FB889FC" w14:textId="77777777" w:rsidTr="00310B2D">
        <w:trPr>
          <w:trHeight w:hRule="exact" w:val="240"/>
          <w:jc w:val="center"/>
        </w:trPr>
        <w:tc>
          <w:tcPr>
            <w:tcW w:w="9752" w:type="dxa"/>
            <w:gridSpan w:val="2"/>
            <w:tcBorders>
              <w:top w:val="nil"/>
              <w:left w:val="nil"/>
              <w:bottom w:val="nil"/>
              <w:right w:val="nil"/>
            </w:tcBorders>
          </w:tcPr>
          <w:p w14:paraId="654FC153" w14:textId="77777777" w:rsidR="00396385" w:rsidRPr="00FA1BD9" w:rsidRDefault="00396385" w:rsidP="00310B2D"/>
        </w:tc>
      </w:tr>
      <w:tr w:rsidR="00396385" w:rsidRPr="00FA1BD9" w14:paraId="74CDFD40" w14:textId="77777777" w:rsidTr="00310B2D">
        <w:trPr>
          <w:trHeight w:val="240"/>
          <w:jc w:val="center"/>
        </w:trPr>
        <w:tc>
          <w:tcPr>
            <w:tcW w:w="4876" w:type="dxa"/>
            <w:tcBorders>
              <w:top w:val="nil"/>
              <w:left w:val="nil"/>
              <w:bottom w:val="nil"/>
              <w:right w:val="nil"/>
            </w:tcBorders>
          </w:tcPr>
          <w:p w14:paraId="2592538D" w14:textId="77777777" w:rsidR="00396385" w:rsidRPr="00FA1BD9" w:rsidRDefault="00396385" w:rsidP="00310B2D">
            <w:pPr>
              <w:pStyle w:val="AmColumnHeading"/>
            </w:pPr>
            <w:r w:rsidRPr="00FA1BD9">
              <w:t>Texto de la Comisión</w:t>
            </w:r>
          </w:p>
        </w:tc>
        <w:tc>
          <w:tcPr>
            <w:tcW w:w="4876" w:type="dxa"/>
            <w:tcBorders>
              <w:top w:val="nil"/>
              <w:left w:val="nil"/>
              <w:bottom w:val="nil"/>
              <w:right w:val="nil"/>
            </w:tcBorders>
          </w:tcPr>
          <w:p w14:paraId="799C1B3D" w14:textId="77777777" w:rsidR="00396385" w:rsidRPr="00FA1BD9" w:rsidRDefault="00396385" w:rsidP="00310B2D">
            <w:pPr>
              <w:pStyle w:val="AmColumnHeading"/>
            </w:pPr>
            <w:r w:rsidRPr="00FA1BD9">
              <w:t>Enmienda</w:t>
            </w:r>
          </w:p>
        </w:tc>
      </w:tr>
      <w:tr w:rsidR="00396385" w:rsidRPr="00FA1BD9" w14:paraId="179D48F2" w14:textId="77777777" w:rsidTr="00310B2D">
        <w:trPr>
          <w:jc w:val="center"/>
        </w:trPr>
        <w:tc>
          <w:tcPr>
            <w:tcW w:w="4876" w:type="dxa"/>
            <w:tcBorders>
              <w:top w:val="nil"/>
              <w:left w:val="nil"/>
              <w:bottom w:val="nil"/>
              <w:right w:val="nil"/>
            </w:tcBorders>
          </w:tcPr>
          <w:p w14:paraId="1D797777" w14:textId="77777777" w:rsidR="00396385" w:rsidRPr="00FA1BD9" w:rsidRDefault="00396385" w:rsidP="00310B2D">
            <w:pPr>
              <w:pStyle w:val="Normal6a"/>
            </w:pPr>
            <w:r w:rsidRPr="00FA1BD9">
              <w:t>(26)</w:t>
            </w:r>
            <w:r w:rsidRPr="00FA1BD9">
              <w:tab/>
            </w:r>
            <w:r w:rsidRPr="00FA1BD9">
              <w:rPr>
                <w:b/>
                <w:i/>
              </w:rPr>
              <w:t>A fin</w:t>
            </w:r>
            <w:r w:rsidRPr="00FA1BD9">
              <w:t xml:space="preserve"> de </w:t>
            </w:r>
            <w:r w:rsidRPr="00FA1BD9">
              <w:rPr>
                <w:b/>
                <w:i/>
              </w:rPr>
              <w:t xml:space="preserve">garantizar una mayor armonización entre </w:t>
            </w:r>
            <w:r w:rsidRPr="00FA1BD9">
              <w:t xml:space="preserve">la Directiva (UE) 2024/1760 </w:t>
            </w:r>
            <w:r w:rsidRPr="00FA1BD9">
              <w:rPr>
                <w:b/>
                <w:i/>
              </w:rPr>
              <w:t xml:space="preserve">y el régimen de presentación de información </w:t>
            </w:r>
            <w:r w:rsidRPr="00FA1BD9">
              <w:t xml:space="preserve">sobre </w:t>
            </w:r>
            <w:r w:rsidRPr="00FA1BD9">
              <w:rPr>
                <w:b/>
                <w:i/>
              </w:rPr>
              <w:t xml:space="preserve">sostenibilidad establecido en la Directiva (UE) 2022/2464, el requisito de poner en aplicación </w:t>
            </w:r>
            <w:r w:rsidRPr="00FA1BD9">
              <w:t xml:space="preserve">el plan de transición para la mitigación del cambio climático </w:t>
            </w:r>
            <w:r w:rsidRPr="00FA1BD9">
              <w:rPr>
                <w:b/>
                <w:i/>
              </w:rPr>
              <w:t>debe sustituirse por una aclaración de que</w:t>
            </w:r>
            <w:r w:rsidRPr="00FA1BD9">
              <w:t xml:space="preserve"> la </w:t>
            </w:r>
            <w:r w:rsidRPr="00FA1BD9">
              <w:rPr>
                <w:b/>
                <w:i/>
              </w:rPr>
              <w:t>obligación de</w:t>
            </w:r>
            <w:r w:rsidRPr="00FA1BD9">
              <w:t xml:space="preserve"> las empresas </w:t>
            </w:r>
            <w:r w:rsidRPr="00FA1BD9">
              <w:rPr>
                <w:b/>
                <w:i/>
              </w:rPr>
              <w:t>de adoptar un plan de transición incluye las medidas de ejecución, tanto las previstas como las adoptadas. Tanto la obligación</w:t>
            </w:r>
            <w:r w:rsidRPr="00FA1BD9">
              <w:t xml:space="preserve"> de </w:t>
            </w:r>
            <w:r w:rsidRPr="00FA1BD9">
              <w:rPr>
                <w:b/>
                <w:i/>
              </w:rPr>
              <w:t>adoptar el plan como su diseño inicial y actualizado siguen estando sujetos a supervisión administrativa</w:t>
            </w:r>
            <w:r w:rsidRPr="00FA1BD9">
              <w:t>.</w:t>
            </w:r>
          </w:p>
        </w:tc>
        <w:tc>
          <w:tcPr>
            <w:tcW w:w="4876" w:type="dxa"/>
            <w:tcBorders>
              <w:top w:val="nil"/>
              <w:left w:val="nil"/>
              <w:bottom w:val="nil"/>
              <w:right w:val="nil"/>
            </w:tcBorders>
          </w:tcPr>
          <w:p w14:paraId="57E8C368" w14:textId="77777777" w:rsidR="00396385" w:rsidRPr="00FA1BD9" w:rsidRDefault="00396385" w:rsidP="00310B2D">
            <w:pPr>
              <w:pStyle w:val="Normal6a"/>
            </w:pPr>
            <w:r w:rsidRPr="00FA1BD9">
              <w:t>(26)</w:t>
            </w:r>
            <w:r w:rsidRPr="00FA1BD9">
              <w:tab/>
            </w:r>
            <w:r w:rsidRPr="00FA1BD9">
              <w:rPr>
                <w:b/>
                <w:i/>
              </w:rPr>
              <w:t>Las disposiciones</w:t>
            </w:r>
            <w:r w:rsidRPr="00FA1BD9">
              <w:t xml:space="preserve"> de la Directiva (UE) 2024/1760 sobre el plan de transición para la mitigación del cambio climático </w:t>
            </w:r>
            <w:r w:rsidRPr="00FA1BD9">
              <w:rPr>
                <w:b/>
                <w:i/>
              </w:rPr>
              <w:t>se han considerado desproporcionadas, en particular debido a</w:t>
            </w:r>
            <w:r w:rsidRPr="00FA1BD9">
              <w:t xml:space="preserve"> la </w:t>
            </w:r>
            <w:r w:rsidRPr="00FA1BD9">
              <w:rPr>
                <w:b/>
                <w:i/>
              </w:rPr>
              <w:t>carga administrativa para</w:t>
            </w:r>
            <w:r w:rsidRPr="00FA1BD9">
              <w:t xml:space="preserve"> las empresas </w:t>
            </w:r>
            <w:r w:rsidRPr="00FA1BD9">
              <w:rPr>
                <w:b/>
                <w:i/>
              </w:rPr>
              <w:t>y las autoridades competentes, y podrían generar inseguridad jurídica.</w:t>
            </w:r>
            <w:r w:rsidRPr="00FA1BD9">
              <w:t xml:space="preserve"> </w:t>
            </w:r>
            <w:r w:rsidRPr="00FA1BD9">
              <w:rPr>
                <w:b/>
                <w:i/>
              </w:rPr>
              <w:t>Es necesario derogar esas disposiciones con el fin de racionalizar las obligaciones y contribuir a una aplicación más específica y eficiente de dicha Directiva.</w:t>
            </w:r>
          </w:p>
        </w:tc>
      </w:tr>
    </w:tbl>
    <w:p w14:paraId="78F3216F" w14:textId="77777777" w:rsidR="00E63879" w:rsidRPr="00FC3795" w:rsidRDefault="00E63879" w:rsidP="00E63879"/>
    <w:p w14:paraId="225697E3" w14:textId="77777777" w:rsidR="00E63879" w:rsidRPr="00FC3795" w:rsidRDefault="00E63879" w:rsidP="00E63879">
      <w:pPr>
        <w:pStyle w:val="AmNumberTabs"/>
      </w:pPr>
      <w:r w:rsidRPr="00FC3795">
        <w:t>Enmienda</w:t>
      </w:r>
      <w:r w:rsidRPr="00FC3795">
        <w:tab/>
      </w:r>
      <w:r w:rsidRPr="00FC3795">
        <w:tab/>
        <w:t>28</w:t>
      </w:r>
    </w:p>
    <w:p w14:paraId="6F0D9CFA" w14:textId="77777777" w:rsidR="00E63879" w:rsidRPr="00FC3795" w:rsidRDefault="00E63879" w:rsidP="00E63879"/>
    <w:p w14:paraId="784C27E4" w14:textId="77777777" w:rsidR="00E63879" w:rsidRPr="00FC3795" w:rsidRDefault="00E63879" w:rsidP="00E63879">
      <w:pPr>
        <w:pStyle w:val="NormalBold"/>
        <w:keepNext/>
      </w:pPr>
      <w:r w:rsidRPr="00FC3795">
        <w:t>Propuesta de Directiva</w:t>
      </w:r>
    </w:p>
    <w:p w14:paraId="1CA34673" w14:textId="77777777" w:rsidR="00E63879" w:rsidRPr="00FC3795" w:rsidRDefault="00E63879" w:rsidP="00E63879">
      <w:pPr>
        <w:pStyle w:val="NormalBold"/>
      </w:pPr>
      <w:r w:rsidRPr="00FC3795">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275BD7C5" w14:textId="77777777" w:rsidTr="00C22EFD">
        <w:trPr>
          <w:jc w:val="center"/>
        </w:trPr>
        <w:tc>
          <w:tcPr>
            <w:tcW w:w="9752" w:type="dxa"/>
            <w:gridSpan w:val="2"/>
          </w:tcPr>
          <w:p w14:paraId="3ED25D8E" w14:textId="77777777" w:rsidR="00E63879" w:rsidRPr="00FC3795" w:rsidRDefault="00E63879" w:rsidP="00C22EFD">
            <w:pPr>
              <w:keepNext/>
            </w:pPr>
          </w:p>
        </w:tc>
      </w:tr>
      <w:tr w:rsidR="00E63879" w:rsidRPr="00FC3795" w14:paraId="08BAF53E" w14:textId="77777777" w:rsidTr="00C22EFD">
        <w:trPr>
          <w:jc w:val="center"/>
        </w:trPr>
        <w:tc>
          <w:tcPr>
            <w:tcW w:w="4876" w:type="dxa"/>
          </w:tcPr>
          <w:p w14:paraId="0971697A"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5EE816AE"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1B7966F" w14:textId="77777777" w:rsidTr="00C22EFD">
        <w:trPr>
          <w:jc w:val="center"/>
        </w:trPr>
        <w:tc>
          <w:tcPr>
            <w:tcW w:w="4876" w:type="dxa"/>
          </w:tcPr>
          <w:p w14:paraId="075F11CF" w14:textId="77777777" w:rsidR="00E63879" w:rsidRPr="00FC3795" w:rsidRDefault="00E63879" w:rsidP="00C22EFD">
            <w:pPr>
              <w:pStyle w:val="Normal6"/>
              <w:rPr>
                <w:lang w:val="es-ES_tradnl"/>
              </w:rPr>
            </w:pPr>
            <w:r w:rsidRPr="00FC3795">
              <w:rPr>
                <w:lang w:val="es-ES_tradnl"/>
              </w:rPr>
              <w:t>(27)</w:t>
            </w:r>
            <w:r w:rsidRPr="00FC3795">
              <w:rPr>
                <w:lang w:val="es-ES_tradnl"/>
              </w:rPr>
              <w:tab/>
              <w:t xml:space="preserve">El artículo 27, apartado 1, de la Directiva (UE) 2024/1760 exige que los Estados miembros establezcan sanciones «efectivas, proporcionadas y disuasorias». El artículo 27, apartado 2, de dicha Directiva exige que los Estados miembros, al decidir si se imponen sanciones y, en caso de que se impongan, al determinar su naturaleza y su nivel, tengan debidamente en cuenta una serie de factores que determinan la gravedad de la infracción y las circunstancias atenuantes o agravantes. El artículo 27, apartado 4, de la misma Directiva exige que los Estados miembros basen las sanciones pecuniarias que se impongan en el volumen de negocios mundial neto de la empresa de que se trate. </w:t>
            </w:r>
            <w:r w:rsidRPr="00FC3795">
              <w:rPr>
                <w:b/>
                <w:i/>
                <w:lang w:val="es-ES_tradnl"/>
              </w:rPr>
              <w:t>Sin embargo, dado que</w:t>
            </w:r>
            <w:r w:rsidRPr="00FC3795">
              <w:rPr>
                <w:lang w:val="es-ES_tradnl"/>
              </w:rPr>
              <w:t xml:space="preserve"> los Estados</w:t>
            </w:r>
            <w:r w:rsidRPr="00FC3795">
              <w:rPr>
                <w:b/>
                <w:i/>
                <w:lang w:val="es-ES_tradnl"/>
              </w:rPr>
              <w:t xml:space="preserve"> miembros ya</w:t>
            </w:r>
            <w:r w:rsidRPr="00FC3795">
              <w:rPr>
                <w:lang w:val="es-ES_tradnl"/>
              </w:rPr>
              <w:t xml:space="preserve"> deben </w:t>
            </w:r>
            <w:r w:rsidRPr="00FC3795">
              <w:rPr>
                <w:b/>
                <w:i/>
                <w:lang w:val="es-ES_tradnl"/>
              </w:rPr>
              <w:t>tener en cuenta la serie de factores establecidos en</w:t>
            </w:r>
            <w:r w:rsidRPr="00FC3795">
              <w:rPr>
                <w:lang w:val="es-ES_tradnl"/>
              </w:rPr>
              <w:t xml:space="preserve"> el </w:t>
            </w:r>
            <w:r w:rsidRPr="00FC3795">
              <w:rPr>
                <w:b/>
                <w:i/>
                <w:lang w:val="es-ES_tradnl"/>
              </w:rPr>
              <w:t>artículo 27, apartado 2, de la Directiva, el requisito</w:t>
            </w:r>
            <w:r w:rsidRPr="00FC3795">
              <w:rPr>
                <w:lang w:val="es-ES_tradnl"/>
              </w:rPr>
              <w:t xml:space="preserve"> de</w:t>
            </w:r>
            <w:r w:rsidRPr="00FC3795">
              <w:rPr>
                <w:b/>
                <w:i/>
                <w:lang w:val="es-ES_tradnl"/>
              </w:rPr>
              <w:t xml:space="preserve"> basar</w:t>
            </w:r>
            <w:r w:rsidRPr="00FC3795">
              <w:rPr>
                <w:lang w:val="es-ES_tradnl"/>
              </w:rPr>
              <w:t xml:space="preserve"> las sanciones pecuniarias en el volumen de negocios mundial neto de la empresa </w:t>
            </w:r>
            <w:r w:rsidRPr="00FC3795">
              <w:rPr>
                <w:b/>
                <w:i/>
                <w:lang w:val="es-ES_tradnl"/>
              </w:rPr>
              <w:t>de que se trate es superfluo. Ahora bien, a fin de garantizar unas condiciones</w:t>
            </w:r>
            <w:r w:rsidRPr="00FC3795">
              <w:rPr>
                <w:lang w:val="es-ES_tradnl"/>
              </w:rPr>
              <w:t xml:space="preserve"> de </w:t>
            </w:r>
            <w:r w:rsidRPr="00FC3795">
              <w:rPr>
                <w:b/>
                <w:i/>
                <w:lang w:val="es-ES_tradnl"/>
              </w:rPr>
              <w:t>competencia equitativas en toda la Unión</w:t>
            </w:r>
            <w:r w:rsidRPr="00FC3795">
              <w:rPr>
                <w:lang w:val="es-ES_tradnl"/>
              </w:rPr>
              <w:t xml:space="preserve">, </w:t>
            </w:r>
            <w:r w:rsidRPr="00FC3795">
              <w:rPr>
                <w:b/>
                <w:i/>
                <w:lang w:val="es-ES_tradnl"/>
              </w:rPr>
              <w:t>debe prohibirse que los Estados miembros introduzcan en su Derecho nacional un límite máximo o una horquilla para las sanciones pecuniarias impuestas</w:t>
            </w:r>
            <w:r w:rsidRPr="00FC3795">
              <w:rPr>
                <w:lang w:val="es-ES_tradnl"/>
              </w:rPr>
              <w:t xml:space="preserve"> a </w:t>
            </w:r>
            <w:r w:rsidRPr="00FC3795">
              <w:rPr>
                <w:b/>
                <w:i/>
                <w:lang w:val="es-ES_tradnl"/>
              </w:rPr>
              <w:t>las empresas</w:t>
            </w:r>
            <w:r w:rsidRPr="00FC3795">
              <w:rPr>
                <w:lang w:val="es-ES_tradnl"/>
              </w:rPr>
              <w:t xml:space="preserve"> de </w:t>
            </w:r>
            <w:r w:rsidRPr="00FC3795">
              <w:rPr>
                <w:b/>
                <w:i/>
                <w:lang w:val="es-ES_tradnl"/>
              </w:rPr>
              <w:t>su territorio que impida a las autoridades de control imponer sanciones</w:t>
            </w:r>
            <w:r w:rsidRPr="00FC3795">
              <w:rPr>
                <w:lang w:val="es-ES_tradnl"/>
              </w:rPr>
              <w:t xml:space="preserve"> de </w:t>
            </w:r>
            <w:r w:rsidRPr="00FC3795">
              <w:rPr>
                <w:b/>
                <w:i/>
                <w:lang w:val="es-ES_tradnl"/>
              </w:rPr>
              <w:t>conformidad con los factores establecidos en el artículo 27, apartado 2</w:t>
            </w:r>
            <w:r w:rsidRPr="00FC3795">
              <w:rPr>
                <w:lang w:val="es-ES_tradnl"/>
              </w:rPr>
              <w:t>. Además, a fin de armonizar las prácticas de control en toda la Unión, la Comisión, en colaboración con los Estados miembros, debe elaborar directrices para ayudar a las autoridades de control a determinar el nivel de las sanciones.</w:t>
            </w:r>
          </w:p>
        </w:tc>
        <w:tc>
          <w:tcPr>
            <w:tcW w:w="4876" w:type="dxa"/>
          </w:tcPr>
          <w:p w14:paraId="653AF436" w14:textId="77777777" w:rsidR="00E63879" w:rsidRPr="00FC3795" w:rsidRDefault="00E63879" w:rsidP="00C22EFD">
            <w:pPr>
              <w:pStyle w:val="Normal6"/>
              <w:rPr>
                <w:szCs w:val="24"/>
                <w:lang w:val="es-ES_tradnl"/>
              </w:rPr>
            </w:pPr>
            <w:r w:rsidRPr="00FC3795">
              <w:rPr>
                <w:lang w:val="es-ES_tradnl"/>
              </w:rPr>
              <w:t>(27)</w:t>
            </w:r>
            <w:r w:rsidRPr="00FC3795">
              <w:rPr>
                <w:lang w:val="es-ES_tradnl"/>
              </w:rPr>
              <w:tab/>
              <w:t xml:space="preserve">El artículo 27, apartado 1, de la Directiva (UE) 2024/1760 exige que los Estados miembros establezcan sanciones «efectivas, proporcionadas y disuasorias». El artículo 27, apartado 2, de dicha Directiva exige que los Estados miembros, al decidir si se imponen sanciones y, en caso de que se impongan, al determinar su naturaleza y su nivel, tengan debidamente en cuenta una serie de factores que determinan la gravedad de la infracción y las circunstancias atenuantes o agravantes. El artículo 27, apartado 4, de la misma Directiva exige que los Estados miembros basen las sanciones pecuniarias que se impongan en el volumen de negocios mundial neto de la empresa de que se trate. </w:t>
            </w:r>
            <w:r w:rsidRPr="00FC3795">
              <w:rPr>
                <w:b/>
                <w:i/>
                <w:lang w:val="es-ES_tradnl"/>
              </w:rPr>
              <w:t>Para garantizar sanciones proporcionadas,</w:t>
            </w:r>
            <w:r w:rsidRPr="00FC3795">
              <w:rPr>
                <w:lang w:val="es-ES_tradnl"/>
              </w:rPr>
              <w:t xml:space="preserve"> los Estados deben </w:t>
            </w:r>
            <w:r w:rsidRPr="00FC3795">
              <w:rPr>
                <w:b/>
                <w:i/>
                <w:lang w:val="es-ES_tradnl"/>
              </w:rPr>
              <w:t>garantizar por que</w:t>
            </w:r>
            <w:r w:rsidRPr="00FC3795">
              <w:rPr>
                <w:lang w:val="es-ES_tradnl"/>
              </w:rPr>
              <w:t xml:space="preserve"> el </w:t>
            </w:r>
            <w:r w:rsidRPr="00FC3795">
              <w:rPr>
                <w:b/>
                <w:i/>
                <w:lang w:val="es-ES_tradnl"/>
              </w:rPr>
              <w:t>límite máximo</w:t>
            </w:r>
            <w:r w:rsidRPr="00FC3795">
              <w:rPr>
                <w:lang w:val="es-ES_tradnl"/>
              </w:rPr>
              <w:t xml:space="preserve"> de las sanciones pecuniarias </w:t>
            </w:r>
            <w:r w:rsidRPr="00FC3795">
              <w:rPr>
                <w:b/>
                <w:i/>
                <w:lang w:val="es-ES_tradnl"/>
              </w:rPr>
              <w:t xml:space="preserve">se fije </w:t>
            </w:r>
            <w:r w:rsidRPr="00FC3795">
              <w:rPr>
                <w:lang w:val="es-ES_tradnl"/>
              </w:rPr>
              <w:t>en el</w:t>
            </w:r>
            <w:r w:rsidRPr="00FC3795">
              <w:rPr>
                <w:b/>
                <w:i/>
                <w:lang w:val="es-ES_tradnl"/>
              </w:rPr>
              <w:t xml:space="preserve"> 5 % del</w:t>
            </w:r>
            <w:r w:rsidRPr="00FC3795">
              <w:rPr>
                <w:lang w:val="es-ES_tradnl"/>
              </w:rPr>
              <w:t xml:space="preserve"> volumen de negocios mundial neto de la empresa </w:t>
            </w:r>
            <w:r w:rsidRPr="00FC3795">
              <w:rPr>
                <w:b/>
                <w:i/>
                <w:lang w:val="es-ES_tradnl"/>
              </w:rPr>
              <w:t>o, en el caso de las empresas que entran dentro del ámbito</w:t>
            </w:r>
            <w:r w:rsidRPr="00FC3795">
              <w:rPr>
                <w:lang w:val="es-ES_tradnl"/>
              </w:rPr>
              <w:t xml:space="preserve"> de </w:t>
            </w:r>
            <w:r w:rsidRPr="00FC3795">
              <w:rPr>
                <w:b/>
                <w:i/>
                <w:lang w:val="es-ES_tradnl"/>
              </w:rPr>
              <w:t>aplicación del artículo 2, apartado 1, letra b)</w:t>
            </w:r>
            <w:r w:rsidRPr="00FC3795">
              <w:rPr>
                <w:lang w:val="es-ES_tradnl"/>
              </w:rPr>
              <w:t xml:space="preserve">, </w:t>
            </w:r>
            <w:r w:rsidRPr="00FC3795">
              <w:rPr>
                <w:b/>
                <w:i/>
                <w:lang w:val="es-ES_tradnl"/>
              </w:rPr>
              <w:t>y el artículo 2, apartado 2, letra b), el 5 % del volumen de negocios mundial neto consolidado calculado</w:t>
            </w:r>
            <w:r w:rsidRPr="00FC3795">
              <w:rPr>
                <w:lang w:val="es-ES_tradnl"/>
              </w:rPr>
              <w:t xml:space="preserve"> a </w:t>
            </w:r>
            <w:r w:rsidRPr="00FC3795">
              <w:rPr>
                <w:b/>
                <w:i/>
                <w:lang w:val="es-ES_tradnl"/>
              </w:rPr>
              <w:t>nivel</w:t>
            </w:r>
            <w:r w:rsidRPr="00FC3795">
              <w:rPr>
                <w:lang w:val="es-ES_tradnl"/>
              </w:rPr>
              <w:t xml:space="preserve"> de </w:t>
            </w:r>
            <w:r w:rsidRPr="00FC3795">
              <w:rPr>
                <w:b/>
                <w:i/>
                <w:lang w:val="es-ES_tradnl"/>
              </w:rPr>
              <w:t>la empresa matriz última, en el ejercicio anterior al</w:t>
            </w:r>
            <w:r w:rsidRPr="00FC3795">
              <w:rPr>
                <w:lang w:val="es-ES_tradnl"/>
              </w:rPr>
              <w:t xml:space="preserve"> de </w:t>
            </w:r>
            <w:r w:rsidRPr="00FC3795">
              <w:rPr>
                <w:b/>
                <w:i/>
                <w:lang w:val="es-ES_tradnl"/>
              </w:rPr>
              <w:t>la decisión de imponer la multa</w:t>
            </w:r>
            <w:r w:rsidRPr="00FC3795">
              <w:rPr>
                <w:lang w:val="es-ES_tradnl"/>
              </w:rPr>
              <w:t>. Además, a fin de armonizar las prácticas de control en toda la Unión, la Comisión, en colaboración con los Estados miembros, debe elaborar directrices para ayudar a las autoridades de control a determinar el nivel</w:t>
            </w:r>
            <w:r w:rsidRPr="00FC3795">
              <w:rPr>
                <w:b/>
                <w:i/>
                <w:lang w:val="es-ES_tradnl"/>
              </w:rPr>
              <w:t xml:space="preserve"> adecuado</w:t>
            </w:r>
            <w:r w:rsidRPr="00FC3795">
              <w:rPr>
                <w:lang w:val="es-ES_tradnl"/>
              </w:rPr>
              <w:t xml:space="preserve"> de las sanciones.</w:t>
            </w:r>
          </w:p>
        </w:tc>
      </w:tr>
    </w:tbl>
    <w:p w14:paraId="1B12D97F" w14:textId="77777777" w:rsidR="00E63879" w:rsidRPr="00FC3795" w:rsidRDefault="00E63879" w:rsidP="00E63879"/>
    <w:p w14:paraId="3D2EA751" w14:textId="77777777" w:rsidR="00E63879" w:rsidRPr="00FC3795" w:rsidRDefault="00E63879" w:rsidP="00E63879">
      <w:pPr>
        <w:pStyle w:val="AmNumberTabs"/>
      </w:pPr>
      <w:r w:rsidRPr="00FC3795">
        <w:t>Enmienda</w:t>
      </w:r>
      <w:r w:rsidRPr="00FC3795">
        <w:tab/>
      </w:r>
      <w:r w:rsidRPr="00FC3795">
        <w:tab/>
        <w:t>29</w:t>
      </w:r>
    </w:p>
    <w:p w14:paraId="41D5A185" w14:textId="77777777" w:rsidR="00E63879" w:rsidRPr="00FC3795" w:rsidRDefault="00E63879" w:rsidP="00E63879"/>
    <w:p w14:paraId="3BA25604" w14:textId="77777777" w:rsidR="00E63879" w:rsidRPr="00FC3795" w:rsidRDefault="00E63879" w:rsidP="00E63879">
      <w:pPr>
        <w:pStyle w:val="NormalBold"/>
        <w:keepNext/>
      </w:pPr>
      <w:r w:rsidRPr="00FC3795">
        <w:t>Propuesta de Directiva</w:t>
      </w:r>
    </w:p>
    <w:p w14:paraId="5DCAA41A" w14:textId="77777777" w:rsidR="00E63879" w:rsidRPr="00FC3795" w:rsidRDefault="00E63879" w:rsidP="00E63879">
      <w:pPr>
        <w:pStyle w:val="NormalBold"/>
      </w:pPr>
      <w:r w:rsidRPr="00FC3795">
        <w:t>Considerando 29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0C6A5302" w14:textId="77777777" w:rsidTr="00C22EFD">
        <w:trPr>
          <w:jc w:val="center"/>
        </w:trPr>
        <w:tc>
          <w:tcPr>
            <w:tcW w:w="9752" w:type="dxa"/>
            <w:gridSpan w:val="2"/>
          </w:tcPr>
          <w:p w14:paraId="420672AE" w14:textId="77777777" w:rsidR="00E63879" w:rsidRPr="00FC3795" w:rsidRDefault="00E63879" w:rsidP="00C22EFD">
            <w:pPr>
              <w:keepNext/>
            </w:pPr>
          </w:p>
        </w:tc>
      </w:tr>
      <w:tr w:rsidR="00E63879" w:rsidRPr="00FC3795" w14:paraId="51E12BE7" w14:textId="77777777" w:rsidTr="00C22EFD">
        <w:trPr>
          <w:jc w:val="center"/>
        </w:trPr>
        <w:tc>
          <w:tcPr>
            <w:tcW w:w="4876" w:type="dxa"/>
          </w:tcPr>
          <w:p w14:paraId="65FF2660"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087028FD"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850902C" w14:textId="77777777" w:rsidTr="00C22EFD">
        <w:trPr>
          <w:jc w:val="center"/>
        </w:trPr>
        <w:tc>
          <w:tcPr>
            <w:tcW w:w="4876" w:type="dxa"/>
          </w:tcPr>
          <w:p w14:paraId="465E2D63" w14:textId="77777777" w:rsidR="00E63879" w:rsidRPr="00FC3795" w:rsidRDefault="00E63879" w:rsidP="00C22EFD">
            <w:pPr>
              <w:pStyle w:val="Normal6"/>
              <w:rPr>
                <w:lang w:val="es-ES_tradnl"/>
              </w:rPr>
            </w:pPr>
          </w:p>
        </w:tc>
        <w:tc>
          <w:tcPr>
            <w:tcW w:w="4876" w:type="dxa"/>
          </w:tcPr>
          <w:p w14:paraId="25FFFB18" w14:textId="77777777" w:rsidR="00E63879" w:rsidRPr="00FC3795" w:rsidRDefault="00E63879" w:rsidP="00C22EFD">
            <w:pPr>
              <w:pStyle w:val="Normal6"/>
              <w:rPr>
                <w:szCs w:val="24"/>
                <w:lang w:val="es-ES_tradnl"/>
              </w:rPr>
            </w:pPr>
            <w:r w:rsidRPr="00FC3795">
              <w:rPr>
                <w:b/>
                <w:i/>
                <w:lang w:val="es-ES_tradnl"/>
              </w:rPr>
              <w:t>(29 bis)</w:t>
            </w:r>
            <w:r w:rsidRPr="00FC3795">
              <w:rPr>
                <w:b/>
                <w:i/>
                <w:lang w:val="es-ES_tradnl"/>
              </w:rPr>
              <w:tab/>
              <w:t>Con el fin de facilitar el cumplimiento por parte de las empresas de las obligaciones de presentación de información y diligencia debida en virtud del Derecho de la Unión, y de mejorar la accesibilidad y la facilidad de uso de la información relacionada con la sostenibilidad, la Comisión debe crear un portal digital de información específico. Ese portal debe actuar como una ventanilla única, proporcionando a las empresas, de forma gratuita, un acceso personalizado a las plantillas, a las directrices, a los requisitos de presentación de información, incluidas las herramientas voluntarias, y a información sobre la financiación y las oportunidades de licitación. Para garantizar el funcionamiento eficaz del portal, la Comisión debe promover la interoperabilidad de las plataformas de datos existentes, a fin de hacer posible la transmisión, el intercambio y el análisis fluidos de datos, así como la complementariedad con el punto de acceso único europeo. Además, y en vista de los rápidos avances tecnológicos, la Comisión debe evaluar el potencial de las soluciones tecnológicas, incluido el uso de una inteligencia artificial fiable de conformidad con el Reglamento (UE) 2024/1689 del Parlamento Europeo y del Consejo</w:t>
            </w:r>
            <w:r w:rsidRPr="00FC3795">
              <w:rPr>
                <w:b/>
                <w:i/>
                <w:vertAlign w:val="superscript"/>
                <w:lang w:val="es-ES_tradnl"/>
              </w:rPr>
              <w:t>1</w:t>
            </w:r>
            <w:r w:rsidRPr="00FC3795">
              <w:rPr>
                <w:b/>
                <w:i/>
                <w:lang w:val="es-ES_tradnl"/>
              </w:rPr>
              <w:t xml:space="preserve"> para apoyar la digitalización de la notificación y mejorar la calidad y la accesibilidad de los datos relacionados con la sostenibilidad.</w:t>
            </w:r>
          </w:p>
        </w:tc>
      </w:tr>
      <w:tr w:rsidR="00E63879" w:rsidRPr="00FC3795" w14:paraId="3DAC6C6D" w14:textId="77777777" w:rsidTr="00C22EFD">
        <w:trPr>
          <w:jc w:val="center"/>
        </w:trPr>
        <w:tc>
          <w:tcPr>
            <w:tcW w:w="4876" w:type="dxa"/>
          </w:tcPr>
          <w:p w14:paraId="75B7DA9F" w14:textId="77777777" w:rsidR="00E63879" w:rsidRPr="00FC3795" w:rsidRDefault="00E63879" w:rsidP="00C22EFD">
            <w:pPr>
              <w:pStyle w:val="Normal6"/>
              <w:rPr>
                <w:lang w:val="es-ES_tradnl"/>
              </w:rPr>
            </w:pPr>
          </w:p>
        </w:tc>
        <w:tc>
          <w:tcPr>
            <w:tcW w:w="4876" w:type="dxa"/>
          </w:tcPr>
          <w:p w14:paraId="294B0285" w14:textId="77777777" w:rsidR="00E63879" w:rsidRPr="00FC3795" w:rsidRDefault="00E63879" w:rsidP="00C22EFD">
            <w:pPr>
              <w:pStyle w:val="Normal6"/>
              <w:rPr>
                <w:b/>
                <w:i/>
                <w:vertAlign w:val="superscript"/>
                <w:lang w:val="es-ES_tradnl"/>
              </w:rPr>
            </w:pPr>
            <w:r w:rsidRPr="00FC3795">
              <w:rPr>
                <w:lang w:val="es-ES_tradnl"/>
              </w:rPr>
              <w:t>__________________</w:t>
            </w:r>
          </w:p>
        </w:tc>
      </w:tr>
      <w:tr w:rsidR="00E63879" w:rsidRPr="00FC3795" w14:paraId="3AC02B94" w14:textId="77777777" w:rsidTr="00C22EFD">
        <w:trPr>
          <w:jc w:val="center"/>
        </w:trPr>
        <w:tc>
          <w:tcPr>
            <w:tcW w:w="4876" w:type="dxa"/>
          </w:tcPr>
          <w:p w14:paraId="1AC86FB6" w14:textId="77777777" w:rsidR="00E63879" w:rsidRPr="00FC3795" w:rsidRDefault="00E63879" w:rsidP="00C22EFD">
            <w:pPr>
              <w:pStyle w:val="Normal6"/>
              <w:rPr>
                <w:lang w:val="es-ES_tradnl"/>
              </w:rPr>
            </w:pPr>
          </w:p>
        </w:tc>
        <w:tc>
          <w:tcPr>
            <w:tcW w:w="4876" w:type="dxa"/>
          </w:tcPr>
          <w:p w14:paraId="167251FE" w14:textId="77777777" w:rsidR="00E63879" w:rsidRPr="00FC3795" w:rsidRDefault="00E63879" w:rsidP="00C22EFD">
            <w:pPr>
              <w:pStyle w:val="Normal6"/>
              <w:rPr>
                <w:b/>
                <w:i/>
                <w:lang w:val="es-ES_tradnl"/>
              </w:rPr>
            </w:pPr>
            <w:r w:rsidRPr="00FC3795">
              <w:rPr>
                <w:b/>
                <w:i/>
                <w:vertAlign w:val="superscript"/>
                <w:lang w:val="es-ES_tradnl"/>
              </w:rPr>
              <w:t>1</w:t>
            </w:r>
            <w:r w:rsidRPr="00FC3795">
              <w:rPr>
                <w:b/>
                <w:i/>
                <w:lang w:val="es-ES_tradnl"/>
              </w:rPr>
              <w:t xml:space="preserve"> Reglamento (UE) 2024/1689 del Parlamento Europeo y del Consejo, de 13 de junio de 2024, por el que se establecen normas armonizadas en materia de inteligencia artificial y por el que se modifican los Reglamentos (CE) n.º 300/2008, (UE) n.º 167/2013, </w:t>
            </w:r>
            <w:r w:rsidRPr="00FC3795">
              <w:rPr>
                <w:b/>
                <w:i/>
                <w:lang w:val="es-ES_tradnl"/>
              </w:rPr>
              <w:lastRenderedPageBreak/>
              <w:t>(UE) n.º 168/2013, (UE) 2018/858, (UE) 2018/1139 y (UE) 2019/2144 y las Directivas 2014/90/UE, (UE) 2016/797 y (UE) 2020/1828 (Reglamento de Inteligencia Artificial) (DO L, 2024/1689, 12.7.2024).</w:t>
            </w:r>
          </w:p>
        </w:tc>
      </w:tr>
    </w:tbl>
    <w:p w14:paraId="7954B058" w14:textId="77777777" w:rsidR="00E63879" w:rsidRPr="00FC3795" w:rsidRDefault="00E63879" w:rsidP="00E63879"/>
    <w:p w14:paraId="40FE092B" w14:textId="77777777" w:rsidR="00E63879" w:rsidRPr="00FC3795" w:rsidRDefault="00E63879" w:rsidP="00E63879">
      <w:pPr>
        <w:pStyle w:val="AmNumberTabs"/>
      </w:pPr>
      <w:r w:rsidRPr="00FC3795">
        <w:t>Enmienda</w:t>
      </w:r>
      <w:r w:rsidRPr="00FC3795">
        <w:tab/>
      </w:r>
      <w:r w:rsidRPr="00FC3795">
        <w:tab/>
        <w:t>30</w:t>
      </w:r>
    </w:p>
    <w:p w14:paraId="6CB2915B" w14:textId="77777777" w:rsidR="00E63879" w:rsidRPr="00FC3795" w:rsidRDefault="00E63879" w:rsidP="00E63879"/>
    <w:p w14:paraId="197F4EFD" w14:textId="77777777" w:rsidR="00E63879" w:rsidRPr="00FC3795" w:rsidRDefault="00E63879" w:rsidP="00E63879">
      <w:pPr>
        <w:pStyle w:val="NormalBold"/>
        <w:keepNext/>
      </w:pPr>
      <w:r w:rsidRPr="00FC3795">
        <w:t>Propuesta de Directiva</w:t>
      </w:r>
    </w:p>
    <w:p w14:paraId="44060E5C" w14:textId="77777777" w:rsidR="00E63879" w:rsidRPr="00FC3795" w:rsidRDefault="00E63879" w:rsidP="00E63879">
      <w:pPr>
        <w:pStyle w:val="NormalBold"/>
      </w:pPr>
      <w:r w:rsidRPr="00FC3795">
        <w:t>Artículo 1 – párrafo 1 – punto 1</w:t>
      </w:r>
    </w:p>
    <w:p w14:paraId="3761C015" w14:textId="77777777" w:rsidR="00E63879" w:rsidRPr="00FC3795" w:rsidRDefault="00E63879" w:rsidP="00E63879">
      <w:pPr>
        <w:keepNext/>
      </w:pPr>
      <w:r w:rsidRPr="00FC3795">
        <w:t>Directiva 2006/43/CE</w:t>
      </w:r>
    </w:p>
    <w:p w14:paraId="3C12A53E" w14:textId="77777777" w:rsidR="00E63879" w:rsidRPr="00FC3795" w:rsidRDefault="00E63879" w:rsidP="00E63879">
      <w:r w:rsidRPr="00FC3795">
        <w:t>Artículo 26 bis – apartado 3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462BB45C" w14:textId="77777777" w:rsidTr="00C22EFD">
        <w:trPr>
          <w:jc w:val="center"/>
        </w:trPr>
        <w:tc>
          <w:tcPr>
            <w:tcW w:w="9752" w:type="dxa"/>
            <w:gridSpan w:val="2"/>
          </w:tcPr>
          <w:p w14:paraId="325A1D88" w14:textId="77777777" w:rsidR="00E63879" w:rsidRPr="00FC3795" w:rsidRDefault="00E63879" w:rsidP="00C22EFD">
            <w:pPr>
              <w:keepNext/>
            </w:pPr>
          </w:p>
        </w:tc>
      </w:tr>
      <w:tr w:rsidR="00E63879" w:rsidRPr="00FC3795" w14:paraId="5F13DDD8" w14:textId="77777777" w:rsidTr="00C22EFD">
        <w:trPr>
          <w:jc w:val="center"/>
        </w:trPr>
        <w:tc>
          <w:tcPr>
            <w:tcW w:w="4876" w:type="dxa"/>
          </w:tcPr>
          <w:p w14:paraId="15B311FB"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11C57485"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11841A7" w14:textId="77777777" w:rsidTr="00C22EFD">
        <w:trPr>
          <w:jc w:val="center"/>
        </w:trPr>
        <w:tc>
          <w:tcPr>
            <w:tcW w:w="4876" w:type="dxa"/>
          </w:tcPr>
          <w:p w14:paraId="183284E8" w14:textId="77777777" w:rsidR="00E63879" w:rsidRPr="00FC3795" w:rsidRDefault="00E63879" w:rsidP="00C22EFD">
            <w:pPr>
              <w:pStyle w:val="Normal6"/>
              <w:rPr>
                <w:lang w:val="es-ES_tradnl"/>
              </w:rPr>
            </w:pPr>
            <w:r w:rsidRPr="00FC3795">
              <w:rPr>
                <w:lang w:val="es-ES_tradnl"/>
              </w:rPr>
              <w:t xml:space="preserve">La Comisión </w:t>
            </w:r>
            <w:r w:rsidRPr="00FC3795">
              <w:rPr>
                <w:b/>
                <w:i/>
                <w:lang w:val="es-ES_tradnl"/>
              </w:rPr>
              <w:t>estará facultada para adoptar</w:t>
            </w:r>
            <w:r w:rsidRPr="00FC3795">
              <w:rPr>
                <w:lang w:val="es-ES_tradnl"/>
              </w:rPr>
              <w:t xml:space="preserve"> actos delegados con arreglo al artículo 48 bis por los que se complete la presente Directiva a fin de establecer normas de verificación limitada por las que se dispongan los procedimientos que deban aplicar el auditor o auditores y la sociedad o sociedades de auditoría para extraer sus conclusiones sobre la verificación de la presentación de información sobre sostenibilidad, incluida la planificación del encargo, la consideración del riesgo y la respuesta a los riesgos, y el tipo de conclusiones que deban incluirse en el informe de verificación de la presentación de información sobre sostenibilidad o, en su caso, en el informe de auditoría.</w:t>
            </w:r>
          </w:p>
        </w:tc>
        <w:tc>
          <w:tcPr>
            <w:tcW w:w="4876" w:type="dxa"/>
          </w:tcPr>
          <w:p w14:paraId="65217F29" w14:textId="77777777" w:rsidR="00E63879" w:rsidRPr="00FC3795" w:rsidRDefault="00E63879" w:rsidP="00C22EFD">
            <w:pPr>
              <w:pStyle w:val="Normal6"/>
              <w:rPr>
                <w:szCs w:val="24"/>
                <w:lang w:val="es-ES_tradnl"/>
              </w:rPr>
            </w:pPr>
            <w:r w:rsidRPr="00FC3795">
              <w:rPr>
                <w:lang w:val="es-ES_tradnl"/>
              </w:rPr>
              <w:t xml:space="preserve">La Comisión </w:t>
            </w:r>
            <w:r w:rsidRPr="00FC3795">
              <w:rPr>
                <w:b/>
                <w:i/>
                <w:lang w:val="es-ES_tradnl"/>
              </w:rPr>
              <w:t>adoptará, a más tardar el 1 de octubre de 2026,</w:t>
            </w:r>
            <w:r w:rsidRPr="00FC3795">
              <w:rPr>
                <w:lang w:val="es-ES_tradnl"/>
              </w:rPr>
              <w:t xml:space="preserve"> actos delegados con arreglo al artículo 48 bis por los que se complete la presente Directiva a fin de establecer normas de verificación limitada por las que se dispongan los procedimientos que deban aplicar el auditor o auditores y la sociedad o sociedades de auditoría para extraer sus conclusiones sobre la verificación de la presentación de información sobre sostenibilidad, incluida la planificación del encargo, la consideración del riesgo y la respuesta a los riesgos, y el tipo de conclusiones que deban incluirse en el informe de verificación de la presentación de información sobre sostenibilidad o, en su caso, en el informe de auditoría.</w:t>
            </w:r>
          </w:p>
        </w:tc>
      </w:tr>
    </w:tbl>
    <w:p w14:paraId="2A9B83E1" w14:textId="77777777" w:rsidR="00E63879" w:rsidRPr="00FC3795" w:rsidRDefault="00E63879" w:rsidP="00E63879"/>
    <w:p w14:paraId="2B1F0AE8" w14:textId="77777777" w:rsidR="00E63879" w:rsidRPr="00FC3795" w:rsidRDefault="00E63879" w:rsidP="00E63879">
      <w:pPr>
        <w:pStyle w:val="AmNumberTabs"/>
      </w:pPr>
      <w:r w:rsidRPr="00FC3795">
        <w:t>Enmienda</w:t>
      </w:r>
      <w:r w:rsidRPr="00FC3795">
        <w:tab/>
      </w:r>
      <w:r w:rsidRPr="00FC3795">
        <w:tab/>
        <w:t>31</w:t>
      </w:r>
    </w:p>
    <w:p w14:paraId="60F23AA6" w14:textId="77777777" w:rsidR="00E63879" w:rsidRPr="00FC3795" w:rsidRDefault="00E63879" w:rsidP="00E63879"/>
    <w:p w14:paraId="47C0E060" w14:textId="77777777" w:rsidR="00E63879" w:rsidRPr="00FC3795" w:rsidRDefault="00E63879" w:rsidP="00E63879">
      <w:pPr>
        <w:pStyle w:val="NormalBold"/>
        <w:keepNext/>
      </w:pPr>
      <w:r w:rsidRPr="00FC3795">
        <w:t>Propuesta de Directiva</w:t>
      </w:r>
    </w:p>
    <w:p w14:paraId="4D6C9632" w14:textId="77777777" w:rsidR="00E63879" w:rsidRPr="00FC3795" w:rsidRDefault="00E63879" w:rsidP="00E63879">
      <w:pPr>
        <w:pStyle w:val="NormalBold"/>
      </w:pPr>
      <w:r w:rsidRPr="00FC3795">
        <w:t>Artículo 1 – párrafo 1 – punto 1</w:t>
      </w:r>
    </w:p>
    <w:p w14:paraId="59CAD567" w14:textId="77777777" w:rsidR="00E63879" w:rsidRPr="00FC3795" w:rsidRDefault="00E63879" w:rsidP="00E63879">
      <w:pPr>
        <w:keepNext/>
      </w:pPr>
      <w:r w:rsidRPr="00FC3795">
        <w:t>Directiva 2006/43/CE</w:t>
      </w:r>
    </w:p>
    <w:p w14:paraId="5569B712" w14:textId="77777777" w:rsidR="00E63879" w:rsidRPr="00FC3795" w:rsidRDefault="00E63879" w:rsidP="00E63879">
      <w:r w:rsidRPr="00FC3795">
        <w:t>Artículo 26 bis – apartado 3 – párrafo 2 – parte introductoria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62C4AFFF" w14:textId="77777777" w:rsidTr="00BC7BE5">
        <w:trPr>
          <w:jc w:val="center"/>
        </w:trPr>
        <w:tc>
          <w:tcPr>
            <w:tcW w:w="9752" w:type="dxa"/>
            <w:gridSpan w:val="2"/>
          </w:tcPr>
          <w:p w14:paraId="53A10188" w14:textId="77777777" w:rsidR="00E63879" w:rsidRPr="00FC3795" w:rsidRDefault="00E63879" w:rsidP="00C22EFD">
            <w:pPr>
              <w:keepNext/>
            </w:pPr>
          </w:p>
        </w:tc>
      </w:tr>
      <w:tr w:rsidR="00E63879" w:rsidRPr="00FC3795" w14:paraId="6061BD1B" w14:textId="77777777" w:rsidTr="00BC7BE5">
        <w:trPr>
          <w:jc w:val="center"/>
        </w:trPr>
        <w:tc>
          <w:tcPr>
            <w:tcW w:w="4876" w:type="dxa"/>
          </w:tcPr>
          <w:p w14:paraId="2EA0B190"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65C8B8AD"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226075C" w14:textId="77777777" w:rsidTr="00BC7BE5">
        <w:trPr>
          <w:jc w:val="center"/>
        </w:trPr>
        <w:tc>
          <w:tcPr>
            <w:tcW w:w="4876" w:type="dxa"/>
          </w:tcPr>
          <w:p w14:paraId="20A0A31B" w14:textId="77777777" w:rsidR="00E63879" w:rsidRPr="00FC3795" w:rsidRDefault="00E63879" w:rsidP="00C22EFD">
            <w:pPr>
              <w:pStyle w:val="Normal6"/>
              <w:rPr>
                <w:lang w:val="es-ES_tradnl"/>
              </w:rPr>
            </w:pPr>
            <w:r w:rsidRPr="00FC3795">
              <w:rPr>
                <w:lang w:val="es-ES_tradnl"/>
              </w:rPr>
              <w:t xml:space="preserve">La Comisión </w:t>
            </w:r>
            <w:r w:rsidRPr="00FC3795">
              <w:rPr>
                <w:b/>
                <w:i/>
                <w:lang w:val="es-ES_tradnl"/>
              </w:rPr>
              <w:t>únicamente podrá adoptar</w:t>
            </w:r>
            <w:r w:rsidRPr="00FC3795">
              <w:rPr>
                <w:lang w:val="es-ES_tradnl"/>
              </w:rPr>
              <w:t xml:space="preserve"> las normas de verificación contempladas en el párrafo primero </w:t>
            </w:r>
            <w:r w:rsidRPr="00FC3795">
              <w:rPr>
                <w:b/>
                <w:i/>
                <w:lang w:val="es-ES_tradnl"/>
              </w:rPr>
              <w:t>cuando</w:t>
            </w:r>
            <w:r w:rsidRPr="00FC3795">
              <w:rPr>
                <w:lang w:val="es-ES_tradnl"/>
              </w:rPr>
              <w:t>:</w:t>
            </w:r>
          </w:p>
        </w:tc>
        <w:tc>
          <w:tcPr>
            <w:tcW w:w="4876" w:type="dxa"/>
          </w:tcPr>
          <w:p w14:paraId="4D9E04AC" w14:textId="77777777" w:rsidR="00E63879" w:rsidRPr="00FC3795" w:rsidRDefault="00E63879" w:rsidP="00C22EFD">
            <w:pPr>
              <w:pStyle w:val="Normal6"/>
              <w:rPr>
                <w:szCs w:val="24"/>
                <w:lang w:val="es-ES_tradnl"/>
              </w:rPr>
            </w:pPr>
            <w:r w:rsidRPr="00FC3795">
              <w:rPr>
                <w:lang w:val="es-ES_tradnl"/>
              </w:rPr>
              <w:t xml:space="preserve">La Comisión </w:t>
            </w:r>
            <w:r w:rsidRPr="00FC3795">
              <w:rPr>
                <w:b/>
                <w:i/>
                <w:lang w:val="es-ES_tradnl"/>
              </w:rPr>
              <w:t>adoptará</w:t>
            </w:r>
            <w:r w:rsidRPr="00FC3795">
              <w:rPr>
                <w:lang w:val="es-ES_tradnl"/>
              </w:rPr>
              <w:t xml:space="preserve"> las normas de verificación contempladas en el párrafo primero </w:t>
            </w:r>
            <w:r w:rsidRPr="00FC3795">
              <w:rPr>
                <w:b/>
                <w:i/>
                <w:lang w:val="es-ES_tradnl"/>
              </w:rPr>
              <w:t xml:space="preserve">después de haber obtenido un dictamen del EFRAG garantizando de </w:t>
            </w:r>
            <w:r w:rsidRPr="00FC3795">
              <w:rPr>
                <w:b/>
                <w:i/>
                <w:lang w:val="es-ES_tradnl"/>
              </w:rPr>
              <w:lastRenderedPageBreak/>
              <w:t>modo simultáneo que esas normas</w:t>
            </w:r>
            <w:r w:rsidRPr="00FC3795">
              <w:rPr>
                <w:lang w:val="es-ES_tradnl"/>
              </w:rPr>
              <w:t>:</w:t>
            </w:r>
          </w:p>
        </w:tc>
      </w:tr>
    </w:tbl>
    <w:p w14:paraId="6531C498" w14:textId="3BC04AAF" w:rsidR="00BC7BE5" w:rsidRPr="00FA1BD9" w:rsidRDefault="00BC7BE5" w:rsidP="00BC7BE5">
      <w:pPr>
        <w:pStyle w:val="AmNumberTabs"/>
      </w:pPr>
      <w:r w:rsidRPr="00FA1BD9">
        <w:lastRenderedPageBreak/>
        <w:t>Enmienda</w:t>
      </w:r>
      <w:r>
        <w:t>s</w:t>
      </w:r>
      <w:r w:rsidRPr="00FA1BD9">
        <w:tab/>
      </w:r>
      <w:r w:rsidRPr="00FA1BD9">
        <w:tab/>
        <w:t>230</w:t>
      </w:r>
      <w:r>
        <w:t xml:space="preserve"> y 289</w:t>
      </w:r>
    </w:p>
    <w:p w14:paraId="414FEDEF" w14:textId="77777777" w:rsidR="00BC7BE5" w:rsidRPr="00FA1BD9" w:rsidRDefault="00BC7BE5" w:rsidP="00BC7BE5">
      <w:pPr>
        <w:pStyle w:val="NormalBold12b"/>
      </w:pPr>
      <w:r w:rsidRPr="00FA1BD9">
        <w:t>Propuesta de Directiva</w:t>
      </w:r>
    </w:p>
    <w:p w14:paraId="3267C730" w14:textId="77777777" w:rsidR="00BC7BE5" w:rsidRPr="00FA1BD9" w:rsidRDefault="00BC7BE5" w:rsidP="00BC7BE5">
      <w:pPr>
        <w:pStyle w:val="NormalBold"/>
      </w:pPr>
      <w:r w:rsidRPr="00FA1BD9">
        <w:t>Artículo 2 – párrafo 1 – punto 1 – letra a</w:t>
      </w:r>
    </w:p>
    <w:p w14:paraId="52513C5A" w14:textId="77777777" w:rsidR="00BC7BE5" w:rsidRPr="00FA1BD9" w:rsidRDefault="00BC7BE5" w:rsidP="00BC7BE5">
      <w:r w:rsidRPr="00FA1BD9">
        <w:t>Directiva 2013/34/UE</w:t>
      </w:r>
    </w:p>
    <w:p w14:paraId="11852037" w14:textId="77777777" w:rsidR="00BC7BE5" w:rsidRPr="00FA1BD9" w:rsidRDefault="00BC7BE5" w:rsidP="00BC7BE5">
      <w:r w:rsidRPr="00FA1BD9">
        <w:t>Artículo 1 – apartado 3 – párrafo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BE5" w:rsidRPr="00FA1BD9" w14:paraId="788BFCD4" w14:textId="77777777" w:rsidTr="00310B2D">
        <w:trPr>
          <w:trHeight w:hRule="exact" w:val="240"/>
          <w:jc w:val="center"/>
        </w:trPr>
        <w:tc>
          <w:tcPr>
            <w:tcW w:w="9752" w:type="dxa"/>
            <w:gridSpan w:val="2"/>
            <w:tcBorders>
              <w:top w:val="nil"/>
              <w:left w:val="nil"/>
              <w:bottom w:val="nil"/>
              <w:right w:val="nil"/>
            </w:tcBorders>
          </w:tcPr>
          <w:p w14:paraId="3B319773" w14:textId="77777777" w:rsidR="00BC7BE5" w:rsidRPr="00FA1BD9" w:rsidRDefault="00BC7BE5" w:rsidP="00310B2D"/>
        </w:tc>
      </w:tr>
      <w:tr w:rsidR="00BC7BE5" w:rsidRPr="00FA1BD9" w14:paraId="58B84F9B" w14:textId="77777777" w:rsidTr="00310B2D">
        <w:trPr>
          <w:trHeight w:val="240"/>
          <w:jc w:val="center"/>
        </w:trPr>
        <w:tc>
          <w:tcPr>
            <w:tcW w:w="4876" w:type="dxa"/>
            <w:tcBorders>
              <w:top w:val="nil"/>
              <w:left w:val="nil"/>
              <w:bottom w:val="nil"/>
              <w:right w:val="nil"/>
            </w:tcBorders>
          </w:tcPr>
          <w:p w14:paraId="2D6F39FE" w14:textId="77777777" w:rsidR="00BC7BE5" w:rsidRPr="00FA1BD9" w:rsidRDefault="00BC7BE5" w:rsidP="00310B2D">
            <w:pPr>
              <w:pStyle w:val="AmColumnHeading"/>
            </w:pPr>
            <w:r w:rsidRPr="00FA1BD9">
              <w:t>Texto de la Comisión</w:t>
            </w:r>
          </w:p>
        </w:tc>
        <w:tc>
          <w:tcPr>
            <w:tcW w:w="4876" w:type="dxa"/>
            <w:tcBorders>
              <w:top w:val="nil"/>
              <w:left w:val="nil"/>
              <w:bottom w:val="nil"/>
              <w:right w:val="nil"/>
            </w:tcBorders>
          </w:tcPr>
          <w:p w14:paraId="1F108B2F" w14:textId="77777777" w:rsidR="00BC7BE5" w:rsidRPr="00FA1BD9" w:rsidRDefault="00BC7BE5" w:rsidP="00310B2D">
            <w:pPr>
              <w:pStyle w:val="AmColumnHeading"/>
            </w:pPr>
            <w:r w:rsidRPr="00FA1BD9">
              <w:t>Enmienda</w:t>
            </w:r>
          </w:p>
        </w:tc>
      </w:tr>
      <w:tr w:rsidR="00BC7BE5" w:rsidRPr="00FA1BD9" w14:paraId="73EB1838" w14:textId="77777777" w:rsidTr="00310B2D">
        <w:trPr>
          <w:jc w:val="center"/>
        </w:trPr>
        <w:tc>
          <w:tcPr>
            <w:tcW w:w="4876" w:type="dxa"/>
            <w:tcBorders>
              <w:top w:val="nil"/>
              <w:left w:val="nil"/>
              <w:bottom w:val="nil"/>
              <w:right w:val="nil"/>
            </w:tcBorders>
          </w:tcPr>
          <w:p w14:paraId="31D2DCBA" w14:textId="77777777" w:rsidR="00BC7BE5" w:rsidRPr="00FA1BD9" w:rsidRDefault="00BC7BE5" w:rsidP="00310B2D">
            <w:pPr>
              <w:pStyle w:val="Normal6a"/>
            </w:pPr>
            <w:r w:rsidRPr="00FA1BD9">
              <w:rPr>
                <w:b/>
                <w:i/>
              </w:rPr>
              <w:t>Las</w:t>
            </w:r>
            <w:r w:rsidRPr="00FA1BD9">
              <w:t xml:space="preserve"> medidas de coordinación prescritas por los artículos 19 bis, 19 ter, 29 bis, 29</w:t>
            </w:r>
            <w:r w:rsidRPr="00FA1BD9">
              <w:rPr>
                <w:b/>
                <w:i/>
              </w:rPr>
              <w:t> </w:t>
            </w:r>
            <w:r w:rsidRPr="00FA1BD9">
              <w:t>bis</w:t>
            </w:r>
            <w:r w:rsidRPr="00FA1BD9">
              <w:rPr>
                <w:b/>
                <w:i/>
              </w:rPr>
              <w:t> </w:t>
            </w:r>
            <w:r w:rsidRPr="00FA1BD9">
              <w:t>bis, 29 quinquies, 30 y 33, el artículo 34, apartado 1, párrafo segundo, letra a bis), el artículo 34, apartados 2 y 3, y el artículo 51 de la presente Directiva se aplicarán también a las disposiciones legales, reglamentarias y administrativas de los Estados miembros relativas a las siguientes empresas, independientemente de su forma jurídica, siempre que sean grandes empresas que, en la fecha de cierre del balance, superen el número medio de 1 </w:t>
            </w:r>
            <w:r w:rsidRPr="00FA1BD9">
              <w:rPr>
                <w:b/>
                <w:i/>
              </w:rPr>
              <w:t>000</w:t>
            </w:r>
            <w:r w:rsidRPr="00FA1BD9">
              <w:t xml:space="preserve"> empleados durante el ejercicio:</w:t>
            </w:r>
          </w:p>
        </w:tc>
        <w:tc>
          <w:tcPr>
            <w:tcW w:w="4876" w:type="dxa"/>
            <w:tcBorders>
              <w:top w:val="nil"/>
              <w:left w:val="nil"/>
              <w:bottom w:val="nil"/>
              <w:right w:val="nil"/>
            </w:tcBorders>
          </w:tcPr>
          <w:p w14:paraId="016AA93C" w14:textId="77777777" w:rsidR="00BC7BE5" w:rsidRPr="00FA1BD9" w:rsidRDefault="00BC7BE5" w:rsidP="00310B2D">
            <w:pPr>
              <w:pStyle w:val="Normal6a"/>
            </w:pPr>
            <w:r w:rsidRPr="00FA1BD9">
              <w:rPr>
                <w:b/>
                <w:i/>
              </w:rPr>
              <w:t>«Las</w:t>
            </w:r>
            <w:r w:rsidRPr="00FA1BD9">
              <w:t xml:space="preserve"> medidas de coordinación prescritas por los artículos 19 bis, 19 ter, 29 bis, 29</w:t>
            </w:r>
            <w:r w:rsidRPr="00FA1BD9">
              <w:rPr>
                <w:b/>
                <w:i/>
              </w:rPr>
              <w:t xml:space="preserve"> </w:t>
            </w:r>
            <w:r w:rsidRPr="00FA1BD9">
              <w:t>bis</w:t>
            </w:r>
            <w:r w:rsidRPr="00FA1BD9">
              <w:rPr>
                <w:b/>
                <w:i/>
              </w:rPr>
              <w:t xml:space="preserve"> </w:t>
            </w:r>
            <w:r w:rsidRPr="00FA1BD9">
              <w:t>bis, 29 quinquies, 30 y 33, el artículo 34, apartado 1, párrafo segundo, letra a bis), el artículo 34, apartados 2 y 3, y el artículo 51 de la presente Directiva se aplicarán también a las disposiciones legales, reglamentarias y administrativas de los Estados miembros relativas a las siguientes empresas, independientemente de su forma jurídica, siempre que sean grandes empresas que, en la fecha de cierre del balance, superen el número medio de 1 </w:t>
            </w:r>
            <w:r w:rsidRPr="00FA1BD9">
              <w:rPr>
                <w:b/>
                <w:i/>
              </w:rPr>
              <w:t>750</w:t>
            </w:r>
            <w:r w:rsidRPr="00FA1BD9">
              <w:t xml:space="preserve"> empleados </w:t>
            </w:r>
            <w:r w:rsidRPr="00FA1BD9">
              <w:rPr>
                <w:b/>
                <w:i/>
              </w:rPr>
              <w:t xml:space="preserve">y un volumen de negocios neto de 450 000 000 EUR </w:t>
            </w:r>
            <w:r w:rsidRPr="00FA1BD9">
              <w:t>durante el ejercicio:</w:t>
            </w:r>
            <w:r w:rsidRPr="00FA1BD9">
              <w:rPr>
                <w:b/>
                <w:i/>
              </w:rPr>
              <w:t>»;</w:t>
            </w:r>
          </w:p>
        </w:tc>
      </w:tr>
    </w:tbl>
    <w:p w14:paraId="4E57B886" w14:textId="7DADFCEA" w:rsidR="00BC7BE5" w:rsidRDefault="00BC7BE5" w:rsidP="00BC7BE5"/>
    <w:p w14:paraId="19CCDAD8" w14:textId="72FC72F6" w:rsidR="00BC7BE5" w:rsidRPr="00A868CE" w:rsidRDefault="00BC7BE5" w:rsidP="00BC7BE5">
      <w:pPr>
        <w:pStyle w:val="AmNumberTabs"/>
      </w:pPr>
      <w:r w:rsidRPr="00A868CE">
        <w:t>Enmienda</w:t>
      </w:r>
      <w:r w:rsidRPr="00A868CE">
        <w:tab/>
      </w:r>
      <w:r>
        <w:t>s</w:t>
      </w:r>
      <w:r w:rsidRPr="00A868CE">
        <w:tab/>
        <w:t>231</w:t>
      </w:r>
      <w:r>
        <w:t xml:space="preserve"> y 290</w:t>
      </w:r>
    </w:p>
    <w:p w14:paraId="62F44764" w14:textId="77777777" w:rsidR="00BC7BE5" w:rsidRPr="00A868CE" w:rsidRDefault="00BC7BE5" w:rsidP="00BC7BE5">
      <w:pPr>
        <w:pStyle w:val="NormalBold12b"/>
      </w:pPr>
      <w:r w:rsidRPr="00A868CE">
        <w:t>Propuesta de Directiva</w:t>
      </w:r>
    </w:p>
    <w:p w14:paraId="5063A6A3" w14:textId="77777777" w:rsidR="00BC7BE5" w:rsidRPr="00A868CE" w:rsidRDefault="00BC7BE5" w:rsidP="00BC7BE5">
      <w:pPr>
        <w:pStyle w:val="NormalBold"/>
      </w:pPr>
      <w:r w:rsidRPr="00A868CE">
        <w:t>Artículo 2 – párrafo 1 – punto 1 bis (nuevo)</w:t>
      </w:r>
    </w:p>
    <w:p w14:paraId="19FC96DB" w14:textId="77777777" w:rsidR="00BC7BE5" w:rsidRPr="00A868CE" w:rsidRDefault="00BC7BE5" w:rsidP="00BC7BE5">
      <w:r w:rsidRPr="00A868CE">
        <w:t>Directiva 2013/34/UE</w:t>
      </w:r>
    </w:p>
    <w:p w14:paraId="0A3408A8" w14:textId="77777777" w:rsidR="00BC7BE5" w:rsidRPr="00A868CE" w:rsidRDefault="00BC7BE5" w:rsidP="00BC7BE5">
      <w:r w:rsidRPr="00A868CE">
        <w:t>Artículo 19 – apartado 1 – párrafo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BE5" w:rsidRPr="00A868CE" w14:paraId="7E4099BD" w14:textId="77777777" w:rsidTr="00310B2D">
        <w:trPr>
          <w:trHeight w:hRule="exact" w:val="240"/>
          <w:jc w:val="center"/>
        </w:trPr>
        <w:tc>
          <w:tcPr>
            <w:tcW w:w="9752" w:type="dxa"/>
            <w:gridSpan w:val="2"/>
            <w:tcBorders>
              <w:top w:val="nil"/>
              <w:left w:val="nil"/>
              <w:bottom w:val="nil"/>
              <w:right w:val="nil"/>
            </w:tcBorders>
          </w:tcPr>
          <w:p w14:paraId="093CD83F" w14:textId="77777777" w:rsidR="00BC7BE5" w:rsidRPr="00A868CE" w:rsidRDefault="00BC7BE5" w:rsidP="00310B2D"/>
        </w:tc>
      </w:tr>
      <w:tr w:rsidR="00BC7BE5" w:rsidRPr="00A868CE" w14:paraId="10D3DA32" w14:textId="77777777" w:rsidTr="00310B2D">
        <w:trPr>
          <w:trHeight w:val="240"/>
          <w:jc w:val="center"/>
        </w:trPr>
        <w:tc>
          <w:tcPr>
            <w:tcW w:w="4876" w:type="dxa"/>
            <w:tcBorders>
              <w:top w:val="nil"/>
              <w:left w:val="nil"/>
              <w:bottom w:val="nil"/>
              <w:right w:val="nil"/>
            </w:tcBorders>
          </w:tcPr>
          <w:p w14:paraId="0F56D1FD" w14:textId="77777777" w:rsidR="00BC7BE5" w:rsidRPr="00A868CE" w:rsidRDefault="00BC7BE5" w:rsidP="00310B2D">
            <w:pPr>
              <w:pStyle w:val="AmColumnHeading"/>
            </w:pPr>
            <w:r w:rsidRPr="00A868CE">
              <w:t>Texto de la Comisión</w:t>
            </w:r>
          </w:p>
        </w:tc>
        <w:tc>
          <w:tcPr>
            <w:tcW w:w="4876" w:type="dxa"/>
            <w:tcBorders>
              <w:top w:val="nil"/>
              <w:left w:val="nil"/>
              <w:bottom w:val="nil"/>
              <w:right w:val="nil"/>
            </w:tcBorders>
          </w:tcPr>
          <w:p w14:paraId="10C280CC" w14:textId="77777777" w:rsidR="00BC7BE5" w:rsidRPr="00A868CE" w:rsidRDefault="00BC7BE5" w:rsidP="00310B2D">
            <w:pPr>
              <w:pStyle w:val="AmColumnHeading"/>
            </w:pPr>
            <w:r w:rsidRPr="00A868CE">
              <w:t>Enmienda</w:t>
            </w:r>
          </w:p>
        </w:tc>
      </w:tr>
      <w:tr w:rsidR="00BC7BE5" w:rsidRPr="00A868CE" w14:paraId="0A496F4B" w14:textId="77777777" w:rsidTr="00310B2D">
        <w:trPr>
          <w:jc w:val="center"/>
        </w:trPr>
        <w:tc>
          <w:tcPr>
            <w:tcW w:w="4876" w:type="dxa"/>
            <w:tcBorders>
              <w:top w:val="nil"/>
              <w:left w:val="nil"/>
              <w:bottom w:val="nil"/>
              <w:right w:val="nil"/>
            </w:tcBorders>
          </w:tcPr>
          <w:p w14:paraId="2A66599A" w14:textId="77777777" w:rsidR="00BC7BE5" w:rsidRPr="00A868CE" w:rsidRDefault="00BC7BE5" w:rsidP="00310B2D">
            <w:pPr>
              <w:pStyle w:val="Normal6a"/>
            </w:pPr>
          </w:p>
        </w:tc>
        <w:tc>
          <w:tcPr>
            <w:tcW w:w="4876" w:type="dxa"/>
            <w:tcBorders>
              <w:top w:val="nil"/>
              <w:left w:val="nil"/>
              <w:bottom w:val="nil"/>
              <w:right w:val="nil"/>
            </w:tcBorders>
          </w:tcPr>
          <w:p w14:paraId="33882D95" w14:textId="77777777" w:rsidR="00BC7BE5" w:rsidRPr="00A868CE" w:rsidRDefault="00BC7BE5" w:rsidP="00310B2D">
            <w:pPr>
              <w:pStyle w:val="Normal6a"/>
            </w:pPr>
            <w:r w:rsidRPr="00A868CE">
              <w:rPr>
                <w:b/>
                <w:i/>
              </w:rPr>
              <w:t>1 bis)</w:t>
            </w:r>
            <w:r w:rsidRPr="00A868CE">
              <w:tab/>
            </w:r>
            <w:r w:rsidRPr="00A868CE">
              <w:rPr>
                <w:b/>
                <w:i/>
              </w:rPr>
              <w:t>En el artículo 19, apartado 1, el párrafo cuarto se sustituye por el texto siguiente:</w:t>
            </w:r>
          </w:p>
        </w:tc>
      </w:tr>
      <w:tr w:rsidR="00BC7BE5" w:rsidRPr="00A868CE" w14:paraId="47439E5F" w14:textId="77777777" w:rsidTr="00310B2D">
        <w:trPr>
          <w:jc w:val="center"/>
        </w:trPr>
        <w:tc>
          <w:tcPr>
            <w:tcW w:w="4876" w:type="dxa"/>
            <w:tcBorders>
              <w:top w:val="nil"/>
              <w:left w:val="nil"/>
              <w:bottom w:val="nil"/>
              <w:right w:val="nil"/>
            </w:tcBorders>
          </w:tcPr>
          <w:p w14:paraId="3E3F52A2" w14:textId="77777777" w:rsidR="00BC7BE5" w:rsidRPr="00A868CE" w:rsidRDefault="00BC7BE5" w:rsidP="00310B2D">
            <w:pPr>
              <w:pStyle w:val="Normal6a"/>
            </w:pPr>
          </w:p>
        </w:tc>
        <w:tc>
          <w:tcPr>
            <w:tcW w:w="4876" w:type="dxa"/>
            <w:tcBorders>
              <w:top w:val="nil"/>
              <w:left w:val="nil"/>
              <w:bottom w:val="nil"/>
              <w:right w:val="nil"/>
            </w:tcBorders>
          </w:tcPr>
          <w:p w14:paraId="1E51E825" w14:textId="77777777" w:rsidR="00BC7BE5" w:rsidRPr="00A868CE" w:rsidRDefault="00BC7BE5" w:rsidP="00310B2D">
            <w:pPr>
              <w:pStyle w:val="Normal6a"/>
            </w:pPr>
            <w:r w:rsidRPr="00A868CE">
              <w:rPr>
                <w:b/>
                <w:i/>
              </w:rPr>
              <w:t xml:space="preserve">«Las empresas que, en la fecha de cierre del balance, superen el número medio de 1 750 empleados y un volumen de negocios neto de 450 000 000 EUR durante el ejercicio presentarán información sobre los recursos inmateriales fundamentales y explicarán de qué manera el modelo de negocio de la empresa depende fundamentalmente de </w:t>
            </w:r>
            <w:r w:rsidRPr="00A868CE">
              <w:rPr>
                <w:b/>
                <w:i/>
              </w:rPr>
              <w:lastRenderedPageBreak/>
              <w:t>dichos recursos y cómo constituyen dichos recursos una fuente de creación de valor para la empresa.».</w:t>
            </w:r>
          </w:p>
        </w:tc>
      </w:tr>
    </w:tbl>
    <w:p w14:paraId="1D3CFF51" w14:textId="42614423" w:rsidR="00BC7BE5" w:rsidRDefault="00BC7BE5" w:rsidP="00BC7BE5"/>
    <w:p w14:paraId="0BF9DBF9" w14:textId="4379A0FD" w:rsidR="00BC7BE5" w:rsidRPr="00A868CE" w:rsidRDefault="00BC7BE5" w:rsidP="00BC7BE5">
      <w:pPr>
        <w:pStyle w:val="AmNumberTabs"/>
      </w:pPr>
      <w:r w:rsidRPr="00A868CE">
        <w:t>Enmienda</w:t>
      </w:r>
      <w:r w:rsidRPr="00A868CE">
        <w:tab/>
      </w:r>
      <w:r>
        <w:t>s</w:t>
      </w:r>
      <w:r w:rsidRPr="00A868CE">
        <w:tab/>
        <w:t>232</w:t>
      </w:r>
      <w:r>
        <w:t xml:space="preserve"> y 291</w:t>
      </w:r>
    </w:p>
    <w:p w14:paraId="0B789C3A" w14:textId="77777777" w:rsidR="00BC7BE5" w:rsidRPr="00A868CE" w:rsidRDefault="00BC7BE5" w:rsidP="00BC7BE5">
      <w:pPr>
        <w:pStyle w:val="NormalBold12b"/>
      </w:pPr>
      <w:r w:rsidRPr="00A868CE">
        <w:t>Propuesta de Directiva</w:t>
      </w:r>
    </w:p>
    <w:p w14:paraId="2D0E1C76" w14:textId="77777777" w:rsidR="00BC7BE5" w:rsidRPr="00A868CE" w:rsidRDefault="00BC7BE5" w:rsidP="00BC7BE5">
      <w:pPr>
        <w:pStyle w:val="NormalBold"/>
      </w:pPr>
      <w:r w:rsidRPr="00A868CE">
        <w:t>Artículo 2 – párrafo 1 – punto 2 – letra a</w:t>
      </w:r>
    </w:p>
    <w:p w14:paraId="1166A7F9" w14:textId="77777777" w:rsidR="00BC7BE5" w:rsidRPr="00A868CE" w:rsidRDefault="00BC7BE5" w:rsidP="00BC7BE5">
      <w:r w:rsidRPr="00A868CE">
        <w:t>Directiva 2013/34/UE</w:t>
      </w:r>
    </w:p>
    <w:p w14:paraId="2A46AB6A" w14:textId="77777777" w:rsidR="00BC7BE5" w:rsidRPr="00A868CE" w:rsidRDefault="00BC7BE5" w:rsidP="00BC7BE5">
      <w:r w:rsidRPr="00A868CE">
        <w:t>Artículo 19 bis – apartado 1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BE5" w:rsidRPr="00A868CE" w14:paraId="26DDE8AB" w14:textId="77777777" w:rsidTr="00310B2D">
        <w:trPr>
          <w:trHeight w:hRule="exact" w:val="240"/>
          <w:jc w:val="center"/>
        </w:trPr>
        <w:tc>
          <w:tcPr>
            <w:tcW w:w="9752" w:type="dxa"/>
            <w:gridSpan w:val="2"/>
            <w:tcBorders>
              <w:top w:val="nil"/>
              <w:left w:val="nil"/>
              <w:bottom w:val="nil"/>
              <w:right w:val="nil"/>
            </w:tcBorders>
          </w:tcPr>
          <w:p w14:paraId="742ABE92" w14:textId="77777777" w:rsidR="00BC7BE5" w:rsidRPr="00A868CE" w:rsidRDefault="00BC7BE5" w:rsidP="00310B2D"/>
        </w:tc>
      </w:tr>
      <w:tr w:rsidR="00BC7BE5" w:rsidRPr="00A868CE" w14:paraId="107BF773" w14:textId="77777777" w:rsidTr="00310B2D">
        <w:trPr>
          <w:trHeight w:val="240"/>
          <w:jc w:val="center"/>
        </w:trPr>
        <w:tc>
          <w:tcPr>
            <w:tcW w:w="4876" w:type="dxa"/>
            <w:tcBorders>
              <w:top w:val="nil"/>
              <w:left w:val="nil"/>
              <w:bottom w:val="nil"/>
              <w:right w:val="nil"/>
            </w:tcBorders>
          </w:tcPr>
          <w:p w14:paraId="2A33A4E4" w14:textId="77777777" w:rsidR="00BC7BE5" w:rsidRPr="00A868CE" w:rsidRDefault="00BC7BE5" w:rsidP="00310B2D">
            <w:pPr>
              <w:pStyle w:val="AmColumnHeading"/>
            </w:pPr>
            <w:r w:rsidRPr="00A868CE">
              <w:t>Texto de la Comisión</w:t>
            </w:r>
          </w:p>
        </w:tc>
        <w:tc>
          <w:tcPr>
            <w:tcW w:w="4876" w:type="dxa"/>
            <w:tcBorders>
              <w:top w:val="nil"/>
              <w:left w:val="nil"/>
              <w:bottom w:val="nil"/>
              <w:right w:val="nil"/>
            </w:tcBorders>
          </w:tcPr>
          <w:p w14:paraId="1A497E38" w14:textId="77777777" w:rsidR="00BC7BE5" w:rsidRPr="00A868CE" w:rsidRDefault="00BC7BE5" w:rsidP="00310B2D">
            <w:pPr>
              <w:pStyle w:val="AmColumnHeading"/>
            </w:pPr>
            <w:r w:rsidRPr="00A868CE">
              <w:t>Enmienda</w:t>
            </w:r>
          </w:p>
        </w:tc>
      </w:tr>
      <w:tr w:rsidR="00BC7BE5" w:rsidRPr="00A868CE" w14:paraId="01EDC620" w14:textId="77777777" w:rsidTr="00310B2D">
        <w:trPr>
          <w:jc w:val="center"/>
        </w:trPr>
        <w:tc>
          <w:tcPr>
            <w:tcW w:w="4876" w:type="dxa"/>
            <w:tcBorders>
              <w:top w:val="nil"/>
              <w:left w:val="nil"/>
              <w:bottom w:val="nil"/>
              <w:right w:val="nil"/>
            </w:tcBorders>
          </w:tcPr>
          <w:p w14:paraId="7ED0A6BA" w14:textId="77777777" w:rsidR="00BC7BE5" w:rsidRPr="00A868CE" w:rsidRDefault="00BC7BE5" w:rsidP="00310B2D">
            <w:pPr>
              <w:pStyle w:val="Normal6a"/>
            </w:pPr>
            <w:r w:rsidRPr="00A868CE">
              <w:t xml:space="preserve">«Las </w:t>
            </w:r>
            <w:r w:rsidRPr="00A868CE">
              <w:rPr>
                <w:b/>
                <w:i/>
              </w:rPr>
              <w:t xml:space="preserve">grandes </w:t>
            </w:r>
            <w:r w:rsidRPr="00A868CE">
              <w:t>empresas que, en la fecha de cierre del balance, superen el número medio de 1 </w:t>
            </w:r>
            <w:r w:rsidRPr="00A868CE">
              <w:rPr>
                <w:b/>
                <w:i/>
              </w:rPr>
              <w:t>000</w:t>
            </w:r>
            <w:r w:rsidRPr="00A868CE">
              <w:t xml:space="preserve"> empleados durante el ejercicio incluirán en su informe de gestión la información necesaria para comprender el impacto de la empresa en las cuestiones de sostenibilidad, así como la información necesaria para comprender cómo afectan las cuestiones de sostenibilidad a la evolución, los resultados y la situación de la empresa.»;</w:t>
            </w:r>
          </w:p>
        </w:tc>
        <w:tc>
          <w:tcPr>
            <w:tcW w:w="4876" w:type="dxa"/>
            <w:tcBorders>
              <w:top w:val="nil"/>
              <w:left w:val="nil"/>
              <w:bottom w:val="nil"/>
              <w:right w:val="nil"/>
            </w:tcBorders>
          </w:tcPr>
          <w:p w14:paraId="2599375E" w14:textId="77777777" w:rsidR="00BC7BE5" w:rsidRPr="00A868CE" w:rsidRDefault="00BC7BE5" w:rsidP="00310B2D">
            <w:pPr>
              <w:pStyle w:val="Normal6a"/>
            </w:pPr>
            <w:r w:rsidRPr="00A868CE">
              <w:t>«Las empresas que, en la fecha de cierre del balance, superen el número medio de 1 </w:t>
            </w:r>
            <w:r w:rsidRPr="00A868CE">
              <w:rPr>
                <w:b/>
                <w:i/>
              </w:rPr>
              <w:t>750</w:t>
            </w:r>
            <w:r w:rsidRPr="00A868CE">
              <w:t xml:space="preserve"> empleados</w:t>
            </w:r>
            <w:r w:rsidRPr="00A868CE">
              <w:rPr>
                <w:b/>
                <w:i/>
              </w:rPr>
              <w:t xml:space="preserve"> y un volumen de negocios neto de 450 000 000 EUR</w:t>
            </w:r>
            <w:r w:rsidRPr="00A868CE">
              <w:t xml:space="preserve"> durante el ejercicio incluirán en su informe de gestión la información necesaria para comprender el impacto de la empresa en las cuestiones de sostenibilidad, así como la información necesaria para comprender cómo afectan las cuestiones de sostenibilidad a la evolución, los resultados y la situación de la empresa.»;</w:t>
            </w:r>
          </w:p>
        </w:tc>
      </w:tr>
    </w:tbl>
    <w:p w14:paraId="1DE71F32" w14:textId="03AA792B" w:rsidR="00BC7BE5" w:rsidRDefault="00BC7BE5" w:rsidP="00BC7BE5"/>
    <w:p w14:paraId="6CED924E" w14:textId="77777777" w:rsidR="00E63879" w:rsidRPr="00FC3795" w:rsidRDefault="00E63879" w:rsidP="00E63879">
      <w:pPr>
        <w:pStyle w:val="AmNumberTabs"/>
      </w:pPr>
      <w:r w:rsidRPr="00FC3795">
        <w:t>Enmienda</w:t>
      </w:r>
      <w:r w:rsidRPr="00FC3795">
        <w:tab/>
      </w:r>
      <w:r w:rsidRPr="00FC3795">
        <w:tab/>
        <w:t>35</w:t>
      </w:r>
    </w:p>
    <w:p w14:paraId="7112BC1C" w14:textId="77777777" w:rsidR="00E63879" w:rsidRPr="00FC3795" w:rsidRDefault="00E63879" w:rsidP="00E63879"/>
    <w:p w14:paraId="76C76F16" w14:textId="77777777" w:rsidR="00E63879" w:rsidRPr="00FC3795" w:rsidRDefault="00E63879" w:rsidP="00E63879">
      <w:pPr>
        <w:pStyle w:val="NormalBold"/>
        <w:keepNext/>
      </w:pPr>
      <w:r w:rsidRPr="00FC3795">
        <w:t>Propuesta de Directiva</w:t>
      </w:r>
    </w:p>
    <w:p w14:paraId="5BFD9501" w14:textId="77777777" w:rsidR="00E63879" w:rsidRPr="00FC3795" w:rsidRDefault="00E63879" w:rsidP="00E63879">
      <w:pPr>
        <w:pStyle w:val="NormalBold"/>
      </w:pPr>
      <w:r w:rsidRPr="00FC3795">
        <w:t>Artículo 2 – párrafo 1 – punto 2 – letra a bis (nueva)</w:t>
      </w:r>
    </w:p>
    <w:p w14:paraId="2A4A2480" w14:textId="77777777" w:rsidR="00E63879" w:rsidRPr="00FC3795" w:rsidRDefault="00E63879" w:rsidP="00E63879">
      <w:pPr>
        <w:keepNext/>
      </w:pPr>
      <w:r w:rsidRPr="00FC3795">
        <w:t>Directiva 2013/34/UE</w:t>
      </w:r>
    </w:p>
    <w:p w14:paraId="796713DE" w14:textId="77777777" w:rsidR="00E63879" w:rsidRPr="00FC3795" w:rsidRDefault="00E63879" w:rsidP="00E63879">
      <w:r w:rsidRPr="00FC3795">
        <w:t>Artículo 19 bis – apartado 1 – párrafo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28A4A9C" w14:textId="77777777" w:rsidTr="0098667C">
        <w:trPr>
          <w:jc w:val="center"/>
        </w:trPr>
        <w:tc>
          <w:tcPr>
            <w:tcW w:w="9752" w:type="dxa"/>
            <w:gridSpan w:val="2"/>
          </w:tcPr>
          <w:p w14:paraId="027235E5" w14:textId="77777777" w:rsidR="00E63879" w:rsidRPr="00FC3795" w:rsidRDefault="00E63879" w:rsidP="00C22EFD">
            <w:pPr>
              <w:keepNext/>
            </w:pPr>
          </w:p>
        </w:tc>
      </w:tr>
      <w:tr w:rsidR="00E63879" w:rsidRPr="00FC3795" w14:paraId="6661357D" w14:textId="77777777" w:rsidTr="0098667C">
        <w:trPr>
          <w:jc w:val="center"/>
        </w:trPr>
        <w:tc>
          <w:tcPr>
            <w:tcW w:w="4876" w:type="dxa"/>
          </w:tcPr>
          <w:p w14:paraId="3E5D3A43"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1990E300"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EA26DCA" w14:textId="77777777" w:rsidTr="0098667C">
        <w:trPr>
          <w:jc w:val="center"/>
        </w:trPr>
        <w:tc>
          <w:tcPr>
            <w:tcW w:w="4876" w:type="dxa"/>
          </w:tcPr>
          <w:p w14:paraId="3A4DE8FB" w14:textId="77777777" w:rsidR="00E63879" w:rsidRPr="00FC3795" w:rsidRDefault="00E63879" w:rsidP="00C22EFD">
            <w:pPr>
              <w:pStyle w:val="Normal6"/>
              <w:rPr>
                <w:lang w:val="es-ES_tradnl"/>
              </w:rPr>
            </w:pPr>
          </w:p>
        </w:tc>
        <w:tc>
          <w:tcPr>
            <w:tcW w:w="4876" w:type="dxa"/>
          </w:tcPr>
          <w:p w14:paraId="59EFC697" w14:textId="77777777" w:rsidR="00E63879" w:rsidRPr="00FC3795" w:rsidRDefault="00E63879" w:rsidP="00C22EFD">
            <w:pPr>
              <w:pStyle w:val="Normal6"/>
              <w:rPr>
                <w:szCs w:val="24"/>
                <w:lang w:val="es-ES_tradnl"/>
              </w:rPr>
            </w:pPr>
            <w:r w:rsidRPr="00FC3795">
              <w:rPr>
                <w:b/>
                <w:i/>
                <w:lang w:val="es-ES_tradnl"/>
              </w:rPr>
              <w:t>a bis)</w:t>
            </w:r>
            <w:r w:rsidRPr="00FC3795">
              <w:rPr>
                <w:b/>
                <w:i/>
                <w:lang w:val="es-ES_tradnl"/>
              </w:rPr>
              <w:tab/>
              <w:t>en el apartado 1 se añade el párrafo siguiente:</w:t>
            </w:r>
          </w:p>
        </w:tc>
      </w:tr>
      <w:tr w:rsidR="00E63879" w:rsidRPr="00FC3795" w14:paraId="141FA4DE" w14:textId="77777777" w:rsidTr="0098667C">
        <w:trPr>
          <w:jc w:val="center"/>
        </w:trPr>
        <w:tc>
          <w:tcPr>
            <w:tcW w:w="4876" w:type="dxa"/>
          </w:tcPr>
          <w:p w14:paraId="185ABD8B" w14:textId="77777777" w:rsidR="00E63879" w:rsidRPr="00FC3795" w:rsidRDefault="00E63879" w:rsidP="00C22EFD">
            <w:pPr>
              <w:pStyle w:val="Normal6"/>
              <w:rPr>
                <w:lang w:val="es-ES_tradnl"/>
              </w:rPr>
            </w:pPr>
          </w:p>
        </w:tc>
        <w:tc>
          <w:tcPr>
            <w:tcW w:w="4876" w:type="dxa"/>
          </w:tcPr>
          <w:p w14:paraId="6C264B32" w14:textId="77777777" w:rsidR="00E63879" w:rsidRPr="00FC3795" w:rsidRDefault="00E63879" w:rsidP="00C22EFD">
            <w:pPr>
              <w:pStyle w:val="Normal6"/>
              <w:rPr>
                <w:szCs w:val="24"/>
                <w:lang w:val="es-ES_tradnl"/>
              </w:rPr>
            </w:pPr>
            <w:r w:rsidRPr="00FC3795">
              <w:rPr>
                <w:b/>
                <w:i/>
                <w:lang w:val="es-ES_tradnl"/>
              </w:rPr>
              <w:t>«Las empresas que sean empresas de participación financiera tal como se definen en el artículo 2, punto 15, quedarán exentas del cumplimiento de las obligaciones derivadas de la presente Directiva.»;</w:t>
            </w:r>
          </w:p>
        </w:tc>
      </w:tr>
    </w:tbl>
    <w:p w14:paraId="7B27188D" w14:textId="2DE8BCBF" w:rsidR="0098667C" w:rsidRPr="00A868CE" w:rsidRDefault="0098667C" w:rsidP="0098667C">
      <w:pPr>
        <w:pStyle w:val="AmNumberTabs"/>
      </w:pPr>
      <w:r w:rsidRPr="00A868CE">
        <w:t>Enmienda</w:t>
      </w:r>
      <w:r w:rsidRPr="00A868CE">
        <w:tab/>
      </w:r>
      <w:r>
        <w:t>s</w:t>
      </w:r>
      <w:r w:rsidRPr="00A868CE">
        <w:tab/>
        <w:t>233</w:t>
      </w:r>
      <w:r>
        <w:t xml:space="preserve"> y 292</w:t>
      </w:r>
    </w:p>
    <w:p w14:paraId="25E5D515" w14:textId="77777777" w:rsidR="0098667C" w:rsidRPr="00A868CE" w:rsidRDefault="0098667C" w:rsidP="0098667C">
      <w:pPr>
        <w:pStyle w:val="NormalBold12b"/>
      </w:pPr>
      <w:r w:rsidRPr="00A868CE">
        <w:t>Propuesta de Directiva</w:t>
      </w:r>
    </w:p>
    <w:p w14:paraId="7D2C43D8" w14:textId="77777777" w:rsidR="0098667C" w:rsidRPr="00A868CE" w:rsidRDefault="0098667C" w:rsidP="0098667C">
      <w:pPr>
        <w:pStyle w:val="NormalBold"/>
      </w:pPr>
      <w:r w:rsidRPr="00A868CE">
        <w:t>Artículo 2 – párrafo 1 – punto 2 – letra b – inciso i</w:t>
      </w:r>
    </w:p>
    <w:p w14:paraId="26339EAC" w14:textId="77777777" w:rsidR="0098667C" w:rsidRPr="00A868CE" w:rsidRDefault="0098667C" w:rsidP="0098667C">
      <w:r w:rsidRPr="00A868CE">
        <w:lastRenderedPageBreak/>
        <w:t>Directiva 2013/34/UE</w:t>
      </w:r>
    </w:p>
    <w:p w14:paraId="255AE0DC" w14:textId="77777777" w:rsidR="0098667C" w:rsidRPr="00A868CE" w:rsidRDefault="0098667C" w:rsidP="0098667C">
      <w:r w:rsidRPr="00A868CE">
        <w:t>Artículo 19 bis – apartado 3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67C" w:rsidRPr="00A868CE" w14:paraId="535DF9B6" w14:textId="77777777" w:rsidTr="00310B2D">
        <w:trPr>
          <w:trHeight w:hRule="exact" w:val="240"/>
          <w:jc w:val="center"/>
        </w:trPr>
        <w:tc>
          <w:tcPr>
            <w:tcW w:w="9752" w:type="dxa"/>
            <w:gridSpan w:val="2"/>
            <w:tcBorders>
              <w:top w:val="nil"/>
              <w:left w:val="nil"/>
              <w:bottom w:val="nil"/>
              <w:right w:val="nil"/>
            </w:tcBorders>
          </w:tcPr>
          <w:p w14:paraId="2A71307D" w14:textId="77777777" w:rsidR="0098667C" w:rsidRPr="00A868CE" w:rsidRDefault="0098667C" w:rsidP="00310B2D"/>
        </w:tc>
      </w:tr>
      <w:tr w:rsidR="0098667C" w:rsidRPr="00A868CE" w14:paraId="42F516A0" w14:textId="77777777" w:rsidTr="00310B2D">
        <w:trPr>
          <w:trHeight w:val="240"/>
          <w:jc w:val="center"/>
        </w:trPr>
        <w:tc>
          <w:tcPr>
            <w:tcW w:w="4876" w:type="dxa"/>
            <w:tcBorders>
              <w:top w:val="nil"/>
              <w:left w:val="nil"/>
              <w:bottom w:val="nil"/>
              <w:right w:val="nil"/>
            </w:tcBorders>
          </w:tcPr>
          <w:p w14:paraId="57418DD6" w14:textId="77777777" w:rsidR="0098667C" w:rsidRPr="00A868CE" w:rsidRDefault="0098667C" w:rsidP="00310B2D">
            <w:pPr>
              <w:pStyle w:val="AmColumnHeading"/>
            </w:pPr>
            <w:r w:rsidRPr="00A868CE">
              <w:t>Texto de la Comisión</w:t>
            </w:r>
          </w:p>
        </w:tc>
        <w:tc>
          <w:tcPr>
            <w:tcW w:w="4876" w:type="dxa"/>
            <w:tcBorders>
              <w:top w:val="nil"/>
              <w:left w:val="nil"/>
              <w:bottom w:val="nil"/>
              <w:right w:val="nil"/>
            </w:tcBorders>
          </w:tcPr>
          <w:p w14:paraId="08EB38F7" w14:textId="77777777" w:rsidR="0098667C" w:rsidRPr="00A868CE" w:rsidRDefault="0098667C" w:rsidP="00310B2D">
            <w:pPr>
              <w:pStyle w:val="AmColumnHeading"/>
            </w:pPr>
            <w:r w:rsidRPr="00A868CE">
              <w:t>Enmienda</w:t>
            </w:r>
          </w:p>
        </w:tc>
      </w:tr>
      <w:tr w:rsidR="0098667C" w:rsidRPr="00A868CE" w14:paraId="6409F3B5" w14:textId="77777777" w:rsidTr="00310B2D">
        <w:trPr>
          <w:jc w:val="center"/>
        </w:trPr>
        <w:tc>
          <w:tcPr>
            <w:tcW w:w="4876" w:type="dxa"/>
            <w:tcBorders>
              <w:top w:val="nil"/>
              <w:left w:val="nil"/>
              <w:bottom w:val="nil"/>
              <w:right w:val="nil"/>
            </w:tcBorders>
          </w:tcPr>
          <w:p w14:paraId="4F71C91F" w14:textId="77777777" w:rsidR="0098667C" w:rsidRPr="00A868CE" w:rsidRDefault="0098667C" w:rsidP="00310B2D">
            <w:pPr>
              <w:pStyle w:val="Normal6a"/>
            </w:pPr>
            <w:r w:rsidRPr="00A868CE">
              <w:rPr>
                <w:b/>
                <w:i/>
              </w:rPr>
              <w:t>En</w:t>
            </w:r>
            <w:r w:rsidRPr="00A868CE">
              <w:t xml:space="preserve"> su caso, la información a que se refieren los apartados 1 y 2 contendrá datos sobre las propias actividades </w:t>
            </w:r>
            <w:r w:rsidRPr="00A868CE">
              <w:rPr>
                <w:b/>
                <w:i/>
              </w:rPr>
              <w:t>del grupo</w:t>
            </w:r>
            <w:r w:rsidRPr="00A868CE">
              <w:t xml:space="preserve"> y sobre su cadena de valor, incluidos sus productos y servicios, sus relaciones comerciales y su cadena de suministro. Los Estados miembros velarán por que, a efectos de la presentación de información sobre sostenibilidad exigida por la presente Directiva, las empresas no traten de obtener de las empresas de su cadena de valor que, en la fecha de cierre del balance, no superen el número medio de 1 </w:t>
            </w:r>
            <w:r w:rsidRPr="00A868CE">
              <w:rPr>
                <w:b/>
                <w:i/>
              </w:rPr>
              <w:t>000</w:t>
            </w:r>
            <w:r w:rsidRPr="00A868CE">
              <w:t xml:space="preserve"> empleados durante el ejercicio información que exceda de la especificada en las normas de aplicación voluntaria a que se refiere el artículo 29 quater bis, excepto por lo que respecta a la información adicional sobre sostenibilidad que habitualmente compartan entre sí las empresas del sector de que se trate. Cuando una empresa presente la información necesaria sobre la cadena de valor sin incluir, en relación con las empresas de su cadena de valor que, en la fecha de cierre del balance, no superen el número medio de 1 </w:t>
            </w:r>
            <w:r w:rsidRPr="00A868CE">
              <w:rPr>
                <w:b/>
                <w:i/>
              </w:rPr>
              <w:t>000</w:t>
            </w:r>
            <w:r w:rsidRPr="00A868CE">
              <w:t xml:space="preserve"> empleados durante el ejercicio, información que exceda de la especificada en las normas de aplicación voluntaria a que se refiere el artículo 29 quater bis, excepto por lo que respecta a la información adicional sobre sostenibilidad que habitualmente compartan entre sí las empresas del sector de que se trate, se considerará que dicha empresa ha cumplido la obligación de presentar información sobre la cadena de valor establecida en el presente apartado.»;</w:t>
            </w:r>
          </w:p>
        </w:tc>
        <w:tc>
          <w:tcPr>
            <w:tcW w:w="4876" w:type="dxa"/>
            <w:tcBorders>
              <w:top w:val="nil"/>
              <w:left w:val="nil"/>
              <w:bottom w:val="nil"/>
              <w:right w:val="nil"/>
            </w:tcBorders>
          </w:tcPr>
          <w:p w14:paraId="5B3D91A9" w14:textId="77777777" w:rsidR="0098667C" w:rsidRPr="00A868CE" w:rsidRDefault="0098667C" w:rsidP="00310B2D">
            <w:pPr>
              <w:pStyle w:val="Normal6a"/>
            </w:pPr>
            <w:r w:rsidRPr="00A868CE">
              <w:rPr>
                <w:b/>
                <w:i/>
              </w:rPr>
              <w:t>«En</w:t>
            </w:r>
            <w:r w:rsidRPr="00A868CE">
              <w:t xml:space="preserve"> su caso, la información a que se refieren los apartados 1 y 2 contendrá datos sobre las propias actividades </w:t>
            </w:r>
            <w:r w:rsidRPr="00A868CE">
              <w:rPr>
                <w:b/>
                <w:i/>
              </w:rPr>
              <w:t>de la empresa</w:t>
            </w:r>
            <w:r w:rsidRPr="00A868CE">
              <w:t xml:space="preserve"> y sobre su cadena de valor, incluidos sus productos y servicios, sus relaciones comerciales y su cadena de suministro. Los Estados miembros velarán por que, a efectos de la presentación de información sobre sostenibilidad exigida por la presente Directiva, las empresas no traten de obtener de las empresas de su cadena de valor que, en la fecha de cierre del balance, no superen el número medio de 1 </w:t>
            </w:r>
            <w:r w:rsidRPr="00A868CE">
              <w:rPr>
                <w:b/>
                <w:i/>
              </w:rPr>
              <w:t>750</w:t>
            </w:r>
            <w:r w:rsidRPr="00A868CE">
              <w:t xml:space="preserve"> empleados </w:t>
            </w:r>
            <w:r w:rsidRPr="00A868CE">
              <w:rPr>
                <w:b/>
                <w:i/>
              </w:rPr>
              <w:t xml:space="preserve">y un volumen de negocios neto de 450 000 000 EUR </w:t>
            </w:r>
            <w:r w:rsidRPr="00A868CE">
              <w:t>durante el ejercicio información que exceda de la especificada en las normas de aplicación voluntaria a que se refiere el artículo 29 quater bis, excepto por lo que respecta a la información adicional sobre sostenibilidad que habitualmente compartan entre sí las empresas del sector de que se trate. Cuando una empresa presente la información necesaria sobre la cadena de valor sin incluir, en relación con las empresas de su cadena de valor que, en la fecha de cierre del balance, no superen el número medio de 1 </w:t>
            </w:r>
            <w:r w:rsidRPr="00A868CE">
              <w:rPr>
                <w:b/>
                <w:i/>
              </w:rPr>
              <w:t>750</w:t>
            </w:r>
            <w:r w:rsidRPr="00A868CE">
              <w:t xml:space="preserve"> empleados</w:t>
            </w:r>
            <w:r w:rsidRPr="00A868CE">
              <w:rPr>
                <w:b/>
                <w:i/>
              </w:rPr>
              <w:t xml:space="preserve"> y un volumen de negocios neto de 450 000 000 EUR</w:t>
            </w:r>
            <w:r w:rsidRPr="00A868CE">
              <w:t xml:space="preserve"> durante el ejercicio, información que exceda de la especificada en las normas de aplicación voluntaria a que se refiere el artículo 29 quater bis, excepto por lo que respecta a la información adicional sobre sostenibilidad que habitualmente compartan entre sí las empresas del sector de que se trate, se considerará que dicha empresa ha cumplido la obligación de presentar información sobre la cadena de valor establecida en el presente apartado.»;</w:t>
            </w:r>
          </w:p>
        </w:tc>
      </w:tr>
    </w:tbl>
    <w:p w14:paraId="35D2D70C" w14:textId="68A900DF" w:rsidR="0098667C" w:rsidRDefault="0098667C" w:rsidP="0098667C"/>
    <w:p w14:paraId="6B370B94" w14:textId="22D40CB5" w:rsidR="00E63879" w:rsidRPr="00FC3795" w:rsidRDefault="00E63879" w:rsidP="00E63879">
      <w:pPr>
        <w:pStyle w:val="AmNumberTabs"/>
      </w:pPr>
      <w:r w:rsidRPr="00FC3795">
        <w:t>Enmienda</w:t>
      </w:r>
      <w:r w:rsidRPr="00FC3795">
        <w:tab/>
      </w:r>
      <w:r w:rsidR="000106B1">
        <w:t>s</w:t>
      </w:r>
      <w:r w:rsidRPr="00FC3795">
        <w:tab/>
        <w:t>37</w:t>
      </w:r>
      <w:r w:rsidR="000106B1">
        <w:t xml:space="preserve"> y 256</w:t>
      </w:r>
    </w:p>
    <w:p w14:paraId="39C42E2B" w14:textId="77777777" w:rsidR="00E63879" w:rsidRPr="00FC3795" w:rsidRDefault="00E63879" w:rsidP="00E63879"/>
    <w:p w14:paraId="362BF5C6" w14:textId="77777777" w:rsidR="00E63879" w:rsidRPr="00FC3795" w:rsidRDefault="00E63879" w:rsidP="00E63879">
      <w:pPr>
        <w:pStyle w:val="NormalBold"/>
        <w:keepNext/>
      </w:pPr>
      <w:r w:rsidRPr="00FC3795">
        <w:lastRenderedPageBreak/>
        <w:t>Propuesta de Directiva</w:t>
      </w:r>
    </w:p>
    <w:p w14:paraId="4F8071B7" w14:textId="77777777" w:rsidR="00E63879" w:rsidRPr="00FC3795" w:rsidRDefault="00E63879" w:rsidP="00E63879">
      <w:pPr>
        <w:pStyle w:val="NormalBold"/>
      </w:pPr>
      <w:r w:rsidRPr="00FC3795">
        <w:t>Artículo 2 – párrafo 1 – punto 2 – letra b – inciso i bis (nuevo)</w:t>
      </w:r>
    </w:p>
    <w:p w14:paraId="0D974995" w14:textId="77777777" w:rsidR="00E63879" w:rsidRPr="00FC3795" w:rsidRDefault="00E63879" w:rsidP="00E63879">
      <w:pPr>
        <w:keepNext/>
      </w:pPr>
      <w:r w:rsidRPr="00FC3795">
        <w:t>Directiva 2013/34/UE</w:t>
      </w:r>
    </w:p>
    <w:p w14:paraId="7FEE9345" w14:textId="77777777" w:rsidR="00E63879" w:rsidRPr="00FC3795" w:rsidRDefault="00E63879" w:rsidP="00E63879">
      <w:r w:rsidRPr="00FC3795">
        <w:t>Artículo 19 bis – apartado 3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2B0F31EB" w14:textId="77777777" w:rsidTr="00C22EFD">
        <w:trPr>
          <w:jc w:val="center"/>
        </w:trPr>
        <w:tc>
          <w:tcPr>
            <w:tcW w:w="9752" w:type="dxa"/>
            <w:gridSpan w:val="2"/>
          </w:tcPr>
          <w:p w14:paraId="7E94BC78" w14:textId="77777777" w:rsidR="00E63879" w:rsidRPr="00FC3795" w:rsidRDefault="00E63879" w:rsidP="00C22EFD">
            <w:pPr>
              <w:keepNext/>
            </w:pPr>
          </w:p>
        </w:tc>
      </w:tr>
      <w:tr w:rsidR="00E63879" w:rsidRPr="00FC3795" w14:paraId="05EFF146" w14:textId="77777777" w:rsidTr="00C22EFD">
        <w:trPr>
          <w:jc w:val="center"/>
        </w:trPr>
        <w:tc>
          <w:tcPr>
            <w:tcW w:w="4876" w:type="dxa"/>
          </w:tcPr>
          <w:p w14:paraId="00FAD4A0" w14:textId="77777777" w:rsidR="00E63879" w:rsidRPr="00FC3795" w:rsidRDefault="00E63879" w:rsidP="00C22EFD">
            <w:pPr>
              <w:pStyle w:val="ColumnHeading"/>
              <w:keepNext/>
              <w:rPr>
                <w:lang w:val="es-ES_tradnl"/>
              </w:rPr>
            </w:pPr>
            <w:r w:rsidRPr="00FC3795">
              <w:rPr>
                <w:lang w:val="es-ES_tradnl"/>
              </w:rPr>
              <w:t>Texto en vigor</w:t>
            </w:r>
          </w:p>
        </w:tc>
        <w:tc>
          <w:tcPr>
            <w:tcW w:w="4876" w:type="dxa"/>
          </w:tcPr>
          <w:p w14:paraId="31BB9FD8"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B965F3A" w14:textId="77777777" w:rsidTr="00C22EFD">
        <w:trPr>
          <w:jc w:val="center"/>
        </w:trPr>
        <w:tc>
          <w:tcPr>
            <w:tcW w:w="4876" w:type="dxa"/>
          </w:tcPr>
          <w:p w14:paraId="6107B433" w14:textId="77777777" w:rsidR="00E63879" w:rsidRPr="00FC3795" w:rsidRDefault="00E63879" w:rsidP="00C22EFD">
            <w:pPr>
              <w:pStyle w:val="Normal6"/>
              <w:rPr>
                <w:lang w:val="es-ES_tradnl"/>
              </w:rPr>
            </w:pPr>
          </w:p>
        </w:tc>
        <w:tc>
          <w:tcPr>
            <w:tcW w:w="4876" w:type="dxa"/>
          </w:tcPr>
          <w:p w14:paraId="7F98FFB2" w14:textId="77777777" w:rsidR="00E63879" w:rsidRPr="00FC3795" w:rsidRDefault="00E63879" w:rsidP="00C22EFD">
            <w:pPr>
              <w:pStyle w:val="Normal6"/>
              <w:rPr>
                <w:szCs w:val="24"/>
                <w:lang w:val="es-ES_tradnl"/>
              </w:rPr>
            </w:pPr>
            <w:r w:rsidRPr="00FC3795">
              <w:rPr>
                <w:b/>
                <w:i/>
                <w:lang w:val="es-ES_tradnl"/>
              </w:rPr>
              <w:t>i bis)</w:t>
            </w:r>
            <w:r w:rsidRPr="00FC3795">
              <w:rPr>
                <w:b/>
                <w:i/>
                <w:lang w:val="es-ES_tradnl"/>
              </w:rPr>
              <w:tab/>
              <w:t>el párrafo segundo se sustituye por el texto siguiente:</w:t>
            </w:r>
          </w:p>
        </w:tc>
      </w:tr>
      <w:tr w:rsidR="00E63879" w:rsidRPr="00FC3795" w14:paraId="7E987480" w14:textId="77777777" w:rsidTr="00C22EFD">
        <w:trPr>
          <w:jc w:val="center"/>
        </w:trPr>
        <w:tc>
          <w:tcPr>
            <w:tcW w:w="4876" w:type="dxa"/>
          </w:tcPr>
          <w:p w14:paraId="42D00ECF" w14:textId="77777777" w:rsidR="00E63879" w:rsidRPr="00FC3795" w:rsidRDefault="00E63879" w:rsidP="00C22EFD">
            <w:pPr>
              <w:pStyle w:val="Normal6"/>
              <w:rPr>
                <w:lang w:val="es-ES_tradnl"/>
              </w:rPr>
            </w:pPr>
            <w:r w:rsidRPr="00FC3795">
              <w:rPr>
                <w:b/>
                <w:i/>
                <w:lang w:val="es-ES_tradnl"/>
              </w:rPr>
              <w:t>Durante los tres primeros años de aplicación de las medidas que han de adoptar los Estados miembros de conformidad con el artículo 5, apartado 2, de la Directiva (UE) 2022/2464 del Parlamento Europeo y del Consejo</w:t>
            </w:r>
            <w:hyperlink r:id="rId9" w:anchor="E0013" w:history="1">
              <w:r w:rsidRPr="00FC3795">
                <w:rPr>
                  <w:rStyle w:val="Hyperlink"/>
                  <w:b/>
                  <w:i/>
                  <w:vertAlign w:val="superscript"/>
                  <w:lang w:val="es-ES_tradnl"/>
                </w:rPr>
                <w:t>13</w:t>
              </w:r>
            </w:hyperlink>
            <w:r w:rsidRPr="00FC3795">
              <w:rPr>
                <w:b/>
                <w:i/>
                <w:lang w:val="es-ES_tradnl"/>
              </w:rPr>
              <w:t>, y</w:t>
            </w:r>
            <w:r w:rsidRPr="00FC3795">
              <w:rPr>
                <w:lang w:val="es-ES_tradnl"/>
              </w:rPr>
              <w:t xml:space="preserve"> en caso de que no disponga de toda la información necesaria sobre su cadena de valor, la empresa explicará los esfuerzos realizados para obtener la información necesaria sobre su cadena de valor, las razones por las que no se pudo obtener toda la información necesaria y sus planes para obtener la información necesaria en el futuro.</w:t>
            </w:r>
          </w:p>
        </w:tc>
        <w:tc>
          <w:tcPr>
            <w:tcW w:w="4876" w:type="dxa"/>
          </w:tcPr>
          <w:p w14:paraId="42D4F3C4" w14:textId="38500079" w:rsidR="00E63879" w:rsidRPr="00FC3795" w:rsidRDefault="00E63879" w:rsidP="00C22EFD">
            <w:pPr>
              <w:pStyle w:val="Normal6"/>
              <w:rPr>
                <w:szCs w:val="24"/>
                <w:lang w:val="es-ES_tradnl"/>
              </w:rPr>
            </w:pPr>
            <w:r w:rsidRPr="00FC3795">
              <w:rPr>
                <w:lang w:val="es-ES_tradnl"/>
              </w:rPr>
              <w:t>«En caso de que no disponga de toda la información necesaria sobre su cadena de valor, la empresa explicará los esfuerzos realizados para obtener la información necesaria sobre su cadena de valor, las razones por las que no ha podido obtener toda la información necesaria y sus planes para obtener la información necesaria en el futuro</w:t>
            </w:r>
            <w:r w:rsidR="0098667C">
              <w:rPr>
                <w:lang w:val="es-ES_tradnl"/>
              </w:rPr>
              <w:t>.</w:t>
            </w:r>
          </w:p>
        </w:tc>
      </w:tr>
      <w:tr w:rsidR="004E49F5" w:rsidRPr="004E49F5" w14:paraId="5991BEDC" w14:textId="77777777" w:rsidTr="00C22EFD">
        <w:trPr>
          <w:jc w:val="center"/>
        </w:trPr>
        <w:tc>
          <w:tcPr>
            <w:tcW w:w="4876" w:type="dxa"/>
          </w:tcPr>
          <w:p w14:paraId="51A6D3D6" w14:textId="55835206" w:rsidR="004E49F5" w:rsidRPr="00F16BC6" w:rsidRDefault="004E49F5" w:rsidP="00C22EFD">
            <w:pPr>
              <w:pStyle w:val="Normal6"/>
              <w:rPr>
                <w:b/>
                <w:i/>
              </w:rPr>
            </w:pPr>
            <w:r w:rsidRPr="00F16BC6">
              <w:rPr>
                <w:b/>
                <w:i/>
                <w:vertAlign w:val="superscript"/>
                <w:lang w:val="es-ES_tradnl"/>
              </w:rPr>
              <w:t>(13)</w:t>
            </w:r>
            <w:r w:rsidRPr="00F16BC6">
              <w:rPr>
                <w:b/>
                <w:i/>
                <w:lang w:val="es-ES_tradnl"/>
              </w:rPr>
              <w:t xml:space="preserve"> Directiva (UE) 2022/2464 del Parlamento Europeo y del Consejo, de 14 de diciembre de 2022, por la que se modifican el Reglamento (UE) </w:t>
            </w:r>
            <w:r w:rsidRPr="00FC3795">
              <w:rPr>
                <w:b/>
                <w:i/>
                <w:lang w:val="es-ES_tradnl"/>
              </w:rPr>
              <w:t>n.º </w:t>
            </w:r>
            <w:r w:rsidRPr="00F16BC6">
              <w:rPr>
                <w:b/>
                <w:i/>
                <w:lang w:val="es-ES_tradnl"/>
              </w:rPr>
              <w:t>537/2014, la Directiva 2004/109/CE, la Directiva 2006/43/CE y la Directiva 2013/34/UE, por lo que respecta a la presentación de información sobre sostenibilidad por parte de las empresas (DO L 322 de 16.12.2022, p. 15, ELI: </w:t>
            </w:r>
            <w:hyperlink r:id="rId10" w:tooltip="Gives access to this document through its ELI URI." w:history="1">
              <w:r w:rsidRPr="00F16BC6">
                <w:rPr>
                  <w:lang w:val="es-ES_tradnl"/>
                </w:rPr>
                <w:t>http://data.europa.eu/eli/dir/2022/2464/oj</w:t>
              </w:r>
            </w:hyperlink>
            <w:r w:rsidRPr="00F16BC6">
              <w:rPr>
                <w:b/>
                <w:i/>
                <w:lang w:val="es-ES_tradnl"/>
              </w:rPr>
              <w:t>).</w:t>
            </w:r>
          </w:p>
        </w:tc>
        <w:tc>
          <w:tcPr>
            <w:tcW w:w="4876" w:type="dxa"/>
          </w:tcPr>
          <w:p w14:paraId="08199C67" w14:textId="77777777" w:rsidR="004E49F5" w:rsidRPr="00F16BC6" w:rsidRDefault="004E49F5" w:rsidP="00C22EFD">
            <w:pPr>
              <w:pStyle w:val="Normal6"/>
            </w:pPr>
          </w:p>
        </w:tc>
      </w:tr>
    </w:tbl>
    <w:p w14:paraId="39BA4B96" w14:textId="77777777" w:rsidR="00E63879" w:rsidRPr="00F16BC6" w:rsidRDefault="00E63879" w:rsidP="00E63879">
      <w:pPr>
        <w:rPr>
          <w:lang w:val="es-ES"/>
        </w:rPr>
      </w:pPr>
    </w:p>
    <w:p w14:paraId="3AF28159" w14:textId="77777777" w:rsidR="00E63879" w:rsidRPr="00FC3795" w:rsidRDefault="00E63879" w:rsidP="00E63879">
      <w:pPr>
        <w:pStyle w:val="AmNumberTabs"/>
      </w:pPr>
      <w:r w:rsidRPr="00FC3795">
        <w:t>Enmienda</w:t>
      </w:r>
      <w:r w:rsidRPr="00FC3795">
        <w:tab/>
      </w:r>
      <w:r w:rsidRPr="00FC3795">
        <w:tab/>
        <w:t>38</w:t>
      </w:r>
    </w:p>
    <w:p w14:paraId="04591498" w14:textId="77777777" w:rsidR="00E63879" w:rsidRPr="00FC3795" w:rsidRDefault="00E63879" w:rsidP="00E63879"/>
    <w:p w14:paraId="6877B5DA" w14:textId="77777777" w:rsidR="00E63879" w:rsidRPr="00FC3795" w:rsidRDefault="00E63879" w:rsidP="00E63879">
      <w:pPr>
        <w:pStyle w:val="NormalBold"/>
        <w:keepNext/>
      </w:pPr>
      <w:r w:rsidRPr="00FC3795">
        <w:t>Propuesta de Directiva</w:t>
      </w:r>
    </w:p>
    <w:p w14:paraId="53885398" w14:textId="77777777" w:rsidR="00E63879" w:rsidRPr="00FC3795" w:rsidRDefault="00E63879" w:rsidP="00E63879">
      <w:pPr>
        <w:pStyle w:val="NormalBold"/>
      </w:pPr>
      <w:r w:rsidRPr="00FC3795">
        <w:t>Artículo 2 – párrafo 1 – punto 2 – letra b – inciso ii</w:t>
      </w:r>
    </w:p>
    <w:p w14:paraId="2FFBE189" w14:textId="77777777" w:rsidR="00E63879" w:rsidRPr="00FC3795" w:rsidRDefault="00E63879" w:rsidP="00E63879">
      <w:pPr>
        <w:keepNext/>
      </w:pPr>
      <w:r w:rsidRPr="00FC3795">
        <w:t>Directiva 2013/34/UE</w:t>
      </w:r>
    </w:p>
    <w:p w14:paraId="6D080D26" w14:textId="77777777" w:rsidR="00E63879" w:rsidRPr="00FC3795" w:rsidRDefault="00E63879" w:rsidP="00E63879">
      <w:r w:rsidRPr="00FC3795">
        <w:t>Artículo 19 bis – apartado 3 – párrafo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41B60E8" w14:textId="77777777" w:rsidTr="00C22EFD">
        <w:trPr>
          <w:jc w:val="center"/>
        </w:trPr>
        <w:tc>
          <w:tcPr>
            <w:tcW w:w="9752" w:type="dxa"/>
            <w:gridSpan w:val="2"/>
          </w:tcPr>
          <w:p w14:paraId="68ED5679" w14:textId="77777777" w:rsidR="00E63879" w:rsidRPr="00FC3795" w:rsidRDefault="00E63879" w:rsidP="00C22EFD">
            <w:pPr>
              <w:keepNext/>
            </w:pPr>
          </w:p>
        </w:tc>
      </w:tr>
      <w:tr w:rsidR="00E63879" w:rsidRPr="00FC3795" w14:paraId="4C9C466E" w14:textId="77777777" w:rsidTr="00C22EFD">
        <w:trPr>
          <w:jc w:val="center"/>
        </w:trPr>
        <w:tc>
          <w:tcPr>
            <w:tcW w:w="4876" w:type="dxa"/>
          </w:tcPr>
          <w:p w14:paraId="59619546"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0FA874FA"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0BD3DCC" w14:textId="77777777" w:rsidTr="00C22EFD">
        <w:trPr>
          <w:jc w:val="center"/>
        </w:trPr>
        <w:tc>
          <w:tcPr>
            <w:tcW w:w="4876" w:type="dxa"/>
          </w:tcPr>
          <w:p w14:paraId="2246B8DD" w14:textId="77777777" w:rsidR="00E63879" w:rsidRPr="00FC3795" w:rsidRDefault="00E63879" w:rsidP="00C22EFD">
            <w:pPr>
              <w:pStyle w:val="Normal6"/>
              <w:rPr>
                <w:lang w:val="es-ES_tradnl"/>
              </w:rPr>
            </w:pPr>
            <w:r w:rsidRPr="00FC3795">
              <w:rPr>
                <w:lang w:val="es-ES_tradnl"/>
              </w:rPr>
              <w:t xml:space="preserve">«El párrafo primero se entenderá sin perjuicio de los requisitos de la Unión para </w:t>
            </w:r>
            <w:r w:rsidRPr="00FC3795">
              <w:rPr>
                <w:lang w:val="es-ES_tradnl"/>
              </w:rPr>
              <w:lastRenderedPageBreak/>
              <w:t>que las empresas lleven a cabo un procedimiento de diligencia debida.»;</w:t>
            </w:r>
          </w:p>
        </w:tc>
        <w:tc>
          <w:tcPr>
            <w:tcW w:w="4876" w:type="dxa"/>
          </w:tcPr>
          <w:p w14:paraId="0E2EB408" w14:textId="77777777" w:rsidR="00E63879" w:rsidRPr="00FC3795" w:rsidRDefault="00E63879" w:rsidP="00C22EFD">
            <w:pPr>
              <w:pStyle w:val="Normal6"/>
              <w:rPr>
                <w:szCs w:val="24"/>
                <w:lang w:val="es-ES_tradnl"/>
              </w:rPr>
            </w:pPr>
            <w:r w:rsidRPr="00FC3795">
              <w:rPr>
                <w:lang w:val="es-ES_tradnl"/>
              </w:rPr>
              <w:lastRenderedPageBreak/>
              <w:t xml:space="preserve">«El párrafo primero se entenderá sin perjuicio de </w:t>
            </w:r>
            <w:r w:rsidRPr="00FC3795">
              <w:rPr>
                <w:b/>
                <w:i/>
                <w:lang w:val="es-ES_tradnl"/>
              </w:rPr>
              <w:t xml:space="preserve">las solicitudes de información </w:t>
            </w:r>
            <w:r w:rsidRPr="00FC3795">
              <w:rPr>
                <w:b/>
                <w:i/>
                <w:lang w:val="es-ES_tradnl"/>
              </w:rPr>
              <w:lastRenderedPageBreak/>
              <w:t xml:space="preserve">para fines distintos de la presentación de la información sobre sostenibilidad que exige la presente Directiva, incluidos </w:t>
            </w:r>
            <w:r w:rsidRPr="00FC3795">
              <w:rPr>
                <w:lang w:val="es-ES_tradnl"/>
              </w:rPr>
              <w:t>los requisitos de la Unión para que las empresas lleven a cabo un procedimiento de diligencia debida.»;</w:t>
            </w:r>
          </w:p>
        </w:tc>
      </w:tr>
    </w:tbl>
    <w:p w14:paraId="66F87900" w14:textId="77777777" w:rsidR="00E63879" w:rsidRPr="00FC3795" w:rsidRDefault="00E63879" w:rsidP="00E63879"/>
    <w:p w14:paraId="6546D030" w14:textId="77777777" w:rsidR="00E63879" w:rsidRPr="00FC3795" w:rsidRDefault="00E63879" w:rsidP="00E63879">
      <w:pPr>
        <w:pStyle w:val="AmNumberTabs"/>
      </w:pPr>
      <w:r w:rsidRPr="00FC3795">
        <w:t>Enmienda</w:t>
      </w:r>
      <w:r w:rsidRPr="00FC3795">
        <w:tab/>
      </w:r>
      <w:r w:rsidRPr="00FC3795">
        <w:tab/>
        <w:t>39</w:t>
      </w:r>
    </w:p>
    <w:p w14:paraId="68AD9D73" w14:textId="77777777" w:rsidR="00E63879" w:rsidRPr="00FC3795" w:rsidRDefault="00E63879" w:rsidP="00E63879"/>
    <w:p w14:paraId="677E20B6" w14:textId="77777777" w:rsidR="00E63879" w:rsidRPr="00FC3795" w:rsidRDefault="00E63879" w:rsidP="00E63879">
      <w:pPr>
        <w:pStyle w:val="NormalBold"/>
        <w:keepNext/>
      </w:pPr>
      <w:r w:rsidRPr="00FC3795">
        <w:t>Propuesta de Directiva</w:t>
      </w:r>
    </w:p>
    <w:p w14:paraId="6CB9E172" w14:textId="77777777" w:rsidR="00E63879" w:rsidRPr="00FC3795" w:rsidRDefault="00E63879" w:rsidP="00E63879">
      <w:pPr>
        <w:pStyle w:val="NormalBold"/>
      </w:pPr>
      <w:r w:rsidRPr="00FC3795">
        <w:t>Artículo 2 – párrafo 1 – punto 2 – letra b bis (nueva)</w:t>
      </w:r>
    </w:p>
    <w:p w14:paraId="320AD1DE" w14:textId="77777777" w:rsidR="00E63879" w:rsidRPr="00FC3795" w:rsidRDefault="00E63879" w:rsidP="00E63879">
      <w:pPr>
        <w:keepNext/>
      </w:pPr>
      <w:r w:rsidRPr="00FC3795">
        <w:t>Directiva 2013/34/UE</w:t>
      </w:r>
    </w:p>
    <w:p w14:paraId="64220A70" w14:textId="77777777" w:rsidR="00E63879" w:rsidRPr="00FC3795" w:rsidRDefault="00E63879" w:rsidP="00E63879">
      <w:r w:rsidRPr="00FC3795">
        <w:t>Artículo 19 bis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1274108D" w14:textId="77777777" w:rsidTr="00C22EFD">
        <w:trPr>
          <w:jc w:val="center"/>
        </w:trPr>
        <w:tc>
          <w:tcPr>
            <w:tcW w:w="9752" w:type="dxa"/>
            <w:gridSpan w:val="2"/>
          </w:tcPr>
          <w:p w14:paraId="08F74DE5" w14:textId="77777777" w:rsidR="00E63879" w:rsidRPr="00FC3795" w:rsidRDefault="00E63879" w:rsidP="00C22EFD">
            <w:pPr>
              <w:keepNext/>
            </w:pPr>
          </w:p>
        </w:tc>
      </w:tr>
      <w:tr w:rsidR="00E63879" w:rsidRPr="00FC3795" w14:paraId="27AEBB0A" w14:textId="77777777" w:rsidTr="00C22EFD">
        <w:trPr>
          <w:jc w:val="center"/>
        </w:trPr>
        <w:tc>
          <w:tcPr>
            <w:tcW w:w="4876" w:type="dxa"/>
          </w:tcPr>
          <w:p w14:paraId="09ABBA35"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1C133396"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D85E504" w14:textId="77777777" w:rsidTr="00C22EFD">
        <w:trPr>
          <w:jc w:val="center"/>
        </w:trPr>
        <w:tc>
          <w:tcPr>
            <w:tcW w:w="4876" w:type="dxa"/>
          </w:tcPr>
          <w:p w14:paraId="754A354A" w14:textId="77777777" w:rsidR="00E63879" w:rsidRPr="00FC3795" w:rsidRDefault="00E63879" w:rsidP="00C22EFD">
            <w:pPr>
              <w:pStyle w:val="Normal6"/>
              <w:rPr>
                <w:lang w:val="es-ES_tradnl"/>
              </w:rPr>
            </w:pPr>
          </w:p>
        </w:tc>
        <w:tc>
          <w:tcPr>
            <w:tcW w:w="4876" w:type="dxa"/>
          </w:tcPr>
          <w:p w14:paraId="3AEB3CBD" w14:textId="702EE6D0" w:rsidR="00E63879" w:rsidRPr="00FC3795" w:rsidRDefault="00E63879" w:rsidP="00C22EFD">
            <w:pPr>
              <w:pStyle w:val="Normal6"/>
              <w:rPr>
                <w:szCs w:val="24"/>
                <w:lang w:val="es-ES_tradnl"/>
              </w:rPr>
            </w:pPr>
            <w:r w:rsidRPr="00FC3795">
              <w:rPr>
                <w:b/>
                <w:i/>
                <w:lang w:val="es-ES_tradnl"/>
              </w:rPr>
              <w:t>b bis)</w:t>
            </w:r>
            <w:r w:rsidRPr="00FC3795">
              <w:rPr>
                <w:b/>
                <w:i/>
                <w:lang w:val="es-ES_tradnl"/>
              </w:rPr>
              <w:tab/>
              <w:t>se inserta el apartado siguiente:</w:t>
            </w:r>
          </w:p>
        </w:tc>
      </w:tr>
      <w:tr w:rsidR="00E63879" w:rsidRPr="00FC3795" w14:paraId="1BF36120" w14:textId="77777777" w:rsidTr="00C22EFD">
        <w:trPr>
          <w:jc w:val="center"/>
        </w:trPr>
        <w:tc>
          <w:tcPr>
            <w:tcW w:w="4876" w:type="dxa"/>
          </w:tcPr>
          <w:p w14:paraId="44AFB9CC" w14:textId="77777777" w:rsidR="00E63879" w:rsidRPr="00FC3795" w:rsidRDefault="00E63879" w:rsidP="00C22EFD">
            <w:pPr>
              <w:pStyle w:val="Normal6"/>
              <w:rPr>
                <w:lang w:val="es-ES_tradnl"/>
              </w:rPr>
            </w:pPr>
          </w:p>
        </w:tc>
        <w:tc>
          <w:tcPr>
            <w:tcW w:w="4876" w:type="dxa"/>
          </w:tcPr>
          <w:p w14:paraId="24779DF4" w14:textId="77777777" w:rsidR="00E63879" w:rsidRPr="00FC3795" w:rsidRDefault="00E63879" w:rsidP="00C22EFD">
            <w:pPr>
              <w:pStyle w:val="Normal6"/>
              <w:rPr>
                <w:szCs w:val="24"/>
                <w:lang w:val="es-ES_tradnl"/>
              </w:rPr>
            </w:pPr>
            <w:r w:rsidRPr="00FC3795">
              <w:rPr>
                <w:b/>
                <w:i/>
                <w:lang w:val="es-ES_tradnl"/>
              </w:rPr>
              <w:t>«4 bis.</w:t>
            </w:r>
            <w:r w:rsidRPr="00FC3795">
              <w:rPr>
                <w:b/>
                <w:i/>
                <w:lang w:val="es-ES_tradnl"/>
              </w:rPr>
              <w:tab/>
              <w:t>Las obligaciones de información establecidas en el presente artículo se entienden sin perjuicio de lo dispuesto en la Directiva (UE) 2016/943 del Parlamento Europeo y del Consejo. Por consiguiente, no se exigirá a las empresas que divulguen información sobre el capital intelectual, la propiedad intelectual o los conocimientos técnicos, información empresarial o información tecnológica que constituyan secretos comerciales, tal como se definen en el artículo 2, punto 1, de la Directiva (UE) 2016/943.»;</w:t>
            </w:r>
          </w:p>
        </w:tc>
      </w:tr>
    </w:tbl>
    <w:p w14:paraId="62E1C70A" w14:textId="77777777" w:rsidR="00E63879" w:rsidRPr="00FC3795" w:rsidRDefault="00E63879" w:rsidP="00E63879"/>
    <w:p w14:paraId="0A9DB03D" w14:textId="77777777" w:rsidR="00E63879" w:rsidRPr="00FC3795" w:rsidRDefault="00E63879" w:rsidP="00E63879">
      <w:pPr>
        <w:pStyle w:val="AmNumberTabs"/>
      </w:pPr>
      <w:r w:rsidRPr="00FC3795">
        <w:t>Enmienda</w:t>
      </w:r>
      <w:r w:rsidRPr="00FC3795">
        <w:tab/>
      </w:r>
      <w:r w:rsidRPr="00FC3795">
        <w:tab/>
        <w:t>40</w:t>
      </w:r>
    </w:p>
    <w:p w14:paraId="5E7ED353" w14:textId="77777777" w:rsidR="00E63879" w:rsidRPr="00FC3795" w:rsidRDefault="00E63879" w:rsidP="00E63879"/>
    <w:p w14:paraId="427DF5B6" w14:textId="77777777" w:rsidR="00E63879" w:rsidRPr="00FC3795" w:rsidRDefault="00E63879" w:rsidP="00E63879">
      <w:pPr>
        <w:pStyle w:val="NormalBold"/>
        <w:keepNext/>
      </w:pPr>
      <w:r w:rsidRPr="00FC3795">
        <w:t>Propuesta de Directiva</w:t>
      </w:r>
    </w:p>
    <w:p w14:paraId="754829CB" w14:textId="77777777" w:rsidR="00E63879" w:rsidRPr="00FC3795" w:rsidRDefault="00E63879" w:rsidP="00E63879">
      <w:pPr>
        <w:pStyle w:val="NormalBold"/>
      </w:pPr>
      <w:r w:rsidRPr="00FC3795">
        <w:t>Artículo 2 – párrafo 1 – punto 2 – letra c bis (nueva)</w:t>
      </w:r>
    </w:p>
    <w:p w14:paraId="6C78596A" w14:textId="77777777" w:rsidR="00E63879" w:rsidRPr="00FC3795" w:rsidRDefault="00E63879" w:rsidP="00E63879">
      <w:pPr>
        <w:keepNext/>
      </w:pPr>
      <w:r w:rsidRPr="00FC3795">
        <w:t>Directiva 2013/34/UE</w:t>
      </w:r>
    </w:p>
    <w:p w14:paraId="600B1D55" w14:textId="77777777" w:rsidR="00E63879" w:rsidRPr="00FC3795" w:rsidRDefault="00E63879" w:rsidP="00E63879">
      <w:r w:rsidRPr="00FC3795">
        <w:t>Artículo 19 bis – apartado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04BFEF22" w14:textId="77777777" w:rsidTr="00C22EFD">
        <w:trPr>
          <w:jc w:val="center"/>
        </w:trPr>
        <w:tc>
          <w:tcPr>
            <w:tcW w:w="9752" w:type="dxa"/>
            <w:gridSpan w:val="2"/>
          </w:tcPr>
          <w:p w14:paraId="25714063" w14:textId="77777777" w:rsidR="00E63879" w:rsidRPr="00FC3795" w:rsidRDefault="00E63879" w:rsidP="00C22EFD">
            <w:pPr>
              <w:keepNext/>
            </w:pPr>
          </w:p>
        </w:tc>
      </w:tr>
      <w:tr w:rsidR="00E63879" w:rsidRPr="00FC3795" w14:paraId="126108CD" w14:textId="77777777" w:rsidTr="00C22EFD">
        <w:trPr>
          <w:jc w:val="center"/>
        </w:trPr>
        <w:tc>
          <w:tcPr>
            <w:tcW w:w="4876" w:type="dxa"/>
          </w:tcPr>
          <w:p w14:paraId="5245A4AC" w14:textId="77777777" w:rsidR="00E63879" w:rsidRPr="00FC3795" w:rsidRDefault="00E63879" w:rsidP="00C22EFD">
            <w:pPr>
              <w:pStyle w:val="ColumnHeading"/>
              <w:keepNext/>
              <w:rPr>
                <w:lang w:val="es-ES_tradnl"/>
              </w:rPr>
            </w:pPr>
            <w:r w:rsidRPr="00FC3795">
              <w:rPr>
                <w:lang w:val="es-ES_tradnl"/>
              </w:rPr>
              <w:t>Texto en vigor</w:t>
            </w:r>
          </w:p>
        </w:tc>
        <w:tc>
          <w:tcPr>
            <w:tcW w:w="4876" w:type="dxa"/>
          </w:tcPr>
          <w:p w14:paraId="54CB3299"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7FB411F8" w14:textId="77777777" w:rsidTr="00C22EFD">
        <w:trPr>
          <w:jc w:val="center"/>
        </w:trPr>
        <w:tc>
          <w:tcPr>
            <w:tcW w:w="4876" w:type="dxa"/>
          </w:tcPr>
          <w:p w14:paraId="2F9B658F" w14:textId="77777777" w:rsidR="00E63879" w:rsidRPr="00FC3795" w:rsidRDefault="00E63879" w:rsidP="00C22EFD">
            <w:pPr>
              <w:pStyle w:val="Normal6"/>
              <w:rPr>
                <w:lang w:val="es-ES_tradnl"/>
              </w:rPr>
            </w:pPr>
          </w:p>
        </w:tc>
        <w:tc>
          <w:tcPr>
            <w:tcW w:w="4876" w:type="dxa"/>
          </w:tcPr>
          <w:p w14:paraId="7793E48E" w14:textId="77777777" w:rsidR="00E63879" w:rsidRPr="00FC3795" w:rsidRDefault="00E63879" w:rsidP="00C22EFD">
            <w:pPr>
              <w:pStyle w:val="Normal6"/>
              <w:rPr>
                <w:szCs w:val="24"/>
                <w:lang w:val="es-ES_tradnl"/>
              </w:rPr>
            </w:pPr>
            <w:r w:rsidRPr="00FC3795">
              <w:rPr>
                <w:b/>
                <w:i/>
                <w:lang w:val="es-ES_tradnl"/>
              </w:rPr>
              <w:t>c bis)</w:t>
            </w:r>
            <w:r w:rsidRPr="00FC3795">
              <w:rPr>
                <w:b/>
                <w:i/>
                <w:lang w:val="es-ES_tradnl"/>
              </w:rPr>
              <w:tab/>
              <w:t>el apartado 10 se sustituye por el texto siguiente:</w:t>
            </w:r>
          </w:p>
        </w:tc>
      </w:tr>
      <w:tr w:rsidR="00E63879" w:rsidRPr="00FC3795" w14:paraId="39DB6BDB" w14:textId="77777777" w:rsidTr="00C22EFD">
        <w:trPr>
          <w:jc w:val="center"/>
        </w:trPr>
        <w:tc>
          <w:tcPr>
            <w:tcW w:w="4876" w:type="dxa"/>
          </w:tcPr>
          <w:p w14:paraId="3A2256FF" w14:textId="77777777" w:rsidR="00E63879" w:rsidRPr="00FC3795" w:rsidRDefault="00E63879" w:rsidP="00C22EFD">
            <w:pPr>
              <w:pStyle w:val="Normal6"/>
              <w:rPr>
                <w:lang w:val="es-ES_tradnl"/>
              </w:rPr>
            </w:pPr>
            <w:r w:rsidRPr="00FC3795">
              <w:rPr>
                <w:b/>
                <w:i/>
                <w:lang w:val="es-ES_tradnl"/>
              </w:rPr>
              <w:t>«10.</w:t>
            </w:r>
            <w:r w:rsidRPr="00FC3795">
              <w:rPr>
                <w:lang w:val="es-ES_tradnl"/>
              </w:rPr>
              <w:tab/>
            </w:r>
            <w:r w:rsidRPr="00FC3795">
              <w:rPr>
                <w:shd w:val="clear" w:color="auto" w:fill="FFFFFF"/>
                <w:lang w:val="es-ES_tradnl"/>
              </w:rPr>
              <w:t>La exención establecida en el apartado 9 se aplicará también a las entidades de interés público sujetas a los requisitos del presente artículo</w:t>
            </w:r>
            <w:r w:rsidRPr="00FC3795">
              <w:rPr>
                <w:b/>
                <w:i/>
                <w:shd w:val="clear" w:color="auto" w:fill="FFFFFF"/>
                <w:lang w:val="es-ES_tradnl"/>
              </w:rPr>
              <w:t xml:space="preserve">, con </w:t>
            </w:r>
            <w:r w:rsidRPr="00FC3795">
              <w:rPr>
                <w:b/>
                <w:i/>
                <w:shd w:val="clear" w:color="auto" w:fill="FFFFFF"/>
                <w:lang w:val="es-ES_tradnl"/>
              </w:rPr>
              <w:lastRenderedPageBreak/>
              <w:t>excepción de las grandes empresas que sean entidades de interés público definidas en el artículo 2, punto 1, letra a), de la presente Directiva</w:t>
            </w:r>
            <w:r w:rsidRPr="00FC3795">
              <w:rPr>
                <w:shd w:val="clear" w:color="auto" w:fill="FFFFFF"/>
                <w:lang w:val="es-ES_tradnl"/>
              </w:rPr>
              <w:t>.»;</w:t>
            </w:r>
          </w:p>
        </w:tc>
        <w:tc>
          <w:tcPr>
            <w:tcW w:w="4876" w:type="dxa"/>
          </w:tcPr>
          <w:p w14:paraId="527050DF" w14:textId="77777777" w:rsidR="00E63879" w:rsidRPr="00FC3795" w:rsidRDefault="00E63879" w:rsidP="00C22EFD">
            <w:pPr>
              <w:pStyle w:val="Normal6"/>
              <w:rPr>
                <w:szCs w:val="24"/>
                <w:lang w:val="es-ES_tradnl"/>
              </w:rPr>
            </w:pPr>
            <w:r w:rsidRPr="00FC3795">
              <w:rPr>
                <w:b/>
                <w:i/>
                <w:lang w:val="es-ES_tradnl"/>
              </w:rPr>
              <w:lastRenderedPageBreak/>
              <w:t>«</w:t>
            </w:r>
            <w:r w:rsidRPr="00FC3795">
              <w:rPr>
                <w:lang w:val="es-ES_tradnl"/>
              </w:rPr>
              <w:t>10.</w:t>
            </w:r>
            <w:r w:rsidRPr="00FC3795">
              <w:rPr>
                <w:lang w:val="es-ES_tradnl"/>
              </w:rPr>
              <w:tab/>
              <w:t>La exención establecida en el apartado 9 se aplicará también a las entidades de interés público sujetas a los requisitos del presente artículo.»;</w:t>
            </w:r>
          </w:p>
        </w:tc>
      </w:tr>
    </w:tbl>
    <w:p w14:paraId="31C5792A" w14:textId="77777777" w:rsidR="00E63879" w:rsidRPr="00FC3795" w:rsidRDefault="00E63879" w:rsidP="00E63879"/>
    <w:p w14:paraId="7FC61A78" w14:textId="2CBF0B71" w:rsidR="00E63879" w:rsidRPr="00FC3795" w:rsidRDefault="00E63879" w:rsidP="00E63879">
      <w:pPr>
        <w:pStyle w:val="AmNumberTabs"/>
      </w:pPr>
      <w:r w:rsidRPr="00FC3795">
        <w:t>Enmienda</w:t>
      </w:r>
      <w:r w:rsidR="004E49F5">
        <w:t>s</w:t>
      </w:r>
      <w:r w:rsidRPr="00FC3795">
        <w:tab/>
      </w:r>
      <w:r w:rsidRPr="00FC3795">
        <w:tab/>
      </w:r>
      <w:r w:rsidR="004E49F5">
        <w:t xml:space="preserve">134 y </w:t>
      </w:r>
      <w:r w:rsidRPr="00FC3795">
        <w:t>41</w:t>
      </w:r>
    </w:p>
    <w:p w14:paraId="6DF2621B" w14:textId="77777777" w:rsidR="00E63879" w:rsidRPr="00FC3795" w:rsidRDefault="00E63879" w:rsidP="00E63879"/>
    <w:p w14:paraId="06AA9109" w14:textId="77777777" w:rsidR="00E63879" w:rsidRPr="00FC3795" w:rsidRDefault="00E63879" w:rsidP="00E63879">
      <w:pPr>
        <w:pStyle w:val="NormalBold"/>
        <w:keepNext/>
      </w:pPr>
      <w:r w:rsidRPr="00FC3795">
        <w:t>Propuesta de Directiva</w:t>
      </w:r>
    </w:p>
    <w:p w14:paraId="588AB70C" w14:textId="77777777" w:rsidR="00E63879" w:rsidRPr="00FC3795" w:rsidRDefault="00E63879" w:rsidP="00E63879">
      <w:pPr>
        <w:pStyle w:val="NormalBold"/>
      </w:pPr>
      <w:r w:rsidRPr="00FC3795">
        <w:t>Artículo 2 – párrafo 1 – punto 3</w:t>
      </w:r>
    </w:p>
    <w:p w14:paraId="5C9D2AB6" w14:textId="77777777" w:rsidR="00E63879" w:rsidRPr="00FC3795" w:rsidRDefault="00E63879" w:rsidP="00E63879">
      <w:pPr>
        <w:keepNext/>
      </w:pPr>
      <w:r w:rsidRPr="00FC3795">
        <w:t>Directiva 2013/34/UE</w:t>
      </w:r>
    </w:p>
    <w:p w14:paraId="147C82C7" w14:textId="77777777" w:rsidR="00E63879" w:rsidRPr="00FC3795" w:rsidRDefault="00E63879" w:rsidP="00E63879">
      <w:r w:rsidRPr="00FC3795">
        <w:t>Artículo 19 ter</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4B138359" w14:textId="77777777" w:rsidTr="0098667C">
        <w:trPr>
          <w:jc w:val="center"/>
        </w:trPr>
        <w:tc>
          <w:tcPr>
            <w:tcW w:w="9752" w:type="dxa"/>
            <w:gridSpan w:val="2"/>
          </w:tcPr>
          <w:p w14:paraId="07B1CD09" w14:textId="77777777" w:rsidR="00E63879" w:rsidRPr="00FC3795" w:rsidRDefault="00E63879" w:rsidP="00C22EFD">
            <w:pPr>
              <w:keepNext/>
            </w:pPr>
          </w:p>
        </w:tc>
      </w:tr>
      <w:tr w:rsidR="00E63879" w:rsidRPr="00FC3795" w14:paraId="54EF09D7" w14:textId="77777777" w:rsidTr="0098667C">
        <w:trPr>
          <w:jc w:val="center"/>
        </w:trPr>
        <w:tc>
          <w:tcPr>
            <w:tcW w:w="4876" w:type="dxa"/>
          </w:tcPr>
          <w:p w14:paraId="46A2C632"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6D9A5656"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B09431B" w14:textId="77777777" w:rsidTr="0098667C">
        <w:trPr>
          <w:jc w:val="center"/>
        </w:trPr>
        <w:tc>
          <w:tcPr>
            <w:tcW w:w="4876" w:type="dxa"/>
          </w:tcPr>
          <w:p w14:paraId="71596CD2" w14:textId="77777777" w:rsidR="00E63879" w:rsidRPr="00FC3795" w:rsidRDefault="00E63879" w:rsidP="00C22EFD">
            <w:pPr>
              <w:pStyle w:val="Normal6"/>
              <w:rPr>
                <w:lang w:val="es-ES_tradnl"/>
              </w:rPr>
            </w:pPr>
            <w:r w:rsidRPr="00FC3795">
              <w:rPr>
                <w:b/>
                <w:i/>
                <w:lang w:val="es-ES_tradnl"/>
              </w:rPr>
              <w:t>3) Se inserta el artículo 19 ter siguiente:</w:t>
            </w:r>
          </w:p>
        </w:tc>
        <w:tc>
          <w:tcPr>
            <w:tcW w:w="4876" w:type="dxa"/>
          </w:tcPr>
          <w:p w14:paraId="0EB0ADD3" w14:textId="77777777" w:rsidR="00E63879" w:rsidRPr="00FC3795" w:rsidRDefault="00E63879" w:rsidP="00C22EFD">
            <w:pPr>
              <w:pStyle w:val="Normal6"/>
              <w:rPr>
                <w:szCs w:val="24"/>
                <w:lang w:val="es-ES_tradnl"/>
              </w:rPr>
            </w:pPr>
            <w:r w:rsidRPr="00FC3795">
              <w:rPr>
                <w:b/>
                <w:i/>
                <w:lang w:val="es-ES_tradnl"/>
              </w:rPr>
              <w:t>suprimido</w:t>
            </w:r>
          </w:p>
        </w:tc>
      </w:tr>
      <w:tr w:rsidR="00E63879" w:rsidRPr="00FC3795" w14:paraId="0EA41C22" w14:textId="77777777" w:rsidTr="0098667C">
        <w:trPr>
          <w:jc w:val="center"/>
        </w:trPr>
        <w:tc>
          <w:tcPr>
            <w:tcW w:w="4876" w:type="dxa"/>
          </w:tcPr>
          <w:p w14:paraId="1D603947" w14:textId="77777777" w:rsidR="00E63879" w:rsidRPr="00FC3795" w:rsidRDefault="00E63879" w:rsidP="00C22EFD">
            <w:pPr>
              <w:pStyle w:val="Normal6"/>
              <w:rPr>
                <w:b/>
                <w:i/>
                <w:lang w:val="es-ES_tradnl"/>
              </w:rPr>
            </w:pPr>
            <w:r w:rsidRPr="00FC3795">
              <w:rPr>
                <w:b/>
                <w:i/>
                <w:lang w:val="es-ES_tradnl"/>
              </w:rPr>
              <w:t>[...]</w:t>
            </w:r>
          </w:p>
        </w:tc>
        <w:tc>
          <w:tcPr>
            <w:tcW w:w="4876" w:type="dxa"/>
          </w:tcPr>
          <w:p w14:paraId="0F8223CD" w14:textId="77777777" w:rsidR="00E63879" w:rsidRPr="00FC3795" w:rsidRDefault="00E63879" w:rsidP="00C22EFD">
            <w:pPr>
              <w:pStyle w:val="Normal6"/>
              <w:rPr>
                <w:b/>
                <w:i/>
                <w:lang w:val="es-ES_tradnl"/>
              </w:rPr>
            </w:pPr>
          </w:p>
        </w:tc>
      </w:tr>
    </w:tbl>
    <w:p w14:paraId="68C995A7" w14:textId="09816F06" w:rsidR="0098667C" w:rsidRPr="00A868CE" w:rsidRDefault="0098667C" w:rsidP="0098667C">
      <w:pPr>
        <w:pStyle w:val="AmNumberTabs"/>
      </w:pPr>
      <w:r w:rsidRPr="00A868CE">
        <w:t>Enmienda</w:t>
      </w:r>
      <w:r>
        <w:t>s</w:t>
      </w:r>
      <w:r w:rsidRPr="00A868CE">
        <w:tab/>
      </w:r>
      <w:r w:rsidRPr="00A868CE">
        <w:tab/>
        <w:t>234</w:t>
      </w:r>
      <w:r>
        <w:t xml:space="preserve"> y 293</w:t>
      </w:r>
    </w:p>
    <w:p w14:paraId="187F112B" w14:textId="77777777" w:rsidR="0098667C" w:rsidRPr="00A868CE" w:rsidRDefault="0098667C" w:rsidP="0098667C">
      <w:pPr>
        <w:pStyle w:val="NormalBold12b"/>
      </w:pPr>
      <w:r w:rsidRPr="00A868CE">
        <w:t>Propuesta de Directiva</w:t>
      </w:r>
    </w:p>
    <w:p w14:paraId="5DC26EDE" w14:textId="77777777" w:rsidR="0098667C" w:rsidRPr="00A868CE" w:rsidRDefault="0098667C" w:rsidP="0098667C">
      <w:pPr>
        <w:pStyle w:val="NormalBold"/>
      </w:pPr>
      <w:r w:rsidRPr="00A868CE">
        <w:t>Artículo 2 – párrafo 1 – punto 4 – letra a</w:t>
      </w:r>
    </w:p>
    <w:p w14:paraId="07242919" w14:textId="77777777" w:rsidR="0098667C" w:rsidRPr="00A868CE" w:rsidRDefault="0098667C" w:rsidP="0098667C">
      <w:r w:rsidRPr="00A868CE">
        <w:t>Directiva 2013/34/UE</w:t>
      </w:r>
    </w:p>
    <w:p w14:paraId="11494D85" w14:textId="77777777" w:rsidR="0098667C" w:rsidRPr="00A868CE" w:rsidRDefault="0098667C" w:rsidP="0098667C">
      <w:r w:rsidRPr="00A868CE">
        <w:t>Artículo 29 bis – apartado 1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67C" w:rsidRPr="00A868CE" w14:paraId="73E471CD" w14:textId="77777777" w:rsidTr="00310B2D">
        <w:trPr>
          <w:trHeight w:hRule="exact" w:val="240"/>
          <w:jc w:val="center"/>
        </w:trPr>
        <w:tc>
          <w:tcPr>
            <w:tcW w:w="9752" w:type="dxa"/>
            <w:gridSpan w:val="2"/>
            <w:tcBorders>
              <w:top w:val="nil"/>
              <w:left w:val="nil"/>
              <w:bottom w:val="nil"/>
              <w:right w:val="nil"/>
            </w:tcBorders>
          </w:tcPr>
          <w:p w14:paraId="442FABF3" w14:textId="77777777" w:rsidR="0098667C" w:rsidRPr="00A868CE" w:rsidRDefault="0098667C" w:rsidP="00310B2D"/>
        </w:tc>
      </w:tr>
      <w:tr w:rsidR="0098667C" w:rsidRPr="00A868CE" w14:paraId="273FC2AC" w14:textId="77777777" w:rsidTr="00310B2D">
        <w:trPr>
          <w:trHeight w:val="240"/>
          <w:jc w:val="center"/>
        </w:trPr>
        <w:tc>
          <w:tcPr>
            <w:tcW w:w="4876" w:type="dxa"/>
            <w:tcBorders>
              <w:top w:val="nil"/>
              <w:left w:val="nil"/>
              <w:bottom w:val="nil"/>
              <w:right w:val="nil"/>
            </w:tcBorders>
          </w:tcPr>
          <w:p w14:paraId="1DEEAE3A" w14:textId="77777777" w:rsidR="0098667C" w:rsidRPr="00A868CE" w:rsidRDefault="0098667C" w:rsidP="00310B2D">
            <w:pPr>
              <w:pStyle w:val="AmColumnHeading"/>
            </w:pPr>
            <w:r w:rsidRPr="00A868CE">
              <w:t>Texto de la Comisión</w:t>
            </w:r>
          </w:p>
        </w:tc>
        <w:tc>
          <w:tcPr>
            <w:tcW w:w="4876" w:type="dxa"/>
            <w:tcBorders>
              <w:top w:val="nil"/>
              <w:left w:val="nil"/>
              <w:bottom w:val="nil"/>
              <w:right w:val="nil"/>
            </w:tcBorders>
          </w:tcPr>
          <w:p w14:paraId="689E9825" w14:textId="77777777" w:rsidR="0098667C" w:rsidRPr="00A868CE" w:rsidRDefault="0098667C" w:rsidP="00310B2D">
            <w:pPr>
              <w:pStyle w:val="AmColumnHeading"/>
            </w:pPr>
            <w:r w:rsidRPr="00A868CE">
              <w:t>Enmienda</w:t>
            </w:r>
          </w:p>
        </w:tc>
      </w:tr>
      <w:tr w:rsidR="0098667C" w:rsidRPr="00A868CE" w14:paraId="3D63E330" w14:textId="77777777" w:rsidTr="00310B2D">
        <w:trPr>
          <w:jc w:val="center"/>
        </w:trPr>
        <w:tc>
          <w:tcPr>
            <w:tcW w:w="4876" w:type="dxa"/>
            <w:tcBorders>
              <w:top w:val="nil"/>
              <w:left w:val="nil"/>
              <w:bottom w:val="nil"/>
              <w:right w:val="nil"/>
            </w:tcBorders>
          </w:tcPr>
          <w:p w14:paraId="541C044B" w14:textId="77777777" w:rsidR="0098667C" w:rsidRPr="00A868CE" w:rsidRDefault="0098667C" w:rsidP="00310B2D">
            <w:pPr>
              <w:pStyle w:val="Normal6a"/>
            </w:pPr>
            <w:r w:rsidRPr="00A868CE">
              <w:rPr>
                <w:b/>
                <w:i/>
              </w:rPr>
              <w:t>Las</w:t>
            </w:r>
            <w:r w:rsidRPr="00A868CE">
              <w:t xml:space="preserve"> sociedades matrices de un grupo</w:t>
            </w:r>
            <w:r w:rsidRPr="00A868CE">
              <w:rPr>
                <w:b/>
                <w:i/>
              </w:rPr>
              <w:t xml:space="preserve"> grande</w:t>
            </w:r>
            <w:r w:rsidRPr="00A868CE">
              <w:t xml:space="preserve"> que supere, en la fecha de cierre del balance, de manera consolidada, el número medio de 1 </w:t>
            </w:r>
            <w:r w:rsidRPr="00A868CE">
              <w:rPr>
                <w:b/>
                <w:i/>
              </w:rPr>
              <w:t>000</w:t>
            </w:r>
            <w:r w:rsidRPr="00A868CE">
              <w:t xml:space="preserve"> empleados durante el ejercicio incluirán en el informe de gestión consolidado la información necesaria para comprender el impacto del grupo en las cuestiones de sostenibilidad, así como la información necesaria para comprender cómo afectan las cuestiones de sostenibilidad a la evolución, los resultados y la situación del grupo.</w:t>
            </w:r>
          </w:p>
        </w:tc>
        <w:tc>
          <w:tcPr>
            <w:tcW w:w="4876" w:type="dxa"/>
            <w:tcBorders>
              <w:top w:val="nil"/>
              <w:left w:val="nil"/>
              <w:bottom w:val="nil"/>
              <w:right w:val="nil"/>
            </w:tcBorders>
          </w:tcPr>
          <w:p w14:paraId="51DD99D8" w14:textId="77777777" w:rsidR="0098667C" w:rsidRPr="00A868CE" w:rsidRDefault="0098667C" w:rsidP="00310B2D">
            <w:pPr>
              <w:pStyle w:val="Normal6a"/>
            </w:pPr>
            <w:r w:rsidRPr="00A868CE">
              <w:rPr>
                <w:b/>
                <w:i/>
              </w:rPr>
              <w:t>«Las</w:t>
            </w:r>
            <w:r w:rsidRPr="00A868CE">
              <w:t xml:space="preserve"> sociedades matrices de un grupo que supere, en la fecha de cierre del balance, de manera consolidada, el número medio de 1 </w:t>
            </w:r>
            <w:r w:rsidRPr="00A868CE">
              <w:rPr>
                <w:b/>
                <w:i/>
              </w:rPr>
              <w:t>750</w:t>
            </w:r>
            <w:r w:rsidRPr="00A868CE">
              <w:t xml:space="preserve"> empleados</w:t>
            </w:r>
            <w:r w:rsidRPr="00A868CE">
              <w:rPr>
                <w:b/>
                <w:i/>
              </w:rPr>
              <w:t xml:space="preserve"> y un volumen de negocios neto de 450 000 000 EUR</w:t>
            </w:r>
            <w:r w:rsidRPr="00A868CE">
              <w:t xml:space="preserve"> durante el ejercicio incluirán en el informe de gestión consolidado la información necesaria para comprender el impacto del grupo en las cuestiones de sostenibilidad, así como la información necesaria para comprender cómo afectan las cuestiones de sostenibilidad a la evolución, los resultados y la situación del grupo.</w:t>
            </w:r>
            <w:r w:rsidRPr="00A868CE">
              <w:rPr>
                <w:b/>
                <w:i/>
              </w:rPr>
              <w:t>»;</w:t>
            </w:r>
          </w:p>
        </w:tc>
      </w:tr>
    </w:tbl>
    <w:p w14:paraId="4C475D04" w14:textId="738F6DEE" w:rsidR="0098667C" w:rsidRDefault="0098667C" w:rsidP="0098667C"/>
    <w:p w14:paraId="5BE262E5" w14:textId="77777777" w:rsidR="00E63879" w:rsidRPr="00FC3795" w:rsidRDefault="00E63879" w:rsidP="00E63879">
      <w:pPr>
        <w:pStyle w:val="AmNumberTabs"/>
      </w:pPr>
      <w:r w:rsidRPr="00FC3795">
        <w:t>Enmienda</w:t>
      </w:r>
      <w:r w:rsidRPr="00FC3795">
        <w:tab/>
      </w:r>
      <w:r w:rsidRPr="00FC3795">
        <w:tab/>
        <w:t>43</w:t>
      </w:r>
    </w:p>
    <w:p w14:paraId="16F8D36B" w14:textId="77777777" w:rsidR="00E63879" w:rsidRPr="00FC3795" w:rsidRDefault="00E63879" w:rsidP="00E63879"/>
    <w:p w14:paraId="62D37CBF" w14:textId="77777777" w:rsidR="00E63879" w:rsidRPr="00FC3795" w:rsidRDefault="00E63879" w:rsidP="00E63879">
      <w:pPr>
        <w:pStyle w:val="NormalBold"/>
        <w:keepNext/>
      </w:pPr>
      <w:r w:rsidRPr="00FC3795">
        <w:t>Propuesta de Directiva</w:t>
      </w:r>
    </w:p>
    <w:p w14:paraId="66659329" w14:textId="77777777" w:rsidR="00E63879" w:rsidRPr="00FC3795" w:rsidRDefault="00E63879" w:rsidP="00E63879">
      <w:pPr>
        <w:pStyle w:val="NormalBold"/>
      </w:pPr>
      <w:r w:rsidRPr="00FC3795">
        <w:t>Artículo 2 – párrafo 1 – punto 4 – letra a bis (nueva)</w:t>
      </w:r>
    </w:p>
    <w:p w14:paraId="61CB7BB0" w14:textId="77777777" w:rsidR="00E63879" w:rsidRPr="00FC3795" w:rsidRDefault="00E63879" w:rsidP="00E63879">
      <w:pPr>
        <w:keepNext/>
      </w:pPr>
      <w:r w:rsidRPr="00FC3795">
        <w:t>Directiva 2013/34/UE</w:t>
      </w:r>
    </w:p>
    <w:p w14:paraId="5654E913" w14:textId="77777777" w:rsidR="00E63879" w:rsidRPr="00FC3795" w:rsidRDefault="00E63879" w:rsidP="00E63879">
      <w:r w:rsidRPr="00FC3795">
        <w:t>Artículo 29 bis – apartado 1 – párrafos 1 bis y 1 ter (nuevos)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16ECE3AF" w14:textId="77777777" w:rsidTr="00EB26E0">
        <w:trPr>
          <w:jc w:val="center"/>
        </w:trPr>
        <w:tc>
          <w:tcPr>
            <w:tcW w:w="9752" w:type="dxa"/>
            <w:gridSpan w:val="2"/>
          </w:tcPr>
          <w:p w14:paraId="127E6B73" w14:textId="77777777" w:rsidR="00E63879" w:rsidRPr="00FC3795" w:rsidRDefault="00E63879" w:rsidP="00C22EFD">
            <w:pPr>
              <w:keepNext/>
            </w:pPr>
          </w:p>
        </w:tc>
      </w:tr>
      <w:tr w:rsidR="00E63879" w:rsidRPr="00FC3795" w14:paraId="04C4A4DD" w14:textId="77777777" w:rsidTr="00EB26E0">
        <w:trPr>
          <w:jc w:val="center"/>
        </w:trPr>
        <w:tc>
          <w:tcPr>
            <w:tcW w:w="4876" w:type="dxa"/>
          </w:tcPr>
          <w:p w14:paraId="18E7804D"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0431C7A5"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57BA8C5" w14:textId="77777777" w:rsidTr="00EB26E0">
        <w:trPr>
          <w:jc w:val="center"/>
        </w:trPr>
        <w:tc>
          <w:tcPr>
            <w:tcW w:w="4876" w:type="dxa"/>
          </w:tcPr>
          <w:p w14:paraId="06F5744D" w14:textId="77777777" w:rsidR="00E63879" w:rsidRPr="00FC3795" w:rsidRDefault="00E63879" w:rsidP="00C22EFD">
            <w:pPr>
              <w:pStyle w:val="Normal6"/>
              <w:rPr>
                <w:lang w:val="es-ES_tradnl"/>
              </w:rPr>
            </w:pPr>
          </w:p>
        </w:tc>
        <w:tc>
          <w:tcPr>
            <w:tcW w:w="4876" w:type="dxa"/>
          </w:tcPr>
          <w:p w14:paraId="117B626D" w14:textId="77777777" w:rsidR="00E63879" w:rsidRPr="00FC3795" w:rsidRDefault="00E63879" w:rsidP="00C22EFD">
            <w:pPr>
              <w:pStyle w:val="Normal6"/>
              <w:rPr>
                <w:szCs w:val="24"/>
                <w:lang w:val="es-ES_tradnl"/>
              </w:rPr>
            </w:pPr>
            <w:r w:rsidRPr="00FC3795">
              <w:rPr>
                <w:b/>
                <w:i/>
                <w:lang w:val="es-ES_tradnl"/>
              </w:rPr>
              <w:t>a bis)</w:t>
            </w:r>
            <w:r w:rsidRPr="00FC3795">
              <w:rPr>
                <w:b/>
                <w:i/>
                <w:lang w:val="es-ES_tradnl"/>
              </w:rPr>
              <w:tab/>
              <w:t>en el apartado 1, se añaden los párrafos siguientes:</w:t>
            </w:r>
          </w:p>
        </w:tc>
      </w:tr>
      <w:tr w:rsidR="00E63879" w:rsidRPr="00FC3795" w14:paraId="104F1262" w14:textId="77777777" w:rsidTr="00EB26E0">
        <w:trPr>
          <w:jc w:val="center"/>
        </w:trPr>
        <w:tc>
          <w:tcPr>
            <w:tcW w:w="4876" w:type="dxa"/>
          </w:tcPr>
          <w:p w14:paraId="340657BF" w14:textId="77777777" w:rsidR="00E63879" w:rsidRPr="00FC3795" w:rsidRDefault="00E63879" w:rsidP="00C22EFD">
            <w:pPr>
              <w:pStyle w:val="Normal6"/>
              <w:rPr>
                <w:lang w:val="es-ES_tradnl"/>
              </w:rPr>
            </w:pPr>
          </w:p>
        </w:tc>
        <w:tc>
          <w:tcPr>
            <w:tcW w:w="4876" w:type="dxa"/>
          </w:tcPr>
          <w:p w14:paraId="72610D7B" w14:textId="77777777" w:rsidR="00E63879" w:rsidRPr="00FC3795" w:rsidRDefault="00E63879" w:rsidP="00C22EFD">
            <w:pPr>
              <w:pStyle w:val="Normal6"/>
              <w:rPr>
                <w:szCs w:val="24"/>
                <w:lang w:val="es-ES_tradnl"/>
              </w:rPr>
            </w:pPr>
            <w:r w:rsidRPr="00FC3795">
              <w:rPr>
                <w:b/>
                <w:i/>
                <w:lang w:val="es-ES_tradnl"/>
              </w:rPr>
              <w:t>«Las empresas matrices que sean empresas de participación financiera tal como se definen en el artículo 2, párrafo primero, punto 15, quedarán exentas del cumplimiento de las obligaciones derivadas del presente artículo.</w:t>
            </w:r>
          </w:p>
        </w:tc>
      </w:tr>
      <w:tr w:rsidR="00E63879" w:rsidRPr="00FC3795" w14:paraId="506D70D7" w14:textId="77777777" w:rsidTr="00EB26E0">
        <w:trPr>
          <w:jc w:val="center"/>
        </w:trPr>
        <w:tc>
          <w:tcPr>
            <w:tcW w:w="4876" w:type="dxa"/>
          </w:tcPr>
          <w:p w14:paraId="44810641" w14:textId="77777777" w:rsidR="00E63879" w:rsidRPr="00FC3795" w:rsidRDefault="00E63879" w:rsidP="00C22EFD">
            <w:pPr>
              <w:pStyle w:val="Normal6"/>
              <w:rPr>
                <w:lang w:val="es-ES_tradnl"/>
              </w:rPr>
            </w:pPr>
          </w:p>
        </w:tc>
        <w:tc>
          <w:tcPr>
            <w:tcW w:w="4876" w:type="dxa"/>
          </w:tcPr>
          <w:p w14:paraId="24D9BE7C" w14:textId="77777777" w:rsidR="00E63879" w:rsidRPr="00FC3795" w:rsidRDefault="00E63879" w:rsidP="00C22EFD">
            <w:pPr>
              <w:pStyle w:val="Normal6"/>
              <w:rPr>
                <w:szCs w:val="24"/>
                <w:lang w:val="es-ES_tradnl"/>
              </w:rPr>
            </w:pPr>
            <w:r w:rsidRPr="00FC3795">
              <w:rPr>
                <w:b/>
                <w:i/>
                <w:lang w:val="es-ES_tradnl"/>
              </w:rPr>
              <w:t>En el caso de las adquisiciones recientes de filiales que no estén sujetas a la presentación de información a que se refiere el párrafo primero, la empresa matriz se beneficiará de un período de transición de veinticuatro meses antes de estar obligada a integrar la información sobre su nueva filial en su informe consolidado de sostenibilidad.»;</w:t>
            </w:r>
          </w:p>
        </w:tc>
      </w:tr>
    </w:tbl>
    <w:p w14:paraId="41214BC4" w14:textId="553DBA18" w:rsidR="00EB26E0" w:rsidRPr="00A868CE" w:rsidRDefault="00EB26E0" w:rsidP="00EB26E0">
      <w:pPr>
        <w:pStyle w:val="AmNumberTabs"/>
      </w:pPr>
      <w:r w:rsidRPr="00A868CE">
        <w:t>Enmienda</w:t>
      </w:r>
      <w:r>
        <w:t>s</w:t>
      </w:r>
      <w:r w:rsidRPr="00A868CE">
        <w:tab/>
      </w:r>
      <w:r w:rsidRPr="00A868CE">
        <w:tab/>
        <w:t>235</w:t>
      </w:r>
      <w:r>
        <w:t xml:space="preserve"> y 294</w:t>
      </w:r>
    </w:p>
    <w:p w14:paraId="356465C3" w14:textId="77777777" w:rsidR="00EB26E0" w:rsidRPr="00A868CE" w:rsidRDefault="00EB26E0" w:rsidP="00EB26E0">
      <w:pPr>
        <w:pStyle w:val="NormalBold12b"/>
      </w:pPr>
      <w:r w:rsidRPr="00A868CE">
        <w:t>Propuesta de Directiva</w:t>
      </w:r>
    </w:p>
    <w:p w14:paraId="67A0AF39" w14:textId="77777777" w:rsidR="00EB26E0" w:rsidRPr="00A868CE" w:rsidRDefault="00EB26E0" w:rsidP="00EB26E0">
      <w:pPr>
        <w:pStyle w:val="NormalBold"/>
      </w:pPr>
      <w:r w:rsidRPr="00A868CE">
        <w:t>Artículo 2 – párrafo 1 – punto 4 – letra b – inciso i</w:t>
      </w:r>
    </w:p>
    <w:p w14:paraId="1A6EFF31" w14:textId="77777777" w:rsidR="00EB26E0" w:rsidRPr="00A868CE" w:rsidRDefault="00EB26E0" w:rsidP="00EB26E0">
      <w:r w:rsidRPr="00A868CE">
        <w:t>Directiva 2013/34/UE</w:t>
      </w:r>
    </w:p>
    <w:p w14:paraId="2F40BA57" w14:textId="77777777" w:rsidR="00EB26E0" w:rsidRPr="00A868CE" w:rsidRDefault="00EB26E0" w:rsidP="00EB26E0">
      <w:r w:rsidRPr="00A868CE">
        <w:t>Artículo 29 bis – apartado 3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26E0" w:rsidRPr="00A868CE" w14:paraId="74896604" w14:textId="77777777" w:rsidTr="00310B2D">
        <w:trPr>
          <w:trHeight w:hRule="exact" w:val="240"/>
          <w:jc w:val="center"/>
        </w:trPr>
        <w:tc>
          <w:tcPr>
            <w:tcW w:w="9752" w:type="dxa"/>
            <w:gridSpan w:val="2"/>
            <w:tcBorders>
              <w:top w:val="nil"/>
              <w:left w:val="nil"/>
              <w:bottom w:val="nil"/>
              <w:right w:val="nil"/>
            </w:tcBorders>
          </w:tcPr>
          <w:p w14:paraId="613976A4" w14:textId="77777777" w:rsidR="00EB26E0" w:rsidRPr="00A868CE" w:rsidRDefault="00EB26E0" w:rsidP="00310B2D"/>
        </w:tc>
      </w:tr>
      <w:tr w:rsidR="00EB26E0" w:rsidRPr="00A868CE" w14:paraId="1FCE648C" w14:textId="77777777" w:rsidTr="00310B2D">
        <w:trPr>
          <w:trHeight w:val="240"/>
          <w:jc w:val="center"/>
        </w:trPr>
        <w:tc>
          <w:tcPr>
            <w:tcW w:w="4876" w:type="dxa"/>
            <w:tcBorders>
              <w:top w:val="nil"/>
              <w:left w:val="nil"/>
              <w:bottom w:val="nil"/>
              <w:right w:val="nil"/>
            </w:tcBorders>
          </w:tcPr>
          <w:p w14:paraId="561B8BA2" w14:textId="77777777" w:rsidR="00EB26E0" w:rsidRPr="00A868CE" w:rsidRDefault="00EB26E0" w:rsidP="00310B2D">
            <w:pPr>
              <w:pStyle w:val="AmColumnHeading"/>
            </w:pPr>
            <w:r w:rsidRPr="00A868CE">
              <w:t>Texto de la Comisión</w:t>
            </w:r>
          </w:p>
        </w:tc>
        <w:tc>
          <w:tcPr>
            <w:tcW w:w="4876" w:type="dxa"/>
            <w:tcBorders>
              <w:top w:val="nil"/>
              <w:left w:val="nil"/>
              <w:bottom w:val="nil"/>
              <w:right w:val="nil"/>
            </w:tcBorders>
          </w:tcPr>
          <w:p w14:paraId="79C89A25" w14:textId="77777777" w:rsidR="00EB26E0" w:rsidRPr="00A868CE" w:rsidRDefault="00EB26E0" w:rsidP="00310B2D">
            <w:pPr>
              <w:pStyle w:val="AmColumnHeading"/>
            </w:pPr>
            <w:r w:rsidRPr="00A868CE">
              <w:t>Enmienda</w:t>
            </w:r>
          </w:p>
        </w:tc>
      </w:tr>
      <w:tr w:rsidR="00EB26E0" w:rsidRPr="00A868CE" w14:paraId="4180A3E5" w14:textId="77777777" w:rsidTr="00310B2D">
        <w:trPr>
          <w:jc w:val="center"/>
        </w:trPr>
        <w:tc>
          <w:tcPr>
            <w:tcW w:w="4876" w:type="dxa"/>
            <w:tcBorders>
              <w:top w:val="nil"/>
              <w:left w:val="nil"/>
              <w:bottom w:val="nil"/>
              <w:right w:val="nil"/>
            </w:tcBorders>
          </w:tcPr>
          <w:p w14:paraId="4BF3FFF0" w14:textId="77777777" w:rsidR="00EB26E0" w:rsidRPr="00A868CE" w:rsidRDefault="00EB26E0" w:rsidP="00310B2D">
            <w:pPr>
              <w:pStyle w:val="Normal6a"/>
            </w:pPr>
            <w:r w:rsidRPr="00A868CE">
              <w:rPr>
                <w:b/>
                <w:i/>
              </w:rPr>
              <w:t>En</w:t>
            </w:r>
            <w:r w:rsidRPr="00A868CE">
              <w:t xml:space="preserve"> su caso, la información a que se refieren los apartados 1 y 2 contendrá datos sobre las propias actividades del grupo y sobre su cadena de valor, incluidos sus productos y servicios, sus relaciones comerciales y su cadena de suministro. Los Estados miembros velarán por que, a efectos de la presentación de información sobre sostenibilidad exigida por la presente Directiva, las empresas no traten de obtener de las empresas de su cadena de valor que, en la fecha de cierre del balance, no superen el número medio de 1 </w:t>
            </w:r>
            <w:r w:rsidRPr="00A868CE">
              <w:rPr>
                <w:b/>
                <w:i/>
              </w:rPr>
              <w:t>000</w:t>
            </w:r>
            <w:r w:rsidRPr="00A868CE">
              <w:t xml:space="preserve"> empleados durante el ejercicio información que exceda de la especificada en las normas de aplicación voluntaria a que se refiere el artículo 29 quater bis, excepto por lo que respecta a la información adicional sobre sostenibilidad que habitualmente compartan entre sí las </w:t>
            </w:r>
            <w:r w:rsidRPr="00A868CE">
              <w:lastRenderedPageBreak/>
              <w:t>empresas del sector de que se trate. Cuando una empresa presente la información necesaria sobre la cadena de valor sin incluir, en relación con las empresas de su cadena de valor que, en la fecha de cierre del balance, no superen el número medio de 1 </w:t>
            </w:r>
            <w:r w:rsidRPr="00A868CE">
              <w:rPr>
                <w:b/>
                <w:i/>
              </w:rPr>
              <w:t>000</w:t>
            </w:r>
            <w:r w:rsidRPr="00A868CE">
              <w:t xml:space="preserve"> empleados durante el ejercicio, información que exceda de la especificada en las normas de aplicación voluntaria a que se refiere el artículo 29 quater bis, excepto por lo que respecta a la información adicional sobre sostenibilidad que habitualmente compartan entre sí las empresas del sector de que se trate, se considerará que dicha empresa ha cumplido la obligación de presentar información sobre la cadena de valor establecida en el presente apartado.»;</w:t>
            </w:r>
          </w:p>
        </w:tc>
        <w:tc>
          <w:tcPr>
            <w:tcW w:w="4876" w:type="dxa"/>
            <w:tcBorders>
              <w:top w:val="nil"/>
              <w:left w:val="nil"/>
              <w:bottom w:val="nil"/>
              <w:right w:val="nil"/>
            </w:tcBorders>
          </w:tcPr>
          <w:p w14:paraId="6AAE730D" w14:textId="77777777" w:rsidR="00EB26E0" w:rsidRPr="00A868CE" w:rsidRDefault="00EB26E0" w:rsidP="00310B2D">
            <w:pPr>
              <w:pStyle w:val="Normal6a"/>
            </w:pPr>
            <w:r w:rsidRPr="00A868CE">
              <w:rPr>
                <w:b/>
                <w:i/>
              </w:rPr>
              <w:lastRenderedPageBreak/>
              <w:t>«En</w:t>
            </w:r>
            <w:r w:rsidRPr="00A868CE">
              <w:t xml:space="preserve"> su caso, la información a que se refieren los apartados 1 y 2 contendrá datos sobre las propias actividades del grupo y sobre su cadena de valor, incluidos sus productos y servicios, sus relaciones comerciales y su cadena de suministro. Los Estados miembros velarán por que, a efectos de la presentación de información sobre sostenibilidad exigida por la presente Directiva, las empresas no traten de obtener de las empresas de su cadena de valor que, en la fecha de cierre del balance, no superen el número medio de 1 </w:t>
            </w:r>
            <w:r w:rsidRPr="00A868CE">
              <w:rPr>
                <w:b/>
                <w:i/>
              </w:rPr>
              <w:t>750</w:t>
            </w:r>
            <w:r w:rsidRPr="00A868CE">
              <w:t xml:space="preserve"> empleados </w:t>
            </w:r>
            <w:r w:rsidRPr="00A868CE">
              <w:rPr>
                <w:b/>
                <w:i/>
              </w:rPr>
              <w:t xml:space="preserve">y un volumen de negocios neto de 450 000 000 EUR </w:t>
            </w:r>
            <w:r w:rsidRPr="00A868CE">
              <w:t xml:space="preserve">durante el ejercicio información que exceda de la especificada en las normas de aplicación voluntaria a que se refiere el artículo 29 quater bis, excepto por lo que respecta a la información adicional sobre sostenibilidad </w:t>
            </w:r>
            <w:r w:rsidRPr="00A868CE">
              <w:lastRenderedPageBreak/>
              <w:t>que habitualmente compartan entre sí las empresas del sector de que se trate. Cuando una empresa presente la información necesaria sobre la cadena de valor sin incluir, en relación con las empresas de su cadena de valor que, en la fecha de cierre del balance, no superen el número medio de 1 </w:t>
            </w:r>
            <w:r w:rsidRPr="00A868CE">
              <w:rPr>
                <w:b/>
                <w:i/>
              </w:rPr>
              <w:t>750</w:t>
            </w:r>
            <w:r w:rsidRPr="00A868CE">
              <w:t xml:space="preserve"> empleados</w:t>
            </w:r>
            <w:r w:rsidRPr="00A868CE">
              <w:rPr>
                <w:b/>
                <w:i/>
              </w:rPr>
              <w:t xml:space="preserve"> y un volumen de negocios neto de 450 000 000 EUR</w:t>
            </w:r>
            <w:r w:rsidRPr="00A868CE">
              <w:t xml:space="preserve"> durante el ejercicio, información que exceda de la especificada en las normas de aplicación voluntaria a que se refiere el artículo 29 quater bis, excepto por lo que respecta a la información adicional sobre sostenibilidad que habitualmente compartan entre sí las empresas del sector de que se trate, se considerará que dicha empresa ha cumplido la obligación de presentar información sobre la cadena de valor establecida en el presente apartado.»;</w:t>
            </w:r>
          </w:p>
        </w:tc>
      </w:tr>
    </w:tbl>
    <w:p w14:paraId="20BB801C" w14:textId="4F299C7B" w:rsidR="00EB26E0" w:rsidRDefault="00EB26E0" w:rsidP="00EB26E0"/>
    <w:p w14:paraId="7DD2C864" w14:textId="77777777" w:rsidR="00E63879" w:rsidRPr="00FC3795" w:rsidRDefault="00E63879" w:rsidP="00E63879">
      <w:pPr>
        <w:pStyle w:val="AmNumberTabs"/>
      </w:pPr>
      <w:r w:rsidRPr="00FC3795">
        <w:t>Enmienda</w:t>
      </w:r>
      <w:r w:rsidRPr="00FC3795">
        <w:tab/>
      </w:r>
      <w:r w:rsidRPr="00FC3795">
        <w:tab/>
        <w:t>45</w:t>
      </w:r>
    </w:p>
    <w:p w14:paraId="1A5EB22C" w14:textId="77777777" w:rsidR="00E63879" w:rsidRPr="00FC3795" w:rsidRDefault="00E63879" w:rsidP="00E63879"/>
    <w:p w14:paraId="3DE5EF9E" w14:textId="77777777" w:rsidR="00E63879" w:rsidRPr="00FC3795" w:rsidRDefault="00E63879" w:rsidP="00E63879">
      <w:pPr>
        <w:pStyle w:val="NormalBold"/>
        <w:keepNext/>
      </w:pPr>
      <w:r w:rsidRPr="00FC3795">
        <w:t>Propuesta de Directiva</w:t>
      </w:r>
    </w:p>
    <w:p w14:paraId="39264BA1" w14:textId="77777777" w:rsidR="00E63879" w:rsidRPr="00FC3795" w:rsidRDefault="00E63879" w:rsidP="00E63879">
      <w:pPr>
        <w:pStyle w:val="NormalBold"/>
      </w:pPr>
      <w:r w:rsidRPr="00FC3795">
        <w:t>Artículo 2 – párrafo 1 – punto 4 – letra b – inciso i bis (nuevo)</w:t>
      </w:r>
    </w:p>
    <w:p w14:paraId="0D30210E" w14:textId="77777777" w:rsidR="00E63879" w:rsidRPr="00FC3795" w:rsidRDefault="00E63879" w:rsidP="00E63879">
      <w:pPr>
        <w:keepNext/>
      </w:pPr>
      <w:r w:rsidRPr="00FC3795">
        <w:t>Directiva 2013/34/UE</w:t>
      </w:r>
    </w:p>
    <w:p w14:paraId="0A70C718" w14:textId="77777777" w:rsidR="00E63879" w:rsidRPr="00FC3795" w:rsidRDefault="00E63879" w:rsidP="00E63879">
      <w:r w:rsidRPr="00FC3795">
        <w:t>Artículo 29 bis – apartado 3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488E788B" w14:textId="77777777" w:rsidTr="00C22EFD">
        <w:trPr>
          <w:jc w:val="center"/>
        </w:trPr>
        <w:tc>
          <w:tcPr>
            <w:tcW w:w="9752" w:type="dxa"/>
            <w:gridSpan w:val="2"/>
          </w:tcPr>
          <w:p w14:paraId="23928F41" w14:textId="77777777" w:rsidR="00E63879" w:rsidRPr="00FC3795" w:rsidRDefault="00E63879" w:rsidP="00C22EFD">
            <w:pPr>
              <w:keepNext/>
            </w:pPr>
          </w:p>
        </w:tc>
      </w:tr>
      <w:tr w:rsidR="00E63879" w:rsidRPr="00FC3795" w14:paraId="167DAF68" w14:textId="77777777" w:rsidTr="00C22EFD">
        <w:trPr>
          <w:jc w:val="center"/>
        </w:trPr>
        <w:tc>
          <w:tcPr>
            <w:tcW w:w="4876" w:type="dxa"/>
          </w:tcPr>
          <w:p w14:paraId="1CB354B9" w14:textId="77777777" w:rsidR="00E63879" w:rsidRPr="00FC3795" w:rsidRDefault="00E63879" w:rsidP="00C22EFD">
            <w:pPr>
              <w:pStyle w:val="ColumnHeading"/>
              <w:keepNext/>
              <w:rPr>
                <w:lang w:val="es-ES_tradnl"/>
              </w:rPr>
            </w:pPr>
            <w:r w:rsidRPr="00FC3795">
              <w:rPr>
                <w:lang w:val="es-ES_tradnl"/>
              </w:rPr>
              <w:t>Texto en vigor</w:t>
            </w:r>
          </w:p>
        </w:tc>
        <w:tc>
          <w:tcPr>
            <w:tcW w:w="4876" w:type="dxa"/>
          </w:tcPr>
          <w:p w14:paraId="26C60A16"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82168BD" w14:textId="77777777" w:rsidTr="00C22EFD">
        <w:trPr>
          <w:jc w:val="center"/>
        </w:trPr>
        <w:tc>
          <w:tcPr>
            <w:tcW w:w="4876" w:type="dxa"/>
          </w:tcPr>
          <w:p w14:paraId="6EBEF235" w14:textId="77777777" w:rsidR="00E63879" w:rsidRPr="00FC3795" w:rsidRDefault="00E63879" w:rsidP="00C22EFD">
            <w:pPr>
              <w:pStyle w:val="Normal6"/>
              <w:rPr>
                <w:lang w:val="es-ES_tradnl"/>
              </w:rPr>
            </w:pPr>
          </w:p>
        </w:tc>
        <w:tc>
          <w:tcPr>
            <w:tcW w:w="4876" w:type="dxa"/>
          </w:tcPr>
          <w:p w14:paraId="2E5EDBC2" w14:textId="77777777" w:rsidR="00E63879" w:rsidRPr="00FC3795" w:rsidRDefault="00E63879" w:rsidP="00C22EFD">
            <w:pPr>
              <w:pStyle w:val="Normal6"/>
              <w:rPr>
                <w:szCs w:val="24"/>
                <w:lang w:val="es-ES_tradnl"/>
              </w:rPr>
            </w:pPr>
            <w:r w:rsidRPr="00FC3795">
              <w:rPr>
                <w:b/>
                <w:i/>
                <w:lang w:val="es-ES_tradnl"/>
              </w:rPr>
              <w:t>i bis)</w:t>
            </w:r>
            <w:r w:rsidRPr="00FC3795">
              <w:rPr>
                <w:b/>
                <w:i/>
                <w:lang w:val="es-ES_tradnl"/>
              </w:rPr>
              <w:tab/>
              <w:t>el párrafo segundo se sustituye por el texto siguiente:</w:t>
            </w:r>
          </w:p>
        </w:tc>
      </w:tr>
      <w:tr w:rsidR="00E63879" w:rsidRPr="00FC3795" w14:paraId="650139E5" w14:textId="77777777" w:rsidTr="00C22EFD">
        <w:trPr>
          <w:jc w:val="center"/>
        </w:trPr>
        <w:tc>
          <w:tcPr>
            <w:tcW w:w="4876" w:type="dxa"/>
          </w:tcPr>
          <w:p w14:paraId="04BBC42D" w14:textId="77777777" w:rsidR="00E63879" w:rsidRPr="00FC3795" w:rsidRDefault="00E63879" w:rsidP="00C22EFD">
            <w:pPr>
              <w:pStyle w:val="Normal6"/>
              <w:rPr>
                <w:lang w:val="es-ES_tradnl"/>
              </w:rPr>
            </w:pPr>
            <w:r w:rsidRPr="00FC3795">
              <w:rPr>
                <w:b/>
                <w:i/>
                <w:lang w:val="es-ES_tradnl"/>
              </w:rPr>
              <w:t>«Durante los tres primeros años de aplicación de las medidas que han de adoptar los Estados miembros de conformidad con el artículo 5, apartado 2, de la Directiva (UE) 2022/2464, y en</w:t>
            </w:r>
            <w:r w:rsidRPr="00FC3795">
              <w:rPr>
                <w:lang w:val="es-ES_tradnl"/>
              </w:rPr>
              <w:t xml:space="preserve"> caso de que no disponga de toda la información necesaria sobre su cadena de valor, la </w:t>
            </w:r>
            <w:r w:rsidRPr="00FC3795">
              <w:rPr>
                <w:b/>
                <w:i/>
                <w:lang w:val="es-ES_tradnl"/>
              </w:rPr>
              <w:t>sociedad matriz</w:t>
            </w:r>
            <w:r w:rsidRPr="00FC3795">
              <w:rPr>
                <w:lang w:val="es-ES_tradnl"/>
              </w:rPr>
              <w:t xml:space="preserve"> explicará los esfuerzos realizados para obtener la información necesaria sobre su cadena de valor, las razones por las que no se pudo obtener toda la información necesaria y sus planes para obtener </w:t>
            </w:r>
            <w:r w:rsidRPr="00FC3795">
              <w:rPr>
                <w:b/>
                <w:i/>
                <w:lang w:val="es-ES_tradnl"/>
              </w:rPr>
              <w:t xml:space="preserve">toda </w:t>
            </w:r>
            <w:r w:rsidRPr="00FC3795">
              <w:rPr>
                <w:lang w:val="es-ES_tradnl"/>
              </w:rPr>
              <w:t>la información necesaria en el futuro.»;</w:t>
            </w:r>
          </w:p>
        </w:tc>
        <w:tc>
          <w:tcPr>
            <w:tcW w:w="4876" w:type="dxa"/>
          </w:tcPr>
          <w:p w14:paraId="32619797" w14:textId="1CBE56B8" w:rsidR="00E63879" w:rsidRPr="00FC3795" w:rsidRDefault="00E63879" w:rsidP="00C22EFD">
            <w:pPr>
              <w:pStyle w:val="Normal6"/>
              <w:rPr>
                <w:szCs w:val="24"/>
                <w:lang w:val="es-ES_tradnl"/>
              </w:rPr>
            </w:pPr>
            <w:r w:rsidRPr="00FC3795">
              <w:rPr>
                <w:b/>
                <w:i/>
                <w:lang w:val="es-ES_tradnl"/>
              </w:rPr>
              <w:t>«En</w:t>
            </w:r>
            <w:r w:rsidRPr="00FC3795">
              <w:rPr>
                <w:lang w:val="es-ES_tradnl"/>
              </w:rPr>
              <w:t xml:space="preserve"> caso de que no disponga de toda la información necesaria sobre su cadena de valor, la </w:t>
            </w:r>
            <w:r w:rsidRPr="00FC3795">
              <w:rPr>
                <w:b/>
                <w:i/>
                <w:lang w:val="es-ES_tradnl"/>
              </w:rPr>
              <w:t>empresa</w:t>
            </w:r>
            <w:r w:rsidRPr="00FC3795">
              <w:rPr>
                <w:lang w:val="es-ES_tradnl"/>
              </w:rPr>
              <w:t xml:space="preserve"> explicará los esfuerzos realizados para obtener la información necesaria sobre su cadena de valor, las razones por las que no se pudo obtener toda la información necesaria y sus planes para obtener la información necesaria en el futuro</w:t>
            </w:r>
            <w:r w:rsidR="00EB26E0">
              <w:rPr>
                <w:lang w:val="es-ES_tradnl"/>
              </w:rPr>
              <w:t>.</w:t>
            </w:r>
          </w:p>
        </w:tc>
      </w:tr>
    </w:tbl>
    <w:p w14:paraId="7B16EF50" w14:textId="77777777" w:rsidR="00E63879" w:rsidRPr="00FC3795" w:rsidRDefault="00E63879" w:rsidP="00E63879"/>
    <w:p w14:paraId="39E7CA32" w14:textId="77777777" w:rsidR="00E63879" w:rsidRPr="00FC3795" w:rsidRDefault="00E63879" w:rsidP="00E63879">
      <w:pPr>
        <w:pStyle w:val="AmNumberTabs"/>
      </w:pPr>
      <w:r w:rsidRPr="00FC3795">
        <w:lastRenderedPageBreak/>
        <w:t>Enmienda</w:t>
      </w:r>
      <w:r w:rsidRPr="00FC3795">
        <w:tab/>
      </w:r>
      <w:r w:rsidRPr="00FC3795">
        <w:tab/>
        <w:t>46</w:t>
      </w:r>
    </w:p>
    <w:p w14:paraId="0C44BD01" w14:textId="77777777" w:rsidR="00E63879" w:rsidRPr="00FC3795" w:rsidRDefault="00E63879" w:rsidP="00E63879"/>
    <w:p w14:paraId="441384DD" w14:textId="77777777" w:rsidR="00E63879" w:rsidRPr="00FC3795" w:rsidRDefault="00E63879" w:rsidP="00E63879">
      <w:pPr>
        <w:pStyle w:val="NormalBold"/>
        <w:keepNext/>
      </w:pPr>
      <w:r w:rsidRPr="00FC3795">
        <w:t>Propuesta de Directiva</w:t>
      </w:r>
    </w:p>
    <w:p w14:paraId="3BDCE049" w14:textId="77777777" w:rsidR="00E63879" w:rsidRPr="00FC3795" w:rsidRDefault="00E63879" w:rsidP="00E63879">
      <w:pPr>
        <w:pStyle w:val="NormalBold"/>
      </w:pPr>
      <w:r w:rsidRPr="00FC3795">
        <w:t>Artículo 2 – párrafo 1 – punto 4 – letra b – inciso ii</w:t>
      </w:r>
    </w:p>
    <w:p w14:paraId="23952DBB" w14:textId="77777777" w:rsidR="00E63879" w:rsidRPr="00FC3795" w:rsidRDefault="00E63879" w:rsidP="00E63879">
      <w:pPr>
        <w:keepNext/>
      </w:pPr>
      <w:r w:rsidRPr="00FC3795">
        <w:t>Directiva 2013/34/UE</w:t>
      </w:r>
    </w:p>
    <w:p w14:paraId="2D083747" w14:textId="77777777" w:rsidR="00E63879" w:rsidRPr="00FC3795" w:rsidRDefault="00E63879" w:rsidP="00E63879">
      <w:r w:rsidRPr="00FC3795">
        <w:t>Artículo 29 bis – apartado 3 – párrafo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5F6D0885" w14:textId="77777777" w:rsidTr="00C22EFD">
        <w:trPr>
          <w:jc w:val="center"/>
        </w:trPr>
        <w:tc>
          <w:tcPr>
            <w:tcW w:w="9752" w:type="dxa"/>
            <w:gridSpan w:val="2"/>
          </w:tcPr>
          <w:p w14:paraId="2F3D5830" w14:textId="77777777" w:rsidR="00E63879" w:rsidRPr="00FC3795" w:rsidRDefault="00E63879" w:rsidP="00C22EFD">
            <w:pPr>
              <w:keepNext/>
            </w:pPr>
          </w:p>
        </w:tc>
      </w:tr>
      <w:tr w:rsidR="00E63879" w:rsidRPr="00FC3795" w14:paraId="4C40B241" w14:textId="77777777" w:rsidTr="00C22EFD">
        <w:trPr>
          <w:jc w:val="center"/>
        </w:trPr>
        <w:tc>
          <w:tcPr>
            <w:tcW w:w="4876" w:type="dxa"/>
          </w:tcPr>
          <w:p w14:paraId="74ECC369"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3A117EF8"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2FDE533" w14:textId="77777777" w:rsidTr="00C22EFD">
        <w:trPr>
          <w:jc w:val="center"/>
        </w:trPr>
        <w:tc>
          <w:tcPr>
            <w:tcW w:w="4876" w:type="dxa"/>
          </w:tcPr>
          <w:p w14:paraId="6903505C" w14:textId="77777777" w:rsidR="00E63879" w:rsidRPr="00FC3795" w:rsidRDefault="00E63879" w:rsidP="00C22EFD">
            <w:pPr>
              <w:pStyle w:val="Normal6"/>
              <w:rPr>
                <w:lang w:val="es-ES_tradnl"/>
              </w:rPr>
            </w:pPr>
            <w:r w:rsidRPr="00FC3795">
              <w:rPr>
                <w:lang w:val="es-ES_tradnl"/>
              </w:rPr>
              <w:t>«El párrafo primero se entenderá sin perjuicio de los requisitos de la Unión para que las empresas lleven a cabo un procedimiento de diligencia debida.»;</w:t>
            </w:r>
          </w:p>
        </w:tc>
        <w:tc>
          <w:tcPr>
            <w:tcW w:w="4876" w:type="dxa"/>
          </w:tcPr>
          <w:p w14:paraId="3F2ED714" w14:textId="77777777" w:rsidR="00E63879" w:rsidRPr="00FC3795" w:rsidRDefault="00E63879" w:rsidP="00C22EFD">
            <w:pPr>
              <w:pStyle w:val="Normal6"/>
              <w:rPr>
                <w:szCs w:val="24"/>
                <w:lang w:val="es-ES_tradnl"/>
              </w:rPr>
            </w:pPr>
            <w:r w:rsidRPr="00FC3795">
              <w:rPr>
                <w:lang w:val="es-ES_tradnl"/>
              </w:rPr>
              <w:t xml:space="preserve">«El párrafo primero se entenderá sin perjuicio de </w:t>
            </w:r>
            <w:r w:rsidRPr="00FC3795">
              <w:rPr>
                <w:b/>
                <w:i/>
                <w:lang w:val="es-ES_tradnl"/>
              </w:rPr>
              <w:t xml:space="preserve">las solicitudes de información para fines distintos de la presentación de la información sobre sostenibilidad que exige la presente Directiva, incluidos </w:t>
            </w:r>
            <w:r w:rsidRPr="00FC3795">
              <w:rPr>
                <w:lang w:val="es-ES_tradnl"/>
              </w:rPr>
              <w:t>los requisitos de la Unión para que las empresas lleven a cabo un procedimiento de diligencia debida.»;</w:t>
            </w:r>
          </w:p>
        </w:tc>
      </w:tr>
    </w:tbl>
    <w:p w14:paraId="614E7B37" w14:textId="77777777" w:rsidR="00E63879" w:rsidRPr="00FC3795" w:rsidRDefault="00E63879" w:rsidP="00E63879"/>
    <w:p w14:paraId="1AD9D4D6" w14:textId="77777777" w:rsidR="00E63879" w:rsidRPr="00FC3795" w:rsidRDefault="00E63879" w:rsidP="00E63879">
      <w:pPr>
        <w:pStyle w:val="AmNumberTabs"/>
      </w:pPr>
      <w:r w:rsidRPr="00FC3795">
        <w:t>Enmienda</w:t>
      </w:r>
      <w:r w:rsidRPr="00FC3795">
        <w:tab/>
      </w:r>
      <w:r w:rsidRPr="00FC3795">
        <w:tab/>
        <w:t>47</w:t>
      </w:r>
    </w:p>
    <w:p w14:paraId="31C6D6C8" w14:textId="77777777" w:rsidR="00E63879" w:rsidRPr="00FC3795" w:rsidRDefault="00E63879" w:rsidP="00E63879"/>
    <w:p w14:paraId="342A839C" w14:textId="77777777" w:rsidR="00E63879" w:rsidRPr="00FC3795" w:rsidRDefault="00E63879" w:rsidP="00E63879">
      <w:pPr>
        <w:pStyle w:val="NormalBold"/>
        <w:keepNext/>
      </w:pPr>
      <w:r w:rsidRPr="00FC3795">
        <w:t>Propuesta de Directiva</w:t>
      </w:r>
    </w:p>
    <w:p w14:paraId="5E07C00D" w14:textId="77777777" w:rsidR="00E63879" w:rsidRPr="00FC3795" w:rsidRDefault="00E63879" w:rsidP="00E63879">
      <w:pPr>
        <w:pStyle w:val="NormalBold"/>
      </w:pPr>
      <w:r w:rsidRPr="00FC3795">
        <w:t>Artículo 2 – párrafo 1 – punto 4 – letra b bis (nueva)</w:t>
      </w:r>
    </w:p>
    <w:p w14:paraId="6A5F9E64" w14:textId="77777777" w:rsidR="00E63879" w:rsidRPr="00FC3795" w:rsidRDefault="00E63879" w:rsidP="00E63879">
      <w:pPr>
        <w:keepNext/>
      </w:pPr>
      <w:r w:rsidRPr="00FC3795">
        <w:t>Directiva 2013/34/UE</w:t>
      </w:r>
    </w:p>
    <w:p w14:paraId="714C6334" w14:textId="77777777" w:rsidR="00E63879" w:rsidRPr="00FC3795" w:rsidRDefault="00E63879" w:rsidP="00E63879">
      <w:r w:rsidRPr="00FC3795">
        <w:t>Artículo 29 bis – apartado 3 – párrafo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3B7E0ABF" w14:textId="77777777" w:rsidTr="00C22EFD">
        <w:trPr>
          <w:jc w:val="center"/>
        </w:trPr>
        <w:tc>
          <w:tcPr>
            <w:tcW w:w="9752" w:type="dxa"/>
            <w:gridSpan w:val="2"/>
          </w:tcPr>
          <w:p w14:paraId="1A86ABEB" w14:textId="77777777" w:rsidR="00E63879" w:rsidRPr="00FC3795" w:rsidRDefault="00E63879" w:rsidP="00C22EFD">
            <w:pPr>
              <w:keepNext/>
            </w:pPr>
          </w:p>
        </w:tc>
      </w:tr>
      <w:tr w:rsidR="00E63879" w:rsidRPr="00FC3795" w14:paraId="68C3B758" w14:textId="77777777" w:rsidTr="00C22EFD">
        <w:trPr>
          <w:jc w:val="center"/>
        </w:trPr>
        <w:tc>
          <w:tcPr>
            <w:tcW w:w="4876" w:type="dxa"/>
          </w:tcPr>
          <w:p w14:paraId="6D6F19F3"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5A4373F0"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524A07F" w14:textId="77777777" w:rsidTr="00C22EFD">
        <w:trPr>
          <w:jc w:val="center"/>
        </w:trPr>
        <w:tc>
          <w:tcPr>
            <w:tcW w:w="4876" w:type="dxa"/>
          </w:tcPr>
          <w:p w14:paraId="375DA028" w14:textId="77777777" w:rsidR="00E63879" w:rsidRPr="00FC3795" w:rsidRDefault="00E63879" w:rsidP="00C22EFD">
            <w:pPr>
              <w:pStyle w:val="Normal6"/>
              <w:rPr>
                <w:lang w:val="es-ES_tradnl"/>
              </w:rPr>
            </w:pPr>
          </w:p>
        </w:tc>
        <w:tc>
          <w:tcPr>
            <w:tcW w:w="4876" w:type="dxa"/>
          </w:tcPr>
          <w:p w14:paraId="1DD5FBAB" w14:textId="4D1182AC" w:rsidR="00E63879" w:rsidRPr="00FC3795" w:rsidRDefault="00E63879" w:rsidP="00C22EFD">
            <w:pPr>
              <w:pStyle w:val="Normal6"/>
              <w:rPr>
                <w:szCs w:val="24"/>
                <w:lang w:val="es-ES_tradnl"/>
              </w:rPr>
            </w:pPr>
            <w:r w:rsidRPr="00FC3795">
              <w:rPr>
                <w:b/>
                <w:i/>
                <w:lang w:val="es-ES_tradnl"/>
              </w:rPr>
              <w:t>b bis)</w:t>
            </w:r>
            <w:r w:rsidRPr="00FC3795">
              <w:rPr>
                <w:b/>
                <w:i/>
                <w:lang w:val="es-ES_tradnl"/>
              </w:rPr>
              <w:tab/>
              <w:t>Se inserta el párrafo siguiente:</w:t>
            </w:r>
          </w:p>
        </w:tc>
      </w:tr>
      <w:tr w:rsidR="00E63879" w:rsidRPr="00FC3795" w14:paraId="59F7517E" w14:textId="77777777" w:rsidTr="00C22EFD">
        <w:trPr>
          <w:jc w:val="center"/>
        </w:trPr>
        <w:tc>
          <w:tcPr>
            <w:tcW w:w="4876" w:type="dxa"/>
          </w:tcPr>
          <w:p w14:paraId="592DE5A7" w14:textId="77777777" w:rsidR="00E63879" w:rsidRPr="00FC3795" w:rsidRDefault="00E63879" w:rsidP="00C22EFD">
            <w:pPr>
              <w:pStyle w:val="Normal6"/>
              <w:rPr>
                <w:lang w:val="es-ES_tradnl"/>
              </w:rPr>
            </w:pPr>
          </w:p>
        </w:tc>
        <w:tc>
          <w:tcPr>
            <w:tcW w:w="4876" w:type="dxa"/>
          </w:tcPr>
          <w:p w14:paraId="50D01660" w14:textId="77777777" w:rsidR="00E63879" w:rsidRPr="00FC3795" w:rsidRDefault="00E63879" w:rsidP="00C22EFD">
            <w:pPr>
              <w:pStyle w:val="Normal6"/>
              <w:rPr>
                <w:szCs w:val="24"/>
                <w:lang w:val="es-ES_tradnl"/>
              </w:rPr>
            </w:pPr>
            <w:r w:rsidRPr="00FC3795">
              <w:rPr>
                <w:b/>
                <w:i/>
                <w:lang w:val="es-ES_tradnl"/>
              </w:rPr>
              <w:t>«5 bis.</w:t>
            </w:r>
            <w:r w:rsidRPr="00FC3795">
              <w:rPr>
                <w:b/>
                <w:i/>
                <w:lang w:val="es-ES_tradnl"/>
              </w:rPr>
              <w:tab/>
              <w:t>Las obligaciones de información establecidas en el presente artículo se entienden sin perjuicio de lo dispuesto en la Directiva (UE) 2016/943. Por consiguiente, no se exigirá a las empresas que divulguen información sobre el capital intelectual, la propiedad intelectual o los conocimientos técnicos, información empresarial o información tecnológica que constituyan secretos comerciales, tal como se definen en el artículo 2, punto 1, de la Directiva (UE) 2016/943.»;</w:t>
            </w:r>
          </w:p>
        </w:tc>
      </w:tr>
    </w:tbl>
    <w:p w14:paraId="7FFE28D5" w14:textId="77777777" w:rsidR="00E63879" w:rsidRPr="00FC3795" w:rsidRDefault="00E63879" w:rsidP="00E63879"/>
    <w:p w14:paraId="54718051" w14:textId="77777777" w:rsidR="00E63879" w:rsidRPr="00FC3795" w:rsidRDefault="00E63879" w:rsidP="00E63879">
      <w:pPr>
        <w:pStyle w:val="AmNumberTabs"/>
      </w:pPr>
      <w:r w:rsidRPr="00FC3795">
        <w:t>Enmienda</w:t>
      </w:r>
      <w:r w:rsidRPr="00FC3795">
        <w:tab/>
      </w:r>
      <w:r w:rsidRPr="00FC3795">
        <w:tab/>
        <w:t>48</w:t>
      </w:r>
    </w:p>
    <w:p w14:paraId="215496E4" w14:textId="77777777" w:rsidR="00E63879" w:rsidRPr="00FC3795" w:rsidRDefault="00E63879" w:rsidP="00E63879"/>
    <w:p w14:paraId="452D7F25" w14:textId="77777777" w:rsidR="00E63879" w:rsidRPr="00FC3795" w:rsidRDefault="00E63879" w:rsidP="00E63879">
      <w:pPr>
        <w:pStyle w:val="NormalBold"/>
        <w:keepNext/>
      </w:pPr>
      <w:r w:rsidRPr="00FC3795">
        <w:t>Propuesta de Directiva</w:t>
      </w:r>
    </w:p>
    <w:p w14:paraId="7D7391DE" w14:textId="77777777" w:rsidR="00E63879" w:rsidRPr="00FC3795" w:rsidRDefault="00E63879" w:rsidP="00E63879">
      <w:pPr>
        <w:pStyle w:val="NormalBold"/>
      </w:pPr>
      <w:r w:rsidRPr="00FC3795">
        <w:t>Artículo 2 – párrafo 1 – punto 4 – letra b ter (nueva)</w:t>
      </w:r>
    </w:p>
    <w:p w14:paraId="55AFF346" w14:textId="77777777" w:rsidR="00E63879" w:rsidRPr="00FC3795" w:rsidRDefault="00E63879" w:rsidP="00E63879">
      <w:pPr>
        <w:keepNext/>
      </w:pPr>
      <w:r w:rsidRPr="00FC3795">
        <w:lastRenderedPageBreak/>
        <w:t>Directiva 2013/34/UE</w:t>
      </w:r>
    </w:p>
    <w:p w14:paraId="5A14A78F" w14:textId="77777777" w:rsidR="00E63879" w:rsidRPr="00FC3795" w:rsidRDefault="00E63879" w:rsidP="00E63879">
      <w:r w:rsidRPr="00FC3795">
        <w:t>Artículo 29 bis – apartado 8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21740C7E" w14:textId="77777777" w:rsidTr="00C22EFD">
        <w:trPr>
          <w:jc w:val="center"/>
        </w:trPr>
        <w:tc>
          <w:tcPr>
            <w:tcW w:w="9752" w:type="dxa"/>
            <w:gridSpan w:val="2"/>
          </w:tcPr>
          <w:p w14:paraId="656CFEB3" w14:textId="77777777" w:rsidR="00E63879" w:rsidRPr="00FC3795" w:rsidRDefault="00E63879" w:rsidP="00C22EFD">
            <w:pPr>
              <w:keepNext/>
            </w:pPr>
          </w:p>
        </w:tc>
      </w:tr>
      <w:tr w:rsidR="00E63879" w:rsidRPr="00FC3795" w14:paraId="101B8F5C" w14:textId="77777777" w:rsidTr="00C22EFD">
        <w:trPr>
          <w:jc w:val="center"/>
        </w:trPr>
        <w:tc>
          <w:tcPr>
            <w:tcW w:w="4876" w:type="dxa"/>
          </w:tcPr>
          <w:p w14:paraId="7C101416" w14:textId="77777777" w:rsidR="00E63879" w:rsidRPr="00FC3795" w:rsidRDefault="00E63879" w:rsidP="00C22EFD">
            <w:pPr>
              <w:pStyle w:val="ColumnHeading"/>
              <w:keepNext/>
              <w:rPr>
                <w:lang w:val="es-ES_tradnl"/>
              </w:rPr>
            </w:pPr>
            <w:r w:rsidRPr="00FC3795">
              <w:rPr>
                <w:lang w:val="es-ES_tradnl"/>
              </w:rPr>
              <w:t>Texto en vigor</w:t>
            </w:r>
          </w:p>
        </w:tc>
        <w:tc>
          <w:tcPr>
            <w:tcW w:w="4876" w:type="dxa"/>
          </w:tcPr>
          <w:p w14:paraId="0FDF99CA"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BD524F4" w14:textId="77777777" w:rsidTr="00C22EFD">
        <w:trPr>
          <w:jc w:val="center"/>
        </w:trPr>
        <w:tc>
          <w:tcPr>
            <w:tcW w:w="4876" w:type="dxa"/>
          </w:tcPr>
          <w:p w14:paraId="0C578003" w14:textId="77777777" w:rsidR="00E63879" w:rsidRPr="00FC3795" w:rsidRDefault="00E63879" w:rsidP="00C22EFD">
            <w:pPr>
              <w:pStyle w:val="Normal6"/>
              <w:rPr>
                <w:lang w:val="es-ES_tradnl"/>
              </w:rPr>
            </w:pPr>
          </w:p>
        </w:tc>
        <w:tc>
          <w:tcPr>
            <w:tcW w:w="4876" w:type="dxa"/>
          </w:tcPr>
          <w:p w14:paraId="13D6A06D" w14:textId="77777777" w:rsidR="00E63879" w:rsidRPr="00FC3795" w:rsidRDefault="00E63879" w:rsidP="00C22EFD">
            <w:pPr>
              <w:pStyle w:val="Normal6"/>
              <w:rPr>
                <w:szCs w:val="24"/>
                <w:lang w:val="es-ES_tradnl"/>
              </w:rPr>
            </w:pPr>
            <w:r w:rsidRPr="00FC3795">
              <w:rPr>
                <w:b/>
                <w:i/>
                <w:lang w:val="es-ES_tradnl"/>
              </w:rPr>
              <w:t>b ter)</w:t>
            </w:r>
            <w:r w:rsidRPr="00FC3795">
              <w:rPr>
                <w:b/>
                <w:i/>
                <w:lang w:val="es-ES_tradnl"/>
              </w:rPr>
              <w:tab/>
              <w:t>en el apartado 8, el párrafo primero se sustituye por el texto siguiente:</w:t>
            </w:r>
          </w:p>
        </w:tc>
      </w:tr>
      <w:tr w:rsidR="00E63879" w:rsidRPr="00FC3795" w14:paraId="42B1A5D2" w14:textId="77777777" w:rsidTr="00C22EFD">
        <w:trPr>
          <w:jc w:val="center"/>
        </w:trPr>
        <w:tc>
          <w:tcPr>
            <w:tcW w:w="4876" w:type="dxa"/>
          </w:tcPr>
          <w:p w14:paraId="2AF776B0" w14:textId="77777777" w:rsidR="00E63879" w:rsidRPr="00FC3795" w:rsidRDefault="00E63879" w:rsidP="00C22EFD">
            <w:pPr>
              <w:pStyle w:val="Normal6"/>
              <w:rPr>
                <w:lang w:val="es-ES_tradnl"/>
              </w:rPr>
            </w:pPr>
            <w:r w:rsidRPr="00FC3795">
              <w:rPr>
                <w:lang w:val="es-ES_tradnl"/>
              </w:rPr>
              <w:t>«Siempre que se cumplan las condiciones establecidas en el presente apartado, una sociedad matriz que sea una empresa filial estará exenta de las obligaciones establecidas en los apartados 1 a 5 del presente artículo (en lo sucesivo, “sociedad matriz exenta”) cuando dicha sociedad matriz y sus empresas filiales estén incluidas en el informe de gestión consolidado de otra empresa, elaborado de conformidad con el artículo 29 y con el presente artículo. Una sociedad matriz que sea una empresa filial de una sociedad matriz que esté establecida en un tercer país también estará exenta de las obligaciones establecidas en los apartados 1 a 5 del presente artículo cuando dicha sociedad matriz y sus empresas filiales estén incluidas en la información consolidada sobre sostenibilidad de dicha sociedad matriz que esté establecida en un tercer país y cuando dicha información consolidada sobre sostenibilidad se elabore de conformidad con las normas de información sobre sostenibilidad adoptadas con arreglo al artículo 29 ter o de manera equivalente a dichas normas de presentación de información sobre sostenibilidad, tal como se determine de conformidad con un acto de ejecución sobre la equivalencia de las normas de presentación de información sobre sostenibilidad adoptada en virtud del artículo 23, apartado 4, párrafo tercero, de la Directiva 2004/109/CE.»</w:t>
            </w:r>
          </w:p>
        </w:tc>
        <w:tc>
          <w:tcPr>
            <w:tcW w:w="4876" w:type="dxa"/>
          </w:tcPr>
          <w:p w14:paraId="729113CD" w14:textId="77777777" w:rsidR="00E63879" w:rsidRPr="00FC3795" w:rsidRDefault="00E63879" w:rsidP="00C22EFD">
            <w:pPr>
              <w:pStyle w:val="Normal6"/>
              <w:rPr>
                <w:szCs w:val="24"/>
                <w:lang w:val="es-ES_tradnl"/>
              </w:rPr>
            </w:pPr>
            <w:r w:rsidRPr="00FC3795">
              <w:rPr>
                <w:lang w:val="es-ES_tradnl"/>
              </w:rPr>
              <w:t>«Siempre que se cumplan las condiciones establecidas en el presente apartado, una sociedad matriz que sea una empresa filial estará exenta de las obligaciones establecidas en los apartados 1 a 5 del presente artículo (en lo sucesivo, “sociedad matriz exenta”) cuando dicha sociedad matriz y sus empresas filiales estén incluidas en el informe de gestión consolidado de otra empresa, elaborado de conformidad con el artículo 29 y con el presente artículo. Una sociedad matriz que sea una empresa filial de una sociedad matriz que esté establecida en un tercer país también estará exenta de las obligaciones establecidas en los apartados 1 a 5 del presente artículo cuando:</w:t>
            </w:r>
          </w:p>
        </w:tc>
      </w:tr>
      <w:tr w:rsidR="00E63879" w:rsidRPr="00FC3795" w14:paraId="1CB39C80" w14:textId="77777777" w:rsidTr="00C22EFD">
        <w:trPr>
          <w:jc w:val="center"/>
        </w:trPr>
        <w:tc>
          <w:tcPr>
            <w:tcW w:w="4876" w:type="dxa"/>
          </w:tcPr>
          <w:p w14:paraId="343336FE" w14:textId="77777777" w:rsidR="00E63879" w:rsidRPr="00FC3795" w:rsidRDefault="00E63879" w:rsidP="00C22EFD">
            <w:pPr>
              <w:pStyle w:val="Normal6"/>
              <w:rPr>
                <w:lang w:val="es-ES_tradnl"/>
              </w:rPr>
            </w:pPr>
          </w:p>
        </w:tc>
        <w:tc>
          <w:tcPr>
            <w:tcW w:w="4876" w:type="dxa"/>
          </w:tcPr>
          <w:p w14:paraId="2BD16F9D" w14:textId="77777777" w:rsidR="00E63879" w:rsidRPr="00FC3795" w:rsidRDefault="00E63879" w:rsidP="00C22EFD">
            <w:pPr>
              <w:pStyle w:val="Normal6"/>
              <w:rPr>
                <w:bCs/>
                <w:iCs/>
                <w:szCs w:val="24"/>
                <w:lang w:val="es-ES_tradnl"/>
              </w:rPr>
            </w:pPr>
            <w:r w:rsidRPr="00FC3795">
              <w:rPr>
                <w:b/>
                <w:i/>
                <w:lang w:val="es-ES_tradnl"/>
              </w:rPr>
              <w:t>i)</w:t>
            </w:r>
            <w:r w:rsidRPr="00FC3795">
              <w:rPr>
                <w:b/>
                <w:i/>
                <w:lang w:val="es-ES_tradnl"/>
              </w:rPr>
              <w:tab/>
            </w:r>
            <w:r w:rsidRPr="00FC3795">
              <w:rPr>
                <w:lang w:val="es-ES_tradnl"/>
              </w:rPr>
              <w:t xml:space="preserve">dicha sociedad matriz y sus empresas filiales estén incluidas en la información consolidada sobre sostenibilidad de dicha sociedad matriz que esté establecida en un tercer país y cuando dicha información consolidada sobre sostenibilidad se elabore de conformidad con las normas de información sobre </w:t>
            </w:r>
            <w:r w:rsidRPr="00FC3795">
              <w:rPr>
                <w:lang w:val="es-ES_tradnl"/>
              </w:rPr>
              <w:lastRenderedPageBreak/>
              <w:t>sostenibilidad adoptadas con arreglo al artículo 29 ter o de manera equivalente a dichas normas de presentación de información sobre sostenibilidad, tal como se determine de conformidad con un acto de ejecución sobre la equivalencia de las normas de presentación de información sobre sostenibilidad adoptada en virtud del artículo 23, apartado 4, párrafo tercero, de la Directiva 2004/109/CE;</w:t>
            </w:r>
          </w:p>
        </w:tc>
      </w:tr>
      <w:tr w:rsidR="00E63879" w:rsidRPr="00FC3795" w14:paraId="06D4FFB7" w14:textId="77777777" w:rsidTr="00C22EFD">
        <w:trPr>
          <w:jc w:val="center"/>
        </w:trPr>
        <w:tc>
          <w:tcPr>
            <w:tcW w:w="4876" w:type="dxa"/>
          </w:tcPr>
          <w:p w14:paraId="31879266" w14:textId="77777777" w:rsidR="00E63879" w:rsidRPr="00FC3795" w:rsidRDefault="00E63879" w:rsidP="00C22EFD">
            <w:pPr>
              <w:pStyle w:val="Normal6"/>
              <w:rPr>
                <w:lang w:val="es-ES_tradnl"/>
              </w:rPr>
            </w:pPr>
          </w:p>
        </w:tc>
        <w:tc>
          <w:tcPr>
            <w:tcW w:w="4876" w:type="dxa"/>
          </w:tcPr>
          <w:p w14:paraId="390819DD" w14:textId="77777777" w:rsidR="00E63879" w:rsidRPr="00FC3795" w:rsidRDefault="00E63879" w:rsidP="00C22EFD">
            <w:pPr>
              <w:pStyle w:val="Normal6"/>
              <w:rPr>
                <w:b/>
                <w:i/>
                <w:szCs w:val="24"/>
                <w:lang w:val="es-ES_tradnl"/>
              </w:rPr>
            </w:pPr>
            <w:r w:rsidRPr="00FC3795">
              <w:rPr>
                <w:b/>
                <w:i/>
                <w:lang w:val="es-ES_tradnl"/>
              </w:rPr>
              <w:t>ii)</w:t>
            </w:r>
            <w:r w:rsidRPr="00FC3795">
              <w:rPr>
                <w:b/>
                <w:i/>
                <w:lang w:val="es-ES_tradnl"/>
              </w:rPr>
              <w:tab/>
              <w:t>la sociedad matriz es una empresa de participación financiera de conformidad con el artículo 2, párrafo primero, punto 15, que no tiene ninguna filial en la Unión con actividad operativa;</w:t>
            </w:r>
          </w:p>
        </w:tc>
      </w:tr>
    </w:tbl>
    <w:p w14:paraId="3462CD72" w14:textId="77777777" w:rsidR="00E63879" w:rsidRPr="00FC3795" w:rsidRDefault="00E63879" w:rsidP="00E63879"/>
    <w:p w14:paraId="4D707092" w14:textId="77777777" w:rsidR="00E63879" w:rsidRPr="00FC3795" w:rsidRDefault="00E63879" w:rsidP="00E63879">
      <w:pPr>
        <w:pStyle w:val="AmNumberTabs"/>
      </w:pPr>
      <w:r w:rsidRPr="00FC3795">
        <w:t>Enmienda</w:t>
      </w:r>
      <w:r w:rsidRPr="00FC3795">
        <w:tab/>
      </w:r>
      <w:r w:rsidRPr="00FC3795">
        <w:tab/>
        <w:t>49</w:t>
      </w:r>
    </w:p>
    <w:p w14:paraId="6D9B68ED" w14:textId="77777777" w:rsidR="00E63879" w:rsidRPr="00FC3795" w:rsidRDefault="00E63879" w:rsidP="00E63879"/>
    <w:p w14:paraId="7E154EC5" w14:textId="77777777" w:rsidR="00E63879" w:rsidRPr="00FC3795" w:rsidRDefault="00E63879" w:rsidP="00E63879">
      <w:pPr>
        <w:pStyle w:val="NormalBold"/>
        <w:keepNext/>
      </w:pPr>
      <w:r w:rsidRPr="00FC3795">
        <w:t>Propuesta de Directiva</w:t>
      </w:r>
    </w:p>
    <w:p w14:paraId="127BD361" w14:textId="77777777" w:rsidR="00E63879" w:rsidRPr="00FC3795" w:rsidRDefault="00E63879" w:rsidP="00E63879">
      <w:pPr>
        <w:pStyle w:val="NormalBold"/>
      </w:pPr>
      <w:r w:rsidRPr="00FC3795">
        <w:t>Artículo 2 – párrafo 1 – punto 4 – letra b quater (nueva)</w:t>
      </w:r>
    </w:p>
    <w:p w14:paraId="3368F4CC" w14:textId="77777777" w:rsidR="00E63879" w:rsidRPr="00FC3795" w:rsidRDefault="00E63879" w:rsidP="00E63879">
      <w:pPr>
        <w:keepNext/>
      </w:pPr>
      <w:r w:rsidRPr="00FC3795">
        <w:t>Directiva 2013/34/UE</w:t>
      </w:r>
    </w:p>
    <w:p w14:paraId="5C8417AA" w14:textId="77777777" w:rsidR="00E63879" w:rsidRPr="00FC3795" w:rsidRDefault="00E63879" w:rsidP="00E63879">
      <w:r w:rsidRPr="00FC3795">
        <w:t>Artículo 29 bis – apartado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7CED1467" w14:textId="77777777" w:rsidTr="00C22EFD">
        <w:trPr>
          <w:jc w:val="center"/>
        </w:trPr>
        <w:tc>
          <w:tcPr>
            <w:tcW w:w="9752" w:type="dxa"/>
            <w:gridSpan w:val="2"/>
          </w:tcPr>
          <w:p w14:paraId="528CC1A1" w14:textId="77777777" w:rsidR="00E63879" w:rsidRPr="00FC3795" w:rsidRDefault="00E63879" w:rsidP="00C22EFD">
            <w:pPr>
              <w:keepNext/>
            </w:pPr>
          </w:p>
        </w:tc>
      </w:tr>
      <w:tr w:rsidR="00E63879" w:rsidRPr="00FC3795" w14:paraId="2AA6F835" w14:textId="77777777" w:rsidTr="00C22EFD">
        <w:trPr>
          <w:jc w:val="center"/>
        </w:trPr>
        <w:tc>
          <w:tcPr>
            <w:tcW w:w="4876" w:type="dxa"/>
          </w:tcPr>
          <w:p w14:paraId="2E34A83C" w14:textId="77777777" w:rsidR="00E63879" w:rsidRPr="00FC3795" w:rsidRDefault="00E63879" w:rsidP="00C22EFD">
            <w:pPr>
              <w:pStyle w:val="ColumnHeading"/>
              <w:keepNext/>
              <w:rPr>
                <w:lang w:val="es-ES_tradnl"/>
              </w:rPr>
            </w:pPr>
            <w:r w:rsidRPr="00FC3795">
              <w:rPr>
                <w:lang w:val="es-ES_tradnl"/>
              </w:rPr>
              <w:t>Texto en vigor</w:t>
            </w:r>
          </w:p>
        </w:tc>
        <w:tc>
          <w:tcPr>
            <w:tcW w:w="4876" w:type="dxa"/>
          </w:tcPr>
          <w:p w14:paraId="3526C02B"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70A20CB" w14:textId="77777777" w:rsidTr="00C22EFD">
        <w:trPr>
          <w:jc w:val="center"/>
        </w:trPr>
        <w:tc>
          <w:tcPr>
            <w:tcW w:w="4876" w:type="dxa"/>
          </w:tcPr>
          <w:p w14:paraId="628CC0C6" w14:textId="77777777" w:rsidR="00E63879" w:rsidRPr="00FC3795" w:rsidRDefault="00E63879" w:rsidP="00C22EFD">
            <w:pPr>
              <w:pStyle w:val="Normal6"/>
              <w:rPr>
                <w:lang w:val="es-ES_tradnl"/>
              </w:rPr>
            </w:pPr>
          </w:p>
        </w:tc>
        <w:tc>
          <w:tcPr>
            <w:tcW w:w="4876" w:type="dxa"/>
          </w:tcPr>
          <w:p w14:paraId="4CCC5C9F" w14:textId="77777777" w:rsidR="00E63879" w:rsidRPr="00FC3795" w:rsidRDefault="00E63879" w:rsidP="00C22EFD">
            <w:pPr>
              <w:pStyle w:val="Normal6"/>
              <w:rPr>
                <w:szCs w:val="24"/>
                <w:lang w:val="es-ES_tradnl"/>
              </w:rPr>
            </w:pPr>
            <w:r w:rsidRPr="00FC3795">
              <w:rPr>
                <w:b/>
                <w:i/>
                <w:lang w:val="es-ES_tradnl"/>
              </w:rPr>
              <w:t>b quater)</w:t>
            </w:r>
            <w:r w:rsidRPr="00FC3795">
              <w:rPr>
                <w:b/>
                <w:i/>
                <w:lang w:val="es-ES_tradnl"/>
              </w:rPr>
              <w:tab/>
              <w:t>el apartado 9 se sustituye por el texto siguiente:</w:t>
            </w:r>
          </w:p>
        </w:tc>
      </w:tr>
      <w:tr w:rsidR="00E63879" w:rsidRPr="00FC3795" w14:paraId="2C70EED9" w14:textId="77777777" w:rsidTr="00C22EFD">
        <w:trPr>
          <w:jc w:val="center"/>
        </w:trPr>
        <w:tc>
          <w:tcPr>
            <w:tcW w:w="4876" w:type="dxa"/>
          </w:tcPr>
          <w:p w14:paraId="3A98EE34" w14:textId="77777777" w:rsidR="00E63879" w:rsidRPr="00FC3795" w:rsidRDefault="00E63879" w:rsidP="00C22EFD">
            <w:pPr>
              <w:pStyle w:val="Normal6"/>
              <w:rPr>
                <w:lang w:val="es-ES_tradnl"/>
              </w:rPr>
            </w:pPr>
            <w:r w:rsidRPr="00FC3795">
              <w:rPr>
                <w:b/>
                <w:i/>
                <w:lang w:val="es-ES_tradnl"/>
              </w:rPr>
              <w:t>«9.</w:t>
            </w:r>
            <w:r w:rsidRPr="00FC3795">
              <w:rPr>
                <w:b/>
                <w:i/>
                <w:lang w:val="es-ES_tradnl"/>
              </w:rPr>
              <w:tab/>
            </w:r>
            <w:r w:rsidRPr="00FC3795">
              <w:rPr>
                <w:lang w:val="es-ES_tradnl"/>
              </w:rPr>
              <w:t>La exención establecida en el apartado</w:t>
            </w:r>
            <w:r w:rsidRPr="00FC3795">
              <w:rPr>
                <w:b/>
                <w:i/>
                <w:lang w:val="es-ES_tradnl"/>
              </w:rPr>
              <w:t> </w:t>
            </w:r>
            <w:r w:rsidRPr="00FC3795">
              <w:rPr>
                <w:lang w:val="es-ES_tradnl"/>
              </w:rPr>
              <w:t>8 se aplicará también a las entidades de interés público sujetas a los requisitos del presente artículo</w:t>
            </w:r>
            <w:r w:rsidRPr="00FC3795">
              <w:rPr>
                <w:b/>
                <w:i/>
                <w:lang w:val="es-ES_tradnl"/>
              </w:rPr>
              <w:t>, con excepción de las grandes empresas que sean entidades de interés público definidas en el artículo 2, punto 1, letra a), de la presente Directiva</w:t>
            </w:r>
            <w:r w:rsidRPr="00FC3795">
              <w:rPr>
                <w:lang w:val="es-ES_tradnl"/>
              </w:rPr>
              <w:t>.»;</w:t>
            </w:r>
          </w:p>
          <w:p w14:paraId="17F70E4B" w14:textId="77777777" w:rsidR="00E63879" w:rsidRPr="00FC3795" w:rsidRDefault="00E63879" w:rsidP="00C22EFD">
            <w:pPr>
              <w:pStyle w:val="Normal6"/>
              <w:rPr>
                <w:lang w:val="es-ES_tradnl"/>
              </w:rPr>
            </w:pPr>
          </w:p>
        </w:tc>
        <w:tc>
          <w:tcPr>
            <w:tcW w:w="4876" w:type="dxa"/>
          </w:tcPr>
          <w:p w14:paraId="7BEC1F12" w14:textId="77777777" w:rsidR="00E63879" w:rsidRPr="00FC3795" w:rsidRDefault="00E63879" w:rsidP="00C22EFD">
            <w:pPr>
              <w:pStyle w:val="Normal6"/>
              <w:rPr>
                <w:szCs w:val="24"/>
                <w:lang w:val="es-ES_tradnl"/>
              </w:rPr>
            </w:pPr>
            <w:r w:rsidRPr="00FC3795">
              <w:rPr>
                <w:lang w:val="es-ES_tradnl"/>
              </w:rPr>
              <w:t>«9.</w:t>
            </w:r>
            <w:r w:rsidRPr="00FC3795">
              <w:rPr>
                <w:lang w:val="es-ES_tradnl"/>
              </w:rPr>
              <w:tab/>
              <w:t>La exención establecida en el apartado</w:t>
            </w:r>
            <w:r w:rsidRPr="00FC3795">
              <w:rPr>
                <w:b/>
                <w:i/>
                <w:lang w:val="es-ES_tradnl"/>
              </w:rPr>
              <w:t xml:space="preserve"> </w:t>
            </w:r>
            <w:r w:rsidRPr="00FC3795">
              <w:rPr>
                <w:lang w:val="es-ES_tradnl"/>
              </w:rPr>
              <w:t>8 se aplicará también a las entidades de interés público sujetas a los requisitos del presente artículo</w:t>
            </w:r>
            <w:r w:rsidRPr="00FC3795">
              <w:rPr>
                <w:b/>
                <w:bCs/>
                <w:i/>
                <w:iCs/>
                <w:lang w:val="es-ES_tradnl"/>
              </w:rPr>
              <w:t>.»;</w:t>
            </w:r>
          </w:p>
        </w:tc>
      </w:tr>
    </w:tbl>
    <w:p w14:paraId="0387D7AC" w14:textId="77777777" w:rsidR="00E63879" w:rsidRPr="00FC3795" w:rsidRDefault="00E63879" w:rsidP="00E63879"/>
    <w:p w14:paraId="0D6996FD" w14:textId="52AE98D7" w:rsidR="00E63879" w:rsidRPr="00FC3795" w:rsidRDefault="00E63879" w:rsidP="00E63879">
      <w:pPr>
        <w:pStyle w:val="AmNumberTabs"/>
      </w:pPr>
      <w:r w:rsidRPr="00FC3795">
        <w:t>Enmienda</w:t>
      </w:r>
      <w:r w:rsidR="00853B9C">
        <w:t>s</w:t>
      </w:r>
      <w:r w:rsidRPr="00FC3795">
        <w:tab/>
      </w:r>
      <w:r w:rsidRPr="00FC3795">
        <w:tab/>
        <w:t>50</w:t>
      </w:r>
      <w:r w:rsidR="00853B9C">
        <w:t xml:space="preserve"> y 138</w:t>
      </w:r>
    </w:p>
    <w:p w14:paraId="26D20F8D" w14:textId="77777777" w:rsidR="00E63879" w:rsidRPr="00FC3795" w:rsidRDefault="00E63879" w:rsidP="00E63879"/>
    <w:p w14:paraId="63AB4B11" w14:textId="77777777" w:rsidR="00E63879" w:rsidRPr="00FC3795" w:rsidRDefault="00E63879" w:rsidP="00E63879">
      <w:pPr>
        <w:pStyle w:val="NormalBold"/>
        <w:keepNext/>
      </w:pPr>
      <w:r w:rsidRPr="00FC3795">
        <w:t>Propuesta de Directiva</w:t>
      </w:r>
    </w:p>
    <w:p w14:paraId="3D6BC9E1" w14:textId="77777777" w:rsidR="00E63879" w:rsidRPr="00FC3795" w:rsidRDefault="00E63879" w:rsidP="00E63879">
      <w:pPr>
        <w:pStyle w:val="NormalBold"/>
      </w:pPr>
      <w:r w:rsidRPr="00FC3795">
        <w:t>Artículo 2 – párrafo 1 – punto 5</w:t>
      </w:r>
    </w:p>
    <w:p w14:paraId="6B2C9C7F" w14:textId="77777777" w:rsidR="00E63879" w:rsidRPr="00FC3795" w:rsidRDefault="00E63879" w:rsidP="00E63879">
      <w:pPr>
        <w:keepNext/>
      </w:pPr>
      <w:r w:rsidRPr="00FC3795">
        <w:t>Directiva 2013/34/UE</w:t>
      </w:r>
    </w:p>
    <w:p w14:paraId="297C9339" w14:textId="77777777" w:rsidR="00E63879" w:rsidRPr="00FC3795" w:rsidRDefault="00E63879" w:rsidP="00E63879">
      <w:r w:rsidRPr="00FC3795">
        <w:t>Artículo 29 bis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543B6C61" w14:textId="77777777" w:rsidTr="00C22EFD">
        <w:trPr>
          <w:jc w:val="center"/>
        </w:trPr>
        <w:tc>
          <w:tcPr>
            <w:tcW w:w="9752" w:type="dxa"/>
            <w:gridSpan w:val="2"/>
          </w:tcPr>
          <w:p w14:paraId="2B28B884" w14:textId="77777777" w:rsidR="00E63879" w:rsidRPr="00FC3795" w:rsidRDefault="00E63879" w:rsidP="00C22EFD">
            <w:pPr>
              <w:keepNext/>
            </w:pPr>
          </w:p>
        </w:tc>
      </w:tr>
      <w:tr w:rsidR="00E63879" w:rsidRPr="00FC3795" w14:paraId="0A722046" w14:textId="77777777" w:rsidTr="00C22EFD">
        <w:trPr>
          <w:jc w:val="center"/>
        </w:trPr>
        <w:tc>
          <w:tcPr>
            <w:tcW w:w="4876" w:type="dxa"/>
          </w:tcPr>
          <w:p w14:paraId="06B9A992"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1BAB01D6"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38B816C" w14:textId="77777777" w:rsidTr="00C22EFD">
        <w:trPr>
          <w:jc w:val="center"/>
        </w:trPr>
        <w:tc>
          <w:tcPr>
            <w:tcW w:w="4876" w:type="dxa"/>
          </w:tcPr>
          <w:p w14:paraId="574CD361" w14:textId="77777777" w:rsidR="00E63879" w:rsidRPr="00FC3795" w:rsidRDefault="00E63879" w:rsidP="00C22EFD">
            <w:pPr>
              <w:pStyle w:val="Normal6"/>
              <w:rPr>
                <w:lang w:val="es-ES_tradnl"/>
              </w:rPr>
            </w:pPr>
            <w:r w:rsidRPr="00FC3795">
              <w:rPr>
                <w:b/>
                <w:i/>
                <w:lang w:val="es-ES_tradnl"/>
              </w:rPr>
              <w:t>5)</w:t>
            </w:r>
            <w:r w:rsidRPr="00FC3795">
              <w:rPr>
                <w:b/>
                <w:i/>
                <w:lang w:val="es-ES_tradnl"/>
              </w:rPr>
              <w:tab/>
              <w:t>Se inserta el artículo 29 bis bis siguiente:</w:t>
            </w:r>
          </w:p>
        </w:tc>
        <w:tc>
          <w:tcPr>
            <w:tcW w:w="4876" w:type="dxa"/>
          </w:tcPr>
          <w:p w14:paraId="395601B0" w14:textId="77777777" w:rsidR="00E63879" w:rsidRPr="00FC3795" w:rsidRDefault="00E63879" w:rsidP="00C22EFD">
            <w:pPr>
              <w:pStyle w:val="Normal6"/>
              <w:rPr>
                <w:szCs w:val="24"/>
                <w:lang w:val="es-ES_tradnl"/>
              </w:rPr>
            </w:pPr>
            <w:r w:rsidRPr="00FC3795">
              <w:rPr>
                <w:b/>
                <w:i/>
                <w:lang w:val="es-ES_tradnl"/>
              </w:rPr>
              <w:t>suprimido</w:t>
            </w:r>
          </w:p>
        </w:tc>
      </w:tr>
      <w:tr w:rsidR="00E63879" w:rsidRPr="00FC3795" w14:paraId="53C25BB3" w14:textId="77777777" w:rsidTr="00C22EFD">
        <w:trPr>
          <w:jc w:val="center"/>
        </w:trPr>
        <w:tc>
          <w:tcPr>
            <w:tcW w:w="4876" w:type="dxa"/>
          </w:tcPr>
          <w:p w14:paraId="09F0E6D4" w14:textId="77777777" w:rsidR="00E63879" w:rsidRPr="00FC3795" w:rsidRDefault="00E63879" w:rsidP="00C22EFD">
            <w:pPr>
              <w:pStyle w:val="Normal6"/>
              <w:rPr>
                <w:b/>
                <w:i/>
                <w:lang w:val="es-ES_tradnl"/>
              </w:rPr>
            </w:pPr>
            <w:r w:rsidRPr="00FC3795">
              <w:rPr>
                <w:b/>
                <w:i/>
                <w:lang w:val="es-ES_tradnl"/>
              </w:rPr>
              <w:t>[...]</w:t>
            </w:r>
          </w:p>
        </w:tc>
        <w:tc>
          <w:tcPr>
            <w:tcW w:w="4876" w:type="dxa"/>
          </w:tcPr>
          <w:p w14:paraId="79D3F747" w14:textId="77777777" w:rsidR="00E63879" w:rsidRPr="00FC3795" w:rsidRDefault="00E63879" w:rsidP="00C22EFD">
            <w:pPr>
              <w:pStyle w:val="Normal6"/>
              <w:rPr>
                <w:b/>
                <w:i/>
                <w:lang w:val="es-ES_tradnl"/>
              </w:rPr>
            </w:pPr>
          </w:p>
        </w:tc>
      </w:tr>
    </w:tbl>
    <w:p w14:paraId="6244B412" w14:textId="77777777" w:rsidR="00E63879" w:rsidRPr="00FC3795" w:rsidRDefault="00E63879" w:rsidP="00E63879"/>
    <w:p w14:paraId="00BD12C6" w14:textId="77777777" w:rsidR="00E63879" w:rsidRPr="00FC3795" w:rsidRDefault="00E63879" w:rsidP="00E63879">
      <w:pPr>
        <w:pStyle w:val="AmNumberTabs"/>
      </w:pPr>
      <w:r w:rsidRPr="00FC3795">
        <w:t>Enmienda</w:t>
      </w:r>
      <w:r w:rsidRPr="00FC3795">
        <w:tab/>
      </w:r>
      <w:r w:rsidRPr="00FC3795">
        <w:tab/>
        <w:t>51</w:t>
      </w:r>
    </w:p>
    <w:p w14:paraId="7085EF8C" w14:textId="77777777" w:rsidR="00E63879" w:rsidRPr="00FC3795" w:rsidRDefault="00E63879" w:rsidP="00E63879"/>
    <w:p w14:paraId="5D43C1D9" w14:textId="77777777" w:rsidR="00E63879" w:rsidRPr="00FC3795" w:rsidRDefault="00E63879" w:rsidP="00E63879">
      <w:pPr>
        <w:pStyle w:val="NormalBold"/>
        <w:keepNext/>
      </w:pPr>
      <w:r w:rsidRPr="00FC3795">
        <w:t>Propuesta de Directiva</w:t>
      </w:r>
    </w:p>
    <w:p w14:paraId="0B708E1B" w14:textId="77777777" w:rsidR="00E63879" w:rsidRPr="00FC3795" w:rsidRDefault="00E63879" w:rsidP="00E63879">
      <w:pPr>
        <w:pStyle w:val="NormalBold"/>
      </w:pPr>
      <w:r w:rsidRPr="00FC3795">
        <w:t>Artículo 2 – párrafo 1 – punto 6 – letra -a</w:t>
      </w:r>
    </w:p>
    <w:p w14:paraId="78086757" w14:textId="77777777" w:rsidR="00E63879" w:rsidRPr="00FC3795" w:rsidRDefault="00E63879" w:rsidP="00E63879">
      <w:pPr>
        <w:keepNext/>
      </w:pPr>
      <w:r w:rsidRPr="00FC3795">
        <w:t>Directiva 2013/34/UE</w:t>
      </w:r>
    </w:p>
    <w:p w14:paraId="75716405" w14:textId="77777777" w:rsidR="00E63879" w:rsidRPr="00FC3795" w:rsidRDefault="00E63879" w:rsidP="00E63879">
      <w:r w:rsidRPr="00FC3795">
        <w:t>Artículo 29 ter – apartado 1 – párrafo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02FD4ED8" w14:textId="77777777" w:rsidTr="00C22EFD">
        <w:trPr>
          <w:jc w:val="center"/>
        </w:trPr>
        <w:tc>
          <w:tcPr>
            <w:tcW w:w="9752" w:type="dxa"/>
            <w:gridSpan w:val="2"/>
          </w:tcPr>
          <w:p w14:paraId="1A1717EB" w14:textId="77777777" w:rsidR="00E63879" w:rsidRPr="00FC3795" w:rsidRDefault="00E63879" w:rsidP="00C22EFD">
            <w:pPr>
              <w:keepNext/>
            </w:pPr>
          </w:p>
        </w:tc>
      </w:tr>
      <w:tr w:rsidR="00E63879" w:rsidRPr="00FC3795" w14:paraId="0D51D02D" w14:textId="77777777" w:rsidTr="00C22EFD">
        <w:trPr>
          <w:jc w:val="center"/>
        </w:trPr>
        <w:tc>
          <w:tcPr>
            <w:tcW w:w="4876" w:type="dxa"/>
          </w:tcPr>
          <w:p w14:paraId="4AC657FC"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362A3C2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1B4A6B39" w14:textId="77777777" w:rsidTr="00C22EFD">
        <w:trPr>
          <w:jc w:val="center"/>
        </w:trPr>
        <w:tc>
          <w:tcPr>
            <w:tcW w:w="4876" w:type="dxa"/>
          </w:tcPr>
          <w:p w14:paraId="16AC1070" w14:textId="77777777" w:rsidR="00E63879" w:rsidRPr="00FC3795" w:rsidRDefault="00E63879" w:rsidP="00C22EFD">
            <w:pPr>
              <w:pStyle w:val="Normal6"/>
              <w:rPr>
                <w:lang w:val="es-ES_tradnl"/>
              </w:rPr>
            </w:pPr>
          </w:p>
        </w:tc>
        <w:tc>
          <w:tcPr>
            <w:tcW w:w="4876" w:type="dxa"/>
          </w:tcPr>
          <w:p w14:paraId="61FF541B" w14:textId="77777777" w:rsidR="00E63879" w:rsidRPr="00FC3795" w:rsidRDefault="00E63879" w:rsidP="00C22EFD">
            <w:pPr>
              <w:pStyle w:val="Normal6"/>
              <w:rPr>
                <w:szCs w:val="24"/>
                <w:lang w:val="es-ES_tradnl"/>
              </w:rPr>
            </w:pPr>
            <w:r w:rsidRPr="00FC3795">
              <w:rPr>
                <w:b/>
                <w:i/>
                <w:lang w:val="es-ES_tradnl"/>
              </w:rPr>
              <w:t>-a)</w:t>
            </w:r>
            <w:r w:rsidRPr="00FC3795">
              <w:rPr>
                <w:b/>
                <w:i/>
                <w:lang w:val="es-ES_tradnl"/>
              </w:rPr>
              <w:tab/>
              <w:t>en el apartado 1, se inserta el párrafo siguiente después del párrafo segundo:</w:t>
            </w:r>
          </w:p>
        </w:tc>
      </w:tr>
      <w:tr w:rsidR="00E63879" w:rsidRPr="00FC3795" w14:paraId="223F901A" w14:textId="77777777" w:rsidTr="00C22EFD">
        <w:trPr>
          <w:jc w:val="center"/>
        </w:trPr>
        <w:tc>
          <w:tcPr>
            <w:tcW w:w="4876" w:type="dxa"/>
          </w:tcPr>
          <w:p w14:paraId="11003444" w14:textId="77777777" w:rsidR="00E63879" w:rsidRPr="00FC3795" w:rsidRDefault="00E63879" w:rsidP="00C22EFD">
            <w:pPr>
              <w:pStyle w:val="Normal6"/>
              <w:rPr>
                <w:lang w:val="es-ES_tradnl"/>
              </w:rPr>
            </w:pPr>
          </w:p>
        </w:tc>
        <w:tc>
          <w:tcPr>
            <w:tcW w:w="4876" w:type="dxa"/>
          </w:tcPr>
          <w:p w14:paraId="4FE1BDEA" w14:textId="77777777" w:rsidR="00E63879" w:rsidRPr="00FC3795" w:rsidRDefault="00E63879" w:rsidP="00C22EFD">
            <w:pPr>
              <w:pStyle w:val="Normal6"/>
              <w:rPr>
                <w:szCs w:val="24"/>
                <w:lang w:val="es-ES_tradnl"/>
              </w:rPr>
            </w:pPr>
            <w:r w:rsidRPr="00FC3795">
              <w:rPr>
                <w:b/>
                <w:i/>
                <w:lang w:val="es-ES_tradnl"/>
              </w:rPr>
              <w:t>«La Comisión, previa consulta a las partes interesadas correspondientes, desarrollará directrices sectoriales específicas para ayudar a las empresas de un mismo sector a realizar su evaluación de la importancia relativa. Esas orientaciones ofrecerán apoyo específico para detectar y divulgar los efectos, riesgos y oportunidades relacionados con la sostenibilidad pertinentes para el sector, con el fin de garantizar la coherencia y comparabilidad en las empresas que operen en el mismo sector.»;</w:t>
            </w:r>
          </w:p>
        </w:tc>
      </w:tr>
    </w:tbl>
    <w:p w14:paraId="7B8803F8" w14:textId="77777777" w:rsidR="00E63879" w:rsidRPr="00FC3795" w:rsidRDefault="00E63879" w:rsidP="00E63879"/>
    <w:p w14:paraId="2C0D28B9" w14:textId="77777777" w:rsidR="00E63879" w:rsidRPr="00FC3795" w:rsidRDefault="00E63879" w:rsidP="00E63879">
      <w:pPr>
        <w:pStyle w:val="AmNumberTabs"/>
      </w:pPr>
      <w:r w:rsidRPr="00FC3795">
        <w:t>Enmienda</w:t>
      </w:r>
      <w:r w:rsidRPr="00FC3795">
        <w:tab/>
      </w:r>
      <w:r w:rsidRPr="00FC3795">
        <w:tab/>
        <w:t>52</w:t>
      </w:r>
    </w:p>
    <w:p w14:paraId="0FDFFCC7" w14:textId="77777777" w:rsidR="00E63879" w:rsidRPr="00FC3795" w:rsidRDefault="00E63879" w:rsidP="00E63879"/>
    <w:p w14:paraId="1EF12148" w14:textId="77777777" w:rsidR="00E63879" w:rsidRPr="00FC3795" w:rsidRDefault="00E63879" w:rsidP="00E63879">
      <w:pPr>
        <w:pStyle w:val="NormalBold"/>
        <w:keepNext/>
      </w:pPr>
      <w:r w:rsidRPr="00FC3795">
        <w:t>Propuesta de Directiva</w:t>
      </w:r>
    </w:p>
    <w:p w14:paraId="23968978" w14:textId="77777777" w:rsidR="00E63879" w:rsidRPr="00FC3795" w:rsidRDefault="00E63879" w:rsidP="00E63879">
      <w:pPr>
        <w:pStyle w:val="NormalBold"/>
      </w:pPr>
      <w:r w:rsidRPr="00FC3795">
        <w:t>Artículo 2 – párrafo 1 – punto 6 – letra a</w:t>
      </w:r>
    </w:p>
    <w:p w14:paraId="612490EA" w14:textId="77777777" w:rsidR="00E63879" w:rsidRPr="00FC3795" w:rsidRDefault="00E63879" w:rsidP="00E63879">
      <w:pPr>
        <w:keepNext/>
        <w:rPr>
          <w:lang w:val="pt-PT"/>
        </w:rPr>
      </w:pPr>
      <w:r w:rsidRPr="00FC3795">
        <w:rPr>
          <w:lang w:val="pt-PT"/>
        </w:rPr>
        <w:t>Directiva 2013/34/UE</w:t>
      </w:r>
    </w:p>
    <w:p w14:paraId="52D8566B" w14:textId="77777777" w:rsidR="00E63879" w:rsidRPr="00FC3795" w:rsidRDefault="00E63879" w:rsidP="00E63879">
      <w:pPr>
        <w:rPr>
          <w:lang w:val="pt-PT"/>
        </w:rPr>
      </w:pPr>
      <w:r w:rsidRPr="00FC3795">
        <w:rPr>
          <w:lang w:val="pt-PT"/>
        </w:rPr>
        <w:t>Artículo 29 ter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0E112C" w14:paraId="2F2C2E05" w14:textId="77777777" w:rsidTr="00C22EFD">
        <w:trPr>
          <w:jc w:val="center"/>
        </w:trPr>
        <w:tc>
          <w:tcPr>
            <w:tcW w:w="9752" w:type="dxa"/>
            <w:gridSpan w:val="2"/>
          </w:tcPr>
          <w:p w14:paraId="507838E9" w14:textId="77777777" w:rsidR="00E63879" w:rsidRPr="00FC3795" w:rsidRDefault="00E63879" w:rsidP="00C22EFD">
            <w:pPr>
              <w:keepNext/>
              <w:rPr>
                <w:lang w:val="pt-PT"/>
              </w:rPr>
            </w:pPr>
          </w:p>
        </w:tc>
      </w:tr>
      <w:tr w:rsidR="00E63879" w:rsidRPr="00FC3795" w14:paraId="063FF979" w14:textId="77777777" w:rsidTr="00C22EFD">
        <w:trPr>
          <w:jc w:val="center"/>
        </w:trPr>
        <w:tc>
          <w:tcPr>
            <w:tcW w:w="4876" w:type="dxa"/>
          </w:tcPr>
          <w:p w14:paraId="4CEE3475"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695F40A5"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BAA3480" w14:textId="77777777" w:rsidTr="00C22EFD">
        <w:trPr>
          <w:jc w:val="center"/>
        </w:trPr>
        <w:tc>
          <w:tcPr>
            <w:tcW w:w="4876" w:type="dxa"/>
          </w:tcPr>
          <w:p w14:paraId="5F525047" w14:textId="77777777" w:rsidR="00E63879" w:rsidRPr="00FC3795" w:rsidRDefault="00E63879" w:rsidP="00C22EFD">
            <w:pPr>
              <w:pStyle w:val="Normal6"/>
              <w:rPr>
                <w:lang w:val="es-ES_tradnl"/>
              </w:rPr>
            </w:pPr>
            <w:r w:rsidRPr="00FC3795">
              <w:rPr>
                <w:lang w:val="es-ES_tradnl"/>
              </w:rPr>
              <w:t>a)</w:t>
            </w:r>
            <w:r w:rsidRPr="00FC3795">
              <w:rPr>
                <w:lang w:val="es-ES_tradnl"/>
              </w:rPr>
              <w:tab/>
              <w:t>en el apartado</w:t>
            </w:r>
            <w:r w:rsidRPr="00FC3795">
              <w:rPr>
                <w:b/>
                <w:i/>
                <w:lang w:val="es-ES_tradnl"/>
              </w:rPr>
              <w:t xml:space="preserve"> </w:t>
            </w:r>
            <w:r w:rsidRPr="00FC3795">
              <w:rPr>
                <w:lang w:val="es-ES_tradnl"/>
              </w:rPr>
              <w:t>1, se suprimen los párrafos tercero y cuarto;</w:t>
            </w:r>
          </w:p>
        </w:tc>
        <w:tc>
          <w:tcPr>
            <w:tcW w:w="4876" w:type="dxa"/>
          </w:tcPr>
          <w:p w14:paraId="73DE8BE8" w14:textId="77777777" w:rsidR="00E63879" w:rsidRPr="00FC3795" w:rsidRDefault="00E63879" w:rsidP="00C22EFD">
            <w:pPr>
              <w:pStyle w:val="Normal6"/>
              <w:rPr>
                <w:szCs w:val="24"/>
                <w:lang w:val="es-ES_tradnl"/>
              </w:rPr>
            </w:pPr>
            <w:r w:rsidRPr="00FC3795">
              <w:rPr>
                <w:lang w:val="es-ES_tradnl"/>
              </w:rPr>
              <w:t>a)</w:t>
            </w:r>
            <w:r w:rsidRPr="00FC3795">
              <w:rPr>
                <w:lang w:val="es-ES_tradnl"/>
              </w:rPr>
              <w:tab/>
              <w:t>en el apartado</w:t>
            </w:r>
            <w:r w:rsidRPr="00FC3795">
              <w:rPr>
                <w:b/>
                <w:i/>
                <w:lang w:val="es-ES_tradnl"/>
              </w:rPr>
              <w:t> </w:t>
            </w:r>
            <w:r w:rsidRPr="00FC3795">
              <w:rPr>
                <w:lang w:val="es-ES_tradnl"/>
              </w:rPr>
              <w:t>1, se suprimen los párrafos tercero</w:t>
            </w:r>
            <w:r w:rsidRPr="00FC3795">
              <w:rPr>
                <w:b/>
                <w:i/>
                <w:lang w:val="es-ES_tradnl"/>
              </w:rPr>
              <w:t xml:space="preserve">, </w:t>
            </w:r>
            <w:r w:rsidRPr="00FC3795">
              <w:rPr>
                <w:lang w:val="es-ES_tradnl"/>
              </w:rPr>
              <w:t xml:space="preserve">cuarto </w:t>
            </w:r>
            <w:r w:rsidRPr="00FC3795">
              <w:rPr>
                <w:b/>
                <w:bCs/>
                <w:i/>
                <w:iCs/>
                <w:lang w:val="es-ES_tradnl"/>
              </w:rPr>
              <w:t>y</w:t>
            </w:r>
            <w:r w:rsidRPr="00FC3795">
              <w:rPr>
                <w:lang w:val="es-ES_tradnl"/>
              </w:rPr>
              <w:t xml:space="preserve"> </w:t>
            </w:r>
            <w:r w:rsidRPr="00FC3795">
              <w:rPr>
                <w:b/>
                <w:i/>
                <w:lang w:val="es-ES_tradnl"/>
              </w:rPr>
              <w:t>sexto</w:t>
            </w:r>
            <w:r w:rsidRPr="00FC3795">
              <w:rPr>
                <w:lang w:val="es-ES_tradnl"/>
              </w:rPr>
              <w:t>;</w:t>
            </w:r>
          </w:p>
        </w:tc>
      </w:tr>
    </w:tbl>
    <w:p w14:paraId="0BACD7AA" w14:textId="77777777" w:rsidR="00E63879" w:rsidRPr="00FC3795" w:rsidRDefault="00E63879" w:rsidP="00E63879"/>
    <w:p w14:paraId="00DA3AFA" w14:textId="77777777" w:rsidR="00E63879" w:rsidRPr="00FC3795" w:rsidRDefault="00E63879" w:rsidP="00E63879">
      <w:pPr>
        <w:pStyle w:val="AmNumberTabs"/>
      </w:pPr>
      <w:r w:rsidRPr="00FC3795">
        <w:lastRenderedPageBreak/>
        <w:t>Enmienda</w:t>
      </w:r>
      <w:r w:rsidRPr="00FC3795">
        <w:tab/>
      </w:r>
      <w:r w:rsidRPr="00FC3795">
        <w:tab/>
        <w:t>53</w:t>
      </w:r>
    </w:p>
    <w:p w14:paraId="4F152E5C" w14:textId="77777777" w:rsidR="00E63879" w:rsidRPr="00FC3795" w:rsidRDefault="00E63879" w:rsidP="00E63879"/>
    <w:p w14:paraId="7AA05955" w14:textId="77777777" w:rsidR="00E63879" w:rsidRPr="00FC3795" w:rsidRDefault="00E63879" w:rsidP="00E63879">
      <w:pPr>
        <w:pStyle w:val="NormalBold"/>
        <w:keepNext/>
      </w:pPr>
      <w:r w:rsidRPr="00FC3795">
        <w:t>Propuesta de Directiva</w:t>
      </w:r>
    </w:p>
    <w:p w14:paraId="74901C58" w14:textId="77777777" w:rsidR="00E63879" w:rsidRPr="00FC3795" w:rsidRDefault="00E63879" w:rsidP="00E63879">
      <w:pPr>
        <w:pStyle w:val="NormalBold"/>
      </w:pPr>
      <w:r w:rsidRPr="00FC3795">
        <w:t>Artículo 2 – párrafo 1 – punto 6 – letra a bis (nueva)</w:t>
      </w:r>
    </w:p>
    <w:p w14:paraId="579C4F95" w14:textId="77777777" w:rsidR="00E63879" w:rsidRPr="00FC3795" w:rsidRDefault="00E63879" w:rsidP="00E63879">
      <w:pPr>
        <w:keepNext/>
        <w:rPr>
          <w:lang w:val="pt-PT"/>
        </w:rPr>
      </w:pPr>
      <w:r w:rsidRPr="00FC3795">
        <w:rPr>
          <w:lang w:val="pt-PT"/>
        </w:rPr>
        <w:t>Directiva 2013/34/UE</w:t>
      </w:r>
    </w:p>
    <w:p w14:paraId="22A5EB76" w14:textId="77777777" w:rsidR="00E63879" w:rsidRPr="00FC3795" w:rsidRDefault="00E63879" w:rsidP="00E63879">
      <w:pPr>
        <w:rPr>
          <w:lang w:val="pt-PT"/>
        </w:rPr>
      </w:pPr>
      <w:r w:rsidRPr="00FC3795">
        <w:rPr>
          <w:lang w:val="pt-PT"/>
        </w:rPr>
        <w:t>Artículo 29 ter – apartado 2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3879" w:rsidRPr="000E112C" w14:paraId="00B3304A" w14:textId="77777777" w:rsidTr="003E524B">
        <w:trPr>
          <w:jc w:val="center"/>
        </w:trPr>
        <w:tc>
          <w:tcPr>
            <w:tcW w:w="9752" w:type="dxa"/>
            <w:gridSpan w:val="2"/>
          </w:tcPr>
          <w:p w14:paraId="5246C9A9" w14:textId="77777777" w:rsidR="00E63879" w:rsidRPr="00FC3795" w:rsidRDefault="00E63879" w:rsidP="00C22EFD">
            <w:pPr>
              <w:keepNext/>
              <w:rPr>
                <w:lang w:val="pt-PT"/>
              </w:rPr>
            </w:pPr>
          </w:p>
        </w:tc>
      </w:tr>
      <w:tr w:rsidR="00E63879" w:rsidRPr="00FC3795" w14:paraId="3A9FFD1D" w14:textId="77777777" w:rsidTr="003E524B">
        <w:trPr>
          <w:jc w:val="center"/>
        </w:trPr>
        <w:tc>
          <w:tcPr>
            <w:tcW w:w="4876" w:type="dxa"/>
          </w:tcPr>
          <w:p w14:paraId="75503CD4" w14:textId="77777777" w:rsidR="00E63879" w:rsidRPr="00FC3795" w:rsidRDefault="00E63879" w:rsidP="00C22EFD">
            <w:pPr>
              <w:pStyle w:val="ColumnHeading"/>
              <w:keepNext/>
              <w:rPr>
                <w:lang w:val="es-ES_tradnl"/>
              </w:rPr>
            </w:pPr>
            <w:r w:rsidRPr="00FC3795">
              <w:rPr>
                <w:lang w:val="es-ES_tradnl"/>
              </w:rPr>
              <w:t>Texto en vigor</w:t>
            </w:r>
          </w:p>
        </w:tc>
        <w:tc>
          <w:tcPr>
            <w:tcW w:w="4876" w:type="dxa"/>
          </w:tcPr>
          <w:p w14:paraId="223A88D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E68BB85" w14:textId="77777777" w:rsidTr="003E524B">
        <w:trPr>
          <w:jc w:val="center"/>
        </w:trPr>
        <w:tc>
          <w:tcPr>
            <w:tcW w:w="4876" w:type="dxa"/>
          </w:tcPr>
          <w:p w14:paraId="26BE220B" w14:textId="77777777" w:rsidR="00E63879" w:rsidRPr="00FC3795" w:rsidRDefault="00E63879" w:rsidP="00C22EFD">
            <w:pPr>
              <w:pStyle w:val="Normal6"/>
              <w:rPr>
                <w:lang w:val="es-ES_tradnl"/>
              </w:rPr>
            </w:pPr>
          </w:p>
        </w:tc>
        <w:tc>
          <w:tcPr>
            <w:tcW w:w="4876" w:type="dxa"/>
          </w:tcPr>
          <w:p w14:paraId="672CD809" w14:textId="77777777" w:rsidR="00E63879" w:rsidRPr="00FC3795" w:rsidRDefault="00E63879" w:rsidP="00C22EFD">
            <w:pPr>
              <w:pStyle w:val="Normal6"/>
              <w:rPr>
                <w:szCs w:val="24"/>
                <w:lang w:val="es-ES_tradnl"/>
              </w:rPr>
            </w:pPr>
            <w:r w:rsidRPr="00FC3795">
              <w:rPr>
                <w:b/>
                <w:i/>
                <w:lang w:val="es-ES_tradnl"/>
              </w:rPr>
              <w:t>a bis)</w:t>
            </w:r>
            <w:r w:rsidRPr="00FC3795">
              <w:rPr>
                <w:b/>
                <w:i/>
                <w:lang w:val="es-ES_tradnl"/>
              </w:rPr>
              <w:tab/>
              <w:t>en el apartado 2, el primer párrafo se sustituye por el texto siguiente:</w:t>
            </w:r>
          </w:p>
        </w:tc>
      </w:tr>
      <w:tr w:rsidR="00E63879" w:rsidRPr="00FC3795" w14:paraId="7E430F8D" w14:textId="77777777" w:rsidTr="003E524B">
        <w:trPr>
          <w:jc w:val="center"/>
        </w:trPr>
        <w:tc>
          <w:tcPr>
            <w:tcW w:w="4876" w:type="dxa"/>
          </w:tcPr>
          <w:p w14:paraId="52EEA685" w14:textId="77777777" w:rsidR="00E63879" w:rsidRPr="00FC3795" w:rsidRDefault="00E63879" w:rsidP="00C22EFD">
            <w:pPr>
              <w:pStyle w:val="Normal6"/>
              <w:rPr>
                <w:lang w:val="es-ES_tradnl"/>
              </w:rPr>
            </w:pPr>
            <w:r w:rsidRPr="00FC3795">
              <w:rPr>
                <w:lang w:val="es-ES_tradnl"/>
              </w:rPr>
              <w:t>Las normas de presentación de información sobre sostenibilidad garantizarán la calidad de la información comunicada, exigiendo que sea comprensible, pertinente, verificable, comparable y expuesta de manera fiel. Las normas de presentación de información sobre sostenibilidad</w:t>
            </w:r>
            <w:r w:rsidRPr="00FC3795">
              <w:rPr>
                <w:b/>
                <w:i/>
                <w:lang w:val="es-ES_tradnl"/>
              </w:rPr>
              <w:t xml:space="preserve"> evitarán imponer una carga administrativa desproporcionada a las empresas, en particular teniendo en cuenta, en la medida de lo posible, el trabajo de las iniciativas mundiales de normalización de la presentación de información sobre sostenibilidad, tal como se exige en el apartado 5, letra a).</w:t>
            </w:r>
          </w:p>
        </w:tc>
        <w:tc>
          <w:tcPr>
            <w:tcW w:w="4876" w:type="dxa"/>
          </w:tcPr>
          <w:p w14:paraId="287727EA" w14:textId="77777777" w:rsidR="00E63879" w:rsidRPr="00FC3795" w:rsidRDefault="00E63879" w:rsidP="00C22EFD">
            <w:pPr>
              <w:pStyle w:val="Normal6"/>
              <w:rPr>
                <w:szCs w:val="24"/>
                <w:lang w:val="es-ES_tradnl"/>
              </w:rPr>
            </w:pPr>
            <w:r w:rsidRPr="00FC3795">
              <w:rPr>
                <w:b/>
                <w:i/>
                <w:lang w:val="es-ES_tradnl"/>
              </w:rPr>
              <w:t>«Las</w:t>
            </w:r>
            <w:r w:rsidRPr="00FC3795">
              <w:rPr>
                <w:lang w:val="es-ES_tradnl"/>
              </w:rPr>
              <w:t xml:space="preserve"> normas de presentación de información sobre sostenibilidad garantizarán la calidad de la información comunicada, exigiendo que sea </w:t>
            </w:r>
            <w:r w:rsidRPr="00FC3795">
              <w:rPr>
                <w:b/>
                <w:i/>
                <w:lang w:val="es-ES_tradnl"/>
              </w:rPr>
              <w:t xml:space="preserve">sencilla, racionalizada, </w:t>
            </w:r>
            <w:r w:rsidRPr="00FC3795">
              <w:rPr>
                <w:lang w:val="es-ES_tradnl"/>
              </w:rPr>
              <w:t>comprensible</w:t>
            </w:r>
            <w:r w:rsidRPr="00FC3795">
              <w:rPr>
                <w:b/>
                <w:i/>
                <w:lang w:val="es-ES_tradnl"/>
              </w:rPr>
              <w:t>, proporcionada</w:t>
            </w:r>
            <w:r w:rsidRPr="00FC3795">
              <w:rPr>
                <w:lang w:val="es-ES_tradnl"/>
              </w:rPr>
              <w:t>, pertinente, verificable, comparable y expuesta de manera fiel. Las normas de presentación de información sobre sostenibilidad</w:t>
            </w:r>
            <w:r w:rsidRPr="00FC3795">
              <w:rPr>
                <w:b/>
                <w:i/>
                <w:lang w:val="es-ES_tradnl"/>
              </w:rPr>
              <w:t>:</w:t>
            </w:r>
          </w:p>
        </w:tc>
      </w:tr>
      <w:tr w:rsidR="00E63879" w:rsidRPr="00FC3795" w14:paraId="4F649F9F" w14:textId="77777777" w:rsidTr="003E524B">
        <w:trPr>
          <w:jc w:val="center"/>
        </w:trPr>
        <w:tc>
          <w:tcPr>
            <w:tcW w:w="4876" w:type="dxa"/>
          </w:tcPr>
          <w:p w14:paraId="6DB8825D" w14:textId="77777777" w:rsidR="00E63879" w:rsidRPr="00FC3795" w:rsidRDefault="00E63879" w:rsidP="00C22EFD">
            <w:pPr>
              <w:pStyle w:val="Normal6"/>
              <w:rPr>
                <w:lang w:val="es-ES_tradnl"/>
              </w:rPr>
            </w:pPr>
          </w:p>
        </w:tc>
        <w:tc>
          <w:tcPr>
            <w:tcW w:w="4876" w:type="dxa"/>
          </w:tcPr>
          <w:p w14:paraId="5A6E2A96" w14:textId="77777777" w:rsidR="00E63879" w:rsidRPr="00FC3795" w:rsidRDefault="00E63879" w:rsidP="00C22EFD">
            <w:pPr>
              <w:pStyle w:val="Normal6"/>
              <w:rPr>
                <w:szCs w:val="24"/>
                <w:lang w:val="es-ES_tradnl"/>
              </w:rPr>
            </w:pPr>
            <w:r w:rsidRPr="00FC3795">
              <w:rPr>
                <w:b/>
                <w:i/>
                <w:lang w:val="es-ES_tradnl"/>
              </w:rPr>
              <w:t>a)</w:t>
            </w:r>
            <w:r w:rsidRPr="00FC3795">
              <w:rPr>
                <w:b/>
                <w:i/>
                <w:lang w:val="es-ES_tradnl"/>
              </w:rPr>
              <w:tab/>
              <w:t xml:space="preserve"> en la medida de lo posible, serán de carácter cuantitativo;</w:t>
            </w:r>
          </w:p>
        </w:tc>
      </w:tr>
      <w:tr w:rsidR="00E63879" w:rsidRPr="00FC3795" w14:paraId="759C6C66" w14:textId="77777777" w:rsidTr="003E524B">
        <w:trPr>
          <w:jc w:val="center"/>
        </w:trPr>
        <w:tc>
          <w:tcPr>
            <w:tcW w:w="4876" w:type="dxa"/>
          </w:tcPr>
          <w:p w14:paraId="624C7C83" w14:textId="77777777" w:rsidR="00E63879" w:rsidRPr="00FC3795" w:rsidRDefault="00E63879" w:rsidP="00C22EFD">
            <w:pPr>
              <w:pStyle w:val="Normal6"/>
              <w:rPr>
                <w:lang w:val="es-ES_tradnl"/>
              </w:rPr>
            </w:pPr>
          </w:p>
        </w:tc>
        <w:tc>
          <w:tcPr>
            <w:tcW w:w="4876" w:type="dxa"/>
          </w:tcPr>
          <w:p w14:paraId="2B51A10E" w14:textId="77777777" w:rsidR="00E63879" w:rsidRPr="00FC3795" w:rsidRDefault="00E63879" w:rsidP="00C22EFD">
            <w:pPr>
              <w:pStyle w:val="Normal6"/>
              <w:rPr>
                <w:szCs w:val="24"/>
                <w:lang w:val="es-ES_tradnl"/>
              </w:rPr>
            </w:pPr>
            <w:r w:rsidRPr="00FC3795">
              <w:rPr>
                <w:b/>
                <w:i/>
                <w:lang w:val="es-ES_tradnl"/>
              </w:rPr>
              <w:t>b)</w:t>
            </w:r>
            <w:r w:rsidRPr="00FC3795">
              <w:rPr>
                <w:b/>
                <w:i/>
                <w:lang w:val="es-ES_tradnl"/>
              </w:rPr>
              <w:tab/>
              <w:t>evitarán la duplicación de informes y cualquier solapamiento con las obligaciones derivadas de otros instrumentos legislativos;</w:t>
            </w:r>
          </w:p>
        </w:tc>
      </w:tr>
      <w:tr w:rsidR="00E63879" w:rsidRPr="00FC3795" w14:paraId="1B03B993" w14:textId="77777777" w:rsidTr="003E524B">
        <w:trPr>
          <w:jc w:val="center"/>
        </w:trPr>
        <w:tc>
          <w:tcPr>
            <w:tcW w:w="4876" w:type="dxa"/>
          </w:tcPr>
          <w:p w14:paraId="0CF78EDA" w14:textId="77777777" w:rsidR="00E63879" w:rsidRPr="00FC3795" w:rsidRDefault="00E63879" w:rsidP="00C22EFD">
            <w:pPr>
              <w:pStyle w:val="Normal6"/>
              <w:rPr>
                <w:lang w:val="es-ES_tradnl"/>
              </w:rPr>
            </w:pPr>
          </w:p>
        </w:tc>
        <w:tc>
          <w:tcPr>
            <w:tcW w:w="4876" w:type="dxa"/>
          </w:tcPr>
          <w:p w14:paraId="102FF62C" w14:textId="77777777" w:rsidR="00E63879" w:rsidRPr="00FC3795" w:rsidRDefault="00E63879" w:rsidP="00C22EFD">
            <w:pPr>
              <w:pStyle w:val="Normal6"/>
              <w:rPr>
                <w:szCs w:val="24"/>
                <w:lang w:val="es-ES_tradnl"/>
              </w:rPr>
            </w:pPr>
            <w:r w:rsidRPr="00FC3795">
              <w:rPr>
                <w:b/>
                <w:i/>
                <w:lang w:val="es-ES_tradnl"/>
              </w:rPr>
              <w:t>c)</w:t>
            </w:r>
            <w:r w:rsidRPr="00FC3795">
              <w:rPr>
                <w:b/>
                <w:i/>
                <w:lang w:val="es-ES_tradnl"/>
              </w:rPr>
              <w:tab/>
              <w:t>evitarán imponer una carga administrativa y financiera desproporcionada a las empresas; y</w:t>
            </w:r>
          </w:p>
        </w:tc>
      </w:tr>
      <w:tr w:rsidR="00E63879" w:rsidRPr="00FC3795" w14:paraId="32FD1680" w14:textId="77777777" w:rsidTr="003E524B">
        <w:trPr>
          <w:jc w:val="center"/>
        </w:trPr>
        <w:tc>
          <w:tcPr>
            <w:tcW w:w="4876" w:type="dxa"/>
          </w:tcPr>
          <w:p w14:paraId="78F2E9BB" w14:textId="77777777" w:rsidR="00E63879" w:rsidRPr="00FC3795" w:rsidRDefault="00E63879" w:rsidP="00C22EFD">
            <w:pPr>
              <w:pStyle w:val="Normal6"/>
              <w:rPr>
                <w:lang w:val="es-ES_tradnl"/>
              </w:rPr>
            </w:pPr>
          </w:p>
        </w:tc>
        <w:tc>
          <w:tcPr>
            <w:tcW w:w="4876" w:type="dxa"/>
          </w:tcPr>
          <w:p w14:paraId="19FDA704" w14:textId="77777777" w:rsidR="00E63879" w:rsidRPr="00FC3795" w:rsidRDefault="00E63879" w:rsidP="00C22EFD">
            <w:pPr>
              <w:pStyle w:val="Normal6"/>
              <w:rPr>
                <w:szCs w:val="24"/>
                <w:lang w:val="es-ES_tradnl"/>
              </w:rPr>
            </w:pPr>
            <w:r w:rsidRPr="00FC3795">
              <w:rPr>
                <w:b/>
                <w:i/>
                <w:lang w:val="es-ES_tradnl"/>
              </w:rPr>
              <w:t>d)</w:t>
            </w:r>
            <w:r w:rsidRPr="00FC3795">
              <w:rPr>
                <w:b/>
                <w:i/>
                <w:lang w:val="es-ES_tradnl"/>
              </w:rPr>
              <w:tab/>
              <w:t>garantizarán en la mayor medida posible la interoperabilidad con las normas reconocidas internacionalmente establecidas por las iniciativas mundiales de normalización de la presentación de información sobre sostenibilidad, tal como se exige en el apartado 5, letra a).»;</w:t>
            </w:r>
          </w:p>
        </w:tc>
      </w:tr>
    </w:tbl>
    <w:p w14:paraId="3AB77B8A" w14:textId="695E45A1" w:rsidR="003E524B" w:rsidRPr="00A868CE" w:rsidRDefault="003E524B" w:rsidP="003E524B">
      <w:pPr>
        <w:pStyle w:val="AmNumberTabs"/>
      </w:pPr>
      <w:r w:rsidRPr="00A868CE">
        <w:t>Enmienda</w:t>
      </w:r>
      <w:r>
        <w:t>s</w:t>
      </w:r>
      <w:r w:rsidRPr="00A868CE">
        <w:tab/>
      </w:r>
      <w:r w:rsidRPr="00A868CE">
        <w:tab/>
        <w:t>236</w:t>
      </w:r>
      <w:r>
        <w:t>, 295 y 296</w:t>
      </w:r>
    </w:p>
    <w:p w14:paraId="2C0B2AC3" w14:textId="77777777" w:rsidR="003E524B" w:rsidRPr="00A868CE" w:rsidRDefault="003E524B" w:rsidP="003E524B">
      <w:pPr>
        <w:pStyle w:val="NormalBold12b"/>
      </w:pPr>
      <w:r w:rsidRPr="00A868CE">
        <w:t>Propuesta de Directiva</w:t>
      </w:r>
    </w:p>
    <w:p w14:paraId="43743536" w14:textId="77777777" w:rsidR="003E524B" w:rsidRPr="00A868CE" w:rsidRDefault="003E524B" w:rsidP="003E524B">
      <w:pPr>
        <w:pStyle w:val="NormalBold"/>
      </w:pPr>
      <w:r w:rsidRPr="00A868CE">
        <w:t>Artículo 2 – párrafo 1 – punto 6 – letra b</w:t>
      </w:r>
    </w:p>
    <w:p w14:paraId="5C2A1F33" w14:textId="77777777" w:rsidR="003E524B" w:rsidRPr="00F16BC6" w:rsidRDefault="003E524B" w:rsidP="003E524B">
      <w:pPr>
        <w:rPr>
          <w:lang w:val="pt-PT"/>
        </w:rPr>
      </w:pPr>
      <w:r w:rsidRPr="00F16BC6">
        <w:rPr>
          <w:lang w:val="pt-PT"/>
        </w:rPr>
        <w:t>Directiva 2013/34/UE</w:t>
      </w:r>
    </w:p>
    <w:p w14:paraId="56FBC569" w14:textId="77777777" w:rsidR="003E524B" w:rsidRPr="00F16BC6" w:rsidRDefault="003E524B" w:rsidP="003E524B">
      <w:pPr>
        <w:rPr>
          <w:lang w:val="pt-PT"/>
        </w:rPr>
      </w:pPr>
      <w:r w:rsidRPr="00F16BC6">
        <w:rPr>
          <w:lang w:val="pt-PT"/>
        </w:rPr>
        <w:lastRenderedPageBreak/>
        <w:t>Artículo 29 ter – apartado 4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524B" w:rsidRPr="000E112C" w14:paraId="5D3E1BC6" w14:textId="77777777" w:rsidTr="00310B2D">
        <w:trPr>
          <w:trHeight w:hRule="exact" w:val="240"/>
          <w:jc w:val="center"/>
        </w:trPr>
        <w:tc>
          <w:tcPr>
            <w:tcW w:w="9752" w:type="dxa"/>
            <w:gridSpan w:val="2"/>
            <w:tcBorders>
              <w:top w:val="nil"/>
              <w:left w:val="nil"/>
              <w:bottom w:val="nil"/>
              <w:right w:val="nil"/>
            </w:tcBorders>
          </w:tcPr>
          <w:p w14:paraId="13D13DD7" w14:textId="77777777" w:rsidR="003E524B" w:rsidRPr="00F16BC6" w:rsidRDefault="003E524B" w:rsidP="00310B2D">
            <w:pPr>
              <w:rPr>
                <w:lang w:val="pt-PT"/>
              </w:rPr>
            </w:pPr>
          </w:p>
        </w:tc>
      </w:tr>
      <w:tr w:rsidR="003E524B" w:rsidRPr="00A868CE" w14:paraId="57E51DFA" w14:textId="77777777" w:rsidTr="00310B2D">
        <w:trPr>
          <w:trHeight w:val="240"/>
          <w:jc w:val="center"/>
        </w:trPr>
        <w:tc>
          <w:tcPr>
            <w:tcW w:w="4876" w:type="dxa"/>
            <w:tcBorders>
              <w:top w:val="nil"/>
              <w:left w:val="nil"/>
              <w:bottom w:val="nil"/>
              <w:right w:val="nil"/>
            </w:tcBorders>
          </w:tcPr>
          <w:p w14:paraId="32BC5D63" w14:textId="77777777" w:rsidR="003E524B" w:rsidRPr="00A868CE" w:rsidRDefault="003E524B" w:rsidP="00310B2D">
            <w:pPr>
              <w:pStyle w:val="AmColumnHeading"/>
            </w:pPr>
            <w:r w:rsidRPr="00A868CE">
              <w:t>Texto de la Comisión</w:t>
            </w:r>
          </w:p>
        </w:tc>
        <w:tc>
          <w:tcPr>
            <w:tcW w:w="4876" w:type="dxa"/>
            <w:tcBorders>
              <w:top w:val="nil"/>
              <w:left w:val="nil"/>
              <w:bottom w:val="nil"/>
              <w:right w:val="nil"/>
            </w:tcBorders>
          </w:tcPr>
          <w:p w14:paraId="7F576C5D" w14:textId="77777777" w:rsidR="003E524B" w:rsidRPr="00A868CE" w:rsidRDefault="003E524B" w:rsidP="00310B2D">
            <w:pPr>
              <w:pStyle w:val="AmColumnHeading"/>
            </w:pPr>
            <w:r w:rsidRPr="00A868CE">
              <w:t>Enmienda</w:t>
            </w:r>
          </w:p>
        </w:tc>
      </w:tr>
      <w:tr w:rsidR="003E524B" w:rsidRPr="00A868CE" w14:paraId="4CCD29A0" w14:textId="77777777" w:rsidTr="00310B2D">
        <w:trPr>
          <w:jc w:val="center"/>
        </w:trPr>
        <w:tc>
          <w:tcPr>
            <w:tcW w:w="4876" w:type="dxa"/>
            <w:tcBorders>
              <w:top w:val="nil"/>
              <w:left w:val="nil"/>
              <w:bottom w:val="nil"/>
              <w:right w:val="nil"/>
            </w:tcBorders>
          </w:tcPr>
          <w:p w14:paraId="0BBBD2C5" w14:textId="77777777" w:rsidR="003E524B" w:rsidRPr="00A868CE" w:rsidRDefault="003E524B" w:rsidP="00310B2D">
            <w:pPr>
              <w:pStyle w:val="Normal6a"/>
            </w:pPr>
            <w:r w:rsidRPr="00A868CE">
              <w:t>«Las normas de presentación de información sobre sostenibilidad no contendrán requisitos de divulgación que obliguen a las empresas a obtener de las empresas de su cadena de valor que, en la fecha de cierre del balance, no superen el número medio de 1 </w:t>
            </w:r>
            <w:r w:rsidRPr="00A868CE">
              <w:rPr>
                <w:b/>
                <w:i/>
              </w:rPr>
              <w:t>000</w:t>
            </w:r>
            <w:r w:rsidRPr="00A868CE">
              <w:t xml:space="preserve"> empleados durante el ejercicio información que exceda de la información que debe divulgarse con arreglo a las normas de presentación de información sobre sostenibilidad de aplicación voluntaria a que se refiere el artículo 29 quater</w:t>
            </w:r>
            <w:r w:rsidRPr="00A868CE">
              <w:rPr>
                <w:b/>
                <w:i/>
              </w:rPr>
              <w:t xml:space="preserve"> </w:t>
            </w:r>
            <w:r w:rsidRPr="00A868CE">
              <w:t>bis.».</w:t>
            </w:r>
          </w:p>
        </w:tc>
        <w:tc>
          <w:tcPr>
            <w:tcW w:w="4876" w:type="dxa"/>
            <w:tcBorders>
              <w:top w:val="nil"/>
              <w:left w:val="nil"/>
              <w:bottom w:val="nil"/>
              <w:right w:val="nil"/>
            </w:tcBorders>
          </w:tcPr>
          <w:p w14:paraId="3F9185F7" w14:textId="77777777" w:rsidR="003E524B" w:rsidRPr="00A868CE" w:rsidRDefault="003E524B" w:rsidP="00310B2D">
            <w:pPr>
              <w:pStyle w:val="Normal6a"/>
            </w:pPr>
            <w:r w:rsidRPr="00A868CE">
              <w:rPr>
                <w:b/>
                <w:i/>
              </w:rPr>
              <w:t>«Las normas de presentación de información sobre sostenibilidad tendrán en cuenta las dificultades, incluidas las limitaciones jurídicas, derivadas de la presente Directiva, que las empresas pueden encontrar a la hora de recabar información de todos los agentes que forman su cadena de valor, especialmente de los que no estén sujetos a los requisitos de presentación de información sobre sostenibilidad establecidos en el artículo 19 bis o el artículo 29 bis y de los proveedores de mercados y economías emergentes. Las normas de presentación de información sobre sostenibilidad especificarán la información relativa a las cadenas de valor que sea proporcionada y pertinente para las capacidades y características de las empresas de las cadenas de valor, y para la magnitud y complejidad de sus actividades, especialmente de las empresas que no estén sujetas a los requisitos de presentación de información sobre sostenibilidad establecidos en el artículo 19 bis o el artículo 29 bis.</w:t>
            </w:r>
            <w:r w:rsidRPr="00A868CE">
              <w:t xml:space="preserve"> Las normas de presentación de información sobre sostenibilidad no contendrán requisitos de divulgación que obliguen a las empresas a obtener de las empresas de su cadena de valor que, en la fecha de cierre del balance, no superen el número medio de 1 </w:t>
            </w:r>
            <w:r w:rsidRPr="00A868CE">
              <w:rPr>
                <w:b/>
                <w:i/>
              </w:rPr>
              <w:t>750</w:t>
            </w:r>
            <w:r w:rsidRPr="00A868CE">
              <w:t xml:space="preserve"> empleados </w:t>
            </w:r>
            <w:r w:rsidRPr="00A868CE">
              <w:rPr>
                <w:b/>
                <w:i/>
              </w:rPr>
              <w:t xml:space="preserve">y un volumen de negocios neto de 450 000 000 EUR </w:t>
            </w:r>
            <w:r w:rsidRPr="00A868CE">
              <w:t>durante el ejercicio información que exceda de la información que debe divulgarse con arreglo a las normas de presentación de información sobre sostenibilidad de aplicación voluntaria a que se refiere el artículo 29 quater</w:t>
            </w:r>
            <w:r w:rsidRPr="00A868CE">
              <w:rPr>
                <w:b/>
                <w:i/>
              </w:rPr>
              <w:t> </w:t>
            </w:r>
            <w:r w:rsidRPr="00A868CE">
              <w:t>bis.».</w:t>
            </w:r>
          </w:p>
        </w:tc>
      </w:tr>
    </w:tbl>
    <w:p w14:paraId="7CA09D45" w14:textId="127FA7B5" w:rsidR="003E524B" w:rsidRDefault="003E524B" w:rsidP="003E524B"/>
    <w:p w14:paraId="4B285B66" w14:textId="77777777" w:rsidR="00E63879" w:rsidRPr="00FC3795" w:rsidRDefault="00E63879" w:rsidP="00E63879">
      <w:pPr>
        <w:pStyle w:val="AmNumberTabs"/>
      </w:pPr>
      <w:r w:rsidRPr="00FC3795">
        <w:t>Enmienda</w:t>
      </w:r>
      <w:r w:rsidRPr="00FC3795">
        <w:tab/>
      </w:r>
      <w:r w:rsidRPr="00FC3795">
        <w:tab/>
        <w:t>55</w:t>
      </w:r>
    </w:p>
    <w:p w14:paraId="664723A8" w14:textId="77777777" w:rsidR="00E63879" w:rsidRPr="00FC3795" w:rsidRDefault="00E63879" w:rsidP="00E63879"/>
    <w:p w14:paraId="522FC86F" w14:textId="77777777" w:rsidR="00E63879" w:rsidRPr="00FC3795" w:rsidRDefault="00E63879" w:rsidP="00E63879">
      <w:pPr>
        <w:pStyle w:val="NormalBold"/>
        <w:keepNext/>
      </w:pPr>
      <w:r w:rsidRPr="00FC3795">
        <w:t>Propuesta de Directiva</w:t>
      </w:r>
    </w:p>
    <w:p w14:paraId="0E293374" w14:textId="77777777" w:rsidR="00E63879" w:rsidRPr="00FC3795" w:rsidRDefault="00E63879" w:rsidP="00E63879">
      <w:pPr>
        <w:pStyle w:val="NormalBold"/>
      </w:pPr>
      <w:r w:rsidRPr="00FC3795">
        <w:t>Artículo 2 – párrafo 1 – punto 8</w:t>
      </w:r>
    </w:p>
    <w:p w14:paraId="5DA7968C" w14:textId="77777777" w:rsidR="00E63879" w:rsidRPr="00FC3795" w:rsidRDefault="00E63879" w:rsidP="00E63879">
      <w:pPr>
        <w:keepNext/>
      </w:pPr>
      <w:r w:rsidRPr="00FC3795">
        <w:lastRenderedPageBreak/>
        <w:t>Directiva 2013/34/UE</w:t>
      </w:r>
    </w:p>
    <w:p w14:paraId="0147558D" w14:textId="77777777" w:rsidR="00E63879" w:rsidRPr="00FC3795" w:rsidRDefault="00E63879" w:rsidP="00E63879">
      <w:r w:rsidRPr="00FC3795">
        <w:t>Artículo 29 quater bis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3879" w:rsidRPr="00FC3795" w14:paraId="0FE35A44" w14:textId="77777777" w:rsidTr="00C22EFD">
        <w:trPr>
          <w:jc w:val="center"/>
        </w:trPr>
        <w:tc>
          <w:tcPr>
            <w:tcW w:w="9752" w:type="dxa"/>
            <w:gridSpan w:val="2"/>
          </w:tcPr>
          <w:p w14:paraId="28A9A9C9" w14:textId="77777777" w:rsidR="00E63879" w:rsidRPr="00FC3795" w:rsidRDefault="00E63879" w:rsidP="00C22EFD">
            <w:pPr>
              <w:keepNext/>
            </w:pPr>
          </w:p>
        </w:tc>
      </w:tr>
      <w:tr w:rsidR="00E63879" w:rsidRPr="00FC3795" w14:paraId="742F6561" w14:textId="77777777" w:rsidTr="00C22EFD">
        <w:trPr>
          <w:jc w:val="center"/>
        </w:trPr>
        <w:tc>
          <w:tcPr>
            <w:tcW w:w="4876" w:type="dxa"/>
          </w:tcPr>
          <w:p w14:paraId="200AA44E"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tcPr>
          <w:p w14:paraId="534E0C01"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6E59441" w14:textId="77777777" w:rsidTr="00C22EFD">
        <w:trPr>
          <w:jc w:val="center"/>
        </w:trPr>
        <w:tc>
          <w:tcPr>
            <w:tcW w:w="4876" w:type="dxa"/>
          </w:tcPr>
          <w:p w14:paraId="595128AE" w14:textId="77777777" w:rsidR="00E63879" w:rsidRPr="00FC3795" w:rsidRDefault="00E63879" w:rsidP="00C22EFD">
            <w:pPr>
              <w:pStyle w:val="Normal6"/>
              <w:rPr>
                <w:lang w:val="es-ES_tradnl"/>
              </w:rPr>
            </w:pPr>
            <w:r w:rsidRPr="00FC3795">
              <w:rPr>
                <w:lang w:val="es-ES_tradnl"/>
              </w:rPr>
              <w:t>1.</w:t>
            </w:r>
            <w:r w:rsidRPr="00FC3795">
              <w:rPr>
                <w:lang w:val="es-ES_tradnl"/>
              </w:rPr>
              <w:tab/>
              <w:t>A fin de facilitar la presentación voluntaria de información sobre sostenibilidad por parte de las empresas distintas de las mencionadas en el artículo</w:t>
            </w:r>
            <w:r w:rsidRPr="00FC3795">
              <w:rPr>
                <w:b/>
                <w:i/>
                <w:lang w:val="es-ES_tradnl"/>
              </w:rPr>
              <w:t> </w:t>
            </w:r>
            <w:r w:rsidRPr="00FC3795">
              <w:rPr>
                <w:lang w:val="es-ES_tradnl"/>
              </w:rPr>
              <w:t>19</w:t>
            </w:r>
            <w:r w:rsidRPr="00FC3795">
              <w:rPr>
                <w:b/>
                <w:i/>
                <w:lang w:val="es-ES_tradnl"/>
              </w:rPr>
              <w:t> </w:t>
            </w:r>
            <w:r w:rsidRPr="00FC3795">
              <w:rPr>
                <w:lang w:val="es-ES_tradnl"/>
              </w:rPr>
              <w:t>bis, apartado</w:t>
            </w:r>
            <w:r w:rsidRPr="00FC3795">
              <w:rPr>
                <w:b/>
                <w:i/>
                <w:lang w:val="es-ES_tradnl"/>
              </w:rPr>
              <w:t> </w:t>
            </w:r>
            <w:r w:rsidRPr="00FC3795">
              <w:rPr>
                <w:lang w:val="es-ES_tradnl"/>
              </w:rPr>
              <w:t>1, y el artículo</w:t>
            </w:r>
            <w:r w:rsidRPr="00FC3795">
              <w:rPr>
                <w:b/>
                <w:i/>
                <w:lang w:val="es-ES_tradnl"/>
              </w:rPr>
              <w:t> </w:t>
            </w:r>
            <w:r w:rsidRPr="00FC3795">
              <w:rPr>
                <w:lang w:val="es-ES_tradnl"/>
              </w:rPr>
              <w:t>29</w:t>
            </w:r>
            <w:r w:rsidRPr="00FC3795">
              <w:rPr>
                <w:b/>
                <w:i/>
                <w:lang w:val="es-ES_tradnl"/>
              </w:rPr>
              <w:t> </w:t>
            </w:r>
            <w:r w:rsidRPr="00FC3795">
              <w:rPr>
                <w:lang w:val="es-ES_tradnl"/>
              </w:rPr>
              <w:t>bis, apartado</w:t>
            </w:r>
            <w:r w:rsidRPr="00FC3795">
              <w:rPr>
                <w:b/>
                <w:i/>
                <w:lang w:val="es-ES_tradnl"/>
              </w:rPr>
              <w:t> </w:t>
            </w:r>
            <w:r w:rsidRPr="00FC3795">
              <w:rPr>
                <w:lang w:val="es-ES_tradnl"/>
              </w:rPr>
              <w:t>1, la Comisión adoptará un acto delegado a más tardar el [4</w:t>
            </w:r>
            <w:r w:rsidRPr="00FC3795">
              <w:rPr>
                <w:b/>
                <w:i/>
                <w:lang w:val="es-ES_tradnl"/>
              </w:rPr>
              <w:t> </w:t>
            </w:r>
            <w:r w:rsidRPr="00FC3795">
              <w:rPr>
                <w:lang w:val="es-ES_tradnl"/>
              </w:rPr>
              <w:t>meses después de la entrada en vigor de la presente Directiva], de conformidad con el artículo</w:t>
            </w:r>
            <w:r w:rsidRPr="00FC3795">
              <w:rPr>
                <w:b/>
                <w:i/>
                <w:lang w:val="es-ES_tradnl"/>
              </w:rPr>
              <w:t> </w:t>
            </w:r>
            <w:r w:rsidRPr="00FC3795">
              <w:rPr>
                <w:lang w:val="es-ES_tradnl"/>
              </w:rPr>
              <w:t>49, por el que se complete la presente Directiva a fin de establecer normas de presentación de información sobre sostenibilidad de aplicación voluntaria para dichas empresas.</w:t>
            </w:r>
          </w:p>
        </w:tc>
        <w:tc>
          <w:tcPr>
            <w:tcW w:w="4876" w:type="dxa"/>
          </w:tcPr>
          <w:p w14:paraId="19929186" w14:textId="77777777" w:rsidR="00E63879" w:rsidRPr="00FC3795" w:rsidRDefault="00E63879" w:rsidP="00C22EFD">
            <w:pPr>
              <w:pStyle w:val="Normal6"/>
              <w:rPr>
                <w:szCs w:val="24"/>
                <w:lang w:val="es-ES_tradnl"/>
              </w:rPr>
            </w:pPr>
            <w:r w:rsidRPr="00FC3795">
              <w:rPr>
                <w:lang w:val="es-ES_tradnl"/>
              </w:rPr>
              <w:t>1.</w:t>
            </w:r>
            <w:r w:rsidRPr="00FC3795">
              <w:rPr>
                <w:lang w:val="es-ES_tradnl"/>
              </w:rPr>
              <w:tab/>
              <w:t>A fin de facilitar la presentación voluntaria de información sobre sostenibilidad por parte de las empresas distintas de las mencionadas en el artículo</w:t>
            </w:r>
            <w:r w:rsidRPr="00FC3795">
              <w:rPr>
                <w:b/>
                <w:i/>
                <w:lang w:val="es-ES_tradnl"/>
              </w:rPr>
              <w:t> </w:t>
            </w:r>
            <w:r w:rsidRPr="00FC3795">
              <w:rPr>
                <w:lang w:val="es-ES_tradnl"/>
              </w:rPr>
              <w:t>19</w:t>
            </w:r>
            <w:r w:rsidRPr="00FC3795">
              <w:rPr>
                <w:b/>
                <w:i/>
                <w:lang w:val="es-ES_tradnl"/>
              </w:rPr>
              <w:t xml:space="preserve"> </w:t>
            </w:r>
            <w:r w:rsidRPr="00FC3795">
              <w:rPr>
                <w:lang w:val="es-ES_tradnl"/>
              </w:rPr>
              <w:t>bis, apartado</w:t>
            </w:r>
            <w:r w:rsidRPr="00FC3795">
              <w:rPr>
                <w:b/>
                <w:i/>
                <w:lang w:val="es-ES_tradnl"/>
              </w:rPr>
              <w:t xml:space="preserve"> </w:t>
            </w:r>
            <w:r w:rsidRPr="00FC3795">
              <w:rPr>
                <w:lang w:val="es-ES_tradnl"/>
              </w:rPr>
              <w:t>1, y el artículo 29</w:t>
            </w:r>
            <w:r w:rsidRPr="00FC3795">
              <w:rPr>
                <w:b/>
                <w:i/>
                <w:lang w:val="es-ES_tradnl"/>
              </w:rPr>
              <w:t> </w:t>
            </w:r>
            <w:r w:rsidRPr="00FC3795">
              <w:rPr>
                <w:lang w:val="es-ES_tradnl"/>
              </w:rPr>
              <w:t>bis, apartado</w:t>
            </w:r>
            <w:r w:rsidRPr="00FC3795">
              <w:rPr>
                <w:b/>
                <w:i/>
                <w:lang w:val="es-ES_tradnl"/>
              </w:rPr>
              <w:t xml:space="preserve"> </w:t>
            </w:r>
            <w:r w:rsidRPr="00FC3795">
              <w:rPr>
                <w:lang w:val="es-ES_tradnl"/>
              </w:rPr>
              <w:t xml:space="preserve">1, </w:t>
            </w:r>
            <w:r w:rsidRPr="00FC3795">
              <w:rPr>
                <w:b/>
                <w:i/>
                <w:lang w:val="es-ES_tradnl"/>
              </w:rPr>
              <w:t xml:space="preserve">y de limitar la información que puede solicitarse a esas empresas a los efectos de la presente Directiva, </w:t>
            </w:r>
            <w:r w:rsidRPr="00FC3795">
              <w:rPr>
                <w:lang w:val="es-ES_tradnl"/>
              </w:rPr>
              <w:t>la Comisión adoptará un acto delegado a más tardar el [4</w:t>
            </w:r>
            <w:r w:rsidRPr="00FC3795">
              <w:rPr>
                <w:b/>
                <w:i/>
                <w:lang w:val="es-ES_tradnl"/>
              </w:rPr>
              <w:t xml:space="preserve"> </w:t>
            </w:r>
            <w:r w:rsidRPr="00FC3795">
              <w:rPr>
                <w:lang w:val="es-ES_tradnl"/>
              </w:rPr>
              <w:t>meses después de la entrada en vigor de la presente Directiva], de conformidad con el artículo</w:t>
            </w:r>
            <w:r w:rsidRPr="00FC3795">
              <w:rPr>
                <w:b/>
                <w:i/>
                <w:lang w:val="es-ES_tradnl"/>
              </w:rPr>
              <w:t> </w:t>
            </w:r>
            <w:r w:rsidRPr="00FC3795">
              <w:rPr>
                <w:lang w:val="es-ES_tradnl"/>
              </w:rPr>
              <w:t>49, por el que se complete la presente Directiva a fin de establecer normas de presentación de información sobre sostenibilidad de aplicación voluntaria para dichas empresas.</w:t>
            </w:r>
          </w:p>
        </w:tc>
      </w:tr>
    </w:tbl>
    <w:p w14:paraId="50753B88" w14:textId="77777777" w:rsidR="00E63879" w:rsidRPr="00FC3795" w:rsidRDefault="00E63879" w:rsidP="00E63879"/>
    <w:p w14:paraId="3C79B9E8" w14:textId="77777777" w:rsidR="00E63879" w:rsidRPr="00FC3795" w:rsidRDefault="00E63879" w:rsidP="00E63879">
      <w:pPr>
        <w:pStyle w:val="AmNumberTabs"/>
      </w:pPr>
      <w:r w:rsidRPr="00FC3795">
        <w:t>Enmienda</w:t>
      </w:r>
      <w:r w:rsidRPr="00FC3795">
        <w:tab/>
      </w:r>
      <w:r w:rsidRPr="00FC3795">
        <w:tab/>
        <w:t>56</w:t>
      </w:r>
    </w:p>
    <w:p w14:paraId="24DDC988" w14:textId="77777777" w:rsidR="00E63879" w:rsidRPr="00FC3795" w:rsidRDefault="00E63879" w:rsidP="00E63879"/>
    <w:p w14:paraId="6B892E7C" w14:textId="77777777" w:rsidR="00E63879" w:rsidRPr="00FC3795" w:rsidRDefault="00E63879" w:rsidP="00E63879">
      <w:pPr>
        <w:pStyle w:val="NormalBold"/>
        <w:keepNext/>
      </w:pPr>
      <w:r w:rsidRPr="00FC3795">
        <w:t>Propuesta de Directiva</w:t>
      </w:r>
    </w:p>
    <w:p w14:paraId="08C94136" w14:textId="77777777" w:rsidR="00E63879" w:rsidRPr="00FC3795" w:rsidRDefault="00E63879" w:rsidP="00E63879">
      <w:pPr>
        <w:pStyle w:val="NormalBold"/>
      </w:pPr>
      <w:r w:rsidRPr="00FC3795">
        <w:t>Artículo 2 – párrafo 1 – punto 8</w:t>
      </w:r>
    </w:p>
    <w:p w14:paraId="2BD77954" w14:textId="77777777" w:rsidR="00E63879" w:rsidRPr="00FC3795" w:rsidRDefault="00E63879" w:rsidP="00E63879">
      <w:pPr>
        <w:keepNext/>
      </w:pPr>
      <w:r w:rsidRPr="00FC3795">
        <w:t>Directiva 2013/34/UE</w:t>
      </w:r>
    </w:p>
    <w:p w14:paraId="045654A6" w14:textId="77777777" w:rsidR="00E63879" w:rsidRPr="00FC3795" w:rsidRDefault="00E63879" w:rsidP="00E63879">
      <w:r w:rsidRPr="00FC3795">
        <w:t>Artículo 29 quater bis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D0D12B4" w14:textId="77777777" w:rsidTr="00C22EFD">
        <w:trPr>
          <w:jc w:val="center"/>
        </w:trPr>
        <w:tc>
          <w:tcPr>
            <w:tcW w:w="9752" w:type="dxa"/>
            <w:gridSpan w:val="2"/>
          </w:tcPr>
          <w:p w14:paraId="7EFA2291" w14:textId="77777777" w:rsidR="00E63879" w:rsidRPr="00FC3795" w:rsidRDefault="00E63879" w:rsidP="00C22EFD">
            <w:pPr>
              <w:keepNext/>
            </w:pPr>
          </w:p>
        </w:tc>
      </w:tr>
      <w:tr w:rsidR="00E63879" w:rsidRPr="00FC3795" w14:paraId="1E1929E6" w14:textId="77777777" w:rsidTr="00C22EFD">
        <w:trPr>
          <w:jc w:val="center"/>
        </w:trPr>
        <w:tc>
          <w:tcPr>
            <w:tcW w:w="4876" w:type="dxa"/>
            <w:hideMark/>
          </w:tcPr>
          <w:p w14:paraId="5993714F"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086ECF7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768A38E" w14:textId="77777777" w:rsidTr="00C22EFD">
        <w:trPr>
          <w:jc w:val="center"/>
        </w:trPr>
        <w:tc>
          <w:tcPr>
            <w:tcW w:w="4876" w:type="dxa"/>
            <w:hideMark/>
          </w:tcPr>
          <w:p w14:paraId="46691C18" w14:textId="77777777" w:rsidR="00E63879" w:rsidRPr="00FC3795" w:rsidRDefault="00E63879" w:rsidP="00C22EFD">
            <w:pPr>
              <w:pStyle w:val="Normal6"/>
              <w:rPr>
                <w:lang w:val="es-ES_tradnl"/>
              </w:rPr>
            </w:pPr>
            <w:r w:rsidRPr="00FC3795">
              <w:rPr>
                <w:lang w:val="es-ES_tradnl"/>
              </w:rPr>
              <w:t>2.</w:t>
            </w:r>
            <w:r w:rsidRPr="00FC3795">
              <w:rPr>
                <w:lang w:val="es-ES_tradnl"/>
              </w:rPr>
              <w:tab/>
              <w:t>Las normas de presentación de información sobre sostenibilidad a que se refiere el apartado 1 serán proporcionadas y pertinentes atendiendo a las capacidades y características de las empresas para las que se diseñen, así como a la magnitud y complejidad de sus actividades. También especificarán, en la medida de lo posible, la estructura que deba utilizarse para presentar dicha información sobre sostenibilidad.</w:t>
            </w:r>
          </w:p>
        </w:tc>
        <w:tc>
          <w:tcPr>
            <w:tcW w:w="4876" w:type="dxa"/>
            <w:hideMark/>
          </w:tcPr>
          <w:p w14:paraId="49679FC2" w14:textId="77777777" w:rsidR="00E63879" w:rsidRPr="00FC3795" w:rsidRDefault="00E63879" w:rsidP="00C22EFD">
            <w:pPr>
              <w:pStyle w:val="Normal6"/>
              <w:rPr>
                <w:szCs w:val="24"/>
                <w:lang w:val="es-ES_tradnl"/>
              </w:rPr>
            </w:pPr>
            <w:r w:rsidRPr="00FC3795">
              <w:rPr>
                <w:lang w:val="es-ES_tradnl"/>
              </w:rPr>
              <w:t>2.</w:t>
            </w:r>
            <w:r w:rsidRPr="00FC3795">
              <w:rPr>
                <w:lang w:val="es-ES_tradnl"/>
              </w:rPr>
              <w:tab/>
              <w:t xml:space="preserve">Las normas de presentación de información sobre sostenibilidad a que se refiere el apartado 1 </w:t>
            </w:r>
            <w:r w:rsidRPr="00FC3795">
              <w:rPr>
                <w:b/>
                <w:i/>
                <w:lang w:val="es-ES_tradnl"/>
              </w:rPr>
              <w:t xml:space="preserve">se basarán en la Recomendación 2025/4984 de la Comisión y </w:t>
            </w:r>
            <w:r w:rsidRPr="00FC3795">
              <w:rPr>
                <w:lang w:val="es-ES_tradnl"/>
              </w:rPr>
              <w:t xml:space="preserve">serán proporcionadas </w:t>
            </w:r>
            <w:r w:rsidRPr="00FC3795">
              <w:rPr>
                <w:b/>
                <w:i/>
                <w:lang w:val="es-ES_tradnl"/>
              </w:rPr>
              <w:t xml:space="preserve">al tamaño de las empresas, </w:t>
            </w:r>
            <w:r w:rsidRPr="00FC3795">
              <w:rPr>
                <w:lang w:val="es-ES_tradnl"/>
              </w:rPr>
              <w:t>y</w:t>
            </w:r>
            <w:r w:rsidRPr="00FC3795">
              <w:rPr>
                <w:b/>
                <w:i/>
                <w:lang w:val="es-ES_tradnl"/>
              </w:rPr>
              <w:t xml:space="preserve"> resultarán</w:t>
            </w:r>
            <w:r w:rsidRPr="00FC3795">
              <w:rPr>
                <w:lang w:val="es-ES_tradnl"/>
              </w:rPr>
              <w:t xml:space="preserve"> pertinentes atendiendo a las capacidades y características de las empresas para las que se diseñen, así como a la magnitud y complejidad de sus actividades. También especificarán, en la medida de lo posible, la estructura que deba utilizarse para presentar dicha información sobre sostenibilidad. </w:t>
            </w:r>
            <w:r w:rsidRPr="00FC3795">
              <w:rPr>
                <w:b/>
                <w:i/>
                <w:lang w:val="es-ES_tradnl"/>
              </w:rPr>
              <w:t xml:space="preserve">Las empresas de la cadena de valor podrán elegir una plantilla para la presentación de información sobre sostenibilidad, de modo que las empresas </w:t>
            </w:r>
            <w:r w:rsidRPr="00FC3795">
              <w:rPr>
                <w:b/>
                <w:i/>
                <w:lang w:val="es-ES_tradnl"/>
              </w:rPr>
              <w:lastRenderedPageBreak/>
              <w:t>que soliciten información no se vean obligadas a evaluar o inventariar las categorías de tamaño de todas las entidades de su cadena de valor.</w:t>
            </w:r>
          </w:p>
        </w:tc>
      </w:tr>
    </w:tbl>
    <w:p w14:paraId="74573C66" w14:textId="77777777" w:rsidR="00E63879" w:rsidRPr="00FC3795" w:rsidRDefault="00E63879" w:rsidP="00E63879"/>
    <w:p w14:paraId="51B50FA3" w14:textId="77777777" w:rsidR="00E63879" w:rsidRPr="00FC3795" w:rsidRDefault="00E63879" w:rsidP="00E63879">
      <w:pPr>
        <w:pStyle w:val="AmNumberTabs"/>
      </w:pPr>
      <w:r w:rsidRPr="00FC3795">
        <w:t>Enmienda</w:t>
      </w:r>
      <w:r w:rsidRPr="00FC3795">
        <w:tab/>
      </w:r>
      <w:r w:rsidRPr="00FC3795">
        <w:tab/>
        <w:t>57</w:t>
      </w:r>
    </w:p>
    <w:p w14:paraId="2A25C059" w14:textId="77777777" w:rsidR="00E63879" w:rsidRPr="00FC3795" w:rsidRDefault="00E63879" w:rsidP="00E63879"/>
    <w:p w14:paraId="0550F1E6" w14:textId="77777777" w:rsidR="00E63879" w:rsidRPr="00FC3795" w:rsidRDefault="00E63879" w:rsidP="00E63879">
      <w:pPr>
        <w:pStyle w:val="NormalBold"/>
        <w:keepNext/>
      </w:pPr>
      <w:r w:rsidRPr="00FC3795">
        <w:t>Propuesta de Directiva</w:t>
      </w:r>
    </w:p>
    <w:p w14:paraId="0D5CB6AF" w14:textId="77777777" w:rsidR="00E63879" w:rsidRPr="00FC3795" w:rsidRDefault="00E63879" w:rsidP="00E63879">
      <w:pPr>
        <w:pStyle w:val="NormalBold"/>
      </w:pPr>
      <w:r w:rsidRPr="00FC3795">
        <w:t>Artículo 2 – párrafo 1 – punto 8</w:t>
      </w:r>
    </w:p>
    <w:p w14:paraId="38D91EE8" w14:textId="77777777" w:rsidR="00E63879" w:rsidRPr="00FC3795" w:rsidRDefault="00E63879" w:rsidP="00E63879">
      <w:pPr>
        <w:keepNext/>
      </w:pPr>
      <w:r w:rsidRPr="00FC3795">
        <w:t>Directiva 2013/34/UE</w:t>
      </w:r>
    </w:p>
    <w:p w14:paraId="7C83811F" w14:textId="77777777" w:rsidR="00E63879" w:rsidRPr="00FC3795" w:rsidRDefault="00E63879" w:rsidP="00E63879">
      <w:r w:rsidRPr="00FC3795">
        <w:t>Artículo 29 quater bis – apartado 3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24C2A0BD" w14:textId="77777777" w:rsidTr="00C22EFD">
        <w:trPr>
          <w:jc w:val="center"/>
        </w:trPr>
        <w:tc>
          <w:tcPr>
            <w:tcW w:w="9752" w:type="dxa"/>
            <w:gridSpan w:val="2"/>
          </w:tcPr>
          <w:p w14:paraId="5BFD701B" w14:textId="77777777" w:rsidR="00E63879" w:rsidRPr="00FC3795" w:rsidRDefault="00E63879" w:rsidP="00C22EFD">
            <w:pPr>
              <w:keepNext/>
            </w:pPr>
          </w:p>
        </w:tc>
      </w:tr>
      <w:tr w:rsidR="00E63879" w:rsidRPr="00FC3795" w14:paraId="1AD435DB" w14:textId="77777777" w:rsidTr="00C22EFD">
        <w:trPr>
          <w:jc w:val="center"/>
        </w:trPr>
        <w:tc>
          <w:tcPr>
            <w:tcW w:w="4876" w:type="dxa"/>
            <w:hideMark/>
          </w:tcPr>
          <w:p w14:paraId="599D3FD6"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00A6D208"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D60D86E" w14:textId="77777777" w:rsidTr="00C22EFD">
        <w:trPr>
          <w:jc w:val="center"/>
        </w:trPr>
        <w:tc>
          <w:tcPr>
            <w:tcW w:w="4876" w:type="dxa"/>
          </w:tcPr>
          <w:p w14:paraId="5A22C7D5" w14:textId="77777777" w:rsidR="00E63879" w:rsidRPr="00FC3795" w:rsidRDefault="00E63879" w:rsidP="00C22EFD">
            <w:pPr>
              <w:pStyle w:val="Normal6"/>
              <w:rPr>
                <w:lang w:val="es-ES_tradnl"/>
              </w:rPr>
            </w:pPr>
          </w:p>
        </w:tc>
        <w:tc>
          <w:tcPr>
            <w:tcW w:w="4876" w:type="dxa"/>
            <w:hideMark/>
          </w:tcPr>
          <w:p w14:paraId="03592158" w14:textId="77777777" w:rsidR="00E63879" w:rsidRPr="00FC3795" w:rsidRDefault="00E63879" w:rsidP="00C22EFD">
            <w:pPr>
              <w:pStyle w:val="Normal6"/>
              <w:rPr>
                <w:szCs w:val="24"/>
                <w:lang w:val="es-ES_tradnl"/>
              </w:rPr>
            </w:pPr>
            <w:r w:rsidRPr="00FC3795">
              <w:rPr>
                <w:b/>
                <w:i/>
                <w:lang w:val="es-ES_tradnl"/>
              </w:rPr>
              <w:t>3.</w:t>
            </w:r>
            <w:r w:rsidRPr="00FC3795">
              <w:rPr>
                <w:b/>
                <w:i/>
                <w:lang w:val="es-ES_tradnl"/>
              </w:rPr>
              <w:tab/>
              <w:t>La Comisión revisará, al menos cada cuatro años a partir de su fecha de aplicación, el acto delegado a que se refiere el apartado 1 y, en caso necesario, lo modificará para tener en cuenta la evolución que se haya producido en la presentación de información sobre sostenibilidad.</w:t>
            </w:r>
          </w:p>
        </w:tc>
      </w:tr>
    </w:tbl>
    <w:p w14:paraId="575BB4EC" w14:textId="77777777" w:rsidR="00E63879" w:rsidRPr="00FC3795" w:rsidRDefault="00E63879" w:rsidP="00E63879"/>
    <w:p w14:paraId="7438AE14" w14:textId="77777777" w:rsidR="00E63879" w:rsidRPr="00FC3795" w:rsidRDefault="00E63879" w:rsidP="00E63879">
      <w:pPr>
        <w:pStyle w:val="AmNumberTabs"/>
      </w:pPr>
      <w:r w:rsidRPr="00FC3795">
        <w:t>Enmienda</w:t>
      </w:r>
      <w:r w:rsidRPr="00FC3795">
        <w:tab/>
      </w:r>
      <w:r w:rsidRPr="00FC3795">
        <w:tab/>
        <w:t>58</w:t>
      </w:r>
    </w:p>
    <w:p w14:paraId="3D7B2822" w14:textId="77777777" w:rsidR="00E63879" w:rsidRPr="00FC3795" w:rsidRDefault="00E63879" w:rsidP="00E63879"/>
    <w:p w14:paraId="38BF655C" w14:textId="77777777" w:rsidR="00E63879" w:rsidRPr="00FC3795" w:rsidRDefault="00E63879" w:rsidP="00E63879">
      <w:pPr>
        <w:pStyle w:val="NormalBold"/>
        <w:keepNext/>
      </w:pPr>
      <w:r w:rsidRPr="00FC3795">
        <w:t>Propuesta de Directiva</w:t>
      </w:r>
    </w:p>
    <w:p w14:paraId="21A05F6D" w14:textId="77777777" w:rsidR="00E63879" w:rsidRPr="00FC3795" w:rsidRDefault="00E63879" w:rsidP="00E63879">
      <w:pPr>
        <w:pStyle w:val="NormalBold"/>
      </w:pPr>
      <w:r w:rsidRPr="00FC3795">
        <w:t>Artículo 2 – párrafo 1 – punto 8</w:t>
      </w:r>
    </w:p>
    <w:p w14:paraId="2079ACBF" w14:textId="77777777" w:rsidR="00E63879" w:rsidRPr="00FC3795" w:rsidRDefault="00E63879" w:rsidP="00E63879">
      <w:pPr>
        <w:keepNext/>
      </w:pPr>
      <w:r w:rsidRPr="00FC3795">
        <w:t>Directiva 2013/34/UE</w:t>
      </w:r>
    </w:p>
    <w:p w14:paraId="76E4CE2F" w14:textId="77777777" w:rsidR="00E63879" w:rsidRPr="00FC3795" w:rsidRDefault="00E63879" w:rsidP="00E63879">
      <w:r w:rsidRPr="00FC3795">
        <w:t>Artículo 29 quater bis – apartado 4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639D6873" w14:textId="77777777" w:rsidTr="00C22EFD">
        <w:trPr>
          <w:jc w:val="center"/>
        </w:trPr>
        <w:tc>
          <w:tcPr>
            <w:tcW w:w="9752" w:type="dxa"/>
            <w:gridSpan w:val="2"/>
          </w:tcPr>
          <w:p w14:paraId="42C6E71F" w14:textId="77777777" w:rsidR="00E63879" w:rsidRPr="00FC3795" w:rsidRDefault="00E63879" w:rsidP="00C22EFD">
            <w:pPr>
              <w:keepNext/>
            </w:pPr>
          </w:p>
        </w:tc>
      </w:tr>
      <w:tr w:rsidR="00E63879" w:rsidRPr="00FC3795" w14:paraId="2603B9A6" w14:textId="77777777" w:rsidTr="00C22EFD">
        <w:trPr>
          <w:jc w:val="center"/>
        </w:trPr>
        <w:tc>
          <w:tcPr>
            <w:tcW w:w="4876" w:type="dxa"/>
            <w:hideMark/>
          </w:tcPr>
          <w:p w14:paraId="28BCFBF7"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751AF3B1"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CADD551" w14:textId="77777777" w:rsidTr="00C22EFD">
        <w:trPr>
          <w:jc w:val="center"/>
        </w:trPr>
        <w:tc>
          <w:tcPr>
            <w:tcW w:w="4876" w:type="dxa"/>
          </w:tcPr>
          <w:p w14:paraId="77F5E1F4" w14:textId="77777777" w:rsidR="00E63879" w:rsidRPr="00FC3795" w:rsidRDefault="00E63879" w:rsidP="00C22EFD">
            <w:pPr>
              <w:pStyle w:val="Normal6"/>
              <w:rPr>
                <w:lang w:val="es-ES_tradnl"/>
              </w:rPr>
            </w:pPr>
          </w:p>
        </w:tc>
        <w:tc>
          <w:tcPr>
            <w:tcW w:w="4876" w:type="dxa"/>
            <w:hideMark/>
          </w:tcPr>
          <w:p w14:paraId="2EEA46E0" w14:textId="77777777" w:rsidR="00E63879" w:rsidRPr="00FC3795" w:rsidRDefault="00E63879" w:rsidP="00C22EFD">
            <w:pPr>
              <w:pStyle w:val="Normal6"/>
              <w:rPr>
                <w:szCs w:val="24"/>
                <w:lang w:val="es-ES_tradnl"/>
              </w:rPr>
            </w:pPr>
            <w:r w:rsidRPr="00FC3795">
              <w:rPr>
                <w:b/>
                <w:i/>
                <w:lang w:val="es-ES_tradnl"/>
              </w:rPr>
              <w:t>4.</w:t>
            </w:r>
            <w:r w:rsidRPr="00FC3795">
              <w:rPr>
                <w:b/>
                <w:i/>
                <w:lang w:val="es-ES_tradnl"/>
              </w:rPr>
              <w:tab/>
              <w:t>Al modificar actos delegados con arreglo al apartado 3, la Comisión tomará en consideración el asesoramiento técnico del EFRAG.</w:t>
            </w:r>
          </w:p>
        </w:tc>
      </w:tr>
    </w:tbl>
    <w:p w14:paraId="63DD6B60" w14:textId="77777777" w:rsidR="00E63879" w:rsidRPr="00FC3795" w:rsidRDefault="00E63879" w:rsidP="00E63879"/>
    <w:p w14:paraId="406D31E5" w14:textId="77777777" w:rsidR="00E63879" w:rsidRPr="00FC3795" w:rsidRDefault="00E63879" w:rsidP="00E63879">
      <w:pPr>
        <w:pStyle w:val="AmNumberTabs"/>
      </w:pPr>
      <w:r w:rsidRPr="00FC3795">
        <w:t>Enmienda</w:t>
      </w:r>
      <w:r w:rsidRPr="00FC3795">
        <w:tab/>
      </w:r>
      <w:r w:rsidRPr="00FC3795">
        <w:tab/>
        <w:t>59</w:t>
      </w:r>
    </w:p>
    <w:p w14:paraId="381FE6DF" w14:textId="77777777" w:rsidR="00E63879" w:rsidRPr="00FC3795" w:rsidRDefault="00E63879" w:rsidP="00E63879"/>
    <w:p w14:paraId="3AE8DA32" w14:textId="77777777" w:rsidR="00E63879" w:rsidRPr="00FC3795" w:rsidRDefault="00E63879" w:rsidP="00E63879">
      <w:pPr>
        <w:pStyle w:val="NormalBold"/>
        <w:keepNext/>
      </w:pPr>
      <w:r w:rsidRPr="00FC3795">
        <w:t>Propuesta de Directiva</w:t>
      </w:r>
    </w:p>
    <w:p w14:paraId="12077A32" w14:textId="77777777" w:rsidR="00E63879" w:rsidRPr="00FC3795" w:rsidRDefault="00E63879" w:rsidP="00E63879">
      <w:pPr>
        <w:pStyle w:val="NormalBold"/>
      </w:pPr>
      <w:r w:rsidRPr="00FC3795">
        <w:t>Artículo 2 – párrafo 1 – punto 10</w:t>
      </w:r>
    </w:p>
    <w:p w14:paraId="43E79553" w14:textId="77777777" w:rsidR="00E63879" w:rsidRPr="00FC3795" w:rsidRDefault="00E63879" w:rsidP="00E63879">
      <w:pPr>
        <w:keepNext/>
      </w:pPr>
      <w:r w:rsidRPr="00FC3795">
        <w:t>Directiva 2013/34/UE</w:t>
      </w:r>
    </w:p>
    <w:p w14:paraId="26585DBB" w14:textId="77777777" w:rsidR="00E63879" w:rsidRPr="00FC3795" w:rsidRDefault="00E63879" w:rsidP="00E63879">
      <w:r w:rsidRPr="00FC3795">
        <w:t>Artículo 33 – apartado 1 – párrafo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4310DDA8" w14:textId="77777777" w:rsidTr="003E524B">
        <w:trPr>
          <w:jc w:val="center"/>
        </w:trPr>
        <w:tc>
          <w:tcPr>
            <w:tcW w:w="9752" w:type="dxa"/>
            <w:gridSpan w:val="2"/>
          </w:tcPr>
          <w:p w14:paraId="27109AD6" w14:textId="77777777" w:rsidR="00E63879" w:rsidRPr="00FC3795" w:rsidRDefault="00E63879" w:rsidP="00C22EFD">
            <w:pPr>
              <w:keepNext/>
            </w:pPr>
          </w:p>
        </w:tc>
      </w:tr>
      <w:tr w:rsidR="00E63879" w:rsidRPr="00FC3795" w14:paraId="73B947DC" w14:textId="77777777" w:rsidTr="003E524B">
        <w:trPr>
          <w:jc w:val="center"/>
        </w:trPr>
        <w:tc>
          <w:tcPr>
            <w:tcW w:w="4876" w:type="dxa"/>
            <w:hideMark/>
          </w:tcPr>
          <w:p w14:paraId="79144EAB"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1B1AF1C1"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89DDC19" w14:textId="77777777" w:rsidTr="003E524B">
        <w:trPr>
          <w:jc w:val="center"/>
        </w:trPr>
        <w:tc>
          <w:tcPr>
            <w:tcW w:w="4876" w:type="dxa"/>
            <w:hideMark/>
          </w:tcPr>
          <w:p w14:paraId="2606BF74" w14:textId="77777777" w:rsidR="00E63879" w:rsidRPr="00FC3795" w:rsidRDefault="00E63879" w:rsidP="00C22EFD">
            <w:pPr>
              <w:pStyle w:val="Normal6"/>
              <w:rPr>
                <w:lang w:val="es-ES_tradnl"/>
              </w:rPr>
            </w:pPr>
            <w:r w:rsidRPr="00FC3795">
              <w:rPr>
                <w:lang w:val="es-ES_tradnl"/>
              </w:rPr>
              <w:t xml:space="preserve">No obstante lo dispuesto en el apartado 1, </w:t>
            </w:r>
            <w:r w:rsidRPr="00FC3795">
              <w:rPr>
                <w:lang w:val="es-ES_tradnl"/>
              </w:rPr>
              <w:lastRenderedPageBreak/>
              <w:t xml:space="preserve">los Estados miembros </w:t>
            </w:r>
            <w:r w:rsidRPr="00FC3795">
              <w:rPr>
                <w:b/>
                <w:bCs/>
                <w:i/>
                <w:iCs/>
                <w:lang w:val="es-ES_tradnl"/>
              </w:rPr>
              <w:t>velarán por</w:t>
            </w:r>
            <w:r w:rsidRPr="00FC3795">
              <w:rPr>
                <w:lang w:val="es-ES_tradnl"/>
              </w:rPr>
              <w:t xml:space="preserve"> que los miembros de los órganos de administración, dirección y supervisión de una empresa, actuando dentro de los límites de las competencias que les confiera el Derecho nacional, no sean colectivamente responsables de garantizar que el informe de gestión, o, en su caso, el informe de gestión consolidado, se elabore de conformidad con el artículo 29 quinquies.».</w:t>
            </w:r>
          </w:p>
        </w:tc>
        <w:tc>
          <w:tcPr>
            <w:tcW w:w="4876" w:type="dxa"/>
            <w:hideMark/>
          </w:tcPr>
          <w:p w14:paraId="6BEB9AC8" w14:textId="77777777" w:rsidR="00E63879" w:rsidRPr="00FC3795" w:rsidRDefault="00E63879" w:rsidP="00C22EFD">
            <w:pPr>
              <w:pStyle w:val="Normal6"/>
              <w:rPr>
                <w:szCs w:val="24"/>
                <w:lang w:val="es-ES_tradnl"/>
              </w:rPr>
            </w:pPr>
            <w:r w:rsidRPr="00FC3795">
              <w:rPr>
                <w:lang w:val="es-ES_tradnl"/>
              </w:rPr>
              <w:lastRenderedPageBreak/>
              <w:t xml:space="preserve">No obstante lo dispuesto en el apartado 1, </w:t>
            </w:r>
            <w:r w:rsidRPr="00FC3795">
              <w:rPr>
                <w:lang w:val="es-ES_tradnl"/>
              </w:rPr>
              <w:lastRenderedPageBreak/>
              <w:t xml:space="preserve">los Estados miembros </w:t>
            </w:r>
            <w:r w:rsidRPr="00FC3795">
              <w:rPr>
                <w:b/>
                <w:bCs/>
                <w:i/>
                <w:iCs/>
                <w:lang w:val="es-ES_tradnl"/>
              </w:rPr>
              <w:t>podrán disponer</w:t>
            </w:r>
            <w:r w:rsidRPr="00FC3795">
              <w:rPr>
                <w:lang w:val="es-ES_tradnl"/>
              </w:rPr>
              <w:t xml:space="preserve"> que los miembros de los órganos de administración, dirección y supervisión de una empresa, actuando dentro de los límites de las competencias que les confiera el Derecho nacional, no sean colectivamente responsables de garantizar que el informe de gestión, o, en su caso, el informe de gestión consolidado, se elabore de conformidad con el artículo 29 quinquies.».</w:t>
            </w:r>
          </w:p>
        </w:tc>
      </w:tr>
    </w:tbl>
    <w:p w14:paraId="0A1D56E2" w14:textId="3B0F034F" w:rsidR="003E524B" w:rsidRPr="00A868CE" w:rsidRDefault="003E524B" w:rsidP="003E524B">
      <w:pPr>
        <w:pStyle w:val="AmNumberTabs"/>
      </w:pPr>
      <w:r w:rsidRPr="00A868CE">
        <w:lastRenderedPageBreak/>
        <w:t>Enmienda</w:t>
      </w:r>
      <w:r>
        <w:t>s</w:t>
      </w:r>
      <w:r w:rsidRPr="00A868CE">
        <w:tab/>
      </w:r>
      <w:r w:rsidRPr="00A868CE">
        <w:tab/>
        <w:t>237</w:t>
      </w:r>
      <w:r>
        <w:t xml:space="preserve"> y 297</w:t>
      </w:r>
    </w:p>
    <w:p w14:paraId="229AD400" w14:textId="77777777" w:rsidR="003E524B" w:rsidRPr="00A868CE" w:rsidRDefault="003E524B" w:rsidP="003E524B">
      <w:pPr>
        <w:pStyle w:val="NormalBold12b"/>
      </w:pPr>
      <w:r w:rsidRPr="00A868CE">
        <w:t>Propuesta de Directiva</w:t>
      </w:r>
    </w:p>
    <w:p w14:paraId="28C3CACF" w14:textId="77777777" w:rsidR="003E524B" w:rsidRPr="00A868CE" w:rsidRDefault="003E524B" w:rsidP="003E524B">
      <w:pPr>
        <w:pStyle w:val="NormalBold"/>
      </w:pPr>
      <w:r w:rsidRPr="00A868CE">
        <w:t>Artículo 2 – párrafo 1 – punto 11 – letra b</w:t>
      </w:r>
    </w:p>
    <w:p w14:paraId="7A48339F" w14:textId="77777777" w:rsidR="003E524B" w:rsidRPr="00A868CE" w:rsidRDefault="003E524B" w:rsidP="003E524B">
      <w:r w:rsidRPr="00A868CE">
        <w:t>Directiva 2013/34/UE</w:t>
      </w:r>
    </w:p>
    <w:p w14:paraId="3EF16574" w14:textId="77777777" w:rsidR="003E524B" w:rsidRPr="00A868CE" w:rsidRDefault="003E524B" w:rsidP="003E524B">
      <w:r w:rsidRPr="00A868CE">
        <w:t>Artículo 34 – apartado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524B" w:rsidRPr="00A868CE" w14:paraId="714B1C5E" w14:textId="77777777" w:rsidTr="00310B2D">
        <w:trPr>
          <w:trHeight w:hRule="exact" w:val="240"/>
          <w:jc w:val="center"/>
        </w:trPr>
        <w:tc>
          <w:tcPr>
            <w:tcW w:w="9752" w:type="dxa"/>
            <w:gridSpan w:val="2"/>
            <w:tcBorders>
              <w:top w:val="nil"/>
              <w:left w:val="nil"/>
              <w:bottom w:val="nil"/>
              <w:right w:val="nil"/>
            </w:tcBorders>
          </w:tcPr>
          <w:p w14:paraId="4DCDF55F" w14:textId="77777777" w:rsidR="003E524B" w:rsidRPr="00A868CE" w:rsidRDefault="003E524B" w:rsidP="00310B2D"/>
        </w:tc>
      </w:tr>
      <w:tr w:rsidR="003E524B" w:rsidRPr="00A868CE" w14:paraId="0B0CDDD1" w14:textId="77777777" w:rsidTr="00310B2D">
        <w:trPr>
          <w:trHeight w:val="240"/>
          <w:jc w:val="center"/>
        </w:trPr>
        <w:tc>
          <w:tcPr>
            <w:tcW w:w="4876" w:type="dxa"/>
            <w:tcBorders>
              <w:top w:val="nil"/>
              <w:left w:val="nil"/>
              <w:bottom w:val="nil"/>
              <w:right w:val="nil"/>
            </w:tcBorders>
          </w:tcPr>
          <w:p w14:paraId="698C40B3" w14:textId="77777777" w:rsidR="003E524B" w:rsidRPr="00A868CE" w:rsidRDefault="003E524B" w:rsidP="00310B2D">
            <w:pPr>
              <w:pStyle w:val="AmColumnHeading"/>
            </w:pPr>
            <w:r w:rsidRPr="00A868CE">
              <w:t>Texto de la Comisión</w:t>
            </w:r>
          </w:p>
        </w:tc>
        <w:tc>
          <w:tcPr>
            <w:tcW w:w="4876" w:type="dxa"/>
            <w:tcBorders>
              <w:top w:val="nil"/>
              <w:left w:val="nil"/>
              <w:bottom w:val="nil"/>
              <w:right w:val="nil"/>
            </w:tcBorders>
          </w:tcPr>
          <w:p w14:paraId="449B0B4A" w14:textId="77777777" w:rsidR="003E524B" w:rsidRPr="00A868CE" w:rsidRDefault="003E524B" w:rsidP="00310B2D">
            <w:pPr>
              <w:pStyle w:val="AmColumnHeading"/>
            </w:pPr>
            <w:r w:rsidRPr="00A868CE">
              <w:t>Enmienda</w:t>
            </w:r>
          </w:p>
        </w:tc>
      </w:tr>
      <w:tr w:rsidR="003E524B" w:rsidRPr="00A868CE" w14:paraId="55F291C0" w14:textId="77777777" w:rsidTr="00310B2D">
        <w:trPr>
          <w:jc w:val="center"/>
        </w:trPr>
        <w:tc>
          <w:tcPr>
            <w:tcW w:w="4876" w:type="dxa"/>
            <w:tcBorders>
              <w:top w:val="nil"/>
              <w:left w:val="nil"/>
              <w:bottom w:val="nil"/>
              <w:right w:val="nil"/>
            </w:tcBorders>
          </w:tcPr>
          <w:p w14:paraId="07A65CCB" w14:textId="77777777" w:rsidR="003E524B" w:rsidRPr="00A868CE" w:rsidRDefault="003E524B" w:rsidP="00310B2D">
            <w:pPr>
              <w:pStyle w:val="Normal6a"/>
            </w:pPr>
            <w:r w:rsidRPr="00A868CE">
              <w:t>2 bis.</w:t>
            </w:r>
            <w:r w:rsidRPr="00A868CE">
              <w:tab/>
              <w:t>Los Estados miembros velarán por que el dictamen a que se refiere el apartado</w:t>
            </w:r>
            <w:r w:rsidRPr="00A868CE">
              <w:rPr>
                <w:b/>
                <w:i/>
              </w:rPr>
              <w:t xml:space="preserve"> </w:t>
            </w:r>
            <w:r w:rsidRPr="00A868CE">
              <w:t>1, párrafo segundo, letra</w:t>
            </w:r>
            <w:r w:rsidRPr="00A868CE">
              <w:rPr>
                <w:b/>
                <w:i/>
              </w:rPr>
              <w:t xml:space="preserve"> </w:t>
            </w:r>
            <w:r w:rsidRPr="00A868CE">
              <w:t>a</w:t>
            </w:r>
            <w:r w:rsidRPr="00A868CE">
              <w:rPr>
                <w:b/>
                <w:i/>
              </w:rPr>
              <w:t xml:space="preserve"> </w:t>
            </w:r>
            <w:r w:rsidRPr="00A868CE">
              <w:t>bis), se elabore respetando plenamente la obligación de las empresas de no tratar de obtener de las empresas de su cadena de valor que, en la fecha de cierre del balance, no superen el número medio de 1 </w:t>
            </w:r>
            <w:r w:rsidRPr="00A868CE">
              <w:rPr>
                <w:b/>
                <w:i/>
              </w:rPr>
              <w:t xml:space="preserve">000 </w:t>
            </w:r>
            <w:r w:rsidRPr="00A868CE">
              <w:t>empleados durante el ejercicio información que exceda de la especificada en las normas de aplicación voluntaria a que se refiere el artículo</w:t>
            </w:r>
            <w:r w:rsidRPr="00A868CE">
              <w:rPr>
                <w:b/>
                <w:i/>
              </w:rPr>
              <w:t xml:space="preserve"> </w:t>
            </w:r>
            <w:r w:rsidRPr="00A868CE">
              <w:t>29</w:t>
            </w:r>
            <w:r w:rsidRPr="00A868CE">
              <w:rPr>
                <w:b/>
                <w:i/>
              </w:rPr>
              <w:t xml:space="preserve"> </w:t>
            </w:r>
            <w:r w:rsidRPr="00A868CE">
              <w:t>quater bis, excepto por lo que respecta a la información adicional sobre sostenibilidad que habitualmente compartan entre sí las empresas del sector de que se trate.».</w:t>
            </w:r>
          </w:p>
        </w:tc>
        <w:tc>
          <w:tcPr>
            <w:tcW w:w="4876" w:type="dxa"/>
            <w:tcBorders>
              <w:top w:val="nil"/>
              <w:left w:val="nil"/>
              <w:bottom w:val="nil"/>
              <w:right w:val="nil"/>
            </w:tcBorders>
          </w:tcPr>
          <w:p w14:paraId="14427E43" w14:textId="77777777" w:rsidR="003E524B" w:rsidRPr="00A868CE" w:rsidRDefault="003E524B" w:rsidP="00310B2D">
            <w:pPr>
              <w:pStyle w:val="Normal6a"/>
            </w:pPr>
            <w:r w:rsidRPr="00A868CE">
              <w:t>2 bis.</w:t>
            </w:r>
            <w:r w:rsidRPr="00A868CE">
              <w:tab/>
              <w:t>Los Estados miembros velarán por que el dictamen a que se refiere el apartado</w:t>
            </w:r>
            <w:r w:rsidRPr="00A868CE">
              <w:rPr>
                <w:b/>
                <w:i/>
              </w:rPr>
              <w:t> </w:t>
            </w:r>
            <w:r w:rsidRPr="00A868CE">
              <w:t>1, párrafo segundo, letra</w:t>
            </w:r>
            <w:r w:rsidRPr="00A868CE">
              <w:rPr>
                <w:b/>
                <w:i/>
              </w:rPr>
              <w:t> </w:t>
            </w:r>
            <w:r w:rsidRPr="00A868CE">
              <w:t>a</w:t>
            </w:r>
            <w:r w:rsidRPr="00A868CE">
              <w:rPr>
                <w:b/>
                <w:i/>
              </w:rPr>
              <w:t> </w:t>
            </w:r>
            <w:r w:rsidRPr="00A868CE">
              <w:t>bis), se elabore respetando plenamente la obligación de las empresas de no tratar de obtener de las empresas de su cadena de valor que, en la fecha de cierre del balance, no superen el número medio de 1 </w:t>
            </w:r>
            <w:r w:rsidRPr="00A868CE">
              <w:rPr>
                <w:b/>
                <w:i/>
              </w:rPr>
              <w:t>750 </w:t>
            </w:r>
            <w:r w:rsidRPr="00A868CE">
              <w:t xml:space="preserve">empleados </w:t>
            </w:r>
            <w:r w:rsidRPr="00A868CE">
              <w:rPr>
                <w:b/>
                <w:i/>
              </w:rPr>
              <w:t xml:space="preserve">y un volumen de negocios neto de 450 000 000 EUR </w:t>
            </w:r>
            <w:r w:rsidRPr="00A868CE">
              <w:t>durante el ejercicio información que exceda de la especificada en las normas de aplicación voluntaria a que se refiere el artículo</w:t>
            </w:r>
            <w:r w:rsidRPr="00A868CE">
              <w:rPr>
                <w:b/>
                <w:i/>
              </w:rPr>
              <w:t> </w:t>
            </w:r>
            <w:r w:rsidRPr="00A868CE">
              <w:t>29</w:t>
            </w:r>
            <w:r w:rsidRPr="00A868CE">
              <w:rPr>
                <w:b/>
                <w:i/>
              </w:rPr>
              <w:t> </w:t>
            </w:r>
            <w:r w:rsidRPr="00A868CE">
              <w:t>quater bis, excepto por lo que respecta a la información adicional sobre sostenibilidad que habitualmente compartan entre sí las empresas del sector de que se trate.».</w:t>
            </w:r>
          </w:p>
        </w:tc>
      </w:tr>
    </w:tbl>
    <w:p w14:paraId="58356ADD" w14:textId="5431C3D9" w:rsidR="003E524B" w:rsidRDefault="003E524B" w:rsidP="003E524B"/>
    <w:p w14:paraId="3E5BC91A" w14:textId="77777777" w:rsidR="00E63879" w:rsidRPr="00FC3795" w:rsidRDefault="00E63879" w:rsidP="00E63879">
      <w:pPr>
        <w:pStyle w:val="AmNumberTabs"/>
      </w:pPr>
      <w:r w:rsidRPr="00FC3795">
        <w:t>Enmienda</w:t>
      </w:r>
      <w:r w:rsidRPr="00FC3795">
        <w:tab/>
      </w:r>
      <w:r w:rsidRPr="00FC3795">
        <w:tab/>
        <w:t>61</w:t>
      </w:r>
    </w:p>
    <w:p w14:paraId="623EB8BE" w14:textId="77777777" w:rsidR="00E63879" w:rsidRPr="00FC3795" w:rsidRDefault="00E63879" w:rsidP="00E63879"/>
    <w:p w14:paraId="1B424A1C" w14:textId="77777777" w:rsidR="00E63879" w:rsidRPr="00FC3795" w:rsidRDefault="00E63879" w:rsidP="00E63879">
      <w:pPr>
        <w:pStyle w:val="NormalBold"/>
        <w:keepNext/>
      </w:pPr>
      <w:r w:rsidRPr="00FC3795">
        <w:t>Propuesta de Directiva</w:t>
      </w:r>
    </w:p>
    <w:p w14:paraId="5921DC07" w14:textId="77777777" w:rsidR="00E63879" w:rsidRPr="00FC3795" w:rsidRDefault="00E63879" w:rsidP="00E63879">
      <w:pPr>
        <w:pStyle w:val="NormalBold"/>
      </w:pPr>
      <w:r w:rsidRPr="00FC3795">
        <w:t>Artículo 2 – párrafo 1 – punto 11 – letra b bis (nueva)</w:t>
      </w:r>
    </w:p>
    <w:p w14:paraId="0302D9CE" w14:textId="77777777" w:rsidR="00E63879" w:rsidRPr="00FC3795" w:rsidRDefault="00E63879" w:rsidP="00E63879">
      <w:pPr>
        <w:keepNext/>
      </w:pPr>
      <w:r w:rsidRPr="00FC3795">
        <w:t>Directiva 2013/34/UE</w:t>
      </w:r>
    </w:p>
    <w:p w14:paraId="1F6A5E79" w14:textId="77777777" w:rsidR="00E63879" w:rsidRPr="00FC3795" w:rsidRDefault="00E63879" w:rsidP="00E63879">
      <w:r w:rsidRPr="00FC3795">
        <w:t>Artículo 34 – apartado 2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EE10297" w14:textId="77777777" w:rsidTr="00C22EFD">
        <w:trPr>
          <w:jc w:val="center"/>
        </w:trPr>
        <w:tc>
          <w:tcPr>
            <w:tcW w:w="9752" w:type="dxa"/>
            <w:gridSpan w:val="2"/>
          </w:tcPr>
          <w:p w14:paraId="4EB708FF" w14:textId="77777777" w:rsidR="00E63879" w:rsidRPr="00FC3795" w:rsidRDefault="00E63879" w:rsidP="00C22EFD">
            <w:pPr>
              <w:keepNext/>
            </w:pPr>
          </w:p>
        </w:tc>
      </w:tr>
      <w:tr w:rsidR="00E63879" w:rsidRPr="00FC3795" w14:paraId="347DB15C" w14:textId="77777777" w:rsidTr="00C22EFD">
        <w:trPr>
          <w:jc w:val="center"/>
        </w:trPr>
        <w:tc>
          <w:tcPr>
            <w:tcW w:w="4876" w:type="dxa"/>
            <w:hideMark/>
          </w:tcPr>
          <w:p w14:paraId="792D4088"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58118DE7"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7101C102" w14:textId="77777777" w:rsidTr="00C22EFD">
        <w:trPr>
          <w:jc w:val="center"/>
        </w:trPr>
        <w:tc>
          <w:tcPr>
            <w:tcW w:w="4876" w:type="dxa"/>
          </w:tcPr>
          <w:p w14:paraId="5509D31D" w14:textId="77777777" w:rsidR="00E63879" w:rsidRPr="00FC3795" w:rsidRDefault="00E63879" w:rsidP="00C22EFD">
            <w:pPr>
              <w:pStyle w:val="Normal6"/>
              <w:rPr>
                <w:lang w:val="es-ES_tradnl"/>
              </w:rPr>
            </w:pPr>
          </w:p>
        </w:tc>
        <w:tc>
          <w:tcPr>
            <w:tcW w:w="4876" w:type="dxa"/>
            <w:hideMark/>
          </w:tcPr>
          <w:p w14:paraId="74F4DE51" w14:textId="7E687684" w:rsidR="00E63879" w:rsidRPr="00FC3795" w:rsidRDefault="00E63879" w:rsidP="00C22EFD">
            <w:pPr>
              <w:pStyle w:val="Normal6"/>
              <w:rPr>
                <w:szCs w:val="24"/>
                <w:lang w:val="es-ES_tradnl"/>
              </w:rPr>
            </w:pPr>
            <w:r w:rsidRPr="00FC3795">
              <w:rPr>
                <w:b/>
                <w:i/>
                <w:lang w:val="es-ES_tradnl"/>
              </w:rPr>
              <w:t>b bis)</w:t>
            </w:r>
            <w:r w:rsidRPr="00FC3795">
              <w:rPr>
                <w:b/>
                <w:i/>
                <w:lang w:val="es-ES_tradnl"/>
              </w:rPr>
              <w:tab/>
              <w:t>se inserta el apartado siguiente:</w:t>
            </w:r>
          </w:p>
        </w:tc>
      </w:tr>
      <w:tr w:rsidR="00E63879" w:rsidRPr="00FC3795" w14:paraId="3129CC60" w14:textId="77777777" w:rsidTr="00C22EFD">
        <w:trPr>
          <w:jc w:val="center"/>
        </w:trPr>
        <w:tc>
          <w:tcPr>
            <w:tcW w:w="4876" w:type="dxa"/>
          </w:tcPr>
          <w:p w14:paraId="6B566608" w14:textId="77777777" w:rsidR="00E63879" w:rsidRPr="00FC3795" w:rsidRDefault="00E63879" w:rsidP="00C22EFD">
            <w:pPr>
              <w:pStyle w:val="Normal6"/>
              <w:rPr>
                <w:lang w:val="es-ES_tradnl"/>
              </w:rPr>
            </w:pPr>
          </w:p>
        </w:tc>
        <w:tc>
          <w:tcPr>
            <w:tcW w:w="4876" w:type="dxa"/>
            <w:hideMark/>
          </w:tcPr>
          <w:p w14:paraId="6C9527EE" w14:textId="77777777" w:rsidR="00E63879" w:rsidRPr="00FC3795" w:rsidRDefault="00E63879" w:rsidP="00C22EFD">
            <w:pPr>
              <w:pStyle w:val="Normal6"/>
              <w:rPr>
                <w:szCs w:val="24"/>
                <w:lang w:val="es-ES_tradnl"/>
              </w:rPr>
            </w:pPr>
            <w:r w:rsidRPr="00FC3795">
              <w:rPr>
                <w:b/>
                <w:i/>
                <w:lang w:val="es-ES_tradnl"/>
              </w:rPr>
              <w:t xml:space="preserve">«2 ter. </w:t>
            </w:r>
            <w:r w:rsidRPr="00FC3795">
              <w:rPr>
                <w:b/>
                <w:i/>
                <w:lang w:val="es-ES_tradnl"/>
              </w:rPr>
              <w:tab/>
              <w:t>Los Estados miembros velarán por que el dictamen a que se refiere el apartado 1, párrafo segundo, letra a bis), se elabore respetando plenamente la posibilidad de que las empresas de la cadena de valor omitan facilitar información en casos excepcionales en los que una empresa constituida con arreglo a la legislación de un tercer país pueda ser sancionada por la legislación de un tercer país simplemente mediante la transmisión de datos de sostenibilidad.».</w:t>
            </w:r>
          </w:p>
        </w:tc>
      </w:tr>
    </w:tbl>
    <w:p w14:paraId="2B923C8B" w14:textId="77777777" w:rsidR="00E63879" w:rsidRPr="00FC3795" w:rsidRDefault="00E63879" w:rsidP="00E63879"/>
    <w:p w14:paraId="242966C8" w14:textId="77777777" w:rsidR="00E63879" w:rsidRPr="00FC3795" w:rsidRDefault="00E63879" w:rsidP="00E63879">
      <w:pPr>
        <w:pStyle w:val="AmNumberTabs"/>
      </w:pPr>
      <w:r w:rsidRPr="00FC3795">
        <w:t>Enmienda</w:t>
      </w:r>
      <w:r w:rsidRPr="00FC3795">
        <w:tab/>
      </w:r>
      <w:r w:rsidRPr="00FC3795">
        <w:tab/>
        <w:t>62</w:t>
      </w:r>
    </w:p>
    <w:p w14:paraId="6358C8AB" w14:textId="77777777" w:rsidR="00E63879" w:rsidRPr="00FC3795" w:rsidRDefault="00E63879" w:rsidP="00E63879"/>
    <w:p w14:paraId="601722EF" w14:textId="77777777" w:rsidR="00E63879" w:rsidRPr="00FC3795" w:rsidRDefault="00E63879" w:rsidP="00E63879">
      <w:pPr>
        <w:pStyle w:val="NormalBold"/>
        <w:keepNext/>
      </w:pPr>
      <w:r w:rsidRPr="00FC3795">
        <w:t>Propuesta de Directiva</w:t>
      </w:r>
    </w:p>
    <w:p w14:paraId="72A40A5B" w14:textId="77777777" w:rsidR="00E63879" w:rsidRPr="00FC3795" w:rsidRDefault="00E63879" w:rsidP="00E63879">
      <w:pPr>
        <w:pStyle w:val="NormalBold"/>
      </w:pPr>
      <w:r w:rsidRPr="00FC3795">
        <w:t>Artículo 2 – párrafo 1 – punto 12 – letra -a (nueva)</w:t>
      </w:r>
    </w:p>
    <w:p w14:paraId="1A2E359B" w14:textId="77777777" w:rsidR="00E63879" w:rsidRPr="00FC3795" w:rsidRDefault="00E63879" w:rsidP="00E63879">
      <w:pPr>
        <w:keepNext/>
      </w:pPr>
      <w:r w:rsidRPr="00FC3795">
        <w:t>Directiva 2013/34/UE</w:t>
      </w:r>
    </w:p>
    <w:p w14:paraId="79CB2830" w14:textId="77777777" w:rsidR="00E63879" w:rsidRPr="00FC3795" w:rsidRDefault="00E63879" w:rsidP="00E63879">
      <w:r w:rsidRPr="00FC3795">
        <w:t>Artículo 40 bis – apartado 1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64A94776" w14:textId="77777777" w:rsidTr="00C22EFD">
        <w:trPr>
          <w:jc w:val="center"/>
        </w:trPr>
        <w:tc>
          <w:tcPr>
            <w:tcW w:w="9752" w:type="dxa"/>
            <w:gridSpan w:val="2"/>
          </w:tcPr>
          <w:p w14:paraId="01D1B214" w14:textId="77777777" w:rsidR="00E63879" w:rsidRPr="00FC3795" w:rsidRDefault="00E63879" w:rsidP="00C22EFD">
            <w:pPr>
              <w:keepNext/>
            </w:pPr>
          </w:p>
        </w:tc>
      </w:tr>
      <w:tr w:rsidR="00E63879" w:rsidRPr="00FC3795" w14:paraId="5153FA06" w14:textId="77777777" w:rsidTr="00C22EFD">
        <w:trPr>
          <w:jc w:val="center"/>
        </w:trPr>
        <w:tc>
          <w:tcPr>
            <w:tcW w:w="4876" w:type="dxa"/>
            <w:hideMark/>
          </w:tcPr>
          <w:p w14:paraId="4D275B6D" w14:textId="77777777" w:rsidR="00E63879" w:rsidRPr="00FC3795" w:rsidRDefault="00E63879" w:rsidP="00C22EFD">
            <w:pPr>
              <w:pStyle w:val="ColumnHeading"/>
              <w:keepNext/>
              <w:rPr>
                <w:lang w:val="es-ES_tradnl"/>
              </w:rPr>
            </w:pPr>
            <w:r w:rsidRPr="00FC3795">
              <w:rPr>
                <w:lang w:val="es-ES_tradnl"/>
              </w:rPr>
              <w:t>Texto en vigor</w:t>
            </w:r>
          </w:p>
        </w:tc>
        <w:tc>
          <w:tcPr>
            <w:tcW w:w="4876" w:type="dxa"/>
            <w:hideMark/>
          </w:tcPr>
          <w:p w14:paraId="79EB421B"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890FB1C" w14:textId="77777777" w:rsidTr="00C22EFD">
        <w:trPr>
          <w:jc w:val="center"/>
        </w:trPr>
        <w:tc>
          <w:tcPr>
            <w:tcW w:w="4876" w:type="dxa"/>
          </w:tcPr>
          <w:p w14:paraId="1DAB8788" w14:textId="77777777" w:rsidR="00E63879" w:rsidRPr="00FC3795" w:rsidRDefault="00E63879" w:rsidP="00C22EFD">
            <w:pPr>
              <w:pStyle w:val="Normal6"/>
              <w:rPr>
                <w:lang w:val="es-ES_tradnl"/>
              </w:rPr>
            </w:pPr>
          </w:p>
        </w:tc>
        <w:tc>
          <w:tcPr>
            <w:tcW w:w="4876" w:type="dxa"/>
            <w:hideMark/>
          </w:tcPr>
          <w:p w14:paraId="587B2D98" w14:textId="77777777" w:rsidR="00E63879" w:rsidRPr="00FC3795" w:rsidRDefault="00E63879" w:rsidP="00C22EFD">
            <w:pPr>
              <w:pStyle w:val="Normal6"/>
              <w:rPr>
                <w:szCs w:val="24"/>
                <w:lang w:val="es-ES_tradnl"/>
              </w:rPr>
            </w:pPr>
            <w:r w:rsidRPr="00FC3795">
              <w:rPr>
                <w:b/>
                <w:i/>
                <w:lang w:val="es-ES_tradnl"/>
              </w:rPr>
              <w:t>-a)</w:t>
            </w:r>
            <w:r w:rsidRPr="00FC3795">
              <w:rPr>
                <w:b/>
                <w:i/>
                <w:lang w:val="es-ES_tradnl"/>
              </w:rPr>
              <w:tab/>
              <w:t xml:space="preserve"> el párrafo primero se sustituye por el texto siguiente:</w:t>
            </w:r>
          </w:p>
        </w:tc>
      </w:tr>
      <w:tr w:rsidR="00E63879" w:rsidRPr="00FC3795" w14:paraId="40E738BB" w14:textId="77777777" w:rsidTr="00C22EFD">
        <w:trPr>
          <w:jc w:val="center"/>
        </w:trPr>
        <w:tc>
          <w:tcPr>
            <w:tcW w:w="4876" w:type="dxa"/>
            <w:hideMark/>
          </w:tcPr>
          <w:p w14:paraId="3CFE2150" w14:textId="77777777" w:rsidR="00E63879" w:rsidRPr="00FC3795" w:rsidRDefault="00E63879" w:rsidP="00C22EFD">
            <w:pPr>
              <w:pStyle w:val="Normal6"/>
              <w:rPr>
                <w:lang w:val="es-ES_tradnl"/>
              </w:rPr>
            </w:pPr>
            <w:r w:rsidRPr="00FC3795">
              <w:rPr>
                <w:lang w:val="es-ES_tradnl"/>
              </w:rPr>
              <w:t>«Los Estados miembros exigirán que una empresa filial establecida en su territorio cuya sociedad matriz última se rija por el Derecho de un tercer país publique y haga accesible un informe de sostenibilidad que comprenda la información especificada en el artículo 29 bis, apartado 2, letra a), incisos iii) a v), letras b) a f) y, en su caso, letra h), a nivel de grupo de dicha sociedad matriz última de un tercer país.».</w:t>
            </w:r>
          </w:p>
        </w:tc>
        <w:tc>
          <w:tcPr>
            <w:tcW w:w="4876" w:type="dxa"/>
            <w:hideMark/>
          </w:tcPr>
          <w:p w14:paraId="7C50C01E" w14:textId="77777777" w:rsidR="00E63879" w:rsidRPr="00FC3795" w:rsidRDefault="00E63879" w:rsidP="00C22EFD">
            <w:pPr>
              <w:pStyle w:val="Normal6"/>
              <w:rPr>
                <w:szCs w:val="24"/>
                <w:lang w:val="es-ES_tradnl"/>
              </w:rPr>
            </w:pPr>
            <w:r w:rsidRPr="00FC3795">
              <w:rPr>
                <w:lang w:val="es-ES_tradnl"/>
              </w:rPr>
              <w:t>«Los Estados miembros exigirán que una empresa filial establecida en su territorio cuya sociedad matriz última se rija por el Derecho de un tercer país publique y haga accesible un informe de sostenibilidad que comprenda la información especificada en el artículo 29 bis, apartado 2, letra a), incisos iii) a v), letras b) a f) y, en su caso, letra h)</w:t>
            </w:r>
            <w:r w:rsidRPr="00FC3795">
              <w:rPr>
                <w:b/>
                <w:bCs/>
                <w:i/>
                <w:iCs/>
                <w:lang w:val="es-ES_tradnl"/>
              </w:rPr>
              <w:t>, y de acuerdo con el artículo 29 bis, apartado 3,</w:t>
            </w:r>
            <w:r w:rsidRPr="00FC3795">
              <w:rPr>
                <w:lang w:val="es-ES_tradnl"/>
              </w:rPr>
              <w:t xml:space="preserve"> a nivel de grupo de dicha sociedad matriz última de un tercer país.».</w:t>
            </w:r>
          </w:p>
        </w:tc>
      </w:tr>
    </w:tbl>
    <w:p w14:paraId="01784544" w14:textId="77777777" w:rsidR="00E63879" w:rsidRPr="00FC3795" w:rsidRDefault="00E63879" w:rsidP="00E63879"/>
    <w:p w14:paraId="7E05E152" w14:textId="77777777" w:rsidR="00E63879" w:rsidRPr="00FC3795" w:rsidRDefault="00E63879" w:rsidP="00E63879">
      <w:pPr>
        <w:pStyle w:val="AmNumberTabs"/>
      </w:pPr>
      <w:r w:rsidRPr="00FC3795">
        <w:t>Enmienda</w:t>
      </w:r>
      <w:r w:rsidRPr="00FC3795">
        <w:tab/>
      </w:r>
      <w:r w:rsidRPr="00FC3795">
        <w:tab/>
        <w:t>63</w:t>
      </w:r>
    </w:p>
    <w:p w14:paraId="42A1F9A8" w14:textId="77777777" w:rsidR="00E63879" w:rsidRPr="00FC3795" w:rsidRDefault="00E63879" w:rsidP="00E63879"/>
    <w:p w14:paraId="5AF37294" w14:textId="77777777" w:rsidR="00E63879" w:rsidRPr="00FC3795" w:rsidRDefault="00E63879" w:rsidP="00E63879">
      <w:pPr>
        <w:pStyle w:val="NormalBold"/>
        <w:keepNext/>
      </w:pPr>
      <w:r w:rsidRPr="00FC3795">
        <w:t>Propuesta de Directiva</w:t>
      </w:r>
    </w:p>
    <w:p w14:paraId="487F7BB8" w14:textId="77777777" w:rsidR="00E63879" w:rsidRPr="00FC3795" w:rsidRDefault="00E63879" w:rsidP="00E63879">
      <w:pPr>
        <w:pStyle w:val="NormalBold"/>
      </w:pPr>
      <w:r w:rsidRPr="00FC3795">
        <w:t>Artículo 2 – párrafo 1 – punto 12 – letra a</w:t>
      </w:r>
    </w:p>
    <w:p w14:paraId="5DBA2785" w14:textId="77777777" w:rsidR="00E63879" w:rsidRPr="00FC3795" w:rsidRDefault="00E63879" w:rsidP="00E63879">
      <w:pPr>
        <w:keepNext/>
      </w:pPr>
      <w:r w:rsidRPr="00FC3795">
        <w:t>Directiva 2013/34/UE</w:t>
      </w:r>
    </w:p>
    <w:p w14:paraId="498B05D0" w14:textId="77777777" w:rsidR="00E63879" w:rsidRPr="00FC3795" w:rsidRDefault="00E63879" w:rsidP="00E63879">
      <w:r w:rsidRPr="00FC3795">
        <w:t>Artículo 40 bis – apartado 1 – párrafo segundo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1EC6FE0F" w14:textId="77777777" w:rsidTr="00726ECB">
        <w:trPr>
          <w:jc w:val="center"/>
        </w:trPr>
        <w:tc>
          <w:tcPr>
            <w:tcW w:w="9752" w:type="dxa"/>
            <w:gridSpan w:val="2"/>
          </w:tcPr>
          <w:p w14:paraId="756AD6FF" w14:textId="77777777" w:rsidR="00E63879" w:rsidRPr="00FC3795" w:rsidRDefault="00E63879" w:rsidP="00C22EFD">
            <w:pPr>
              <w:keepNext/>
            </w:pPr>
          </w:p>
        </w:tc>
      </w:tr>
      <w:tr w:rsidR="00E63879" w:rsidRPr="00FC3795" w14:paraId="32C45886" w14:textId="77777777" w:rsidTr="00726ECB">
        <w:trPr>
          <w:jc w:val="center"/>
        </w:trPr>
        <w:tc>
          <w:tcPr>
            <w:tcW w:w="4876" w:type="dxa"/>
            <w:hideMark/>
          </w:tcPr>
          <w:p w14:paraId="530D3E05"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3E1124FA"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FA77A0E" w14:textId="77777777" w:rsidTr="00726ECB">
        <w:trPr>
          <w:jc w:val="center"/>
        </w:trPr>
        <w:tc>
          <w:tcPr>
            <w:tcW w:w="4876" w:type="dxa"/>
            <w:hideMark/>
          </w:tcPr>
          <w:p w14:paraId="3184CE05" w14:textId="77777777" w:rsidR="00E63879" w:rsidRPr="00FC3795" w:rsidRDefault="00E63879" w:rsidP="00C22EFD">
            <w:pPr>
              <w:pStyle w:val="Normal6"/>
              <w:rPr>
                <w:lang w:val="es-ES_tradnl"/>
              </w:rPr>
            </w:pPr>
            <w:r w:rsidRPr="00FC3795">
              <w:rPr>
                <w:lang w:val="es-ES_tradnl"/>
              </w:rPr>
              <w:t xml:space="preserve">«El párrafo primero solo se aplicará a las </w:t>
            </w:r>
            <w:r w:rsidRPr="00FC3795">
              <w:rPr>
                <w:b/>
                <w:i/>
                <w:lang w:val="es-ES_tradnl"/>
              </w:rPr>
              <w:t xml:space="preserve">grandes </w:t>
            </w:r>
            <w:r w:rsidRPr="00FC3795">
              <w:rPr>
                <w:lang w:val="es-ES_tradnl"/>
              </w:rPr>
              <w:t xml:space="preserve">empresas filiales </w:t>
            </w:r>
            <w:r w:rsidRPr="00FC3795">
              <w:rPr>
                <w:b/>
                <w:i/>
                <w:lang w:val="es-ES_tradnl"/>
              </w:rPr>
              <w:t>definidas</w:t>
            </w:r>
            <w:r w:rsidRPr="00FC3795">
              <w:rPr>
                <w:lang w:val="es-ES_tradnl"/>
              </w:rPr>
              <w:t xml:space="preserve"> </w:t>
            </w:r>
            <w:r w:rsidRPr="00FC3795">
              <w:rPr>
                <w:b/>
                <w:bCs/>
                <w:i/>
                <w:iCs/>
                <w:lang w:val="es-ES_tradnl"/>
              </w:rPr>
              <w:t>en</w:t>
            </w:r>
            <w:r w:rsidRPr="00FC3795">
              <w:rPr>
                <w:lang w:val="es-ES_tradnl"/>
              </w:rPr>
              <w:t xml:space="preserve"> </w:t>
            </w:r>
            <w:r w:rsidRPr="00FC3795">
              <w:rPr>
                <w:b/>
                <w:i/>
                <w:lang w:val="es-ES_tradnl"/>
              </w:rPr>
              <w:t>el artículo 3</w:t>
            </w:r>
            <w:r w:rsidRPr="00FC3795">
              <w:rPr>
                <w:lang w:val="es-ES_tradnl"/>
              </w:rPr>
              <w:t xml:space="preserve">, </w:t>
            </w:r>
            <w:r w:rsidRPr="00FC3795">
              <w:rPr>
                <w:b/>
                <w:i/>
                <w:lang w:val="es-ES_tradnl"/>
              </w:rPr>
              <w:t>apartado 4,</w:t>
            </w:r>
            <w:r w:rsidRPr="00FC3795">
              <w:rPr>
                <w:lang w:val="es-ES_tradnl"/>
              </w:rPr>
              <w:t xml:space="preserve"> </w:t>
            </w:r>
            <w:r w:rsidRPr="00FC3795">
              <w:rPr>
                <w:b/>
                <w:bCs/>
                <w:i/>
                <w:iCs/>
                <w:lang w:val="es-ES_tradnl"/>
              </w:rPr>
              <w:t>de</w:t>
            </w:r>
            <w:r w:rsidRPr="00FC3795">
              <w:rPr>
                <w:lang w:val="es-ES_tradnl"/>
              </w:rPr>
              <w:t xml:space="preserve"> </w:t>
            </w:r>
            <w:r w:rsidRPr="00FC3795">
              <w:rPr>
                <w:b/>
                <w:i/>
                <w:lang w:val="es-ES_tradnl"/>
              </w:rPr>
              <w:t>la presente Directiva</w:t>
            </w:r>
            <w:r w:rsidRPr="00FC3795">
              <w:rPr>
                <w:lang w:val="es-ES_tradnl"/>
              </w:rPr>
              <w:t>.»;</w:t>
            </w:r>
          </w:p>
        </w:tc>
        <w:tc>
          <w:tcPr>
            <w:tcW w:w="4876" w:type="dxa"/>
            <w:hideMark/>
          </w:tcPr>
          <w:p w14:paraId="4EE05847" w14:textId="77777777" w:rsidR="00E63879" w:rsidRPr="00FC3795" w:rsidRDefault="00E63879" w:rsidP="00C22EFD">
            <w:pPr>
              <w:pStyle w:val="Normal6"/>
              <w:rPr>
                <w:szCs w:val="24"/>
                <w:lang w:val="es-ES_tradnl"/>
              </w:rPr>
            </w:pPr>
            <w:r w:rsidRPr="00FC3795">
              <w:rPr>
                <w:lang w:val="es-ES_tradnl"/>
              </w:rPr>
              <w:t xml:space="preserve">«El párrafo primero solo se aplicará a las empresas filiales </w:t>
            </w:r>
            <w:r w:rsidRPr="00FC3795">
              <w:rPr>
                <w:b/>
                <w:i/>
                <w:lang w:val="es-ES_tradnl"/>
              </w:rPr>
              <w:t>que,</w:t>
            </w:r>
            <w:r w:rsidRPr="00FC3795">
              <w:rPr>
                <w:lang w:val="es-ES_tradnl"/>
              </w:rPr>
              <w:t xml:space="preserve"> </w:t>
            </w:r>
            <w:r w:rsidRPr="00FC3795">
              <w:rPr>
                <w:b/>
                <w:bCs/>
                <w:i/>
                <w:iCs/>
                <w:lang w:val="es-ES_tradnl"/>
              </w:rPr>
              <w:t>en</w:t>
            </w:r>
            <w:r w:rsidRPr="00FC3795">
              <w:rPr>
                <w:lang w:val="es-ES_tradnl"/>
              </w:rPr>
              <w:t xml:space="preserve"> </w:t>
            </w:r>
            <w:r w:rsidRPr="00FC3795">
              <w:rPr>
                <w:b/>
                <w:i/>
                <w:lang w:val="es-ES_tradnl"/>
              </w:rPr>
              <w:t>la fecha de cierre del balance</w:t>
            </w:r>
            <w:r w:rsidRPr="00FC3795">
              <w:rPr>
                <w:lang w:val="es-ES_tradnl"/>
              </w:rPr>
              <w:t xml:space="preserve">, </w:t>
            </w:r>
            <w:r w:rsidRPr="00FC3795">
              <w:rPr>
                <w:b/>
                <w:i/>
                <w:lang w:val="es-ES_tradnl"/>
              </w:rPr>
              <w:t>hayan generado un volumen</w:t>
            </w:r>
            <w:r w:rsidRPr="00FC3795">
              <w:rPr>
                <w:lang w:val="es-ES_tradnl"/>
              </w:rPr>
              <w:t xml:space="preserve"> </w:t>
            </w:r>
            <w:r w:rsidRPr="00FC3795">
              <w:rPr>
                <w:b/>
                <w:bCs/>
                <w:i/>
                <w:iCs/>
                <w:lang w:val="es-ES_tradnl"/>
              </w:rPr>
              <w:t>de</w:t>
            </w:r>
            <w:r w:rsidRPr="00FC3795">
              <w:rPr>
                <w:lang w:val="es-ES_tradnl"/>
              </w:rPr>
              <w:t xml:space="preserve"> </w:t>
            </w:r>
            <w:r w:rsidRPr="00FC3795">
              <w:rPr>
                <w:b/>
                <w:i/>
                <w:lang w:val="es-ES_tradnl"/>
              </w:rPr>
              <w:t>negocios neto superior a 450 000 000 EUR durante el ejercicio anterior</w:t>
            </w:r>
            <w:r w:rsidRPr="00FC3795">
              <w:rPr>
                <w:lang w:val="es-ES_tradnl"/>
              </w:rPr>
              <w:t>.»;</w:t>
            </w:r>
          </w:p>
        </w:tc>
      </w:tr>
    </w:tbl>
    <w:p w14:paraId="3B4AA2AB" w14:textId="753DCEE5" w:rsidR="00726ECB" w:rsidRDefault="00726ECB" w:rsidP="00726ECB"/>
    <w:p w14:paraId="270231E5" w14:textId="209D7093" w:rsidR="00E63879" w:rsidRPr="00FC3795" w:rsidRDefault="00E63879" w:rsidP="00726ECB"/>
    <w:p w14:paraId="1A40EA9F" w14:textId="34481474" w:rsidR="00E63879" w:rsidRPr="00FC3795" w:rsidRDefault="00E63879" w:rsidP="00E63879">
      <w:pPr>
        <w:pStyle w:val="AmNumberTabs"/>
      </w:pPr>
      <w:r w:rsidRPr="00FC3795">
        <w:t>Enmienda</w:t>
      </w:r>
      <w:r w:rsidRPr="00FC3795">
        <w:tab/>
      </w:r>
      <w:r w:rsidRPr="00FC3795">
        <w:tab/>
        <w:t>64</w:t>
      </w:r>
    </w:p>
    <w:p w14:paraId="477593BA" w14:textId="4C457CE8" w:rsidR="00E63879" w:rsidRPr="00FC3795" w:rsidRDefault="00E63879" w:rsidP="00E63879"/>
    <w:p w14:paraId="04B128BB" w14:textId="41E0626E" w:rsidR="00E63879" w:rsidRPr="00FC3795" w:rsidRDefault="00E63879" w:rsidP="00E63879">
      <w:pPr>
        <w:pStyle w:val="NormalBold"/>
        <w:keepNext/>
      </w:pPr>
      <w:r w:rsidRPr="00FC3795">
        <w:t>Propuesta de Directiva</w:t>
      </w:r>
    </w:p>
    <w:p w14:paraId="1B743F77" w14:textId="50AD497C" w:rsidR="00E63879" w:rsidRPr="00FC3795" w:rsidRDefault="00E63879" w:rsidP="00E63879">
      <w:pPr>
        <w:pStyle w:val="NormalBold"/>
      </w:pPr>
      <w:r w:rsidRPr="00FC3795">
        <w:t>Artículo 2 – párrafo 1 – punto 12 – letra b</w:t>
      </w:r>
    </w:p>
    <w:p w14:paraId="55B36E2E" w14:textId="61ACB16C" w:rsidR="00E63879" w:rsidRPr="00FC3795" w:rsidRDefault="00E63879" w:rsidP="00E63879">
      <w:pPr>
        <w:keepNext/>
      </w:pPr>
      <w:r w:rsidRPr="00FC3795">
        <w:t>Directiva 2013/34/UE</w:t>
      </w:r>
    </w:p>
    <w:p w14:paraId="5F96AC28" w14:textId="061E3B93" w:rsidR="00E63879" w:rsidRPr="00FC3795" w:rsidRDefault="00E63879" w:rsidP="00E63879">
      <w:r w:rsidRPr="00FC3795">
        <w:t>Artículo 40 bis – apartado 1 – párrafo 4</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5DD914D3" w14:textId="406EC889" w:rsidTr="00C22EFD">
        <w:trPr>
          <w:jc w:val="center"/>
        </w:trPr>
        <w:tc>
          <w:tcPr>
            <w:tcW w:w="9752" w:type="dxa"/>
            <w:gridSpan w:val="2"/>
          </w:tcPr>
          <w:p w14:paraId="32576561" w14:textId="50E01ABE" w:rsidR="00E63879" w:rsidRPr="00FC3795" w:rsidRDefault="00E63879" w:rsidP="00C22EFD">
            <w:pPr>
              <w:keepNext/>
            </w:pPr>
          </w:p>
        </w:tc>
      </w:tr>
      <w:tr w:rsidR="00E63879" w:rsidRPr="00FC3795" w14:paraId="60916217" w14:textId="70B20603" w:rsidTr="00C22EFD">
        <w:trPr>
          <w:jc w:val="center"/>
        </w:trPr>
        <w:tc>
          <w:tcPr>
            <w:tcW w:w="4876" w:type="dxa"/>
            <w:hideMark/>
          </w:tcPr>
          <w:p w14:paraId="6C00D3A4" w14:textId="61E61600"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76C4377B" w14:textId="7FD02F42" w:rsidR="00E63879" w:rsidRPr="00FC3795" w:rsidRDefault="00E63879" w:rsidP="00C22EFD">
            <w:pPr>
              <w:pStyle w:val="ColumnHeading"/>
              <w:keepNext/>
              <w:rPr>
                <w:lang w:val="es-ES_tradnl"/>
              </w:rPr>
            </w:pPr>
            <w:r w:rsidRPr="00FC3795">
              <w:rPr>
                <w:lang w:val="es-ES_tradnl"/>
              </w:rPr>
              <w:t>Enmienda</w:t>
            </w:r>
          </w:p>
        </w:tc>
      </w:tr>
      <w:tr w:rsidR="00E63879" w:rsidRPr="00FC3795" w14:paraId="551C79D6" w14:textId="4A7B27DF" w:rsidTr="00C22EFD">
        <w:trPr>
          <w:jc w:val="center"/>
        </w:trPr>
        <w:tc>
          <w:tcPr>
            <w:tcW w:w="4876" w:type="dxa"/>
            <w:hideMark/>
          </w:tcPr>
          <w:p w14:paraId="446D08A9" w14:textId="5DE8744E" w:rsidR="00E63879" w:rsidRPr="00FC3795" w:rsidRDefault="00E63879" w:rsidP="00C22EFD">
            <w:pPr>
              <w:pStyle w:val="Normal6"/>
              <w:rPr>
                <w:lang w:val="es-ES_tradnl"/>
              </w:rPr>
            </w:pPr>
            <w:r w:rsidRPr="00FC3795">
              <w:rPr>
                <w:lang w:val="es-ES_tradnl"/>
              </w:rPr>
              <w:t>b)</w:t>
            </w:r>
            <w:r w:rsidRPr="00FC3795">
              <w:rPr>
                <w:b/>
                <w:i/>
                <w:lang w:val="es-ES_tradnl"/>
              </w:rPr>
              <w:tab/>
              <w:t>los párrafos</w:t>
            </w:r>
            <w:r w:rsidRPr="00FC3795">
              <w:rPr>
                <w:lang w:val="es-ES_tradnl"/>
              </w:rPr>
              <w:t xml:space="preserve"> cuarto </w:t>
            </w:r>
            <w:r w:rsidRPr="00FC3795">
              <w:rPr>
                <w:b/>
                <w:i/>
                <w:lang w:val="es-ES_tradnl"/>
              </w:rPr>
              <w:t xml:space="preserve">y quinto </w:t>
            </w:r>
            <w:r w:rsidRPr="00FC3795">
              <w:rPr>
                <w:lang w:val="es-ES_tradnl"/>
              </w:rPr>
              <w:t xml:space="preserve">se </w:t>
            </w:r>
            <w:r w:rsidRPr="00FC3795">
              <w:rPr>
                <w:b/>
                <w:i/>
                <w:lang w:val="es-ES_tradnl"/>
              </w:rPr>
              <w:t>sustituyen</w:t>
            </w:r>
            <w:r w:rsidRPr="00FC3795">
              <w:rPr>
                <w:lang w:val="es-ES_tradnl"/>
              </w:rPr>
              <w:t xml:space="preserve"> por el texto siguiente:</w:t>
            </w:r>
          </w:p>
        </w:tc>
        <w:tc>
          <w:tcPr>
            <w:tcW w:w="4876" w:type="dxa"/>
            <w:hideMark/>
          </w:tcPr>
          <w:p w14:paraId="25F22259" w14:textId="0F910BB7" w:rsidR="00E63879" w:rsidRPr="00FC3795" w:rsidRDefault="00E63879" w:rsidP="00C22EFD">
            <w:pPr>
              <w:pStyle w:val="Normal6"/>
              <w:rPr>
                <w:szCs w:val="24"/>
                <w:lang w:val="es-ES_tradnl"/>
              </w:rPr>
            </w:pPr>
            <w:r w:rsidRPr="00FC3795">
              <w:rPr>
                <w:lang w:val="es-ES_tradnl"/>
              </w:rPr>
              <w:t>b)</w:t>
            </w:r>
            <w:r w:rsidRPr="00FC3795">
              <w:rPr>
                <w:b/>
                <w:i/>
                <w:lang w:val="es-ES_tradnl"/>
              </w:rPr>
              <w:tab/>
              <w:t>el párrafo</w:t>
            </w:r>
            <w:r w:rsidRPr="00FC3795">
              <w:rPr>
                <w:lang w:val="es-ES_tradnl"/>
              </w:rPr>
              <w:t xml:space="preserve"> cuarto se </w:t>
            </w:r>
            <w:r w:rsidRPr="00FC3795">
              <w:rPr>
                <w:b/>
                <w:i/>
                <w:lang w:val="es-ES_tradnl"/>
              </w:rPr>
              <w:t>sustituye</w:t>
            </w:r>
            <w:r w:rsidRPr="00FC3795">
              <w:rPr>
                <w:lang w:val="es-ES_tradnl"/>
              </w:rPr>
              <w:t xml:space="preserve"> por el texto siguiente:</w:t>
            </w:r>
          </w:p>
        </w:tc>
      </w:tr>
      <w:tr w:rsidR="00E63879" w:rsidRPr="00FC3795" w14:paraId="6EF60241" w14:textId="150EF13B" w:rsidTr="00C22EFD">
        <w:trPr>
          <w:jc w:val="center"/>
        </w:trPr>
        <w:tc>
          <w:tcPr>
            <w:tcW w:w="4876" w:type="dxa"/>
            <w:hideMark/>
          </w:tcPr>
          <w:p w14:paraId="407AE7D9" w14:textId="02EE878F" w:rsidR="00E63879" w:rsidRPr="00FC3795" w:rsidRDefault="00E63879" w:rsidP="00C22EFD">
            <w:pPr>
              <w:pStyle w:val="Normal6"/>
              <w:rPr>
                <w:b/>
                <w:i/>
                <w:lang w:val="es-ES_tradnl"/>
              </w:rPr>
            </w:pPr>
            <w:r w:rsidRPr="00FC3795">
              <w:rPr>
                <w:lang w:val="es-ES_tradnl"/>
              </w:rPr>
              <w:t xml:space="preserve">«La norma a que se refiere el párrafo tercero solo se aplicará a una sucursal cuando la empresa del tercer país no tenga una empresa filial a efectos del párrafo primero y cuando la sucursal haya generado un volumen de negocios neto superior </w:t>
            </w:r>
            <w:r w:rsidRPr="00FC3795">
              <w:rPr>
                <w:b/>
                <w:i/>
                <w:lang w:val="es-ES_tradnl"/>
              </w:rPr>
              <w:t xml:space="preserve">al umbral </w:t>
            </w:r>
            <w:r w:rsidRPr="00FC3795">
              <w:rPr>
                <w:lang w:val="es-ES_tradnl"/>
              </w:rPr>
              <w:t xml:space="preserve">a </w:t>
            </w:r>
            <w:r w:rsidRPr="00FC3795">
              <w:rPr>
                <w:b/>
                <w:i/>
                <w:lang w:val="es-ES_tradnl"/>
              </w:rPr>
              <w:t>que se refiere el artículo 3, apartado 4, letra b), de la presente Directiva</w:t>
            </w:r>
            <w:r w:rsidRPr="00FC3795">
              <w:rPr>
                <w:lang w:val="es-ES_tradnl"/>
              </w:rPr>
              <w:t xml:space="preserve"> durante el ejercicio anterior.</w:t>
            </w:r>
          </w:p>
        </w:tc>
        <w:tc>
          <w:tcPr>
            <w:tcW w:w="4876" w:type="dxa"/>
            <w:hideMark/>
          </w:tcPr>
          <w:p w14:paraId="461D5942" w14:textId="7B30AAA2" w:rsidR="00E63879" w:rsidRPr="00FC3795" w:rsidRDefault="00E63879" w:rsidP="00C22EFD">
            <w:pPr>
              <w:pStyle w:val="Normal6"/>
              <w:rPr>
                <w:b/>
                <w:i/>
                <w:lang w:val="es-ES_tradnl"/>
              </w:rPr>
            </w:pPr>
            <w:r w:rsidRPr="00FC3795">
              <w:rPr>
                <w:lang w:val="es-ES_tradnl"/>
              </w:rPr>
              <w:t xml:space="preserve">«La norma a que se refiere el párrafo tercero solo se aplicará a una sucursal cuando la empresa del tercer país no tenga una empresa filial a efectos del párrafo primero y cuando la sucursal haya generado un volumen de negocios neto superior a </w:t>
            </w:r>
            <w:r w:rsidRPr="00FC3795">
              <w:rPr>
                <w:b/>
                <w:i/>
                <w:lang w:val="es-ES_tradnl"/>
              </w:rPr>
              <w:t>450 000 000 EUR</w:t>
            </w:r>
            <w:r w:rsidRPr="00FC3795">
              <w:rPr>
                <w:lang w:val="es-ES_tradnl"/>
              </w:rPr>
              <w:t xml:space="preserve"> durante el ejercicio anterior.</w:t>
            </w:r>
          </w:p>
        </w:tc>
      </w:tr>
    </w:tbl>
    <w:p w14:paraId="6EC16A2D" w14:textId="794918F5" w:rsidR="00E63879" w:rsidRPr="00FC3795" w:rsidRDefault="00E63879" w:rsidP="00E63879"/>
    <w:p w14:paraId="0D133637" w14:textId="0312BE49" w:rsidR="00E63879" w:rsidRPr="00FC3795" w:rsidRDefault="00E63879" w:rsidP="00E63879">
      <w:pPr>
        <w:pStyle w:val="AmNumberTabs"/>
      </w:pPr>
      <w:r w:rsidRPr="00FC3795">
        <w:t>Enmienda</w:t>
      </w:r>
      <w:r w:rsidR="00853B9C">
        <w:t>s</w:t>
      </w:r>
      <w:r w:rsidRPr="00FC3795">
        <w:tab/>
      </w:r>
      <w:r w:rsidRPr="00FC3795">
        <w:tab/>
        <w:t>65</w:t>
      </w:r>
      <w:r w:rsidR="00853B9C">
        <w:t xml:space="preserve"> y 336</w:t>
      </w:r>
    </w:p>
    <w:p w14:paraId="351384D1" w14:textId="1E801DFE" w:rsidR="00E63879" w:rsidRPr="00FC3795" w:rsidRDefault="00E63879" w:rsidP="00E63879"/>
    <w:p w14:paraId="48DB1F8A" w14:textId="32919C25" w:rsidR="00E63879" w:rsidRPr="00FC3795" w:rsidRDefault="00E63879" w:rsidP="00E63879">
      <w:pPr>
        <w:pStyle w:val="NormalBold"/>
        <w:keepNext/>
      </w:pPr>
      <w:r w:rsidRPr="00FC3795">
        <w:t>Propuesta de Directiva</w:t>
      </w:r>
    </w:p>
    <w:p w14:paraId="1955D444" w14:textId="42441FD9" w:rsidR="00E63879" w:rsidRPr="00FC3795" w:rsidRDefault="00E63879" w:rsidP="00E63879">
      <w:pPr>
        <w:pStyle w:val="NormalBold"/>
      </w:pPr>
      <w:r w:rsidRPr="00FC3795">
        <w:t>Artículo 2 – párrafo 1 – punto 12 – letra b bis (nueva)</w:t>
      </w:r>
    </w:p>
    <w:p w14:paraId="0CBCF419" w14:textId="2A960DEA" w:rsidR="00E63879" w:rsidRPr="00FC3795" w:rsidRDefault="00E63879" w:rsidP="00E63879">
      <w:pPr>
        <w:keepNext/>
      </w:pPr>
      <w:r w:rsidRPr="00FC3795">
        <w:t>Directiva 2013/34/UE</w:t>
      </w:r>
    </w:p>
    <w:p w14:paraId="47ED09D2" w14:textId="02924F52" w:rsidR="00E63879" w:rsidRPr="00FC3795" w:rsidRDefault="00E63879" w:rsidP="00E63879">
      <w:r w:rsidRPr="00FC3795">
        <w:t>Artículo 40 bis – apartado 1 – párrafo 5</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3D9184BD" w14:textId="20009401" w:rsidTr="00C22EFD">
        <w:trPr>
          <w:jc w:val="center"/>
        </w:trPr>
        <w:tc>
          <w:tcPr>
            <w:tcW w:w="9752" w:type="dxa"/>
            <w:gridSpan w:val="2"/>
          </w:tcPr>
          <w:p w14:paraId="6B9E939B" w14:textId="41F99CC9" w:rsidR="00E63879" w:rsidRPr="00FC3795" w:rsidRDefault="00E63879" w:rsidP="00C22EFD">
            <w:pPr>
              <w:keepNext/>
            </w:pPr>
          </w:p>
        </w:tc>
      </w:tr>
      <w:tr w:rsidR="00E63879" w:rsidRPr="00FC3795" w14:paraId="0EFAD731" w14:textId="318F9D03" w:rsidTr="00C22EFD">
        <w:trPr>
          <w:jc w:val="center"/>
        </w:trPr>
        <w:tc>
          <w:tcPr>
            <w:tcW w:w="4876" w:type="dxa"/>
            <w:hideMark/>
          </w:tcPr>
          <w:p w14:paraId="129E2200" w14:textId="53BFD081"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578B1D96" w14:textId="4DD64E88" w:rsidR="00E63879" w:rsidRPr="00FC3795" w:rsidRDefault="00E63879" w:rsidP="00C22EFD">
            <w:pPr>
              <w:pStyle w:val="ColumnHeading"/>
              <w:keepNext/>
              <w:rPr>
                <w:lang w:val="es-ES_tradnl"/>
              </w:rPr>
            </w:pPr>
            <w:r w:rsidRPr="00FC3795">
              <w:rPr>
                <w:lang w:val="es-ES_tradnl"/>
              </w:rPr>
              <w:t>Enmienda</w:t>
            </w:r>
          </w:p>
        </w:tc>
      </w:tr>
      <w:tr w:rsidR="00E63879" w:rsidRPr="00FC3795" w14:paraId="789B45A1" w14:textId="30E2B9DC" w:rsidTr="00C22EFD">
        <w:trPr>
          <w:jc w:val="center"/>
        </w:trPr>
        <w:tc>
          <w:tcPr>
            <w:tcW w:w="4876" w:type="dxa"/>
          </w:tcPr>
          <w:p w14:paraId="481E2228" w14:textId="6D8746B7" w:rsidR="00E63879" w:rsidRPr="00FC3795" w:rsidRDefault="00E63879" w:rsidP="00C22EFD">
            <w:pPr>
              <w:pStyle w:val="Normal6"/>
              <w:rPr>
                <w:b/>
                <w:i/>
                <w:lang w:val="es-ES_tradnl"/>
              </w:rPr>
            </w:pPr>
          </w:p>
        </w:tc>
        <w:tc>
          <w:tcPr>
            <w:tcW w:w="4876" w:type="dxa"/>
            <w:hideMark/>
          </w:tcPr>
          <w:p w14:paraId="47112A94" w14:textId="129D2009" w:rsidR="00E63879" w:rsidRPr="00FC3795" w:rsidRDefault="00E63879" w:rsidP="00C22EFD">
            <w:pPr>
              <w:pStyle w:val="Normal6"/>
              <w:rPr>
                <w:b/>
                <w:i/>
                <w:lang w:val="es-ES_tradnl"/>
              </w:rPr>
            </w:pPr>
            <w:r w:rsidRPr="00FC3795">
              <w:rPr>
                <w:b/>
                <w:i/>
                <w:lang w:val="es-ES_tradnl"/>
              </w:rPr>
              <w:t>b bis)</w:t>
            </w:r>
            <w:r w:rsidRPr="00FC3795">
              <w:rPr>
                <w:b/>
                <w:i/>
                <w:lang w:val="es-ES_tradnl"/>
              </w:rPr>
              <w:tab/>
              <w:t>se suprime el párrafo quinto:</w:t>
            </w:r>
          </w:p>
        </w:tc>
      </w:tr>
      <w:tr w:rsidR="00E63879" w:rsidRPr="00FC3795" w14:paraId="42AE08D4" w14:textId="24376935" w:rsidTr="00C22EFD">
        <w:trPr>
          <w:jc w:val="center"/>
        </w:trPr>
        <w:tc>
          <w:tcPr>
            <w:tcW w:w="4876" w:type="dxa"/>
            <w:hideMark/>
          </w:tcPr>
          <w:p w14:paraId="77CB37D5" w14:textId="10FA94B5" w:rsidR="00E63879" w:rsidRPr="00FC3795" w:rsidRDefault="00E63879" w:rsidP="00C22EFD">
            <w:pPr>
              <w:pStyle w:val="Normal6"/>
              <w:rPr>
                <w:b/>
                <w:i/>
                <w:lang w:val="es-ES_tradnl"/>
              </w:rPr>
            </w:pPr>
            <w:r w:rsidRPr="00FC3795">
              <w:rPr>
                <w:b/>
                <w:i/>
                <w:lang w:val="es-ES_tradnl"/>
              </w:rPr>
              <w:t xml:space="preserve">Los párrafos primero y tercero solo se aplicarán a las empresas filiales o las sucursales a que se refieren dichos párrafos cuando la empresa de un tercer </w:t>
            </w:r>
            <w:r w:rsidRPr="00FC3795">
              <w:rPr>
                <w:b/>
                <w:i/>
                <w:lang w:val="es-ES_tradnl"/>
              </w:rPr>
              <w:lastRenderedPageBreak/>
              <w:t>país, a nivel de su grupo o, si esto no procede, a nivel individual, haya generado en la Unión un volumen de negocios neto superior a 450 000 000 EUR en cada uno de los dos últimos ejercicios consecutivos.</w:t>
            </w:r>
          </w:p>
        </w:tc>
        <w:tc>
          <w:tcPr>
            <w:tcW w:w="4876" w:type="dxa"/>
          </w:tcPr>
          <w:p w14:paraId="4A29DA71" w14:textId="7827A6D0" w:rsidR="00E63879" w:rsidRPr="00FC3795" w:rsidRDefault="00E63879" w:rsidP="00C22EFD">
            <w:pPr>
              <w:pStyle w:val="Normal6"/>
              <w:rPr>
                <w:b/>
                <w:i/>
                <w:lang w:val="es-ES_tradnl"/>
              </w:rPr>
            </w:pPr>
          </w:p>
        </w:tc>
      </w:tr>
    </w:tbl>
    <w:p w14:paraId="29957672" w14:textId="7CCBE29A" w:rsidR="00E63879" w:rsidRPr="00FC3795" w:rsidRDefault="00E63879" w:rsidP="00E63879"/>
    <w:p w14:paraId="65EDCD8D" w14:textId="77777777" w:rsidR="00E63879" w:rsidRPr="00FC3795" w:rsidRDefault="00E63879" w:rsidP="00E63879">
      <w:pPr>
        <w:pStyle w:val="AmNumberTabs"/>
      </w:pPr>
      <w:r w:rsidRPr="00FC3795">
        <w:t>Enmienda</w:t>
      </w:r>
      <w:r w:rsidRPr="00FC3795">
        <w:tab/>
      </w:r>
      <w:r w:rsidRPr="00FC3795">
        <w:tab/>
        <w:t>66</w:t>
      </w:r>
    </w:p>
    <w:p w14:paraId="6EF387C4" w14:textId="77777777" w:rsidR="00E63879" w:rsidRPr="00FC3795" w:rsidRDefault="00E63879" w:rsidP="00E63879"/>
    <w:p w14:paraId="0FAC597A" w14:textId="77777777" w:rsidR="00E63879" w:rsidRPr="00FC3795" w:rsidRDefault="00E63879" w:rsidP="00E63879">
      <w:pPr>
        <w:pStyle w:val="NormalBold"/>
        <w:keepNext/>
      </w:pPr>
      <w:r w:rsidRPr="00FC3795">
        <w:t>Propuesta de Directiva</w:t>
      </w:r>
    </w:p>
    <w:p w14:paraId="61F146C1" w14:textId="77777777" w:rsidR="00E63879" w:rsidRPr="00FC3795" w:rsidRDefault="00E63879" w:rsidP="00E63879">
      <w:pPr>
        <w:pStyle w:val="NormalBold"/>
      </w:pPr>
      <w:r w:rsidRPr="00FC3795">
        <w:t>Artículo 2 – párrafo 1 – punto 13 – letra -a (nueva)</w:t>
      </w:r>
    </w:p>
    <w:p w14:paraId="0034451D" w14:textId="77777777" w:rsidR="00E63879" w:rsidRPr="00FC3795" w:rsidRDefault="00E63879" w:rsidP="00E63879">
      <w:pPr>
        <w:keepNext/>
      </w:pPr>
      <w:r w:rsidRPr="00FC3795">
        <w:t>Directiva 2013/34/UE</w:t>
      </w:r>
    </w:p>
    <w:p w14:paraId="704C2BB2" w14:textId="77777777" w:rsidR="00E63879" w:rsidRPr="00FC3795" w:rsidRDefault="00E63879" w:rsidP="00E63879">
      <w:r w:rsidRPr="00FC3795">
        <w:t>Artículo 49 – apartado 2 – primera frase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528AC2F" w14:textId="77777777" w:rsidTr="00C22EFD">
        <w:trPr>
          <w:jc w:val="center"/>
        </w:trPr>
        <w:tc>
          <w:tcPr>
            <w:tcW w:w="9752" w:type="dxa"/>
            <w:gridSpan w:val="2"/>
          </w:tcPr>
          <w:p w14:paraId="3535346B" w14:textId="77777777" w:rsidR="00E63879" w:rsidRPr="00FC3795" w:rsidRDefault="00E63879" w:rsidP="00C22EFD">
            <w:pPr>
              <w:keepNext/>
            </w:pPr>
          </w:p>
        </w:tc>
      </w:tr>
      <w:tr w:rsidR="00E63879" w:rsidRPr="00FC3795" w14:paraId="1BB26561" w14:textId="77777777" w:rsidTr="00C22EFD">
        <w:trPr>
          <w:jc w:val="center"/>
        </w:trPr>
        <w:tc>
          <w:tcPr>
            <w:tcW w:w="4876" w:type="dxa"/>
            <w:hideMark/>
          </w:tcPr>
          <w:p w14:paraId="14627393"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1FF8827B"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01E9958" w14:textId="77777777" w:rsidTr="00C22EFD">
        <w:trPr>
          <w:jc w:val="center"/>
        </w:trPr>
        <w:tc>
          <w:tcPr>
            <w:tcW w:w="4876" w:type="dxa"/>
          </w:tcPr>
          <w:p w14:paraId="25E7F2A9" w14:textId="77777777" w:rsidR="00E63879" w:rsidRPr="00FC3795" w:rsidRDefault="00E63879" w:rsidP="00C22EFD">
            <w:pPr>
              <w:pStyle w:val="Normal6"/>
              <w:rPr>
                <w:lang w:val="es-ES_tradnl"/>
              </w:rPr>
            </w:pPr>
          </w:p>
        </w:tc>
        <w:tc>
          <w:tcPr>
            <w:tcW w:w="4876" w:type="dxa"/>
            <w:hideMark/>
          </w:tcPr>
          <w:p w14:paraId="4E550E9E" w14:textId="77777777" w:rsidR="00E63879" w:rsidRPr="00FC3795" w:rsidRDefault="00E63879" w:rsidP="00C22EFD">
            <w:pPr>
              <w:pStyle w:val="Normal6"/>
              <w:rPr>
                <w:szCs w:val="24"/>
                <w:lang w:val="es-ES_tradnl"/>
              </w:rPr>
            </w:pPr>
            <w:r w:rsidRPr="00FC3795">
              <w:rPr>
                <w:b/>
                <w:i/>
                <w:lang w:val="es-ES_tradnl"/>
              </w:rPr>
              <w:t>-a)</w:t>
            </w:r>
            <w:r w:rsidRPr="00FC3795">
              <w:rPr>
                <w:b/>
                <w:i/>
                <w:lang w:val="es-ES_tradnl"/>
              </w:rPr>
              <w:tab/>
              <w:t>en la primera frase del apartado 2, se suprime la referencia al artículo 29 quater.</w:t>
            </w:r>
          </w:p>
        </w:tc>
      </w:tr>
    </w:tbl>
    <w:p w14:paraId="20ED858F" w14:textId="77777777" w:rsidR="00E63879" w:rsidRPr="00FC3795" w:rsidRDefault="00E63879" w:rsidP="00E63879"/>
    <w:p w14:paraId="53298874" w14:textId="77777777" w:rsidR="00E63879" w:rsidRPr="00FC3795" w:rsidRDefault="00E63879" w:rsidP="00E63879">
      <w:pPr>
        <w:pStyle w:val="AmNumberTabs"/>
      </w:pPr>
      <w:r w:rsidRPr="00FC3795">
        <w:t>Enmienda</w:t>
      </w:r>
      <w:r w:rsidRPr="00FC3795">
        <w:tab/>
      </w:r>
      <w:r w:rsidRPr="00FC3795">
        <w:tab/>
        <w:t>67</w:t>
      </w:r>
    </w:p>
    <w:p w14:paraId="7B64AB3F" w14:textId="77777777" w:rsidR="00E63879" w:rsidRPr="00FC3795" w:rsidRDefault="00E63879" w:rsidP="00E63879"/>
    <w:p w14:paraId="600A794F" w14:textId="77777777" w:rsidR="00E63879" w:rsidRPr="00FC3795" w:rsidRDefault="00E63879" w:rsidP="00E63879">
      <w:pPr>
        <w:pStyle w:val="NormalBold"/>
        <w:keepNext/>
      </w:pPr>
      <w:r w:rsidRPr="00FC3795">
        <w:t>Propuesta de Directiva</w:t>
      </w:r>
    </w:p>
    <w:p w14:paraId="0CDCBB6C" w14:textId="77777777" w:rsidR="00E63879" w:rsidRPr="00FC3795" w:rsidRDefault="00E63879" w:rsidP="00E63879">
      <w:pPr>
        <w:pStyle w:val="NormalBold"/>
      </w:pPr>
      <w:r w:rsidRPr="00FC3795">
        <w:t>Artículo 2 – párrafo 1 – punto 13 – letra -a bis (nueva)</w:t>
      </w:r>
    </w:p>
    <w:p w14:paraId="0B0ECB0C" w14:textId="77777777" w:rsidR="00E63879" w:rsidRPr="00FC3795" w:rsidRDefault="00E63879" w:rsidP="00E63879">
      <w:pPr>
        <w:keepNext/>
      </w:pPr>
      <w:r w:rsidRPr="00FC3795">
        <w:t>Directiva 2013/34/UE</w:t>
      </w:r>
    </w:p>
    <w:p w14:paraId="5190304C" w14:textId="77777777" w:rsidR="00E63879" w:rsidRPr="00FC3795" w:rsidRDefault="00E63879" w:rsidP="00E63879">
      <w:r w:rsidRPr="00FC3795">
        <w:t>Artículo 49 – apartado 3 – primera frase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CC7A21B" w14:textId="77777777" w:rsidTr="00C22EFD">
        <w:trPr>
          <w:jc w:val="center"/>
        </w:trPr>
        <w:tc>
          <w:tcPr>
            <w:tcW w:w="9752" w:type="dxa"/>
            <w:gridSpan w:val="2"/>
          </w:tcPr>
          <w:p w14:paraId="2399C281" w14:textId="77777777" w:rsidR="00E63879" w:rsidRPr="00FC3795" w:rsidRDefault="00E63879" w:rsidP="00C22EFD">
            <w:pPr>
              <w:keepNext/>
            </w:pPr>
          </w:p>
        </w:tc>
      </w:tr>
      <w:tr w:rsidR="00E63879" w:rsidRPr="00FC3795" w14:paraId="7C009558" w14:textId="77777777" w:rsidTr="00C22EFD">
        <w:trPr>
          <w:jc w:val="center"/>
        </w:trPr>
        <w:tc>
          <w:tcPr>
            <w:tcW w:w="4876" w:type="dxa"/>
            <w:hideMark/>
          </w:tcPr>
          <w:p w14:paraId="71A2DE71"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103C7FD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E13046F" w14:textId="77777777" w:rsidTr="00C22EFD">
        <w:trPr>
          <w:jc w:val="center"/>
        </w:trPr>
        <w:tc>
          <w:tcPr>
            <w:tcW w:w="4876" w:type="dxa"/>
          </w:tcPr>
          <w:p w14:paraId="3D6E4D0D" w14:textId="77777777" w:rsidR="00E63879" w:rsidRPr="00FC3795" w:rsidRDefault="00E63879" w:rsidP="00C22EFD">
            <w:pPr>
              <w:pStyle w:val="Normal6"/>
              <w:rPr>
                <w:lang w:val="es-ES_tradnl"/>
              </w:rPr>
            </w:pPr>
          </w:p>
        </w:tc>
        <w:tc>
          <w:tcPr>
            <w:tcW w:w="4876" w:type="dxa"/>
            <w:hideMark/>
          </w:tcPr>
          <w:p w14:paraId="4B8EBDC5" w14:textId="77777777" w:rsidR="00E63879" w:rsidRPr="00FC3795" w:rsidRDefault="00E63879" w:rsidP="00C22EFD">
            <w:pPr>
              <w:pStyle w:val="Normal6"/>
              <w:rPr>
                <w:szCs w:val="24"/>
                <w:lang w:val="es-ES_tradnl"/>
              </w:rPr>
            </w:pPr>
            <w:r w:rsidRPr="00FC3795">
              <w:rPr>
                <w:b/>
                <w:i/>
                <w:lang w:val="es-ES_tradnl"/>
              </w:rPr>
              <w:t>-a bis)</w:t>
            </w:r>
            <w:r w:rsidRPr="00FC3795">
              <w:rPr>
                <w:b/>
                <w:i/>
                <w:lang w:val="es-ES_tradnl"/>
              </w:rPr>
              <w:tab/>
              <w:t>en la primera frase del apartado 3, se suprime la referencia al artículo 29 quater.</w:t>
            </w:r>
          </w:p>
        </w:tc>
      </w:tr>
    </w:tbl>
    <w:p w14:paraId="7A9DF64E" w14:textId="77777777" w:rsidR="00E63879" w:rsidRPr="00FC3795" w:rsidRDefault="00E63879" w:rsidP="00E63879"/>
    <w:p w14:paraId="18FF0254" w14:textId="77777777" w:rsidR="00E63879" w:rsidRPr="00FC3795" w:rsidRDefault="00E63879" w:rsidP="00E63879">
      <w:pPr>
        <w:pStyle w:val="AmNumberTabs"/>
      </w:pPr>
      <w:r w:rsidRPr="00FC3795">
        <w:t>Enmienda</w:t>
      </w:r>
      <w:r w:rsidRPr="00FC3795">
        <w:tab/>
      </w:r>
      <w:r w:rsidRPr="00FC3795">
        <w:tab/>
        <w:t>68</w:t>
      </w:r>
    </w:p>
    <w:p w14:paraId="0A090AE3" w14:textId="77777777" w:rsidR="00E63879" w:rsidRPr="00FC3795" w:rsidRDefault="00E63879" w:rsidP="00E63879"/>
    <w:p w14:paraId="17F36D0D" w14:textId="77777777" w:rsidR="00E63879" w:rsidRPr="00FC3795" w:rsidRDefault="00E63879" w:rsidP="00E63879">
      <w:pPr>
        <w:pStyle w:val="NormalBold"/>
        <w:keepNext/>
      </w:pPr>
      <w:r w:rsidRPr="00FC3795">
        <w:t>Propuesta de Directiva</w:t>
      </w:r>
    </w:p>
    <w:p w14:paraId="70AB433E" w14:textId="77777777" w:rsidR="00E63879" w:rsidRPr="00FC3795" w:rsidRDefault="00E63879" w:rsidP="00E63879">
      <w:pPr>
        <w:pStyle w:val="NormalBold"/>
      </w:pPr>
      <w:r w:rsidRPr="00FC3795">
        <w:t>Artículo 2 – párrafo 1 – punto 13 – letra -a ter (nueva)</w:t>
      </w:r>
    </w:p>
    <w:p w14:paraId="753F9236" w14:textId="77777777" w:rsidR="00E63879" w:rsidRPr="00FC3795" w:rsidRDefault="00E63879" w:rsidP="00E63879">
      <w:pPr>
        <w:keepNext/>
      </w:pPr>
      <w:r w:rsidRPr="00FC3795">
        <w:t>Directiva 2013/34/UE</w:t>
      </w:r>
    </w:p>
    <w:p w14:paraId="22D92904" w14:textId="77777777" w:rsidR="00E63879" w:rsidRPr="00FC3795" w:rsidRDefault="00E63879" w:rsidP="00E63879">
      <w:r w:rsidRPr="00FC3795">
        <w:t>Artículo 49 – apartado 3 ter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3060BA22" w14:textId="77777777" w:rsidTr="00C22EFD">
        <w:trPr>
          <w:jc w:val="center"/>
        </w:trPr>
        <w:tc>
          <w:tcPr>
            <w:tcW w:w="9752" w:type="dxa"/>
            <w:gridSpan w:val="2"/>
          </w:tcPr>
          <w:p w14:paraId="00073AA0" w14:textId="77777777" w:rsidR="00E63879" w:rsidRPr="00FC3795" w:rsidRDefault="00E63879" w:rsidP="00C22EFD">
            <w:pPr>
              <w:keepNext/>
            </w:pPr>
          </w:p>
        </w:tc>
      </w:tr>
      <w:tr w:rsidR="00E63879" w:rsidRPr="00FC3795" w14:paraId="12F79346" w14:textId="77777777" w:rsidTr="00C22EFD">
        <w:trPr>
          <w:jc w:val="center"/>
        </w:trPr>
        <w:tc>
          <w:tcPr>
            <w:tcW w:w="4876" w:type="dxa"/>
            <w:hideMark/>
          </w:tcPr>
          <w:p w14:paraId="09D17210"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43118A68"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163302A" w14:textId="77777777" w:rsidTr="00C22EFD">
        <w:trPr>
          <w:jc w:val="center"/>
        </w:trPr>
        <w:tc>
          <w:tcPr>
            <w:tcW w:w="4876" w:type="dxa"/>
          </w:tcPr>
          <w:p w14:paraId="3ED98F97" w14:textId="77777777" w:rsidR="00E63879" w:rsidRPr="00FC3795" w:rsidRDefault="00E63879" w:rsidP="00C22EFD">
            <w:pPr>
              <w:pStyle w:val="Normal6"/>
              <w:rPr>
                <w:lang w:val="es-ES_tradnl"/>
              </w:rPr>
            </w:pPr>
          </w:p>
        </w:tc>
        <w:tc>
          <w:tcPr>
            <w:tcW w:w="4876" w:type="dxa"/>
            <w:hideMark/>
          </w:tcPr>
          <w:p w14:paraId="3B665F4F" w14:textId="77777777" w:rsidR="00E63879" w:rsidRPr="00FC3795" w:rsidRDefault="00E63879" w:rsidP="00C22EFD">
            <w:pPr>
              <w:pStyle w:val="Normal6"/>
              <w:rPr>
                <w:szCs w:val="24"/>
                <w:lang w:val="es-ES_tradnl"/>
              </w:rPr>
            </w:pPr>
            <w:r w:rsidRPr="00FC3795">
              <w:rPr>
                <w:b/>
                <w:i/>
                <w:lang w:val="es-ES_tradnl"/>
              </w:rPr>
              <w:t>-a ter)</w:t>
            </w:r>
            <w:r w:rsidRPr="00FC3795">
              <w:rPr>
                <w:b/>
                <w:i/>
                <w:lang w:val="es-ES_tradnl"/>
              </w:rPr>
              <w:tab/>
              <w:t>el apartado 3 ter se modifica como sigue:</w:t>
            </w:r>
          </w:p>
        </w:tc>
      </w:tr>
      <w:tr w:rsidR="00E63879" w:rsidRPr="00FC3795" w14:paraId="1BB4F42C" w14:textId="77777777" w:rsidTr="00C22EFD">
        <w:trPr>
          <w:jc w:val="center"/>
        </w:trPr>
        <w:tc>
          <w:tcPr>
            <w:tcW w:w="4876" w:type="dxa"/>
          </w:tcPr>
          <w:p w14:paraId="353BACA0" w14:textId="77777777" w:rsidR="00E63879" w:rsidRPr="00FC3795" w:rsidRDefault="00E63879" w:rsidP="00C22EFD">
            <w:pPr>
              <w:pStyle w:val="Normal6"/>
              <w:rPr>
                <w:lang w:val="es-ES_tradnl"/>
              </w:rPr>
            </w:pPr>
          </w:p>
        </w:tc>
        <w:tc>
          <w:tcPr>
            <w:tcW w:w="4876" w:type="dxa"/>
            <w:hideMark/>
          </w:tcPr>
          <w:p w14:paraId="4D5A4925" w14:textId="77777777" w:rsidR="00E63879" w:rsidRPr="00FC3795" w:rsidRDefault="00E63879" w:rsidP="00C22EFD">
            <w:pPr>
              <w:pStyle w:val="Normal6"/>
              <w:rPr>
                <w:b/>
                <w:i/>
                <w:lang w:val="es-ES_tradnl"/>
              </w:rPr>
            </w:pPr>
            <w:r w:rsidRPr="00FC3795">
              <w:rPr>
                <w:b/>
                <w:i/>
                <w:lang w:val="es-ES_tradnl"/>
              </w:rPr>
              <w:t>i)</w:t>
            </w:r>
            <w:r w:rsidRPr="00FC3795">
              <w:rPr>
                <w:b/>
                <w:i/>
                <w:lang w:val="es-ES_tradnl"/>
              </w:rPr>
              <w:tab/>
              <w:t>en el párrafo primero, parte introductoria, se suprime la referencia al artículo 29 quater;</w:t>
            </w:r>
          </w:p>
        </w:tc>
      </w:tr>
      <w:tr w:rsidR="00E63879" w:rsidRPr="00FC3795" w14:paraId="646F69C5" w14:textId="77777777" w:rsidTr="00C22EFD">
        <w:trPr>
          <w:jc w:val="center"/>
        </w:trPr>
        <w:tc>
          <w:tcPr>
            <w:tcW w:w="4876" w:type="dxa"/>
          </w:tcPr>
          <w:p w14:paraId="08080CC3" w14:textId="77777777" w:rsidR="00E63879" w:rsidRPr="00FC3795" w:rsidRDefault="00E63879" w:rsidP="00C22EFD">
            <w:pPr>
              <w:pStyle w:val="Normal6"/>
              <w:rPr>
                <w:lang w:val="es-ES_tradnl"/>
              </w:rPr>
            </w:pPr>
          </w:p>
        </w:tc>
        <w:tc>
          <w:tcPr>
            <w:tcW w:w="4876" w:type="dxa"/>
            <w:hideMark/>
          </w:tcPr>
          <w:p w14:paraId="37DE40F9" w14:textId="77777777" w:rsidR="00E63879" w:rsidRPr="00FC3795" w:rsidRDefault="00E63879" w:rsidP="00C22EFD">
            <w:pPr>
              <w:pStyle w:val="Normal6"/>
              <w:rPr>
                <w:b/>
                <w:i/>
                <w:lang w:val="es-ES_tradnl"/>
              </w:rPr>
            </w:pPr>
            <w:r w:rsidRPr="00FC3795">
              <w:rPr>
                <w:b/>
                <w:i/>
                <w:lang w:val="es-ES_tradnl"/>
              </w:rPr>
              <w:t>ii)</w:t>
            </w:r>
            <w:r w:rsidRPr="00FC3795">
              <w:rPr>
                <w:b/>
                <w:i/>
                <w:lang w:val="es-ES_tradnl"/>
              </w:rPr>
              <w:tab/>
              <w:t>en el párrafo cuarto, se suprime la referencia al artículo 29 quater;</w:t>
            </w:r>
          </w:p>
        </w:tc>
      </w:tr>
      <w:tr w:rsidR="00E63879" w:rsidRPr="00FC3795" w14:paraId="6CF37DAA" w14:textId="77777777" w:rsidTr="00C22EFD">
        <w:trPr>
          <w:jc w:val="center"/>
        </w:trPr>
        <w:tc>
          <w:tcPr>
            <w:tcW w:w="4876" w:type="dxa"/>
          </w:tcPr>
          <w:p w14:paraId="21399830" w14:textId="77777777" w:rsidR="00E63879" w:rsidRPr="00FC3795" w:rsidRDefault="00E63879" w:rsidP="00C22EFD">
            <w:pPr>
              <w:pStyle w:val="Normal6"/>
              <w:rPr>
                <w:lang w:val="es-ES_tradnl"/>
              </w:rPr>
            </w:pPr>
          </w:p>
        </w:tc>
        <w:tc>
          <w:tcPr>
            <w:tcW w:w="4876" w:type="dxa"/>
            <w:hideMark/>
          </w:tcPr>
          <w:p w14:paraId="39903950" w14:textId="77777777" w:rsidR="00E63879" w:rsidRPr="00FC3795" w:rsidRDefault="00E63879" w:rsidP="00C22EFD">
            <w:pPr>
              <w:pStyle w:val="Normal6"/>
              <w:rPr>
                <w:b/>
                <w:i/>
                <w:lang w:val="es-ES_tradnl"/>
              </w:rPr>
            </w:pPr>
            <w:r w:rsidRPr="00FC3795">
              <w:rPr>
                <w:b/>
                <w:i/>
                <w:lang w:val="es-ES_tradnl"/>
              </w:rPr>
              <w:t>iii)</w:t>
            </w:r>
            <w:r w:rsidRPr="00FC3795">
              <w:rPr>
                <w:b/>
                <w:i/>
                <w:lang w:val="es-ES_tradnl"/>
              </w:rPr>
              <w:tab/>
              <w:t>en el párrafo sexto, se suprime la referencia al artículo 29 quater.</w:t>
            </w:r>
          </w:p>
        </w:tc>
      </w:tr>
    </w:tbl>
    <w:p w14:paraId="5428C729" w14:textId="77777777" w:rsidR="00E63879" w:rsidRPr="00FC3795" w:rsidRDefault="00E63879" w:rsidP="00E63879"/>
    <w:p w14:paraId="3B6D5905" w14:textId="77777777" w:rsidR="00E63879" w:rsidRPr="00FC3795" w:rsidRDefault="00E63879" w:rsidP="00E63879">
      <w:pPr>
        <w:pStyle w:val="AmNumberTabs"/>
      </w:pPr>
      <w:r w:rsidRPr="00FC3795">
        <w:t>Enmienda</w:t>
      </w:r>
      <w:r w:rsidRPr="00FC3795">
        <w:tab/>
      </w:r>
      <w:r w:rsidRPr="00FC3795">
        <w:tab/>
        <w:t>69</w:t>
      </w:r>
    </w:p>
    <w:p w14:paraId="6CFCE895" w14:textId="77777777" w:rsidR="00E63879" w:rsidRPr="00FC3795" w:rsidRDefault="00E63879" w:rsidP="00E63879"/>
    <w:p w14:paraId="3D739F2E" w14:textId="77777777" w:rsidR="00E63879" w:rsidRPr="00FC3795" w:rsidRDefault="00E63879" w:rsidP="00E63879">
      <w:pPr>
        <w:pStyle w:val="NormalBold"/>
        <w:keepNext/>
      </w:pPr>
      <w:r w:rsidRPr="00FC3795">
        <w:t>Propuesta de Directiva</w:t>
      </w:r>
    </w:p>
    <w:p w14:paraId="17AE75B7" w14:textId="77777777" w:rsidR="00E63879" w:rsidRPr="00FC3795" w:rsidRDefault="00E63879" w:rsidP="00E63879">
      <w:pPr>
        <w:pStyle w:val="NormalBold"/>
      </w:pPr>
      <w:r w:rsidRPr="00FC3795">
        <w:t>Artículo 2 – párrafo 1 – punto 13 – letra a – parte introductoria</w:t>
      </w:r>
    </w:p>
    <w:p w14:paraId="1AE6A455" w14:textId="77777777" w:rsidR="00E63879" w:rsidRPr="00FC3795" w:rsidRDefault="00E63879" w:rsidP="00E63879">
      <w:pPr>
        <w:keepNext/>
      </w:pPr>
      <w:r w:rsidRPr="00FC3795">
        <w:t>Directiva 2013/34/UE</w:t>
      </w:r>
    </w:p>
    <w:p w14:paraId="1D3B02DC" w14:textId="77777777" w:rsidR="00E63879" w:rsidRPr="00FC3795" w:rsidRDefault="00E63879" w:rsidP="00E63879">
      <w:r w:rsidRPr="00FC3795">
        <w:t>Artículo 49 – apartado 3 quater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44C6E183" w14:textId="77777777" w:rsidTr="00C22EFD">
        <w:trPr>
          <w:jc w:val="center"/>
        </w:trPr>
        <w:tc>
          <w:tcPr>
            <w:tcW w:w="9752" w:type="dxa"/>
            <w:gridSpan w:val="2"/>
          </w:tcPr>
          <w:p w14:paraId="7BE96B50" w14:textId="77777777" w:rsidR="00E63879" w:rsidRPr="00FC3795" w:rsidRDefault="00E63879" w:rsidP="00C22EFD">
            <w:pPr>
              <w:keepNext/>
            </w:pPr>
          </w:p>
        </w:tc>
      </w:tr>
      <w:tr w:rsidR="00E63879" w:rsidRPr="00FC3795" w14:paraId="1B550104" w14:textId="77777777" w:rsidTr="00C22EFD">
        <w:trPr>
          <w:jc w:val="center"/>
        </w:trPr>
        <w:tc>
          <w:tcPr>
            <w:tcW w:w="4876" w:type="dxa"/>
            <w:hideMark/>
          </w:tcPr>
          <w:p w14:paraId="1CC62566"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7895867A"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73E3027E" w14:textId="77777777" w:rsidTr="00C22EFD">
        <w:trPr>
          <w:jc w:val="center"/>
        </w:trPr>
        <w:tc>
          <w:tcPr>
            <w:tcW w:w="4876" w:type="dxa"/>
            <w:hideMark/>
          </w:tcPr>
          <w:p w14:paraId="2714B253" w14:textId="77777777" w:rsidR="00E63879" w:rsidRPr="00FC3795" w:rsidRDefault="00E63879" w:rsidP="00C22EFD">
            <w:pPr>
              <w:pStyle w:val="Normal6"/>
              <w:rPr>
                <w:lang w:val="es-ES_tradnl"/>
              </w:rPr>
            </w:pPr>
            <w:r w:rsidRPr="00FC3795">
              <w:rPr>
                <w:lang w:val="es-ES_tradnl"/>
              </w:rPr>
              <w:t>a)</w:t>
            </w:r>
            <w:r w:rsidRPr="00FC3795">
              <w:rPr>
                <w:lang w:val="es-ES_tradnl"/>
              </w:rPr>
              <w:tab/>
              <w:t xml:space="preserve">se insertan los apartados 3 quater </w:t>
            </w:r>
            <w:r w:rsidRPr="00FC3795">
              <w:rPr>
                <w:b/>
                <w:i/>
                <w:lang w:val="es-ES_tradnl"/>
              </w:rPr>
              <w:t>a</w:t>
            </w:r>
            <w:r w:rsidRPr="00FC3795">
              <w:rPr>
                <w:lang w:val="es-ES_tradnl"/>
              </w:rPr>
              <w:t> 3</w:t>
            </w:r>
            <w:r w:rsidRPr="00FC3795">
              <w:rPr>
                <w:b/>
                <w:i/>
                <w:lang w:val="es-ES_tradnl"/>
              </w:rPr>
              <w:t xml:space="preserve"> sexies</w:t>
            </w:r>
            <w:r w:rsidRPr="00FC3795">
              <w:rPr>
                <w:lang w:val="es-ES_tradnl"/>
              </w:rPr>
              <w:t xml:space="preserve"> siguientes:</w:t>
            </w:r>
          </w:p>
        </w:tc>
        <w:tc>
          <w:tcPr>
            <w:tcW w:w="4876" w:type="dxa"/>
            <w:hideMark/>
          </w:tcPr>
          <w:p w14:paraId="6009D2A6" w14:textId="77777777" w:rsidR="00E63879" w:rsidRPr="00FC3795" w:rsidRDefault="00E63879" w:rsidP="00C22EFD">
            <w:pPr>
              <w:pStyle w:val="Normal6"/>
              <w:rPr>
                <w:szCs w:val="24"/>
                <w:lang w:val="es-ES_tradnl"/>
              </w:rPr>
            </w:pPr>
            <w:r w:rsidRPr="00FC3795">
              <w:rPr>
                <w:lang w:val="es-ES_tradnl"/>
              </w:rPr>
              <w:t>a)</w:t>
            </w:r>
            <w:r w:rsidRPr="00FC3795">
              <w:rPr>
                <w:lang w:val="es-ES_tradnl"/>
              </w:rPr>
              <w:tab/>
              <w:t xml:space="preserve">se insertan los apartados 3 quater </w:t>
            </w:r>
            <w:r w:rsidRPr="00FC3795">
              <w:rPr>
                <w:b/>
                <w:i/>
                <w:lang w:val="es-ES_tradnl"/>
              </w:rPr>
              <w:t>y</w:t>
            </w:r>
            <w:r w:rsidRPr="00FC3795">
              <w:rPr>
                <w:lang w:val="es-ES_tradnl"/>
              </w:rPr>
              <w:t> 3</w:t>
            </w:r>
            <w:r w:rsidRPr="00FC3795">
              <w:rPr>
                <w:b/>
                <w:i/>
                <w:lang w:val="es-ES_tradnl"/>
              </w:rPr>
              <w:t> quinquies</w:t>
            </w:r>
            <w:r w:rsidRPr="00FC3795">
              <w:rPr>
                <w:lang w:val="es-ES_tradnl"/>
              </w:rPr>
              <w:t xml:space="preserve"> siguientes:</w:t>
            </w:r>
          </w:p>
        </w:tc>
      </w:tr>
    </w:tbl>
    <w:p w14:paraId="66E393F5" w14:textId="77777777" w:rsidR="00E63879" w:rsidRPr="00FC3795" w:rsidRDefault="00E63879" w:rsidP="00E63879"/>
    <w:p w14:paraId="43B00555" w14:textId="77777777" w:rsidR="00E63879" w:rsidRPr="00FC3795" w:rsidRDefault="00E63879" w:rsidP="00E63879">
      <w:pPr>
        <w:pStyle w:val="AmNumberTabs"/>
      </w:pPr>
      <w:r w:rsidRPr="00FC3795">
        <w:t>Enmienda</w:t>
      </w:r>
      <w:r w:rsidRPr="00FC3795">
        <w:tab/>
      </w:r>
      <w:r w:rsidRPr="00FC3795">
        <w:tab/>
        <w:t>70</w:t>
      </w:r>
    </w:p>
    <w:p w14:paraId="52C953DC" w14:textId="77777777" w:rsidR="00E63879" w:rsidRPr="00FC3795" w:rsidRDefault="00E63879" w:rsidP="00E63879"/>
    <w:p w14:paraId="10A311CA" w14:textId="77777777" w:rsidR="00E63879" w:rsidRPr="00FC3795" w:rsidRDefault="00E63879" w:rsidP="00E63879">
      <w:pPr>
        <w:pStyle w:val="NormalBold"/>
        <w:keepNext/>
      </w:pPr>
      <w:r w:rsidRPr="00FC3795">
        <w:t>Propuesta de Directiva</w:t>
      </w:r>
    </w:p>
    <w:p w14:paraId="5AEE3751" w14:textId="77777777" w:rsidR="00E63879" w:rsidRPr="00FC3795" w:rsidRDefault="00E63879" w:rsidP="00E63879">
      <w:pPr>
        <w:pStyle w:val="NormalBold"/>
      </w:pPr>
      <w:r w:rsidRPr="00FC3795">
        <w:t>Artículo 2 – párrafo 1 – punto 13 – letra a</w:t>
      </w:r>
    </w:p>
    <w:p w14:paraId="7FCCFC75" w14:textId="77777777" w:rsidR="00E63879" w:rsidRPr="00FC3795" w:rsidRDefault="00E63879" w:rsidP="00E63879">
      <w:pPr>
        <w:keepNext/>
      </w:pPr>
      <w:r w:rsidRPr="00FC3795">
        <w:t>Directiva 2013/34/UE</w:t>
      </w:r>
    </w:p>
    <w:p w14:paraId="75FE1321" w14:textId="77777777" w:rsidR="00E63879" w:rsidRPr="00FC3795" w:rsidRDefault="00E63879" w:rsidP="00E63879">
      <w:r w:rsidRPr="00FC3795">
        <w:t>Artículo 49 – apartado 3 quater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7FE68019" w14:textId="77777777" w:rsidTr="00C22EFD">
        <w:trPr>
          <w:jc w:val="center"/>
        </w:trPr>
        <w:tc>
          <w:tcPr>
            <w:tcW w:w="9752" w:type="dxa"/>
            <w:gridSpan w:val="2"/>
          </w:tcPr>
          <w:p w14:paraId="2F30D84B" w14:textId="77777777" w:rsidR="00E63879" w:rsidRPr="00FC3795" w:rsidRDefault="00E63879" w:rsidP="00C22EFD">
            <w:pPr>
              <w:keepNext/>
            </w:pPr>
          </w:p>
        </w:tc>
      </w:tr>
      <w:tr w:rsidR="00E63879" w:rsidRPr="00FC3795" w14:paraId="59004E37" w14:textId="77777777" w:rsidTr="00C22EFD">
        <w:trPr>
          <w:jc w:val="center"/>
        </w:trPr>
        <w:tc>
          <w:tcPr>
            <w:tcW w:w="4876" w:type="dxa"/>
            <w:hideMark/>
          </w:tcPr>
          <w:p w14:paraId="48CD2A87"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01E5692B"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484E99D" w14:textId="77777777" w:rsidTr="00C22EFD">
        <w:trPr>
          <w:jc w:val="center"/>
        </w:trPr>
        <w:tc>
          <w:tcPr>
            <w:tcW w:w="4876" w:type="dxa"/>
            <w:hideMark/>
          </w:tcPr>
          <w:p w14:paraId="7BC58BA4" w14:textId="77777777" w:rsidR="00E63879" w:rsidRPr="00FC3795" w:rsidRDefault="00E63879" w:rsidP="00C22EFD">
            <w:pPr>
              <w:pStyle w:val="Normal6"/>
              <w:rPr>
                <w:lang w:val="es-ES_tradnl"/>
              </w:rPr>
            </w:pPr>
            <w:r w:rsidRPr="00FC3795">
              <w:rPr>
                <w:lang w:val="es-ES_tradnl"/>
              </w:rPr>
              <w:t>«3 quater.</w:t>
            </w:r>
            <w:r w:rsidRPr="00FC3795">
              <w:rPr>
                <w:lang w:val="es-ES_tradnl"/>
              </w:rPr>
              <w:tab/>
              <w:t>Los poderes para adoptar actos delegados mencionados en el artículo </w:t>
            </w:r>
            <w:r w:rsidRPr="00FC3795">
              <w:rPr>
                <w:b/>
                <w:i/>
                <w:lang w:val="es-ES_tradnl"/>
              </w:rPr>
              <w:t>19 ter, apartado 5, el artículo 29 bis bis, apartado 5, y el artículo </w:t>
            </w:r>
            <w:r w:rsidRPr="00FC3795">
              <w:rPr>
                <w:lang w:val="es-ES_tradnl"/>
              </w:rPr>
              <w:t>29 quater bis se otorgan a la Comisión por un período de tiempo indefinido a partir del [fecha de entrada en vigor de la Directiva modificativa].</w:t>
            </w:r>
          </w:p>
        </w:tc>
        <w:tc>
          <w:tcPr>
            <w:tcW w:w="4876" w:type="dxa"/>
            <w:hideMark/>
          </w:tcPr>
          <w:p w14:paraId="648B067E" w14:textId="77777777" w:rsidR="00E63879" w:rsidRPr="00FC3795" w:rsidRDefault="00E63879" w:rsidP="00C22EFD">
            <w:pPr>
              <w:pStyle w:val="Normal6"/>
              <w:rPr>
                <w:szCs w:val="24"/>
                <w:lang w:val="es-ES_tradnl"/>
              </w:rPr>
            </w:pPr>
            <w:r w:rsidRPr="00FC3795">
              <w:rPr>
                <w:lang w:val="es-ES_tradnl"/>
              </w:rPr>
              <w:t>«3 quater.</w:t>
            </w:r>
            <w:r w:rsidRPr="00FC3795">
              <w:rPr>
                <w:lang w:val="es-ES_tradnl"/>
              </w:rPr>
              <w:tab/>
              <w:t>Los poderes para adoptar actos delegados mencionados en el artículo 29 quater bis se otorgan a la Comisión por un período de tiempo indefinido a partir del [fecha de entrada en vigor de la Directiva modificativa].</w:t>
            </w:r>
          </w:p>
        </w:tc>
      </w:tr>
    </w:tbl>
    <w:p w14:paraId="3A02FDB5" w14:textId="77777777" w:rsidR="00E63879" w:rsidRPr="00FC3795" w:rsidRDefault="00E63879" w:rsidP="00E63879"/>
    <w:p w14:paraId="1FCBE225" w14:textId="77777777" w:rsidR="00E63879" w:rsidRPr="00FC3795" w:rsidRDefault="00E63879" w:rsidP="00E63879">
      <w:pPr>
        <w:pStyle w:val="AmNumberTabs"/>
      </w:pPr>
      <w:r w:rsidRPr="00FC3795">
        <w:t>Enmienda</w:t>
      </w:r>
      <w:r w:rsidRPr="00FC3795">
        <w:tab/>
      </w:r>
      <w:r w:rsidRPr="00FC3795">
        <w:tab/>
        <w:t>71</w:t>
      </w:r>
    </w:p>
    <w:p w14:paraId="6BAF73AA" w14:textId="77777777" w:rsidR="00E63879" w:rsidRPr="00FC3795" w:rsidRDefault="00E63879" w:rsidP="00E63879"/>
    <w:p w14:paraId="44F532E0" w14:textId="77777777" w:rsidR="00E63879" w:rsidRPr="00FC3795" w:rsidRDefault="00E63879" w:rsidP="00E63879">
      <w:pPr>
        <w:pStyle w:val="NormalBold"/>
        <w:keepNext/>
      </w:pPr>
      <w:r w:rsidRPr="00FC3795">
        <w:t>Propuesta de Directiva</w:t>
      </w:r>
    </w:p>
    <w:p w14:paraId="0DAD876E" w14:textId="77777777" w:rsidR="00E63879" w:rsidRPr="00FC3795" w:rsidRDefault="00E63879" w:rsidP="00E63879">
      <w:pPr>
        <w:pStyle w:val="NormalBold"/>
      </w:pPr>
      <w:r w:rsidRPr="00FC3795">
        <w:t>Artículo 2 – párrafo 1 – punto 13 – letra a</w:t>
      </w:r>
    </w:p>
    <w:p w14:paraId="55314873" w14:textId="77777777" w:rsidR="00E63879" w:rsidRPr="00FC3795" w:rsidRDefault="00E63879" w:rsidP="00E63879">
      <w:pPr>
        <w:keepNext/>
      </w:pPr>
      <w:r w:rsidRPr="00FC3795">
        <w:t>Directiva 2013/34/UE</w:t>
      </w:r>
    </w:p>
    <w:p w14:paraId="5EB5342D" w14:textId="77777777" w:rsidR="00E63879" w:rsidRPr="00FC3795" w:rsidRDefault="00E63879" w:rsidP="00E63879">
      <w:r w:rsidRPr="00FC3795">
        <w:t>Artículo 49 – apartado 3 quinquies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48D975B4" w14:textId="77777777" w:rsidTr="00C22EFD">
        <w:trPr>
          <w:jc w:val="center"/>
        </w:trPr>
        <w:tc>
          <w:tcPr>
            <w:tcW w:w="9752" w:type="dxa"/>
            <w:gridSpan w:val="2"/>
          </w:tcPr>
          <w:p w14:paraId="689F785D" w14:textId="77777777" w:rsidR="00E63879" w:rsidRPr="00FC3795" w:rsidRDefault="00E63879" w:rsidP="00C22EFD">
            <w:pPr>
              <w:keepNext/>
            </w:pPr>
          </w:p>
        </w:tc>
      </w:tr>
      <w:tr w:rsidR="00E63879" w:rsidRPr="00FC3795" w14:paraId="01751A12" w14:textId="77777777" w:rsidTr="00C22EFD">
        <w:trPr>
          <w:jc w:val="center"/>
        </w:trPr>
        <w:tc>
          <w:tcPr>
            <w:tcW w:w="4876" w:type="dxa"/>
            <w:hideMark/>
          </w:tcPr>
          <w:p w14:paraId="59856623"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6DAC2E32"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7A38C5C2" w14:textId="77777777" w:rsidTr="00C22EFD">
        <w:trPr>
          <w:jc w:val="center"/>
        </w:trPr>
        <w:tc>
          <w:tcPr>
            <w:tcW w:w="4876" w:type="dxa"/>
            <w:hideMark/>
          </w:tcPr>
          <w:p w14:paraId="0475D938" w14:textId="77777777" w:rsidR="00E63879" w:rsidRPr="00FC3795" w:rsidRDefault="00E63879" w:rsidP="00C22EFD">
            <w:pPr>
              <w:pStyle w:val="Normal6"/>
              <w:rPr>
                <w:lang w:val="es-ES_tradnl"/>
              </w:rPr>
            </w:pPr>
            <w:r w:rsidRPr="00FC3795">
              <w:rPr>
                <w:lang w:val="es-ES_tradnl"/>
              </w:rPr>
              <w:t>3 quinquies.</w:t>
            </w:r>
            <w:r w:rsidRPr="00FC3795">
              <w:rPr>
                <w:lang w:val="es-ES_tradnl"/>
              </w:rPr>
              <w:tab/>
              <w:t>Las delegaciones de poderes mencionadas en el artículo </w:t>
            </w:r>
            <w:r w:rsidRPr="00FC3795">
              <w:rPr>
                <w:b/>
                <w:i/>
                <w:lang w:val="es-ES_tradnl"/>
              </w:rPr>
              <w:t xml:space="preserve">19 ter, </w:t>
            </w:r>
            <w:r w:rsidRPr="00FC3795">
              <w:rPr>
                <w:b/>
                <w:i/>
                <w:lang w:val="es-ES_tradnl"/>
              </w:rPr>
              <w:lastRenderedPageBreak/>
              <w:t>apartado 5, el artículo 29 bis bis, apartado 5, y el artículo </w:t>
            </w:r>
            <w:r w:rsidRPr="00FC3795">
              <w:rPr>
                <w:lang w:val="es-ES_tradnl"/>
              </w:rPr>
              <w:t>29 quater bis podrán ser revocadas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c>
          <w:tcPr>
            <w:tcW w:w="4876" w:type="dxa"/>
            <w:hideMark/>
          </w:tcPr>
          <w:p w14:paraId="381AE10F" w14:textId="77777777" w:rsidR="00E63879" w:rsidRPr="00FC3795" w:rsidRDefault="00E63879" w:rsidP="00C22EFD">
            <w:pPr>
              <w:pStyle w:val="Normal6"/>
              <w:rPr>
                <w:szCs w:val="24"/>
                <w:lang w:val="es-ES_tradnl"/>
              </w:rPr>
            </w:pPr>
            <w:r w:rsidRPr="00FC3795">
              <w:rPr>
                <w:lang w:val="es-ES_tradnl"/>
              </w:rPr>
              <w:lastRenderedPageBreak/>
              <w:t>3 quinquies.</w:t>
            </w:r>
            <w:r w:rsidRPr="00FC3795">
              <w:rPr>
                <w:lang w:val="es-ES_tradnl"/>
              </w:rPr>
              <w:tab/>
              <w:t xml:space="preserve">Las delegaciones de poderes mencionadas en el artículo 29 quater bis </w:t>
            </w:r>
            <w:r w:rsidRPr="00FC3795">
              <w:rPr>
                <w:lang w:val="es-ES_tradnl"/>
              </w:rPr>
              <w:lastRenderedPageBreak/>
              <w:t>podrán ser revocadas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bl>
    <w:p w14:paraId="6F07A51A" w14:textId="77777777" w:rsidR="00E63879" w:rsidRPr="00FC3795" w:rsidRDefault="00E63879" w:rsidP="00E63879"/>
    <w:p w14:paraId="1355B994" w14:textId="77777777" w:rsidR="00E63879" w:rsidRPr="00FC3795" w:rsidRDefault="00E63879" w:rsidP="00E63879">
      <w:pPr>
        <w:pStyle w:val="AmNumberTabs"/>
      </w:pPr>
      <w:r w:rsidRPr="00FC3795">
        <w:t>Enmienda</w:t>
      </w:r>
      <w:r w:rsidRPr="00FC3795">
        <w:tab/>
      </w:r>
      <w:r w:rsidRPr="00FC3795">
        <w:tab/>
        <w:t>72</w:t>
      </w:r>
    </w:p>
    <w:p w14:paraId="5ABD223B" w14:textId="77777777" w:rsidR="00E63879" w:rsidRPr="00FC3795" w:rsidRDefault="00E63879" w:rsidP="00E63879"/>
    <w:p w14:paraId="24D70581" w14:textId="77777777" w:rsidR="00E63879" w:rsidRPr="00FC3795" w:rsidRDefault="00E63879" w:rsidP="00E63879">
      <w:pPr>
        <w:pStyle w:val="NormalBold"/>
        <w:keepNext/>
      </w:pPr>
      <w:r w:rsidRPr="00FC3795">
        <w:t>Propuesta de Directiva</w:t>
      </w:r>
    </w:p>
    <w:p w14:paraId="67FAF80F" w14:textId="77777777" w:rsidR="00E63879" w:rsidRPr="00FC3795" w:rsidRDefault="00E63879" w:rsidP="00E63879">
      <w:pPr>
        <w:pStyle w:val="NormalBold"/>
      </w:pPr>
      <w:r w:rsidRPr="00FC3795">
        <w:t>Artículo 2 – párrafo 1 – punto 13 – letra a</w:t>
      </w:r>
    </w:p>
    <w:p w14:paraId="220B3B41" w14:textId="77777777" w:rsidR="00E63879" w:rsidRPr="00FC3795" w:rsidRDefault="00E63879" w:rsidP="00E63879">
      <w:pPr>
        <w:keepNext/>
      </w:pPr>
      <w:r w:rsidRPr="00FC3795">
        <w:t>Directiva 2013/34/UE</w:t>
      </w:r>
    </w:p>
    <w:p w14:paraId="23ED045B" w14:textId="77777777" w:rsidR="00E63879" w:rsidRPr="00FC3795" w:rsidRDefault="00E63879" w:rsidP="00E63879">
      <w:r w:rsidRPr="00FC3795">
        <w:t>Artículo 49 – apartado 3 sexies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0D8AAD04" w14:textId="77777777" w:rsidTr="00C22EFD">
        <w:trPr>
          <w:jc w:val="center"/>
        </w:trPr>
        <w:tc>
          <w:tcPr>
            <w:tcW w:w="9752" w:type="dxa"/>
            <w:gridSpan w:val="2"/>
          </w:tcPr>
          <w:p w14:paraId="56CCE56F" w14:textId="77777777" w:rsidR="00E63879" w:rsidRPr="00FC3795" w:rsidRDefault="00E63879" w:rsidP="00C22EFD">
            <w:pPr>
              <w:keepNext/>
            </w:pPr>
          </w:p>
        </w:tc>
      </w:tr>
      <w:tr w:rsidR="00E63879" w:rsidRPr="00FC3795" w14:paraId="1C30CD04" w14:textId="77777777" w:rsidTr="00C22EFD">
        <w:trPr>
          <w:jc w:val="center"/>
        </w:trPr>
        <w:tc>
          <w:tcPr>
            <w:tcW w:w="4876" w:type="dxa"/>
            <w:hideMark/>
          </w:tcPr>
          <w:p w14:paraId="1C1C3631"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0157B11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571CD30" w14:textId="77777777" w:rsidTr="00C22EFD">
        <w:trPr>
          <w:jc w:val="center"/>
        </w:trPr>
        <w:tc>
          <w:tcPr>
            <w:tcW w:w="4876" w:type="dxa"/>
            <w:hideMark/>
          </w:tcPr>
          <w:p w14:paraId="1735E541" w14:textId="77777777" w:rsidR="00E63879" w:rsidRPr="00FC3795" w:rsidRDefault="00E63879" w:rsidP="00C22EFD">
            <w:pPr>
              <w:pStyle w:val="Normal6"/>
              <w:rPr>
                <w:lang w:val="es-ES_tradnl"/>
              </w:rPr>
            </w:pPr>
            <w:r w:rsidRPr="00FC3795">
              <w:rPr>
                <w:b/>
                <w:i/>
                <w:lang w:val="es-ES_tradnl"/>
              </w:rPr>
              <w:t>3 sexies.</w:t>
            </w:r>
            <w:r w:rsidRPr="00FC3795">
              <w:rPr>
                <w:b/>
                <w:i/>
                <w:lang w:val="es-ES_tradnl"/>
              </w:rPr>
              <w:tab/>
              <w:t>Antes de adoptar actos delegados y durante su elaboración con arreglo al artículo 19 ter, apartado 5, y el artículo 29 bis bis, apartado 5, la Comisión recabará todos los conocimientos especializados necesarios, en particular consultando a los expertos del Grupo de Expertos de los Estados miembros en materia de Finanzas Sostenibles mencionado en el artículo 24 del Reglamento (UE) 2020/852.»;</w:t>
            </w:r>
          </w:p>
        </w:tc>
        <w:tc>
          <w:tcPr>
            <w:tcW w:w="4876" w:type="dxa"/>
            <w:hideMark/>
          </w:tcPr>
          <w:p w14:paraId="09A8A294" w14:textId="77777777" w:rsidR="00E63879" w:rsidRPr="00FC3795" w:rsidRDefault="00E63879" w:rsidP="00C22EFD">
            <w:pPr>
              <w:pStyle w:val="Normal6"/>
              <w:rPr>
                <w:szCs w:val="24"/>
                <w:lang w:val="es-ES_tradnl"/>
              </w:rPr>
            </w:pPr>
            <w:r w:rsidRPr="00FC3795">
              <w:rPr>
                <w:b/>
                <w:i/>
                <w:lang w:val="es-ES_tradnl"/>
              </w:rPr>
              <w:t>suprimido</w:t>
            </w:r>
          </w:p>
        </w:tc>
      </w:tr>
    </w:tbl>
    <w:p w14:paraId="19D97C39" w14:textId="77777777" w:rsidR="00E63879" w:rsidRPr="00FC3795" w:rsidRDefault="00E63879" w:rsidP="00E63879"/>
    <w:p w14:paraId="477F675E" w14:textId="77777777" w:rsidR="00E63879" w:rsidRPr="00FC3795" w:rsidRDefault="00E63879" w:rsidP="00E63879">
      <w:pPr>
        <w:pStyle w:val="AmNumberTabs"/>
      </w:pPr>
      <w:r w:rsidRPr="00FC3795">
        <w:t>Enmienda</w:t>
      </w:r>
      <w:r w:rsidRPr="00FC3795">
        <w:tab/>
      </w:r>
      <w:r w:rsidRPr="00FC3795">
        <w:tab/>
        <w:t>73</w:t>
      </w:r>
    </w:p>
    <w:p w14:paraId="7DAD5C5F" w14:textId="77777777" w:rsidR="00E63879" w:rsidRPr="00FC3795" w:rsidRDefault="00E63879" w:rsidP="00E63879"/>
    <w:p w14:paraId="7EBD9B26" w14:textId="77777777" w:rsidR="00E63879" w:rsidRPr="00FC3795" w:rsidRDefault="00E63879" w:rsidP="00E63879">
      <w:pPr>
        <w:pStyle w:val="NormalBold"/>
        <w:keepNext/>
      </w:pPr>
      <w:r w:rsidRPr="00FC3795">
        <w:t>Propuesta de Directiva</w:t>
      </w:r>
    </w:p>
    <w:p w14:paraId="4AF5FDB6" w14:textId="77777777" w:rsidR="00E63879" w:rsidRPr="00FC3795" w:rsidRDefault="00E63879" w:rsidP="00E63879">
      <w:pPr>
        <w:pStyle w:val="NormalBold"/>
      </w:pPr>
      <w:r w:rsidRPr="00FC3795">
        <w:t>Artículo 2 – párrafo 1 – punto 13 – letra b</w:t>
      </w:r>
    </w:p>
    <w:p w14:paraId="5A13012A" w14:textId="77777777" w:rsidR="00E63879" w:rsidRPr="00FC3795" w:rsidRDefault="00E63879" w:rsidP="00E63879">
      <w:pPr>
        <w:keepNext/>
      </w:pPr>
      <w:r w:rsidRPr="00FC3795">
        <w:t>Directiva 2013/34/UE</w:t>
      </w:r>
    </w:p>
    <w:p w14:paraId="26207E21" w14:textId="77777777" w:rsidR="00E63879" w:rsidRPr="00FC3795" w:rsidRDefault="00E63879" w:rsidP="00E63879">
      <w:r w:rsidRPr="00FC3795">
        <w:t>Artículo 49 – apartado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7E7A3B4B" w14:textId="77777777" w:rsidTr="00726ECB">
        <w:trPr>
          <w:jc w:val="center"/>
        </w:trPr>
        <w:tc>
          <w:tcPr>
            <w:tcW w:w="9752" w:type="dxa"/>
            <w:gridSpan w:val="2"/>
          </w:tcPr>
          <w:p w14:paraId="4793719C" w14:textId="77777777" w:rsidR="00E63879" w:rsidRPr="00FC3795" w:rsidRDefault="00E63879" w:rsidP="00C22EFD">
            <w:pPr>
              <w:keepNext/>
            </w:pPr>
          </w:p>
        </w:tc>
      </w:tr>
      <w:tr w:rsidR="00E63879" w:rsidRPr="00FC3795" w14:paraId="51D3C7FA" w14:textId="77777777" w:rsidTr="00726ECB">
        <w:trPr>
          <w:jc w:val="center"/>
        </w:trPr>
        <w:tc>
          <w:tcPr>
            <w:tcW w:w="4876" w:type="dxa"/>
            <w:hideMark/>
          </w:tcPr>
          <w:p w14:paraId="3241B358"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1D89FDA1"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1357F23C" w14:textId="77777777" w:rsidTr="00726ECB">
        <w:trPr>
          <w:jc w:val="center"/>
        </w:trPr>
        <w:tc>
          <w:tcPr>
            <w:tcW w:w="4876" w:type="dxa"/>
            <w:hideMark/>
          </w:tcPr>
          <w:p w14:paraId="44ABAE64" w14:textId="77777777" w:rsidR="00E63879" w:rsidRPr="00FC3795" w:rsidRDefault="00E63879" w:rsidP="00C22EFD">
            <w:pPr>
              <w:pStyle w:val="Normal6"/>
              <w:rPr>
                <w:lang w:val="es-ES_tradnl"/>
              </w:rPr>
            </w:pPr>
            <w:r w:rsidRPr="00FC3795">
              <w:rPr>
                <w:lang w:val="es-ES_tradnl"/>
              </w:rPr>
              <w:t>«5.</w:t>
            </w:r>
            <w:r w:rsidRPr="00FC3795">
              <w:rPr>
                <w:lang w:val="es-ES_tradnl"/>
              </w:rPr>
              <w:tab/>
              <w:t>Los actos delegados adoptados en virtud del artículo 1, apartado 2, el artículo 3, apartado 13, el artículo </w:t>
            </w:r>
            <w:r w:rsidRPr="00FC3795">
              <w:rPr>
                <w:b/>
                <w:i/>
                <w:lang w:val="es-ES_tradnl"/>
              </w:rPr>
              <w:t xml:space="preserve">19 ter, el artículo 29 bis bis, el artículo </w:t>
            </w:r>
            <w:r w:rsidRPr="00FC3795">
              <w:rPr>
                <w:lang w:val="es-ES_tradnl"/>
              </w:rPr>
              <w:t>29 ter, el artículo</w:t>
            </w:r>
            <w:r w:rsidRPr="00FC3795">
              <w:rPr>
                <w:b/>
                <w:i/>
                <w:lang w:val="es-ES_tradnl"/>
              </w:rPr>
              <w:t xml:space="preserve"> </w:t>
            </w:r>
            <w:r w:rsidRPr="00FC3795">
              <w:rPr>
                <w:lang w:val="es-ES_tradnl"/>
              </w:rPr>
              <w:t>29 quater bis, el artículo</w:t>
            </w:r>
            <w:r w:rsidRPr="00FC3795">
              <w:rPr>
                <w:b/>
                <w:i/>
                <w:lang w:val="es-ES_tradnl"/>
              </w:rPr>
              <w:t xml:space="preserve"> </w:t>
            </w:r>
            <w:r w:rsidRPr="00FC3795">
              <w:rPr>
                <w:lang w:val="es-ES_tradnl"/>
              </w:rPr>
              <w:t xml:space="preserve">40 ter o el </w:t>
            </w:r>
            <w:r w:rsidRPr="00FC3795">
              <w:rPr>
                <w:lang w:val="es-ES_tradnl"/>
              </w:rPr>
              <w:lastRenderedPageBreak/>
              <w:t>artículo 46, apartado 2,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hideMark/>
          </w:tcPr>
          <w:p w14:paraId="094E13BD" w14:textId="77777777" w:rsidR="00E63879" w:rsidRPr="00FC3795" w:rsidRDefault="00E63879" w:rsidP="00C22EFD">
            <w:pPr>
              <w:pStyle w:val="Normal6"/>
              <w:rPr>
                <w:szCs w:val="24"/>
                <w:lang w:val="es-ES_tradnl"/>
              </w:rPr>
            </w:pPr>
            <w:r w:rsidRPr="00FC3795">
              <w:rPr>
                <w:lang w:val="es-ES_tradnl"/>
              </w:rPr>
              <w:lastRenderedPageBreak/>
              <w:t>«5.</w:t>
            </w:r>
            <w:r w:rsidRPr="00FC3795">
              <w:rPr>
                <w:lang w:val="es-ES_tradnl"/>
              </w:rPr>
              <w:tab/>
              <w:t>Los actos delegados adoptados en virtud del artículo 1, apartado 2, el artículo 3, apartado 13, el artículo 29 ter, el artículo</w:t>
            </w:r>
            <w:r w:rsidRPr="00FC3795">
              <w:rPr>
                <w:b/>
                <w:i/>
                <w:lang w:val="es-ES_tradnl"/>
              </w:rPr>
              <w:t> </w:t>
            </w:r>
            <w:r w:rsidRPr="00FC3795">
              <w:rPr>
                <w:lang w:val="es-ES_tradnl"/>
              </w:rPr>
              <w:t>29 quater bis, el artículo</w:t>
            </w:r>
            <w:r w:rsidRPr="00FC3795">
              <w:rPr>
                <w:b/>
                <w:i/>
                <w:lang w:val="es-ES_tradnl"/>
              </w:rPr>
              <w:t> </w:t>
            </w:r>
            <w:r w:rsidRPr="00FC3795">
              <w:rPr>
                <w:lang w:val="es-ES_tradnl"/>
              </w:rPr>
              <w:t xml:space="preserve">40 ter o el artículo 46, apartado 2, entrarán en vigor </w:t>
            </w:r>
            <w:r w:rsidRPr="00FC3795">
              <w:rPr>
                <w:lang w:val="es-ES_tradnl"/>
              </w:rPr>
              <w:lastRenderedPageBreak/>
              <w:t>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39DDA6F7" w14:textId="7D277022" w:rsidR="00726ECB" w:rsidRPr="00A868CE" w:rsidRDefault="00726ECB" w:rsidP="00726ECB">
      <w:pPr>
        <w:pStyle w:val="AmNumberTabs"/>
      </w:pPr>
      <w:r w:rsidRPr="00A868CE">
        <w:lastRenderedPageBreak/>
        <w:t>Enmienda</w:t>
      </w:r>
      <w:r>
        <w:t>s</w:t>
      </w:r>
      <w:r w:rsidRPr="00A868CE">
        <w:tab/>
      </w:r>
      <w:r w:rsidRPr="00A868CE">
        <w:tab/>
        <w:t>238</w:t>
      </w:r>
      <w:r>
        <w:t xml:space="preserve"> y 298</w:t>
      </w:r>
    </w:p>
    <w:p w14:paraId="075B1ACA" w14:textId="77777777" w:rsidR="00726ECB" w:rsidRPr="00A868CE" w:rsidRDefault="00726ECB" w:rsidP="00726ECB">
      <w:pPr>
        <w:pStyle w:val="NormalBold12b"/>
      </w:pPr>
      <w:r w:rsidRPr="00A868CE">
        <w:t>Propuesta de Directiva</w:t>
      </w:r>
    </w:p>
    <w:p w14:paraId="4D1F6EAE" w14:textId="77777777" w:rsidR="00726ECB" w:rsidRPr="00A868CE" w:rsidRDefault="00726ECB" w:rsidP="00726ECB">
      <w:pPr>
        <w:pStyle w:val="NormalBold"/>
      </w:pPr>
      <w:r w:rsidRPr="00A868CE">
        <w:t>Artículo 3 – párrafo 1 – punto 1 – letra b – inciso i</w:t>
      </w:r>
    </w:p>
    <w:p w14:paraId="49E5E4FF" w14:textId="77777777" w:rsidR="00726ECB" w:rsidRPr="00F16BC6" w:rsidRDefault="00726ECB" w:rsidP="00726ECB">
      <w:pPr>
        <w:rPr>
          <w:lang w:val="pt-PT"/>
        </w:rPr>
      </w:pPr>
      <w:r w:rsidRPr="00F16BC6">
        <w:rPr>
          <w:lang w:val="pt-PT"/>
        </w:rPr>
        <w:t>Directiva (UE) 2022/2464</w:t>
      </w:r>
    </w:p>
    <w:p w14:paraId="138EF809" w14:textId="77777777" w:rsidR="00726ECB" w:rsidRPr="00F16BC6" w:rsidRDefault="00726ECB" w:rsidP="00726ECB">
      <w:pPr>
        <w:rPr>
          <w:lang w:val="pt-PT"/>
        </w:rPr>
      </w:pPr>
      <w:r w:rsidRPr="00F16BC6">
        <w:rPr>
          <w:lang w:val="pt-PT"/>
        </w:rPr>
        <w:t>Artículo 5 – apartado 2 – párrafo 1 – letra b – inciso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ECB" w:rsidRPr="000E112C" w14:paraId="7683F81F" w14:textId="77777777" w:rsidTr="00310B2D">
        <w:trPr>
          <w:trHeight w:hRule="exact" w:val="240"/>
          <w:jc w:val="center"/>
        </w:trPr>
        <w:tc>
          <w:tcPr>
            <w:tcW w:w="9752" w:type="dxa"/>
            <w:gridSpan w:val="2"/>
            <w:tcBorders>
              <w:top w:val="nil"/>
              <w:left w:val="nil"/>
              <w:bottom w:val="nil"/>
              <w:right w:val="nil"/>
            </w:tcBorders>
          </w:tcPr>
          <w:p w14:paraId="6ECE2C3C" w14:textId="77777777" w:rsidR="00726ECB" w:rsidRPr="00F16BC6" w:rsidRDefault="00726ECB" w:rsidP="00310B2D">
            <w:pPr>
              <w:rPr>
                <w:lang w:val="pt-PT"/>
              </w:rPr>
            </w:pPr>
          </w:p>
        </w:tc>
      </w:tr>
      <w:tr w:rsidR="00726ECB" w:rsidRPr="00A868CE" w14:paraId="5A2CFC2F" w14:textId="77777777" w:rsidTr="00310B2D">
        <w:trPr>
          <w:trHeight w:val="240"/>
          <w:jc w:val="center"/>
        </w:trPr>
        <w:tc>
          <w:tcPr>
            <w:tcW w:w="4876" w:type="dxa"/>
            <w:tcBorders>
              <w:top w:val="nil"/>
              <w:left w:val="nil"/>
              <w:bottom w:val="nil"/>
              <w:right w:val="nil"/>
            </w:tcBorders>
          </w:tcPr>
          <w:p w14:paraId="3FD2C70E" w14:textId="77777777" w:rsidR="00726ECB" w:rsidRPr="00A868CE" w:rsidRDefault="00726ECB" w:rsidP="00310B2D">
            <w:pPr>
              <w:pStyle w:val="AmColumnHeading"/>
            </w:pPr>
            <w:r w:rsidRPr="00A868CE">
              <w:t>Texto de la Comisión</w:t>
            </w:r>
          </w:p>
        </w:tc>
        <w:tc>
          <w:tcPr>
            <w:tcW w:w="4876" w:type="dxa"/>
            <w:tcBorders>
              <w:top w:val="nil"/>
              <w:left w:val="nil"/>
              <w:bottom w:val="nil"/>
              <w:right w:val="nil"/>
            </w:tcBorders>
          </w:tcPr>
          <w:p w14:paraId="142B3F6D" w14:textId="77777777" w:rsidR="00726ECB" w:rsidRPr="00A868CE" w:rsidRDefault="00726ECB" w:rsidP="00310B2D">
            <w:pPr>
              <w:pStyle w:val="AmColumnHeading"/>
            </w:pPr>
            <w:r w:rsidRPr="00A868CE">
              <w:t>Enmienda</w:t>
            </w:r>
          </w:p>
        </w:tc>
      </w:tr>
      <w:tr w:rsidR="00726ECB" w:rsidRPr="00A868CE" w14:paraId="6E3D0B90" w14:textId="77777777" w:rsidTr="00310B2D">
        <w:trPr>
          <w:jc w:val="center"/>
        </w:trPr>
        <w:tc>
          <w:tcPr>
            <w:tcW w:w="4876" w:type="dxa"/>
            <w:tcBorders>
              <w:top w:val="nil"/>
              <w:left w:val="nil"/>
              <w:bottom w:val="nil"/>
              <w:right w:val="nil"/>
            </w:tcBorders>
          </w:tcPr>
          <w:p w14:paraId="0AD36AC6" w14:textId="77777777" w:rsidR="00726ECB" w:rsidRPr="00A868CE" w:rsidRDefault="00726ECB" w:rsidP="00310B2D">
            <w:pPr>
              <w:pStyle w:val="Normal6a"/>
            </w:pPr>
            <w:r w:rsidRPr="00A868CE">
              <w:t>i)</w:t>
            </w:r>
            <w:r w:rsidRPr="00A868CE">
              <w:tab/>
              <w:t xml:space="preserve">a las </w:t>
            </w:r>
            <w:r w:rsidRPr="00A868CE">
              <w:rPr>
                <w:b/>
                <w:i/>
              </w:rPr>
              <w:t xml:space="preserve">grandes </w:t>
            </w:r>
            <w:r w:rsidRPr="00A868CE">
              <w:t>empresas que, en la fecha de cierre del balance, superen el número medio de 1 </w:t>
            </w:r>
            <w:r w:rsidRPr="00A868CE">
              <w:rPr>
                <w:b/>
                <w:i/>
              </w:rPr>
              <w:t>000</w:t>
            </w:r>
            <w:r w:rsidRPr="00A868CE">
              <w:t xml:space="preserve"> empleados durante el ejercicio;»;</w:t>
            </w:r>
          </w:p>
        </w:tc>
        <w:tc>
          <w:tcPr>
            <w:tcW w:w="4876" w:type="dxa"/>
            <w:tcBorders>
              <w:top w:val="nil"/>
              <w:left w:val="nil"/>
              <w:bottom w:val="nil"/>
              <w:right w:val="nil"/>
            </w:tcBorders>
          </w:tcPr>
          <w:p w14:paraId="6BB3DD48" w14:textId="77777777" w:rsidR="00726ECB" w:rsidRPr="00A868CE" w:rsidRDefault="00726ECB" w:rsidP="00310B2D">
            <w:pPr>
              <w:pStyle w:val="Normal6a"/>
            </w:pPr>
            <w:r w:rsidRPr="00A868CE">
              <w:t>i)</w:t>
            </w:r>
            <w:r w:rsidRPr="00A868CE">
              <w:tab/>
              <w:t>a las empresas que, en la fecha de cierre del balance, superen el número medio de 1 </w:t>
            </w:r>
            <w:r w:rsidRPr="00A868CE">
              <w:rPr>
                <w:b/>
                <w:i/>
              </w:rPr>
              <w:t>750</w:t>
            </w:r>
            <w:r w:rsidRPr="00A868CE">
              <w:t xml:space="preserve"> empleados</w:t>
            </w:r>
            <w:r w:rsidRPr="00A868CE">
              <w:rPr>
                <w:b/>
                <w:i/>
              </w:rPr>
              <w:t xml:space="preserve"> y un volumen de negocios neto de 450 000 000 EUR</w:t>
            </w:r>
            <w:r w:rsidRPr="00A868CE">
              <w:t xml:space="preserve"> durante el ejercicio;»;</w:t>
            </w:r>
          </w:p>
        </w:tc>
      </w:tr>
    </w:tbl>
    <w:p w14:paraId="4EBB2DB9" w14:textId="530F6803" w:rsidR="00726ECB" w:rsidRDefault="00726ECB" w:rsidP="00726ECB"/>
    <w:p w14:paraId="5983E82C" w14:textId="38E45218" w:rsidR="00726ECB" w:rsidRPr="00A868CE" w:rsidRDefault="00726ECB" w:rsidP="00726ECB">
      <w:pPr>
        <w:pStyle w:val="AmNumberTabs"/>
      </w:pPr>
      <w:r w:rsidRPr="00A868CE">
        <w:t>Enmienda</w:t>
      </w:r>
      <w:r>
        <w:t>s</w:t>
      </w:r>
      <w:r w:rsidRPr="00A868CE">
        <w:tab/>
      </w:r>
      <w:r w:rsidRPr="00A868CE">
        <w:tab/>
        <w:t>239</w:t>
      </w:r>
      <w:r>
        <w:t xml:space="preserve"> y 299</w:t>
      </w:r>
    </w:p>
    <w:p w14:paraId="346EC01E" w14:textId="77777777" w:rsidR="00726ECB" w:rsidRPr="00A868CE" w:rsidRDefault="00726ECB" w:rsidP="00726ECB">
      <w:pPr>
        <w:pStyle w:val="NormalBold12b"/>
      </w:pPr>
      <w:r w:rsidRPr="00A868CE">
        <w:t>Propuesta de Directiva</w:t>
      </w:r>
    </w:p>
    <w:p w14:paraId="17CD1A77" w14:textId="77777777" w:rsidR="00726ECB" w:rsidRPr="00A868CE" w:rsidRDefault="00726ECB" w:rsidP="00726ECB">
      <w:pPr>
        <w:pStyle w:val="NormalBold"/>
      </w:pPr>
      <w:r w:rsidRPr="00A868CE">
        <w:t>Artículo 3 – párrafo 1 – punto 1 – letra b – inciso ii</w:t>
      </w:r>
    </w:p>
    <w:p w14:paraId="327CF95C" w14:textId="77777777" w:rsidR="00726ECB" w:rsidRPr="00A868CE" w:rsidRDefault="00726ECB" w:rsidP="00726ECB">
      <w:r w:rsidRPr="00A868CE">
        <w:t>Directiva (UE) 2022/2464</w:t>
      </w:r>
    </w:p>
    <w:p w14:paraId="7F7705C0" w14:textId="77777777" w:rsidR="00726ECB" w:rsidRPr="00A868CE" w:rsidRDefault="00726ECB" w:rsidP="00726ECB">
      <w:r w:rsidRPr="00A868CE">
        <w:t>Artículo 5 – apartado 2 – párrafo 1 – letra b – inciso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ECB" w:rsidRPr="00A868CE" w14:paraId="5A4CE58F" w14:textId="77777777" w:rsidTr="00310B2D">
        <w:trPr>
          <w:trHeight w:hRule="exact" w:val="240"/>
          <w:jc w:val="center"/>
        </w:trPr>
        <w:tc>
          <w:tcPr>
            <w:tcW w:w="9752" w:type="dxa"/>
            <w:gridSpan w:val="2"/>
            <w:tcBorders>
              <w:top w:val="nil"/>
              <w:left w:val="nil"/>
              <w:bottom w:val="nil"/>
              <w:right w:val="nil"/>
            </w:tcBorders>
          </w:tcPr>
          <w:p w14:paraId="142493F5" w14:textId="77777777" w:rsidR="00726ECB" w:rsidRPr="00A868CE" w:rsidRDefault="00726ECB" w:rsidP="00310B2D"/>
        </w:tc>
      </w:tr>
      <w:tr w:rsidR="00726ECB" w:rsidRPr="00A868CE" w14:paraId="7D9A6157" w14:textId="77777777" w:rsidTr="00310B2D">
        <w:trPr>
          <w:trHeight w:val="240"/>
          <w:jc w:val="center"/>
        </w:trPr>
        <w:tc>
          <w:tcPr>
            <w:tcW w:w="4876" w:type="dxa"/>
            <w:tcBorders>
              <w:top w:val="nil"/>
              <w:left w:val="nil"/>
              <w:bottom w:val="nil"/>
              <w:right w:val="nil"/>
            </w:tcBorders>
          </w:tcPr>
          <w:p w14:paraId="530F8AB2" w14:textId="77777777" w:rsidR="00726ECB" w:rsidRPr="00A868CE" w:rsidRDefault="00726ECB" w:rsidP="00310B2D">
            <w:pPr>
              <w:pStyle w:val="AmColumnHeading"/>
            </w:pPr>
            <w:r w:rsidRPr="00A868CE">
              <w:t>Texto de la Comisión</w:t>
            </w:r>
          </w:p>
        </w:tc>
        <w:tc>
          <w:tcPr>
            <w:tcW w:w="4876" w:type="dxa"/>
            <w:tcBorders>
              <w:top w:val="nil"/>
              <w:left w:val="nil"/>
              <w:bottom w:val="nil"/>
              <w:right w:val="nil"/>
            </w:tcBorders>
          </w:tcPr>
          <w:p w14:paraId="1648B026" w14:textId="77777777" w:rsidR="00726ECB" w:rsidRPr="00A868CE" w:rsidRDefault="00726ECB" w:rsidP="00310B2D">
            <w:pPr>
              <w:pStyle w:val="AmColumnHeading"/>
            </w:pPr>
            <w:r w:rsidRPr="00A868CE">
              <w:t>Enmienda</w:t>
            </w:r>
          </w:p>
        </w:tc>
      </w:tr>
      <w:tr w:rsidR="00726ECB" w:rsidRPr="00A868CE" w14:paraId="1A2A7686" w14:textId="77777777" w:rsidTr="00310B2D">
        <w:trPr>
          <w:jc w:val="center"/>
        </w:trPr>
        <w:tc>
          <w:tcPr>
            <w:tcW w:w="4876" w:type="dxa"/>
            <w:tcBorders>
              <w:top w:val="nil"/>
              <w:left w:val="nil"/>
              <w:bottom w:val="nil"/>
              <w:right w:val="nil"/>
            </w:tcBorders>
          </w:tcPr>
          <w:p w14:paraId="26954802" w14:textId="77777777" w:rsidR="00726ECB" w:rsidRPr="00A868CE" w:rsidRDefault="00726ECB" w:rsidP="00310B2D">
            <w:pPr>
              <w:pStyle w:val="Normal6a"/>
            </w:pPr>
            <w:r w:rsidRPr="00A868CE">
              <w:t>ii)</w:t>
            </w:r>
            <w:r w:rsidRPr="00A868CE">
              <w:tab/>
              <w:t xml:space="preserve">a las sociedades matrices de un grupo </w:t>
            </w:r>
            <w:r w:rsidRPr="00A868CE">
              <w:rPr>
                <w:b/>
                <w:i/>
              </w:rPr>
              <w:t xml:space="preserve">grande </w:t>
            </w:r>
            <w:r w:rsidRPr="00A868CE">
              <w:t>que supere, en la fecha de cierre del balance, de manera consolidada, el número medio de 1 </w:t>
            </w:r>
            <w:r w:rsidRPr="00A868CE">
              <w:rPr>
                <w:b/>
                <w:i/>
              </w:rPr>
              <w:t>000</w:t>
            </w:r>
            <w:r w:rsidRPr="00A868CE">
              <w:t xml:space="preserve"> empleados durante el ejercicio;»;</w:t>
            </w:r>
          </w:p>
        </w:tc>
        <w:tc>
          <w:tcPr>
            <w:tcW w:w="4876" w:type="dxa"/>
            <w:tcBorders>
              <w:top w:val="nil"/>
              <w:left w:val="nil"/>
              <w:bottom w:val="nil"/>
              <w:right w:val="nil"/>
            </w:tcBorders>
          </w:tcPr>
          <w:p w14:paraId="47F842E0" w14:textId="77777777" w:rsidR="00726ECB" w:rsidRPr="00A868CE" w:rsidRDefault="00726ECB" w:rsidP="00310B2D">
            <w:pPr>
              <w:pStyle w:val="Normal6a"/>
            </w:pPr>
            <w:r w:rsidRPr="00A868CE">
              <w:t>ii)</w:t>
            </w:r>
            <w:r w:rsidRPr="00A868CE">
              <w:tab/>
              <w:t>a las sociedades matrices de un grupo que supere, en la fecha de cierre del balance, de manera consolidada, el número medio de 1 </w:t>
            </w:r>
            <w:r w:rsidRPr="00A868CE">
              <w:rPr>
                <w:b/>
                <w:i/>
              </w:rPr>
              <w:t>750</w:t>
            </w:r>
            <w:r w:rsidRPr="00A868CE">
              <w:t xml:space="preserve"> empleados</w:t>
            </w:r>
            <w:r w:rsidRPr="00A868CE">
              <w:rPr>
                <w:b/>
                <w:i/>
              </w:rPr>
              <w:t xml:space="preserve"> y un volumen de negocios neto de 450 000 000 EUR,</w:t>
            </w:r>
            <w:r w:rsidRPr="00A868CE">
              <w:t xml:space="preserve"> durante el ejercicio;»;</w:t>
            </w:r>
          </w:p>
        </w:tc>
      </w:tr>
    </w:tbl>
    <w:p w14:paraId="0F6EB84E" w14:textId="5536FF09" w:rsidR="00726ECB" w:rsidRDefault="00726ECB" w:rsidP="00726ECB"/>
    <w:p w14:paraId="70CDCA24" w14:textId="35D0EE54" w:rsidR="00726ECB" w:rsidRPr="00A868CE" w:rsidRDefault="00726ECB" w:rsidP="00726ECB">
      <w:pPr>
        <w:pStyle w:val="AmNumberTabs"/>
      </w:pPr>
      <w:r w:rsidRPr="00A868CE">
        <w:t>Enmienda</w:t>
      </w:r>
      <w:r>
        <w:t>s</w:t>
      </w:r>
      <w:r w:rsidRPr="00A868CE">
        <w:tab/>
      </w:r>
      <w:r w:rsidRPr="00A868CE">
        <w:tab/>
        <w:t>240</w:t>
      </w:r>
      <w:r>
        <w:t xml:space="preserve"> y 300</w:t>
      </w:r>
    </w:p>
    <w:p w14:paraId="21D0B47A" w14:textId="77777777" w:rsidR="00726ECB" w:rsidRPr="00A868CE" w:rsidRDefault="00726ECB" w:rsidP="00726ECB">
      <w:pPr>
        <w:pStyle w:val="NormalBold12b"/>
      </w:pPr>
      <w:r w:rsidRPr="00A868CE">
        <w:t>Propuesta de Directiva</w:t>
      </w:r>
    </w:p>
    <w:p w14:paraId="5EA8674A" w14:textId="77777777" w:rsidR="00726ECB" w:rsidRPr="00A868CE" w:rsidRDefault="00726ECB" w:rsidP="00726ECB">
      <w:pPr>
        <w:pStyle w:val="NormalBold"/>
      </w:pPr>
      <w:r w:rsidRPr="00A868CE">
        <w:t>Artículo 3 – párrafo 1 – punto 2 – letra b – inciso i</w:t>
      </w:r>
    </w:p>
    <w:p w14:paraId="7D8F59D8" w14:textId="77777777" w:rsidR="00726ECB" w:rsidRPr="00F16BC6" w:rsidRDefault="00726ECB" w:rsidP="00726ECB">
      <w:pPr>
        <w:rPr>
          <w:lang w:val="pt-PT"/>
        </w:rPr>
      </w:pPr>
      <w:r w:rsidRPr="00F16BC6">
        <w:rPr>
          <w:lang w:val="pt-PT"/>
        </w:rPr>
        <w:t>Directiva (UE) 2022/2464</w:t>
      </w:r>
    </w:p>
    <w:p w14:paraId="7F76BD1C" w14:textId="77777777" w:rsidR="00726ECB" w:rsidRPr="00F16BC6" w:rsidRDefault="00726ECB" w:rsidP="00726ECB">
      <w:pPr>
        <w:rPr>
          <w:lang w:val="pt-PT"/>
        </w:rPr>
      </w:pPr>
      <w:r w:rsidRPr="00F16BC6">
        <w:rPr>
          <w:lang w:val="pt-PT"/>
        </w:rPr>
        <w:t>Artículo 5 – apartado 2 – párrafo 3 – letra b – inciso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ECB" w:rsidRPr="000E112C" w14:paraId="3CAC9917" w14:textId="77777777" w:rsidTr="00310B2D">
        <w:trPr>
          <w:trHeight w:hRule="exact" w:val="240"/>
          <w:jc w:val="center"/>
        </w:trPr>
        <w:tc>
          <w:tcPr>
            <w:tcW w:w="9752" w:type="dxa"/>
            <w:gridSpan w:val="2"/>
            <w:tcBorders>
              <w:top w:val="nil"/>
              <w:left w:val="nil"/>
              <w:bottom w:val="nil"/>
              <w:right w:val="nil"/>
            </w:tcBorders>
          </w:tcPr>
          <w:p w14:paraId="0941CEF1" w14:textId="77777777" w:rsidR="00726ECB" w:rsidRPr="00F16BC6" w:rsidRDefault="00726ECB" w:rsidP="00310B2D">
            <w:pPr>
              <w:rPr>
                <w:lang w:val="pt-PT"/>
              </w:rPr>
            </w:pPr>
          </w:p>
        </w:tc>
      </w:tr>
      <w:tr w:rsidR="00726ECB" w:rsidRPr="00A868CE" w14:paraId="015CB107" w14:textId="77777777" w:rsidTr="00310B2D">
        <w:trPr>
          <w:trHeight w:val="240"/>
          <w:jc w:val="center"/>
        </w:trPr>
        <w:tc>
          <w:tcPr>
            <w:tcW w:w="4876" w:type="dxa"/>
            <w:tcBorders>
              <w:top w:val="nil"/>
              <w:left w:val="nil"/>
              <w:bottom w:val="nil"/>
              <w:right w:val="nil"/>
            </w:tcBorders>
          </w:tcPr>
          <w:p w14:paraId="4479E145" w14:textId="77777777" w:rsidR="00726ECB" w:rsidRPr="00A868CE" w:rsidRDefault="00726ECB" w:rsidP="00310B2D">
            <w:pPr>
              <w:pStyle w:val="AmColumnHeading"/>
            </w:pPr>
            <w:r w:rsidRPr="00A868CE">
              <w:t>Texto de la Comisión</w:t>
            </w:r>
          </w:p>
        </w:tc>
        <w:tc>
          <w:tcPr>
            <w:tcW w:w="4876" w:type="dxa"/>
            <w:tcBorders>
              <w:top w:val="nil"/>
              <w:left w:val="nil"/>
              <w:bottom w:val="nil"/>
              <w:right w:val="nil"/>
            </w:tcBorders>
          </w:tcPr>
          <w:p w14:paraId="12C3ECB6" w14:textId="77777777" w:rsidR="00726ECB" w:rsidRPr="00A868CE" w:rsidRDefault="00726ECB" w:rsidP="00310B2D">
            <w:pPr>
              <w:pStyle w:val="AmColumnHeading"/>
            </w:pPr>
            <w:r w:rsidRPr="00A868CE">
              <w:t>Enmienda</w:t>
            </w:r>
          </w:p>
        </w:tc>
      </w:tr>
      <w:tr w:rsidR="00726ECB" w:rsidRPr="00A868CE" w14:paraId="4DF476AA" w14:textId="77777777" w:rsidTr="00310B2D">
        <w:trPr>
          <w:jc w:val="center"/>
        </w:trPr>
        <w:tc>
          <w:tcPr>
            <w:tcW w:w="4876" w:type="dxa"/>
            <w:tcBorders>
              <w:top w:val="nil"/>
              <w:left w:val="nil"/>
              <w:bottom w:val="nil"/>
              <w:right w:val="nil"/>
            </w:tcBorders>
          </w:tcPr>
          <w:p w14:paraId="5C0001C7" w14:textId="77777777" w:rsidR="00726ECB" w:rsidRPr="00A868CE" w:rsidRDefault="00726ECB" w:rsidP="00310B2D">
            <w:pPr>
              <w:pStyle w:val="Normal6a"/>
            </w:pPr>
            <w:r w:rsidRPr="00A868CE">
              <w:t>i)</w:t>
            </w:r>
            <w:r w:rsidRPr="00A868CE">
              <w:tab/>
              <w:t xml:space="preserve">a los emisores, tal como se definen en el artículo 2, apartado 1, letra d), de la Directiva 2004/109/CE, que sean </w:t>
            </w:r>
            <w:r w:rsidRPr="00A868CE">
              <w:rPr>
                <w:b/>
                <w:i/>
              </w:rPr>
              <w:t xml:space="preserve">grandes </w:t>
            </w:r>
            <w:r w:rsidRPr="00A868CE">
              <w:t>empresas</w:t>
            </w:r>
            <w:r w:rsidRPr="00A868CE">
              <w:rPr>
                <w:b/>
                <w:i/>
              </w:rPr>
              <w:t>, en el sentido del artículo 3, apartado 4, de la Directiva 2013/34/UE,</w:t>
            </w:r>
            <w:r w:rsidRPr="00A868CE">
              <w:t xml:space="preserve"> que superen, en la fecha de cierre del balance, el número medio de 1 </w:t>
            </w:r>
            <w:r w:rsidRPr="00A868CE">
              <w:rPr>
                <w:b/>
                <w:i/>
              </w:rPr>
              <w:t>000</w:t>
            </w:r>
            <w:r w:rsidRPr="00A868CE">
              <w:t xml:space="preserve"> empleados durante el ejercicio;»;</w:t>
            </w:r>
          </w:p>
        </w:tc>
        <w:tc>
          <w:tcPr>
            <w:tcW w:w="4876" w:type="dxa"/>
            <w:tcBorders>
              <w:top w:val="nil"/>
              <w:left w:val="nil"/>
              <w:bottom w:val="nil"/>
              <w:right w:val="nil"/>
            </w:tcBorders>
          </w:tcPr>
          <w:p w14:paraId="07511DE4" w14:textId="77777777" w:rsidR="00726ECB" w:rsidRPr="00A868CE" w:rsidRDefault="00726ECB" w:rsidP="00310B2D">
            <w:pPr>
              <w:pStyle w:val="Normal6a"/>
            </w:pPr>
            <w:r w:rsidRPr="00A868CE">
              <w:t>i)</w:t>
            </w:r>
            <w:r w:rsidRPr="00A868CE">
              <w:tab/>
              <w:t>a los emisores, tal como se definen en el artículo 2, apartado 1, letra d), de la Directiva 2004/109/CE, que sean empresas que superen, en la fecha de cierre del balance, el número medio de 1 </w:t>
            </w:r>
            <w:r w:rsidRPr="00A868CE">
              <w:rPr>
                <w:b/>
                <w:i/>
              </w:rPr>
              <w:t>750</w:t>
            </w:r>
            <w:r w:rsidRPr="00A868CE">
              <w:t xml:space="preserve"> empleados</w:t>
            </w:r>
            <w:r w:rsidRPr="00A868CE">
              <w:rPr>
                <w:b/>
                <w:i/>
              </w:rPr>
              <w:t xml:space="preserve"> y un volumen de negocios neto de 450 000 000 EUR</w:t>
            </w:r>
            <w:r w:rsidRPr="00A868CE">
              <w:t xml:space="preserve"> durante el ejercicio;»;</w:t>
            </w:r>
          </w:p>
        </w:tc>
      </w:tr>
    </w:tbl>
    <w:p w14:paraId="388ECA55" w14:textId="17F0E597" w:rsidR="00726ECB" w:rsidRDefault="00726ECB" w:rsidP="00726ECB"/>
    <w:p w14:paraId="020500BB" w14:textId="14CF3D31" w:rsidR="00A035B5" w:rsidRPr="0026064A" w:rsidRDefault="00A035B5" w:rsidP="00A035B5">
      <w:pPr>
        <w:pStyle w:val="AmNumberTabs"/>
      </w:pPr>
      <w:r w:rsidRPr="0026064A">
        <w:t>Enmienda</w:t>
      </w:r>
      <w:r>
        <w:t>s</w:t>
      </w:r>
      <w:r w:rsidRPr="0026064A">
        <w:tab/>
      </w:r>
      <w:r w:rsidRPr="0026064A">
        <w:tab/>
        <w:t>241</w:t>
      </w:r>
      <w:r>
        <w:t xml:space="preserve"> y 301</w:t>
      </w:r>
    </w:p>
    <w:p w14:paraId="14F9B464" w14:textId="77777777" w:rsidR="00A035B5" w:rsidRPr="00F16BC6" w:rsidRDefault="00A035B5" w:rsidP="00A035B5">
      <w:pPr>
        <w:pStyle w:val="NormalBold12b"/>
        <w:rPr>
          <w:lang w:val="es-ES"/>
        </w:rPr>
      </w:pPr>
      <w:r w:rsidRPr="00F16BC6">
        <w:rPr>
          <w:lang w:val="es-ES"/>
        </w:rPr>
        <w:t>Propuesta de Directiva</w:t>
      </w:r>
    </w:p>
    <w:p w14:paraId="4A8A2B7C" w14:textId="77777777" w:rsidR="00A035B5" w:rsidRPr="0026064A" w:rsidRDefault="00A035B5" w:rsidP="00A035B5">
      <w:pPr>
        <w:pStyle w:val="NormalBold"/>
      </w:pPr>
      <w:r w:rsidRPr="0026064A">
        <w:t>Artículo 3 – párrafo 1 – punto 2 – letra b – inciso ii</w:t>
      </w:r>
    </w:p>
    <w:p w14:paraId="31B305A5" w14:textId="77777777" w:rsidR="00A035B5" w:rsidRPr="0026064A" w:rsidRDefault="00A035B5" w:rsidP="00A035B5">
      <w:r w:rsidRPr="0026064A">
        <w:t>Directiva (UE) 2022/2464</w:t>
      </w:r>
    </w:p>
    <w:p w14:paraId="3BEC5D5D" w14:textId="77777777" w:rsidR="00A035B5" w:rsidRPr="0026064A" w:rsidRDefault="00A035B5" w:rsidP="00A035B5">
      <w:r w:rsidRPr="0026064A">
        <w:t>Artículo 5 – apartado 2 – párrafo 3 – letra b – inciso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5B5" w:rsidRPr="0026064A" w14:paraId="5CD462BA" w14:textId="77777777" w:rsidTr="00310B2D">
        <w:trPr>
          <w:trHeight w:hRule="exact" w:val="240"/>
          <w:jc w:val="center"/>
        </w:trPr>
        <w:tc>
          <w:tcPr>
            <w:tcW w:w="9752" w:type="dxa"/>
            <w:gridSpan w:val="2"/>
            <w:tcBorders>
              <w:top w:val="nil"/>
              <w:left w:val="nil"/>
              <w:bottom w:val="nil"/>
              <w:right w:val="nil"/>
            </w:tcBorders>
          </w:tcPr>
          <w:p w14:paraId="75C68B21" w14:textId="77777777" w:rsidR="00A035B5" w:rsidRPr="0026064A" w:rsidRDefault="00A035B5" w:rsidP="00310B2D"/>
        </w:tc>
      </w:tr>
      <w:tr w:rsidR="00A035B5" w:rsidRPr="0026064A" w14:paraId="16291635" w14:textId="77777777" w:rsidTr="00310B2D">
        <w:trPr>
          <w:trHeight w:val="240"/>
          <w:jc w:val="center"/>
        </w:trPr>
        <w:tc>
          <w:tcPr>
            <w:tcW w:w="4876" w:type="dxa"/>
            <w:tcBorders>
              <w:top w:val="nil"/>
              <w:left w:val="nil"/>
              <w:bottom w:val="nil"/>
              <w:right w:val="nil"/>
            </w:tcBorders>
          </w:tcPr>
          <w:p w14:paraId="5ADC6F95" w14:textId="77777777" w:rsidR="00A035B5" w:rsidRPr="0026064A" w:rsidRDefault="00A035B5" w:rsidP="00310B2D">
            <w:pPr>
              <w:pStyle w:val="AmColumnHeading"/>
            </w:pPr>
            <w:r w:rsidRPr="0026064A">
              <w:t>Texto de la Comisión</w:t>
            </w:r>
          </w:p>
        </w:tc>
        <w:tc>
          <w:tcPr>
            <w:tcW w:w="4876" w:type="dxa"/>
            <w:tcBorders>
              <w:top w:val="nil"/>
              <w:left w:val="nil"/>
              <w:bottom w:val="nil"/>
              <w:right w:val="nil"/>
            </w:tcBorders>
          </w:tcPr>
          <w:p w14:paraId="55B18430" w14:textId="77777777" w:rsidR="00A035B5" w:rsidRPr="0026064A" w:rsidRDefault="00A035B5" w:rsidP="00310B2D">
            <w:pPr>
              <w:pStyle w:val="AmColumnHeading"/>
            </w:pPr>
            <w:r w:rsidRPr="0026064A">
              <w:t>Enmienda</w:t>
            </w:r>
          </w:p>
        </w:tc>
      </w:tr>
      <w:tr w:rsidR="00A035B5" w:rsidRPr="0026064A" w14:paraId="79268E08" w14:textId="77777777" w:rsidTr="00310B2D">
        <w:trPr>
          <w:jc w:val="center"/>
        </w:trPr>
        <w:tc>
          <w:tcPr>
            <w:tcW w:w="4876" w:type="dxa"/>
            <w:tcBorders>
              <w:top w:val="nil"/>
              <w:left w:val="nil"/>
              <w:bottom w:val="nil"/>
              <w:right w:val="nil"/>
            </w:tcBorders>
          </w:tcPr>
          <w:p w14:paraId="4145B0E4" w14:textId="77777777" w:rsidR="00A035B5" w:rsidRPr="0026064A" w:rsidRDefault="00A035B5" w:rsidP="00310B2D">
            <w:pPr>
              <w:pStyle w:val="Normal6a"/>
            </w:pPr>
            <w:r w:rsidRPr="0026064A">
              <w:t>ii)</w:t>
            </w:r>
            <w:r w:rsidRPr="0026064A">
              <w:tab/>
              <w:t xml:space="preserve">a los emisores, tal como se definen en el artículo 2, apartado 1, letra d), de la Directiva 2004/109/CE, que sean sociedades matrices de un grupo </w:t>
            </w:r>
            <w:r w:rsidRPr="0026064A">
              <w:rPr>
                <w:b/>
                <w:i/>
              </w:rPr>
              <w:t xml:space="preserve">grande </w:t>
            </w:r>
            <w:r w:rsidRPr="0026064A">
              <w:t xml:space="preserve">que supere, en la fecha de cierre del balance, de manera consolidada, el número medio de </w:t>
            </w:r>
            <w:r w:rsidRPr="0026064A">
              <w:rPr>
                <w:b/>
                <w:i/>
              </w:rPr>
              <w:t>1 000 empleados</w:t>
            </w:r>
            <w:r w:rsidRPr="0026064A">
              <w:t xml:space="preserve"> durante el ejercicio;</w:t>
            </w:r>
          </w:p>
        </w:tc>
        <w:tc>
          <w:tcPr>
            <w:tcW w:w="4876" w:type="dxa"/>
            <w:tcBorders>
              <w:top w:val="nil"/>
              <w:left w:val="nil"/>
              <w:bottom w:val="nil"/>
              <w:right w:val="nil"/>
            </w:tcBorders>
          </w:tcPr>
          <w:p w14:paraId="299FF92A" w14:textId="77777777" w:rsidR="00A035B5" w:rsidRPr="0026064A" w:rsidRDefault="00A035B5" w:rsidP="00310B2D">
            <w:pPr>
              <w:pStyle w:val="Normal6a"/>
            </w:pPr>
            <w:r w:rsidRPr="0026064A">
              <w:t>ii)</w:t>
            </w:r>
            <w:r w:rsidRPr="0026064A">
              <w:tab/>
              <w:t xml:space="preserve">a los emisores, tal como se definen en el artículo 2, apartado 1, letra d), de la Directiva 2004/109/CE, que sean sociedades matrices de un grupo que supere, en la fecha de cierre del balance, de manera consolidada, el número medio de </w:t>
            </w:r>
            <w:r w:rsidRPr="0026064A">
              <w:rPr>
                <w:b/>
                <w:i/>
              </w:rPr>
              <w:t>1 750 </w:t>
            </w:r>
            <w:r w:rsidRPr="0026064A">
              <w:t>empleados </w:t>
            </w:r>
            <w:r w:rsidRPr="0026064A">
              <w:rPr>
                <w:b/>
                <w:i/>
              </w:rPr>
              <w:t>y un volumen de negocios neto de 450 000 000 EUR</w:t>
            </w:r>
            <w:r w:rsidRPr="0026064A">
              <w:t xml:space="preserve"> durante el ejercicio;</w:t>
            </w:r>
          </w:p>
        </w:tc>
      </w:tr>
    </w:tbl>
    <w:p w14:paraId="039FA01B" w14:textId="4001F85F" w:rsidR="00A035B5" w:rsidRDefault="00A035B5" w:rsidP="00A035B5"/>
    <w:p w14:paraId="2E7E255E" w14:textId="0D6DB5E2" w:rsidR="00961F94" w:rsidRPr="00591960" w:rsidRDefault="00961F94" w:rsidP="00961F94">
      <w:pPr>
        <w:pStyle w:val="AmNumberTabs"/>
      </w:pPr>
      <w:r w:rsidRPr="00591960">
        <w:t>Enmienda</w:t>
      </w:r>
      <w:r>
        <w:t>s</w:t>
      </w:r>
      <w:r w:rsidRPr="00591960">
        <w:tab/>
      </w:r>
      <w:r w:rsidRPr="00591960">
        <w:tab/>
        <w:t>397</w:t>
      </w:r>
      <w:r>
        <w:t xml:space="preserve"> y 302</w:t>
      </w:r>
    </w:p>
    <w:p w14:paraId="386C4843" w14:textId="77777777" w:rsidR="00961F94" w:rsidRPr="00F16BC6" w:rsidRDefault="00961F94" w:rsidP="00961F94">
      <w:pPr>
        <w:pStyle w:val="NormalBold12b"/>
        <w:rPr>
          <w:lang w:val="es-ES"/>
        </w:rPr>
      </w:pPr>
      <w:r w:rsidRPr="00F16BC6">
        <w:rPr>
          <w:lang w:val="es-ES"/>
        </w:rPr>
        <w:t>Propuesta de Directiva</w:t>
      </w:r>
    </w:p>
    <w:p w14:paraId="2D1D0643" w14:textId="77777777" w:rsidR="00961F94" w:rsidRPr="00591960" w:rsidRDefault="00961F94" w:rsidP="00961F94">
      <w:pPr>
        <w:pStyle w:val="NormalBold"/>
      </w:pPr>
      <w:r w:rsidRPr="00591960">
        <w:t>Artículo 4 – párrafo 1 – punto 1 – parte introductoria</w:t>
      </w:r>
    </w:p>
    <w:p w14:paraId="4D85FC99" w14:textId="77777777" w:rsidR="00961F94" w:rsidRPr="00591960" w:rsidRDefault="00961F94" w:rsidP="00961F94">
      <w:r w:rsidRPr="00591960">
        <w:t>Directiva (UE) 2024/1760</w:t>
      </w:r>
    </w:p>
    <w:p w14:paraId="283865A1" w14:textId="77777777" w:rsidR="00961F94" w:rsidRPr="00591960" w:rsidRDefault="00961F94" w:rsidP="00961F94">
      <w:r w:rsidRPr="00591960">
        <w:t>Artículo 1 – apartado 1 – letra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F94" w:rsidRPr="00591960" w14:paraId="060F4C1B" w14:textId="77777777" w:rsidTr="00310B2D">
        <w:trPr>
          <w:trHeight w:hRule="exact" w:val="240"/>
          <w:jc w:val="center"/>
        </w:trPr>
        <w:tc>
          <w:tcPr>
            <w:tcW w:w="9752" w:type="dxa"/>
            <w:gridSpan w:val="2"/>
            <w:tcBorders>
              <w:top w:val="nil"/>
              <w:left w:val="nil"/>
              <w:bottom w:val="nil"/>
              <w:right w:val="nil"/>
            </w:tcBorders>
          </w:tcPr>
          <w:p w14:paraId="169FA87C" w14:textId="77777777" w:rsidR="00961F94" w:rsidRPr="00591960" w:rsidRDefault="00961F94" w:rsidP="00310B2D"/>
        </w:tc>
      </w:tr>
      <w:tr w:rsidR="00961F94" w:rsidRPr="00591960" w14:paraId="4F3E0241" w14:textId="77777777" w:rsidTr="00310B2D">
        <w:trPr>
          <w:trHeight w:val="240"/>
          <w:jc w:val="center"/>
        </w:trPr>
        <w:tc>
          <w:tcPr>
            <w:tcW w:w="4876" w:type="dxa"/>
            <w:tcBorders>
              <w:top w:val="nil"/>
              <w:left w:val="nil"/>
              <w:bottom w:val="nil"/>
              <w:right w:val="nil"/>
            </w:tcBorders>
          </w:tcPr>
          <w:p w14:paraId="13E75DFC" w14:textId="77777777" w:rsidR="00961F94" w:rsidRPr="00591960" w:rsidRDefault="00961F94" w:rsidP="00310B2D">
            <w:pPr>
              <w:pStyle w:val="AmColumnHeading"/>
            </w:pPr>
            <w:r w:rsidRPr="00591960">
              <w:t>Texto de la Comisión</w:t>
            </w:r>
          </w:p>
        </w:tc>
        <w:tc>
          <w:tcPr>
            <w:tcW w:w="4876" w:type="dxa"/>
            <w:tcBorders>
              <w:top w:val="nil"/>
              <w:left w:val="nil"/>
              <w:bottom w:val="nil"/>
              <w:right w:val="nil"/>
            </w:tcBorders>
          </w:tcPr>
          <w:p w14:paraId="2E0D4C89" w14:textId="77777777" w:rsidR="00961F94" w:rsidRPr="00591960" w:rsidRDefault="00961F94" w:rsidP="00310B2D">
            <w:pPr>
              <w:pStyle w:val="AmColumnHeading"/>
            </w:pPr>
            <w:r w:rsidRPr="00591960">
              <w:t>Enmienda</w:t>
            </w:r>
          </w:p>
        </w:tc>
      </w:tr>
      <w:tr w:rsidR="00961F94" w:rsidRPr="00591960" w14:paraId="74947C37" w14:textId="77777777" w:rsidTr="00310B2D">
        <w:trPr>
          <w:jc w:val="center"/>
        </w:trPr>
        <w:tc>
          <w:tcPr>
            <w:tcW w:w="4876" w:type="dxa"/>
            <w:tcBorders>
              <w:top w:val="nil"/>
              <w:left w:val="nil"/>
              <w:bottom w:val="nil"/>
              <w:right w:val="nil"/>
            </w:tcBorders>
          </w:tcPr>
          <w:p w14:paraId="18E95354" w14:textId="77777777" w:rsidR="00961F94" w:rsidRPr="00591960" w:rsidRDefault="00961F94" w:rsidP="00310B2D">
            <w:pPr>
              <w:pStyle w:val="Normal6a"/>
            </w:pPr>
            <w:r w:rsidRPr="00591960">
              <w:t>1)</w:t>
            </w:r>
            <w:r w:rsidRPr="00591960">
              <w:tab/>
              <w:t>En el artículo 1, apartado 1, la letra c)</w:t>
            </w:r>
            <w:r w:rsidRPr="00591960">
              <w:rPr>
                <w:b/>
                <w:i/>
              </w:rPr>
              <w:t xml:space="preserve"> se sustituye por el texto siguiente:</w:t>
            </w:r>
          </w:p>
        </w:tc>
        <w:tc>
          <w:tcPr>
            <w:tcW w:w="4876" w:type="dxa"/>
            <w:tcBorders>
              <w:top w:val="nil"/>
              <w:left w:val="nil"/>
              <w:bottom w:val="nil"/>
              <w:right w:val="nil"/>
            </w:tcBorders>
          </w:tcPr>
          <w:p w14:paraId="4A2E7D94" w14:textId="77777777" w:rsidR="00961F94" w:rsidRPr="00591960" w:rsidRDefault="00961F94" w:rsidP="00310B2D">
            <w:pPr>
              <w:pStyle w:val="Normal6a"/>
            </w:pPr>
            <w:r w:rsidRPr="00591960">
              <w:t>1)</w:t>
            </w:r>
            <w:r w:rsidRPr="00591960">
              <w:tab/>
              <w:t xml:space="preserve">En el artículo 1, apartado 1, </w:t>
            </w:r>
            <w:r w:rsidRPr="00591960">
              <w:rPr>
                <w:b/>
                <w:i/>
              </w:rPr>
              <w:t xml:space="preserve">se suprime </w:t>
            </w:r>
            <w:r w:rsidRPr="00591960">
              <w:t>la letra c)</w:t>
            </w:r>
            <w:r w:rsidRPr="00591960">
              <w:rPr>
                <w:b/>
                <w:i/>
              </w:rPr>
              <w:t>.</w:t>
            </w:r>
          </w:p>
        </w:tc>
      </w:tr>
    </w:tbl>
    <w:p w14:paraId="23BAC675" w14:textId="51BD9329" w:rsidR="00961F94" w:rsidRDefault="00961F94" w:rsidP="00961F94"/>
    <w:p w14:paraId="5835D02D" w14:textId="77777777" w:rsidR="00961F94" w:rsidRPr="009078F7" w:rsidRDefault="00961F94" w:rsidP="00961F94">
      <w:pPr>
        <w:pStyle w:val="AmNumberTabs"/>
      </w:pPr>
      <w:r w:rsidRPr="009078F7">
        <w:t>Enmienda</w:t>
      </w:r>
      <w:r w:rsidRPr="009078F7">
        <w:tab/>
      </w:r>
      <w:r w:rsidRPr="009078F7">
        <w:tab/>
        <w:t>304</w:t>
      </w:r>
    </w:p>
    <w:p w14:paraId="23802BB6" w14:textId="77777777" w:rsidR="00961F94" w:rsidRPr="009078F7" w:rsidRDefault="00961F94" w:rsidP="00961F94">
      <w:pPr>
        <w:pStyle w:val="NormalBold12b"/>
      </w:pPr>
      <w:r w:rsidRPr="009078F7">
        <w:t>Propuesta de Directiva</w:t>
      </w:r>
    </w:p>
    <w:p w14:paraId="0719A509" w14:textId="77777777" w:rsidR="00961F94" w:rsidRPr="009078F7" w:rsidRDefault="00961F94" w:rsidP="00961F94">
      <w:pPr>
        <w:pStyle w:val="NormalBold"/>
      </w:pPr>
      <w:r w:rsidRPr="009078F7">
        <w:t>Artículo 4 – párrafo 1 – punto 1 bis (nuevo)</w:t>
      </w:r>
    </w:p>
    <w:p w14:paraId="7DDCFB6B" w14:textId="77777777" w:rsidR="00961F94" w:rsidRPr="009078F7" w:rsidRDefault="00961F94" w:rsidP="00961F94">
      <w:r w:rsidRPr="009078F7">
        <w:t>Directiva (UE) 2024/1760</w:t>
      </w:r>
    </w:p>
    <w:p w14:paraId="21A63E12" w14:textId="77777777" w:rsidR="00961F94" w:rsidRPr="009078F7" w:rsidRDefault="00961F94" w:rsidP="00961F94">
      <w:r w:rsidRPr="009078F7">
        <w:lastRenderedPageBreak/>
        <w:t>Artículo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F94" w:rsidRPr="009078F7" w14:paraId="23ED91EB" w14:textId="77777777" w:rsidTr="00310B2D">
        <w:trPr>
          <w:trHeight w:hRule="exact" w:val="240"/>
          <w:jc w:val="center"/>
        </w:trPr>
        <w:tc>
          <w:tcPr>
            <w:tcW w:w="9752" w:type="dxa"/>
            <w:gridSpan w:val="2"/>
            <w:tcBorders>
              <w:top w:val="nil"/>
              <w:left w:val="nil"/>
              <w:bottom w:val="nil"/>
              <w:right w:val="nil"/>
            </w:tcBorders>
          </w:tcPr>
          <w:p w14:paraId="01A7F84F" w14:textId="77777777" w:rsidR="00961F94" w:rsidRPr="009078F7" w:rsidRDefault="00961F94" w:rsidP="00310B2D"/>
        </w:tc>
      </w:tr>
      <w:tr w:rsidR="00961F94" w:rsidRPr="009078F7" w14:paraId="2DA4CEAB" w14:textId="77777777" w:rsidTr="00310B2D">
        <w:trPr>
          <w:trHeight w:val="240"/>
          <w:jc w:val="center"/>
        </w:trPr>
        <w:tc>
          <w:tcPr>
            <w:tcW w:w="4876" w:type="dxa"/>
            <w:tcBorders>
              <w:top w:val="nil"/>
              <w:left w:val="nil"/>
              <w:bottom w:val="nil"/>
              <w:right w:val="nil"/>
            </w:tcBorders>
          </w:tcPr>
          <w:p w14:paraId="6C03A615" w14:textId="77777777" w:rsidR="00961F94" w:rsidRPr="009078F7" w:rsidRDefault="00961F94" w:rsidP="00310B2D">
            <w:pPr>
              <w:pStyle w:val="AmColumnHeading"/>
            </w:pPr>
            <w:r w:rsidRPr="009078F7">
              <w:t>Texto de la Comisión</w:t>
            </w:r>
          </w:p>
        </w:tc>
        <w:tc>
          <w:tcPr>
            <w:tcW w:w="4876" w:type="dxa"/>
            <w:tcBorders>
              <w:top w:val="nil"/>
              <w:left w:val="nil"/>
              <w:bottom w:val="nil"/>
              <w:right w:val="nil"/>
            </w:tcBorders>
          </w:tcPr>
          <w:p w14:paraId="6307646E" w14:textId="77777777" w:rsidR="00961F94" w:rsidRPr="009078F7" w:rsidRDefault="00961F94" w:rsidP="00310B2D">
            <w:pPr>
              <w:pStyle w:val="AmColumnHeading"/>
            </w:pPr>
            <w:r w:rsidRPr="009078F7">
              <w:t>Enmienda</w:t>
            </w:r>
          </w:p>
        </w:tc>
      </w:tr>
      <w:tr w:rsidR="00961F94" w:rsidRPr="009078F7" w14:paraId="45ADD85D" w14:textId="77777777" w:rsidTr="00310B2D">
        <w:trPr>
          <w:jc w:val="center"/>
        </w:trPr>
        <w:tc>
          <w:tcPr>
            <w:tcW w:w="4876" w:type="dxa"/>
            <w:tcBorders>
              <w:top w:val="nil"/>
              <w:left w:val="nil"/>
              <w:bottom w:val="nil"/>
              <w:right w:val="nil"/>
            </w:tcBorders>
          </w:tcPr>
          <w:p w14:paraId="26992F85" w14:textId="77777777" w:rsidR="00961F94" w:rsidRPr="009078F7" w:rsidRDefault="00961F94" w:rsidP="00310B2D">
            <w:pPr>
              <w:pStyle w:val="Normal6a"/>
            </w:pPr>
          </w:p>
        </w:tc>
        <w:tc>
          <w:tcPr>
            <w:tcW w:w="4876" w:type="dxa"/>
            <w:tcBorders>
              <w:top w:val="nil"/>
              <w:left w:val="nil"/>
              <w:bottom w:val="nil"/>
              <w:right w:val="nil"/>
            </w:tcBorders>
          </w:tcPr>
          <w:p w14:paraId="5DC0BA09" w14:textId="77777777" w:rsidR="00961F94" w:rsidRPr="009078F7" w:rsidRDefault="00961F94" w:rsidP="00310B2D">
            <w:pPr>
              <w:pStyle w:val="Normal6a"/>
            </w:pPr>
            <w:r w:rsidRPr="009078F7">
              <w:rPr>
                <w:b/>
                <w:i/>
              </w:rPr>
              <w:t>1 bis)</w:t>
            </w:r>
            <w:r w:rsidRPr="009078F7">
              <w:tab/>
            </w:r>
            <w:r w:rsidRPr="009078F7">
              <w:rPr>
                <w:b/>
                <w:i/>
              </w:rPr>
              <w:t>El artículo 2 se modifica como sigue:</w:t>
            </w:r>
          </w:p>
        </w:tc>
      </w:tr>
      <w:tr w:rsidR="00961F94" w:rsidRPr="009078F7" w14:paraId="0A407943" w14:textId="77777777" w:rsidTr="00310B2D">
        <w:trPr>
          <w:jc w:val="center"/>
        </w:trPr>
        <w:tc>
          <w:tcPr>
            <w:tcW w:w="4876" w:type="dxa"/>
            <w:tcBorders>
              <w:top w:val="nil"/>
              <w:left w:val="nil"/>
              <w:bottom w:val="nil"/>
              <w:right w:val="nil"/>
            </w:tcBorders>
          </w:tcPr>
          <w:p w14:paraId="3952539C" w14:textId="77777777" w:rsidR="00961F94" w:rsidRPr="009078F7" w:rsidRDefault="00961F94" w:rsidP="00310B2D">
            <w:pPr>
              <w:pStyle w:val="Normal6a"/>
            </w:pPr>
          </w:p>
        </w:tc>
        <w:tc>
          <w:tcPr>
            <w:tcW w:w="4876" w:type="dxa"/>
            <w:tcBorders>
              <w:top w:val="nil"/>
              <w:left w:val="nil"/>
              <w:bottom w:val="nil"/>
              <w:right w:val="nil"/>
            </w:tcBorders>
          </w:tcPr>
          <w:p w14:paraId="265E49C3" w14:textId="77777777" w:rsidR="00961F94" w:rsidRPr="009078F7" w:rsidRDefault="00961F94" w:rsidP="00310B2D">
            <w:pPr>
              <w:pStyle w:val="Normal6a"/>
            </w:pPr>
            <w:r w:rsidRPr="009078F7">
              <w:rPr>
                <w:b/>
                <w:i/>
              </w:rPr>
              <w:t>a) en el apartado 1, la letra a) se sustituye por el texto siguiente:</w:t>
            </w:r>
          </w:p>
        </w:tc>
      </w:tr>
      <w:tr w:rsidR="00961F94" w:rsidRPr="009078F7" w14:paraId="7152EFAC" w14:textId="77777777" w:rsidTr="00310B2D">
        <w:trPr>
          <w:jc w:val="center"/>
        </w:trPr>
        <w:tc>
          <w:tcPr>
            <w:tcW w:w="4876" w:type="dxa"/>
            <w:tcBorders>
              <w:top w:val="nil"/>
              <w:left w:val="nil"/>
              <w:bottom w:val="nil"/>
              <w:right w:val="nil"/>
            </w:tcBorders>
          </w:tcPr>
          <w:p w14:paraId="6678B463" w14:textId="77777777" w:rsidR="00961F94" w:rsidRPr="009078F7" w:rsidRDefault="00961F94" w:rsidP="00310B2D">
            <w:pPr>
              <w:pStyle w:val="Normal6a"/>
            </w:pPr>
          </w:p>
        </w:tc>
        <w:tc>
          <w:tcPr>
            <w:tcW w:w="4876" w:type="dxa"/>
            <w:tcBorders>
              <w:top w:val="nil"/>
              <w:left w:val="nil"/>
              <w:bottom w:val="nil"/>
              <w:right w:val="nil"/>
            </w:tcBorders>
          </w:tcPr>
          <w:p w14:paraId="3FAD2AE2" w14:textId="77777777" w:rsidR="00961F94" w:rsidRPr="009078F7" w:rsidRDefault="00961F94" w:rsidP="00310B2D">
            <w:pPr>
              <w:pStyle w:val="Normal6a"/>
            </w:pPr>
            <w:r w:rsidRPr="009078F7">
              <w:rPr>
                <w:b/>
                <w:i/>
              </w:rPr>
              <w:t>«a) tener una media de más de 5 000 empleados y un volumen de negocios mundial neto superior a 1 500 000 000 EUR en el último ejercicio respecto del que se hayan aprobado o hubieran debido aprobarse estados financieros anuales;»;</w:t>
            </w:r>
          </w:p>
        </w:tc>
      </w:tr>
      <w:tr w:rsidR="00961F94" w:rsidRPr="009078F7" w14:paraId="69DF5966" w14:textId="77777777" w:rsidTr="00310B2D">
        <w:trPr>
          <w:jc w:val="center"/>
        </w:trPr>
        <w:tc>
          <w:tcPr>
            <w:tcW w:w="4876" w:type="dxa"/>
            <w:tcBorders>
              <w:top w:val="nil"/>
              <w:left w:val="nil"/>
              <w:bottom w:val="nil"/>
              <w:right w:val="nil"/>
            </w:tcBorders>
          </w:tcPr>
          <w:p w14:paraId="15C195F1" w14:textId="77777777" w:rsidR="00961F94" w:rsidRPr="009078F7" w:rsidRDefault="00961F94" w:rsidP="00310B2D">
            <w:pPr>
              <w:pStyle w:val="Normal6a"/>
            </w:pPr>
          </w:p>
        </w:tc>
        <w:tc>
          <w:tcPr>
            <w:tcW w:w="4876" w:type="dxa"/>
            <w:tcBorders>
              <w:top w:val="nil"/>
              <w:left w:val="nil"/>
              <w:bottom w:val="nil"/>
              <w:right w:val="nil"/>
            </w:tcBorders>
          </w:tcPr>
          <w:p w14:paraId="3EA20D27" w14:textId="77777777" w:rsidR="00961F94" w:rsidRPr="009078F7" w:rsidRDefault="00961F94" w:rsidP="00310B2D">
            <w:pPr>
              <w:pStyle w:val="Normal6a"/>
            </w:pPr>
            <w:r w:rsidRPr="009078F7">
              <w:rPr>
                <w:b/>
                <w:i/>
              </w:rPr>
              <w:t>b) en el apartado 2, la letra a) se sustituye por el texto siguiente:</w:t>
            </w:r>
          </w:p>
        </w:tc>
      </w:tr>
      <w:tr w:rsidR="00961F94" w:rsidRPr="009078F7" w14:paraId="36BC42FD" w14:textId="77777777" w:rsidTr="00310B2D">
        <w:trPr>
          <w:jc w:val="center"/>
        </w:trPr>
        <w:tc>
          <w:tcPr>
            <w:tcW w:w="4876" w:type="dxa"/>
            <w:tcBorders>
              <w:top w:val="nil"/>
              <w:left w:val="nil"/>
              <w:bottom w:val="nil"/>
              <w:right w:val="nil"/>
            </w:tcBorders>
          </w:tcPr>
          <w:p w14:paraId="38757BCA" w14:textId="77777777" w:rsidR="00961F94" w:rsidRPr="009078F7" w:rsidRDefault="00961F94" w:rsidP="00310B2D">
            <w:pPr>
              <w:pStyle w:val="Normal6a"/>
            </w:pPr>
          </w:p>
        </w:tc>
        <w:tc>
          <w:tcPr>
            <w:tcW w:w="4876" w:type="dxa"/>
            <w:tcBorders>
              <w:top w:val="nil"/>
              <w:left w:val="nil"/>
              <w:bottom w:val="nil"/>
              <w:right w:val="nil"/>
            </w:tcBorders>
          </w:tcPr>
          <w:p w14:paraId="0E1AD724" w14:textId="77777777" w:rsidR="00961F94" w:rsidRPr="009078F7" w:rsidRDefault="00961F94" w:rsidP="00310B2D">
            <w:pPr>
              <w:pStyle w:val="Normal6a"/>
            </w:pPr>
            <w:r w:rsidRPr="009078F7">
              <w:rPr>
                <w:b/>
                <w:i/>
              </w:rPr>
              <w:t>«a) haber generado un volumen de negocios neto superior a 1 500 000 000 EUR en la Unión en el ejercicio financiero precedente al último ejercicio financiero;»;</w:t>
            </w:r>
          </w:p>
        </w:tc>
      </w:tr>
      <w:tr w:rsidR="00961F94" w:rsidRPr="009078F7" w14:paraId="3D93B738" w14:textId="77777777" w:rsidTr="00310B2D">
        <w:trPr>
          <w:jc w:val="center"/>
        </w:trPr>
        <w:tc>
          <w:tcPr>
            <w:tcW w:w="4876" w:type="dxa"/>
            <w:tcBorders>
              <w:top w:val="nil"/>
              <w:left w:val="nil"/>
              <w:bottom w:val="nil"/>
              <w:right w:val="nil"/>
            </w:tcBorders>
          </w:tcPr>
          <w:p w14:paraId="6F62C59D" w14:textId="77777777" w:rsidR="00961F94" w:rsidRPr="009078F7" w:rsidRDefault="00961F94" w:rsidP="00310B2D">
            <w:pPr>
              <w:pStyle w:val="Normal6a"/>
            </w:pPr>
          </w:p>
        </w:tc>
        <w:tc>
          <w:tcPr>
            <w:tcW w:w="4876" w:type="dxa"/>
            <w:tcBorders>
              <w:top w:val="nil"/>
              <w:left w:val="nil"/>
              <w:bottom w:val="nil"/>
              <w:right w:val="nil"/>
            </w:tcBorders>
          </w:tcPr>
          <w:p w14:paraId="3B4412D8" w14:textId="77777777" w:rsidR="00961F94" w:rsidRPr="009078F7" w:rsidRDefault="00961F94" w:rsidP="00310B2D">
            <w:pPr>
              <w:pStyle w:val="Normal6a"/>
            </w:pPr>
            <w:r w:rsidRPr="009078F7">
              <w:rPr>
                <w:b/>
                <w:i/>
              </w:rPr>
              <w:t>c) en el apartado 3, el párrafo primero se sustituye por el texto siguiente:</w:t>
            </w:r>
          </w:p>
        </w:tc>
      </w:tr>
      <w:tr w:rsidR="00961F94" w:rsidRPr="009078F7" w14:paraId="6CDC6122" w14:textId="77777777" w:rsidTr="00310B2D">
        <w:trPr>
          <w:jc w:val="center"/>
        </w:trPr>
        <w:tc>
          <w:tcPr>
            <w:tcW w:w="4876" w:type="dxa"/>
            <w:tcBorders>
              <w:top w:val="nil"/>
              <w:left w:val="nil"/>
              <w:bottom w:val="nil"/>
              <w:right w:val="nil"/>
            </w:tcBorders>
          </w:tcPr>
          <w:p w14:paraId="66E8B582" w14:textId="77777777" w:rsidR="00961F94" w:rsidRPr="009078F7" w:rsidRDefault="00961F94" w:rsidP="00310B2D">
            <w:pPr>
              <w:pStyle w:val="Normal6a"/>
            </w:pPr>
          </w:p>
        </w:tc>
        <w:tc>
          <w:tcPr>
            <w:tcW w:w="4876" w:type="dxa"/>
            <w:tcBorders>
              <w:top w:val="nil"/>
              <w:left w:val="nil"/>
              <w:bottom w:val="nil"/>
              <w:right w:val="nil"/>
            </w:tcBorders>
          </w:tcPr>
          <w:p w14:paraId="08883816" w14:textId="77777777" w:rsidR="00961F94" w:rsidRPr="009078F7" w:rsidRDefault="00961F94" w:rsidP="00310B2D">
            <w:pPr>
              <w:pStyle w:val="Normal6a"/>
            </w:pPr>
            <w:r w:rsidRPr="009078F7">
              <w:rPr>
                <w:b/>
                <w:i/>
              </w:rPr>
              <w:t xml:space="preserve">«3. Cuando la sociedad matriz última tenga como actividad principal la tenencia de acciones en filiales operativas y no participe en la toma de decisiones de gestión, operativas o financieras que afecten al grupo o a una o varias de sus filiales, podrá quedar exenta del cumplimiento de las obligaciones establecidas en la presente Directiva. Esa exención está supeditada a la condición de que se designe a una de las filiales de la empresa matriz última establecidas en la Unión para cumplir las obligaciones establecidas en los artículos 6 a 16 en nombre de la empresa matriz última, incluidas las obligaciones de la empresa matriz última en lo que respecta a las actividades de sus filiales. En tal caso, se dotará a la filial designada de todos los medios y la autoridad jurídica necesarios para cumplir dichas obligaciones de manera efectiva, en particular para garantizar que la filial designada obtenga de las empresas del grupo la información </w:t>
            </w:r>
            <w:r w:rsidRPr="009078F7">
              <w:rPr>
                <w:b/>
                <w:i/>
              </w:rPr>
              <w:lastRenderedPageBreak/>
              <w:t>y los documentos pertinentes para cumplir las obligaciones de la empresa matriz última en virtud de la presente Directiva.».</w:t>
            </w:r>
          </w:p>
        </w:tc>
      </w:tr>
    </w:tbl>
    <w:p w14:paraId="5B807DEE" w14:textId="2919AD3F" w:rsidR="00961F94" w:rsidRDefault="00961F94" w:rsidP="00961F94"/>
    <w:p w14:paraId="5C1327DC" w14:textId="77777777" w:rsidR="00E63879" w:rsidRPr="00FC3795" w:rsidRDefault="00E63879" w:rsidP="00E63879">
      <w:pPr>
        <w:pStyle w:val="AmNumberTabs"/>
      </w:pPr>
      <w:r w:rsidRPr="00FC3795">
        <w:t>Enmienda</w:t>
      </w:r>
      <w:r w:rsidRPr="00FC3795">
        <w:tab/>
      </w:r>
      <w:r w:rsidRPr="00FC3795">
        <w:tab/>
        <w:t>81</w:t>
      </w:r>
    </w:p>
    <w:p w14:paraId="65ED04C7" w14:textId="77777777" w:rsidR="00E63879" w:rsidRPr="00FC3795" w:rsidRDefault="00E63879" w:rsidP="00E63879"/>
    <w:p w14:paraId="50DD28AC" w14:textId="77777777" w:rsidR="00E63879" w:rsidRPr="00FC3795" w:rsidRDefault="00E63879" w:rsidP="00E63879">
      <w:pPr>
        <w:pStyle w:val="NormalBold"/>
        <w:keepNext/>
      </w:pPr>
      <w:r w:rsidRPr="00FC3795">
        <w:t>Propuesta de Directiva</w:t>
      </w:r>
    </w:p>
    <w:p w14:paraId="4F6E3B48" w14:textId="77777777" w:rsidR="00E63879" w:rsidRPr="00FC3795" w:rsidRDefault="00E63879" w:rsidP="00E63879">
      <w:pPr>
        <w:pStyle w:val="NormalBold"/>
      </w:pPr>
      <w:r w:rsidRPr="00FC3795">
        <w:t>Artículo 4 – párrafo 1 – punto 2 – parte introductoria</w:t>
      </w:r>
    </w:p>
    <w:p w14:paraId="52E5091B" w14:textId="77777777" w:rsidR="00E63879" w:rsidRPr="00FC3795" w:rsidRDefault="00E63879" w:rsidP="00E63879">
      <w:pPr>
        <w:keepNext/>
      </w:pPr>
      <w:r w:rsidRPr="00FC3795">
        <w:t>Directiva (UE) 2024/1760</w:t>
      </w:r>
    </w:p>
    <w:p w14:paraId="379B2361" w14:textId="77777777" w:rsidR="00E63879" w:rsidRPr="00FC3795" w:rsidRDefault="00E63879" w:rsidP="00E63879">
      <w:r w:rsidRPr="00FC3795">
        <w:t>Artículo 3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45177D1" w14:textId="77777777" w:rsidTr="00C22EFD">
        <w:trPr>
          <w:jc w:val="center"/>
        </w:trPr>
        <w:tc>
          <w:tcPr>
            <w:tcW w:w="9752" w:type="dxa"/>
            <w:gridSpan w:val="2"/>
          </w:tcPr>
          <w:p w14:paraId="55A92085" w14:textId="77777777" w:rsidR="00E63879" w:rsidRPr="00FC3795" w:rsidRDefault="00E63879" w:rsidP="00C22EFD">
            <w:pPr>
              <w:keepNext/>
            </w:pPr>
          </w:p>
        </w:tc>
      </w:tr>
      <w:tr w:rsidR="00E63879" w:rsidRPr="00FC3795" w14:paraId="7F68FEC2" w14:textId="77777777" w:rsidTr="00C22EFD">
        <w:trPr>
          <w:jc w:val="center"/>
        </w:trPr>
        <w:tc>
          <w:tcPr>
            <w:tcW w:w="4876" w:type="dxa"/>
            <w:hideMark/>
          </w:tcPr>
          <w:p w14:paraId="546E5D2C"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28F94F6E"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51F9483" w14:textId="77777777" w:rsidTr="00C22EFD">
        <w:trPr>
          <w:jc w:val="center"/>
        </w:trPr>
        <w:tc>
          <w:tcPr>
            <w:tcW w:w="4876" w:type="dxa"/>
            <w:hideMark/>
          </w:tcPr>
          <w:p w14:paraId="7A024379" w14:textId="77777777" w:rsidR="00E63879" w:rsidRPr="00FC3795" w:rsidRDefault="00E63879" w:rsidP="00C22EFD">
            <w:pPr>
              <w:pStyle w:val="Normal6"/>
              <w:rPr>
                <w:lang w:val="es-ES_tradnl"/>
              </w:rPr>
            </w:pPr>
            <w:r w:rsidRPr="00FC3795">
              <w:rPr>
                <w:lang w:val="es-ES_tradnl"/>
              </w:rPr>
              <w:t>2)</w:t>
            </w:r>
            <w:r w:rsidRPr="00FC3795">
              <w:rPr>
                <w:lang w:val="es-ES_tradnl"/>
              </w:rPr>
              <w:tab/>
            </w:r>
            <w:r w:rsidRPr="00FC3795">
              <w:rPr>
                <w:b/>
                <w:i/>
                <w:lang w:val="es-ES_tradnl"/>
              </w:rPr>
              <w:t xml:space="preserve">En </w:t>
            </w:r>
            <w:r w:rsidRPr="00FC3795">
              <w:rPr>
                <w:lang w:val="es-ES_tradnl"/>
              </w:rPr>
              <w:t>el artículo</w:t>
            </w:r>
            <w:r w:rsidRPr="00FC3795">
              <w:rPr>
                <w:b/>
                <w:i/>
                <w:lang w:val="es-ES_tradnl"/>
              </w:rPr>
              <w:t> </w:t>
            </w:r>
            <w:r w:rsidRPr="00FC3795">
              <w:rPr>
                <w:lang w:val="es-ES_tradnl"/>
              </w:rPr>
              <w:t>3, apartado</w:t>
            </w:r>
            <w:r w:rsidRPr="00FC3795">
              <w:rPr>
                <w:b/>
                <w:i/>
                <w:lang w:val="es-ES_tradnl"/>
              </w:rPr>
              <w:t> </w:t>
            </w:r>
            <w:r w:rsidRPr="00FC3795">
              <w:rPr>
                <w:lang w:val="es-ES_tradnl"/>
              </w:rPr>
              <w:t xml:space="preserve">1, </w:t>
            </w:r>
            <w:r w:rsidRPr="00FC3795">
              <w:rPr>
                <w:b/>
                <w:i/>
                <w:lang w:val="es-ES_tradnl"/>
              </w:rPr>
              <w:t xml:space="preserve">la letra n) </w:t>
            </w:r>
            <w:r w:rsidRPr="00FC3795">
              <w:rPr>
                <w:lang w:val="es-ES_tradnl"/>
              </w:rPr>
              <w:t xml:space="preserve">se </w:t>
            </w:r>
            <w:r w:rsidRPr="00FC3795">
              <w:rPr>
                <w:b/>
                <w:i/>
                <w:lang w:val="es-ES_tradnl"/>
              </w:rPr>
              <w:t>sustituye por el texto siguiente</w:t>
            </w:r>
            <w:r w:rsidRPr="00FC3795">
              <w:rPr>
                <w:lang w:val="es-ES_tradnl"/>
              </w:rPr>
              <w:t>:</w:t>
            </w:r>
          </w:p>
        </w:tc>
        <w:tc>
          <w:tcPr>
            <w:tcW w:w="4876" w:type="dxa"/>
            <w:hideMark/>
          </w:tcPr>
          <w:p w14:paraId="43E3617B" w14:textId="77777777" w:rsidR="00E63879" w:rsidRPr="00FC3795" w:rsidRDefault="00E63879" w:rsidP="00C22EFD">
            <w:pPr>
              <w:pStyle w:val="Normal6"/>
              <w:rPr>
                <w:szCs w:val="24"/>
                <w:lang w:val="es-ES_tradnl"/>
              </w:rPr>
            </w:pPr>
            <w:r w:rsidRPr="00FC3795">
              <w:rPr>
                <w:lang w:val="es-ES_tradnl"/>
              </w:rPr>
              <w:t>2)</w:t>
            </w:r>
            <w:r w:rsidRPr="00FC3795">
              <w:rPr>
                <w:lang w:val="es-ES_tradnl"/>
              </w:rPr>
              <w:tab/>
              <w:t>El artículo</w:t>
            </w:r>
            <w:r w:rsidRPr="00FC3795">
              <w:rPr>
                <w:b/>
                <w:i/>
                <w:lang w:val="es-ES_tradnl"/>
              </w:rPr>
              <w:t xml:space="preserve"> </w:t>
            </w:r>
            <w:r w:rsidRPr="00FC3795">
              <w:rPr>
                <w:lang w:val="es-ES_tradnl"/>
              </w:rPr>
              <w:t>3, apartado</w:t>
            </w:r>
            <w:r w:rsidRPr="00FC3795">
              <w:rPr>
                <w:b/>
                <w:i/>
                <w:lang w:val="es-ES_tradnl"/>
              </w:rPr>
              <w:t xml:space="preserve"> </w:t>
            </w:r>
            <w:r w:rsidRPr="00FC3795">
              <w:rPr>
                <w:lang w:val="es-ES_tradnl"/>
              </w:rPr>
              <w:t xml:space="preserve">1, se </w:t>
            </w:r>
            <w:r w:rsidRPr="00FC3795">
              <w:rPr>
                <w:b/>
                <w:i/>
                <w:lang w:val="es-ES_tradnl"/>
              </w:rPr>
              <w:t>modifica como sigue</w:t>
            </w:r>
            <w:r w:rsidRPr="00FC3795">
              <w:rPr>
                <w:lang w:val="es-ES_tradnl"/>
              </w:rPr>
              <w:t>:</w:t>
            </w:r>
          </w:p>
        </w:tc>
      </w:tr>
    </w:tbl>
    <w:p w14:paraId="258069CD" w14:textId="77777777" w:rsidR="00E63879" w:rsidRPr="00FC3795" w:rsidRDefault="00E63879" w:rsidP="00E63879"/>
    <w:p w14:paraId="4A67B211" w14:textId="77777777" w:rsidR="00E63879" w:rsidRPr="00FC3795" w:rsidRDefault="00E63879" w:rsidP="00E63879">
      <w:pPr>
        <w:pStyle w:val="AmNumberTabs"/>
      </w:pPr>
      <w:r w:rsidRPr="00FC3795">
        <w:t>Enmienda</w:t>
      </w:r>
      <w:r w:rsidRPr="00FC3795">
        <w:tab/>
      </w:r>
      <w:r w:rsidRPr="00FC3795">
        <w:tab/>
        <w:t>83</w:t>
      </w:r>
    </w:p>
    <w:p w14:paraId="072712CA" w14:textId="77777777" w:rsidR="00E63879" w:rsidRPr="00FC3795" w:rsidRDefault="00E63879" w:rsidP="00E63879"/>
    <w:p w14:paraId="01089658" w14:textId="77777777" w:rsidR="00E63879" w:rsidRPr="00FC3795" w:rsidRDefault="00E63879" w:rsidP="00E63879">
      <w:pPr>
        <w:pStyle w:val="NormalBold"/>
        <w:keepNext/>
      </w:pPr>
      <w:r w:rsidRPr="00FC3795">
        <w:t>Propuesta de Directiva</w:t>
      </w:r>
    </w:p>
    <w:p w14:paraId="417C61F8" w14:textId="77777777" w:rsidR="00E63879" w:rsidRPr="00FC3795" w:rsidRDefault="00E63879" w:rsidP="00E63879">
      <w:pPr>
        <w:pStyle w:val="NormalBold"/>
      </w:pPr>
      <w:r w:rsidRPr="00FC3795">
        <w:t>Artículo 4 – párrafo 1 – punto 2 – letra b (nueva)</w:t>
      </w:r>
    </w:p>
    <w:p w14:paraId="5BC7432E" w14:textId="77777777" w:rsidR="00E63879" w:rsidRPr="00FC3795" w:rsidRDefault="00E63879" w:rsidP="00E63879">
      <w:pPr>
        <w:keepNext/>
      </w:pPr>
      <w:r w:rsidRPr="00FC3795">
        <w:t>Directiva (UE) 2024/1760</w:t>
      </w:r>
    </w:p>
    <w:p w14:paraId="06692A16" w14:textId="77777777" w:rsidR="00E63879" w:rsidRPr="00FC3795" w:rsidRDefault="00E63879" w:rsidP="00E63879">
      <w:r w:rsidRPr="00FC3795">
        <w:t>Artículo 3 – apartado 1 – letra w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4FCFE79F" w14:textId="77777777" w:rsidTr="00C22EFD">
        <w:trPr>
          <w:jc w:val="center"/>
        </w:trPr>
        <w:tc>
          <w:tcPr>
            <w:tcW w:w="9752" w:type="dxa"/>
            <w:gridSpan w:val="2"/>
          </w:tcPr>
          <w:p w14:paraId="0B803076" w14:textId="77777777" w:rsidR="00E63879" w:rsidRPr="00FC3795" w:rsidRDefault="00E63879" w:rsidP="00C22EFD">
            <w:pPr>
              <w:keepNext/>
            </w:pPr>
          </w:p>
        </w:tc>
      </w:tr>
      <w:tr w:rsidR="00E63879" w:rsidRPr="00FC3795" w14:paraId="68C210FA" w14:textId="77777777" w:rsidTr="00C22EFD">
        <w:trPr>
          <w:jc w:val="center"/>
        </w:trPr>
        <w:tc>
          <w:tcPr>
            <w:tcW w:w="4876" w:type="dxa"/>
            <w:hideMark/>
          </w:tcPr>
          <w:p w14:paraId="75F5A6E9"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6C1124EA"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655F8CD" w14:textId="77777777" w:rsidTr="00C22EFD">
        <w:trPr>
          <w:jc w:val="center"/>
        </w:trPr>
        <w:tc>
          <w:tcPr>
            <w:tcW w:w="4876" w:type="dxa"/>
          </w:tcPr>
          <w:p w14:paraId="78123D47" w14:textId="77777777" w:rsidR="00E63879" w:rsidRPr="00FC3795" w:rsidRDefault="00E63879" w:rsidP="00C22EFD">
            <w:pPr>
              <w:pStyle w:val="Normal6"/>
              <w:rPr>
                <w:lang w:val="es-ES_tradnl"/>
              </w:rPr>
            </w:pPr>
          </w:p>
        </w:tc>
        <w:tc>
          <w:tcPr>
            <w:tcW w:w="4876" w:type="dxa"/>
            <w:hideMark/>
          </w:tcPr>
          <w:p w14:paraId="6EC5D3A9" w14:textId="1348E7B2" w:rsidR="00E63879" w:rsidRPr="00FC3795" w:rsidRDefault="00E63879" w:rsidP="00C22EFD">
            <w:pPr>
              <w:pStyle w:val="Normal6"/>
              <w:rPr>
                <w:szCs w:val="24"/>
                <w:lang w:val="es-ES_tradnl"/>
              </w:rPr>
            </w:pPr>
            <w:r w:rsidRPr="00FC3795">
              <w:rPr>
                <w:b/>
                <w:i/>
                <w:lang w:val="es-ES_tradnl"/>
              </w:rPr>
              <w:t>b)</w:t>
            </w:r>
            <w:r w:rsidRPr="00FC3795">
              <w:rPr>
                <w:lang w:val="es-ES_tradnl"/>
              </w:rPr>
              <w:tab/>
            </w:r>
            <w:r w:rsidRPr="00FC3795">
              <w:rPr>
                <w:b/>
                <w:i/>
                <w:lang w:val="es-ES_tradnl"/>
              </w:rPr>
              <w:t>Se añade la letra siguiente:</w:t>
            </w:r>
          </w:p>
        </w:tc>
      </w:tr>
      <w:tr w:rsidR="00E63879" w:rsidRPr="00FC3795" w14:paraId="68DC8D9C" w14:textId="77777777" w:rsidTr="00C22EFD">
        <w:trPr>
          <w:jc w:val="center"/>
        </w:trPr>
        <w:tc>
          <w:tcPr>
            <w:tcW w:w="4876" w:type="dxa"/>
          </w:tcPr>
          <w:p w14:paraId="1B36946F" w14:textId="77777777" w:rsidR="00E63879" w:rsidRPr="00FC3795" w:rsidRDefault="00E63879" w:rsidP="00C22EFD">
            <w:pPr>
              <w:pStyle w:val="Normal6"/>
              <w:rPr>
                <w:lang w:val="es-ES_tradnl"/>
              </w:rPr>
            </w:pPr>
          </w:p>
        </w:tc>
        <w:tc>
          <w:tcPr>
            <w:tcW w:w="4876" w:type="dxa"/>
            <w:hideMark/>
          </w:tcPr>
          <w:p w14:paraId="17E93680" w14:textId="77777777" w:rsidR="00E63879" w:rsidRPr="00FC3795" w:rsidRDefault="00E63879" w:rsidP="00C22EFD">
            <w:pPr>
              <w:pStyle w:val="Normal6"/>
              <w:rPr>
                <w:szCs w:val="24"/>
                <w:lang w:val="es-ES_tradnl"/>
              </w:rPr>
            </w:pPr>
            <w:r w:rsidRPr="00FC3795">
              <w:rPr>
                <w:b/>
                <w:i/>
                <w:lang w:val="es-ES_tradnl"/>
              </w:rPr>
              <w:t>«w)</w:t>
            </w:r>
            <w:r w:rsidRPr="00FC3795">
              <w:rPr>
                <w:lang w:val="es-ES_tradnl"/>
              </w:rPr>
              <w:tab/>
            </w:r>
            <w:r w:rsidRPr="00FC3795">
              <w:rPr>
                <w:b/>
                <w:i/>
                <w:lang w:val="es-ES_tradnl"/>
              </w:rPr>
              <w:t>«información razonablemente disponible»: la información que la empresa puede obtener de fuentes propias o de fuentes existentes o secundarias sin ponerse en contacto con un socio comercial.».</w:t>
            </w:r>
          </w:p>
        </w:tc>
      </w:tr>
    </w:tbl>
    <w:p w14:paraId="703193F4" w14:textId="77777777" w:rsidR="00E63879" w:rsidRPr="00FC3795" w:rsidRDefault="00E63879" w:rsidP="00E63879"/>
    <w:p w14:paraId="3905E244" w14:textId="77777777" w:rsidR="00E63879" w:rsidRPr="00FC3795" w:rsidRDefault="00E63879" w:rsidP="00E63879">
      <w:pPr>
        <w:pStyle w:val="AmNumberTabs"/>
      </w:pPr>
      <w:r w:rsidRPr="00FC3795">
        <w:t>Enmienda</w:t>
      </w:r>
      <w:r w:rsidRPr="00FC3795">
        <w:tab/>
      </w:r>
      <w:r w:rsidRPr="00FC3795">
        <w:tab/>
        <w:t>84</w:t>
      </w:r>
    </w:p>
    <w:p w14:paraId="31C61076" w14:textId="77777777" w:rsidR="00E63879" w:rsidRPr="00FC3795" w:rsidRDefault="00E63879" w:rsidP="00E63879"/>
    <w:p w14:paraId="16725CD5" w14:textId="77777777" w:rsidR="00E63879" w:rsidRPr="00FC3795" w:rsidRDefault="00E63879" w:rsidP="00E63879">
      <w:pPr>
        <w:pStyle w:val="NormalBold"/>
        <w:keepNext/>
      </w:pPr>
      <w:r w:rsidRPr="00FC3795">
        <w:t>Propuesta de Directiva</w:t>
      </w:r>
    </w:p>
    <w:p w14:paraId="3C600250" w14:textId="77777777" w:rsidR="00E63879" w:rsidRPr="00FC3795" w:rsidRDefault="00E63879" w:rsidP="00E63879">
      <w:pPr>
        <w:pStyle w:val="NormalBold"/>
      </w:pPr>
      <w:r w:rsidRPr="00FC3795">
        <w:t>Artículo 4 – párrafo 1 – punto 3 – parte introductoria</w:t>
      </w:r>
    </w:p>
    <w:p w14:paraId="4A4593F9" w14:textId="77777777" w:rsidR="00E63879" w:rsidRPr="00FC3795" w:rsidRDefault="00E63879" w:rsidP="00E63879">
      <w:pPr>
        <w:keepNext/>
      </w:pPr>
      <w:r w:rsidRPr="00FC3795">
        <w:t>Directiva (UE) 2024/1760</w:t>
      </w:r>
    </w:p>
    <w:p w14:paraId="6A4A9A49" w14:textId="77777777" w:rsidR="00E63879" w:rsidRPr="00FC3795" w:rsidRDefault="00E63879" w:rsidP="00E63879">
      <w:r w:rsidRPr="00FC3795">
        <w:t>Artículo 4</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6C5B606C" w14:textId="77777777" w:rsidTr="00C22EFD">
        <w:trPr>
          <w:jc w:val="center"/>
        </w:trPr>
        <w:tc>
          <w:tcPr>
            <w:tcW w:w="9752" w:type="dxa"/>
            <w:gridSpan w:val="2"/>
          </w:tcPr>
          <w:p w14:paraId="4B0DD2C3" w14:textId="77777777" w:rsidR="00E63879" w:rsidRPr="00FC3795" w:rsidRDefault="00E63879" w:rsidP="00C22EFD">
            <w:pPr>
              <w:keepNext/>
            </w:pPr>
          </w:p>
        </w:tc>
      </w:tr>
      <w:tr w:rsidR="00E63879" w:rsidRPr="00FC3795" w14:paraId="04AFA524" w14:textId="77777777" w:rsidTr="00C22EFD">
        <w:trPr>
          <w:jc w:val="center"/>
        </w:trPr>
        <w:tc>
          <w:tcPr>
            <w:tcW w:w="4876" w:type="dxa"/>
            <w:hideMark/>
          </w:tcPr>
          <w:p w14:paraId="088F0A6C"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728F7605"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10CD0BE" w14:textId="77777777" w:rsidTr="00C22EFD">
        <w:trPr>
          <w:jc w:val="center"/>
        </w:trPr>
        <w:tc>
          <w:tcPr>
            <w:tcW w:w="4876" w:type="dxa"/>
            <w:hideMark/>
          </w:tcPr>
          <w:p w14:paraId="615F0B5A" w14:textId="77777777" w:rsidR="00E63879" w:rsidRPr="00FC3795" w:rsidRDefault="00E63879" w:rsidP="00C22EFD">
            <w:pPr>
              <w:pStyle w:val="Normal6"/>
              <w:rPr>
                <w:lang w:val="es-ES_tradnl"/>
              </w:rPr>
            </w:pPr>
            <w:r w:rsidRPr="00FC3795">
              <w:rPr>
                <w:lang w:val="es-ES_tradnl"/>
              </w:rPr>
              <w:t>3)</w:t>
            </w:r>
            <w:r w:rsidRPr="00FC3795">
              <w:rPr>
                <w:lang w:val="es-ES_tradnl"/>
              </w:rPr>
              <w:tab/>
              <w:t xml:space="preserve"> El artículo</w:t>
            </w:r>
            <w:r w:rsidRPr="00FC3795">
              <w:rPr>
                <w:b/>
                <w:i/>
                <w:lang w:val="es-ES_tradnl"/>
              </w:rPr>
              <w:t xml:space="preserve"> </w:t>
            </w:r>
            <w:r w:rsidRPr="00FC3795">
              <w:rPr>
                <w:lang w:val="es-ES_tradnl"/>
              </w:rPr>
              <w:t xml:space="preserve">4 se </w:t>
            </w:r>
            <w:r w:rsidRPr="00FC3795">
              <w:rPr>
                <w:b/>
                <w:i/>
                <w:lang w:val="es-ES_tradnl"/>
              </w:rPr>
              <w:t>sustituye por el texto siguiente</w:t>
            </w:r>
            <w:r w:rsidRPr="00FC3795">
              <w:rPr>
                <w:lang w:val="es-ES_tradnl"/>
              </w:rPr>
              <w:t>:</w:t>
            </w:r>
          </w:p>
        </w:tc>
        <w:tc>
          <w:tcPr>
            <w:tcW w:w="4876" w:type="dxa"/>
            <w:hideMark/>
          </w:tcPr>
          <w:p w14:paraId="16435B28" w14:textId="77777777" w:rsidR="00E63879" w:rsidRPr="00FC3795" w:rsidRDefault="00E63879" w:rsidP="00C22EFD">
            <w:pPr>
              <w:pStyle w:val="Normal6"/>
              <w:rPr>
                <w:szCs w:val="24"/>
                <w:lang w:val="es-ES_tradnl"/>
              </w:rPr>
            </w:pPr>
            <w:r w:rsidRPr="00FC3795">
              <w:rPr>
                <w:lang w:val="es-ES_tradnl"/>
              </w:rPr>
              <w:t>3)</w:t>
            </w:r>
            <w:r w:rsidRPr="00FC3795">
              <w:rPr>
                <w:lang w:val="es-ES_tradnl"/>
              </w:rPr>
              <w:tab/>
              <w:t>El artículo</w:t>
            </w:r>
            <w:r w:rsidRPr="00FC3795">
              <w:rPr>
                <w:b/>
                <w:i/>
                <w:lang w:val="es-ES_tradnl"/>
              </w:rPr>
              <w:t> </w:t>
            </w:r>
            <w:r w:rsidRPr="00FC3795">
              <w:rPr>
                <w:lang w:val="es-ES_tradnl"/>
              </w:rPr>
              <w:t xml:space="preserve">4 se </w:t>
            </w:r>
            <w:r w:rsidRPr="00FC3795">
              <w:rPr>
                <w:b/>
                <w:i/>
                <w:lang w:val="es-ES_tradnl"/>
              </w:rPr>
              <w:t>modifica como sigue</w:t>
            </w:r>
            <w:r w:rsidRPr="00FC3795">
              <w:rPr>
                <w:lang w:val="es-ES_tradnl"/>
              </w:rPr>
              <w:t>:</w:t>
            </w:r>
          </w:p>
        </w:tc>
      </w:tr>
    </w:tbl>
    <w:p w14:paraId="53B0E03D" w14:textId="77777777" w:rsidR="00E63879" w:rsidRPr="00FC3795" w:rsidRDefault="00E63879" w:rsidP="00E63879"/>
    <w:p w14:paraId="43976E7C" w14:textId="77777777" w:rsidR="00E63879" w:rsidRPr="00FC3795" w:rsidRDefault="00E63879" w:rsidP="00E63879">
      <w:pPr>
        <w:pStyle w:val="AmNumberTabs"/>
      </w:pPr>
      <w:r w:rsidRPr="00FC3795">
        <w:lastRenderedPageBreak/>
        <w:t>Enmienda</w:t>
      </w:r>
      <w:r w:rsidRPr="00FC3795">
        <w:tab/>
      </w:r>
      <w:r w:rsidRPr="00FC3795">
        <w:tab/>
        <w:t>85</w:t>
      </w:r>
    </w:p>
    <w:p w14:paraId="23765B39" w14:textId="77777777" w:rsidR="00E63879" w:rsidRPr="00FC3795" w:rsidRDefault="00E63879" w:rsidP="00E63879"/>
    <w:p w14:paraId="0E965AD3" w14:textId="77777777" w:rsidR="00E63879" w:rsidRPr="00FC3795" w:rsidRDefault="00E63879" w:rsidP="00E63879">
      <w:pPr>
        <w:pStyle w:val="NormalBold"/>
        <w:keepNext/>
      </w:pPr>
      <w:r w:rsidRPr="00FC3795">
        <w:t>Propuesta de Directiva</w:t>
      </w:r>
    </w:p>
    <w:p w14:paraId="3926FE36" w14:textId="77777777" w:rsidR="00E63879" w:rsidRPr="00FC3795" w:rsidRDefault="00E63879" w:rsidP="00E63879">
      <w:pPr>
        <w:pStyle w:val="NormalBold"/>
      </w:pPr>
      <w:r w:rsidRPr="00FC3795">
        <w:t>Artículo 4 – párrafo 1 – punto 3 – letra a (nueva)</w:t>
      </w:r>
    </w:p>
    <w:p w14:paraId="27F321E1" w14:textId="77777777" w:rsidR="00E63879" w:rsidRPr="00FC3795" w:rsidRDefault="00E63879" w:rsidP="00E63879">
      <w:pPr>
        <w:keepNext/>
      </w:pPr>
      <w:r w:rsidRPr="00FC3795">
        <w:t>Directiva (UE) 2024/1760</w:t>
      </w:r>
    </w:p>
    <w:p w14:paraId="35677A6C" w14:textId="77777777" w:rsidR="00E63879" w:rsidRPr="00FC3795" w:rsidRDefault="00E63879" w:rsidP="00E63879">
      <w:r w:rsidRPr="00FC3795">
        <w:t>Artículo 4 – apartado 1</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1CD57E7E" w14:textId="77777777" w:rsidTr="00C22EFD">
        <w:trPr>
          <w:jc w:val="center"/>
        </w:trPr>
        <w:tc>
          <w:tcPr>
            <w:tcW w:w="9752" w:type="dxa"/>
            <w:gridSpan w:val="2"/>
          </w:tcPr>
          <w:p w14:paraId="5DD0583A" w14:textId="77777777" w:rsidR="00E63879" w:rsidRPr="00FC3795" w:rsidRDefault="00E63879" w:rsidP="00C22EFD">
            <w:pPr>
              <w:keepNext/>
            </w:pPr>
          </w:p>
        </w:tc>
      </w:tr>
      <w:tr w:rsidR="00E63879" w:rsidRPr="00FC3795" w14:paraId="44135630" w14:textId="77777777" w:rsidTr="00C22EFD">
        <w:trPr>
          <w:jc w:val="center"/>
        </w:trPr>
        <w:tc>
          <w:tcPr>
            <w:tcW w:w="4876" w:type="dxa"/>
            <w:hideMark/>
          </w:tcPr>
          <w:p w14:paraId="45625DF2"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69BAF34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84ED7E3" w14:textId="77777777" w:rsidTr="00C22EFD">
        <w:trPr>
          <w:jc w:val="center"/>
        </w:trPr>
        <w:tc>
          <w:tcPr>
            <w:tcW w:w="4876" w:type="dxa"/>
          </w:tcPr>
          <w:p w14:paraId="34DE4B27" w14:textId="77777777" w:rsidR="00E63879" w:rsidRPr="00FC3795" w:rsidRDefault="00E63879" w:rsidP="00C22EFD">
            <w:pPr>
              <w:pStyle w:val="Normal6"/>
              <w:rPr>
                <w:lang w:val="es-ES_tradnl"/>
              </w:rPr>
            </w:pPr>
          </w:p>
        </w:tc>
        <w:tc>
          <w:tcPr>
            <w:tcW w:w="4876" w:type="dxa"/>
            <w:hideMark/>
          </w:tcPr>
          <w:p w14:paraId="4EF5D73B" w14:textId="77777777" w:rsidR="00E63879" w:rsidRPr="00FC3795" w:rsidRDefault="00E63879" w:rsidP="00C22EFD">
            <w:pPr>
              <w:pStyle w:val="Normal6"/>
              <w:rPr>
                <w:lang w:val="es-ES_tradnl"/>
              </w:rPr>
            </w:pPr>
            <w:r w:rsidRPr="00FC3795">
              <w:rPr>
                <w:b/>
                <w:i/>
                <w:lang w:val="es-ES_tradnl"/>
              </w:rPr>
              <w:t>a)</w:t>
            </w:r>
            <w:r w:rsidRPr="00FC3795">
              <w:rPr>
                <w:b/>
                <w:i/>
                <w:lang w:val="es-ES_tradnl"/>
              </w:rPr>
              <w:tab/>
              <w:t>el apartado 1 se sustituye por el texto siguiente:</w:t>
            </w:r>
          </w:p>
        </w:tc>
      </w:tr>
      <w:tr w:rsidR="00E63879" w:rsidRPr="00FC3795" w14:paraId="74347865" w14:textId="77777777" w:rsidTr="00C22EFD">
        <w:trPr>
          <w:jc w:val="center"/>
        </w:trPr>
        <w:tc>
          <w:tcPr>
            <w:tcW w:w="4876" w:type="dxa"/>
            <w:hideMark/>
          </w:tcPr>
          <w:p w14:paraId="13BCF70F" w14:textId="77777777" w:rsidR="00E63879" w:rsidRPr="00FC3795" w:rsidRDefault="00E63879" w:rsidP="00C22EFD">
            <w:pPr>
              <w:pStyle w:val="Normal6"/>
              <w:rPr>
                <w:b/>
                <w:bCs/>
                <w:i/>
                <w:iCs/>
                <w:lang w:val="es-ES_tradnl"/>
              </w:rPr>
            </w:pPr>
            <w:r w:rsidRPr="00FC3795">
              <w:rPr>
                <w:lang w:val="es-ES_tradnl"/>
              </w:rPr>
              <w:t>1.</w:t>
            </w:r>
            <w:r w:rsidRPr="00FC3795">
              <w:rPr>
                <w:lang w:val="es-ES_tradnl"/>
              </w:rPr>
              <w:tab/>
              <w:t>Sin perjuicio de lo dispuesto en el artículo</w:t>
            </w:r>
            <w:r w:rsidRPr="00FC3795">
              <w:rPr>
                <w:b/>
                <w:i/>
                <w:lang w:val="es-ES_tradnl"/>
              </w:rPr>
              <w:t> </w:t>
            </w:r>
            <w:r w:rsidRPr="00FC3795">
              <w:rPr>
                <w:lang w:val="es-ES_tradnl"/>
              </w:rPr>
              <w:t>1, apartados</w:t>
            </w:r>
            <w:r w:rsidRPr="00FC3795">
              <w:rPr>
                <w:b/>
                <w:i/>
                <w:lang w:val="es-ES_tradnl"/>
              </w:rPr>
              <w:t> </w:t>
            </w:r>
            <w:r w:rsidRPr="00FC3795">
              <w:rPr>
                <w:lang w:val="es-ES_tradnl"/>
              </w:rPr>
              <w:t xml:space="preserve">2 y 3, los Estados miembros no introducirán en su Derecho nacional disposiciones en el ámbito de aplicación de la presente Directiva que </w:t>
            </w:r>
            <w:r w:rsidRPr="00FC3795">
              <w:rPr>
                <w:b/>
                <w:i/>
                <w:lang w:val="es-ES_tradnl"/>
              </w:rPr>
              <w:t xml:space="preserve">establezcan obligaciones de diligencia debida en materia de derechos humanos y medio ambiente que </w:t>
            </w:r>
            <w:r w:rsidRPr="00FC3795">
              <w:rPr>
                <w:lang w:val="es-ES_tradnl"/>
              </w:rPr>
              <w:t>difieran de las establecidas en los artículos 6</w:t>
            </w:r>
            <w:r w:rsidRPr="00FC3795">
              <w:rPr>
                <w:b/>
                <w:i/>
                <w:lang w:val="es-ES_tradnl"/>
              </w:rPr>
              <w:t> y 8, el artículo 10, apartados 1 a 5, el artículo 11, apartados 1 a</w:t>
            </w:r>
            <w:r w:rsidRPr="00FC3795">
              <w:rPr>
                <w:lang w:val="es-ES_tradnl"/>
              </w:rPr>
              <w:t xml:space="preserve"> 6</w:t>
            </w:r>
            <w:r w:rsidRPr="00FC3795">
              <w:rPr>
                <w:b/>
                <w:i/>
                <w:lang w:val="es-ES_tradnl"/>
              </w:rPr>
              <w:t>, y el artículo 14</w:t>
            </w:r>
            <w:r w:rsidRPr="00FC3795">
              <w:rPr>
                <w:lang w:val="es-ES_tradnl"/>
              </w:rPr>
              <w:t>.</w:t>
            </w:r>
          </w:p>
        </w:tc>
        <w:tc>
          <w:tcPr>
            <w:tcW w:w="4876" w:type="dxa"/>
            <w:hideMark/>
          </w:tcPr>
          <w:p w14:paraId="535EBAE3" w14:textId="77777777" w:rsidR="00E63879" w:rsidRPr="00FC3795" w:rsidRDefault="00E63879" w:rsidP="00C22EFD">
            <w:pPr>
              <w:pStyle w:val="Normal6"/>
              <w:rPr>
                <w:lang w:val="es-ES_tradnl"/>
              </w:rPr>
            </w:pPr>
            <w:r w:rsidRPr="00FC3795">
              <w:rPr>
                <w:lang w:val="es-ES_tradnl"/>
              </w:rPr>
              <w:t>1.</w:t>
            </w:r>
            <w:r w:rsidRPr="00FC3795">
              <w:rPr>
                <w:lang w:val="es-ES_tradnl"/>
              </w:rPr>
              <w:tab/>
              <w:t>Sin perjuicio de lo dispuesto en el artículo</w:t>
            </w:r>
            <w:r w:rsidRPr="00FC3795">
              <w:rPr>
                <w:b/>
                <w:i/>
                <w:lang w:val="es-ES_tradnl"/>
              </w:rPr>
              <w:t> </w:t>
            </w:r>
            <w:r w:rsidRPr="00FC3795">
              <w:rPr>
                <w:lang w:val="es-ES_tradnl"/>
              </w:rPr>
              <w:t>1, apartados</w:t>
            </w:r>
            <w:r w:rsidRPr="00FC3795">
              <w:rPr>
                <w:b/>
                <w:i/>
                <w:lang w:val="es-ES_tradnl"/>
              </w:rPr>
              <w:t xml:space="preserve"> </w:t>
            </w:r>
            <w:r w:rsidRPr="00FC3795">
              <w:rPr>
                <w:lang w:val="es-ES_tradnl"/>
              </w:rPr>
              <w:t>2 y 3, los Estados miembros no introducirán en su Derecho nacional disposiciones en el ámbito de aplicación de la presente Directiva que difieran de las establecidas en los artículos 6</w:t>
            </w:r>
            <w:r w:rsidRPr="00FC3795">
              <w:rPr>
                <w:b/>
                <w:i/>
                <w:lang w:val="es-ES_tradnl"/>
              </w:rPr>
              <w:t xml:space="preserve"> a 16</w:t>
            </w:r>
            <w:r w:rsidRPr="00FC3795">
              <w:rPr>
                <w:lang w:val="es-ES_tradnl"/>
              </w:rPr>
              <w:t>.</w:t>
            </w:r>
          </w:p>
        </w:tc>
      </w:tr>
    </w:tbl>
    <w:p w14:paraId="1BFBA40B" w14:textId="77777777" w:rsidR="00E63879" w:rsidRPr="00FC3795" w:rsidRDefault="00E63879" w:rsidP="00E63879"/>
    <w:p w14:paraId="1FD0FC76" w14:textId="77777777" w:rsidR="00E63879" w:rsidRPr="00FC3795" w:rsidRDefault="00E63879" w:rsidP="00E63879">
      <w:pPr>
        <w:pStyle w:val="AmNumberTabs"/>
      </w:pPr>
      <w:r w:rsidRPr="00FC3795">
        <w:t>Enmienda</w:t>
      </w:r>
      <w:r w:rsidRPr="00FC3795">
        <w:tab/>
      </w:r>
      <w:r w:rsidRPr="00FC3795">
        <w:tab/>
        <w:t>86</w:t>
      </w:r>
    </w:p>
    <w:p w14:paraId="2F71F2C4" w14:textId="77777777" w:rsidR="00E63879" w:rsidRPr="00FC3795" w:rsidRDefault="00E63879" w:rsidP="00E63879"/>
    <w:p w14:paraId="417B1003" w14:textId="77777777" w:rsidR="00E63879" w:rsidRPr="00FC3795" w:rsidRDefault="00E63879" w:rsidP="00E63879">
      <w:pPr>
        <w:pStyle w:val="NormalBold"/>
        <w:keepNext/>
      </w:pPr>
      <w:r w:rsidRPr="00FC3795">
        <w:t>Propuesta de Directiva</w:t>
      </w:r>
    </w:p>
    <w:p w14:paraId="29220F85" w14:textId="77777777" w:rsidR="00E63879" w:rsidRPr="00FC3795" w:rsidRDefault="00E63879" w:rsidP="00E63879">
      <w:pPr>
        <w:pStyle w:val="NormalBold"/>
      </w:pPr>
      <w:r w:rsidRPr="00FC3795">
        <w:t>Artículo 4 – párrafo 1 – punto 3 – letra b (nueva)</w:t>
      </w:r>
    </w:p>
    <w:p w14:paraId="1ABA1F49" w14:textId="77777777" w:rsidR="00E63879" w:rsidRPr="00FC3795" w:rsidRDefault="00E63879" w:rsidP="00E63879">
      <w:pPr>
        <w:keepNext/>
      </w:pPr>
      <w:r w:rsidRPr="00FC3795">
        <w:t>Directiva (UE) 2024/1760</w:t>
      </w:r>
    </w:p>
    <w:p w14:paraId="714EEF4F" w14:textId="77777777" w:rsidR="00E63879" w:rsidRPr="00FC3795" w:rsidRDefault="00E63879" w:rsidP="00E63879">
      <w:r w:rsidRPr="00FC3795">
        <w:t>Artículo 4 – apartado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311B1807" w14:textId="77777777" w:rsidTr="00821300">
        <w:trPr>
          <w:jc w:val="center"/>
        </w:trPr>
        <w:tc>
          <w:tcPr>
            <w:tcW w:w="9752" w:type="dxa"/>
            <w:gridSpan w:val="2"/>
          </w:tcPr>
          <w:p w14:paraId="7C3FA7F3" w14:textId="77777777" w:rsidR="00E63879" w:rsidRPr="00FC3795" w:rsidRDefault="00E63879" w:rsidP="00C22EFD">
            <w:pPr>
              <w:keepNext/>
            </w:pPr>
          </w:p>
        </w:tc>
      </w:tr>
      <w:tr w:rsidR="00E63879" w:rsidRPr="00FC3795" w14:paraId="4B46CFC9" w14:textId="77777777" w:rsidTr="00821300">
        <w:trPr>
          <w:jc w:val="center"/>
        </w:trPr>
        <w:tc>
          <w:tcPr>
            <w:tcW w:w="4876" w:type="dxa"/>
            <w:hideMark/>
          </w:tcPr>
          <w:p w14:paraId="77759D08"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76162999"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5414375" w14:textId="77777777" w:rsidTr="00821300">
        <w:trPr>
          <w:jc w:val="center"/>
        </w:trPr>
        <w:tc>
          <w:tcPr>
            <w:tcW w:w="4876" w:type="dxa"/>
          </w:tcPr>
          <w:p w14:paraId="769E3FF0" w14:textId="77777777" w:rsidR="00E63879" w:rsidRPr="00FC3795" w:rsidRDefault="00E63879" w:rsidP="00C22EFD">
            <w:pPr>
              <w:pStyle w:val="Normal6"/>
              <w:rPr>
                <w:lang w:val="es-ES_tradnl"/>
              </w:rPr>
            </w:pPr>
          </w:p>
        </w:tc>
        <w:tc>
          <w:tcPr>
            <w:tcW w:w="4876" w:type="dxa"/>
            <w:hideMark/>
          </w:tcPr>
          <w:p w14:paraId="3007C5F0" w14:textId="77777777" w:rsidR="00E63879" w:rsidRPr="00FC3795" w:rsidRDefault="00E63879" w:rsidP="00C22EFD">
            <w:pPr>
              <w:pStyle w:val="Normal6"/>
              <w:rPr>
                <w:szCs w:val="24"/>
                <w:lang w:val="es-ES_tradnl"/>
              </w:rPr>
            </w:pPr>
            <w:r w:rsidRPr="00FC3795">
              <w:rPr>
                <w:b/>
                <w:i/>
                <w:lang w:val="es-ES_tradnl"/>
              </w:rPr>
              <w:t>b)</w:t>
            </w:r>
            <w:r w:rsidRPr="00FC3795">
              <w:rPr>
                <w:b/>
                <w:i/>
                <w:lang w:val="es-ES_tradnl"/>
              </w:rPr>
              <w:tab/>
              <w:t>se suprime el apartado 2;</w:t>
            </w:r>
            <w:r w:rsidRPr="00FC3795">
              <w:rPr>
                <w:lang w:val="es-ES_tradnl"/>
              </w:rPr>
              <w:t xml:space="preserve"> </w:t>
            </w:r>
          </w:p>
        </w:tc>
      </w:tr>
      <w:tr w:rsidR="00E63879" w:rsidRPr="00FC3795" w14:paraId="532ECB02" w14:textId="77777777" w:rsidTr="00821300">
        <w:trPr>
          <w:jc w:val="center"/>
        </w:trPr>
        <w:tc>
          <w:tcPr>
            <w:tcW w:w="4876" w:type="dxa"/>
            <w:hideMark/>
          </w:tcPr>
          <w:p w14:paraId="23C5ACFB" w14:textId="77777777" w:rsidR="00E63879" w:rsidRPr="00FC3795" w:rsidRDefault="00E63879" w:rsidP="00C22EFD">
            <w:pPr>
              <w:pStyle w:val="Normal6"/>
              <w:rPr>
                <w:b/>
                <w:i/>
                <w:lang w:val="es-ES_tradnl"/>
              </w:rPr>
            </w:pPr>
            <w:r w:rsidRPr="00FC3795">
              <w:rPr>
                <w:b/>
                <w:i/>
                <w:lang w:val="es-ES_tradnl"/>
              </w:rPr>
              <w:t>2.</w:t>
            </w:r>
            <w:r w:rsidRPr="00FC3795">
              <w:rPr>
                <w:b/>
                <w:i/>
                <w:lang w:val="es-ES_tradnl"/>
              </w:rPr>
              <w:tab/>
              <w:t xml:space="preserve">No obstante lo dispuesto en el apartado 1, la presente Directiva no impedirá a los Estados miembros introducir, en su Derecho nacional, disposiciones más estrictas que difieran de las establecidas en artículos distintos de los artículos 6 y 8, el artículo 10, apartados 1 a 5, el artículo 11, apartados 1 a 6, y el artículo 14, o disposiciones más específicas en cuanto al objetivo o al ámbito de aplicación, en particular mediante la regulación de productos, servicios o situaciones específicos, con el fin de alcanzar un nivel diferente de protección de los derechos </w:t>
            </w:r>
            <w:r w:rsidRPr="00FC3795">
              <w:rPr>
                <w:b/>
                <w:i/>
                <w:lang w:val="es-ES_tradnl"/>
              </w:rPr>
              <w:lastRenderedPageBreak/>
              <w:t>humanos, laborales y sociales, el medio ambiente o el clima.</w:t>
            </w:r>
          </w:p>
        </w:tc>
        <w:tc>
          <w:tcPr>
            <w:tcW w:w="4876" w:type="dxa"/>
          </w:tcPr>
          <w:p w14:paraId="7189EBFA" w14:textId="77777777" w:rsidR="00E63879" w:rsidRPr="00FC3795" w:rsidRDefault="00E63879" w:rsidP="00C22EFD">
            <w:pPr>
              <w:pStyle w:val="Normal6"/>
              <w:rPr>
                <w:b/>
                <w:i/>
                <w:lang w:val="es-ES_tradnl"/>
              </w:rPr>
            </w:pPr>
          </w:p>
        </w:tc>
      </w:tr>
    </w:tbl>
    <w:p w14:paraId="508D78A9" w14:textId="77777777" w:rsidR="00821300" w:rsidRPr="009078F7" w:rsidRDefault="00821300" w:rsidP="00821300">
      <w:pPr>
        <w:pStyle w:val="AmNumberTabs"/>
      </w:pPr>
      <w:r w:rsidRPr="009078F7">
        <w:t>Enmienda</w:t>
      </w:r>
      <w:r w:rsidRPr="009078F7">
        <w:tab/>
      </w:r>
      <w:r w:rsidRPr="009078F7">
        <w:tab/>
        <w:t>305</w:t>
      </w:r>
    </w:p>
    <w:p w14:paraId="5E5AD57E" w14:textId="77777777" w:rsidR="00821300" w:rsidRPr="009078F7" w:rsidRDefault="00821300" w:rsidP="00821300">
      <w:pPr>
        <w:pStyle w:val="NormalBold12b"/>
      </w:pPr>
      <w:r w:rsidRPr="009078F7">
        <w:t>Propuesta de Directiva</w:t>
      </w:r>
    </w:p>
    <w:p w14:paraId="5DBD2467" w14:textId="77777777" w:rsidR="00821300" w:rsidRDefault="00821300" w:rsidP="00821300">
      <w:pPr>
        <w:pStyle w:val="NormalBold"/>
      </w:pPr>
      <w:r w:rsidRPr="009078F7">
        <w:t>Artículo 4 – párrafo 1 – punto 3 bis (nuevo)</w:t>
      </w:r>
    </w:p>
    <w:p w14:paraId="664B1F27" w14:textId="77777777" w:rsidR="00B85E0B" w:rsidRPr="00FC3795" w:rsidRDefault="00B85E0B" w:rsidP="00B85E0B">
      <w:pPr>
        <w:keepNext/>
      </w:pPr>
      <w:r w:rsidRPr="00FC3795">
        <w:t>Directiva (UE) 2024/1760</w:t>
      </w:r>
    </w:p>
    <w:p w14:paraId="6E62FB2F" w14:textId="4F4DD0A3" w:rsidR="00B85E0B" w:rsidRPr="009078F7" w:rsidRDefault="00B85E0B" w:rsidP="00B85E0B">
      <w:r w:rsidRPr="00FC3795">
        <w:t xml:space="preserve">Artículo </w:t>
      </w:r>
      <w:r w:rsidR="00E7344E">
        <w:t>6</w:t>
      </w:r>
      <w:r w:rsidRPr="00FC3795">
        <w:t xml:space="preserve"> – apartado </w:t>
      </w:r>
      <w: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300" w:rsidRPr="009078F7" w14:paraId="442DF1C6" w14:textId="77777777" w:rsidTr="00310B2D">
        <w:trPr>
          <w:trHeight w:hRule="exact" w:val="240"/>
          <w:jc w:val="center"/>
        </w:trPr>
        <w:tc>
          <w:tcPr>
            <w:tcW w:w="9752" w:type="dxa"/>
            <w:gridSpan w:val="2"/>
            <w:tcBorders>
              <w:top w:val="nil"/>
              <w:left w:val="nil"/>
              <w:bottom w:val="nil"/>
              <w:right w:val="nil"/>
            </w:tcBorders>
          </w:tcPr>
          <w:p w14:paraId="3C2A7742" w14:textId="77777777" w:rsidR="00821300" w:rsidRPr="009078F7" w:rsidRDefault="00821300" w:rsidP="00310B2D"/>
        </w:tc>
      </w:tr>
      <w:tr w:rsidR="00821300" w:rsidRPr="009078F7" w14:paraId="3FB3EC9F" w14:textId="77777777" w:rsidTr="00310B2D">
        <w:trPr>
          <w:trHeight w:val="240"/>
          <w:jc w:val="center"/>
        </w:trPr>
        <w:tc>
          <w:tcPr>
            <w:tcW w:w="4876" w:type="dxa"/>
            <w:tcBorders>
              <w:top w:val="nil"/>
              <w:left w:val="nil"/>
              <w:bottom w:val="nil"/>
              <w:right w:val="nil"/>
            </w:tcBorders>
          </w:tcPr>
          <w:p w14:paraId="31A107C1" w14:textId="77777777" w:rsidR="00821300" w:rsidRPr="009078F7" w:rsidRDefault="00821300" w:rsidP="00310B2D">
            <w:pPr>
              <w:pStyle w:val="AmColumnHeading"/>
            </w:pPr>
            <w:r w:rsidRPr="009078F7">
              <w:t>Texto de la Comisión</w:t>
            </w:r>
          </w:p>
        </w:tc>
        <w:tc>
          <w:tcPr>
            <w:tcW w:w="4876" w:type="dxa"/>
            <w:tcBorders>
              <w:top w:val="nil"/>
              <w:left w:val="nil"/>
              <w:bottom w:val="nil"/>
              <w:right w:val="nil"/>
            </w:tcBorders>
          </w:tcPr>
          <w:p w14:paraId="09B35441" w14:textId="77777777" w:rsidR="00821300" w:rsidRPr="009078F7" w:rsidRDefault="00821300" w:rsidP="00310B2D">
            <w:pPr>
              <w:pStyle w:val="AmColumnHeading"/>
            </w:pPr>
            <w:r w:rsidRPr="009078F7">
              <w:t>Enmienda</w:t>
            </w:r>
          </w:p>
        </w:tc>
      </w:tr>
      <w:tr w:rsidR="00821300" w:rsidRPr="009078F7" w14:paraId="4D709623" w14:textId="77777777" w:rsidTr="00310B2D">
        <w:trPr>
          <w:jc w:val="center"/>
        </w:trPr>
        <w:tc>
          <w:tcPr>
            <w:tcW w:w="4876" w:type="dxa"/>
            <w:tcBorders>
              <w:top w:val="nil"/>
              <w:left w:val="nil"/>
              <w:bottom w:val="nil"/>
              <w:right w:val="nil"/>
            </w:tcBorders>
          </w:tcPr>
          <w:p w14:paraId="748973A3" w14:textId="77777777" w:rsidR="00821300" w:rsidRPr="009078F7" w:rsidRDefault="00821300" w:rsidP="00310B2D">
            <w:pPr>
              <w:pStyle w:val="Normal6a"/>
            </w:pPr>
          </w:p>
        </w:tc>
        <w:tc>
          <w:tcPr>
            <w:tcW w:w="4876" w:type="dxa"/>
            <w:tcBorders>
              <w:top w:val="nil"/>
              <w:left w:val="nil"/>
              <w:bottom w:val="nil"/>
              <w:right w:val="nil"/>
            </w:tcBorders>
          </w:tcPr>
          <w:p w14:paraId="58263949" w14:textId="77777777" w:rsidR="00821300" w:rsidRPr="009078F7" w:rsidRDefault="00821300" w:rsidP="00310B2D">
            <w:pPr>
              <w:pStyle w:val="Normal6a"/>
            </w:pPr>
            <w:r w:rsidRPr="009078F7">
              <w:rPr>
                <w:b/>
                <w:i/>
              </w:rPr>
              <w:t>3 bis)</w:t>
            </w:r>
            <w:r w:rsidRPr="009078F7">
              <w:tab/>
            </w:r>
            <w:r w:rsidRPr="009078F7">
              <w:rPr>
                <w:b/>
                <w:i/>
              </w:rPr>
              <w:t>El artículo 6 se modifica como sigue:</w:t>
            </w:r>
          </w:p>
        </w:tc>
      </w:tr>
      <w:tr w:rsidR="00821300" w:rsidRPr="009078F7" w14:paraId="7052D61C" w14:textId="77777777" w:rsidTr="00310B2D">
        <w:trPr>
          <w:jc w:val="center"/>
        </w:trPr>
        <w:tc>
          <w:tcPr>
            <w:tcW w:w="4876" w:type="dxa"/>
            <w:tcBorders>
              <w:top w:val="nil"/>
              <w:left w:val="nil"/>
              <w:bottom w:val="nil"/>
              <w:right w:val="nil"/>
            </w:tcBorders>
          </w:tcPr>
          <w:p w14:paraId="733C96C7" w14:textId="77777777" w:rsidR="00821300" w:rsidRPr="009078F7" w:rsidRDefault="00821300" w:rsidP="00310B2D">
            <w:pPr>
              <w:pStyle w:val="Normal6a"/>
            </w:pPr>
          </w:p>
        </w:tc>
        <w:tc>
          <w:tcPr>
            <w:tcW w:w="4876" w:type="dxa"/>
            <w:tcBorders>
              <w:top w:val="nil"/>
              <w:left w:val="nil"/>
              <w:bottom w:val="nil"/>
              <w:right w:val="nil"/>
            </w:tcBorders>
          </w:tcPr>
          <w:p w14:paraId="767136DE" w14:textId="77777777" w:rsidR="00821300" w:rsidRPr="009078F7" w:rsidRDefault="00821300" w:rsidP="00310B2D">
            <w:pPr>
              <w:pStyle w:val="Normal6a"/>
            </w:pPr>
            <w:r w:rsidRPr="009078F7">
              <w:rPr>
                <w:b/>
                <w:i/>
              </w:rPr>
              <w:t>a) el apartado 1 se sustituye por el texto siguiente:</w:t>
            </w:r>
          </w:p>
        </w:tc>
      </w:tr>
      <w:tr w:rsidR="00821300" w:rsidRPr="009078F7" w14:paraId="38500126" w14:textId="77777777" w:rsidTr="00310B2D">
        <w:trPr>
          <w:jc w:val="center"/>
        </w:trPr>
        <w:tc>
          <w:tcPr>
            <w:tcW w:w="4876" w:type="dxa"/>
            <w:tcBorders>
              <w:top w:val="nil"/>
              <w:left w:val="nil"/>
              <w:bottom w:val="nil"/>
              <w:right w:val="nil"/>
            </w:tcBorders>
          </w:tcPr>
          <w:p w14:paraId="34ECECEE" w14:textId="77777777" w:rsidR="00821300" w:rsidRPr="009078F7" w:rsidRDefault="00821300" w:rsidP="00310B2D">
            <w:pPr>
              <w:pStyle w:val="Normal6a"/>
            </w:pPr>
          </w:p>
        </w:tc>
        <w:tc>
          <w:tcPr>
            <w:tcW w:w="4876" w:type="dxa"/>
            <w:tcBorders>
              <w:top w:val="nil"/>
              <w:left w:val="nil"/>
              <w:bottom w:val="nil"/>
              <w:right w:val="nil"/>
            </w:tcBorders>
          </w:tcPr>
          <w:p w14:paraId="004A2A93" w14:textId="77777777" w:rsidR="00821300" w:rsidRPr="009078F7" w:rsidRDefault="00821300" w:rsidP="00310B2D">
            <w:pPr>
              <w:pStyle w:val="Normal6a"/>
            </w:pPr>
            <w:r w:rsidRPr="009078F7">
              <w:rPr>
                <w:b/>
                <w:i/>
              </w:rPr>
              <w:t>«1. Los Estados miembros velarán por que las empresas matrices incluidas en el ámbito de aplicación de la presente Directiva puedan cumplir las obligaciones establecidas en los artículos 7 a 11 en nombre de las empresas que sean filiales de dichas empresas matrices y entren en el ámbito de aplicación de la presente Directiva, si esto garantiza el cumplimiento efectivo. Esto se entiende sin perjuicio de que dichas filiales estén sujetas al ejercicio de las competencias de la autoridad de control, de conformidad con el artículo 25, y a su responsabilidad civil, de conformidad con el artículo 29.»;</w:t>
            </w:r>
          </w:p>
        </w:tc>
      </w:tr>
      <w:tr w:rsidR="00821300" w:rsidRPr="009078F7" w14:paraId="24E5B6E0" w14:textId="77777777" w:rsidTr="00310B2D">
        <w:trPr>
          <w:jc w:val="center"/>
        </w:trPr>
        <w:tc>
          <w:tcPr>
            <w:tcW w:w="4876" w:type="dxa"/>
            <w:tcBorders>
              <w:top w:val="nil"/>
              <w:left w:val="nil"/>
              <w:bottom w:val="nil"/>
              <w:right w:val="nil"/>
            </w:tcBorders>
          </w:tcPr>
          <w:p w14:paraId="7048EE0A" w14:textId="77777777" w:rsidR="00821300" w:rsidRPr="009078F7" w:rsidRDefault="00821300" w:rsidP="00310B2D">
            <w:pPr>
              <w:pStyle w:val="Normal6a"/>
            </w:pPr>
          </w:p>
        </w:tc>
        <w:tc>
          <w:tcPr>
            <w:tcW w:w="4876" w:type="dxa"/>
            <w:tcBorders>
              <w:top w:val="nil"/>
              <w:left w:val="nil"/>
              <w:bottom w:val="nil"/>
              <w:right w:val="nil"/>
            </w:tcBorders>
          </w:tcPr>
          <w:p w14:paraId="38E0D8B0" w14:textId="77777777" w:rsidR="00821300" w:rsidRPr="009078F7" w:rsidRDefault="00821300" w:rsidP="00310B2D">
            <w:pPr>
              <w:pStyle w:val="Normal6a"/>
            </w:pPr>
            <w:r w:rsidRPr="009078F7">
              <w:rPr>
                <w:b/>
                <w:i/>
              </w:rPr>
              <w:t>b) se suprime el apartado 3;</w:t>
            </w:r>
          </w:p>
        </w:tc>
      </w:tr>
      <w:tr w:rsidR="00821300" w:rsidRPr="009078F7" w14:paraId="3CD77A47" w14:textId="77777777" w:rsidTr="00310B2D">
        <w:trPr>
          <w:jc w:val="center"/>
        </w:trPr>
        <w:tc>
          <w:tcPr>
            <w:tcW w:w="4876" w:type="dxa"/>
            <w:tcBorders>
              <w:top w:val="nil"/>
              <w:left w:val="nil"/>
              <w:bottom w:val="nil"/>
              <w:right w:val="nil"/>
            </w:tcBorders>
          </w:tcPr>
          <w:p w14:paraId="1BA5682C" w14:textId="77777777" w:rsidR="00821300" w:rsidRPr="009078F7" w:rsidRDefault="00821300" w:rsidP="00310B2D">
            <w:pPr>
              <w:pStyle w:val="Normal6a"/>
            </w:pPr>
          </w:p>
        </w:tc>
        <w:tc>
          <w:tcPr>
            <w:tcW w:w="4876" w:type="dxa"/>
            <w:tcBorders>
              <w:top w:val="nil"/>
              <w:left w:val="nil"/>
              <w:bottom w:val="nil"/>
              <w:right w:val="nil"/>
            </w:tcBorders>
          </w:tcPr>
          <w:p w14:paraId="339A2DB0" w14:textId="77777777" w:rsidR="00821300" w:rsidRPr="009078F7" w:rsidRDefault="00821300" w:rsidP="00310B2D">
            <w:pPr>
              <w:pStyle w:val="Normal6a"/>
            </w:pPr>
            <w:r w:rsidRPr="009078F7">
              <w:rPr>
                <w:b/>
                <w:i/>
              </w:rPr>
              <w:t>c) se añade el apartado siguiente:</w:t>
            </w:r>
          </w:p>
        </w:tc>
      </w:tr>
      <w:tr w:rsidR="00821300" w:rsidRPr="009078F7" w14:paraId="08991F30" w14:textId="77777777" w:rsidTr="00310B2D">
        <w:trPr>
          <w:jc w:val="center"/>
        </w:trPr>
        <w:tc>
          <w:tcPr>
            <w:tcW w:w="4876" w:type="dxa"/>
            <w:tcBorders>
              <w:top w:val="nil"/>
              <w:left w:val="nil"/>
              <w:bottom w:val="nil"/>
              <w:right w:val="nil"/>
            </w:tcBorders>
          </w:tcPr>
          <w:p w14:paraId="317AB841" w14:textId="77777777" w:rsidR="00821300" w:rsidRPr="009078F7" w:rsidRDefault="00821300" w:rsidP="00310B2D">
            <w:pPr>
              <w:pStyle w:val="Normal6a"/>
            </w:pPr>
          </w:p>
        </w:tc>
        <w:tc>
          <w:tcPr>
            <w:tcW w:w="4876" w:type="dxa"/>
            <w:tcBorders>
              <w:top w:val="nil"/>
              <w:left w:val="nil"/>
              <w:bottom w:val="nil"/>
              <w:right w:val="nil"/>
            </w:tcBorders>
          </w:tcPr>
          <w:p w14:paraId="4BFB73DF" w14:textId="77777777" w:rsidR="00821300" w:rsidRPr="009078F7" w:rsidRDefault="00821300" w:rsidP="00310B2D">
            <w:pPr>
              <w:pStyle w:val="Normal6a"/>
            </w:pPr>
            <w:r w:rsidRPr="009078F7">
              <w:rPr>
                <w:b/>
                <w:i/>
              </w:rPr>
              <w:t>«3 bis. Cuando una empresa incluida en el ámbito de aplicación de la presente Directiva adquiera una empresa que no entrase en dicho ámbito de aplicación, la empresa absorbente dispondrá de dos años para integrar los procesos de la empresa adquirida en su propia política de diligencia debida.».</w:t>
            </w:r>
          </w:p>
        </w:tc>
      </w:tr>
    </w:tbl>
    <w:p w14:paraId="57347672" w14:textId="46CE31F8" w:rsidR="00821300" w:rsidRDefault="00821300" w:rsidP="00821300"/>
    <w:p w14:paraId="04EBDF2D" w14:textId="77777777" w:rsidR="00E63879" w:rsidRPr="00FC3795" w:rsidRDefault="00E63879" w:rsidP="00E63879">
      <w:pPr>
        <w:pStyle w:val="AmNumberTabs"/>
      </w:pPr>
      <w:r w:rsidRPr="00FC3795">
        <w:t>Enmienda</w:t>
      </w:r>
      <w:r w:rsidRPr="00FC3795">
        <w:tab/>
      </w:r>
      <w:r w:rsidRPr="00FC3795">
        <w:tab/>
        <w:t>88</w:t>
      </w:r>
    </w:p>
    <w:p w14:paraId="67DD6FF3" w14:textId="77777777" w:rsidR="00E63879" w:rsidRPr="00FC3795" w:rsidRDefault="00E63879" w:rsidP="00E63879"/>
    <w:p w14:paraId="351CBCBB" w14:textId="77777777" w:rsidR="00E63879" w:rsidRPr="00FC3795" w:rsidRDefault="00E63879" w:rsidP="00E63879">
      <w:pPr>
        <w:pStyle w:val="NormalBold"/>
        <w:keepNext/>
      </w:pPr>
      <w:r w:rsidRPr="00FC3795">
        <w:t>Propuesta de Directiva</w:t>
      </w:r>
    </w:p>
    <w:p w14:paraId="2A812AA6" w14:textId="77777777" w:rsidR="00E63879" w:rsidRPr="00FC3795" w:rsidRDefault="00E63879" w:rsidP="00E63879">
      <w:pPr>
        <w:pStyle w:val="NormalBold"/>
      </w:pPr>
      <w:r w:rsidRPr="00FC3795">
        <w:t>Artículo 4 – párrafo 1 – punto 4 – letra a</w:t>
      </w:r>
    </w:p>
    <w:p w14:paraId="384DFE8B" w14:textId="77777777" w:rsidR="00E63879" w:rsidRPr="00FC3795" w:rsidRDefault="00E63879" w:rsidP="00E63879">
      <w:pPr>
        <w:keepNext/>
      </w:pPr>
      <w:r w:rsidRPr="00FC3795">
        <w:lastRenderedPageBreak/>
        <w:t>Directiva (UE) 2024/1760</w:t>
      </w:r>
    </w:p>
    <w:p w14:paraId="232AE4FA" w14:textId="77777777" w:rsidR="00E63879" w:rsidRPr="00FC3795" w:rsidRDefault="00E63879" w:rsidP="00E63879">
      <w:r w:rsidRPr="00FC3795">
        <w:t>Artículo 8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4B916CF" w14:textId="77777777" w:rsidTr="00C22EFD">
        <w:trPr>
          <w:jc w:val="center"/>
        </w:trPr>
        <w:tc>
          <w:tcPr>
            <w:tcW w:w="9752" w:type="dxa"/>
            <w:gridSpan w:val="2"/>
          </w:tcPr>
          <w:p w14:paraId="3F9F136D" w14:textId="77777777" w:rsidR="00E63879" w:rsidRPr="00FC3795" w:rsidRDefault="00E63879" w:rsidP="00C22EFD">
            <w:pPr>
              <w:keepNext/>
            </w:pPr>
          </w:p>
        </w:tc>
      </w:tr>
      <w:tr w:rsidR="00E63879" w:rsidRPr="00FC3795" w14:paraId="661FBCCD" w14:textId="77777777" w:rsidTr="00C22EFD">
        <w:trPr>
          <w:jc w:val="center"/>
        </w:trPr>
        <w:tc>
          <w:tcPr>
            <w:tcW w:w="4876" w:type="dxa"/>
            <w:hideMark/>
          </w:tcPr>
          <w:p w14:paraId="5BACF7B6"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15A7EC4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3B8F9F5" w14:textId="77777777" w:rsidTr="00C22EFD">
        <w:trPr>
          <w:jc w:val="center"/>
        </w:trPr>
        <w:tc>
          <w:tcPr>
            <w:tcW w:w="4876" w:type="dxa"/>
            <w:hideMark/>
          </w:tcPr>
          <w:p w14:paraId="6A9AE4FA" w14:textId="77777777" w:rsidR="00E63879" w:rsidRPr="00FC3795" w:rsidRDefault="00E63879" w:rsidP="00C22EFD">
            <w:pPr>
              <w:pStyle w:val="Normal6"/>
              <w:rPr>
                <w:lang w:val="es-ES_tradnl"/>
              </w:rPr>
            </w:pPr>
            <w:r w:rsidRPr="00FC3795">
              <w:rPr>
                <w:lang w:val="es-ES_tradnl"/>
              </w:rPr>
              <w:t>a)</w:t>
            </w:r>
            <w:r w:rsidRPr="00FC3795">
              <w:rPr>
                <w:lang w:val="es-ES_tradnl"/>
              </w:rPr>
              <w:tab/>
            </w:r>
            <w:r w:rsidRPr="00FC3795">
              <w:rPr>
                <w:b/>
                <w:i/>
                <w:lang w:val="es-ES_tradnl"/>
              </w:rPr>
              <w:t xml:space="preserve">en </w:t>
            </w:r>
            <w:r w:rsidRPr="00FC3795">
              <w:rPr>
                <w:lang w:val="es-ES_tradnl"/>
              </w:rPr>
              <w:t>el apartado 2</w:t>
            </w:r>
            <w:r w:rsidRPr="00FC3795">
              <w:rPr>
                <w:b/>
                <w:i/>
                <w:lang w:val="es-ES_tradnl"/>
              </w:rPr>
              <w:t>, la letra b)</w:t>
            </w:r>
            <w:r w:rsidRPr="00FC3795">
              <w:rPr>
                <w:lang w:val="es-ES_tradnl"/>
              </w:rPr>
              <w:t xml:space="preserve"> se sustituye por el texto siguiente:</w:t>
            </w:r>
          </w:p>
        </w:tc>
        <w:tc>
          <w:tcPr>
            <w:tcW w:w="4876" w:type="dxa"/>
            <w:hideMark/>
          </w:tcPr>
          <w:p w14:paraId="534F4939" w14:textId="77777777" w:rsidR="00E63879" w:rsidRPr="00FC3795" w:rsidRDefault="00E63879" w:rsidP="00C22EFD">
            <w:pPr>
              <w:pStyle w:val="Normal6"/>
              <w:rPr>
                <w:szCs w:val="24"/>
                <w:lang w:val="es-ES_tradnl"/>
              </w:rPr>
            </w:pPr>
            <w:r w:rsidRPr="00FC3795">
              <w:rPr>
                <w:lang w:val="es-ES_tradnl"/>
              </w:rPr>
              <w:t>a)</w:t>
            </w:r>
            <w:r w:rsidRPr="00FC3795">
              <w:rPr>
                <w:lang w:val="es-ES_tradnl"/>
              </w:rPr>
              <w:tab/>
              <w:t>el apartado 2 se sustituye por el texto siguiente:</w:t>
            </w:r>
          </w:p>
        </w:tc>
      </w:tr>
      <w:tr w:rsidR="00E63879" w:rsidRPr="00FC3795" w14:paraId="5FEBC7BD" w14:textId="77777777" w:rsidTr="00C22EFD">
        <w:trPr>
          <w:jc w:val="center"/>
        </w:trPr>
        <w:tc>
          <w:tcPr>
            <w:tcW w:w="4876" w:type="dxa"/>
          </w:tcPr>
          <w:p w14:paraId="0A59F536" w14:textId="77777777" w:rsidR="00E63879" w:rsidRPr="00FC3795" w:rsidRDefault="00E63879" w:rsidP="00C22EFD">
            <w:pPr>
              <w:pStyle w:val="Normal6"/>
              <w:rPr>
                <w:lang w:val="es-ES_tradnl"/>
              </w:rPr>
            </w:pPr>
          </w:p>
        </w:tc>
        <w:tc>
          <w:tcPr>
            <w:tcW w:w="4876" w:type="dxa"/>
            <w:hideMark/>
          </w:tcPr>
          <w:p w14:paraId="3820DDDA" w14:textId="77777777" w:rsidR="00E63879" w:rsidRPr="00FC3795" w:rsidRDefault="00E63879" w:rsidP="00C22EFD">
            <w:pPr>
              <w:pStyle w:val="Normal6"/>
              <w:rPr>
                <w:szCs w:val="24"/>
                <w:lang w:val="es-ES_tradnl"/>
              </w:rPr>
            </w:pPr>
            <w:r w:rsidRPr="00FC3795">
              <w:rPr>
                <w:b/>
                <w:i/>
                <w:lang w:val="es-ES_tradnl"/>
              </w:rPr>
              <w:t>«2.</w:t>
            </w:r>
            <w:r w:rsidRPr="00FC3795">
              <w:rPr>
                <w:lang w:val="es-ES_tradnl"/>
              </w:rPr>
              <w:tab/>
            </w:r>
            <w:r w:rsidRPr="00FC3795">
              <w:rPr>
                <w:b/>
                <w:i/>
                <w:lang w:val="es-ES_tradnl"/>
              </w:rPr>
              <w:t>Como parte de la obligación establecida en el apartado 1, y adoptando un enfoque basado en el riesgo que tenga en cuenta los factores de riesgo pertinentes, incluidos los factores de riesgo geográficos y contextuales, como el nivel coercitivo, los factores de riesgo sectoriales, de productos o de servicios, así como los factores de riesgo de operaciones comerciales o de socios comerciales —por ejemplo, que el socio comercial no sea una empresa incluida en el ámbito de aplicación de la presente Directiva—, las empresas adoptarán las medidas adecuadas para:</w:t>
            </w:r>
          </w:p>
        </w:tc>
      </w:tr>
      <w:tr w:rsidR="00E63879" w:rsidRPr="00FC3795" w14:paraId="171FF8D2" w14:textId="77777777" w:rsidTr="00C22EFD">
        <w:trPr>
          <w:jc w:val="center"/>
        </w:trPr>
        <w:tc>
          <w:tcPr>
            <w:tcW w:w="4876" w:type="dxa"/>
          </w:tcPr>
          <w:p w14:paraId="735A8BCD" w14:textId="77777777" w:rsidR="00E63879" w:rsidRPr="00FC3795" w:rsidRDefault="00E63879" w:rsidP="00C22EFD">
            <w:pPr>
              <w:pStyle w:val="Normal6"/>
              <w:rPr>
                <w:lang w:val="es-ES_tradnl"/>
              </w:rPr>
            </w:pPr>
          </w:p>
        </w:tc>
        <w:tc>
          <w:tcPr>
            <w:tcW w:w="4876" w:type="dxa"/>
            <w:hideMark/>
          </w:tcPr>
          <w:p w14:paraId="73B2381F" w14:textId="77777777" w:rsidR="00E63879" w:rsidRPr="00FC3795" w:rsidRDefault="00E63879" w:rsidP="00C22EFD">
            <w:pPr>
              <w:pStyle w:val="Normal6"/>
              <w:rPr>
                <w:szCs w:val="24"/>
                <w:lang w:val="es-ES_tradnl"/>
              </w:rPr>
            </w:pPr>
            <w:r w:rsidRPr="00FC3795">
              <w:rPr>
                <w:b/>
                <w:i/>
                <w:lang w:val="es-ES_tradnl"/>
              </w:rPr>
              <w:t>a)</w:t>
            </w:r>
            <w:r w:rsidRPr="00FC3795">
              <w:rPr>
                <w:lang w:val="es-ES_tradnl"/>
              </w:rPr>
              <w:tab/>
            </w:r>
            <w:r w:rsidRPr="00FC3795">
              <w:rPr>
                <w:b/>
                <w:i/>
                <w:lang w:val="es-ES_tradnl"/>
              </w:rPr>
              <w:t>llevar a cabo una delimitación del alcance, sobre la base de la información razonablemente disponible, para determinar en relación con sus propias operaciones, las de sus filiales y, cuando estén relacionadas con sus cadenas de actividades, las de sus socios comerciales, los ámbitos generales en los que es más probable que se produzcan efectos adversos y que estos sean más graves;</w:t>
            </w:r>
          </w:p>
        </w:tc>
      </w:tr>
      <w:tr w:rsidR="00E63879" w:rsidRPr="00FC3795" w14:paraId="66B2243E" w14:textId="77777777" w:rsidTr="00C22EFD">
        <w:trPr>
          <w:jc w:val="center"/>
        </w:trPr>
        <w:tc>
          <w:tcPr>
            <w:tcW w:w="4876" w:type="dxa"/>
            <w:hideMark/>
          </w:tcPr>
          <w:p w14:paraId="409957FF" w14:textId="77777777" w:rsidR="00E63879" w:rsidRPr="00FC3795" w:rsidRDefault="00E63879" w:rsidP="00C22EFD">
            <w:pPr>
              <w:pStyle w:val="Normal6"/>
              <w:rPr>
                <w:lang w:val="es-ES_tradnl"/>
              </w:rPr>
            </w:pPr>
            <w:r w:rsidRPr="00FC3795">
              <w:rPr>
                <w:lang w:val="es-ES_tradnl"/>
              </w:rPr>
              <w:t>b)</w:t>
            </w:r>
            <w:r w:rsidRPr="00FC3795">
              <w:rPr>
                <w:lang w:val="es-ES_tradnl"/>
              </w:rPr>
              <w:tab/>
              <w:t xml:space="preserve">sobre la base de los resultados </w:t>
            </w:r>
            <w:r w:rsidRPr="00FC3795">
              <w:rPr>
                <w:b/>
                <w:bCs/>
                <w:i/>
                <w:iCs/>
                <w:lang w:val="es-ES_tradnl"/>
              </w:rPr>
              <w:t>del</w:t>
            </w:r>
            <w:r w:rsidRPr="00FC3795">
              <w:rPr>
                <w:lang w:val="es-ES_tradnl"/>
              </w:rPr>
              <w:t xml:space="preserve"> </w:t>
            </w:r>
            <w:r w:rsidRPr="00FC3795">
              <w:rPr>
                <w:b/>
                <w:i/>
                <w:lang w:val="es-ES_tradnl"/>
              </w:rPr>
              <w:t>inventario contemplado</w:t>
            </w:r>
            <w:r w:rsidRPr="00FC3795">
              <w:rPr>
                <w:lang w:val="es-ES_tradnl"/>
              </w:rPr>
              <w:t xml:space="preserve"> en la letra</w:t>
            </w:r>
            <w:r w:rsidRPr="00FC3795">
              <w:rPr>
                <w:b/>
                <w:i/>
                <w:lang w:val="es-ES_tradnl"/>
              </w:rPr>
              <w:t xml:space="preserve"> </w:t>
            </w:r>
            <w:r w:rsidRPr="00FC3795">
              <w:rPr>
                <w:lang w:val="es-ES_tradnl"/>
              </w:rPr>
              <w:t>a), llevar a cabo una evaluación</w:t>
            </w:r>
            <w:r w:rsidRPr="00FC3795">
              <w:rPr>
                <w:b/>
                <w:i/>
                <w:lang w:val="es-ES_tradnl"/>
              </w:rPr>
              <w:t xml:space="preserve"> en profundidad</w:t>
            </w:r>
            <w:r w:rsidRPr="00FC3795">
              <w:rPr>
                <w:lang w:val="es-ES_tradnl"/>
              </w:rPr>
              <w:t xml:space="preserve"> </w:t>
            </w:r>
            <w:r w:rsidRPr="00FC3795">
              <w:rPr>
                <w:b/>
                <w:bCs/>
                <w:i/>
                <w:iCs/>
                <w:lang w:val="es-ES_tradnl"/>
              </w:rPr>
              <w:t>de</w:t>
            </w:r>
            <w:r w:rsidRPr="00FC3795">
              <w:rPr>
                <w:lang w:val="es-ES_tradnl"/>
              </w:rPr>
              <w:t xml:space="preserve"> </w:t>
            </w:r>
            <w:r w:rsidRPr="00FC3795">
              <w:rPr>
                <w:b/>
                <w:i/>
                <w:lang w:val="es-ES_tradnl"/>
              </w:rPr>
              <w:t>sus propias operaciones</w:t>
            </w:r>
            <w:r w:rsidRPr="00FC3795">
              <w:rPr>
                <w:lang w:val="es-ES_tradnl"/>
              </w:rPr>
              <w:t xml:space="preserve">, </w:t>
            </w:r>
            <w:r w:rsidRPr="00FC3795">
              <w:rPr>
                <w:b/>
                <w:i/>
                <w:lang w:val="es-ES_tradnl"/>
              </w:rPr>
              <w:t>las de sus filiales y, cuando estén relacionadas con sus cadenas de actividades</w:t>
            </w:r>
            <w:r w:rsidRPr="00FC3795">
              <w:rPr>
                <w:lang w:val="es-ES_tradnl"/>
              </w:rPr>
              <w:t xml:space="preserve">, </w:t>
            </w:r>
            <w:r w:rsidRPr="00FC3795">
              <w:rPr>
                <w:b/>
                <w:i/>
                <w:lang w:val="es-ES_tradnl"/>
              </w:rPr>
              <w:t>las de sus socios comerciales directos</w:t>
            </w:r>
            <w:r w:rsidRPr="00FC3795">
              <w:rPr>
                <w:lang w:val="es-ES_tradnl"/>
              </w:rPr>
              <w:t xml:space="preserve"> en los ámbitos en los que se haya detectado una mayor probabilidad de que se produzcan efectos adversos y que estos sean más graves.</w:t>
            </w:r>
          </w:p>
        </w:tc>
        <w:tc>
          <w:tcPr>
            <w:tcW w:w="4876" w:type="dxa"/>
            <w:hideMark/>
          </w:tcPr>
          <w:p w14:paraId="55D1A4F5" w14:textId="77777777" w:rsidR="00E63879" w:rsidRPr="00FC3795" w:rsidRDefault="00E63879" w:rsidP="00C22EFD">
            <w:pPr>
              <w:pStyle w:val="Normal6"/>
              <w:rPr>
                <w:b/>
                <w:i/>
                <w:lang w:val="es-ES_tradnl"/>
              </w:rPr>
            </w:pPr>
            <w:r w:rsidRPr="00FC3795">
              <w:rPr>
                <w:lang w:val="es-ES_tradnl"/>
              </w:rPr>
              <w:t>b)</w:t>
            </w:r>
            <w:r w:rsidRPr="00FC3795">
              <w:rPr>
                <w:lang w:val="es-ES_tradnl"/>
              </w:rPr>
              <w:tab/>
              <w:t xml:space="preserve">sobre la base de los resultados </w:t>
            </w:r>
            <w:r w:rsidRPr="00FC3795">
              <w:rPr>
                <w:b/>
                <w:i/>
                <w:lang w:val="es-ES_tradnl"/>
              </w:rPr>
              <w:t xml:space="preserve">de la delimitación </w:t>
            </w:r>
            <w:r w:rsidRPr="00FC3795">
              <w:rPr>
                <w:b/>
                <w:bCs/>
                <w:i/>
                <w:iCs/>
                <w:lang w:val="es-ES_tradnl"/>
              </w:rPr>
              <w:t>del</w:t>
            </w:r>
            <w:r w:rsidRPr="00FC3795">
              <w:rPr>
                <w:lang w:val="es-ES_tradnl"/>
              </w:rPr>
              <w:t xml:space="preserve"> </w:t>
            </w:r>
            <w:r w:rsidRPr="00FC3795">
              <w:rPr>
                <w:b/>
                <w:i/>
                <w:lang w:val="es-ES_tradnl"/>
              </w:rPr>
              <w:t>alcance contemplada</w:t>
            </w:r>
            <w:r w:rsidRPr="00FC3795">
              <w:rPr>
                <w:lang w:val="es-ES_tradnl"/>
              </w:rPr>
              <w:t xml:space="preserve"> en la letra</w:t>
            </w:r>
            <w:r w:rsidRPr="00FC3795">
              <w:rPr>
                <w:b/>
                <w:i/>
                <w:lang w:val="es-ES_tradnl"/>
              </w:rPr>
              <w:t> </w:t>
            </w:r>
            <w:r w:rsidRPr="00FC3795">
              <w:rPr>
                <w:lang w:val="es-ES_tradnl"/>
              </w:rPr>
              <w:t xml:space="preserve">a), </w:t>
            </w:r>
            <w:r w:rsidRPr="00FC3795">
              <w:rPr>
                <w:b/>
                <w:i/>
                <w:lang w:val="es-ES_tradnl"/>
              </w:rPr>
              <w:t>y en los casos en los que, sobre la base</w:t>
            </w:r>
            <w:r w:rsidRPr="00FC3795">
              <w:rPr>
                <w:lang w:val="es-ES_tradnl"/>
              </w:rPr>
              <w:t xml:space="preserve"> </w:t>
            </w:r>
            <w:r w:rsidRPr="00FC3795">
              <w:rPr>
                <w:b/>
                <w:bCs/>
                <w:i/>
                <w:iCs/>
                <w:lang w:val="es-ES_tradnl"/>
              </w:rPr>
              <w:t>de</w:t>
            </w:r>
            <w:r w:rsidRPr="00FC3795">
              <w:rPr>
                <w:lang w:val="es-ES_tradnl"/>
              </w:rPr>
              <w:t xml:space="preserve"> </w:t>
            </w:r>
            <w:r w:rsidRPr="00FC3795">
              <w:rPr>
                <w:b/>
                <w:i/>
                <w:lang w:val="es-ES_tradnl"/>
              </w:rPr>
              <w:t>información pertinente y verificable</w:t>
            </w:r>
            <w:r w:rsidRPr="00FC3795">
              <w:rPr>
                <w:lang w:val="es-ES_tradnl"/>
              </w:rPr>
              <w:t xml:space="preserve">, </w:t>
            </w:r>
            <w:r w:rsidRPr="00FC3795">
              <w:rPr>
                <w:b/>
                <w:i/>
                <w:lang w:val="es-ES_tradnl"/>
              </w:rPr>
              <w:t>la empresa encuentre indicios para creer que han surgido o pueden surgir efectos adversos</w:t>
            </w:r>
            <w:r w:rsidRPr="00FC3795">
              <w:rPr>
                <w:lang w:val="es-ES_tradnl"/>
              </w:rPr>
              <w:t>, llevar a cabo una evaluación</w:t>
            </w:r>
            <w:r w:rsidRPr="00FC3795">
              <w:rPr>
                <w:b/>
                <w:i/>
                <w:lang w:val="es-ES_tradnl"/>
              </w:rPr>
              <w:t xml:space="preserve"> adicional solo</w:t>
            </w:r>
            <w:r w:rsidRPr="00FC3795">
              <w:rPr>
                <w:lang w:val="es-ES_tradnl"/>
              </w:rPr>
              <w:t xml:space="preserve"> en los ámbitos en los que se haya detectado una mayor probabilidad de que se produzcan efectos adversos y </w:t>
            </w:r>
            <w:r w:rsidRPr="00FC3795">
              <w:rPr>
                <w:b/>
                <w:i/>
                <w:lang w:val="es-ES_tradnl"/>
              </w:rPr>
              <w:t xml:space="preserve">de </w:t>
            </w:r>
            <w:r w:rsidRPr="00FC3795">
              <w:rPr>
                <w:lang w:val="es-ES_tradnl"/>
              </w:rPr>
              <w:t xml:space="preserve">que estos sean más graves. </w:t>
            </w:r>
            <w:r w:rsidRPr="00FC3795">
              <w:rPr>
                <w:b/>
                <w:i/>
                <w:lang w:val="es-ES_tradnl"/>
              </w:rPr>
              <w:t xml:space="preserve">No se exigirá a las empresas que soliciten información a los socios comerciales cuando no se hayan detectado riesgos graves y probables. Las empresas podrán dar prioridad a la evaluación de los socios comerciales directos, en consonancia con </w:t>
            </w:r>
            <w:r w:rsidRPr="00FC3795">
              <w:rPr>
                <w:b/>
                <w:i/>
                <w:lang w:val="es-ES_tradnl"/>
              </w:rPr>
              <w:lastRenderedPageBreak/>
              <w:t>la gravedad y la probabilidad de los efectos adversos.»;</w:t>
            </w:r>
          </w:p>
        </w:tc>
      </w:tr>
    </w:tbl>
    <w:p w14:paraId="5B25452D" w14:textId="77777777" w:rsidR="00E63879" w:rsidRPr="00FC3795" w:rsidRDefault="00E63879" w:rsidP="00E63879"/>
    <w:p w14:paraId="3FDBA358" w14:textId="77777777" w:rsidR="00E63879" w:rsidRPr="00FC3795" w:rsidRDefault="00E63879" w:rsidP="00E63879">
      <w:pPr>
        <w:pStyle w:val="AmNumberTabs"/>
      </w:pPr>
      <w:r w:rsidRPr="00FC3795">
        <w:t>Enmienda</w:t>
      </w:r>
      <w:r w:rsidRPr="00FC3795">
        <w:tab/>
      </w:r>
      <w:r w:rsidRPr="00FC3795">
        <w:tab/>
        <w:t>89</w:t>
      </w:r>
    </w:p>
    <w:p w14:paraId="68163232" w14:textId="77777777" w:rsidR="00E63879" w:rsidRPr="00FC3795" w:rsidRDefault="00E63879" w:rsidP="00E63879"/>
    <w:p w14:paraId="36909017" w14:textId="77777777" w:rsidR="00E63879" w:rsidRPr="00FC3795" w:rsidRDefault="00E63879" w:rsidP="00E63879">
      <w:pPr>
        <w:pStyle w:val="NormalBold"/>
        <w:keepNext/>
      </w:pPr>
      <w:r w:rsidRPr="00FC3795">
        <w:t>Propuesta de Directiva</w:t>
      </w:r>
    </w:p>
    <w:p w14:paraId="62F499B8" w14:textId="77777777" w:rsidR="00E63879" w:rsidRPr="00FC3795" w:rsidRDefault="00E63879" w:rsidP="00E63879">
      <w:pPr>
        <w:pStyle w:val="NormalBold"/>
      </w:pPr>
      <w:r w:rsidRPr="00FC3795">
        <w:t>Artículo 4 – párrafo 1 – punto 4 – letra b</w:t>
      </w:r>
    </w:p>
    <w:p w14:paraId="5CBA201A" w14:textId="77777777" w:rsidR="00E63879" w:rsidRPr="00FC3795" w:rsidRDefault="00E63879" w:rsidP="00E63879">
      <w:pPr>
        <w:keepNext/>
      </w:pPr>
      <w:r w:rsidRPr="00FC3795">
        <w:t>Directiva (UE) 2024/1760</w:t>
      </w:r>
    </w:p>
    <w:p w14:paraId="6B6E73BD" w14:textId="77777777" w:rsidR="00E63879" w:rsidRPr="00FC3795" w:rsidRDefault="00E63879" w:rsidP="00E63879">
      <w:r w:rsidRPr="00FC3795">
        <w:t>Artículo 8 – apartado 2 bis</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49642E6A" w14:textId="77777777" w:rsidTr="00C22EFD">
        <w:trPr>
          <w:jc w:val="center"/>
        </w:trPr>
        <w:tc>
          <w:tcPr>
            <w:tcW w:w="9752" w:type="dxa"/>
            <w:gridSpan w:val="2"/>
          </w:tcPr>
          <w:p w14:paraId="075B01E4" w14:textId="77777777" w:rsidR="00E63879" w:rsidRPr="00FC3795" w:rsidRDefault="00E63879" w:rsidP="00C22EFD">
            <w:pPr>
              <w:keepNext/>
            </w:pPr>
          </w:p>
        </w:tc>
      </w:tr>
      <w:tr w:rsidR="00E63879" w:rsidRPr="00FC3795" w14:paraId="657B713F" w14:textId="77777777" w:rsidTr="00C22EFD">
        <w:trPr>
          <w:jc w:val="center"/>
        </w:trPr>
        <w:tc>
          <w:tcPr>
            <w:tcW w:w="4876" w:type="dxa"/>
            <w:hideMark/>
          </w:tcPr>
          <w:p w14:paraId="23558741"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23328DED"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C61184D" w14:textId="77777777" w:rsidTr="00C22EFD">
        <w:trPr>
          <w:jc w:val="center"/>
        </w:trPr>
        <w:tc>
          <w:tcPr>
            <w:tcW w:w="4876" w:type="dxa"/>
            <w:hideMark/>
          </w:tcPr>
          <w:p w14:paraId="4BB467E9" w14:textId="77777777" w:rsidR="00E63879" w:rsidRPr="00FC3795" w:rsidRDefault="00E63879" w:rsidP="00C22EFD">
            <w:pPr>
              <w:pStyle w:val="Normal6"/>
              <w:rPr>
                <w:lang w:val="es-ES_tradnl"/>
              </w:rPr>
            </w:pPr>
            <w:r w:rsidRPr="00FC3795">
              <w:rPr>
                <w:b/>
                <w:i/>
                <w:lang w:val="es-ES_tradnl"/>
              </w:rPr>
              <w:t>b)</w:t>
            </w:r>
            <w:r w:rsidRPr="00FC3795">
              <w:rPr>
                <w:lang w:val="es-ES_tradnl"/>
              </w:rPr>
              <w:tab/>
            </w:r>
            <w:r w:rsidRPr="00FC3795">
              <w:rPr>
                <w:b/>
                <w:i/>
                <w:lang w:val="es-ES_tradnl"/>
              </w:rPr>
              <w:t>se inserta el apartado 2 bis siguiente:</w:t>
            </w:r>
          </w:p>
        </w:tc>
        <w:tc>
          <w:tcPr>
            <w:tcW w:w="4876" w:type="dxa"/>
            <w:hideMark/>
          </w:tcPr>
          <w:p w14:paraId="6303304E" w14:textId="77777777" w:rsidR="00E63879" w:rsidRPr="00FC3795" w:rsidRDefault="00E63879" w:rsidP="00C22EFD">
            <w:pPr>
              <w:pStyle w:val="Normal6"/>
              <w:rPr>
                <w:b/>
                <w:bCs/>
                <w:i/>
                <w:iCs/>
                <w:szCs w:val="24"/>
                <w:lang w:val="es-ES_tradnl"/>
              </w:rPr>
            </w:pPr>
            <w:r w:rsidRPr="00FC3795">
              <w:rPr>
                <w:b/>
                <w:i/>
                <w:lang w:val="es-ES_tradnl"/>
              </w:rPr>
              <w:t>suprimida</w:t>
            </w:r>
          </w:p>
        </w:tc>
      </w:tr>
      <w:tr w:rsidR="00E63879" w:rsidRPr="00FC3795" w14:paraId="547237FD" w14:textId="77777777" w:rsidTr="00C22EFD">
        <w:trPr>
          <w:jc w:val="center"/>
        </w:trPr>
        <w:tc>
          <w:tcPr>
            <w:tcW w:w="4876" w:type="dxa"/>
            <w:hideMark/>
          </w:tcPr>
          <w:p w14:paraId="03EDEE09" w14:textId="77777777" w:rsidR="00E63879" w:rsidRPr="00FC3795" w:rsidRDefault="00E63879" w:rsidP="00C22EFD">
            <w:pPr>
              <w:pStyle w:val="Normal6"/>
              <w:rPr>
                <w:lang w:val="es-ES_tradnl"/>
              </w:rPr>
            </w:pPr>
            <w:r w:rsidRPr="00FC3795">
              <w:rPr>
                <w:b/>
                <w:i/>
                <w:lang w:val="es-ES_tradnl"/>
              </w:rPr>
              <w:t>2 bis.</w:t>
            </w:r>
            <w:r w:rsidRPr="00FC3795">
              <w:rPr>
                <w:b/>
                <w:i/>
                <w:lang w:val="es-ES_tradnl"/>
              </w:rPr>
              <w:tab/>
              <w:t>Cuando una empresa disponga de información verosímil que indique que las operaciones de un socio comercial indirecto han producido o podrían producir efectos adversos, llevará a cabo una evaluación en profundidad. La empresa siempre llevará a cabo dicha evaluación cuando la naturaleza indirecta, en lugar de directa, de la relación con el socio comercial sea el resultado de un montaje artificial que no refleje la realidad económica, sino que apunte a una elusión de lo dispuesto en el apartado 2, letra b). Cuando la evaluación confirme la probabilidad o la existencia de un efecto adverso, este se considerará detectado.</w:t>
            </w:r>
          </w:p>
        </w:tc>
        <w:tc>
          <w:tcPr>
            <w:tcW w:w="4876" w:type="dxa"/>
          </w:tcPr>
          <w:p w14:paraId="59D17B40" w14:textId="77777777" w:rsidR="00E63879" w:rsidRPr="00FC3795" w:rsidRDefault="00E63879" w:rsidP="00C22EFD">
            <w:pPr>
              <w:pStyle w:val="Normal6"/>
              <w:rPr>
                <w:b/>
                <w:i/>
                <w:lang w:val="es-ES_tradnl"/>
              </w:rPr>
            </w:pPr>
          </w:p>
        </w:tc>
      </w:tr>
      <w:tr w:rsidR="00E63879" w:rsidRPr="00FC3795" w14:paraId="4886C4BB" w14:textId="77777777" w:rsidTr="00C22EFD">
        <w:trPr>
          <w:jc w:val="center"/>
        </w:trPr>
        <w:tc>
          <w:tcPr>
            <w:tcW w:w="4876" w:type="dxa"/>
            <w:hideMark/>
          </w:tcPr>
          <w:p w14:paraId="3CDADAC6" w14:textId="77777777" w:rsidR="00E63879" w:rsidRPr="00FC3795" w:rsidRDefault="00E63879" w:rsidP="00C22EFD">
            <w:pPr>
              <w:pStyle w:val="Normal6"/>
              <w:rPr>
                <w:b/>
                <w:i/>
                <w:lang w:val="es-ES_tradnl"/>
              </w:rPr>
            </w:pPr>
            <w:r w:rsidRPr="00FC3795">
              <w:rPr>
                <w:b/>
                <w:i/>
                <w:lang w:val="es-ES_tradnl"/>
              </w:rPr>
              <w:t>El párrafo primero se entenderá sin perjuicio del examen, por parte de la empresa, de la información disponible sobre los socios comerciales indirectos y sobre la capacidad de estos para seguir las normas y principios establecidos en el código de conducta de la empresa al seleccionar a socios comerciales directos.</w:t>
            </w:r>
          </w:p>
        </w:tc>
        <w:tc>
          <w:tcPr>
            <w:tcW w:w="4876" w:type="dxa"/>
          </w:tcPr>
          <w:p w14:paraId="3307AD0E" w14:textId="77777777" w:rsidR="00E63879" w:rsidRPr="00FC3795" w:rsidRDefault="00E63879" w:rsidP="00C22EFD">
            <w:pPr>
              <w:pStyle w:val="Normal6"/>
              <w:rPr>
                <w:b/>
                <w:i/>
                <w:lang w:val="es-ES_tradnl"/>
              </w:rPr>
            </w:pPr>
          </w:p>
        </w:tc>
      </w:tr>
      <w:tr w:rsidR="00E63879" w:rsidRPr="00FC3795" w14:paraId="03D94BD8" w14:textId="77777777" w:rsidTr="00C22EFD">
        <w:trPr>
          <w:jc w:val="center"/>
        </w:trPr>
        <w:tc>
          <w:tcPr>
            <w:tcW w:w="4876" w:type="dxa"/>
            <w:hideMark/>
          </w:tcPr>
          <w:p w14:paraId="7536212F" w14:textId="77777777" w:rsidR="00E63879" w:rsidRPr="00FC3795" w:rsidRDefault="00E63879" w:rsidP="00C22EFD">
            <w:pPr>
              <w:pStyle w:val="Normal6"/>
              <w:rPr>
                <w:b/>
                <w:i/>
                <w:lang w:val="es-ES_tradnl"/>
              </w:rPr>
            </w:pPr>
            <w:r w:rsidRPr="00FC3795">
              <w:rPr>
                <w:b/>
                <w:i/>
                <w:lang w:val="es-ES_tradnl"/>
              </w:rPr>
              <w:t xml:space="preserve">No obstante lo dispuesto en el párrafo primero, con independencia de que se disponga de información verosímil sobre los socios comerciales indirectos, la empresa recabará de los socios comerciales directos garantías contractuales de que cumplirán el código de conducta de la empresa mediante la fijación de las correspondientes garantías </w:t>
            </w:r>
            <w:r w:rsidRPr="00FC3795">
              <w:rPr>
                <w:b/>
                <w:i/>
                <w:lang w:val="es-ES_tradnl"/>
              </w:rPr>
              <w:lastRenderedPageBreak/>
              <w:t>contractuales a sus socios comerciales. El artículo 10, apartado 2, letras b) y e), se aplicará en consecuencia.»;</w:t>
            </w:r>
          </w:p>
        </w:tc>
        <w:tc>
          <w:tcPr>
            <w:tcW w:w="4876" w:type="dxa"/>
          </w:tcPr>
          <w:p w14:paraId="38A3ED74" w14:textId="77777777" w:rsidR="00E63879" w:rsidRPr="00FC3795" w:rsidRDefault="00E63879" w:rsidP="00C22EFD">
            <w:pPr>
              <w:pStyle w:val="Normal6"/>
              <w:rPr>
                <w:b/>
                <w:i/>
                <w:lang w:val="es-ES_tradnl"/>
              </w:rPr>
            </w:pPr>
          </w:p>
        </w:tc>
      </w:tr>
    </w:tbl>
    <w:p w14:paraId="423F42A2" w14:textId="77777777" w:rsidR="00E63879" w:rsidRPr="00FC3795" w:rsidRDefault="00E63879" w:rsidP="00E63879"/>
    <w:p w14:paraId="0FEC1E4A" w14:textId="77777777" w:rsidR="00E63879" w:rsidRPr="00FC3795" w:rsidRDefault="00E63879" w:rsidP="00E63879">
      <w:pPr>
        <w:pStyle w:val="AmNumberTabs"/>
      </w:pPr>
      <w:r w:rsidRPr="00FC3795">
        <w:t>Enmienda</w:t>
      </w:r>
      <w:r w:rsidRPr="00FC3795">
        <w:tab/>
      </w:r>
      <w:r w:rsidRPr="00FC3795">
        <w:tab/>
        <w:t>90</w:t>
      </w:r>
    </w:p>
    <w:p w14:paraId="7052C3C3" w14:textId="77777777" w:rsidR="00E63879" w:rsidRPr="00FC3795" w:rsidRDefault="00E63879" w:rsidP="00E63879"/>
    <w:p w14:paraId="322D0999" w14:textId="77777777" w:rsidR="00E63879" w:rsidRPr="00FC3795" w:rsidRDefault="00E63879" w:rsidP="00E63879">
      <w:pPr>
        <w:pStyle w:val="NormalBold"/>
        <w:keepNext/>
      </w:pPr>
      <w:r w:rsidRPr="00FC3795">
        <w:t>Propuesta de Directiva</w:t>
      </w:r>
    </w:p>
    <w:p w14:paraId="04D612DE" w14:textId="77777777" w:rsidR="00E63879" w:rsidRPr="00FC3795" w:rsidRDefault="00E63879" w:rsidP="00E63879">
      <w:pPr>
        <w:pStyle w:val="NormalBold"/>
      </w:pPr>
      <w:r w:rsidRPr="00FC3795">
        <w:t>Artículo 4 – párrafo 1 – punto 4 – letra b bis (nueva)</w:t>
      </w:r>
    </w:p>
    <w:p w14:paraId="239E91C9" w14:textId="77777777" w:rsidR="00E63879" w:rsidRPr="00FC3795" w:rsidRDefault="00E63879" w:rsidP="00E63879">
      <w:pPr>
        <w:keepNext/>
      </w:pPr>
      <w:r w:rsidRPr="00FC3795">
        <w:t>Directiva (UE) 2024/1760</w:t>
      </w:r>
    </w:p>
    <w:p w14:paraId="154B9C45" w14:textId="77777777" w:rsidR="00E63879" w:rsidRPr="00FC3795" w:rsidRDefault="00E63879" w:rsidP="00E63879">
      <w:r w:rsidRPr="00FC3795">
        <w:t>Artículo 8 – apartado 3</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4F9C409A" w14:textId="77777777" w:rsidTr="00C22EFD">
        <w:trPr>
          <w:jc w:val="center"/>
        </w:trPr>
        <w:tc>
          <w:tcPr>
            <w:tcW w:w="9752" w:type="dxa"/>
            <w:gridSpan w:val="2"/>
          </w:tcPr>
          <w:p w14:paraId="10B6CB27" w14:textId="77777777" w:rsidR="00E63879" w:rsidRPr="00FC3795" w:rsidRDefault="00E63879" w:rsidP="00C22EFD">
            <w:pPr>
              <w:keepNext/>
            </w:pPr>
          </w:p>
        </w:tc>
      </w:tr>
      <w:tr w:rsidR="00E63879" w:rsidRPr="00FC3795" w14:paraId="06989DA8" w14:textId="77777777" w:rsidTr="00C22EFD">
        <w:trPr>
          <w:jc w:val="center"/>
        </w:trPr>
        <w:tc>
          <w:tcPr>
            <w:tcW w:w="4876" w:type="dxa"/>
            <w:hideMark/>
          </w:tcPr>
          <w:p w14:paraId="38673EF2"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6BE68C1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225A172" w14:textId="77777777" w:rsidTr="00C22EFD">
        <w:trPr>
          <w:jc w:val="center"/>
        </w:trPr>
        <w:tc>
          <w:tcPr>
            <w:tcW w:w="4876" w:type="dxa"/>
          </w:tcPr>
          <w:p w14:paraId="27E4E71C" w14:textId="77777777" w:rsidR="00E63879" w:rsidRPr="00FC3795" w:rsidRDefault="00E63879" w:rsidP="00C22EFD">
            <w:pPr>
              <w:pStyle w:val="Normal6"/>
              <w:rPr>
                <w:lang w:val="es-ES_tradnl"/>
              </w:rPr>
            </w:pPr>
          </w:p>
        </w:tc>
        <w:tc>
          <w:tcPr>
            <w:tcW w:w="4876" w:type="dxa"/>
            <w:hideMark/>
          </w:tcPr>
          <w:p w14:paraId="1382F60A" w14:textId="77777777" w:rsidR="00E63879" w:rsidRPr="00FC3795" w:rsidRDefault="00E63879" w:rsidP="00C22EFD">
            <w:pPr>
              <w:pStyle w:val="Normal6"/>
              <w:rPr>
                <w:szCs w:val="24"/>
                <w:lang w:val="es-ES_tradnl"/>
              </w:rPr>
            </w:pPr>
            <w:r w:rsidRPr="00FC3795">
              <w:rPr>
                <w:b/>
                <w:i/>
                <w:lang w:val="es-ES_tradnl"/>
              </w:rPr>
              <w:t>b bis)</w:t>
            </w:r>
            <w:r w:rsidRPr="00FC3795">
              <w:rPr>
                <w:lang w:val="es-ES_tradnl"/>
              </w:rPr>
              <w:tab/>
            </w:r>
            <w:r w:rsidRPr="00FC3795">
              <w:rPr>
                <w:b/>
                <w:i/>
                <w:lang w:val="es-ES_tradnl"/>
              </w:rPr>
              <w:t>el apartado 3 se sustituye por el texto siguiente:</w:t>
            </w:r>
          </w:p>
        </w:tc>
      </w:tr>
      <w:tr w:rsidR="00E63879" w:rsidRPr="00FC3795" w14:paraId="13573D5A" w14:textId="77777777" w:rsidTr="00C22EFD">
        <w:trPr>
          <w:jc w:val="center"/>
        </w:trPr>
        <w:tc>
          <w:tcPr>
            <w:tcW w:w="4876" w:type="dxa"/>
            <w:hideMark/>
          </w:tcPr>
          <w:p w14:paraId="18AF54A7" w14:textId="77777777" w:rsidR="00E63879" w:rsidRPr="00FC3795" w:rsidRDefault="00E63879" w:rsidP="00C22EFD">
            <w:pPr>
              <w:pStyle w:val="Normal6"/>
              <w:rPr>
                <w:lang w:val="es-ES_tradnl"/>
              </w:rPr>
            </w:pPr>
            <w:r w:rsidRPr="00FC3795">
              <w:rPr>
                <w:lang w:val="es-ES_tradnl"/>
              </w:rPr>
              <w:t>3.</w:t>
            </w:r>
            <w:r w:rsidRPr="00FC3795">
              <w:rPr>
                <w:lang w:val="es-ES_tradnl"/>
              </w:rPr>
              <w:tab/>
              <w:t>Los Estados miembros velarán por que, a</w:t>
            </w:r>
            <w:r w:rsidRPr="00FC3795">
              <w:rPr>
                <w:b/>
                <w:i/>
                <w:lang w:val="es-ES_tradnl"/>
              </w:rPr>
              <w:t> fin</w:t>
            </w:r>
            <w:r w:rsidRPr="00FC3795">
              <w:rPr>
                <w:lang w:val="es-ES_tradnl"/>
              </w:rPr>
              <w:t xml:space="preserve"> de </w:t>
            </w:r>
            <w:r w:rsidRPr="00FC3795">
              <w:rPr>
                <w:b/>
                <w:i/>
                <w:lang w:val="es-ES_tradnl"/>
              </w:rPr>
              <w:t>detectar y evaluar los efectos adversos a los que se refiere</w:t>
            </w:r>
            <w:r w:rsidRPr="00FC3795">
              <w:rPr>
                <w:lang w:val="es-ES_tradnl"/>
              </w:rPr>
              <w:t xml:space="preserve"> el apartado </w:t>
            </w:r>
            <w:r w:rsidRPr="00FC3795">
              <w:rPr>
                <w:b/>
                <w:i/>
                <w:lang w:val="es-ES_tradnl"/>
              </w:rPr>
              <w:t>1 a partir</w:t>
            </w:r>
            <w:r w:rsidRPr="00FC3795">
              <w:rPr>
                <w:lang w:val="es-ES_tradnl"/>
              </w:rPr>
              <w:t xml:space="preserve">, </w:t>
            </w:r>
            <w:r w:rsidRPr="00FC3795">
              <w:rPr>
                <w:b/>
                <w:i/>
                <w:lang w:val="es-ES_tradnl"/>
              </w:rPr>
              <w:t>según proceda</w:t>
            </w:r>
            <w:r w:rsidRPr="00FC3795">
              <w:rPr>
                <w:lang w:val="es-ES_tradnl"/>
              </w:rPr>
              <w:t xml:space="preserve">, </w:t>
            </w:r>
            <w:r w:rsidRPr="00FC3795">
              <w:rPr>
                <w:b/>
                <w:i/>
                <w:lang w:val="es-ES_tradnl"/>
              </w:rPr>
              <w:t>de información cuantitativa y cualitativa, las empresas tengan derecho a utilizar los recursos adecuados</w:t>
            </w:r>
            <w:r w:rsidRPr="00FC3795">
              <w:rPr>
                <w:lang w:val="es-ES_tradnl"/>
              </w:rPr>
              <w:t xml:space="preserve">, </w:t>
            </w:r>
            <w:r w:rsidRPr="00FC3795">
              <w:rPr>
                <w:b/>
                <w:i/>
                <w:lang w:val="es-ES_tradnl"/>
              </w:rPr>
              <w:t>en particular los informes independientes y la</w:t>
            </w:r>
            <w:r w:rsidRPr="00FC3795">
              <w:rPr>
                <w:lang w:val="es-ES_tradnl"/>
              </w:rPr>
              <w:t xml:space="preserve"> información </w:t>
            </w:r>
            <w:r w:rsidRPr="00FC3795">
              <w:rPr>
                <w:b/>
                <w:i/>
                <w:lang w:val="es-ES_tradnl"/>
              </w:rPr>
              <w:t>recabada mediante el mecanismo de notificación y el procedimiento</w:t>
            </w:r>
            <w:r w:rsidRPr="00FC3795">
              <w:rPr>
                <w:lang w:val="es-ES_tradnl"/>
              </w:rPr>
              <w:t xml:space="preserve"> </w:t>
            </w:r>
            <w:r w:rsidRPr="00FC3795">
              <w:rPr>
                <w:b/>
                <w:bCs/>
                <w:i/>
                <w:iCs/>
                <w:lang w:val="es-ES_tradnl"/>
              </w:rPr>
              <w:t>de</w:t>
            </w:r>
            <w:r w:rsidRPr="00FC3795">
              <w:rPr>
                <w:lang w:val="es-ES_tradnl"/>
              </w:rPr>
              <w:t xml:space="preserve"> </w:t>
            </w:r>
            <w:r w:rsidRPr="00FC3795">
              <w:rPr>
                <w:b/>
                <w:i/>
                <w:lang w:val="es-ES_tradnl"/>
              </w:rPr>
              <w:t>reclamación contemplado en el artículo 14</w:t>
            </w:r>
            <w:r w:rsidRPr="00FC3795">
              <w:rPr>
                <w:lang w:val="es-ES_tradnl"/>
              </w:rPr>
              <w:t>.</w:t>
            </w:r>
          </w:p>
        </w:tc>
        <w:tc>
          <w:tcPr>
            <w:tcW w:w="4876" w:type="dxa"/>
            <w:hideMark/>
          </w:tcPr>
          <w:p w14:paraId="194F5407" w14:textId="77777777" w:rsidR="00E63879" w:rsidRPr="00FC3795" w:rsidRDefault="00E63879" w:rsidP="00C22EFD">
            <w:pPr>
              <w:pStyle w:val="Normal6"/>
              <w:rPr>
                <w:szCs w:val="24"/>
                <w:lang w:val="es-ES_tradnl"/>
              </w:rPr>
            </w:pPr>
            <w:r w:rsidRPr="00FC3795">
              <w:rPr>
                <w:b/>
                <w:i/>
                <w:lang w:val="es-ES_tradnl"/>
              </w:rPr>
              <w:t>«3.</w:t>
            </w:r>
            <w:r w:rsidRPr="00FC3795">
              <w:rPr>
                <w:lang w:val="es-ES_tradnl"/>
              </w:rPr>
              <w:tab/>
              <w:t>Los Estados miembros velarán por que, a</w:t>
            </w:r>
            <w:r w:rsidRPr="00FC3795">
              <w:rPr>
                <w:b/>
                <w:i/>
                <w:lang w:val="es-ES_tradnl"/>
              </w:rPr>
              <w:t xml:space="preserve"> efectos</w:t>
            </w:r>
            <w:r w:rsidRPr="00FC3795">
              <w:rPr>
                <w:lang w:val="es-ES_tradnl"/>
              </w:rPr>
              <w:t xml:space="preserve"> de </w:t>
            </w:r>
            <w:r w:rsidRPr="00FC3795">
              <w:rPr>
                <w:b/>
                <w:i/>
                <w:lang w:val="es-ES_tradnl"/>
              </w:rPr>
              <w:t>la delimitación del alcance contemplada en</w:t>
            </w:r>
            <w:r w:rsidRPr="00FC3795">
              <w:rPr>
                <w:lang w:val="es-ES_tradnl"/>
              </w:rPr>
              <w:t xml:space="preserve"> el apartado </w:t>
            </w:r>
            <w:r w:rsidRPr="00FC3795">
              <w:rPr>
                <w:b/>
                <w:i/>
                <w:lang w:val="es-ES_tradnl"/>
              </w:rPr>
              <w:t>2</w:t>
            </w:r>
            <w:r w:rsidRPr="00FC3795">
              <w:rPr>
                <w:lang w:val="es-ES_tradnl"/>
              </w:rPr>
              <w:t xml:space="preserve">, </w:t>
            </w:r>
            <w:r w:rsidRPr="00FC3795">
              <w:rPr>
                <w:b/>
                <w:i/>
                <w:lang w:val="es-ES_tradnl"/>
              </w:rPr>
              <w:t>letra a)</w:t>
            </w:r>
            <w:r w:rsidRPr="00FC3795">
              <w:rPr>
                <w:lang w:val="es-ES_tradnl"/>
              </w:rPr>
              <w:t xml:space="preserve">, </w:t>
            </w:r>
            <w:r w:rsidRPr="00FC3795">
              <w:rPr>
                <w:b/>
                <w:i/>
                <w:lang w:val="es-ES_tradnl"/>
              </w:rPr>
              <w:t>las empresas no traten de obtener la información de sus socios comerciales</w:t>
            </w:r>
            <w:r w:rsidRPr="00FC3795">
              <w:rPr>
                <w:lang w:val="es-ES_tradnl"/>
              </w:rPr>
              <w:t xml:space="preserve">, </w:t>
            </w:r>
            <w:r w:rsidRPr="00FC3795">
              <w:rPr>
                <w:b/>
                <w:i/>
                <w:lang w:val="es-ES_tradnl"/>
              </w:rPr>
              <w:t>sino que se basen únicamente en</w:t>
            </w:r>
            <w:r w:rsidRPr="00FC3795">
              <w:rPr>
                <w:lang w:val="es-ES_tradnl"/>
              </w:rPr>
              <w:t xml:space="preserve"> información </w:t>
            </w:r>
            <w:r w:rsidRPr="00FC3795">
              <w:rPr>
                <w:b/>
                <w:bCs/>
                <w:i/>
                <w:iCs/>
                <w:lang w:val="es-ES_tradnl"/>
              </w:rPr>
              <w:t>que ya esté razonablemente disponible, incluidos los factores de riesgo.</w:t>
            </w:r>
            <w:r w:rsidRPr="00FC3795">
              <w:rPr>
                <w:b/>
                <w:i/>
                <w:lang w:val="es-ES_tradnl"/>
              </w:rPr>
              <w:t>»;</w:t>
            </w:r>
          </w:p>
        </w:tc>
      </w:tr>
    </w:tbl>
    <w:p w14:paraId="14D97100" w14:textId="77777777" w:rsidR="00E63879" w:rsidRPr="00FC3795" w:rsidRDefault="00E63879" w:rsidP="00E63879"/>
    <w:p w14:paraId="74D0D587" w14:textId="77777777" w:rsidR="00E63879" w:rsidRPr="00FC3795" w:rsidRDefault="00E63879" w:rsidP="00E63879">
      <w:pPr>
        <w:pStyle w:val="AmNumberTabs"/>
      </w:pPr>
      <w:r w:rsidRPr="00FC3795">
        <w:t>Enmienda</w:t>
      </w:r>
      <w:r w:rsidRPr="00FC3795">
        <w:tab/>
      </w:r>
      <w:r w:rsidRPr="00FC3795">
        <w:tab/>
        <w:t>91</w:t>
      </w:r>
    </w:p>
    <w:p w14:paraId="0A9C95A8" w14:textId="77777777" w:rsidR="00E63879" w:rsidRPr="00FC3795" w:rsidRDefault="00E63879" w:rsidP="00E63879"/>
    <w:p w14:paraId="3425FA04" w14:textId="77777777" w:rsidR="00E63879" w:rsidRPr="00FC3795" w:rsidRDefault="00E63879" w:rsidP="00E63879">
      <w:pPr>
        <w:pStyle w:val="NormalBold"/>
        <w:keepNext/>
      </w:pPr>
      <w:r w:rsidRPr="00FC3795">
        <w:t>Propuesta de Directiva</w:t>
      </w:r>
    </w:p>
    <w:p w14:paraId="2FF536D5" w14:textId="77777777" w:rsidR="00E63879" w:rsidRPr="00FC3795" w:rsidRDefault="00E63879" w:rsidP="00E63879">
      <w:pPr>
        <w:pStyle w:val="NormalBold"/>
      </w:pPr>
      <w:r w:rsidRPr="00FC3795">
        <w:t>Artículo 4 – párrafo 1 – punto 4 – letra c</w:t>
      </w:r>
    </w:p>
    <w:p w14:paraId="6D4558E0" w14:textId="77777777" w:rsidR="00E63879" w:rsidRPr="00FC3795" w:rsidRDefault="00E63879" w:rsidP="00E63879">
      <w:pPr>
        <w:keepNext/>
      </w:pPr>
      <w:r w:rsidRPr="00FC3795">
        <w:t>Directiva (UE) 2024/1760</w:t>
      </w:r>
    </w:p>
    <w:p w14:paraId="186F7EDE" w14:textId="77777777" w:rsidR="00E63879" w:rsidRPr="00FC3795" w:rsidRDefault="00E63879" w:rsidP="00E63879">
      <w:r w:rsidRPr="00FC3795">
        <w:t>Artículo 8 – apartado 4</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4E10AFB6" w14:textId="77777777" w:rsidTr="00C22EFD">
        <w:trPr>
          <w:jc w:val="center"/>
        </w:trPr>
        <w:tc>
          <w:tcPr>
            <w:tcW w:w="9752" w:type="dxa"/>
            <w:gridSpan w:val="2"/>
          </w:tcPr>
          <w:p w14:paraId="0862B6EF" w14:textId="77777777" w:rsidR="00E63879" w:rsidRPr="00FC3795" w:rsidRDefault="00E63879" w:rsidP="00C22EFD">
            <w:pPr>
              <w:keepNext/>
            </w:pPr>
          </w:p>
        </w:tc>
      </w:tr>
      <w:tr w:rsidR="00E63879" w:rsidRPr="00FC3795" w14:paraId="0B1FA367" w14:textId="77777777" w:rsidTr="00C22EFD">
        <w:trPr>
          <w:jc w:val="center"/>
        </w:trPr>
        <w:tc>
          <w:tcPr>
            <w:tcW w:w="4876" w:type="dxa"/>
            <w:hideMark/>
          </w:tcPr>
          <w:p w14:paraId="7131BE7E"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1C65DEC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CD4CD6B" w14:textId="77777777" w:rsidTr="00C22EFD">
        <w:trPr>
          <w:jc w:val="center"/>
        </w:trPr>
        <w:tc>
          <w:tcPr>
            <w:tcW w:w="4876" w:type="dxa"/>
            <w:hideMark/>
          </w:tcPr>
          <w:p w14:paraId="57CC619C" w14:textId="77777777" w:rsidR="00E63879" w:rsidRPr="00FC3795" w:rsidRDefault="00E63879" w:rsidP="00C22EFD">
            <w:pPr>
              <w:pStyle w:val="Normal6"/>
              <w:rPr>
                <w:lang w:val="es-ES_tradnl"/>
              </w:rPr>
            </w:pPr>
            <w:r w:rsidRPr="00FC3795">
              <w:rPr>
                <w:lang w:val="es-ES_tradnl"/>
              </w:rPr>
              <w:t>«4.</w:t>
            </w:r>
            <w:r w:rsidRPr="00FC3795">
              <w:rPr>
                <w:lang w:val="es-ES_tradnl"/>
              </w:rPr>
              <w:tab/>
            </w:r>
            <w:r w:rsidRPr="00FC3795">
              <w:rPr>
                <w:b/>
                <w:bCs/>
                <w:i/>
                <w:iCs/>
                <w:lang w:val="es-ES_tradnl"/>
              </w:rPr>
              <w:t>Cuando la información necesaria para</w:t>
            </w:r>
            <w:r w:rsidRPr="00FC3795">
              <w:rPr>
                <w:lang w:val="es-ES_tradnl"/>
              </w:rPr>
              <w:t xml:space="preserve"> la evaluación </w:t>
            </w:r>
            <w:r w:rsidRPr="00FC3795">
              <w:rPr>
                <w:b/>
                <w:bCs/>
                <w:i/>
                <w:iCs/>
                <w:lang w:val="es-ES_tradnl"/>
              </w:rPr>
              <w:t>en profundidad</w:t>
            </w:r>
            <w:r w:rsidRPr="00FC3795">
              <w:rPr>
                <w:lang w:val="es-ES_tradnl"/>
              </w:rPr>
              <w:t xml:space="preserve"> contemplada en el apartado 2, letra b), </w:t>
            </w:r>
            <w:r w:rsidRPr="00FC3795">
              <w:rPr>
                <w:b/>
                <w:bCs/>
                <w:i/>
                <w:iCs/>
                <w:lang w:val="es-ES_tradnl"/>
              </w:rPr>
              <w:t>y</w:t>
            </w:r>
            <w:r w:rsidRPr="00FC3795">
              <w:rPr>
                <w:lang w:val="es-ES_tradnl"/>
              </w:rPr>
              <w:t xml:space="preserve"> en el apartado </w:t>
            </w:r>
            <w:r w:rsidRPr="00FC3795">
              <w:rPr>
                <w:b/>
                <w:bCs/>
                <w:i/>
                <w:iCs/>
                <w:lang w:val="es-ES_tradnl"/>
              </w:rPr>
              <w:t>2 bis</w:t>
            </w:r>
            <w:r w:rsidRPr="00FC3795">
              <w:rPr>
                <w:lang w:val="es-ES_tradnl"/>
              </w:rPr>
              <w:t xml:space="preserve"> pueda obtenerse de distintos socios comerciales, la empresa solicitará dicha información, siempre que resulte razonable, </w:t>
            </w:r>
            <w:r w:rsidRPr="00FC3795">
              <w:rPr>
                <w:b/>
                <w:bCs/>
                <w:i/>
                <w:iCs/>
                <w:lang w:val="es-ES_tradnl"/>
              </w:rPr>
              <w:t>preferentemente</w:t>
            </w:r>
            <w:r w:rsidRPr="00FC3795">
              <w:rPr>
                <w:lang w:val="es-ES_tradnl"/>
              </w:rPr>
              <w:t xml:space="preserve"> de forma directa al socio comercial o a los socios comerciales en relación con los que sea más probable que se produzcan los efectos adversos.»;</w:t>
            </w:r>
          </w:p>
        </w:tc>
        <w:tc>
          <w:tcPr>
            <w:tcW w:w="4876" w:type="dxa"/>
            <w:hideMark/>
          </w:tcPr>
          <w:p w14:paraId="56C98A8B" w14:textId="77777777" w:rsidR="00E63879" w:rsidRPr="00FC3795" w:rsidRDefault="00E63879" w:rsidP="00C22EFD">
            <w:pPr>
              <w:pStyle w:val="Normal6"/>
              <w:rPr>
                <w:szCs w:val="24"/>
                <w:lang w:val="es-ES_tradnl"/>
              </w:rPr>
            </w:pPr>
            <w:r w:rsidRPr="00FC3795">
              <w:rPr>
                <w:lang w:val="es-ES_tradnl"/>
              </w:rPr>
              <w:t>«4.</w:t>
            </w:r>
            <w:r w:rsidRPr="00FC3795">
              <w:rPr>
                <w:lang w:val="es-ES_tradnl"/>
              </w:rPr>
              <w:tab/>
            </w:r>
            <w:r w:rsidRPr="00FC3795">
              <w:rPr>
                <w:b/>
                <w:bCs/>
                <w:i/>
                <w:iCs/>
                <w:lang w:val="es-ES_tradnl"/>
              </w:rPr>
              <w:t>Los Estados miembros velarán por que, a efectos de</w:t>
            </w:r>
            <w:r w:rsidRPr="00FC3795">
              <w:rPr>
                <w:lang w:val="es-ES_tradnl"/>
              </w:rPr>
              <w:t xml:space="preserve"> la evaluación </w:t>
            </w:r>
            <w:r w:rsidRPr="00FC3795">
              <w:rPr>
                <w:b/>
                <w:bCs/>
                <w:i/>
                <w:iCs/>
                <w:lang w:val="es-ES_tradnl"/>
              </w:rPr>
              <w:t>adicional</w:t>
            </w:r>
            <w:r w:rsidRPr="00FC3795">
              <w:rPr>
                <w:lang w:val="es-ES_tradnl"/>
              </w:rPr>
              <w:t xml:space="preserve"> contemplada en el apartado 2, letra b), </w:t>
            </w:r>
            <w:r w:rsidRPr="00FC3795">
              <w:rPr>
                <w:b/>
                <w:bCs/>
                <w:i/>
                <w:iCs/>
                <w:lang w:val="es-ES_tradnl"/>
              </w:rPr>
              <w:t>del presente artículo, las empresas no soliciten información a los socios comerciales, a menos que sea necesario.</w:t>
            </w:r>
            <w:r w:rsidRPr="00FC3795">
              <w:rPr>
                <w:b/>
                <w:i/>
                <w:lang w:val="es-ES_tradnl"/>
              </w:rPr>
              <w:t xml:space="preserve"> Cuando el socio comercial tenga menos de 5 000 empleados, las empresas solo podrán solicitar dicha información como último recurso y si no puede obtenerse razonablemente por otros medios, en </w:t>
            </w:r>
            <w:r w:rsidRPr="00FC3795">
              <w:rPr>
                <w:b/>
                <w:i/>
                <w:lang w:val="es-ES_tradnl"/>
              </w:rPr>
              <w:lastRenderedPageBreak/>
              <w:t>particular a partir de fuentes existentes o secundarias. En cualquier caso, toda solicitud será específica, razonable y proporcionada.</w:t>
            </w:r>
          </w:p>
        </w:tc>
      </w:tr>
      <w:tr w:rsidR="00E63879" w:rsidRPr="00FC3795" w14:paraId="175A4560" w14:textId="77777777" w:rsidTr="00C22EFD">
        <w:trPr>
          <w:jc w:val="center"/>
        </w:trPr>
        <w:tc>
          <w:tcPr>
            <w:tcW w:w="4876" w:type="dxa"/>
          </w:tcPr>
          <w:p w14:paraId="5AD929F5" w14:textId="77777777" w:rsidR="00E63879" w:rsidRPr="00FC3795" w:rsidRDefault="00E63879" w:rsidP="00C22EFD">
            <w:pPr>
              <w:pStyle w:val="Normal6"/>
              <w:rPr>
                <w:lang w:val="es-ES_tradnl"/>
              </w:rPr>
            </w:pPr>
          </w:p>
        </w:tc>
        <w:tc>
          <w:tcPr>
            <w:tcW w:w="4876" w:type="dxa"/>
            <w:hideMark/>
          </w:tcPr>
          <w:p w14:paraId="582B7CA9" w14:textId="77777777" w:rsidR="00E63879" w:rsidRPr="00FC3795" w:rsidRDefault="00E63879" w:rsidP="00C22EFD">
            <w:pPr>
              <w:pStyle w:val="Normal6"/>
              <w:rPr>
                <w:lang w:val="es-ES_tradnl"/>
              </w:rPr>
            </w:pPr>
            <w:r w:rsidRPr="00FC3795">
              <w:rPr>
                <w:b/>
                <w:bCs/>
                <w:i/>
                <w:iCs/>
                <w:lang w:val="es-ES_tradnl"/>
              </w:rPr>
              <w:t>Cuando la información necesaria para la evaluación adicional contemplada</w:t>
            </w:r>
            <w:r w:rsidRPr="00FC3795">
              <w:rPr>
                <w:lang w:val="es-ES_tradnl"/>
              </w:rPr>
              <w:t xml:space="preserve"> en el apartado </w:t>
            </w:r>
            <w:r w:rsidRPr="00FC3795">
              <w:rPr>
                <w:b/>
                <w:bCs/>
                <w:i/>
                <w:iCs/>
                <w:lang w:val="es-ES_tradnl"/>
              </w:rPr>
              <w:t>2, letra b),</w:t>
            </w:r>
            <w:r w:rsidRPr="00FC3795">
              <w:rPr>
                <w:lang w:val="es-ES_tradnl"/>
              </w:rPr>
              <w:t xml:space="preserve"> pueda obtenerse de distintos socios comerciales, la empresa solicitará dicha información, siempre que resulte razonable, de forma directa al socio comercial o a los socios comerciales en relación con los que sea más probable que se produzcan los efectos adversos. </w:t>
            </w:r>
            <w:r w:rsidRPr="00FC3795">
              <w:rPr>
                <w:b/>
                <w:bCs/>
                <w:i/>
                <w:iCs/>
                <w:lang w:val="es-ES_tradnl"/>
              </w:rPr>
              <w:t>La información podrá solicitarse de forma individual o colaborativa</w:t>
            </w:r>
            <w:r w:rsidRPr="00FC3795">
              <w:rPr>
                <w:lang w:val="es-ES_tradnl"/>
              </w:rPr>
              <w:t>.»;</w:t>
            </w:r>
          </w:p>
        </w:tc>
      </w:tr>
    </w:tbl>
    <w:p w14:paraId="7D242F84" w14:textId="77777777" w:rsidR="00E63879" w:rsidRPr="00FC3795" w:rsidRDefault="00E63879" w:rsidP="00E63879"/>
    <w:p w14:paraId="703FCB45" w14:textId="77777777" w:rsidR="00E63879" w:rsidRPr="00FC3795" w:rsidRDefault="00E63879" w:rsidP="00E63879">
      <w:pPr>
        <w:pStyle w:val="AmNumberTabs"/>
      </w:pPr>
      <w:r w:rsidRPr="00FC3795">
        <w:t>Enmienda</w:t>
      </w:r>
      <w:r w:rsidRPr="00FC3795">
        <w:tab/>
      </w:r>
      <w:r w:rsidRPr="00FC3795">
        <w:tab/>
        <w:t>92</w:t>
      </w:r>
    </w:p>
    <w:p w14:paraId="5A65FAB2" w14:textId="77777777" w:rsidR="00E63879" w:rsidRPr="00FC3795" w:rsidRDefault="00E63879" w:rsidP="00E63879"/>
    <w:p w14:paraId="154F5668" w14:textId="77777777" w:rsidR="00E63879" w:rsidRPr="00FC3795" w:rsidRDefault="00E63879" w:rsidP="00E63879">
      <w:pPr>
        <w:pStyle w:val="NormalBold"/>
        <w:keepNext/>
      </w:pPr>
      <w:r w:rsidRPr="00FC3795">
        <w:t>Propuesta de Directiva</w:t>
      </w:r>
    </w:p>
    <w:p w14:paraId="1FB2A229" w14:textId="77777777" w:rsidR="00E63879" w:rsidRPr="00FC3795" w:rsidRDefault="00E63879" w:rsidP="00E63879">
      <w:pPr>
        <w:pStyle w:val="NormalBold"/>
      </w:pPr>
      <w:r w:rsidRPr="00FC3795">
        <w:t>Artículo 4 – párrafo 1 – punto 4 – letra d</w:t>
      </w:r>
    </w:p>
    <w:p w14:paraId="2303B239" w14:textId="77777777" w:rsidR="00E63879" w:rsidRPr="00FC3795" w:rsidRDefault="00E63879" w:rsidP="00E63879">
      <w:pPr>
        <w:keepNext/>
      </w:pPr>
      <w:r w:rsidRPr="00FC3795">
        <w:t>Directiva (UE) 2024/1760</w:t>
      </w:r>
    </w:p>
    <w:p w14:paraId="5FD8F871" w14:textId="77777777" w:rsidR="00E63879" w:rsidRPr="00FC3795" w:rsidRDefault="00E63879" w:rsidP="00E63879">
      <w:r w:rsidRPr="00FC3795">
        <w:t>Artículo 8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A4E4F0C" w14:textId="77777777" w:rsidTr="00C22EFD">
        <w:trPr>
          <w:jc w:val="center"/>
        </w:trPr>
        <w:tc>
          <w:tcPr>
            <w:tcW w:w="9752" w:type="dxa"/>
            <w:gridSpan w:val="2"/>
          </w:tcPr>
          <w:p w14:paraId="21BFE8AF" w14:textId="77777777" w:rsidR="00E63879" w:rsidRPr="00FC3795" w:rsidRDefault="00E63879" w:rsidP="00C22EFD">
            <w:pPr>
              <w:keepNext/>
            </w:pPr>
          </w:p>
        </w:tc>
      </w:tr>
      <w:tr w:rsidR="00E63879" w:rsidRPr="00FC3795" w14:paraId="014E2338" w14:textId="77777777" w:rsidTr="00C22EFD">
        <w:trPr>
          <w:jc w:val="center"/>
        </w:trPr>
        <w:tc>
          <w:tcPr>
            <w:tcW w:w="4876" w:type="dxa"/>
            <w:hideMark/>
          </w:tcPr>
          <w:p w14:paraId="093B7886"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498B552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972479D" w14:textId="77777777" w:rsidTr="00C22EFD">
        <w:trPr>
          <w:jc w:val="center"/>
        </w:trPr>
        <w:tc>
          <w:tcPr>
            <w:tcW w:w="4876" w:type="dxa"/>
            <w:hideMark/>
          </w:tcPr>
          <w:p w14:paraId="2DA9C65B" w14:textId="77777777" w:rsidR="00E63879" w:rsidRPr="00FC3795" w:rsidRDefault="00E63879" w:rsidP="00C22EFD">
            <w:pPr>
              <w:pStyle w:val="Normal6"/>
              <w:rPr>
                <w:lang w:val="es-ES_tradnl"/>
              </w:rPr>
            </w:pPr>
            <w:r w:rsidRPr="00FC3795">
              <w:rPr>
                <w:lang w:val="es-ES_tradnl"/>
              </w:rPr>
              <w:t>«5.</w:t>
            </w:r>
            <w:r w:rsidRPr="00FC3795">
              <w:rPr>
                <w:lang w:val="es-ES_tradnl"/>
              </w:rPr>
              <w:tab/>
              <w:t xml:space="preserve">Los Estados miembros velarán por que, a efectos </w:t>
            </w:r>
            <w:r w:rsidRPr="00FC3795">
              <w:rPr>
                <w:b/>
                <w:i/>
                <w:lang w:val="es-ES_tradnl"/>
              </w:rPr>
              <w:t>del inventario contemplado en</w:t>
            </w:r>
            <w:r w:rsidRPr="00FC3795">
              <w:rPr>
                <w:lang w:val="es-ES_tradnl"/>
              </w:rPr>
              <w:t xml:space="preserve"> el apartado </w:t>
            </w:r>
            <w:r w:rsidRPr="00FC3795">
              <w:rPr>
                <w:b/>
                <w:i/>
                <w:lang w:val="es-ES_tradnl"/>
              </w:rPr>
              <w:t>2</w:t>
            </w:r>
            <w:r w:rsidRPr="00FC3795">
              <w:rPr>
                <w:lang w:val="es-ES_tradnl"/>
              </w:rPr>
              <w:t xml:space="preserve">, </w:t>
            </w:r>
            <w:r w:rsidRPr="00FC3795">
              <w:rPr>
                <w:b/>
                <w:i/>
                <w:lang w:val="es-ES_tradnl"/>
              </w:rPr>
              <w:t>letra a)</w:t>
            </w:r>
            <w:r w:rsidRPr="00FC3795">
              <w:rPr>
                <w:b/>
                <w:bCs/>
                <w:i/>
                <w:iCs/>
                <w:lang w:val="es-ES_tradnl"/>
              </w:rPr>
              <w:t>, las empresas</w:t>
            </w:r>
            <w:r w:rsidRPr="00FC3795">
              <w:rPr>
                <w:lang w:val="es-ES_tradnl"/>
              </w:rPr>
              <w:t xml:space="preserve"> </w:t>
            </w:r>
            <w:r w:rsidRPr="00FC3795">
              <w:rPr>
                <w:b/>
                <w:i/>
                <w:lang w:val="es-ES_tradnl"/>
              </w:rPr>
              <w:t>no traten de obtener de</w:t>
            </w:r>
            <w:r w:rsidRPr="00FC3795">
              <w:rPr>
                <w:lang w:val="es-ES_tradnl"/>
              </w:rPr>
              <w:t xml:space="preserve"> </w:t>
            </w:r>
            <w:r w:rsidRPr="00FC3795">
              <w:rPr>
                <w:b/>
                <w:bCs/>
                <w:i/>
                <w:iCs/>
                <w:lang w:val="es-ES_tradnl"/>
              </w:rPr>
              <w:t>los</w:t>
            </w:r>
            <w:r w:rsidRPr="00FC3795">
              <w:rPr>
                <w:lang w:val="es-ES_tradnl"/>
              </w:rPr>
              <w:t xml:space="preserve"> </w:t>
            </w:r>
            <w:r w:rsidRPr="00FC3795">
              <w:rPr>
                <w:b/>
                <w:i/>
                <w:lang w:val="es-ES_tradnl"/>
              </w:rPr>
              <w:t>socios comerciales directos con un número inferior a 500 empleados información que exceda de</w:t>
            </w:r>
            <w:r w:rsidRPr="00FC3795">
              <w:rPr>
                <w:lang w:val="es-ES_tradnl"/>
              </w:rPr>
              <w:t xml:space="preserve"> la </w:t>
            </w:r>
            <w:r w:rsidRPr="00FC3795">
              <w:rPr>
                <w:b/>
                <w:i/>
                <w:lang w:val="es-ES_tradnl"/>
              </w:rPr>
              <w:t>especificada en las normas de aplicación voluntaria a que se refiere</w:t>
            </w:r>
            <w:r w:rsidRPr="00FC3795">
              <w:rPr>
                <w:lang w:val="es-ES_tradnl"/>
              </w:rPr>
              <w:t xml:space="preserve"> el artículo </w:t>
            </w:r>
            <w:r w:rsidRPr="00FC3795">
              <w:rPr>
                <w:b/>
                <w:i/>
                <w:lang w:val="es-ES_tradnl"/>
              </w:rPr>
              <w:t>29 bis</w:t>
            </w:r>
            <w:r w:rsidRPr="00FC3795">
              <w:rPr>
                <w:lang w:val="es-ES_tradnl"/>
              </w:rPr>
              <w:t xml:space="preserve"> de </w:t>
            </w:r>
            <w:r w:rsidRPr="00FC3795">
              <w:rPr>
                <w:b/>
                <w:i/>
                <w:lang w:val="es-ES_tradnl"/>
              </w:rPr>
              <w:t>la Directiva</w:t>
            </w:r>
            <w:r w:rsidRPr="00FC3795">
              <w:rPr>
                <w:lang w:val="es-ES_tradnl"/>
              </w:rPr>
              <w:t> </w:t>
            </w:r>
            <w:r w:rsidRPr="00FC3795">
              <w:rPr>
                <w:b/>
                <w:i/>
                <w:lang w:val="es-ES_tradnl"/>
              </w:rPr>
              <w:t>2013/34/UE</w:t>
            </w:r>
            <w:r w:rsidRPr="00FC3795">
              <w:rPr>
                <w:lang w:val="es-ES_tradnl"/>
              </w:rPr>
              <w:t>.</w:t>
            </w:r>
          </w:p>
        </w:tc>
        <w:tc>
          <w:tcPr>
            <w:tcW w:w="4876" w:type="dxa"/>
            <w:hideMark/>
          </w:tcPr>
          <w:p w14:paraId="652B4E93" w14:textId="77777777" w:rsidR="00E63879" w:rsidRPr="00FC3795" w:rsidRDefault="00E63879" w:rsidP="00C22EFD">
            <w:pPr>
              <w:pStyle w:val="Normal6"/>
              <w:rPr>
                <w:szCs w:val="24"/>
                <w:lang w:val="es-ES_tradnl"/>
              </w:rPr>
            </w:pPr>
            <w:r w:rsidRPr="00FC3795">
              <w:rPr>
                <w:lang w:val="es-ES_tradnl"/>
              </w:rPr>
              <w:t>«5.</w:t>
            </w:r>
            <w:r w:rsidRPr="00FC3795">
              <w:rPr>
                <w:lang w:val="es-ES_tradnl"/>
              </w:rPr>
              <w:tab/>
              <w:t xml:space="preserve">Los Estados miembros velarán por que, a </w:t>
            </w:r>
            <w:r w:rsidRPr="00FC3795">
              <w:rPr>
                <w:b/>
                <w:i/>
                <w:lang w:val="es-ES_tradnl"/>
              </w:rPr>
              <w:t xml:space="preserve">fin de detectar y evaluar los </w:t>
            </w:r>
            <w:r w:rsidRPr="00FC3795">
              <w:rPr>
                <w:b/>
                <w:bCs/>
                <w:i/>
                <w:iCs/>
                <w:lang w:val="es-ES_tradnl"/>
              </w:rPr>
              <w:t>efectos</w:t>
            </w:r>
            <w:r w:rsidRPr="00FC3795">
              <w:rPr>
                <w:lang w:val="es-ES_tradnl"/>
              </w:rPr>
              <w:t xml:space="preserve"> </w:t>
            </w:r>
            <w:r w:rsidRPr="00FC3795">
              <w:rPr>
                <w:b/>
                <w:i/>
                <w:lang w:val="es-ES_tradnl"/>
              </w:rPr>
              <w:t>adversos a los que se refiere</w:t>
            </w:r>
            <w:r w:rsidRPr="00FC3795">
              <w:rPr>
                <w:lang w:val="es-ES_tradnl"/>
              </w:rPr>
              <w:t xml:space="preserve"> </w:t>
            </w:r>
            <w:r w:rsidRPr="00FC3795">
              <w:rPr>
                <w:b/>
                <w:bCs/>
                <w:i/>
                <w:iCs/>
                <w:lang w:val="es-ES_tradnl"/>
              </w:rPr>
              <w:t>el apartado</w:t>
            </w:r>
            <w:r w:rsidRPr="00FC3795">
              <w:rPr>
                <w:lang w:val="es-ES_tradnl"/>
              </w:rPr>
              <w:t> </w:t>
            </w:r>
            <w:r w:rsidRPr="00FC3795">
              <w:rPr>
                <w:b/>
                <w:i/>
                <w:lang w:val="es-ES_tradnl"/>
              </w:rPr>
              <w:t>1 a partir, según proceda</w:t>
            </w:r>
            <w:r w:rsidRPr="00FC3795">
              <w:rPr>
                <w:lang w:val="es-ES_tradnl"/>
              </w:rPr>
              <w:t xml:space="preserve">, </w:t>
            </w:r>
            <w:r w:rsidRPr="00FC3795">
              <w:rPr>
                <w:b/>
                <w:i/>
                <w:lang w:val="es-ES_tradnl"/>
              </w:rPr>
              <w:t>de información cuantitativa y cualitativa</w:t>
            </w:r>
            <w:r w:rsidRPr="00FC3795">
              <w:rPr>
                <w:lang w:val="es-ES_tradnl"/>
              </w:rPr>
              <w:t>,</w:t>
            </w:r>
            <w:r w:rsidRPr="00FC3795">
              <w:rPr>
                <w:b/>
                <w:bCs/>
                <w:i/>
                <w:iCs/>
                <w:lang w:val="es-ES_tradnl"/>
              </w:rPr>
              <w:t xml:space="preserve"> las empresas</w:t>
            </w:r>
            <w:r w:rsidRPr="00FC3795">
              <w:rPr>
                <w:lang w:val="es-ES_tradnl"/>
              </w:rPr>
              <w:t xml:space="preserve"> </w:t>
            </w:r>
            <w:r w:rsidRPr="00FC3795">
              <w:rPr>
                <w:b/>
                <w:i/>
                <w:lang w:val="es-ES_tradnl"/>
              </w:rPr>
              <w:t>tengan derecho a utilizar</w:t>
            </w:r>
            <w:r w:rsidRPr="00FC3795">
              <w:rPr>
                <w:lang w:val="es-ES_tradnl"/>
              </w:rPr>
              <w:t xml:space="preserve"> </w:t>
            </w:r>
            <w:r w:rsidRPr="00FC3795">
              <w:rPr>
                <w:b/>
                <w:bCs/>
                <w:i/>
                <w:iCs/>
                <w:lang w:val="es-ES_tradnl"/>
              </w:rPr>
              <w:t>los</w:t>
            </w:r>
            <w:r w:rsidRPr="00FC3795">
              <w:rPr>
                <w:lang w:val="es-ES_tradnl"/>
              </w:rPr>
              <w:t xml:space="preserve"> </w:t>
            </w:r>
            <w:r w:rsidRPr="00FC3795">
              <w:rPr>
                <w:b/>
                <w:i/>
                <w:lang w:val="es-ES_tradnl"/>
              </w:rPr>
              <w:t>recursos adecuados, en particular los informes independientes, las soluciones digitales, las iniciativas sectoriales o multilaterales,</w:t>
            </w:r>
            <w:r w:rsidRPr="00FC3795">
              <w:rPr>
                <w:lang w:val="es-ES_tradnl"/>
              </w:rPr>
              <w:t xml:space="preserve"> </w:t>
            </w:r>
            <w:r w:rsidRPr="00FC3795">
              <w:rPr>
                <w:b/>
                <w:bCs/>
                <w:i/>
                <w:iCs/>
                <w:lang w:val="es-ES_tradnl"/>
              </w:rPr>
              <w:t>la</w:t>
            </w:r>
            <w:r w:rsidRPr="00FC3795">
              <w:rPr>
                <w:lang w:val="es-ES_tradnl"/>
              </w:rPr>
              <w:t xml:space="preserve"> </w:t>
            </w:r>
            <w:r w:rsidRPr="00FC3795">
              <w:rPr>
                <w:b/>
                <w:i/>
                <w:lang w:val="es-ES_tradnl"/>
              </w:rPr>
              <w:t>colaboración y la información recabada mediante el mecanismo de notificación y</w:t>
            </w:r>
            <w:r w:rsidRPr="00FC3795">
              <w:rPr>
                <w:lang w:val="es-ES_tradnl"/>
              </w:rPr>
              <w:t xml:space="preserve"> el </w:t>
            </w:r>
            <w:r w:rsidRPr="00FC3795">
              <w:rPr>
                <w:b/>
                <w:i/>
                <w:lang w:val="es-ES_tradnl"/>
              </w:rPr>
              <w:t>procedimiento</w:t>
            </w:r>
            <w:r w:rsidRPr="00FC3795">
              <w:rPr>
                <w:lang w:val="es-ES_tradnl"/>
              </w:rPr>
              <w:t xml:space="preserve"> </w:t>
            </w:r>
            <w:r w:rsidRPr="00FC3795">
              <w:rPr>
                <w:b/>
                <w:bCs/>
                <w:i/>
                <w:iCs/>
                <w:lang w:val="es-ES_tradnl"/>
              </w:rPr>
              <w:t>de</w:t>
            </w:r>
            <w:r w:rsidRPr="00FC3795">
              <w:rPr>
                <w:lang w:val="es-ES_tradnl"/>
              </w:rPr>
              <w:t xml:space="preserve"> </w:t>
            </w:r>
            <w:r w:rsidRPr="00FC3795">
              <w:rPr>
                <w:b/>
                <w:i/>
                <w:lang w:val="es-ES_tradnl"/>
              </w:rPr>
              <w:t xml:space="preserve">reclamación contemplado en </w:t>
            </w:r>
            <w:r w:rsidRPr="00FC3795">
              <w:rPr>
                <w:lang w:val="es-ES_tradnl"/>
              </w:rPr>
              <w:t>el artículo </w:t>
            </w:r>
            <w:r w:rsidRPr="00FC3795">
              <w:rPr>
                <w:b/>
                <w:i/>
                <w:lang w:val="es-ES_tradnl"/>
              </w:rPr>
              <w:t>14</w:t>
            </w:r>
            <w:r w:rsidRPr="00FC3795">
              <w:rPr>
                <w:lang w:val="es-ES_tradnl"/>
              </w:rPr>
              <w:t>.</w:t>
            </w:r>
          </w:p>
        </w:tc>
      </w:tr>
      <w:tr w:rsidR="00E63879" w:rsidRPr="00FC3795" w14:paraId="4A29FF2B" w14:textId="77777777" w:rsidTr="00C22EFD">
        <w:trPr>
          <w:jc w:val="center"/>
        </w:trPr>
        <w:tc>
          <w:tcPr>
            <w:tcW w:w="4876" w:type="dxa"/>
            <w:hideMark/>
          </w:tcPr>
          <w:p w14:paraId="40322AE7" w14:textId="77777777" w:rsidR="00E63879" w:rsidRPr="00FC3795" w:rsidRDefault="00E63879" w:rsidP="00C22EFD">
            <w:pPr>
              <w:pStyle w:val="Normal6"/>
              <w:rPr>
                <w:lang w:val="es-ES_tradnl"/>
              </w:rPr>
            </w:pPr>
            <w:r w:rsidRPr="00FC3795">
              <w:rPr>
                <w:b/>
                <w:i/>
                <w:lang w:val="es-ES_tradnl"/>
              </w:rPr>
              <w:t>No obstante lo dispuesto en el párrafo primero, cuando se requiera información adicional a</w:t>
            </w:r>
            <w:r w:rsidRPr="00FC3795">
              <w:rPr>
                <w:lang w:val="es-ES_tradnl"/>
              </w:rPr>
              <w:t xml:space="preserve"> </w:t>
            </w:r>
            <w:r w:rsidRPr="00FC3795">
              <w:rPr>
                <w:b/>
                <w:bCs/>
                <w:i/>
                <w:iCs/>
                <w:lang w:val="es-ES_tradnl"/>
              </w:rPr>
              <w:t>efectos</w:t>
            </w:r>
            <w:r w:rsidRPr="00FC3795">
              <w:rPr>
                <w:lang w:val="es-ES_tradnl"/>
              </w:rPr>
              <w:t xml:space="preserve"> </w:t>
            </w:r>
            <w:r w:rsidRPr="00FC3795">
              <w:rPr>
                <w:b/>
                <w:i/>
                <w:lang w:val="es-ES_tradnl"/>
              </w:rPr>
              <w:t>del inventario contemplado en el apartado 2, letra a), a</w:t>
            </w:r>
            <w:r w:rsidRPr="00FC3795">
              <w:rPr>
                <w:lang w:val="es-ES_tradnl"/>
              </w:rPr>
              <w:t xml:space="preserve"> </w:t>
            </w:r>
            <w:r w:rsidRPr="00FC3795">
              <w:rPr>
                <w:b/>
                <w:bCs/>
                <w:i/>
                <w:iCs/>
                <w:lang w:val="es-ES_tradnl"/>
              </w:rPr>
              <w:t>la</w:t>
            </w:r>
            <w:r w:rsidRPr="00FC3795">
              <w:rPr>
                <w:lang w:val="es-ES_tradnl"/>
              </w:rPr>
              <w:t xml:space="preserve"> </w:t>
            </w:r>
            <w:r w:rsidRPr="00FC3795">
              <w:rPr>
                <w:b/>
                <w:i/>
                <w:lang w:val="es-ES_tradnl"/>
              </w:rPr>
              <w:t>luz de indicios</w:t>
            </w:r>
            <w:r w:rsidRPr="00FC3795">
              <w:rPr>
                <w:lang w:val="es-ES_tradnl"/>
              </w:rPr>
              <w:t xml:space="preserve"> </w:t>
            </w:r>
            <w:r w:rsidRPr="00FC3795">
              <w:rPr>
                <w:b/>
                <w:bCs/>
                <w:i/>
                <w:iCs/>
                <w:lang w:val="es-ES_tradnl"/>
              </w:rPr>
              <w:t xml:space="preserve">de </w:t>
            </w:r>
            <w:r w:rsidRPr="00FC3795">
              <w:rPr>
                <w:b/>
                <w:i/>
                <w:lang w:val="es-ES_tradnl"/>
              </w:rPr>
              <w:t>la probabilidad de que se produzcan</w:t>
            </w:r>
            <w:r w:rsidRPr="00FC3795">
              <w:rPr>
                <w:lang w:val="es-ES_tradnl"/>
              </w:rPr>
              <w:t xml:space="preserve"> efectos adversos</w:t>
            </w:r>
            <w:r w:rsidRPr="00FC3795">
              <w:rPr>
                <w:b/>
                <w:i/>
                <w:lang w:val="es-ES_tradnl"/>
              </w:rPr>
              <w:t xml:space="preserve"> o porque las normas </w:t>
            </w:r>
            <w:r w:rsidRPr="00FC3795">
              <w:rPr>
                <w:lang w:val="es-ES_tradnl"/>
              </w:rPr>
              <w:t xml:space="preserve">no </w:t>
            </w:r>
            <w:r w:rsidRPr="00FC3795">
              <w:rPr>
                <w:b/>
                <w:i/>
                <w:lang w:val="es-ES_tradnl"/>
              </w:rPr>
              <w:t>abarquen los efectos pertinentes</w:t>
            </w:r>
            <w:r w:rsidRPr="00FC3795">
              <w:rPr>
                <w:lang w:val="es-ES_tradnl"/>
              </w:rPr>
              <w:t xml:space="preserve">, </w:t>
            </w:r>
            <w:r w:rsidRPr="00FC3795">
              <w:rPr>
                <w:b/>
                <w:i/>
                <w:lang w:val="es-ES_tradnl"/>
              </w:rPr>
              <w:t xml:space="preserve">y cuando dicha información adicional </w:t>
            </w:r>
            <w:r w:rsidRPr="00FC3795">
              <w:rPr>
                <w:lang w:val="es-ES_tradnl"/>
              </w:rPr>
              <w:t xml:space="preserve">no </w:t>
            </w:r>
            <w:r w:rsidRPr="00FC3795">
              <w:rPr>
                <w:b/>
                <w:i/>
                <w:lang w:val="es-ES_tradnl"/>
              </w:rPr>
              <w:t xml:space="preserve">pueda </w:t>
            </w:r>
            <w:r w:rsidRPr="00FC3795">
              <w:rPr>
                <w:lang w:val="es-ES_tradnl"/>
              </w:rPr>
              <w:t>obtenerse</w:t>
            </w:r>
            <w:r w:rsidRPr="00FC3795">
              <w:rPr>
                <w:b/>
                <w:i/>
                <w:lang w:val="es-ES_tradnl"/>
              </w:rPr>
              <w:t xml:space="preserve"> </w:t>
            </w:r>
            <w:r w:rsidRPr="00FC3795">
              <w:rPr>
                <w:b/>
                <w:i/>
                <w:lang w:val="es-ES_tradnl"/>
              </w:rPr>
              <w:lastRenderedPageBreak/>
              <w:t>razonablemente por otros medios, la empresa podrá solicitarla al socio comercial</w:t>
            </w:r>
            <w:r w:rsidRPr="00FC3795">
              <w:rPr>
                <w:lang w:val="es-ES_tradnl"/>
              </w:rPr>
              <w:t>.».</w:t>
            </w:r>
          </w:p>
        </w:tc>
        <w:tc>
          <w:tcPr>
            <w:tcW w:w="4876" w:type="dxa"/>
            <w:hideMark/>
          </w:tcPr>
          <w:p w14:paraId="5FA4A3BA" w14:textId="77777777" w:rsidR="00E63879" w:rsidRPr="00FC3795" w:rsidRDefault="00E63879" w:rsidP="00C22EFD">
            <w:pPr>
              <w:pStyle w:val="Normal6"/>
              <w:rPr>
                <w:lang w:val="es-ES_tradnl"/>
              </w:rPr>
            </w:pPr>
            <w:r w:rsidRPr="00FC3795">
              <w:rPr>
                <w:b/>
                <w:i/>
                <w:lang w:val="es-ES_tradnl"/>
              </w:rPr>
              <w:lastRenderedPageBreak/>
              <w:t>Cuando, a pesar de haber adoptado las medidas adecuadas para la detección de</w:t>
            </w:r>
            <w:r w:rsidRPr="00FC3795">
              <w:rPr>
                <w:lang w:val="es-ES_tradnl"/>
              </w:rPr>
              <w:t xml:space="preserve"> efectos adversos</w:t>
            </w:r>
            <w:r w:rsidRPr="00FC3795">
              <w:rPr>
                <w:b/>
                <w:i/>
                <w:lang w:val="es-ES_tradnl"/>
              </w:rPr>
              <w:t xml:space="preserve">, las empresas </w:t>
            </w:r>
            <w:r w:rsidRPr="00FC3795">
              <w:rPr>
                <w:lang w:val="es-ES_tradnl"/>
              </w:rPr>
              <w:t xml:space="preserve">no </w:t>
            </w:r>
            <w:r w:rsidRPr="00FC3795">
              <w:rPr>
                <w:b/>
                <w:i/>
                <w:lang w:val="es-ES_tradnl"/>
              </w:rPr>
              <w:t>dispongan de toda</w:t>
            </w:r>
            <w:r w:rsidRPr="00FC3795">
              <w:rPr>
                <w:lang w:val="es-ES_tradnl"/>
              </w:rPr>
              <w:t xml:space="preserve"> </w:t>
            </w:r>
            <w:r w:rsidRPr="00FC3795">
              <w:rPr>
                <w:b/>
                <w:bCs/>
                <w:i/>
                <w:iCs/>
                <w:lang w:val="es-ES_tradnl"/>
              </w:rPr>
              <w:t>la</w:t>
            </w:r>
            <w:r w:rsidRPr="00FC3795">
              <w:rPr>
                <w:lang w:val="es-ES_tradnl"/>
              </w:rPr>
              <w:t xml:space="preserve"> </w:t>
            </w:r>
            <w:r w:rsidRPr="00FC3795">
              <w:rPr>
                <w:b/>
                <w:i/>
                <w:lang w:val="es-ES_tradnl"/>
              </w:rPr>
              <w:t>información necesaria sobre sus cadenas</w:t>
            </w:r>
            <w:r w:rsidRPr="00FC3795">
              <w:rPr>
                <w:lang w:val="es-ES_tradnl"/>
              </w:rPr>
              <w:t xml:space="preserve"> </w:t>
            </w:r>
            <w:r w:rsidRPr="00FC3795">
              <w:rPr>
                <w:b/>
                <w:bCs/>
                <w:i/>
                <w:iCs/>
                <w:lang w:val="es-ES_tradnl"/>
              </w:rPr>
              <w:t>de</w:t>
            </w:r>
            <w:r w:rsidRPr="00FC3795">
              <w:rPr>
                <w:lang w:val="es-ES_tradnl"/>
              </w:rPr>
              <w:t xml:space="preserve"> </w:t>
            </w:r>
            <w:r w:rsidRPr="00FC3795">
              <w:rPr>
                <w:b/>
                <w:i/>
                <w:lang w:val="es-ES_tradnl"/>
              </w:rPr>
              <w:t xml:space="preserve">actividades, deberán poder explicar razonablemente por qué </w:t>
            </w:r>
            <w:r w:rsidRPr="00FC3795">
              <w:rPr>
                <w:lang w:val="es-ES_tradnl"/>
              </w:rPr>
              <w:t xml:space="preserve">no </w:t>
            </w:r>
            <w:r w:rsidRPr="00FC3795">
              <w:rPr>
                <w:b/>
                <w:i/>
                <w:lang w:val="es-ES_tradnl"/>
              </w:rPr>
              <w:t xml:space="preserve">puede </w:t>
            </w:r>
            <w:r w:rsidRPr="00FC3795">
              <w:rPr>
                <w:lang w:val="es-ES_tradnl"/>
              </w:rPr>
              <w:t xml:space="preserve">obtenerse </w:t>
            </w:r>
            <w:r w:rsidRPr="00FC3795">
              <w:rPr>
                <w:b/>
                <w:i/>
                <w:lang w:val="es-ES_tradnl"/>
              </w:rPr>
              <w:t>dicha información. Si, como consecuencia de ello</w:t>
            </w:r>
            <w:r w:rsidRPr="00FC3795">
              <w:rPr>
                <w:lang w:val="es-ES_tradnl"/>
              </w:rPr>
              <w:t xml:space="preserve">, </w:t>
            </w:r>
            <w:r w:rsidRPr="00FC3795">
              <w:rPr>
                <w:b/>
                <w:i/>
                <w:lang w:val="es-ES_tradnl"/>
              </w:rPr>
              <w:t xml:space="preserve">no pudieran adoptar </w:t>
            </w:r>
            <w:r w:rsidRPr="00FC3795">
              <w:rPr>
                <w:b/>
                <w:i/>
                <w:lang w:val="es-ES_tradnl"/>
              </w:rPr>
              <w:lastRenderedPageBreak/>
              <w:t>las medidas adecuadas para prevenir, mitigar, eliminar o minimizar los efectos adversos, no serán penalizadas</w:t>
            </w:r>
            <w:r w:rsidRPr="00FC3795">
              <w:rPr>
                <w:lang w:val="es-ES_tradnl"/>
              </w:rPr>
              <w:t>.».</w:t>
            </w:r>
          </w:p>
        </w:tc>
      </w:tr>
    </w:tbl>
    <w:p w14:paraId="482F0457" w14:textId="77777777" w:rsidR="00E63879" w:rsidRPr="00FC3795" w:rsidRDefault="00E63879" w:rsidP="00E63879"/>
    <w:p w14:paraId="4EC650C6" w14:textId="77777777" w:rsidR="00E63879" w:rsidRPr="00FC3795" w:rsidRDefault="00E63879" w:rsidP="00E63879">
      <w:pPr>
        <w:pStyle w:val="AmNumberTabs"/>
      </w:pPr>
      <w:r w:rsidRPr="00FC3795">
        <w:t>Enmienda</w:t>
      </w:r>
      <w:r w:rsidRPr="00FC3795">
        <w:tab/>
      </w:r>
      <w:r w:rsidRPr="00FC3795">
        <w:tab/>
        <w:t>93</w:t>
      </w:r>
    </w:p>
    <w:p w14:paraId="2915AD99" w14:textId="77777777" w:rsidR="00E63879" w:rsidRPr="00FC3795" w:rsidRDefault="00E63879" w:rsidP="00E63879"/>
    <w:p w14:paraId="3FB18F1D" w14:textId="77777777" w:rsidR="00E63879" w:rsidRPr="00FC3795" w:rsidRDefault="00E63879" w:rsidP="00E63879">
      <w:pPr>
        <w:pStyle w:val="NormalBold"/>
        <w:keepNext/>
      </w:pPr>
      <w:r w:rsidRPr="00FC3795">
        <w:t>Propuesta de Directiva</w:t>
      </w:r>
    </w:p>
    <w:p w14:paraId="19CC1EC8" w14:textId="77777777" w:rsidR="00E63879" w:rsidRPr="00FC3795" w:rsidRDefault="00E63879" w:rsidP="00E63879">
      <w:pPr>
        <w:pStyle w:val="NormalBold"/>
      </w:pPr>
      <w:r w:rsidRPr="00FC3795">
        <w:t>Artículo 4 – párrafo 1 – punto 4 bis (nuevo)</w:t>
      </w:r>
    </w:p>
    <w:p w14:paraId="46C5B0ED" w14:textId="77777777" w:rsidR="00E63879" w:rsidRPr="00FC3795" w:rsidRDefault="00E63879" w:rsidP="00E63879">
      <w:pPr>
        <w:keepNext/>
      </w:pPr>
      <w:r w:rsidRPr="00FC3795">
        <w:t>Directiva (UE) 2024/1760</w:t>
      </w:r>
    </w:p>
    <w:p w14:paraId="29215EDF" w14:textId="77777777" w:rsidR="00E63879" w:rsidRPr="00FC3795" w:rsidRDefault="00E63879" w:rsidP="00E63879">
      <w:r w:rsidRPr="00FC3795">
        <w:t>Artículo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67BE6999" w14:textId="77777777" w:rsidTr="00564136">
        <w:trPr>
          <w:jc w:val="center"/>
        </w:trPr>
        <w:tc>
          <w:tcPr>
            <w:tcW w:w="9752" w:type="dxa"/>
            <w:gridSpan w:val="2"/>
          </w:tcPr>
          <w:p w14:paraId="004164A3" w14:textId="77777777" w:rsidR="00E63879" w:rsidRPr="00FC3795" w:rsidRDefault="00E63879" w:rsidP="00C22EFD">
            <w:pPr>
              <w:keepNext/>
            </w:pPr>
          </w:p>
        </w:tc>
      </w:tr>
      <w:tr w:rsidR="00E63879" w:rsidRPr="00FC3795" w14:paraId="3BFC5438" w14:textId="77777777" w:rsidTr="00564136">
        <w:trPr>
          <w:jc w:val="center"/>
        </w:trPr>
        <w:tc>
          <w:tcPr>
            <w:tcW w:w="4876" w:type="dxa"/>
            <w:hideMark/>
          </w:tcPr>
          <w:p w14:paraId="0EE60F1E" w14:textId="77777777" w:rsidR="00E63879" w:rsidRPr="00FC3795" w:rsidRDefault="00E63879" w:rsidP="00C22EFD">
            <w:pPr>
              <w:pStyle w:val="ColumnHeading"/>
              <w:keepNext/>
              <w:rPr>
                <w:lang w:val="es-ES_tradnl"/>
              </w:rPr>
            </w:pPr>
            <w:r w:rsidRPr="00FC3795">
              <w:rPr>
                <w:lang w:val="es-ES_tradnl"/>
              </w:rPr>
              <w:t>Texto en vigor</w:t>
            </w:r>
          </w:p>
        </w:tc>
        <w:tc>
          <w:tcPr>
            <w:tcW w:w="4876" w:type="dxa"/>
            <w:hideMark/>
          </w:tcPr>
          <w:p w14:paraId="2ADEAF6B"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08D3AD86" w14:textId="77777777" w:rsidTr="00564136">
        <w:trPr>
          <w:jc w:val="center"/>
        </w:trPr>
        <w:tc>
          <w:tcPr>
            <w:tcW w:w="4876" w:type="dxa"/>
          </w:tcPr>
          <w:p w14:paraId="5A37B299" w14:textId="77777777" w:rsidR="00E63879" w:rsidRPr="00FC3795" w:rsidRDefault="00E63879" w:rsidP="00C22EFD">
            <w:pPr>
              <w:pStyle w:val="Normal6"/>
              <w:rPr>
                <w:lang w:val="es-ES_tradnl"/>
              </w:rPr>
            </w:pPr>
          </w:p>
        </w:tc>
        <w:tc>
          <w:tcPr>
            <w:tcW w:w="4876" w:type="dxa"/>
            <w:hideMark/>
          </w:tcPr>
          <w:p w14:paraId="25CB71A6" w14:textId="77777777" w:rsidR="00E63879" w:rsidRPr="00FC3795" w:rsidRDefault="00E63879" w:rsidP="00C22EFD">
            <w:pPr>
              <w:pStyle w:val="Normal6"/>
              <w:rPr>
                <w:szCs w:val="24"/>
                <w:lang w:val="es-ES_tradnl"/>
              </w:rPr>
            </w:pPr>
            <w:r w:rsidRPr="00FC3795">
              <w:rPr>
                <w:b/>
                <w:i/>
                <w:lang w:val="es-ES_tradnl"/>
              </w:rPr>
              <w:t>4 bis.</w:t>
            </w:r>
            <w:r w:rsidRPr="00FC3795">
              <w:rPr>
                <w:b/>
                <w:i/>
                <w:lang w:val="es-ES_tradnl"/>
              </w:rPr>
              <w:tab/>
              <w:t>El artículo 9 se sustituye por el texto siguiente:</w:t>
            </w:r>
          </w:p>
        </w:tc>
      </w:tr>
      <w:tr w:rsidR="00E63879" w:rsidRPr="00FC3795" w14:paraId="6D70E1F9" w14:textId="77777777" w:rsidTr="00564136">
        <w:trPr>
          <w:jc w:val="center"/>
        </w:trPr>
        <w:tc>
          <w:tcPr>
            <w:tcW w:w="4876" w:type="dxa"/>
            <w:hideMark/>
          </w:tcPr>
          <w:p w14:paraId="3BB49458" w14:textId="77777777" w:rsidR="00E63879" w:rsidRPr="00FC3795" w:rsidRDefault="00E63879" w:rsidP="00C22EFD">
            <w:pPr>
              <w:pStyle w:val="Normal6"/>
              <w:jc w:val="center"/>
              <w:rPr>
                <w:bCs/>
                <w:lang w:val="es-ES_tradnl"/>
              </w:rPr>
            </w:pPr>
            <w:r w:rsidRPr="00FC3795">
              <w:rPr>
                <w:lang w:val="es-ES_tradnl"/>
              </w:rPr>
              <w:t>Artículo 9</w:t>
            </w:r>
          </w:p>
        </w:tc>
        <w:tc>
          <w:tcPr>
            <w:tcW w:w="4876" w:type="dxa"/>
            <w:hideMark/>
          </w:tcPr>
          <w:p w14:paraId="19ABC352" w14:textId="77777777" w:rsidR="00E63879" w:rsidRPr="00FC3795" w:rsidRDefault="00E63879" w:rsidP="00C22EFD">
            <w:pPr>
              <w:pStyle w:val="Normal6"/>
              <w:jc w:val="center"/>
              <w:rPr>
                <w:bCs/>
                <w:iCs/>
                <w:lang w:val="es-ES_tradnl"/>
              </w:rPr>
            </w:pPr>
            <w:r w:rsidRPr="00FC3795">
              <w:rPr>
                <w:lang w:val="es-ES_tradnl"/>
              </w:rPr>
              <w:t>Artículo 9</w:t>
            </w:r>
          </w:p>
        </w:tc>
      </w:tr>
      <w:tr w:rsidR="00E63879" w:rsidRPr="00FC3795" w14:paraId="1ED2B5E8" w14:textId="77777777" w:rsidTr="00564136">
        <w:trPr>
          <w:jc w:val="center"/>
        </w:trPr>
        <w:tc>
          <w:tcPr>
            <w:tcW w:w="4876" w:type="dxa"/>
            <w:hideMark/>
          </w:tcPr>
          <w:p w14:paraId="1E9A0EB6" w14:textId="77777777" w:rsidR="00E63879" w:rsidRPr="00FC3795" w:rsidRDefault="00E63879" w:rsidP="00C22EFD">
            <w:pPr>
              <w:pStyle w:val="Normal6"/>
              <w:jc w:val="center"/>
              <w:rPr>
                <w:lang w:val="es-ES_tradnl"/>
              </w:rPr>
            </w:pPr>
            <w:r w:rsidRPr="00FC3795">
              <w:rPr>
                <w:lang w:val="es-ES_tradnl"/>
              </w:rPr>
              <w:t>Priorización de efectos adversos reales y potenciales detectados</w:t>
            </w:r>
          </w:p>
        </w:tc>
        <w:tc>
          <w:tcPr>
            <w:tcW w:w="4876" w:type="dxa"/>
            <w:hideMark/>
          </w:tcPr>
          <w:p w14:paraId="17331C55" w14:textId="77777777" w:rsidR="00E63879" w:rsidRPr="00FC3795" w:rsidRDefault="00E63879" w:rsidP="00C22EFD">
            <w:pPr>
              <w:pStyle w:val="Normal6"/>
              <w:jc w:val="center"/>
              <w:rPr>
                <w:bCs/>
                <w:iCs/>
                <w:szCs w:val="24"/>
                <w:lang w:val="es-ES_tradnl"/>
              </w:rPr>
            </w:pPr>
            <w:r w:rsidRPr="00FC3795">
              <w:rPr>
                <w:lang w:val="es-ES_tradnl"/>
              </w:rPr>
              <w:t>Priorización de efectos adversos reales y potenciales detectados</w:t>
            </w:r>
          </w:p>
        </w:tc>
      </w:tr>
      <w:tr w:rsidR="00E63879" w:rsidRPr="00FC3795" w14:paraId="02193686" w14:textId="77777777" w:rsidTr="00564136">
        <w:trPr>
          <w:jc w:val="center"/>
        </w:trPr>
        <w:tc>
          <w:tcPr>
            <w:tcW w:w="4876" w:type="dxa"/>
            <w:hideMark/>
          </w:tcPr>
          <w:p w14:paraId="149954A2" w14:textId="77777777" w:rsidR="00E63879" w:rsidRPr="00FC3795" w:rsidRDefault="00E63879" w:rsidP="00C22EFD">
            <w:pPr>
              <w:pStyle w:val="Normal6"/>
              <w:rPr>
                <w:lang w:val="es-ES_tradnl"/>
              </w:rPr>
            </w:pPr>
            <w:r w:rsidRPr="00FC3795">
              <w:rPr>
                <w:lang w:val="es-ES_tradnl"/>
              </w:rPr>
              <w:t>1.</w:t>
            </w:r>
            <w:r w:rsidRPr="00FC3795">
              <w:rPr>
                <w:b/>
                <w:i/>
                <w:lang w:val="es-ES_tradnl"/>
              </w:rPr>
              <w:tab/>
            </w:r>
            <w:r w:rsidRPr="00FC3795">
              <w:rPr>
                <w:lang w:val="es-ES_tradnl"/>
              </w:rPr>
              <w:t>«Cuando no sea posible prevenir, mitigar, eliminar o</w:t>
            </w:r>
            <w:r w:rsidRPr="00FC3795">
              <w:rPr>
                <w:b/>
                <w:i/>
                <w:lang w:val="es-ES_tradnl"/>
              </w:rPr>
              <w:t> </w:t>
            </w:r>
            <w:r w:rsidRPr="00FC3795">
              <w:rPr>
                <w:lang w:val="es-ES_tradnl"/>
              </w:rPr>
              <w:t xml:space="preserve">minimizar </w:t>
            </w:r>
            <w:r w:rsidRPr="00FC3795">
              <w:rPr>
                <w:b/>
                <w:i/>
                <w:lang w:val="es-ES_tradnl"/>
              </w:rPr>
              <w:t xml:space="preserve">al mismo tiempo y en toda su extensión </w:t>
            </w:r>
            <w:r w:rsidRPr="00FC3795">
              <w:rPr>
                <w:lang w:val="es-ES_tradnl"/>
              </w:rPr>
              <w:t xml:space="preserve">todos los efectos adversos detectados, los Estados miembros velarán por que las empresas </w:t>
            </w:r>
            <w:r w:rsidRPr="00FC3795">
              <w:rPr>
                <w:b/>
                <w:i/>
                <w:lang w:val="es-ES_tradnl"/>
              </w:rPr>
              <w:t>den</w:t>
            </w:r>
            <w:r w:rsidRPr="00FC3795">
              <w:rPr>
                <w:lang w:val="es-ES_tradnl"/>
              </w:rPr>
              <w:t xml:space="preserve"> prioridad a</w:t>
            </w:r>
            <w:r w:rsidRPr="00FC3795">
              <w:rPr>
                <w:b/>
                <w:i/>
                <w:lang w:val="es-ES_tradnl"/>
              </w:rPr>
              <w:t> </w:t>
            </w:r>
            <w:r w:rsidRPr="00FC3795">
              <w:rPr>
                <w:lang w:val="es-ES_tradnl"/>
              </w:rPr>
              <w:t xml:space="preserve">los efectos adversos </w:t>
            </w:r>
            <w:r w:rsidRPr="00FC3795">
              <w:rPr>
                <w:b/>
                <w:i/>
                <w:lang w:val="es-ES_tradnl"/>
              </w:rPr>
              <w:t>detectados con arreglo al artículo 8</w:t>
            </w:r>
            <w:r w:rsidRPr="00FC3795">
              <w:rPr>
                <w:lang w:val="es-ES_tradnl"/>
              </w:rPr>
              <w:t xml:space="preserve"> a</w:t>
            </w:r>
            <w:r w:rsidRPr="00FC3795">
              <w:rPr>
                <w:b/>
                <w:i/>
                <w:lang w:val="es-ES_tradnl"/>
              </w:rPr>
              <w:t> </w:t>
            </w:r>
            <w:r w:rsidRPr="00FC3795">
              <w:rPr>
                <w:lang w:val="es-ES_tradnl"/>
              </w:rPr>
              <w:t>efectos del cumplimiento de las obligaciones establecidas en el artículo 10 o</w:t>
            </w:r>
            <w:r w:rsidRPr="00FC3795">
              <w:rPr>
                <w:b/>
                <w:i/>
                <w:lang w:val="es-ES_tradnl"/>
              </w:rPr>
              <w:t> </w:t>
            </w:r>
            <w:r w:rsidRPr="00FC3795">
              <w:rPr>
                <w:lang w:val="es-ES_tradnl"/>
              </w:rPr>
              <w:t>el artículo 11.».</w:t>
            </w:r>
          </w:p>
        </w:tc>
        <w:tc>
          <w:tcPr>
            <w:tcW w:w="4876" w:type="dxa"/>
            <w:hideMark/>
          </w:tcPr>
          <w:p w14:paraId="59508C0A" w14:textId="77777777" w:rsidR="00E63879" w:rsidRPr="00FC3795" w:rsidRDefault="00E63879" w:rsidP="00C22EFD">
            <w:pPr>
              <w:pStyle w:val="Normal6"/>
              <w:rPr>
                <w:szCs w:val="24"/>
                <w:lang w:val="es-ES_tradnl"/>
              </w:rPr>
            </w:pPr>
            <w:r w:rsidRPr="00FC3795">
              <w:rPr>
                <w:lang w:val="es-ES_tradnl"/>
              </w:rPr>
              <w:t>1.</w:t>
            </w:r>
            <w:r w:rsidRPr="00FC3795">
              <w:rPr>
                <w:lang w:val="es-ES_tradnl"/>
              </w:rPr>
              <w:tab/>
              <w:t xml:space="preserve">«Cuando no sea posible </w:t>
            </w:r>
            <w:r w:rsidRPr="00FC3795">
              <w:rPr>
                <w:b/>
                <w:i/>
                <w:lang w:val="es-ES_tradnl"/>
              </w:rPr>
              <w:t xml:space="preserve">para las empresas </w:t>
            </w:r>
            <w:r w:rsidRPr="00FC3795">
              <w:rPr>
                <w:lang w:val="es-ES_tradnl"/>
              </w:rPr>
              <w:t>prevenir, mitigar, eliminar o</w:t>
            </w:r>
            <w:r w:rsidRPr="00FC3795">
              <w:rPr>
                <w:b/>
                <w:i/>
                <w:lang w:val="es-ES_tradnl"/>
              </w:rPr>
              <w:t xml:space="preserve"> </w:t>
            </w:r>
            <w:r w:rsidRPr="00FC3795">
              <w:rPr>
                <w:lang w:val="es-ES_tradnl"/>
              </w:rPr>
              <w:t>minimizar todos los efectos adversos detectados</w:t>
            </w:r>
            <w:r w:rsidRPr="00FC3795">
              <w:rPr>
                <w:b/>
                <w:i/>
                <w:lang w:val="es-ES_tradnl"/>
              </w:rPr>
              <w:t xml:space="preserve"> con arreglo al artículo 8</w:t>
            </w:r>
            <w:r w:rsidRPr="00FC3795">
              <w:rPr>
                <w:lang w:val="es-ES_tradnl"/>
              </w:rPr>
              <w:t xml:space="preserve">, los Estados miembros velarán por que las empresas </w:t>
            </w:r>
            <w:r w:rsidRPr="00FC3795">
              <w:rPr>
                <w:b/>
                <w:i/>
                <w:lang w:val="es-ES_tradnl"/>
              </w:rPr>
              <w:t>puedan dar</w:t>
            </w:r>
            <w:r w:rsidRPr="00FC3795">
              <w:rPr>
                <w:lang w:val="es-ES_tradnl"/>
              </w:rPr>
              <w:t xml:space="preserve"> prioridad a</w:t>
            </w:r>
            <w:r w:rsidRPr="00FC3795">
              <w:rPr>
                <w:b/>
                <w:i/>
                <w:lang w:val="es-ES_tradnl"/>
              </w:rPr>
              <w:t xml:space="preserve"> </w:t>
            </w:r>
            <w:r w:rsidRPr="00FC3795">
              <w:rPr>
                <w:lang w:val="es-ES_tradnl"/>
              </w:rPr>
              <w:t xml:space="preserve">los efectos adversos </w:t>
            </w:r>
            <w:r w:rsidRPr="00FC3795">
              <w:rPr>
                <w:b/>
                <w:i/>
                <w:lang w:val="es-ES_tradnl"/>
              </w:rPr>
              <w:t>más graves y más probables</w:t>
            </w:r>
            <w:r w:rsidRPr="00FC3795">
              <w:rPr>
                <w:lang w:val="es-ES_tradnl"/>
              </w:rPr>
              <w:t xml:space="preserve"> a</w:t>
            </w:r>
            <w:r w:rsidRPr="00FC3795">
              <w:rPr>
                <w:b/>
                <w:i/>
                <w:lang w:val="es-ES_tradnl"/>
              </w:rPr>
              <w:t xml:space="preserve"> </w:t>
            </w:r>
            <w:r w:rsidRPr="00FC3795">
              <w:rPr>
                <w:lang w:val="es-ES_tradnl"/>
              </w:rPr>
              <w:t>efectos del cumplimiento de las obligaciones establecidas en el artículo 10 o</w:t>
            </w:r>
            <w:r w:rsidRPr="00FC3795">
              <w:rPr>
                <w:b/>
                <w:i/>
                <w:lang w:val="es-ES_tradnl"/>
              </w:rPr>
              <w:t xml:space="preserve"> </w:t>
            </w:r>
            <w:r w:rsidRPr="00FC3795">
              <w:rPr>
                <w:lang w:val="es-ES_tradnl"/>
              </w:rPr>
              <w:t>el artículo 11.</w:t>
            </w:r>
          </w:p>
        </w:tc>
      </w:tr>
      <w:tr w:rsidR="00E63879" w:rsidRPr="00FC3795" w14:paraId="7F5948CD" w14:textId="77777777" w:rsidTr="00564136">
        <w:trPr>
          <w:jc w:val="center"/>
        </w:trPr>
        <w:tc>
          <w:tcPr>
            <w:tcW w:w="4876" w:type="dxa"/>
            <w:hideMark/>
          </w:tcPr>
          <w:p w14:paraId="1C4D72D2" w14:textId="77777777" w:rsidR="00E63879" w:rsidRPr="00FC3795" w:rsidRDefault="00E63879" w:rsidP="00C22EFD">
            <w:pPr>
              <w:pStyle w:val="Normal6"/>
              <w:rPr>
                <w:lang w:val="es-ES_tradnl"/>
              </w:rPr>
            </w:pPr>
            <w:r w:rsidRPr="00FC3795">
              <w:rPr>
                <w:lang w:val="es-ES_tradnl"/>
              </w:rPr>
              <w:t>2.</w:t>
            </w:r>
            <w:r w:rsidRPr="00FC3795">
              <w:rPr>
                <w:b/>
                <w:i/>
                <w:lang w:val="es-ES_tradnl"/>
              </w:rPr>
              <w:tab/>
              <w:t>La priorización a </w:t>
            </w:r>
            <w:r w:rsidRPr="00FC3795">
              <w:rPr>
                <w:b/>
                <w:bCs/>
                <w:i/>
                <w:iCs/>
                <w:lang w:val="es-ES_tradnl"/>
              </w:rPr>
              <w:t>que se refiere el apartado 1 se basará en</w:t>
            </w:r>
            <w:r w:rsidRPr="00FC3795">
              <w:rPr>
                <w:lang w:val="es-ES_tradnl"/>
              </w:rPr>
              <w:t xml:space="preserve"> </w:t>
            </w:r>
            <w:r w:rsidRPr="00FC3795">
              <w:rPr>
                <w:b/>
                <w:i/>
                <w:lang w:val="es-ES_tradnl"/>
              </w:rPr>
              <w:t>la gravedad y</w:t>
            </w:r>
            <w:r w:rsidRPr="00FC3795">
              <w:rPr>
                <w:lang w:val="es-ES_tradnl"/>
              </w:rPr>
              <w:t xml:space="preserve"> </w:t>
            </w:r>
            <w:r w:rsidRPr="00FC3795">
              <w:rPr>
                <w:b/>
                <w:bCs/>
                <w:i/>
                <w:iCs/>
                <w:lang w:val="es-ES_tradnl"/>
              </w:rPr>
              <w:t>la</w:t>
            </w:r>
            <w:r w:rsidRPr="00FC3795">
              <w:rPr>
                <w:lang w:val="es-ES_tradnl"/>
              </w:rPr>
              <w:t xml:space="preserve"> </w:t>
            </w:r>
            <w:r w:rsidRPr="00FC3795">
              <w:rPr>
                <w:b/>
                <w:i/>
                <w:lang w:val="es-ES_tradnl"/>
              </w:rPr>
              <w:t>probabilidad de</w:t>
            </w:r>
            <w:r w:rsidRPr="00FC3795">
              <w:rPr>
                <w:lang w:val="es-ES_tradnl"/>
              </w:rPr>
              <w:t xml:space="preserve"> los efectos adversos.</w:t>
            </w:r>
          </w:p>
        </w:tc>
        <w:tc>
          <w:tcPr>
            <w:tcW w:w="4876" w:type="dxa"/>
            <w:hideMark/>
          </w:tcPr>
          <w:p w14:paraId="623AA859" w14:textId="77777777" w:rsidR="00E63879" w:rsidRPr="00FC3795" w:rsidRDefault="00E63879" w:rsidP="00C22EFD">
            <w:pPr>
              <w:pStyle w:val="Normal6"/>
              <w:rPr>
                <w:szCs w:val="24"/>
                <w:lang w:val="es-ES_tradnl"/>
              </w:rPr>
            </w:pPr>
            <w:r w:rsidRPr="00FC3795">
              <w:rPr>
                <w:lang w:val="es-ES_tradnl"/>
              </w:rPr>
              <w:t>2.</w:t>
            </w:r>
            <w:r w:rsidRPr="00FC3795">
              <w:rPr>
                <w:b/>
                <w:i/>
                <w:lang w:val="es-ES_tradnl"/>
              </w:rPr>
              <w:tab/>
              <w:t xml:space="preserve">Una vez </w:t>
            </w:r>
            <w:r w:rsidRPr="00FC3795">
              <w:rPr>
                <w:b/>
                <w:bCs/>
                <w:i/>
                <w:iCs/>
                <w:lang w:val="es-ES_tradnl"/>
              </w:rPr>
              <w:t>que se aborden los efectos adversos más graves y más probables de conformidad con los artículos 10 u 11 en un plazo razonable, la</w:t>
            </w:r>
            <w:r w:rsidRPr="00FC3795">
              <w:rPr>
                <w:lang w:val="es-ES_tradnl"/>
              </w:rPr>
              <w:t xml:space="preserve"> </w:t>
            </w:r>
            <w:r w:rsidRPr="00FC3795">
              <w:rPr>
                <w:b/>
                <w:i/>
                <w:lang w:val="es-ES_tradnl"/>
              </w:rPr>
              <w:t>empresa abordará</w:t>
            </w:r>
            <w:r w:rsidRPr="00FC3795">
              <w:rPr>
                <w:lang w:val="es-ES_tradnl"/>
              </w:rPr>
              <w:t xml:space="preserve"> los efectos adversos</w:t>
            </w:r>
            <w:r w:rsidRPr="00FC3795">
              <w:rPr>
                <w:b/>
                <w:i/>
                <w:lang w:val="es-ES_tradnl"/>
              </w:rPr>
              <w:t xml:space="preserve"> menos graves y menos probables</w:t>
            </w:r>
            <w:r w:rsidRPr="00FC3795">
              <w:rPr>
                <w:lang w:val="es-ES_tradnl"/>
              </w:rPr>
              <w:t>.</w:t>
            </w:r>
          </w:p>
        </w:tc>
      </w:tr>
      <w:tr w:rsidR="00E63879" w:rsidRPr="00FC3795" w14:paraId="3F3F4179" w14:textId="77777777" w:rsidTr="00564136">
        <w:trPr>
          <w:jc w:val="center"/>
        </w:trPr>
        <w:tc>
          <w:tcPr>
            <w:tcW w:w="4876" w:type="dxa"/>
            <w:hideMark/>
          </w:tcPr>
          <w:p w14:paraId="1F4AE4F3" w14:textId="77777777" w:rsidR="00E63879" w:rsidRPr="00FC3795" w:rsidRDefault="00E63879" w:rsidP="00C22EFD">
            <w:pPr>
              <w:pStyle w:val="Normal6"/>
              <w:rPr>
                <w:lang w:val="es-ES_tradnl"/>
              </w:rPr>
            </w:pPr>
            <w:r w:rsidRPr="00FC3795">
              <w:rPr>
                <w:lang w:val="es-ES_tradnl"/>
              </w:rPr>
              <w:t>3.</w:t>
            </w:r>
            <w:r w:rsidRPr="00FC3795">
              <w:rPr>
                <w:b/>
                <w:i/>
                <w:lang w:val="es-ES_tradnl"/>
              </w:rPr>
              <w:tab/>
            </w:r>
            <w:r w:rsidRPr="00FC3795">
              <w:rPr>
                <w:b/>
                <w:bCs/>
                <w:i/>
                <w:iCs/>
                <w:lang w:val="es-ES_tradnl"/>
              </w:rPr>
              <w:t>Una vez que se aborden los efectos adversos más graves y más probables de conformidad con los artículos 10 u 11 en un plazo razonable, la empresa abordará los efectos adversos menos graves y menos probables.</w:t>
            </w:r>
          </w:p>
        </w:tc>
        <w:tc>
          <w:tcPr>
            <w:tcW w:w="4876" w:type="dxa"/>
            <w:hideMark/>
          </w:tcPr>
          <w:p w14:paraId="173DF727" w14:textId="77777777" w:rsidR="00E63879" w:rsidRPr="00FC3795" w:rsidRDefault="00E63879" w:rsidP="00C22EFD">
            <w:pPr>
              <w:pStyle w:val="Normal6"/>
              <w:rPr>
                <w:szCs w:val="24"/>
                <w:lang w:val="es-ES_tradnl"/>
              </w:rPr>
            </w:pPr>
            <w:r w:rsidRPr="00FC3795">
              <w:rPr>
                <w:lang w:val="es-ES_tradnl"/>
              </w:rPr>
              <w:t>3.</w:t>
            </w:r>
            <w:r w:rsidRPr="00FC3795">
              <w:rPr>
                <w:b/>
                <w:i/>
                <w:lang w:val="es-ES_tradnl"/>
              </w:rPr>
              <w:tab/>
            </w:r>
            <w:r w:rsidRPr="00FC3795">
              <w:rPr>
                <w:b/>
                <w:bCs/>
                <w:i/>
                <w:iCs/>
                <w:lang w:val="es-ES_tradnl"/>
              </w:rPr>
              <w:t>Cuando se tomen decisiones de priorización de conformidad con el presente artículo, los Estados miembros velarán por que las empresas no sean penalizadas en virtud de los artículos</w:t>
            </w:r>
            <w:r w:rsidRPr="00FC3795">
              <w:rPr>
                <w:lang w:val="es-ES_tradnl"/>
              </w:rPr>
              <w:t> </w:t>
            </w:r>
            <w:r w:rsidRPr="00FC3795">
              <w:rPr>
                <w:b/>
                <w:i/>
                <w:lang w:val="es-ES_tradnl"/>
              </w:rPr>
              <w:t>25 o 27 por cualquier perjuicio derivado de cualquier efecto adverso menos significativo que aún no se haya abordado.</w:t>
            </w:r>
            <w:r w:rsidRPr="00FC3795">
              <w:rPr>
                <w:lang w:val="es-ES_tradnl"/>
              </w:rPr>
              <w:t>».</w:t>
            </w:r>
          </w:p>
        </w:tc>
      </w:tr>
    </w:tbl>
    <w:p w14:paraId="758DA6CA" w14:textId="2E24EB13" w:rsidR="00564136" w:rsidRPr="00D0776C" w:rsidRDefault="00564136" w:rsidP="00564136">
      <w:pPr>
        <w:pStyle w:val="AmNumberTabs"/>
      </w:pPr>
      <w:r w:rsidRPr="00D0776C">
        <w:t>Enmienda</w:t>
      </w:r>
      <w:r>
        <w:t>s</w:t>
      </w:r>
      <w:r w:rsidRPr="00D0776C">
        <w:tab/>
      </w:r>
      <w:r w:rsidRPr="00D0776C">
        <w:tab/>
        <w:t>246</w:t>
      </w:r>
      <w:r>
        <w:t xml:space="preserve"> y 306</w:t>
      </w:r>
    </w:p>
    <w:p w14:paraId="56447C6E" w14:textId="77777777" w:rsidR="00564136" w:rsidRPr="00D0776C" w:rsidRDefault="00564136" w:rsidP="00564136">
      <w:pPr>
        <w:pStyle w:val="NormalBold12b"/>
      </w:pPr>
      <w:r w:rsidRPr="00D0776C">
        <w:t>Propuesta de Directiva</w:t>
      </w:r>
    </w:p>
    <w:p w14:paraId="1C667B47" w14:textId="77777777" w:rsidR="00564136" w:rsidRPr="00D0776C" w:rsidRDefault="00564136" w:rsidP="00564136">
      <w:pPr>
        <w:pStyle w:val="NormalBold"/>
      </w:pPr>
      <w:r w:rsidRPr="00D0776C">
        <w:lastRenderedPageBreak/>
        <w:t>Artículo 4 – párrafo 1 – punto 5</w:t>
      </w:r>
    </w:p>
    <w:p w14:paraId="22941B2D" w14:textId="77777777" w:rsidR="00564136" w:rsidRPr="00D0776C" w:rsidRDefault="00564136" w:rsidP="00564136">
      <w:r w:rsidRPr="00D0776C">
        <w:t>Directiva (UE) 2024/1760</w:t>
      </w:r>
    </w:p>
    <w:p w14:paraId="26E352A8" w14:textId="77777777" w:rsidR="00564136" w:rsidRPr="00D0776C" w:rsidRDefault="00564136" w:rsidP="00564136">
      <w:r w:rsidRPr="00D0776C">
        <w:t>Artículo 10 – apartado 6 – párrafo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136" w:rsidRPr="00D0776C" w14:paraId="2701AB85" w14:textId="77777777" w:rsidTr="00310B2D">
        <w:trPr>
          <w:trHeight w:hRule="exact" w:val="240"/>
          <w:jc w:val="center"/>
        </w:trPr>
        <w:tc>
          <w:tcPr>
            <w:tcW w:w="9752" w:type="dxa"/>
            <w:gridSpan w:val="2"/>
            <w:tcBorders>
              <w:top w:val="nil"/>
              <w:left w:val="nil"/>
              <w:bottom w:val="nil"/>
              <w:right w:val="nil"/>
            </w:tcBorders>
          </w:tcPr>
          <w:p w14:paraId="79E6D18B" w14:textId="77777777" w:rsidR="00564136" w:rsidRPr="00D0776C" w:rsidRDefault="00564136" w:rsidP="00310B2D"/>
        </w:tc>
      </w:tr>
      <w:tr w:rsidR="00564136" w:rsidRPr="00D0776C" w14:paraId="211C89F8" w14:textId="77777777" w:rsidTr="00310B2D">
        <w:trPr>
          <w:trHeight w:val="240"/>
          <w:jc w:val="center"/>
        </w:trPr>
        <w:tc>
          <w:tcPr>
            <w:tcW w:w="4876" w:type="dxa"/>
            <w:tcBorders>
              <w:top w:val="nil"/>
              <w:left w:val="nil"/>
              <w:bottom w:val="nil"/>
              <w:right w:val="nil"/>
            </w:tcBorders>
          </w:tcPr>
          <w:p w14:paraId="061DE80F" w14:textId="77777777" w:rsidR="00564136" w:rsidRPr="00D0776C" w:rsidRDefault="00564136" w:rsidP="00310B2D">
            <w:pPr>
              <w:pStyle w:val="AmColumnHeading"/>
            </w:pPr>
            <w:r w:rsidRPr="00D0776C">
              <w:t>Texto de la Comisión</w:t>
            </w:r>
          </w:p>
        </w:tc>
        <w:tc>
          <w:tcPr>
            <w:tcW w:w="4876" w:type="dxa"/>
            <w:tcBorders>
              <w:top w:val="nil"/>
              <w:left w:val="nil"/>
              <w:bottom w:val="nil"/>
              <w:right w:val="nil"/>
            </w:tcBorders>
          </w:tcPr>
          <w:p w14:paraId="445C39A7" w14:textId="77777777" w:rsidR="00564136" w:rsidRPr="00D0776C" w:rsidRDefault="00564136" w:rsidP="00310B2D">
            <w:pPr>
              <w:pStyle w:val="AmColumnHeading"/>
            </w:pPr>
            <w:r w:rsidRPr="00D0776C">
              <w:t>Enmienda</w:t>
            </w:r>
          </w:p>
        </w:tc>
      </w:tr>
      <w:tr w:rsidR="00564136" w:rsidRPr="00D0776C" w14:paraId="26C777EA" w14:textId="77777777" w:rsidTr="00310B2D">
        <w:trPr>
          <w:jc w:val="center"/>
        </w:trPr>
        <w:tc>
          <w:tcPr>
            <w:tcW w:w="4876" w:type="dxa"/>
            <w:tcBorders>
              <w:top w:val="nil"/>
              <w:left w:val="nil"/>
              <w:bottom w:val="nil"/>
              <w:right w:val="nil"/>
            </w:tcBorders>
          </w:tcPr>
          <w:p w14:paraId="5EE5C1D0" w14:textId="77777777" w:rsidR="00564136" w:rsidRPr="00D0776C" w:rsidRDefault="00564136" w:rsidP="00310B2D">
            <w:pPr>
              <w:pStyle w:val="Normal6a"/>
            </w:pPr>
            <w:r w:rsidRPr="000B3092">
              <w:rPr>
                <w:bCs/>
                <w:iCs/>
              </w:rPr>
              <w:t>«6.</w:t>
            </w:r>
            <w:r>
              <w:rPr>
                <w:b/>
                <w:i/>
              </w:rPr>
              <w:t xml:space="preserve"> </w:t>
            </w:r>
            <w:r w:rsidRPr="00D0776C">
              <w:t xml:space="preserve">Por lo que respecta a los efectos adversos potenciales a que se refiere el apartado 1 que no se hayan podido prevenir o mitigar de manera suficiente con las medidas establecidas en los apartados 2, 4 y 5, la empresa </w:t>
            </w:r>
            <w:r w:rsidRPr="00D0776C">
              <w:rPr>
                <w:b/>
                <w:i/>
              </w:rPr>
              <w:t>deberá</w:t>
            </w:r>
            <w:r w:rsidRPr="00D0776C">
              <w:t>, como último recurso:</w:t>
            </w:r>
          </w:p>
        </w:tc>
        <w:tc>
          <w:tcPr>
            <w:tcW w:w="4876" w:type="dxa"/>
            <w:tcBorders>
              <w:top w:val="nil"/>
              <w:left w:val="nil"/>
              <w:bottom w:val="nil"/>
              <w:right w:val="nil"/>
            </w:tcBorders>
          </w:tcPr>
          <w:p w14:paraId="2F4936C9" w14:textId="77777777" w:rsidR="00564136" w:rsidRPr="00D0776C" w:rsidRDefault="00564136" w:rsidP="00310B2D">
            <w:pPr>
              <w:pStyle w:val="Normal6a"/>
            </w:pPr>
            <w:r w:rsidRPr="000B3092">
              <w:rPr>
                <w:bCs/>
                <w:iCs/>
              </w:rPr>
              <w:t>«6.</w:t>
            </w:r>
            <w:r>
              <w:rPr>
                <w:b/>
                <w:i/>
              </w:rPr>
              <w:t xml:space="preserve"> </w:t>
            </w:r>
            <w:r w:rsidRPr="00D0776C">
              <w:t xml:space="preserve">Por lo que respecta a los efectos adversos potenciales a que se refiere el apartado 1 que no se hayan podido prevenir o mitigar de manera suficiente con las medidas establecidas en los apartados 2, 4 y 5, la empresa </w:t>
            </w:r>
            <w:r w:rsidRPr="00D0776C">
              <w:rPr>
                <w:b/>
                <w:i/>
              </w:rPr>
              <w:t>podrá</w:t>
            </w:r>
            <w:r w:rsidRPr="00D0776C">
              <w:t>, como último recurso:</w:t>
            </w:r>
          </w:p>
        </w:tc>
      </w:tr>
    </w:tbl>
    <w:p w14:paraId="17D870C3" w14:textId="07846D72" w:rsidR="00564136" w:rsidRDefault="00564136" w:rsidP="00564136"/>
    <w:p w14:paraId="6ACB4AF7" w14:textId="77777777" w:rsidR="00E63879" w:rsidRPr="00FC3795" w:rsidRDefault="00E63879" w:rsidP="00E63879">
      <w:pPr>
        <w:pStyle w:val="AmNumberTabs"/>
      </w:pPr>
      <w:r w:rsidRPr="00FC3795">
        <w:t>Enmienda</w:t>
      </w:r>
      <w:r w:rsidRPr="00FC3795">
        <w:tab/>
      </w:r>
      <w:r w:rsidRPr="00FC3795">
        <w:tab/>
        <w:t>94</w:t>
      </w:r>
    </w:p>
    <w:p w14:paraId="1407E6D6" w14:textId="77777777" w:rsidR="00E63879" w:rsidRPr="00FC3795" w:rsidRDefault="00E63879" w:rsidP="00E63879"/>
    <w:p w14:paraId="0E2F5206" w14:textId="77777777" w:rsidR="00E63879" w:rsidRPr="00FC3795" w:rsidRDefault="00E63879" w:rsidP="00E63879">
      <w:pPr>
        <w:pStyle w:val="NormalBold"/>
        <w:keepNext/>
      </w:pPr>
      <w:r w:rsidRPr="00FC3795">
        <w:t>Propuesta de Directiva</w:t>
      </w:r>
    </w:p>
    <w:p w14:paraId="486A5F16" w14:textId="77777777" w:rsidR="00E63879" w:rsidRPr="00FC3795" w:rsidRDefault="00E63879" w:rsidP="00E63879">
      <w:pPr>
        <w:pStyle w:val="NormalBold"/>
      </w:pPr>
      <w:r w:rsidRPr="00FC3795">
        <w:t>Artículo 4 – párrafo 1 – punto 5</w:t>
      </w:r>
    </w:p>
    <w:p w14:paraId="33CE9D98" w14:textId="77777777" w:rsidR="00E63879" w:rsidRPr="00FC3795" w:rsidRDefault="00E63879" w:rsidP="00E63879">
      <w:pPr>
        <w:keepNext/>
      </w:pPr>
      <w:r w:rsidRPr="00FC3795">
        <w:t>Directiva (UE) 2024/1760</w:t>
      </w:r>
    </w:p>
    <w:p w14:paraId="18809874" w14:textId="77777777" w:rsidR="00E63879" w:rsidRPr="00FC3795" w:rsidRDefault="00E63879" w:rsidP="00E63879">
      <w:r w:rsidRPr="00FC3795">
        <w:t>Artículo 10 – apartado 6 – párrafo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01F4F159" w14:textId="77777777" w:rsidTr="00C22EFD">
        <w:trPr>
          <w:jc w:val="center"/>
        </w:trPr>
        <w:tc>
          <w:tcPr>
            <w:tcW w:w="9752" w:type="dxa"/>
            <w:gridSpan w:val="2"/>
          </w:tcPr>
          <w:p w14:paraId="18655184" w14:textId="77777777" w:rsidR="00E63879" w:rsidRPr="00FC3795" w:rsidRDefault="00E63879" w:rsidP="00C22EFD">
            <w:pPr>
              <w:keepNext/>
            </w:pPr>
          </w:p>
        </w:tc>
      </w:tr>
      <w:tr w:rsidR="00E63879" w:rsidRPr="00FC3795" w14:paraId="78AF14E1" w14:textId="77777777" w:rsidTr="00C22EFD">
        <w:trPr>
          <w:jc w:val="center"/>
        </w:trPr>
        <w:tc>
          <w:tcPr>
            <w:tcW w:w="4876" w:type="dxa"/>
            <w:hideMark/>
          </w:tcPr>
          <w:p w14:paraId="2CDBA63F"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01857A3D"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FA427A5" w14:textId="77777777" w:rsidTr="00C22EFD">
        <w:trPr>
          <w:jc w:val="center"/>
        </w:trPr>
        <w:tc>
          <w:tcPr>
            <w:tcW w:w="4876" w:type="dxa"/>
            <w:hideMark/>
          </w:tcPr>
          <w:p w14:paraId="6FC0E7B5" w14:textId="77777777" w:rsidR="00E63879" w:rsidRPr="00FC3795" w:rsidRDefault="00E63879" w:rsidP="00C22EFD">
            <w:pPr>
              <w:pStyle w:val="Normal6"/>
              <w:rPr>
                <w:lang w:val="es-ES_tradnl"/>
              </w:rPr>
            </w:pPr>
            <w:r w:rsidRPr="00FC3795">
              <w:rPr>
                <w:lang w:val="es-ES_tradnl"/>
              </w:rPr>
              <w:t>c)</w:t>
            </w:r>
            <w:r w:rsidRPr="00FC3795">
              <w:rPr>
                <w:lang w:val="es-ES_tradnl"/>
              </w:rPr>
              <w:tab/>
              <w:t>utilizar o reforzar su influencia mediante la suspensión temporal de la relación comercial con respecto a las actividades de que se trate.</w:t>
            </w:r>
          </w:p>
        </w:tc>
        <w:tc>
          <w:tcPr>
            <w:tcW w:w="4876" w:type="dxa"/>
            <w:hideMark/>
          </w:tcPr>
          <w:p w14:paraId="56860CC1" w14:textId="77777777" w:rsidR="00E63879" w:rsidRPr="00FC3795" w:rsidRDefault="00E63879" w:rsidP="00C22EFD">
            <w:pPr>
              <w:pStyle w:val="Normal6"/>
              <w:rPr>
                <w:szCs w:val="24"/>
                <w:lang w:val="es-ES_tradnl"/>
              </w:rPr>
            </w:pPr>
            <w:r w:rsidRPr="00FC3795">
              <w:rPr>
                <w:lang w:val="es-ES_tradnl"/>
              </w:rPr>
              <w:t>c)</w:t>
            </w:r>
            <w:r w:rsidRPr="00FC3795">
              <w:rPr>
                <w:lang w:val="es-ES_tradnl"/>
              </w:rPr>
              <w:tab/>
              <w:t>utilizar o reforzar su influencia</w:t>
            </w:r>
            <w:r w:rsidRPr="00FC3795">
              <w:rPr>
                <w:b/>
                <w:i/>
                <w:lang w:val="es-ES_tradnl"/>
              </w:rPr>
              <w:t>, cuando sea posible,</w:t>
            </w:r>
            <w:r w:rsidRPr="00FC3795">
              <w:rPr>
                <w:lang w:val="es-ES_tradnl"/>
              </w:rPr>
              <w:t xml:space="preserve"> mediante la suspensión temporal de la relación comercial con respecto a las actividades de que se trate.</w:t>
            </w:r>
          </w:p>
        </w:tc>
      </w:tr>
    </w:tbl>
    <w:p w14:paraId="0791D57D" w14:textId="77777777" w:rsidR="00E63879" w:rsidRPr="00FC3795" w:rsidRDefault="00E63879" w:rsidP="00E63879"/>
    <w:p w14:paraId="00B7C94C" w14:textId="77777777" w:rsidR="00E63879" w:rsidRPr="00FC3795" w:rsidRDefault="00E63879" w:rsidP="00E63879">
      <w:pPr>
        <w:pStyle w:val="AmNumberTabs"/>
      </w:pPr>
      <w:r w:rsidRPr="00FC3795">
        <w:t>Enmienda</w:t>
      </w:r>
      <w:r w:rsidRPr="00FC3795">
        <w:tab/>
      </w:r>
      <w:r w:rsidRPr="00FC3795">
        <w:tab/>
        <w:t>95</w:t>
      </w:r>
    </w:p>
    <w:p w14:paraId="25B21485" w14:textId="77777777" w:rsidR="00E63879" w:rsidRPr="00FC3795" w:rsidRDefault="00E63879" w:rsidP="00E63879"/>
    <w:p w14:paraId="3BC9F6BA" w14:textId="77777777" w:rsidR="00E63879" w:rsidRPr="00FC3795" w:rsidRDefault="00E63879" w:rsidP="00E63879">
      <w:pPr>
        <w:pStyle w:val="NormalBold"/>
        <w:keepNext/>
      </w:pPr>
      <w:r w:rsidRPr="00FC3795">
        <w:t>Propuesta de Directiva</w:t>
      </w:r>
    </w:p>
    <w:p w14:paraId="4E0B1CB1" w14:textId="77777777" w:rsidR="00E63879" w:rsidRPr="00FC3795" w:rsidRDefault="00E63879" w:rsidP="00E63879">
      <w:pPr>
        <w:pStyle w:val="NormalBold"/>
      </w:pPr>
      <w:r w:rsidRPr="00FC3795">
        <w:t>Artículo 4 – párrafo 1 – punto 5</w:t>
      </w:r>
    </w:p>
    <w:p w14:paraId="1B588FAA" w14:textId="77777777" w:rsidR="00E63879" w:rsidRPr="00FC3795" w:rsidRDefault="00E63879" w:rsidP="00E63879">
      <w:pPr>
        <w:keepNext/>
      </w:pPr>
      <w:r w:rsidRPr="00FC3795">
        <w:t>Directiva (UE) 2024/1760</w:t>
      </w:r>
    </w:p>
    <w:p w14:paraId="2F8C2CAC" w14:textId="77777777" w:rsidR="00E63879" w:rsidRPr="00FC3795" w:rsidRDefault="00E63879" w:rsidP="00E63879">
      <w:r w:rsidRPr="00FC3795">
        <w:t>Artículo 10 – apartado 6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912D1D5" w14:textId="77777777" w:rsidTr="00C22EFD">
        <w:trPr>
          <w:jc w:val="center"/>
        </w:trPr>
        <w:tc>
          <w:tcPr>
            <w:tcW w:w="9752" w:type="dxa"/>
            <w:gridSpan w:val="2"/>
          </w:tcPr>
          <w:p w14:paraId="2F9A9A00" w14:textId="77777777" w:rsidR="00E63879" w:rsidRPr="00FC3795" w:rsidRDefault="00E63879" w:rsidP="00C22EFD">
            <w:pPr>
              <w:keepNext/>
            </w:pPr>
          </w:p>
        </w:tc>
      </w:tr>
      <w:tr w:rsidR="00E63879" w:rsidRPr="00FC3795" w14:paraId="60D93F05" w14:textId="77777777" w:rsidTr="00C22EFD">
        <w:trPr>
          <w:jc w:val="center"/>
        </w:trPr>
        <w:tc>
          <w:tcPr>
            <w:tcW w:w="4876" w:type="dxa"/>
            <w:hideMark/>
          </w:tcPr>
          <w:p w14:paraId="4208BE6E"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647E6AEF"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576AC99" w14:textId="77777777" w:rsidTr="00C22EFD">
        <w:trPr>
          <w:jc w:val="center"/>
        </w:trPr>
        <w:tc>
          <w:tcPr>
            <w:tcW w:w="4876" w:type="dxa"/>
            <w:hideMark/>
          </w:tcPr>
          <w:p w14:paraId="095387C0" w14:textId="77777777" w:rsidR="00E63879" w:rsidRPr="00FC3795" w:rsidRDefault="00E63879" w:rsidP="00C22EFD">
            <w:pPr>
              <w:pStyle w:val="Normal6"/>
              <w:rPr>
                <w:lang w:val="es-ES_tradnl"/>
              </w:rPr>
            </w:pPr>
            <w:r w:rsidRPr="00FC3795">
              <w:rPr>
                <w:lang w:val="es-ES_tradnl"/>
              </w:rPr>
              <w:t xml:space="preserve">Siempre y cuando existan expectativas razonables de que el plan de acción preventiva mejorado vaya a tener éxito, el mero hecho de seguir colaborando con el socio comercial no </w:t>
            </w:r>
            <w:r w:rsidRPr="00FC3795">
              <w:rPr>
                <w:b/>
                <w:i/>
                <w:lang w:val="es-ES_tradnl"/>
              </w:rPr>
              <w:t>implicará</w:t>
            </w:r>
            <w:r w:rsidRPr="00FC3795">
              <w:rPr>
                <w:lang w:val="es-ES_tradnl"/>
              </w:rPr>
              <w:t xml:space="preserve"> </w:t>
            </w:r>
            <w:r w:rsidRPr="00FC3795">
              <w:rPr>
                <w:b/>
                <w:bCs/>
                <w:i/>
                <w:iCs/>
                <w:lang w:val="es-ES_tradnl"/>
              </w:rPr>
              <w:t>la</w:t>
            </w:r>
            <w:r w:rsidRPr="00FC3795">
              <w:rPr>
                <w:lang w:val="es-ES_tradnl"/>
              </w:rPr>
              <w:t xml:space="preserve"> responsabilidad </w:t>
            </w:r>
            <w:r w:rsidRPr="00FC3795">
              <w:rPr>
                <w:b/>
                <w:i/>
                <w:lang w:val="es-ES_tradnl"/>
              </w:rPr>
              <w:t>de</w:t>
            </w:r>
            <w:r w:rsidRPr="00FC3795">
              <w:rPr>
                <w:lang w:val="es-ES_tradnl"/>
              </w:rPr>
              <w:t xml:space="preserve"> </w:t>
            </w:r>
            <w:r w:rsidRPr="00FC3795">
              <w:rPr>
                <w:b/>
                <w:bCs/>
                <w:i/>
                <w:iCs/>
                <w:lang w:val="es-ES_tradnl"/>
              </w:rPr>
              <w:t>la</w:t>
            </w:r>
            <w:r w:rsidRPr="00FC3795">
              <w:rPr>
                <w:lang w:val="es-ES_tradnl"/>
              </w:rPr>
              <w:t xml:space="preserve"> </w:t>
            </w:r>
            <w:r w:rsidRPr="00FC3795">
              <w:rPr>
                <w:b/>
                <w:i/>
                <w:lang w:val="es-ES_tradnl"/>
              </w:rPr>
              <w:t>empresa</w:t>
            </w:r>
            <w:r w:rsidRPr="00FC3795">
              <w:rPr>
                <w:lang w:val="es-ES_tradnl"/>
              </w:rPr>
              <w:t>.</w:t>
            </w:r>
          </w:p>
        </w:tc>
        <w:tc>
          <w:tcPr>
            <w:tcW w:w="4876" w:type="dxa"/>
            <w:hideMark/>
          </w:tcPr>
          <w:p w14:paraId="648B7790" w14:textId="77777777" w:rsidR="00E63879" w:rsidRPr="00FC3795" w:rsidRDefault="00E63879" w:rsidP="00C22EFD">
            <w:pPr>
              <w:pStyle w:val="Normal6"/>
              <w:rPr>
                <w:szCs w:val="24"/>
                <w:lang w:val="es-ES_tradnl"/>
              </w:rPr>
            </w:pPr>
            <w:r w:rsidRPr="00FC3795">
              <w:rPr>
                <w:lang w:val="es-ES_tradnl"/>
              </w:rPr>
              <w:t xml:space="preserve">Siempre y cuando existan expectativas razonables de que el plan de acción preventiva mejorado vaya a tener éxito, el mero hecho de seguir colaborando con el socio comercial no </w:t>
            </w:r>
            <w:r w:rsidRPr="00FC3795">
              <w:rPr>
                <w:b/>
                <w:i/>
                <w:lang w:val="es-ES_tradnl"/>
              </w:rPr>
              <w:t>expondrá a</w:t>
            </w:r>
            <w:r w:rsidRPr="00FC3795">
              <w:rPr>
                <w:lang w:val="es-ES_tradnl"/>
              </w:rPr>
              <w:t xml:space="preserve"> </w:t>
            </w:r>
            <w:r w:rsidRPr="00FC3795">
              <w:rPr>
                <w:b/>
                <w:bCs/>
                <w:i/>
                <w:iCs/>
                <w:lang w:val="es-ES_tradnl"/>
              </w:rPr>
              <w:t>la</w:t>
            </w:r>
            <w:r w:rsidRPr="00FC3795">
              <w:rPr>
                <w:lang w:val="es-ES_tradnl"/>
              </w:rPr>
              <w:t xml:space="preserve"> </w:t>
            </w:r>
            <w:r w:rsidRPr="00FC3795">
              <w:rPr>
                <w:b/>
                <w:i/>
                <w:lang w:val="es-ES_tradnl"/>
              </w:rPr>
              <w:t>empresa a sanciones con arreglo al artículo 27 ni a</w:t>
            </w:r>
            <w:r w:rsidRPr="00FC3795">
              <w:rPr>
                <w:lang w:val="es-ES_tradnl"/>
              </w:rPr>
              <w:t xml:space="preserve"> </w:t>
            </w:r>
            <w:r w:rsidRPr="00FC3795">
              <w:rPr>
                <w:b/>
                <w:bCs/>
                <w:i/>
                <w:iCs/>
                <w:lang w:val="es-ES_tradnl"/>
              </w:rPr>
              <w:t>la</w:t>
            </w:r>
            <w:r w:rsidRPr="00FC3795">
              <w:rPr>
                <w:lang w:val="es-ES_tradnl"/>
              </w:rPr>
              <w:t xml:space="preserve"> responsabilidad</w:t>
            </w:r>
            <w:r w:rsidRPr="00FC3795">
              <w:rPr>
                <w:b/>
                <w:i/>
                <w:lang w:val="es-ES_tradnl"/>
              </w:rPr>
              <w:t xml:space="preserve"> con arreglo al artículo 29</w:t>
            </w:r>
            <w:r w:rsidRPr="00FC3795">
              <w:rPr>
                <w:lang w:val="es-ES_tradnl"/>
              </w:rPr>
              <w:t>.</w:t>
            </w:r>
          </w:p>
        </w:tc>
      </w:tr>
    </w:tbl>
    <w:p w14:paraId="44C848E4" w14:textId="77777777" w:rsidR="00E63879" w:rsidRPr="00FC3795" w:rsidRDefault="00E63879" w:rsidP="00E63879"/>
    <w:p w14:paraId="52A12E77" w14:textId="77777777" w:rsidR="00E63879" w:rsidRPr="00FC3795" w:rsidRDefault="00E63879" w:rsidP="00E63879">
      <w:pPr>
        <w:pStyle w:val="AmNumberTabs"/>
      </w:pPr>
      <w:r w:rsidRPr="00FC3795">
        <w:lastRenderedPageBreak/>
        <w:t>Enmienda</w:t>
      </w:r>
      <w:r w:rsidRPr="00FC3795">
        <w:tab/>
      </w:r>
      <w:r w:rsidRPr="00FC3795">
        <w:tab/>
        <w:t>96</w:t>
      </w:r>
    </w:p>
    <w:p w14:paraId="0C806AB1" w14:textId="77777777" w:rsidR="00E63879" w:rsidRPr="00FC3795" w:rsidRDefault="00E63879" w:rsidP="00E63879"/>
    <w:p w14:paraId="3589CB83" w14:textId="77777777" w:rsidR="00E63879" w:rsidRPr="00FC3795" w:rsidRDefault="00E63879" w:rsidP="00E63879">
      <w:pPr>
        <w:pStyle w:val="NormalBold"/>
        <w:keepNext/>
      </w:pPr>
      <w:r w:rsidRPr="00FC3795">
        <w:t>Propuesta de Directiva</w:t>
      </w:r>
    </w:p>
    <w:p w14:paraId="025137CF" w14:textId="77777777" w:rsidR="00E63879" w:rsidRPr="00FC3795" w:rsidRDefault="00E63879" w:rsidP="00E63879">
      <w:pPr>
        <w:pStyle w:val="NormalBold"/>
      </w:pPr>
      <w:r w:rsidRPr="00FC3795">
        <w:t>Artículo 4 – párrafo 1 – punto 5</w:t>
      </w:r>
    </w:p>
    <w:p w14:paraId="00D6C42A" w14:textId="77777777" w:rsidR="00E63879" w:rsidRPr="00FC3795" w:rsidRDefault="00E63879" w:rsidP="00E63879">
      <w:pPr>
        <w:keepNext/>
      </w:pPr>
      <w:r w:rsidRPr="00FC3795">
        <w:t>Directiva (UE) 2024/1760</w:t>
      </w:r>
    </w:p>
    <w:p w14:paraId="4A302912" w14:textId="77777777" w:rsidR="00E63879" w:rsidRPr="00FC3795" w:rsidRDefault="00E63879" w:rsidP="00E63879">
      <w:r w:rsidRPr="00FC3795">
        <w:t>Artículo 10 – apartado 6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235C116B" w14:textId="77777777" w:rsidTr="00C22EFD">
        <w:trPr>
          <w:jc w:val="center"/>
        </w:trPr>
        <w:tc>
          <w:tcPr>
            <w:tcW w:w="9752" w:type="dxa"/>
            <w:gridSpan w:val="2"/>
          </w:tcPr>
          <w:p w14:paraId="34A46FA6" w14:textId="77777777" w:rsidR="00E63879" w:rsidRPr="00FC3795" w:rsidRDefault="00E63879" w:rsidP="00C22EFD">
            <w:pPr>
              <w:keepNext/>
            </w:pPr>
          </w:p>
        </w:tc>
      </w:tr>
      <w:tr w:rsidR="00E63879" w:rsidRPr="00FC3795" w14:paraId="3EBB40E2" w14:textId="77777777" w:rsidTr="00C22EFD">
        <w:trPr>
          <w:jc w:val="center"/>
        </w:trPr>
        <w:tc>
          <w:tcPr>
            <w:tcW w:w="4876" w:type="dxa"/>
            <w:hideMark/>
          </w:tcPr>
          <w:p w14:paraId="1E14EEBE"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2417C3B2"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225629AA" w14:textId="77777777" w:rsidTr="00C22EFD">
        <w:trPr>
          <w:jc w:val="center"/>
        </w:trPr>
        <w:tc>
          <w:tcPr>
            <w:tcW w:w="4876" w:type="dxa"/>
            <w:hideMark/>
          </w:tcPr>
          <w:p w14:paraId="30B4E0F0" w14:textId="77777777" w:rsidR="00E63879" w:rsidRPr="00FC3795" w:rsidRDefault="00E63879" w:rsidP="00C22EFD">
            <w:pPr>
              <w:pStyle w:val="Normal6"/>
              <w:rPr>
                <w:lang w:val="es-ES_tradnl"/>
              </w:rPr>
            </w:pPr>
            <w:r w:rsidRPr="00FC3795">
              <w:rPr>
                <w:lang w:val="es-ES_tradnl"/>
              </w:rPr>
              <w:t>Antes de proceder a la suspensión de la relación comercial, la empresa evaluará si cabe esperar razonablemente que los efectos adversos de tal actuación sean manifiestamente más graves que los efectos adversos que no se han podido prevenir o mitigar de manera adecuada. En tal caso, la empresa no estará obligada a suspender la relación comercial y estará en posición de informar a la autoridad de supervisión competente sobre las razones debidamente justificadas de esa decisión.</w:t>
            </w:r>
          </w:p>
        </w:tc>
        <w:tc>
          <w:tcPr>
            <w:tcW w:w="4876" w:type="dxa"/>
            <w:hideMark/>
          </w:tcPr>
          <w:p w14:paraId="262631ED" w14:textId="77777777" w:rsidR="00E63879" w:rsidRPr="00FC3795" w:rsidRDefault="00E63879" w:rsidP="00C22EFD">
            <w:pPr>
              <w:pStyle w:val="Normal6"/>
              <w:rPr>
                <w:szCs w:val="24"/>
                <w:lang w:val="es-ES_tradnl"/>
              </w:rPr>
            </w:pPr>
            <w:r w:rsidRPr="00FC3795">
              <w:rPr>
                <w:lang w:val="es-ES_tradnl"/>
              </w:rPr>
              <w:t xml:space="preserve">Antes de proceder a la suspensión </w:t>
            </w:r>
            <w:r w:rsidRPr="00FC3795">
              <w:rPr>
                <w:b/>
                <w:i/>
                <w:lang w:val="es-ES_tradnl"/>
              </w:rPr>
              <w:t xml:space="preserve">temporal </w:t>
            </w:r>
            <w:r w:rsidRPr="00FC3795">
              <w:rPr>
                <w:lang w:val="es-ES_tradnl"/>
              </w:rPr>
              <w:t>de la relación comercial, la empresa evaluará</w:t>
            </w:r>
            <w:r w:rsidRPr="00FC3795">
              <w:rPr>
                <w:b/>
                <w:i/>
                <w:lang w:val="es-ES_tradnl"/>
              </w:rPr>
              <w:t>, en consulta con las partes interesadas pertinentes, si no se dispone de ninguna alternativa a dicha relación comercial que proporcione una materia prima, un producto o un servicio fundamentales para la producción de bienes o la prestación de servicios por parte de la empresa y si la suspensión causaría un perjuicio sustancial a la empresa o</w:t>
            </w:r>
            <w:r w:rsidRPr="00FC3795">
              <w:rPr>
                <w:lang w:val="es-ES_tradnl"/>
              </w:rPr>
              <w:t xml:space="preserve"> si cabe esperar razonablemente que los efectos adversos de tal actuación sean manifiestamente más graves que los efectos adversos que no se han podido prevenir o mitigar de manera adecuada. En tal caso, la empresa no estará obligada a suspender la relación comercial y estará en posición de informar a la autoridad de supervisión competente sobre las razones debidamente justificadas de esa decisión.</w:t>
            </w:r>
          </w:p>
        </w:tc>
      </w:tr>
    </w:tbl>
    <w:p w14:paraId="5E892D0E" w14:textId="77777777" w:rsidR="00E63879" w:rsidRPr="00FC3795" w:rsidRDefault="00E63879" w:rsidP="00E63879"/>
    <w:p w14:paraId="4F926B2B" w14:textId="77777777" w:rsidR="00E63879" w:rsidRPr="00FC3795" w:rsidRDefault="00E63879" w:rsidP="00E63879">
      <w:pPr>
        <w:pStyle w:val="AmNumberTabs"/>
      </w:pPr>
      <w:r w:rsidRPr="00FC3795">
        <w:t>Enmienda</w:t>
      </w:r>
      <w:r w:rsidRPr="00FC3795">
        <w:tab/>
      </w:r>
      <w:r w:rsidRPr="00FC3795">
        <w:tab/>
        <w:t>97</w:t>
      </w:r>
    </w:p>
    <w:p w14:paraId="3F263ED7" w14:textId="77777777" w:rsidR="00E63879" w:rsidRPr="00FC3795" w:rsidRDefault="00E63879" w:rsidP="00E63879"/>
    <w:p w14:paraId="39459F5D" w14:textId="77777777" w:rsidR="00E63879" w:rsidRPr="00FC3795" w:rsidRDefault="00E63879" w:rsidP="00E63879">
      <w:pPr>
        <w:pStyle w:val="NormalBold"/>
        <w:keepNext/>
      </w:pPr>
      <w:r w:rsidRPr="00FC3795">
        <w:t>Propuesta de Directiva</w:t>
      </w:r>
    </w:p>
    <w:p w14:paraId="3EFF83C8" w14:textId="77777777" w:rsidR="00E63879" w:rsidRPr="00FC3795" w:rsidRDefault="00E63879" w:rsidP="00E63879">
      <w:pPr>
        <w:pStyle w:val="NormalBold"/>
      </w:pPr>
      <w:r w:rsidRPr="00FC3795">
        <w:t>Artículo 4 – párrafo 1 – punto 5</w:t>
      </w:r>
    </w:p>
    <w:p w14:paraId="6B6F770E" w14:textId="77777777" w:rsidR="00E63879" w:rsidRPr="00FC3795" w:rsidRDefault="00E63879" w:rsidP="00E63879">
      <w:pPr>
        <w:keepNext/>
      </w:pPr>
      <w:r w:rsidRPr="00FC3795">
        <w:t>Directiva (UE) 2024/1760</w:t>
      </w:r>
    </w:p>
    <w:p w14:paraId="2E374767" w14:textId="77777777" w:rsidR="00E63879" w:rsidRPr="00FC3795" w:rsidRDefault="00E63879" w:rsidP="00E63879">
      <w:r w:rsidRPr="00FC3795">
        <w:t>Artículo 10 – apartado 6 – párrafo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366A17A7" w14:textId="77777777" w:rsidTr="00564136">
        <w:trPr>
          <w:jc w:val="center"/>
        </w:trPr>
        <w:tc>
          <w:tcPr>
            <w:tcW w:w="9752" w:type="dxa"/>
            <w:gridSpan w:val="2"/>
          </w:tcPr>
          <w:p w14:paraId="19BB02E0" w14:textId="77777777" w:rsidR="00E63879" w:rsidRPr="00FC3795" w:rsidRDefault="00E63879" w:rsidP="00C22EFD">
            <w:pPr>
              <w:keepNext/>
            </w:pPr>
          </w:p>
        </w:tc>
      </w:tr>
      <w:tr w:rsidR="00E63879" w:rsidRPr="00FC3795" w14:paraId="3EB338F9" w14:textId="77777777" w:rsidTr="00564136">
        <w:trPr>
          <w:jc w:val="center"/>
        </w:trPr>
        <w:tc>
          <w:tcPr>
            <w:tcW w:w="4876" w:type="dxa"/>
            <w:hideMark/>
          </w:tcPr>
          <w:p w14:paraId="1F1A3810"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4BE581D9"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E547EBC" w14:textId="77777777" w:rsidTr="00564136">
        <w:trPr>
          <w:jc w:val="center"/>
        </w:trPr>
        <w:tc>
          <w:tcPr>
            <w:tcW w:w="4876" w:type="dxa"/>
            <w:hideMark/>
          </w:tcPr>
          <w:p w14:paraId="7C9D8BCF" w14:textId="77777777" w:rsidR="00E63879" w:rsidRPr="00FC3795" w:rsidRDefault="00E63879" w:rsidP="00C22EFD">
            <w:pPr>
              <w:pStyle w:val="Normal6"/>
              <w:rPr>
                <w:lang w:val="es-ES_tradnl"/>
              </w:rPr>
            </w:pPr>
            <w:r w:rsidRPr="00FC3795">
              <w:rPr>
                <w:lang w:val="es-ES_tradnl"/>
              </w:rPr>
              <w:t xml:space="preserve">Los Estados miembros se asegurarán de que los contratos que se rijan por su Derecho, excepto los que las partes estén obligadas por ley a celebrar, incluyan la opción de suspender la relación comercial </w:t>
            </w:r>
            <w:r w:rsidRPr="00FC3795">
              <w:rPr>
                <w:b/>
                <w:i/>
                <w:lang w:val="es-ES_tradnl"/>
              </w:rPr>
              <w:t>de conformidad con el párrafo primero</w:t>
            </w:r>
            <w:r w:rsidRPr="00FC3795">
              <w:rPr>
                <w:lang w:val="es-ES_tradnl"/>
              </w:rPr>
              <w:t>.</w:t>
            </w:r>
          </w:p>
        </w:tc>
        <w:tc>
          <w:tcPr>
            <w:tcW w:w="4876" w:type="dxa"/>
            <w:hideMark/>
          </w:tcPr>
          <w:p w14:paraId="43097EDB" w14:textId="77777777" w:rsidR="00E63879" w:rsidRPr="00FC3795" w:rsidRDefault="00E63879" w:rsidP="00C22EFD">
            <w:pPr>
              <w:pStyle w:val="Normal6"/>
              <w:rPr>
                <w:szCs w:val="24"/>
                <w:lang w:val="es-ES_tradnl"/>
              </w:rPr>
            </w:pPr>
            <w:r w:rsidRPr="00FC3795">
              <w:rPr>
                <w:lang w:val="es-ES_tradnl"/>
              </w:rPr>
              <w:t xml:space="preserve">Los Estados miembros se asegurarán de que los contratos que se rijan por su Derecho, excepto los que las partes estén obligadas por ley a celebrar, incluyan la opción de suspender </w:t>
            </w:r>
            <w:r w:rsidRPr="00FC3795">
              <w:rPr>
                <w:b/>
                <w:i/>
                <w:lang w:val="es-ES_tradnl"/>
              </w:rPr>
              <w:t xml:space="preserve">o poner fin a </w:t>
            </w:r>
            <w:r w:rsidRPr="00FC3795">
              <w:rPr>
                <w:lang w:val="es-ES_tradnl"/>
              </w:rPr>
              <w:t>la relación comercial.</w:t>
            </w:r>
          </w:p>
        </w:tc>
      </w:tr>
    </w:tbl>
    <w:p w14:paraId="69C871E0" w14:textId="50F6E207" w:rsidR="00564136" w:rsidRPr="00D0776C" w:rsidRDefault="00564136" w:rsidP="00564136">
      <w:pPr>
        <w:pStyle w:val="AmNumberTabs"/>
      </w:pPr>
      <w:r w:rsidRPr="00D0776C">
        <w:t>Enmienda</w:t>
      </w:r>
      <w:r>
        <w:t>s</w:t>
      </w:r>
      <w:r w:rsidRPr="00D0776C">
        <w:tab/>
      </w:r>
      <w:r w:rsidRPr="00D0776C">
        <w:tab/>
        <w:t>247</w:t>
      </w:r>
      <w:r>
        <w:t xml:space="preserve"> y 307</w:t>
      </w:r>
    </w:p>
    <w:p w14:paraId="49C5840D" w14:textId="77777777" w:rsidR="00564136" w:rsidRPr="00D0776C" w:rsidRDefault="00564136" w:rsidP="00564136">
      <w:pPr>
        <w:pStyle w:val="NormalBold12b"/>
      </w:pPr>
      <w:r w:rsidRPr="00D0776C">
        <w:lastRenderedPageBreak/>
        <w:t>Propuesta de Directiva</w:t>
      </w:r>
    </w:p>
    <w:p w14:paraId="3967D338" w14:textId="77777777" w:rsidR="00564136" w:rsidRPr="00D0776C" w:rsidRDefault="00564136" w:rsidP="00564136">
      <w:pPr>
        <w:pStyle w:val="NormalBold"/>
      </w:pPr>
      <w:r w:rsidRPr="00D0776C">
        <w:t>Artículo 4 – párrafo 1 – punto 6</w:t>
      </w:r>
    </w:p>
    <w:p w14:paraId="5F1EE5C8" w14:textId="77777777" w:rsidR="00564136" w:rsidRPr="00D0776C" w:rsidRDefault="00564136" w:rsidP="00564136">
      <w:r w:rsidRPr="00D0776C">
        <w:t>Directiva (UE) 2024/1760</w:t>
      </w:r>
    </w:p>
    <w:p w14:paraId="3F620CB6" w14:textId="77777777" w:rsidR="00564136" w:rsidRPr="00D0776C" w:rsidRDefault="00564136" w:rsidP="00564136">
      <w:r w:rsidRPr="00D0776C">
        <w:t>Artículo 11 – apartado 7 – párrafo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136" w:rsidRPr="00D0776C" w14:paraId="08F3EF25" w14:textId="77777777" w:rsidTr="00310B2D">
        <w:trPr>
          <w:trHeight w:hRule="exact" w:val="240"/>
          <w:jc w:val="center"/>
        </w:trPr>
        <w:tc>
          <w:tcPr>
            <w:tcW w:w="9752" w:type="dxa"/>
            <w:gridSpan w:val="2"/>
            <w:tcBorders>
              <w:top w:val="nil"/>
              <w:left w:val="nil"/>
              <w:bottom w:val="nil"/>
              <w:right w:val="nil"/>
            </w:tcBorders>
          </w:tcPr>
          <w:p w14:paraId="2F8E80E7" w14:textId="77777777" w:rsidR="00564136" w:rsidRPr="00D0776C" w:rsidRDefault="00564136" w:rsidP="00310B2D"/>
        </w:tc>
      </w:tr>
      <w:tr w:rsidR="00564136" w:rsidRPr="00D0776C" w14:paraId="6E1E9B12" w14:textId="77777777" w:rsidTr="00310B2D">
        <w:trPr>
          <w:trHeight w:val="240"/>
          <w:jc w:val="center"/>
        </w:trPr>
        <w:tc>
          <w:tcPr>
            <w:tcW w:w="4876" w:type="dxa"/>
            <w:tcBorders>
              <w:top w:val="nil"/>
              <w:left w:val="nil"/>
              <w:bottom w:val="nil"/>
              <w:right w:val="nil"/>
            </w:tcBorders>
          </w:tcPr>
          <w:p w14:paraId="112A0E06" w14:textId="77777777" w:rsidR="00564136" w:rsidRPr="00D0776C" w:rsidRDefault="00564136" w:rsidP="00310B2D">
            <w:pPr>
              <w:pStyle w:val="AmColumnHeading"/>
            </w:pPr>
            <w:r w:rsidRPr="00D0776C">
              <w:t>Texto de la Comisión</w:t>
            </w:r>
          </w:p>
        </w:tc>
        <w:tc>
          <w:tcPr>
            <w:tcW w:w="4876" w:type="dxa"/>
            <w:tcBorders>
              <w:top w:val="nil"/>
              <w:left w:val="nil"/>
              <w:bottom w:val="nil"/>
              <w:right w:val="nil"/>
            </w:tcBorders>
          </w:tcPr>
          <w:p w14:paraId="1568BCC5" w14:textId="77777777" w:rsidR="00564136" w:rsidRPr="00D0776C" w:rsidRDefault="00564136" w:rsidP="00310B2D">
            <w:pPr>
              <w:pStyle w:val="AmColumnHeading"/>
            </w:pPr>
            <w:r w:rsidRPr="00D0776C">
              <w:t>Enmienda</w:t>
            </w:r>
          </w:p>
        </w:tc>
      </w:tr>
      <w:tr w:rsidR="00564136" w:rsidRPr="00D0776C" w14:paraId="4A6B886E" w14:textId="77777777" w:rsidTr="00310B2D">
        <w:trPr>
          <w:jc w:val="center"/>
        </w:trPr>
        <w:tc>
          <w:tcPr>
            <w:tcW w:w="4876" w:type="dxa"/>
            <w:tcBorders>
              <w:top w:val="nil"/>
              <w:left w:val="nil"/>
              <w:bottom w:val="nil"/>
              <w:right w:val="nil"/>
            </w:tcBorders>
          </w:tcPr>
          <w:p w14:paraId="272FE2A6" w14:textId="77777777" w:rsidR="00564136" w:rsidRPr="00D0776C" w:rsidRDefault="00564136" w:rsidP="00310B2D">
            <w:pPr>
              <w:pStyle w:val="Normal6a"/>
            </w:pPr>
            <w:r w:rsidRPr="000B3092">
              <w:rPr>
                <w:bCs/>
                <w:iCs/>
              </w:rPr>
              <w:t>«</w:t>
            </w:r>
            <w:r>
              <w:rPr>
                <w:bCs/>
                <w:iCs/>
              </w:rPr>
              <w:t>7</w:t>
            </w:r>
            <w:r w:rsidRPr="000B3092">
              <w:rPr>
                <w:bCs/>
                <w:iCs/>
              </w:rPr>
              <w:t>.</w:t>
            </w:r>
            <w:r>
              <w:rPr>
                <w:b/>
                <w:i/>
              </w:rPr>
              <w:t xml:space="preserve"> </w:t>
            </w:r>
            <w:r w:rsidRPr="00D0776C">
              <w:t xml:space="preserve">Por lo que respecta a los efectos adversos reales a que se refiere el apartado 1 que no se </w:t>
            </w:r>
            <w:r w:rsidRPr="00D0776C">
              <w:rPr>
                <w:b/>
                <w:i/>
              </w:rPr>
              <w:t>hayan</w:t>
            </w:r>
            <w:r w:rsidRPr="00D0776C">
              <w:t xml:space="preserve"> podido </w:t>
            </w:r>
            <w:r w:rsidRPr="00D0776C">
              <w:rPr>
                <w:b/>
                <w:i/>
              </w:rPr>
              <w:t>prevenir</w:t>
            </w:r>
            <w:r w:rsidRPr="00D0776C">
              <w:t xml:space="preserve"> o </w:t>
            </w:r>
            <w:r w:rsidRPr="00D0776C">
              <w:rPr>
                <w:b/>
                <w:i/>
              </w:rPr>
              <w:t>mitigar adecuadamente</w:t>
            </w:r>
            <w:r w:rsidRPr="00D0776C">
              <w:t xml:space="preserve"> con las medidas establecidas en los apartados</w:t>
            </w:r>
            <w:r w:rsidRPr="00D0776C">
              <w:rPr>
                <w:b/>
                <w:i/>
              </w:rPr>
              <w:t xml:space="preserve"> </w:t>
            </w:r>
            <w:r w:rsidRPr="00D0776C">
              <w:t xml:space="preserve">3, 5 y 6, la empresa </w:t>
            </w:r>
            <w:r w:rsidRPr="00D0776C">
              <w:rPr>
                <w:b/>
                <w:i/>
              </w:rPr>
              <w:t>deberá</w:t>
            </w:r>
            <w:r w:rsidRPr="00D0776C">
              <w:t>, como último recurso:</w:t>
            </w:r>
          </w:p>
        </w:tc>
        <w:tc>
          <w:tcPr>
            <w:tcW w:w="4876" w:type="dxa"/>
            <w:tcBorders>
              <w:top w:val="nil"/>
              <w:left w:val="nil"/>
              <w:bottom w:val="nil"/>
              <w:right w:val="nil"/>
            </w:tcBorders>
          </w:tcPr>
          <w:p w14:paraId="7316BD5D" w14:textId="77777777" w:rsidR="00564136" w:rsidRPr="00D0776C" w:rsidRDefault="00564136" w:rsidP="00310B2D">
            <w:pPr>
              <w:pStyle w:val="Normal6a"/>
            </w:pPr>
            <w:r w:rsidRPr="000B3092">
              <w:rPr>
                <w:bCs/>
                <w:iCs/>
              </w:rPr>
              <w:t>«</w:t>
            </w:r>
            <w:r>
              <w:rPr>
                <w:bCs/>
                <w:iCs/>
              </w:rPr>
              <w:t>7</w:t>
            </w:r>
            <w:r w:rsidRPr="000B3092">
              <w:rPr>
                <w:bCs/>
                <w:iCs/>
              </w:rPr>
              <w:t>.</w:t>
            </w:r>
            <w:r>
              <w:rPr>
                <w:b/>
                <w:i/>
              </w:rPr>
              <w:t xml:space="preserve"> </w:t>
            </w:r>
            <w:r w:rsidRPr="00D0776C">
              <w:t xml:space="preserve">Por lo que respecta a los efectos adversos reales a que se refiere el apartado 1 </w:t>
            </w:r>
            <w:r w:rsidRPr="00D0776C">
              <w:rPr>
                <w:b/>
                <w:i/>
              </w:rPr>
              <w:t xml:space="preserve">a los </w:t>
            </w:r>
            <w:r w:rsidRPr="00D0776C">
              <w:t xml:space="preserve">que no se </w:t>
            </w:r>
            <w:r w:rsidRPr="00D0776C">
              <w:rPr>
                <w:b/>
                <w:i/>
              </w:rPr>
              <w:t>haya</w:t>
            </w:r>
            <w:r w:rsidRPr="00D0776C">
              <w:t xml:space="preserve"> podido </w:t>
            </w:r>
            <w:r w:rsidRPr="00D0776C">
              <w:rPr>
                <w:b/>
                <w:i/>
              </w:rPr>
              <w:t>poner fin</w:t>
            </w:r>
            <w:r w:rsidRPr="00D0776C">
              <w:t xml:space="preserve"> o </w:t>
            </w:r>
            <w:r w:rsidRPr="00D0776C">
              <w:rPr>
                <w:b/>
                <w:i/>
              </w:rPr>
              <w:t>en la medida en que no puedan minimizarse</w:t>
            </w:r>
            <w:r w:rsidRPr="00D0776C">
              <w:t xml:space="preserve"> con las medidas establecidas en los apartados</w:t>
            </w:r>
            <w:r w:rsidRPr="00D0776C">
              <w:rPr>
                <w:b/>
                <w:i/>
              </w:rPr>
              <w:t> </w:t>
            </w:r>
            <w:r w:rsidRPr="00D0776C">
              <w:t xml:space="preserve">3, 5 y 6, la empresa </w:t>
            </w:r>
            <w:r w:rsidRPr="00D0776C">
              <w:rPr>
                <w:b/>
                <w:i/>
              </w:rPr>
              <w:t>podrá</w:t>
            </w:r>
            <w:r w:rsidRPr="00D0776C">
              <w:t>, como último recurso:</w:t>
            </w:r>
          </w:p>
        </w:tc>
      </w:tr>
    </w:tbl>
    <w:p w14:paraId="0E14A185" w14:textId="77777777" w:rsidR="00E63879" w:rsidRPr="00FC3795" w:rsidRDefault="00E63879" w:rsidP="00E63879"/>
    <w:p w14:paraId="4885156D" w14:textId="77777777" w:rsidR="00E63879" w:rsidRPr="00FC3795" w:rsidRDefault="00E63879" w:rsidP="00E63879">
      <w:pPr>
        <w:pStyle w:val="AmNumberTabs"/>
      </w:pPr>
      <w:r w:rsidRPr="00FC3795">
        <w:t>Enmienda</w:t>
      </w:r>
      <w:r w:rsidRPr="00FC3795">
        <w:tab/>
      </w:r>
      <w:r w:rsidRPr="00FC3795">
        <w:tab/>
        <w:t>99</w:t>
      </w:r>
    </w:p>
    <w:p w14:paraId="3493D396" w14:textId="77777777" w:rsidR="00E63879" w:rsidRPr="00FC3795" w:rsidRDefault="00E63879" w:rsidP="00E63879"/>
    <w:p w14:paraId="2628E4EE" w14:textId="77777777" w:rsidR="00E63879" w:rsidRPr="00FC3795" w:rsidRDefault="00E63879" w:rsidP="00E63879">
      <w:pPr>
        <w:pStyle w:val="NormalBold"/>
        <w:keepNext/>
      </w:pPr>
      <w:r w:rsidRPr="00FC3795">
        <w:t>Propuesta de Directiva</w:t>
      </w:r>
    </w:p>
    <w:p w14:paraId="09E34439" w14:textId="77777777" w:rsidR="00E63879" w:rsidRPr="00FC3795" w:rsidRDefault="00E63879" w:rsidP="00E63879">
      <w:pPr>
        <w:pStyle w:val="NormalBold"/>
      </w:pPr>
      <w:r w:rsidRPr="00FC3795">
        <w:t>Artículo 4 – párrafo 1 – punto 6</w:t>
      </w:r>
    </w:p>
    <w:p w14:paraId="6EBCF64D" w14:textId="77777777" w:rsidR="00E63879" w:rsidRPr="00FC3795" w:rsidRDefault="00E63879" w:rsidP="00E63879">
      <w:pPr>
        <w:keepNext/>
      </w:pPr>
      <w:r w:rsidRPr="00FC3795">
        <w:t>Directiva (UE) 2024/1760</w:t>
      </w:r>
    </w:p>
    <w:p w14:paraId="6241DFA2" w14:textId="77777777" w:rsidR="00E63879" w:rsidRPr="00FC3795" w:rsidRDefault="00E63879" w:rsidP="00E63879">
      <w:r w:rsidRPr="00FC3795">
        <w:t>Artículo 11 – apartado 7 – párrafo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2337C98B" w14:textId="77777777" w:rsidTr="00C22EFD">
        <w:trPr>
          <w:jc w:val="center"/>
        </w:trPr>
        <w:tc>
          <w:tcPr>
            <w:tcW w:w="9752" w:type="dxa"/>
            <w:gridSpan w:val="2"/>
          </w:tcPr>
          <w:p w14:paraId="142D26D7" w14:textId="77777777" w:rsidR="00E63879" w:rsidRPr="00FC3795" w:rsidRDefault="00E63879" w:rsidP="00C22EFD">
            <w:pPr>
              <w:keepNext/>
            </w:pPr>
          </w:p>
        </w:tc>
      </w:tr>
      <w:tr w:rsidR="00E63879" w:rsidRPr="00FC3795" w14:paraId="3F8DFEB3" w14:textId="77777777" w:rsidTr="00C22EFD">
        <w:trPr>
          <w:jc w:val="center"/>
        </w:trPr>
        <w:tc>
          <w:tcPr>
            <w:tcW w:w="4876" w:type="dxa"/>
            <w:hideMark/>
          </w:tcPr>
          <w:p w14:paraId="2E3B9F41"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40595E9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71BA18B1" w14:textId="77777777" w:rsidTr="00C22EFD">
        <w:trPr>
          <w:jc w:val="center"/>
        </w:trPr>
        <w:tc>
          <w:tcPr>
            <w:tcW w:w="4876" w:type="dxa"/>
            <w:hideMark/>
          </w:tcPr>
          <w:p w14:paraId="4570F5F0" w14:textId="77777777" w:rsidR="00E63879" w:rsidRPr="00FC3795" w:rsidRDefault="00E63879" w:rsidP="00C22EFD">
            <w:pPr>
              <w:pStyle w:val="Normal6"/>
              <w:rPr>
                <w:lang w:val="es-ES_tradnl"/>
              </w:rPr>
            </w:pPr>
            <w:r w:rsidRPr="00FC3795">
              <w:rPr>
                <w:lang w:val="es-ES_tradnl"/>
              </w:rPr>
              <w:t>b)</w:t>
            </w:r>
            <w:r w:rsidRPr="00FC3795">
              <w:rPr>
                <w:lang w:val="es-ES_tradnl"/>
              </w:rPr>
              <w:tab/>
              <w:t xml:space="preserve">cuando el Derecho por el que se rijan sus relaciones así lo permita, adoptar y ejecutar, sin demora injustificada, un plan de acción </w:t>
            </w:r>
            <w:r w:rsidRPr="00FC3795">
              <w:rPr>
                <w:b/>
                <w:i/>
                <w:lang w:val="es-ES_tradnl"/>
              </w:rPr>
              <w:t>preventiva</w:t>
            </w:r>
            <w:r w:rsidRPr="00FC3795">
              <w:rPr>
                <w:lang w:val="es-ES_tradnl"/>
              </w:rPr>
              <w:t xml:space="preserve"> mejorado para los efectos adversos específicos, siempre que existan expectativas razonables de que esos esfuerzos vayan a tener éxito, y</w:t>
            </w:r>
          </w:p>
        </w:tc>
        <w:tc>
          <w:tcPr>
            <w:tcW w:w="4876" w:type="dxa"/>
            <w:hideMark/>
          </w:tcPr>
          <w:p w14:paraId="1997DB05" w14:textId="77777777" w:rsidR="00E63879" w:rsidRPr="00FC3795" w:rsidRDefault="00E63879" w:rsidP="00C22EFD">
            <w:pPr>
              <w:pStyle w:val="Normal6"/>
              <w:rPr>
                <w:szCs w:val="24"/>
                <w:lang w:val="es-ES_tradnl"/>
              </w:rPr>
            </w:pPr>
            <w:r w:rsidRPr="00FC3795">
              <w:rPr>
                <w:lang w:val="es-ES_tradnl"/>
              </w:rPr>
              <w:t>b)</w:t>
            </w:r>
            <w:r w:rsidRPr="00FC3795">
              <w:rPr>
                <w:lang w:val="es-ES_tradnl"/>
              </w:rPr>
              <w:tab/>
              <w:t xml:space="preserve">cuando el Derecho por el que se rijan sus relaciones así lo permita, adoptar y ejecutar, sin demora injustificada, un plan de acción </w:t>
            </w:r>
            <w:r w:rsidRPr="00FC3795">
              <w:rPr>
                <w:b/>
                <w:i/>
                <w:lang w:val="es-ES_tradnl"/>
              </w:rPr>
              <w:t>correctiva</w:t>
            </w:r>
            <w:r w:rsidRPr="00FC3795">
              <w:rPr>
                <w:lang w:val="es-ES_tradnl"/>
              </w:rPr>
              <w:t xml:space="preserve"> mejorado para los efectos adversos específicos, siempre que existan expectativas razonables de que esos esfuerzos vayan a tener éxito, y</w:t>
            </w:r>
          </w:p>
        </w:tc>
      </w:tr>
    </w:tbl>
    <w:p w14:paraId="0B524241" w14:textId="77777777" w:rsidR="00E63879" w:rsidRPr="00FC3795" w:rsidRDefault="00E63879" w:rsidP="00E63879"/>
    <w:p w14:paraId="6DC46624" w14:textId="77777777" w:rsidR="00E63879" w:rsidRPr="00FC3795" w:rsidRDefault="00E63879" w:rsidP="00E63879">
      <w:pPr>
        <w:pStyle w:val="AmNumberTabs"/>
      </w:pPr>
      <w:r w:rsidRPr="00FC3795">
        <w:t>Enmienda</w:t>
      </w:r>
      <w:r w:rsidRPr="00FC3795">
        <w:tab/>
      </w:r>
      <w:r w:rsidRPr="00FC3795">
        <w:tab/>
        <w:t>100</w:t>
      </w:r>
    </w:p>
    <w:p w14:paraId="228F6B91" w14:textId="77777777" w:rsidR="00E63879" w:rsidRPr="00FC3795" w:rsidRDefault="00E63879" w:rsidP="00E63879"/>
    <w:p w14:paraId="731E5025" w14:textId="77777777" w:rsidR="00E63879" w:rsidRPr="00FC3795" w:rsidRDefault="00E63879" w:rsidP="00E63879">
      <w:pPr>
        <w:pStyle w:val="NormalBold"/>
        <w:keepNext/>
      </w:pPr>
      <w:r w:rsidRPr="00FC3795">
        <w:t>Propuesta de Directiva</w:t>
      </w:r>
    </w:p>
    <w:p w14:paraId="6CF59DAA" w14:textId="77777777" w:rsidR="00E63879" w:rsidRPr="00FC3795" w:rsidRDefault="00E63879" w:rsidP="00E63879">
      <w:pPr>
        <w:pStyle w:val="NormalBold"/>
      </w:pPr>
      <w:r w:rsidRPr="00FC3795">
        <w:t>Artículo 4 – párrafo 1 – punto 6</w:t>
      </w:r>
    </w:p>
    <w:p w14:paraId="25AE7746" w14:textId="77777777" w:rsidR="00E63879" w:rsidRPr="00FC3795" w:rsidRDefault="00E63879" w:rsidP="00E63879">
      <w:pPr>
        <w:keepNext/>
      </w:pPr>
      <w:r w:rsidRPr="00FC3795">
        <w:t>Directiva (UE) 2024/1760</w:t>
      </w:r>
    </w:p>
    <w:p w14:paraId="31227D4A" w14:textId="77777777" w:rsidR="00E63879" w:rsidRPr="00FC3795" w:rsidRDefault="00E63879" w:rsidP="00E63879">
      <w:r w:rsidRPr="00FC3795">
        <w:t>Artículo 11 – apartado 7 – párrafo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4D6D84AA" w14:textId="77777777" w:rsidTr="00C22EFD">
        <w:trPr>
          <w:jc w:val="center"/>
        </w:trPr>
        <w:tc>
          <w:tcPr>
            <w:tcW w:w="9752" w:type="dxa"/>
            <w:gridSpan w:val="2"/>
          </w:tcPr>
          <w:p w14:paraId="132D56F4" w14:textId="77777777" w:rsidR="00E63879" w:rsidRPr="00FC3795" w:rsidRDefault="00E63879" w:rsidP="00C22EFD">
            <w:pPr>
              <w:keepNext/>
            </w:pPr>
          </w:p>
        </w:tc>
      </w:tr>
      <w:tr w:rsidR="00E63879" w:rsidRPr="00FC3795" w14:paraId="7DD4DD27" w14:textId="77777777" w:rsidTr="00C22EFD">
        <w:trPr>
          <w:jc w:val="center"/>
        </w:trPr>
        <w:tc>
          <w:tcPr>
            <w:tcW w:w="4876" w:type="dxa"/>
            <w:hideMark/>
          </w:tcPr>
          <w:p w14:paraId="7D87462B"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499BECB6"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12E6B260" w14:textId="77777777" w:rsidTr="00C22EFD">
        <w:trPr>
          <w:jc w:val="center"/>
        </w:trPr>
        <w:tc>
          <w:tcPr>
            <w:tcW w:w="4876" w:type="dxa"/>
            <w:hideMark/>
          </w:tcPr>
          <w:p w14:paraId="6A35159B" w14:textId="77777777" w:rsidR="00E63879" w:rsidRPr="00FC3795" w:rsidRDefault="00E63879" w:rsidP="00C22EFD">
            <w:pPr>
              <w:pStyle w:val="Normal6"/>
              <w:rPr>
                <w:lang w:val="es-ES_tradnl"/>
              </w:rPr>
            </w:pPr>
            <w:r w:rsidRPr="00FC3795">
              <w:rPr>
                <w:lang w:val="es-ES_tradnl"/>
              </w:rPr>
              <w:t>c)</w:t>
            </w:r>
            <w:r w:rsidRPr="00FC3795">
              <w:rPr>
                <w:lang w:val="es-ES_tradnl"/>
              </w:rPr>
              <w:tab/>
              <w:t>utilizar o reforzar su influencia mediante la suspensión temporal de la relación comercial con respecto a las actividades de que se trate.</w:t>
            </w:r>
          </w:p>
        </w:tc>
        <w:tc>
          <w:tcPr>
            <w:tcW w:w="4876" w:type="dxa"/>
            <w:hideMark/>
          </w:tcPr>
          <w:p w14:paraId="118ABFA4" w14:textId="77777777" w:rsidR="00E63879" w:rsidRPr="00FC3795" w:rsidRDefault="00E63879" w:rsidP="00C22EFD">
            <w:pPr>
              <w:pStyle w:val="Normal6"/>
              <w:rPr>
                <w:szCs w:val="24"/>
                <w:lang w:val="es-ES_tradnl"/>
              </w:rPr>
            </w:pPr>
            <w:r w:rsidRPr="00FC3795">
              <w:rPr>
                <w:lang w:val="es-ES_tradnl"/>
              </w:rPr>
              <w:t>c)</w:t>
            </w:r>
            <w:r w:rsidRPr="00FC3795">
              <w:rPr>
                <w:lang w:val="es-ES_tradnl"/>
              </w:rPr>
              <w:tab/>
              <w:t>utilizar o reforzar su influencia</w:t>
            </w:r>
            <w:r w:rsidRPr="00FC3795">
              <w:rPr>
                <w:b/>
                <w:i/>
                <w:lang w:val="es-ES_tradnl"/>
              </w:rPr>
              <w:t>, cuando sea posible,</w:t>
            </w:r>
            <w:r w:rsidRPr="00FC3795">
              <w:rPr>
                <w:lang w:val="es-ES_tradnl"/>
              </w:rPr>
              <w:t xml:space="preserve"> mediante la suspensión temporal de la relación comercial con respecto a las actividades de que se trate.</w:t>
            </w:r>
          </w:p>
        </w:tc>
      </w:tr>
    </w:tbl>
    <w:p w14:paraId="3755BE67" w14:textId="77777777" w:rsidR="00E63879" w:rsidRPr="00FC3795" w:rsidRDefault="00E63879" w:rsidP="00E63879"/>
    <w:p w14:paraId="6F7651BA" w14:textId="77777777" w:rsidR="00E63879" w:rsidRPr="00FC3795" w:rsidRDefault="00E63879" w:rsidP="00E63879">
      <w:pPr>
        <w:pStyle w:val="AmNumberTabs"/>
      </w:pPr>
      <w:r w:rsidRPr="00FC3795">
        <w:lastRenderedPageBreak/>
        <w:t>Enmienda</w:t>
      </w:r>
      <w:r w:rsidRPr="00FC3795">
        <w:tab/>
      </w:r>
      <w:r w:rsidRPr="00FC3795">
        <w:tab/>
        <w:t>101</w:t>
      </w:r>
    </w:p>
    <w:p w14:paraId="292A4462" w14:textId="77777777" w:rsidR="00E63879" w:rsidRPr="00FC3795" w:rsidRDefault="00E63879" w:rsidP="00E63879"/>
    <w:p w14:paraId="558E2829" w14:textId="77777777" w:rsidR="00E63879" w:rsidRPr="00FC3795" w:rsidRDefault="00E63879" w:rsidP="00E63879">
      <w:pPr>
        <w:pStyle w:val="NormalBold"/>
        <w:keepNext/>
      </w:pPr>
      <w:r w:rsidRPr="00FC3795">
        <w:t>Propuesta de Directiva</w:t>
      </w:r>
    </w:p>
    <w:p w14:paraId="49A78E73" w14:textId="77777777" w:rsidR="00E63879" w:rsidRPr="00FC3795" w:rsidRDefault="00E63879" w:rsidP="00E63879">
      <w:pPr>
        <w:pStyle w:val="NormalBold"/>
      </w:pPr>
      <w:r w:rsidRPr="00FC3795">
        <w:t>Artículo 4 – párrafo 1 – punto 6</w:t>
      </w:r>
    </w:p>
    <w:p w14:paraId="3C10BEA6" w14:textId="77777777" w:rsidR="00E63879" w:rsidRPr="00FC3795" w:rsidRDefault="00E63879" w:rsidP="00E63879">
      <w:pPr>
        <w:keepNext/>
      </w:pPr>
      <w:r w:rsidRPr="00FC3795">
        <w:t>Directiva (UE) 2024/1760</w:t>
      </w:r>
    </w:p>
    <w:p w14:paraId="696EBD38" w14:textId="77777777" w:rsidR="00E63879" w:rsidRPr="00FC3795" w:rsidRDefault="00E63879" w:rsidP="00E63879">
      <w:r w:rsidRPr="00FC3795">
        <w:t>Artículo 11 – apartado 7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29859931" w14:textId="77777777" w:rsidTr="00C22EFD">
        <w:trPr>
          <w:jc w:val="center"/>
        </w:trPr>
        <w:tc>
          <w:tcPr>
            <w:tcW w:w="9752" w:type="dxa"/>
            <w:gridSpan w:val="2"/>
          </w:tcPr>
          <w:p w14:paraId="585E0228" w14:textId="77777777" w:rsidR="00E63879" w:rsidRPr="00FC3795" w:rsidRDefault="00E63879" w:rsidP="00C22EFD">
            <w:pPr>
              <w:keepNext/>
            </w:pPr>
          </w:p>
        </w:tc>
      </w:tr>
      <w:tr w:rsidR="00E63879" w:rsidRPr="00FC3795" w14:paraId="4490D1E8" w14:textId="77777777" w:rsidTr="00C22EFD">
        <w:trPr>
          <w:jc w:val="center"/>
        </w:trPr>
        <w:tc>
          <w:tcPr>
            <w:tcW w:w="4876" w:type="dxa"/>
            <w:hideMark/>
          </w:tcPr>
          <w:p w14:paraId="0552AC6B"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4FAD408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086D195" w14:textId="77777777" w:rsidTr="00C22EFD">
        <w:trPr>
          <w:jc w:val="center"/>
        </w:trPr>
        <w:tc>
          <w:tcPr>
            <w:tcW w:w="4876" w:type="dxa"/>
            <w:hideMark/>
          </w:tcPr>
          <w:p w14:paraId="02D195D7" w14:textId="77777777" w:rsidR="00E63879" w:rsidRPr="00FC3795" w:rsidRDefault="00E63879" w:rsidP="00C22EFD">
            <w:pPr>
              <w:pStyle w:val="Normal6"/>
              <w:rPr>
                <w:lang w:val="es-ES_tradnl"/>
              </w:rPr>
            </w:pPr>
            <w:r w:rsidRPr="00FC3795">
              <w:rPr>
                <w:lang w:val="es-ES_tradnl"/>
              </w:rPr>
              <w:t xml:space="preserve">Siempre y cuando existan expectativas razonables de que el plan de acción </w:t>
            </w:r>
            <w:r w:rsidRPr="00FC3795">
              <w:rPr>
                <w:b/>
                <w:i/>
                <w:lang w:val="es-ES_tradnl"/>
              </w:rPr>
              <w:t>preventiva</w:t>
            </w:r>
            <w:r w:rsidRPr="00FC3795">
              <w:rPr>
                <w:lang w:val="es-ES_tradnl"/>
              </w:rPr>
              <w:t xml:space="preserve"> mejorado vaya a tener éxito, el mero hecho de seguir colaborando con el socio comercial no </w:t>
            </w:r>
            <w:r w:rsidRPr="00FC3795">
              <w:rPr>
                <w:b/>
                <w:i/>
                <w:lang w:val="es-ES_tradnl"/>
              </w:rPr>
              <w:t>implicará</w:t>
            </w:r>
            <w:r w:rsidRPr="00FC3795">
              <w:rPr>
                <w:lang w:val="es-ES_tradnl"/>
              </w:rPr>
              <w:t xml:space="preserve"> </w:t>
            </w:r>
            <w:r w:rsidRPr="00FC3795">
              <w:rPr>
                <w:b/>
                <w:bCs/>
                <w:i/>
                <w:iCs/>
                <w:lang w:val="es-ES_tradnl"/>
              </w:rPr>
              <w:t xml:space="preserve">la responsabilidad de </w:t>
            </w:r>
            <w:r w:rsidRPr="00FC3795">
              <w:rPr>
                <w:lang w:val="es-ES_tradnl"/>
              </w:rPr>
              <w:t>la empresa.</w:t>
            </w:r>
          </w:p>
        </w:tc>
        <w:tc>
          <w:tcPr>
            <w:tcW w:w="4876" w:type="dxa"/>
            <w:hideMark/>
          </w:tcPr>
          <w:p w14:paraId="3D6E0371" w14:textId="77777777" w:rsidR="00E63879" w:rsidRPr="00FC3795" w:rsidRDefault="00E63879" w:rsidP="00C22EFD">
            <w:pPr>
              <w:pStyle w:val="Normal6"/>
              <w:rPr>
                <w:szCs w:val="24"/>
                <w:lang w:val="es-ES_tradnl"/>
              </w:rPr>
            </w:pPr>
            <w:r w:rsidRPr="00FC3795">
              <w:rPr>
                <w:lang w:val="es-ES_tradnl"/>
              </w:rPr>
              <w:t xml:space="preserve">Siempre y cuando existan expectativas razonables de que el plan de acción </w:t>
            </w:r>
            <w:r w:rsidRPr="00FC3795">
              <w:rPr>
                <w:b/>
                <w:i/>
                <w:lang w:val="es-ES_tradnl"/>
              </w:rPr>
              <w:t>correctiva</w:t>
            </w:r>
            <w:r w:rsidRPr="00FC3795">
              <w:rPr>
                <w:lang w:val="es-ES_tradnl"/>
              </w:rPr>
              <w:t xml:space="preserve"> mejorado vaya a tener éxito, el mero hecho de seguir colaborando con el socio comercial no </w:t>
            </w:r>
            <w:r w:rsidRPr="00FC3795">
              <w:rPr>
                <w:b/>
                <w:i/>
                <w:lang w:val="es-ES_tradnl"/>
              </w:rPr>
              <w:t>expondrá a</w:t>
            </w:r>
            <w:r w:rsidRPr="00FC3795">
              <w:rPr>
                <w:lang w:val="es-ES_tradnl"/>
              </w:rPr>
              <w:t xml:space="preserve"> la empresa</w:t>
            </w:r>
            <w:r w:rsidRPr="00FC3795">
              <w:rPr>
                <w:b/>
                <w:i/>
                <w:lang w:val="es-ES_tradnl"/>
              </w:rPr>
              <w:t xml:space="preserve"> a sanciones con arreglo al artículo 27 ni a</w:t>
            </w:r>
            <w:r w:rsidRPr="00FC3795">
              <w:rPr>
                <w:lang w:val="es-ES_tradnl"/>
              </w:rPr>
              <w:t xml:space="preserve"> </w:t>
            </w:r>
            <w:r w:rsidRPr="00FC3795">
              <w:rPr>
                <w:b/>
                <w:bCs/>
                <w:i/>
                <w:iCs/>
                <w:lang w:val="es-ES_tradnl"/>
              </w:rPr>
              <w:t>la</w:t>
            </w:r>
            <w:r w:rsidRPr="00FC3795">
              <w:rPr>
                <w:lang w:val="es-ES_tradnl"/>
              </w:rPr>
              <w:t xml:space="preserve"> </w:t>
            </w:r>
            <w:r w:rsidRPr="00FC3795">
              <w:rPr>
                <w:b/>
                <w:i/>
                <w:lang w:val="es-ES_tradnl"/>
              </w:rPr>
              <w:t>responsabilidad con arreglo al artículo 29</w:t>
            </w:r>
            <w:r w:rsidRPr="00FC3795">
              <w:rPr>
                <w:lang w:val="es-ES_tradnl"/>
              </w:rPr>
              <w:t>.</w:t>
            </w:r>
          </w:p>
        </w:tc>
      </w:tr>
    </w:tbl>
    <w:p w14:paraId="0F230F35" w14:textId="77777777" w:rsidR="00E63879" w:rsidRPr="00FC3795" w:rsidRDefault="00E63879" w:rsidP="00E63879"/>
    <w:p w14:paraId="4F0B2212" w14:textId="77777777" w:rsidR="00E63879" w:rsidRPr="00FC3795" w:rsidRDefault="00E63879" w:rsidP="00E63879">
      <w:pPr>
        <w:pStyle w:val="AmNumberTabs"/>
      </w:pPr>
      <w:r w:rsidRPr="00FC3795">
        <w:t>Enmienda</w:t>
      </w:r>
      <w:r w:rsidRPr="00FC3795">
        <w:tab/>
      </w:r>
      <w:r w:rsidRPr="00FC3795">
        <w:tab/>
        <w:t>102</w:t>
      </w:r>
    </w:p>
    <w:p w14:paraId="7926E0C1" w14:textId="77777777" w:rsidR="00E63879" w:rsidRPr="00FC3795" w:rsidRDefault="00E63879" w:rsidP="00E63879"/>
    <w:p w14:paraId="6389529C" w14:textId="77777777" w:rsidR="00E63879" w:rsidRPr="00FC3795" w:rsidRDefault="00E63879" w:rsidP="00E63879">
      <w:pPr>
        <w:pStyle w:val="NormalBold"/>
        <w:keepNext/>
      </w:pPr>
      <w:r w:rsidRPr="00FC3795">
        <w:t>Propuesta de Directiva</w:t>
      </w:r>
    </w:p>
    <w:p w14:paraId="26330650" w14:textId="77777777" w:rsidR="00E63879" w:rsidRPr="00FC3795" w:rsidRDefault="00E63879" w:rsidP="00E63879">
      <w:pPr>
        <w:pStyle w:val="NormalBold"/>
      </w:pPr>
      <w:r w:rsidRPr="00FC3795">
        <w:t>Artículo 4 – párrafo 1 – punto 6</w:t>
      </w:r>
    </w:p>
    <w:p w14:paraId="0E85E429" w14:textId="77777777" w:rsidR="00E63879" w:rsidRPr="00FC3795" w:rsidRDefault="00E63879" w:rsidP="00E63879">
      <w:pPr>
        <w:keepNext/>
      </w:pPr>
      <w:r w:rsidRPr="00FC3795">
        <w:t>Directiva (UE) 2024/1760</w:t>
      </w:r>
    </w:p>
    <w:p w14:paraId="418EBC1B" w14:textId="77777777" w:rsidR="00E63879" w:rsidRPr="00FC3795" w:rsidRDefault="00E63879" w:rsidP="00E63879">
      <w:r w:rsidRPr="00FC3795">
        <w:t>Artículo 11 – apartado 7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0FBFE382" w14:textId="77777777" w:rsidTr="00C22EFD">
        <w:trPr>
          <w:jc w:val="center"/>
        </w:trPr>
        <w:tc>
          <w:tcPr>
            <w:tcW w:w="9752" w:type="dxa"/>
            <w:gridSpan w:val="2"/>
          </w:tcPr>
          <w:p w14:paraId="1BD32F07" w14:textId="77777777" w:rsidR="00E63879" w:rsidRPr="00FC3795" w:rsidRDefault="00E63879" w:rsidP="00C22EFD">
            <w:pPr>
              <w:keepNext/>
            </w:pPr>
          </w:p>
        </w:tc>
      </w:tr>
      <w:tr w:rsidR="00E63879" w:rsidRPr="00FC3795" w14:paraId="007C2F50" w14:textId="77777777" w:rsidTr="00C22EFD">
        <w:trPr>
          <w:jc w:val="center"/>
        </w:trPr>
        <w:tc>
          <w:tcPr>
            <w:tcW w:w="4876" w:type="dxa"/>
            <w:hideMark/>
          </w:tcPr>
          <w:p w14:paraId="4F879C09"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2079ECBF"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7470E12D" w14:textId="77777777" w:rsidTr="00C22EFD">
        <w:trPr>
          <w:jc w:val="center"/>
        </w:trPr>
        <w:tc>
          <w:tcPr>
            <w:tcW w:w="4876" w:type="dxa"/>
            <w:hideMark/>
          </w:tcPr>
          <w:p w14:paraId="372FADF6" w14:textId="77777777" w:rsidR="00E63879" w:rsidRPr="00FC3795" w:rsidRDefault="00E63879" w:rsidP="00C22EFD">
            <w:pPr>
              <w:pStyle w:val="Normal6"/>
              <w:rPr>
                <w:lang w:val="es-ES_tradnl"/>
              </w:rPr>
            </w:pPr>
            <w:r w:rsidRPr="00FC3795">
              <w:rPr>
                <w:lang w:val="es-ES_tradnl"/>
              </w:rPr>
              <w:t xml:space="preserve">Antes de proceder a la suspensión de la relación comercial, la empresa evaluará si cabe esperar razonablemente que los efectos adversos de tal actuación sean manifiestamente más graves que los efectos adversos que no se </w:t>
            </w:r>
            <w:r w:rsidRPr="00FC3795">
              <w:rPr>
                <w:b/>
                <w:i/>
                <w:lang w:val="es-ES_tradnl"/>
              </w:rPr>
              <w:t>han</w:t>
            </w:r>
            <w:r w:rsidRPr="00FC3795">
              <w:rPr>
                <w:lang w:val="es-ES_tradnl"/>
              </w:rPr>
              <w:t xml:space="preserve"> podido </w:t>
            </w:r>
            <w:r w:rsidRPr="00FC3795">
              <w:rPr>
                <w:b/>
                <w:i/>
                <w:lang w:val="es-ES_tradnl"/>
              </w:rPr>
              <w:t>prevenir</w:t>
            </w:r>
            <w:r w:rsidRPr="00FC3795">
              <w:rPr>
                <w:lang w:val="es-ES_tradnl"/>
              </w:rPr>
              <w:t xml:space="preserve"> o</w:t>
            </w:r>
            <w:r w:rsidRPr="00FC3795">
              <w:rPr>
                <w:b/>
                <w:i/>
                <w:lang w:val="es-ES_tradnl"/>
              </w:rPr>
              <w:t xml:space="preserve"> mitigar </w:t>
            </w:r>
            <w:r w:rsidRPr="00FC3795">
              <w:rPr>
                <w:lang w:val="es-ES_tradnl"/>
              </w:rPr>
              <w:t>de manera adecuada. En tal caso, la empresa no estará obligada a suspender la relación comercial y estará en posición de informar a la autoridad de supervisión competente sobre las razones debidamente justificadas de esa decisión.</w:t>
            </w:r>
          </w:p>
        </w:tc>
        <w:tc>
          <w:tcPr>
            <w:tcW w:w="4876" w:type="dxa"/>
            <w:hideMark/>
          </w:tcPr>
          <w:p w14:paraId="3B317C0D" w14:textId="77777777" w:rsidR="00E63879" w:rsidRPr="00FC3795" w:rsidRDefault="00E63879" w:rsidP="00C22EFD">
            <w:pPr>
              <w:pStyle w:val="Normal6"/>
              <w:rPr>
                <w:szCs w:val="24"/>
                <w:lang w:val="es-ES_tradnl"/>
              </w:rPr>
            </w:pPr>
            <w:r w:rsidRPr="00FC3795">
              <w:rPr>
                <w:lang w:val="es-ES_tradnl"/>
              </w:rPr>
              <w:t xml:space="preserve">Antes de proceder a la suspensión </w:t>
            </w:r>
            <w:r w:rsidRPr="00FC3795">
              <w:rPr>
                <w:b/>
                <w:i/>
                <w:lang w:val="es-ES_tradnl"/>
              </w:rPr>
              <w:t xml:space="preserve">temporal </w:t>
            </w:r>
            <w:r w:rsidRPr="00FC3795">
              <w:rPr>
                <w:lang w:val="es-ES_tradnl"/>
              </w:rPr>
              <w:t>de la relación comercial, la empresa evaluará</w:t>
            </w:r>
            <w:r w:rsidRPr="00FC3795">
              <w:rPr>
                <w:b/>
                <w:i/>
                <w:lang w:val="es-ES_tradnl"/>
              </w:rPr>
              <w:t>, en consulta con las partes interesadas pertinentes, si no se dispone de ninguna alternativa a dicha relación comercial que proporcione una materia prima, un producto o un servicio fundamentales para la producción de bienes o la prestación de servicios por parte de la empresa y si la suspensión causaría un perjuicio sustancial a la empresa o</w:t>
            </w:r>
            <w:r w:rsidRPr="00FC3795">
              <w:rPr>
                <w:lang w:val="es-ES_tradnl"/>
              </w:rPr>
              <w:t xml:space="preserve"> si cabe esperar razonablemente que los efectos adversos de tal actuación sean manifiestamente más graves que los efectos adversos </w:t>
            </w:r>
            <w:r w:rsidRPr="00FC3795">
              <w:rPr>
                <w:b/>
                <w:i/>
                <w:lang w:val="es-ES_tradnl"/>
              </w:rPr>
              <w:t xml:space="preserve">a los </w:t>
            </w:r>
            <w:r w:rsidRPr="00FC3795">
              <w:rPr>
                <w:lang w:val="es-ES_tradnl"/>
              </w:rPr>
              <w:t xml:space="preserve">que no se </w:t>
            </w:r>
            <w:r w:rsidRPr="00FC3795">
              <w:rPr>
                <w:b/>
                <w:i/>
                <w:lang w:val="es-ES_tradnl"/>
              </w:rPr>
              <w:t>ha</w:t>
            </w:r>
            <w:r w:rsidRPr="00FC3795">
              <w:rPr>
                <w:lang w:val="es-ES_tradnl"/>
              </w:rPr>
              <w:t xml:space="preserve"> podido </w:t>
            </w:r>
            <w:r w:rsidRPr="00FC3795">
              <w:rPr>
                <w:b/>
                <w:i/>
                <w:lang w:val="es-ES_tradnl"/>
              </w:rPr>
              <w:t>poner fin</w:t>
            </w:r>
            <w:r w:rsidRPr="00FC3795">
              <w:rPr>
                <w:lang w:val="es-ES_tradnl"/>
              </w:rPr>
              <w:t xml:space="preserve"> o</w:t>
            </w:r>
            <w:r w:rsidRPr="00FC3795">
              <w:rPr>
                <w:b/>
                <w:i/>
                <w:lang w:val="es-ES_tradnl"/>
              </w:rPr>
              <w:t xml:space="preserve"> cuyo alcance no se ha podido minimizar </w:t>
            </w:r>
            <w:r w:rsidRPr="00FC3795">
              <w:rPr>
                <w:lang w:val="es-ES_tradnl"/>
              </w:rPr>
              <w:t>de manera adecuada. En tal caso, la empresa no estará obligada a suspender la relación comercial y estará en posición de informar a la autoridad de supervisión competente sobre las razones debidamente justificadas de esa decisión.</w:t>
            </w:r>
          </w:p>
        </w:tc>
      </w:tr>
    </w:tbl>
    <w:p w14:paraId="297B6F1D" w14:textId="77777777" w:rsidR="00E63879" w:rsidRPr="00FC3795" w:rsidRDefault="00E63879" w:rsidP="00E63879"/>
    <w:p w14:paraId="7F62776F" w14:textId="77777777" w:rsidR="00E63879" w:rsidRPr="00FC3795" w:rsidRDefault="00E63879" w:rsidP="00E63879">
      <w:pPr>
        <w:pStyle w:val="AmNumberTabs"/>
      </w:pPr>
      <w:r w:rsidRPr="00FC3795">
        <w:t>Enmienda</w:t>
      </w:r>
      <w:r w:rsidRPr="00FC3795">
        <w:tab/>
      </w:r>
      <w:r w:rsidRPr="00FC3795">
        <w:tab/>
        <w:t>103</w:t>
      </w:r>
    </w:p>
    <w:p w14:paraId="7F8CDD99" w14:textId="77777777" w:rsidR="00E63879" w:rsidRPr="00FC3795" w:rsidRDefault="00E63879" w:rsidP="00E63879"/>
    <w:p w14:paraId="5A1E3596" w14:textId="77777777" w:rsidR="00E63879" w:rsidRPr="00FC3795" w:rsidRDefault="00E63879" w:rsidP="00E63879">
      <w:pPr>
        <w:pStyle w:val="NormalBold"/>
        <w:keepNext/>
      </w:pPr>
      <w:r w:rsidRPr="00FC3795">
        <w:t>Propuesta de Directiva</w:t>
      </w:r>
    </w:p>
    <w:p w14:paraId="53FA90D6" w14:textId="77777777" w:rsidR="00E63879" w:rsidRPr="00FC3795" w:rsidRDefault="00E63879" w:rsidP="00E63879">
      <w:pPr>
        <w:pStyle w:val="NormalBold"/>
      </w:pPr>
      <w:r w:rsidRPr="00FC3795">
        <w:t>Artículo 4 – párrafo 1 – punto 6</w:t>
      </w:r>
    </w:p>
    <w:p w14:paraId="4E93374F" w14:textId="77777777" w:rsidR="00E63879" w:rsidRPr="00FC3795" w:rsidRDefault="00E63879" w:rsidP="00E63879">
      <w:pPr>
        <w:keepNext/>
      </w:pPr>
      <w:r w:rsidRPr="00FC3795">
        <w:t>Directiva (UE) 2024/1760</w:t>
      </w:r>
    </w:p>
    <w:p w14:paraId="00BDBC2D" w14:textId="77777777" w:rsidR="00E63879" w:rsidRPr="00FC3795" w:rsidRDefault="00E63879" w:rsidP="00E63879">
      <w:r w:rsidRPr="00FC3795">
        <w:t>Artículo 11 – apartado 7 – párrafo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416AF1F4" w14:textId="77777777" w:rsidTr="00C22EFD">
        <w:trPr>
          <w:jc w:val="center"/>
        </w:trPr>
        <w:tc>
          <w:tcPr>
            <w:tcW w:w="9752" w:type="dxa"/>
            <w:gridSpan w:val="2"/>
          </w:tcPr>
          <w:p w14:paraId="09E8C219" w14:textId="77777777" w:rsidR="00E63879" w:rsidRPr="00FC3795" w:rsidRDefault="00E63879" w:rsidP="00C22EFD">
            <w:pPr>
              <w:keepNext/>
            </w:pPr>
          </w:p>
        </w:tc>
      </w:tr>
      <w:tr w:rsidR="00E63879" w:rsidRPr="00FC3795" w14:paraId="609E2F46" w14:textId="77777777" w:rsidTr="00C22EFD">
        <w:trPr>
          <w:jc w:val="center"/>
        </w:trPr>
        <w:tc>
          <w:tcPr>
            <w:tcW w:w="4876" w:type="dxa"/>
            <w:hideMark/>
          </w:tcPr>
          <w:p w14:paraId="3ED0FDD0"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72A5E063"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BE079AD" w14:textId="77777777" w:rsidTr="00C22EFD">
        <w:trPr>
          <w:jc w:val="center"/>
        </w:trPr>
        <w:tc>
          <w:tcPr>
            <w:tcW w:w="4876" w:type="dxa"/>
            <w:hideMark/>
          </w:tcPr>
          <w:p w14:paraId="2F886D44" w14:textId="77777777" w:rsidR="00E63879" w:rsidRPr="00FC3795" w:rsidRDefault="00E63879" w:rsidP="00C22EFD">
            <w:pPr>
              <w:pStyle w:val="Normal6"/>
              <w:rPr>
                <w:lang w:val="es-ES_tradnl"/>
              </w:rPr>
            </w:pPr>
            <w:r w:rsidRPr="00FC3795">
              <w:rPr>
                <w:lang w:val="es-ES_tradnl"/>
              </w:rPr>
              <w:t>Los Estados miembros se asegurarán de que los contratos que se rijan por su Derecho, excepto los que las partes estén obligadas por ley a celebrar, incluyan la opción de suspender la relación comercial</w:t>
            </w:r>
            <w:r w:rsidRPr="00FC3795">
              <w:rPr>
                <w:b/>
                <w:i/>
                <w:lang w:val="es-ES_tradnl"/>
              </w:rPr>
              <w:t xml:space="preserve"> de conformidad con el párrafo primero</w:t>
            </w:r>
            <w:r w:rsidRPr="00FC3795">
              <w:rPr>
                <w:lang w:val="es-ES_tradnl"/>
              </w:rPr>
              <w:t>.</w:t>
            </w:r>
          </w:p>
        </w:tc>
        <w:tc>
          <w:tcPr>
            <w:tcW w:w="4876" w:type="dxa"/>
            <w:hideMark/>
          </w:tcPr>
          <w:p w14:paraId="1FD4A591" w14:textId="77777777" w:rsidR="00E63879" w:rsidRPr="00FC3795" w:rsidRDefault="00E63879" w:rsidP="00C22EFD">
            <w:pPr>
              <w:pStyle w:val="Normal6"/>
              <w:rPr>
                <w:szCs w:val="24"/>
                <w:lang w:val="es-ES_tradnl"/>
              </w:rPr>
            </w:pPr>
            <w:r w:rsidRPr="00FC3795">
              <w:rPr>
                <w:lang w:val="es-ES_tradnl"/>
              </w:rPr>
              <w:t xml:space="preserve">Los Estados miembros se asegurarán de que los contratos que se rijan por su Derecho, excepto los que las partes estén obligadas por ley a celebrar, incluyan la opción de suspender </w:t>
            </w:r>
            <w:r w:rsidRPr="00FC3795">
              <w:rPr>
                <w:b/>
                <w:i/>
                <w:lang w:val="es-ES_tradnl"/>
              </w:rPr>
              <w:t xml:space="preserve">o poner fin a </w:t>
            </w:r>
            <w:r w:rsidRPr="00FC3795">
              <w:rPr>
                <w:lang w:val="es-ES_tradnl"/>
              </w:rPr>
              <w:t>la relación comercial.</w:t>
            </w:r>
          </w:p>
        </w:tc>
      </w:tr>
    </w:tbl>
    <w:p w14:paraId="2DA8BF0F" w14:textId="77777777" w:rsidR="00E63879" w:rsidRPr="00FC3795" w:rsidRDefault="00E63879" w:rsidP="00E63879"/>
    <w:p w14:paraId="3DB67ACA" w14:textId="77777777" w:rsidR="00E63879" w:rsidRPr="00FC3795" w:rsidRDefault="00E63879" w:rsidP="00E63879">
      <w:pPr>
        <w:pStyle w:val="AmNumberTabs"/>
      </w:pPr>
      <w:r w:rsidRPr="00FC3795">
        <w:t>Enmienda</w:t>
      </w:r>
      <w:r w:rsidRPr="00FC3795">
        <w:tab/>
      </w:r>
      <w:r w:rsidRPr="00FC3795">
        <w:tab/>
        <w:t>104</w:t>
      </w:r>
    </w:p>
    <w:p w14:paraId="1C917725" w14:textId="77777777" w:rsidR="00E63879" w:rsidRPr="00FC3795" w:rsidRDefault="00E63879" w:rsidP="00E63879"/>
    <w:p w14:paraId="13947F2A" w14:textId="77777777" w:rsidR="00E63879" w:rsidRPr="00FC3795" w:rsidRDefault="00E63879" w:rsidP="00E63879">
      <w:pPr>
        <w:pStyle w:val="NormalBold"/>
        <w:keepNext/>
      </w:pPr>
      <w:r w:rsidRPr="00FC3795">
        <w:t>Propuesta de Directiva</w:t>
      </w:r>
    </w:p>
    <w:p w14:paraId="42DF34FE" w14:textId="77777777" w:rsidR="00E63879" w:rsidRPr="00FC3795" w:rsidRDefault="00E63879" w:rsidP="00E63879">
      <w:pPr>
        <w:pStyle w:val="NormalBold"/>
      </w:pPr>
      <w:r w:rsidRPr="00FC3795">
        <w:t>Artículo 4 – párrafo 1 – punto 6</w:t>
      </w:r>
    </w:p>
    <w:p w14:paraId="0800B9BC" w14:textId="77777777" w:rsidR="00E63879" w:rsidRPr="00FC3795" w:rsidRDefault="00E63879" w:rsidP="00E63879">
      <w:pPr>
        <w:keepNext/>
      </w:pPr>
      <w:r w:rsidRPr="00FC3795">
        <w:t>Directiva (UE) 2024/1760</w:t>
      </w:r>
    </w:p>
    <w:p w14:paraId="1EE22363" w14:textId="77777777" w:rsidR="00E63879" w:rsidRPr="00FC3795" w:rsidRDefault="00E63879" w:rsidP="00E63879">
      <w:r w:rsidRPr="00FC3795">
        <w:t>Artículo 11 – apartado 7 – párrafo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5C09B303" w14:textId="77777777" w:rsidTr="00C22EFD">
        <w:trPr>
          <w:jc w:val="center"/>
        </w:trPr>
        <w:tc>
          <w:tcPr>
            <w:tcW w:w="9752" w:type="dxa"/>
            <w:gridSpan w:val="2"/>
          </w:tcPr>
          <w:p w14:paraId="64744862" w14:textId="77777777" w:rsidR="00E63879" w:rsidRPr="00FC3795" w:rsidRDefault="00E63879" w:rsidP="00C22EFD">
            <w:pPr>
              <w:keepNext/>
            </w:pPr>
          </w:p>
        </w:tc>
      </w:tr>
      <w:tr w:rsidR="00E63879" w:rsidRPr="00FC3795" w14:paraId="06638F38" w14:textId="77777777" w:rsidTr="00C22EFD">
        <w:trPr>
          <w:jc w:val="center"/>
        </w:trPr>
        <w:tc>
          <w:tcPr>
            <w:tcW w:w="4876" w:type="dxa"/>
            <w:hideMark/>
          </w:tcPr>
          <w:p w14:paraId="7B256B01"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6586FB4C"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3F28FEE" w14:textId="77777777" w:rsidTr="00C22EFD">
        <w:trPr>
          <w:jc w:val="center"/>
        </w:trPr>
        <w:tc>
          <w:tcPr>
            <w:tcW w:w="4876" w:type="dxa"/>
            <w:hideMark/>
          </w:tcPr>
          <w:p w14:paraId="347A0D71" w14:textId="77777777" w:rsidR="00E63879" w:rsidRPr="00FC3795" w:rsidRDefault="00E63879" w:rsidP="00C22EFD">
            <w:pPr>
              <w:pStyle w:val="Normal6"/>
              <w:rPr>
                <w:lang w:val="es-ES_tradnl"/>
              </w:rPr>
            </w:pPr>
            <w:r w:rsidRPr="00FC3795">
              <w:rPr>
                <w:lang w:val="es-ES_tradnl"/>
              </w:rPr>
              <w:t xml:space="preserve">Cuando la empresa decida no suspender la relación comercial con arreglo al presente artículo, realizará un seguimiento de los efectos adversos </w:t>
            </w:r>
            <w:r w:rsidRPr="00FC3795">
              <w:rPr>
                <w:b/>
                <w:i/>
                <w:lang w:val="es-ES_tradnl"/>
              </w:rPr>
              <w:t>potenciales</w:t>
            </w:r>
            <w:r w:rsidRPr="00FC3795">
              <w:rPr>
                <w:lang w:val="es-ES_tradnl"/>
              </w:rPr>
              <w:t xml:space="preserve"> y evaluará periódicamente su decisión y si existen medidas adecuadas adicionales.».</w:t>
            </w:r>
          </w:p>
        </w:tc>
        <w:tc>
          <w:tcPr>
            <w:tcW w:w="4876" w:type="dxa"/>
            <w:hideMark/>
          </w:tcPr>
          <w:p w14:paraId="4962876F" w14:textId="77777777" w:rsidR="00E63879" w:rsidRPr="00FC3795" w:rsidRDefault="00E63879" w:rsidP="00C22EFD">
            <w:pPr>
              <w:pStyle w:val="Normal6"/>
              <w:rPr>
                <w:szCs w:val="24"/>
                <w:lang w:val="es-ES_tradnl"/>
              </w:rPr>
            </w:pPr>
            <w:r w:rsidRPr="00FC3795">
              <w:rPr>
                <w:lang w:val="es-ES_tradnl"/>
              </w:rPr>
              <w:t xml:space="preserve">Cuando la empresa decida no suspender la relación comercial con arreglo al presente artículo, realizará un seguimiento de los efectos adversos </w:t>
            </w:r>
            <w:r w:rsidRPr="00FC3795">
              <w:rPr>
                <w:b/>
                <w:i/>
                <w:lang w:val="es-ES_tradnl"/>
              </w:rPr>
              <w:t>reales</w:t>
            </w:r>
            <w:r w:rsidRPr="00FC3795">
              <w:rPr>
                <w:lang w:val="es-ES_tradnl"/>
              </w:rPr>
              <w:t xml:space="preserve"> y evaluará periódicamente su decisión y si existen medidas adecuadas adicionales.».</w:t>
            </w:r>
          </w:p>
        </w:tc>
      </w:tr>
    </w:tbl>
    <w:p w14:paraId="6B8878CC" w14:textId="77777777" w:rsidR="00E63879" w:rsidRPr="00FC3795" w:rsidRDefault="00E63879" w:rsidP="00E63879"/>
    <w:p w14:paraId="6D8F140E" w14:textId="77777777" w:rsidR="00E63879" w:rsidRPr="00FC3795" w:rsidRDefault="00E63879" w:rsidP="00E63879">
      <w:pPr>
        <w:pStyle w:val="AmNumberTabs"/>
      </w:pPr>
      <w:r w:rsidRPr="00FC3795">
        <w:t>Enmienda</w:t>
      </w:r>
      <w:r w:rsidRPr="00FC3795">
        <w:tab/>
      </w:r>
      <w:r w:rsidRPr="00FC3795">
        <w:tab/>
        <w:t>105</w:t>
      </w:r>
    </w:p>
    <w:p w14:paraId="2501574C" w14:textId="77777777" w:rsidR="00E63879" w:rsidRPr="00FC3795" w:rsidRDefault="00E63879" w:rsidP="00E63879"/>
    <w:p w14:paraId="3F7EBBFA" w14:textId="77777777" w:rsidR="00E63879" w:rsidRPr="00FC3795" w:rsidRDefault="00E63879" w:rsidP="00E63879">
      <w:pPr>
        <w:pStyle w:val="NormalBold"/>
        <w:keepNext/>
      </w:pPr>
      <w:r w:rsidRPr="00FC3795">
        <w:t>Propuesta de Directiva</w:t>
      </w:r>
    </w:p>
    <w:p w14:paraId="7BFE3697" w14:textId="77777777" w:rsidR="00E63879" w:rsidRPr="00FC3795" w:rsidRDefault="00E63879" w:rsidP="00E63879">
      <w:pPr>
        <w:pStyle w:val="NormalBold"/>
      </w:pPr>
      <w:r w:rsidRPr="00FC3795">
        <w:t>Artículo 4 – párrafo 1 – punto 8</w:t>
      </w:r>
    </w:p>
    <w:p w14:paraId="628137B7" w14:textId="77777777" w:rsidR="00E63879" w:rsidRPr="00FC3795" w:rsidRDefault="00E63879" w:rsidP="00E63879">
      <w:pPr>
        <w:keepNext/>
      </w:pPr>
      <w:r w:rsidRPr="00FC3795">
        <w:t>Directiva (UE) 2024/1760</w:t>
      </w:r>
    </w:p>
    <w:p w14:paraId="124340DF" w14:textId="77777777" w:rsidR="00E63879" w:rsidRPr="00FC3795" w:rsidRDefault="00E63879" w:rsidP="00E63879">
      <w:r w:rsidRPr="00FC3795">
        <w:t>Artículo 15 – segunda frase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1463E4EA" w14:textId="77777777" w:rsidTr="00BB42BD">
        <w:trPr>
          <w:jc w:val="center"/>
        </w:trPr>
        <w:tc>
          <w:tcPr>
            <w:tcW w:w="9752" w:type="dxa"/>
            <w:gridSpan w:val="2"/>
          </w:tcPr>
          <w:p w14:paraId="391C793D" w14:textId="77777777" w:rsidR="00E63879" w:rsidRPr="00FC3795" w:rsidRDefault="00E63879" w:rsidP="00C22EFD">
            <w:pPr>
              <w:keepNext/>
            </w:pPr>
          </w:p>
        </w:tc>
      </w:tr>
      <w:tr w:rsidR="00E63879" w:rsidRPr="00FC3795" w14:paraId="2EEE147B" w14:textId="77777777" w:rsidTr="00BB42BD">
        <w:trPr>
          <w:jc w:val="center"/>
        </w:trPr>
        <w:tc>
          <w:tcPr>
            <w:tcW w:w="4876" w:type="dxa"/>
            <w:hideMark/>
          </w:tcPr>
          <w:p w14:paraId="5751B0FC"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73FF946D"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3AC8A65C" w14:textId="77777777" w:rsidTr="00BB42BD">
        <w:trPr>
          <w:jc w:val="center"/>
        </w:trPr>
        <w:tc>
          <w:tcPr>
            <w:tcW w:w="4876" w:type="dxa"/>
            <w:hideMark/>
          </w:tcPr>
          <w:p w14:paraId="7E948853" w14:textId="77777777" w:rsidR="00E63879" w:rsidRPr="00FC3795" w:rsidRDefault="00E63879" w:rsidP="00C22EFD">
            <w:pPr>
              <w:pStyle w:val="Normal6"/>
              <w:rPr>
                <w:lang w:val="es-ES_tradnl"/>
              </w:rPr>
            </w:pPr>
            <w:r w:rsidRPr="00FC3795">
              <w:rPr>
                <w:lang w:val="es-ES_tradnl"/>
              </w:rPr>
              <w:t xml:space="preserve">«Esas evaluaciones se basarán, según proceda, en indicadores cualitativos y cuantitativos y se llevarán a cabo sin demora injustificada cuando tenga lugar un cambio significativo y al menos cada </w:t>
            </w:r>
            <w:r w:rsidRPr="00FC3795">
              <w:rPr>
                <w:b/>
                <w:i/>
                <w:lang w:val="es-ES_tradnl"/>
              </w:rPr>
              <w:t>cinco</w:t>
            </w:r>
            <w:r w:rsidRPr="00FC3795">
              <w:rPr>
                <w:lang w:val="es-ES_tradnl"/>
              </w:rPr>
              <w:t xml:space="preserve"> </w:t>
            </w:r>
            <w:r w:rsidRPr="00FC3795">
              <w:rPr>
                <w:lang w:val="es-ES_tradnl"/>
              </w:rPr>
              <w:lastRenderedPageBreak/>
              <w:t>años y siempre que existan motivos fundados para pensar que las medidas ya no son adecuadas o eficaces o que pueden surgir riesgos nuevos de que se produzcan esos efectos adversos.».</w:t>
            </w:r>
          </w:p>
        </w:tc>
        <w:tc>
          <w:tcPr>
            <w:tcW w:w="4876" w:type="dxa"/>
            <w:hideMark/>
          </w:tcPr>
          <w:p w14:paraId="233EC999" w14:textId="77777777" w:rsidR="00E63879" w:rsidRPr="00FC3795" w:rsidRDefault="00E63879" w:rsidP="00C22EFD">
            <w:pPr>
              <w:pStyle w:val="Normal6"/>
              <w:rPr>
                <w:szCs w:val="24"/>
                <w:lang w:val="es-ES_tradnl"/>
              </w:rPr>
            </w:pPr>
            <w:r w:rsidRPr="00FC3795">
              <w:rPr>
                <w:lang w:val="es-ES_tradnl"/>
              </w:rPr>
              <w:lastRenderedPageBreak/>
              <w:t xml:space="preserve">«Esas evaluaciones se basarán, según proceda, en indicadores cualitativos y cuantitativos y se llevarán a cabo sin demora injustificada cuando tenga lugar un cambio significativo y al menos cada </w:t>
            </w:r>
            <w:r w:rsidRPr="00FC3795">
              <w:rPr>
                <w:b/>
                <w:i/>
                <w:lang w:val="es-ES_tradnl"/>
              </w:rPr>
              <w:lastRenderedPageBreak/>
              <w:t>cuatro</w:t>
            </w:r>
            <w:r w:rsidRPr="00FC3795">
              <w:rPr>
                <w:lang w:val="es-ES_tradnl"/>
              </w:rPr>
              <w:t xml:space="preserve"> años y siempre que existan motivos fundados para pensar que las medidas ya no son adecuadas o eficaces o que pueden surgir riesgos nuevos de que se produzcan esos efectos adversos.».</w:t>
            </w:r>
          </w:p>
        </w:tc>
      </w:tr>
    </w:tbl>
    <w:p w14:paraId="01CA7AC8" w14:textId="57F676CC" w:rsidR="00BB42BD" w:rsidRPr="00D0776C" w:rsidRDefault="00BB42BD" w:rsidP="00BB42BD">
      <w:pPr>
        <w:pStyle w:val="AmNumberTabs"/>
      </w:pPr>
      <w:r w:rsidRPr="00D0776C">
        <w:lastRenderedPageBreak/>
        <w:t>Enmienda</w:t>
      </w:r>
      <w:r>
        <w:t>s</w:t>
      </w:r>
      <w:r w:rsidRPr="00D0776C">
        <w:tab/>
      </w:r>
      <w:r w:rsidRPr="00D0776C">
        <w:tab/>
        <w:t>248</w:t>
      </w:r>
      <w:r>
        <w:t xml:space="preserve"> y 310</w:t>
      </w:r>
    </w:p>
    <w:p w14:paraId="4FD4FF7B" w14:textId="77777777" w:rsidR="00BB42BD" w:rsidRPr="00D0776C" w:rsidRDefault="00BB42BD" w:rsidP="00BB42BD">
      <w:pPr>
        <w:pStyle w:val="NormalBold12b"/>
      </w:pPr>
      <w:r w:rsidRPr="00D0776C">
        <w:t>Propuesta de Directiva</w:t>
      </w:r>
    </w:p>
    <w:p w14:paraId="3959EDB3" w14:textId="77777777" w:rsidR="00BB42BD" w:rsidRPr="00D0776C" w:rsidRDefault="00BB42BD" w:rsidP="00BB42BD">
      <w:pPr>
        <w:pStyle w:val="NormalBold"/>
      </w:pPr>
      <w:r w:rsidRPr="00D0776C">
        <w:t>Artículo 4 – párrafo 1 – punto 8 bis (nuevo)</w:t>
      </w:r>
    </w:p>
    <w:p w14:paraId="4A00B89B" w14:textId="77777777" w:rsidR="00BB42BD" w:rsidRPr="00D0776C" w:rsidRDefault="00BB42BD" w:rsidP="00BB42BD">
      <w:r w:rsidRPr="00D0776C">
        <w:t>Directiva (UE) 2024/1760</w:t>
      </w:r>
    </w:p>
    <w:p w14:paraId="18B6DE37" w14:textId="77777777" w:rsidR="00BB42BD" w:rsidRPr="00D0776C" w:rsidRDefault="00BB42BD" w:rsidP="00BB42BD">
      <w:r w:rsidRPr="00D0776C">
        <w:t>Artículo 19 – apartado 2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2BD" w:rsidRPr="00D0776C" w14:paraId="18FD150D" w14:textId="77777777" w:rsidTr="00310B2D">
        <w:trPr>
          <w:trHeight w:hRule="exact" w:val="240"/>
          <w:jc w:val="center"/>
        </w:trPr>
        <w:tc>
          <w:tcPr>
            <w:tcW w:w="9752" w:type="dxa"/>
            <w:gridSpan w:val="2"/>
            <w:tcBorders>
              <w:top w:val="nil"/>
              <w:left w:val="nil"/>
              <w:bottom w:val="nil"/>
              <w:right w:val="nil"/>
            </w:tcBorders>
          </w:tcPr>
          <w:p w14:paraId="3A779788" w14:textId="77777777" w:rsidR="00BB42BD" w:rsidRPr="00D0776C" w:rsidRDefault="00BB42BD" w:rsidP="00310B2D"/>
        </w:tc>
      </w:tr>
      <w:tr w:rsidR="00BB42BD" w:rsidRPr="00D0776C" w14:paraId="21A7DF97" w14:textId="77777777" w:rsidTr="00310B2D">
        <w:trPr>
          <w:trHeight w:val="240"/>
          <w:jc w:val="center"/>
        </w:trPr>
        <w:tc>
          <w:tcPr>
            <w:tcW w:w="4876" w:type="dxa"/>
            <w:tcBorders>
              <w:top w:val="nil"/>
              <w:left w:val="nil"/>
              <w:bottom w:val="nil"/>
              <w:right w:val="nil"/>
            </w:tcBorders>
          </w:tcPr>
          <w:p w14:paraId="401D42A1" w14:textId="77777777" w:rsidR="00BB42BD" w:rsidRPr="00D0776C" w:rsidRDefault="00BB42BD" w:rsidP="00310B2D">
            <w:pPr>
              <w:pStyle w:val="AmColumnHeading"/>
            </w:pPr>
            <w:r w:rsidRPr="00D0776C">
              <w:t>Texto de la Comisión</w:t>
            </w:r>
          </w:p>
        </w:tc>
        <w:tc>
          <w:tcPr>
            <w:tcW w:w="4876" w:type="dxa"/>
            <w:tcBorders>
              <w:top w:val="nil"/>
              <w:left w:val="nil"/>
              <w:bottom w:val="nil"/>
              <w:right w:val="nil"/>
            </w:tcBorders>
          </w:tcPr>
          <w:p w14:paraId="3D91E917" w14:textId="77777777" w:rsidR="00BB42BD" w:rsidRPr="00D0776C" w:rsidRDefault="00BB42BD" w:rsidP="00310B2D">
            <w:pPr>
              <w:pStyle w:val="AmColumnHeading"/>
            </w:pPr>
            <w:r w:rsidRPr="00D0776C">
              <w:t>Enmienda</w:t>
            </w:r>
          </w:p>
        </w:tc>
      </w:tr>
      <w:tr w:rsidR="00BB42BD" w:rsidRPr="00D0776C" w14:paraId="500C61ED" w14:textId="77777777" w:rsidTr="00310B2D">
        <w:trPr>
          <w:jc w:val="center"/>
        </w:trPr>
        <w:tc>
          <w:tcPr>
            <w:tcW w:w="4876" w:type="dxa"/>
            <w:tcBorders>
              <w:top w:val="nil"/>
              <w:left w:val="nil"/>
              <w:bottom w:val="nil"/>
              <w:right w:val="nil"/>
            </w:tcBorders>
          </w:tcPr>
          <w:p w14:paraId="40395B3A" w14:textId="77777777" w:rsidR="00BB42BD" w:rsidRPr="00D0776C" w:rsidRDefault="00BB42BD" w:rsidP="00310B2D">
            <w:pPr>
              <w:pStyle w:val="Normal6a"/>
            </w:pPr>
          </w:p>
        </w:tc>
        <w:tc>
          <w:tcPr>
            <w:tcW w:w="4876" w:type="dxa"/>
            <w:tcBorders>
              <w:top w:val="nil"/>
              <w:left w:val="nil"/>
              <w:bottom w:val="nil"/>
              <w:right w:val="nil"/>
            </w:tcBorders>
          </w:tcPr>
          <w:p w14:paraId="736DA2D3" w14:textId="77777777" w:rsidR="00BB42BD" w:rsidRPr="00D0776C" w:rsidRDefault="00BB42BD" w:rsidP="00310B2D">
            <w:pPr>
              <w:pStyle w:val="Normal6a"/>
            </w:pPr>
            <w:r w:rsidRPr="00D0776C">
              <w:rPr>
                <w:b/>
                <w:i/>
              </w:rPr>
              <w:t>8 bis)</w:t>
            </w:r>
            <w:r w:rsidRPr="00D0776C">
              <w:tab/>
            </w:r>
            <w:r w:rsidRPr="00D0776C">
              <w:rPr>
                <w:b/>
                <w:i/>
              </w:rPr>
              <w:t>En el artículo 19, apartado 2, se suprime la letra b).</w:t>
            </w:r>
          </w:p>
        </w:tc>
      </w:tr>
    </w:tbl>
    <w:p w14:paraId="3EA2DE9B" w14:textId="3AF4BE04" w:rsidR="00E63879" w:rsidRPr="00FC3795" w:rsidRDefault="00E63879" w:rsidP="00BB42BD"/>
    <w:p w14:paraId="0942A938" w14:textId="77777777" w:rsidR="00E63879" w:rsidRPr="00FC3795" w:rsidRDefault="00E63879" w:rsidP="00E63879">
      <w:pPr>
        <w:pStyle w:val="AmNumberTabs"/>
      </w:pPr>
      <w:r w:rsidRPr="00FC3795">
        <w:t>Enmienda</w:t>
      </w:r>
      <w:r w:rsidRPr="00FC3795">
        <w:tab/>
      </w:r>
      <w:r w:rsidRPr="00FC3795">
        <w:tab/>
        <w:t>106</w:t>
      </w:r>
    </w:p>
    <w:p w14:paraId="5D6272B4" w14:textId="77777777" w:rsidR="00E63879" w:rsidRPr="00FC3795" w:rsidRDefault="00E63879" w:rsidP="00E63879"/>
    <w:p w14:paraId="24D7476C" w14:textId="77777777" w:rsidR="00E63879" w:rsidRPr="00FC3795" w:rsidRDefault="00E63879" w:rsidP="00E63879">
      <w:pPr>
        <w:pStyle w:val="NormalBold"/>
        <w:keepNext/>
      </w:pPr>
      <w:r w:rsidRPr="00FC3795">
        <w:t>Propuesta de Directiva</w:t>
      </w:r>
    </w:p>
    <w:p w14:paraId="71DBC084" w14:textId="77777777" w:rsidR="00E63879" w:rsidRPr="00FC3795" w:rsidRDefault="00E63879" w:rsidP="00E63879">
      <w:pPr>
        <w:pStyle w:val="NormalBold"/>
      </w:pPr>
      <w:r w:rsidRPr="00FC3795">
        <w:t>Artículo 4 – párrafo 1 – punto 9</w:t>
      </w:r>
    </w:p>
    <w:p w14:paraId="16757055" w14:textId="77777777" w:rsidR="00E63879" w:rsidRPr="00FC3795" w:rsidRDefault="00E63879" w:rsidP="00E63879">
      <w:pPr>
        <w:keepNext/>
      </w:pPr>
      <w:r w:rsidRPr="00FC3795">
        <w:t>Directiva (UE) 2024/1760</w:t>
      </w:r>
    </w:p>
    <w:p w14:paraId="32632168" w14:textId="77777777" w:rsidR="00E63879" w:rsidRPr="00FC3795" w:rsidRDefault="00E63879" w:rsidP="00E63879">
      <w:r w:rsidRPr="00FC3795">
        <w:t>Artículo 19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074AEDCC" w14:textId="77777777" w:rsidTr="00C22EFD">
        <w:trPr>
          <w:jc w:val="center"/>
        </w:trPr>
        <w:tc>
          <w:tcPr>
            <w:tcW w:w="9752" w:type="dxa"/>
            <w:gridSpan w:val="2"/>
          </w:tcPr>
          <w:p w14:paraId="200552EC" w14:textId="77777777" w:rsidR="00E63879" w:rsidRPr="00FC3795" w:rsidRDefault="00E63879" w:rsidP="00C22EFD">
            <w:pPr>
              <w:keepNext/>
            </w:pPr>
          </w:p>
        </w:tc>
      </w:tr>
      <w:tr w:rsidR="00E63879" w:rsidRPr="00FC3795" w14:paraId="5D5565F0" w14:textId="77777777" w:rsidTr="00C22EFD">
        <w:trPr>
          <w:jc w:val="center"/>
        </w:trPr>
        <w:tc>
          <w:tcPr>
            <w:tcW w:w="4876" w:type="dxa"/>
            <w:hideMark/>
          </w:tcPr>
          <w:p w14:paraId="60915837"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42F21D28"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5B6676D3" w14:textId="77777777" w:rsidTr="00C22EFD">
        <w:trPr>
          <w:jc w:val="center"/>
        </w:trPr>
        <w:tc>
          <w:tcPr>
            <w:tcW w:w="4876" w:type="dxa"/>
            <w:hideMark/>
          </w:tcPr>
          <w:p w14:paraId="3034A34C" w14:textId="77777777" w:rsidR="00E63879" w:rsidRPr="00FC3795" w:rsidRDefault="00E63879" w:rsidP="00C22EFD">
            <w:pPr>
              <w:pStyle w:val="Normal6"/>
              <w:rPr>
                <w:lang w:val="es-ES_tradnl"/>
              </w:rPr>
            </w:pPr>
            <w:r w:rsidRPr="00FC3795">
              <w:rPr>
                <w:lang w:val="es-ES_tradnl"/>
              </w:rPr>
              <w:t>«3.</w:t>
            </w:r>
            <w:r w:rsidRPr="00FC3795">
              <w:rPr>
                <w:lang w:val="es-ES_tradnl"/>
              </w:rPr>
              <w:tab/>
              <w:t xml:space="preserve">Las directrices contempladas en el apartado 2, </w:t>
            </w:r>
            <w:r w:rsidRPr="00FC3795">
              <w:rPr>
                <w:b/>
                <w:i/>
                <w:lang w:val="es-ES_tradnl"/>
              </w:rPr>
              <w:t>letra</w:t>
            </w:r>
            <w:r w:rsidRPr="00FC3795">
              <w:rPr>
                <w:lang w:val="es-ES_tradnl"/>
              </w:rPr>
              <w:t> a), se pondrán a disposición a más tardar el 26 de julio de 2026</w:t>
            </w:r>
            <w:r w:rsidRPr="00FC3795">
              <w:rPr>
                <w:b/>
                <w:bCs/>
                <w:i/>
                <w:iCs/>
                <w:lang w:val="es-ES_tradnl"/>
              </w:rPr>
              <w:t>; las contempladas en el apartado 2, letras d) y e), a más tardar el 26 de enero de 2027, y las contempladas en el apartado 2, letras b), f) y g), a más tardar el 26 de julio de 2027</w:t>
            </w:r>
            <w:r w:rsidRPr="00FC3795">
              <w:rPr>
                <w:lang w:val="es-ES_tradnl"/>
              </w:rPr>
              <w:t>.».</w:t>
            </w:r>
          </w:p>
        </w:tc>
        <w:tc>
          <w:tcPr>
            <w:tcW w:w="4876" w:type="dxa"/>
            <w:hideMark/>
          </w:tcPr>
          <w:p w14:paraId="6E695ECB" w14:textId="77777777" w:rsidR="00E63879" w:rsidRPr="00FC3795" w:rsidRDefault="00E63879" w:rsidP="00C22EFD">
            <w:pPr>
              <w:pStyle w:val="Normal6"/>
              <w:rPr>
                <w:szCs w:val="24"/>
                <w:lang w:val="es-ES_tradnl"/>
              </w:rPr>
            </w:pPr>
            <w:r w:rsidRPr="00FC3795">
              <w:rPr>
                <w:lang w:val="es-ES_tradnl"/>
              </w:rPr>
              <w:t>«3.</w:t>
            </w:r>
            <w:r w:rsidRPr="00FC3795">
              <w:rPr>
                <w:lang w:val="es-ES_tradnl"/>
              </w:rPr>
              <w:tab/>
              <w:t xml:space="preserve">Las directrices contempladas en el apartado 2, </w:t>
            </w:r>
            <w:r w:rsidRPr="00FC3795">
              <w:rPr>
                <w:b/>
                <w:i/>
                <w:lang w:val="es-ES_tradnl"/>
              </w:rPr>
              <w:t>letras</w:t>
            </w:r>
            <w:r w:rsidRPr="00FC3795">
              <w:rPr>
                <w:lang w:val="es-ES_tradnl"/>
              </w:rPr>
              <w:t xml:space="preserve"> a), </w:t>
            </w:r>
            <w:r w:rsidRPr="00FC3795">
              <w:rPr>
                <w:b/>
                <w:bCs/>
                <w:i/>
                <w:iCs/>
                <w:lang w:val="es-ES_tradnl"/>
              </w:rPr>
              <w:t>b) y d) a g),</w:t>
            </w:r>
            <w:r w:rsidRPr="00FC3795">
              <w:rPr>
                <w:lang w:val="es-ES_tradnl"/>
              </w:rPr>
              <w:t xml:space="preserve"> se pondrán a disposición a más tardar el 26 de julio de 2026.».</w:t>
            </w:r>
          </w:p>
        </w:tc>
      </w:tr>
    </w:tbl>
    <w:p w14:paraId="360C50D8" w14:textId="663A74EC" w:rsidR="00E3515A" w:rsidRPr="00F16BC6" w:rsidRDefault="00E3515A" w:rsidP="00E3515A">
      <w:pPr>
        <w:pStyle w:val="AmNumberTabs"/>
        <w:rPr>
          <w:lang w:val="es-ES"/>
        </w:rPr>
      </w:pPr>
      <w:r w:rsidRPr="00F16BC6">
        <w:rPr>
          <w:lang w:val="es-ES"/>
        </w:rPr>
        <w:t>Enmienda</w:t>
      </w:r>
      <w:r>
        <w:rPr>
          <w:lang w:val="es-ES"/>
        </w:rPr>
        <w:t>s</w:t>
      </w:r>
      <w:r w:rsidRPr="00F16BC6">
        <w:rPr>
          <w:lang w:val="es-ES"/>
        </w:rPr>
        <w:tab/>
      </w:r>
      <w:r w:rsidRPr="00F16BC6">
        <w:rPr>
          <w:lang w:val="es-ES"/>
        </w:rPr>
        <w:tab/>
        <w:t>311</w:t>
      </w:r>
      <w:r>
        <w:rPr>
          <w:lang w:val="es-ES"/>
        </w:rPr>
        <w:t xml:space="preserve"> y 398</w:t>
      </w:r>
    </w:p>
    <w:p w14:paraId="11863401" w14:textId="77777777" w:rsidR="00E3515A" w:rsidRPr="00B11944" w:rsidRDefault="00E3515A" w:rsidP="00E3515A">
      <w:pPr>
        <w:pStyle w:val="NormalBold12b"/>
      </w:pPr>
      <w:r w:rsidRPr="00B11944">
        <w:t>Propuesta de Directiva</w:t>
      </w:r>
    </w:p>
    <w:p w14:paraId="6485D36B" w14:textId="77777777" w:rsidR="00E3515A" w:rsidRPr="00B11944" w:rsidRDefault="00E3515A" w:rsidP="00E3515A">
      <w:pPr>
        <w:pStyle w:val="NormalBold"/>
      </w:pPr>
      <w:r w:rsidRPr="00B11944">
        <w:t>Artículo 4 – párrafo 1 – punto 10 – parte introductoria</w:t>
      </w:r>
    </w:p>
    <w:p w14:paraId="7D0C8D87" w14:textId="77777777" w:rsidR="00E3515A" w:rsidRPr="00B11944" w:rsidRDefault="00E3515A" w:rsidP="00E3515A">
      <w:r w:rsidRPr="00B11944">
        <w:t>Directiva (UE) 2024/1760</w:t>
      </w:r>
    </w:p>
    <w:p w14:paraId="659E7631" w14:textId="77777777" w:rsidR="00E3515A" w:rsidRPr="00B11944" w:rsidRDefault="00E3515A" w:rsidP="00E3515A">
      <w:r w:rsidRPr="00B11944">
        <w:t>Artículo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15A" w:rsidRPr="00B11944" w14:paraId="443AF65E" w14:textId="77777777" w:rsidTr="00310B2D">
        <w:trPr>
          <w:trHeight w:hRule="exact" w:val="240"/>
          <w:jc w:val="center"/>
        </w:trPr>
        <w:tc>
          <w:tcPr>
            <w:tcW w:w="9752" w:type="dxa"/>
            <w:gridSpan w:val="2"/>
            <w:tcBorders>
              <w:top w:val="nil"/>
              <w:left w:val="nil"/>
              <w:bottom w:val="nil"/>
              <w:right w:val="nil"/>
            </w:tcBorders>
          </w:tcPr>
          <w:p w14:paraId="0B292346" w14:textId="77777777" w:rsidR="00E3515A" w:rsidRPr="00B11944" w:rsidRDefault="00E3515A" w:rsidP="00310B2D"/>
        </w:tc>
      </w:tr>
      <w:tr w:rsidR="00E3515A" w:rsidRPr="00B11944" w14:paraId="31417A44" w14:textId="77777777" w:rsidTr="00310B2D">
        <w:trPr>
          <w:trHeight w:val="240"/>
          <w:jc w:val="center"/>
        </w:trPr>
        <w:tc>
          <w:tcPr>
            <w:tcW w:w="4876" w:type="dxa"/>
            <w:tcBorders>
              <w:top w:val="nil"/>
              <w:left w:val="nil"/>
              <w:bottom w:val="nil"/>
              <w:right w:val="nil"/>
            </w:tcBorders>
          </w:tcPr>
          <w:p w14:paraId="250A47FF" w14:textId="77777777" w:rsidR="00E3515A" w:rsidRPr="00B11944" w:rsidRDefault="00E3515A" w:rsidP="00310B2D">
            <w:pPr>
              <w:pStyle w:val="AmColumnHeading"/>
            </w:pPr>
            <w:r w:rsidRPr="00B11944">
              <w:t>Texto de la Comisión</w:t>
            </w:r>
          </w:p>
        </w:tc>
        <w:tc>
          <w:tcPr>
            <w:tcW w:w="4876" w:type="dxa"/>
            <w:tcBorders>
              <w:top w:val="nil"/>
              <w:left w:val="nil"/>
              <w:bottom w:val="nil"/>
              <w:right w:val="nil"/>
            </w:tcBorders>
          </w:tcPr>
          <w:p w14:paraId="1678BEEE" w14:textId="77777777" w:rsidR="00E3515A" w:rsidRPr="00B11944" w:rsidRDefault="00E3515A" w:rsidP="00310B2D">
            <w:pPr>
              <w:pStyle w:val="AmColumnHeading"/>
            </w:pPr>
            <w:r w:rsidRPr="00B11944">
              <w:t>Enmienda</w:t>
            </w:r>
          </w:p>
        </w:tc>
      </w:tr>
      <w:tr w:rsidR="00E3515A" w:rsidRPr="00B11944" w14:paraId="582D0BB6" w14:textId="77777777" w:rsidTr="00310B2D">
        <w:trPr>
          <w:jc w:val="center"/>
        </w:trPr>
        <w:tc>
          <w:tcPr>
            <w:tcW w:w="4876" w:type="dxa"/>
            <w:tcBorders>
              <w:top w:val="nil"/>
              <w:left w:val="nil"/>
              <w:bottom w:val="nil"/>
              <w:right w:val="nil"/>
            </w:tcBorders>
          </w:tcPr>
          <w:p w14:paraId="37FC5952" w14:textId="77777777" w:rsidR="00E3515A" w:rsidRPr="00B11944" w:rsidRDefault="00E3515A" w:rsidP="00310B2D">
            <w:pPr>
              <w:pStyle w:val="Normal6a"/>
            </w:pPr>
            <w:r w:rsidRPr="00B11944">
              <w:t>10)</w:t>
            </w:r>
            <w:r w:rsidRPr="00B11944">
              <w:tab/>
            </w:r>
            <w:r w:rsidRPr="00B11944">
              <w:rPr>
                <w:b/>
                <w:i/>
              </w:rPr>
              <w:t>En el artículo 22, apartado 1, el párrafo primero se sustituye por el texto siguiente:</w:t>
            </w:r>
          </w:p>
        </w:tc>
        <w:tc>
          <w:tcPr>
            <w:tcW w:w="4876" w:type="dxa"/>
            <w:tcBorders>
              <w:top w:val="nil"/>
              <w:left w:val="nil"/>
              <w:bottom w:val="nil"/>
              <w:right w:val="nil"/>
            </w:tcBorders>
          </w:tcPr>
          <w:p w14:paraId="66FB77BA" w14:textId="77777777" w:rsidR="00E3515A" w:rsidRPr="00B11944" w:rsidRDefault="00E3515A" w:rsidP="00310B2D">
            <w:pPr>
              <w:pStyle w:val="Normal6a"/>
            </w:pPr>
            <w:r w:rsidRPr="00B11944">
              <w:t>10)</w:t>
            </w:r>
            <w:r w:rsidRPr="00B11944">
              <w:tab/>
            </w:r>
            <w:r w:rsidRPr="00B11944">
              <w:rPr>
                <w:b/>
                <w:i/>
              </w:rPr>
              <w:t>Se suprime el artículo 22.</w:t>
            </w:r>
          </w:p>
        </w:tc>
      </w:tr>
    </w:tbl>
    <w:p w14:paraId="45B2272C" w14:textId="1AD5800F" w:rsidR="00B50CA1" w:rsidRPr="00E100B0" w:rsidRDefault="00B50CA1" w:rsidP="00B50CA1">
      <w:pPr>
        <w:pStyle w:val="AmNumberTabs"/>
      </w:pPr>
      <w:r w:rsidRPr="00E100B0">
        <w:lastRenderedPageBreak/>
        <w:t>Enmienda</w:t>
      </w:r>
      <w:r>
        <w:t>s</w:t>
      </w:r>
      <w:r w:rsidRPr="00E100B0">
        <w:tab/>
      </w:r>
      <w:r w:rsidRPr="00E100B0">
        <w:tab/>
        <w:t>251</w:t>
      </w:r>
      <w:r>
        <w:t xml:space="preserve"> y 313</w:t>
      </w:r>
    </w:p>
    <w:p w14:paraId="5E95A597" w14:textId="77777777" w:rsidR="00B50CA1" w:rsidRPr="00E100B0" w:rsidRDefault="00B50CA1" w:rsidP="00B50CA1">
      <w:pPr>
        <w:pStyle w:val="NormalBold12b"/>
      </w:pPr>
      <w:r w:rsidRPr="00E100B0">
        <w:t>Propuesta de Directiva</w:t>
      </w:r>
    </w:p>
    <w:p w14:paraId="2DFE6D32" w14:textId="77777777" w:rsidR="00B50CA1" w:rsidRPr="00E100B0" w:rsidRDefault="00B50CA1" w:rsidP="00B50CA1">
      <w:pPr>
        <w:pStyle w:val="NormalBold"/>
      </w:pPr>
      <w:r w:rsidRPr="00E100B0">
        <w:t>Artículo 4 – párrafo 1 – punto 10 bis (nuevo)</w:t>
      </w:r>
    </w:p>
    <w:p w14:paraId="14AFDAC1" w14:textId="77777777" w:rsidR="00B50CA1" w:rsidRPr="00E100B0" w:rsidRDefault="00B50CA1" w:rsidP="00B50CA1">
      <w:r w:rsidRPr="00E100B0">
        <w:t>Directiva (UE) 2024/1760</w:t>
      </w:r>
    </w:p>
    <w:p w14:paraId="3967CB72" w14:textId="77777777" w:rsidR="00B50CA1" w:rsidRPr="00E100B0" w:rsidRDefault="00B50CA1" w:rsidP="00B50CA1">
      <w:r w:rsidRPr="00E100B0">
        <w:t>Artículo 24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0CA1" w:rsidRPr="00E100B0" w14:paraId="0E2FAC67" w14:textId="77777777" w:rsidTr="00310B2D">
        <w:trPr>
          <w:trHeight w:hRule="exact" w:val="240"/>
          <w:jc w:val="center"/>
        </w:trPr>
        <w:tc>
          <w:tcPr>
            <w:tcW w:w="9752" w:type="dxa"/>
            <w:gridSpan w:val="2"/>
            <w:tcBorders>
              <w:top w:val="nil"/>
              <w:left w:val="nil"/>
              <w:bottom w:val="nil"/>
              <w:right w:val="nil"/>
            </w:tcBorders>
          </w:tcPr>
          <w:p w14:paraId="5DF4AA21" w14:textId="77777777" w:rsidR="00B50CA1" w:rsidRPr="00E100B0" w:rsidRDefault="00B50CA1" w:rsidP="00310B2D"/>
        </w:tc>
      </w:tr>
      <w:tr w:rsidR="00B50CA1" w:rsidRPr="00E100B0" w14:paraId="5B447378" w14:textId="77777777" w:rsidTr="00310B2D">
        <w:trPr>
          <w:trHeight w:val="240"/>
          <w:jc w:val="center"/>
        </w:trPr>
        <w:tc>
          <w:tcPr>
            <w:tcW w:w="4876" w:type="dxa"/>
            <w:tcBorders>
              <w:top w:val="nil"/>
              <w:left w:val="nil"/>
              <w:bottom w:val="nil"/>
              <w:right w:val="nil"/>
            </w:tcBorders>
          </w:tcPr>
          <w:p w14:paraId="55F59AEC" w14:textId="77777777" w:rsidR="00B50CA1" w:rsidRPr="00E100B0" w:rsidRDefault="00B50CA1" w:rsidP="00310B2D">
            <w:pPr>
              <w:pStyle w:val="AmColumnHeading"/>
            </w:pPr>
            <w:r w:rsidRPr="00E100B0">
              <w:t>Texto de la Comisión</w:t>
            </w:r>
          </w:p>
        </w:tc>
        <w:tc>
          <w:tcPr>
            <w:tcW w:w="4876" w:type="dxa"/>
            <w:tcBorders>
              <w:top w:val="nil"/>
              <w:left w:val="nil"/>
              <w:bottom w:val="nil"/>
              <w:right w:val="nil"/>
            </w:tcBorders>
          </w:tcPr>
          <w:p w14:paraId="4A452FB8" w14:textId="77777777" w:rsidR="00B50CA1" w:rsidRPr="00E100B0" w:rsidRDefault="00B50CA1" w:rsidP="00310B2D">
            <w:pPr>
              <w:pStyle w:val="AmColumnHeading"/>
            </w:pPr>
            <w:r w:rsidRPr="00E100B0">
              <w:t>Enmienda</w:t>
            </w:r>
          </w:p>
        </w:tc>
      </w:tr>
      <w:tr w:rsidR="00B50CA1" w:rsidRPr="00E100B0" w14:paraId="79EA611D" w14:textId="77777777" w:rsidTr="00310B2D">
        <w:trPr>
          <w:jc w:val="center"/>
        </w:trPr>
        <w:tc>
          <w:tcPr>
            <w:tcW w:w="4876" w:type="dxa"/>
            <w:tcBorders>
              <w:top w:val="nil"/>
              <w:left w:val="nil"/>
              <w:bottom w:val="nil"/>
              <w:right w:val="nil"/>
            </w:tcBorders>
          </w:tcPr>
          <w:p w14:paraId="6C0EA353" w14:textId="77777777" w:rsidR="00B50CA1" w:rsidRPr="00E100B0" w:rsidRDefault="00B50CA1" w:rsidP="00310B2D">
            <w:pPr>
              <w:pStyle w:val="Normal6a"/>
            </w:pPr>
          </w:p>
        </w:tc>
        <w:tc>
          <w:tcPr>
            <w:tcW w:w="4876" w:type="dxa"/>
            <w:tcBorders>
              <w:top w:val="nil"/>
              <w:left w:val="nil"/>
              <w:bottom w:val="nil"/>
              <w:right w:val="nil"/>
            </w:tcBorders>
          </w:tcPr>
          <w:p w14:paraId="089C941A" w14:textId="77777777" w:rsidR="00B50CA1" w:rsidRPr="00E100B0" w:rsidRDefault="00B50CA1" w:rsidP="00310B2D">
            <w:pPr>
              <w:pStyle w:val="Normal6a"/>
            </w:pPr>
            <w:r w:rsidRPr="00E100B0">
              <w:rPr>
                <w:b/>
                <w:i/>
              </w:rPr>
              <w:t>10 bis)</w:t>
            </w:r>
            <w:r w:rsidRPr="00E100B0">
              <w:tab/>
            </w:r>
            <w:r w:rsidRPr="00E100B0">
              <w:rPr>
                <w:b/>
                <w:i/>
              </w:rPr>
              <w:t>En el artículo 24, el apartado 1 se sustituye por el texto siguiente:</w:t>
            </w:r>
          </w:p>
        </w:tc>
      </w:tr>
      <w:tr w:rsidR="00B50CA1" w:rsidRPr="00E100B0" w14:paraId="2F94B74F" w14:textId="77777777" w:rsidTr="00310B2D">
        <w:trPr>
          <w:jc w:val="center"/>
        </w:trPr>
        <w:tc>
          <w:tcPr>
            <w:tcW w:w="4876" w:type="dxa"/>
            <w:tcBorders>
              <w:top w:val="nil"/>
              <w:left w:val="nil"/>
              <w:bottom w:val="nil"/>
              <w:right w:val="nil"/>
            </w:tcBorders>
          </w:tcPr>
          <w:p w14:paraId="2F9C942A" w14:textId="77777777" w:rsidR="00B50CA1" w:rsidRPr="00E100B0" w:rsidRDefault="00B50CA1" w:rsidP="00310B2D">
            <w:pPr>
              <w:pStyle w:val="Normal6a"/>
            </w:pPr>
          </w:p>
        </w:tc>
        <w:tc>
          <w:tcPr>
            <w:tcW w:w="4876" w:type="dxa"/>
            <w:tcBorders>
              <w:top w:val="nil"/>
              <w:left w:val="nil"/>
              <w:bottom w:val="nil"/>
              <w:right w:val="nil"/>
            </w:tcBorders>
          </w:tcPr>
          <w:p w14:paraId="24ECE833" w14:textId="77777777" w:rsidR="00B50CA1" w:rsidRPr="00E100B0" w:rsidRDefault="00B50CA1" w:rsidP="00310B2D">
            <w:pPr>
              <w:pStyle w:val="Normal6a"/>
            </w:pPr>
            <w:r w:rsidRPr="00E100B0">
              <w:rPr>
                <w:b/>
                <w:i/>
              </w:rPr>
              <w:t>«1. Cada Estado miembro designará a una o varias autoridades encargadas de controlar el cumplimiento de las obligaciones establecidas en las disposiciones de Derecho nacional adoptadas de conformidad con los artículos 7 a 16.».</w:t>
            </w:r>
          </w:p>
        </w:tc>
      </w:tr>
    </w:tbl>
    <w:p w14:paraId="4FBFC4AC" w14:textId="4644D6B3" w:rsidR="00B50CA1" w:rsidRDefault="00B50CA1" w:rsidP="00B50CA1"/>
    <w:p w14:paraId="07D01ECB" w14:textId="2426A557" w:rsidR="00B50CA1" w:rsidRPr="00E100B0" w:rsidRDefault="00B50CA1" w:rsidP="00B50CA1">
      <w:pPr>
        <w:pStyle w:val="AmNumberTabs"/>
      </w:pPr>
      <w:r w:rsidRPr="00E100B0">
        <w:t>Enmienda</w:t>
      </w:r>
      <w:r>
        <w:t>s</w:t>
      </w:r>
      <w:r w:rsidRPr="00E100B0">
        <w:tab/>
      </w:r>
      <w:r w:rsidRPr="00E100B0">
        <w:tab/>
        <w:t>252</w:t>
      </w:r>
      <w:r>
        <w:t xml:space="preserve"> y 314</w:t>
      </w:r>
    </w:p>
    <w:p w14:paraId="5639FB7B" w14:textId="77777777" w:rsidR="00B50CA1" w:rsidRPr="00E100B0" w:rsidRDefault="00B50CA1" w:rsidP="00B50CA1">
      <w:pPr>
        <w:pStyle w:val="NormalBold12b"/>
      </w:pPr>
      <w:r w:rsidRPr="00E100B0">
        <w:t>Propuesta de Directiva</w:t>
      </w:r>
    </w:p>
    <w:p w14:paraId="09717E32" w14:textId="77777777" w:rsidR="00B50CA1" w:rsidRPr="00E100B0" w:rsidRDefault="00B50CA1" w:rsidP="00B50CA1">
      <w:pPr>
        <w:pStyle w:val="NormalBold"/>
      </w:pPr>
      <w:r w:rsidRPr="00E100B0">
        <w:t>Artículo 4 – párrafo 1 – punto 10 ter (nuevo)</w:t>
      </w:r>
    </w:p>
    <w:p w14:paraId="6202F5D7" w14:textId="77777777" w:rsidR="00B50CA1" w:rsidRPr="00E100B0" w:rsidRDefault="00B50CA1" w:rsidP="00B50CA1">
      <w:r w:rsidRPr="00E100B0">
        <w:t>Directiva (UE) 2024/1760</w:t>
      </w:r>
    </w:p>
    <w:p w14:paraId="269E235B" w14:textId="77777777" w:rsidR="00B50CA1" w:rsidRPr="00E100B0" w:rsidRDefault="00B50CA1" w:rsidP="00B50CA1">
      <w:r w:rsidRPr="00E100B0">
        <w:t>Artículo 25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0CA1" w:rsidRPr="00E100B0" w14:paraId="0EB8ACF1" w14:textId="77777777" w:rsidTr="00310B2D">
        <w:trPr>
          <w:trHeight w:hRule="exact" w:val="240"/>
          <w:jc w:val="center"/>
        </w:trPr>
        <w:tc>
          <w:tcPr>
            <w:tcW w:w="9752" w:type="dxa"/>
            <w:gridSpan w:val="2"/>
            <w:tcBorders>
              <w:top w:val="nil"/>
              <w:left w:val="nil"/>
              <w:bottom w:val="nil"/>
              <w:right w:val="nil"/>
            </w:tcBorders>
          </w:tcPr>
          <w:p w14:paraId="1BBF2344" w14:textId="77777777" w:rsidR="00B50CA1" w:rsidRPr="00E100B0" w:rsidRDefault="00B50CA1" w:rsidP="00310B2D"/>
        </w:tc>
      </w:tr>
      <w:tr w:rsidR="00B50CA1" w:rsidRPr="00E100B0" w14:paraId="7594738D" w14:textId="77777777" w:rsidTr="00310B2D">
        <w:trPr>
          <w:trHeight w:val="240"/>
          <w:jc w:val="center"/>
        </w:trPr>
        <w:tc>
          <w:tcPr>
            <w:tcW w:w="4876" w:type="dxa"/>
            <w:tcBorders>
              <w:top w:val="nil"/>
              <w:left w:val="nil"/>
              <w:bottom w:val="nil"/>
              <w:right w:val="nil"/>
            </w:tcBorders>
          </w:tcPr>
          <w:p w14:paraId="5DCF46BB" w14:textId="77777777" w:rsidR="00B50CA1" w:rsidRPr="00E100B0" w:rsidRDefault="00B50CA1" w:rsidP="00310B2D">
            <w:pPr>
              <w:pStyle w:val="AmColumnHeading"/>
            </w:pPr>
            <w:r w:rsidRPr="00E100B0">
              <w:t>Texto de la Comisión</w:t>
            </w:r>
          </w:p>
        </w:tc>
        <w:tc>
          <w:tcPr>
            <w:tcW w:w="4876" w:type="dxa"/>
            <w:tcBorders>
              <w:top w:val="nil"/>
              <w:left w:val="nil"/>
              <w:bottom w:val="nil"/>
              <w:right w:val="nil"/>
            </w:tcBorders>
          </w:tcPr>
          <w:p w14:paraId="73D96213" w14:textId="77777777" w:rsidR="00B50CA1" w:rsidRPr="00E100B0" w:rsidRDefault="00B50CA1" w:rsidP="00310B2D">
            <w:pPr>
              <w:pStyle w:val="AmColumnHeading"/>
            </w:pPr>
            <w:r w:rsidRPr="00E100B0">
              <w:t>Enmienda</w:t>
            </w:r>
          </w:p>
        </w:tc>
      </w:tr>
      <w:tr w:rsidR="00B50CA1" w:rsidRPr="00E100B0" w14:paraId="4154BE1B" w14:textId="77777777" w:rsidTr="00310B2D">
        <w:trPr>
          <w:jc w:val="center"/>
        </w:trPr>
        <w:tc>
          <w:tcPr>
            <w:tcW w:w="4876" w:type="dxa"/>
            <w:tcBorders>
              <w:top w:val="nil"/>
              <w:left w:val="nil"/>
              <w:bottom w:val="nil"/>
              <w:right w:val="nil"/>
            </w:tcBorders>
          </w:tcPr>
          <w:p w14:paraId="5B21E3C7" w14:textId="77777777" w:rsidR="00B50CA1" w:rsidRPr="00E100B0" w:rsidRDefault="00B50CA1" w:rsidP="00310B2D">
            <w:pPr>
              <w:pStyle w:val="Normal6a"/>
            </w:pPr>
          </w:p>
        </w:tc>
        <w:tc>
          <w:tcPr>
            <w:tcW w:w="4876" w:type="dxa"/>
            <w:tcBorders>
              <w:top w:val="nil"/>
              <w:left w:val="nil"/>
              <w:bottom w:val="nil"/>
              <w:right w:val="nil"/>
            </w:tcBorders>
          </w:tcPr>
          <w:p w14:paraId="3E2C375D" w14:textId="77777777" w:rsidR="00B50CA1" w:rsidRPr="00E100B0" w:rsidRDefault="00B50CA1" w:rsidP="00310B2D">
            <w:pPr>
              <w:pStyle w:val="Normal6a"/>
            </w:pPr>
            <w:r w:rsidRPr="00E100B0">
              <w:rPr>
                <w:b/>
                <w:i/>
              </w:rPr>
              <w:t>10 ter)</w:t>
            </w:r>
            <w:r w:rsidRPr="00E100B0">
              <w:tab/>
            </w:r>
            <w:r w:rsidRPr="00E100B0">
              <w:rPr>
                <w:b/>
                <w:i/>
              </w:rPr>
              <w:t>En el artículo 25, el apartado 1 se sustituye por el texto siguiente:</w:t>
            </w:r>
          </w:p>
        </w:tc>
      </w:tr>
      <w:tr w:rsidR="00B50CA1" w:rsidRPr="00E100B0" w14:paraId="4762D13C" w14:textId="77777777" w:rsidTr="00310B2D">
        <w:trPr>
          <w:jc w:val="center"/>
        </w:trPr>
        <w:tc>
          <w:tcPr>
            <w:tcW w:w="4876" w:type="dxa"/>
            <w:tcBorders>
              <w:top w:val="nil"/>
              <w:left w:val="nil"/>
              <w:bottom w:val="nil"/>
              <w:right w:val="nil"/>
            </w:tcBorders>
          </w:tcPr>
          <w:p w14:paraId="6B0DEB0C" w14:textId="77777777" w:rsidR="00B50CA1" w:rsidRPr="00E100B0" w:rsidRDefault="00B50CA1" w:rsidP="00310B2D">
            <w:pPr>
              <w:pStyle w:val="Normal6a"/>
            </w:pPr>
          </w:p>
        </w:tc>
        <w:tc>
          <w:tcPr>
            <w:tcW w:w="4876" w:type="dxa"/>
            <w:tcBorders>
              <w:top w:val="nil"/>
              <w:left w:val="nil"/>
              <w:bottom w:val="nil"/>
              <w:right w:val="nil"/>
            </w:tcBorders>
          </w:tcPr>
          <w:p w14:paraId="0FFF1204" w14:textId="77777777" w:rsidR="00B50CA1" w:rsidRPr="00E100B0" w:rsidRDefault="00B50CA1" w:rsidP="00310B2D">
            <w:pPr>
              <w:pStyle w:val="Normal6a"/>
            </w:pPr>
            <w:r w:rsidRPr="00E100B0">
              <w:rPr>
                <w:b/>
                <w:i/>
              </w:rPr>
              <w:t>«1. Los Estados miembros velarán por que las autoridades de control tengan las competencias y los recursos adecuados para desempeñar las funciones que les atribuye la presente Directiva, incluida la facultad de exigir a las empresas que proporcionen información y llevar a cabo investigaciones en relación con el cumplimiento de las obligaciones establecidas en los artículos 7 a 16.».</w:t>
            </w:r>
          </w:p>
        </w:tc>
      </w:tr>
    </w:tbl>
    <w:p w14:paraId="304F5487" w14:textId="67D356DB" w:rsidR="00B50CA1" w:rsidRDefault="00B50CA1" w:rsidP="00B50CA1"/>
    <w:p w14:paraId="048F59DB" w14:textId="77777777" w:rsidR="00E63879" w:rsidRPr="00FC3795" w:rsidRDefault="00E63879" w:rsidP="00E63879">
      <w:pPr>
        <w:pStyle w:val="AmNumberTabs"/>
      </w:pPr>
      <w:r w:rsidRPr="00FC3795">
        <w:t>Enmienda</w:t>
      </w:r>
      <w:r w:rsidRPr="00FC3795">
        <w:tab/>
      </w:r>
      <w:r w:rsidRPr="00FC3795">
        <w:tab/>
        <w:t>113</w:t>
      </w:r>
    </w:p>
    <w:p w14:paraId="0A76CF2C" w14:textId="77777777" w:rsidR="00E63879" w:rsidRPr="00FC3795" w:rsidRDefault="00E63879" w:rsidP="00E63879"/>
    <w:p w14:paraId="0AF68FB2" w14:textId="77777777" w:rsidR="00E63879" w:rsidRPr="00FC3795" w:rsidRDefault="00E63879" w:rsidP="00E63879">
      <w:pPr>
        <w:pStyle w:val="NormalBold"/>
        <w:keepNext/>
      </w:pPr>
      <w:r w:rsidRPr="00FC3795">
        <w:t>Propuesta de Directiva</w:t>
      </w:r>
    </w:p>
    <w:p w14:paraId="2FF368CC" w14:textId="77777777" w:rsidR="00E63879" w:rsidRPr="00FC3795" w:rsidRDefault="00E63879" w:rsidP="00E63879">
      <w:pPr>
        <w:pStyle w:val="NormalBold"/>
      </w:pPr>
      <w:r w:rsidRPr="00FC3795">
        <w:t>Artículo 4 – párrafo 1 – punto 11 – parte introductoria</w:t>
      </w:r>
    </w:p>
    <w:p w14:paraId="28081860" w14:textId="77777777" w:rsidR="00E63879" w:rsidRPr="00FC3795" w:rsidRDefault="00E63879" w:rsidP="00E63879">
      <w:pPr>
        <w:keepNext/>
      </w:pPr>
      <w:r w:rsidRPr="00FC3795">
        <w:t>Directiva (UE) 2024/1760</w:t>
      </w:r>
    </w:p>
    <w:p w14:paraId="599BF28A" w14:textId="77777777" w:rsidR="00E63879" w:rsidRPr="00FC3795" w:rsidRDefault="00E63879" w:rsidP="00E63879">
      <w:r w:rsidRPr="00FC3795">
        <w:t>Artículo 27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7E81CCBA" w14:textId="77777777" w:rsidTr="00C22EFD">
        <w:trPr>
          <w:jc w:val="center"/>
        </w:trPr>
        <w:tc>
          <w:tcPr>
            <w:tcW w:w="9752" w:type="dxa"/>
            <w:gridSpan w:val="2"/>
          </w:tcPr>
          <w:p w14:paraId="4EB485E7" w14:textId="77777777" w:rsidR="00E63879" w:rsidRPr="00FC3795" w:rsidRDefault="00E63879" w:rsidP="00C22EFD">
            <w:pPr>
              <w:keepNext/>
            </w:pPr>
          </w:p>
        </w:tc>
      </w:tr>
      <w:tr w:rsidR="00E63879" w:rsidRPr="00FC3795" w14:paraId="72433201" w14:textId="77777777" w:rsidTr="00C22EFD">
        <w:trPr>
          <w:jc w:val="center"/>
        </w:trPr>
        <w:tc>
          <w:tcPr>
            <w:tcW w:w="4876" w:type="dxa"/>
            <w:hideMark/>
          </w:tcPr>
          <w:p w14:paraId="5497E54B"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62445379"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6056C29D" w14:textId="77777777" w:rsidTr="00C22EFD">
        <w:trPr>
          <w:jc w:val="center"/>
        </w:trPr>
        <w:tc>
          <w:tcPr>
            <w:tcW w:w="4876" w:type="dxa"/>
            <w:hideMark/>
          </w:tcPr>
          <w:p w14:paraId="16E24388" w14:textId="77777777" w:rsidR="00E63879" w:rsidRPr="00FC3795" w:rsidRDefault="00E63879" w:rsidP="00C22EFD">
            <w:pPr>
              <w:pStyle w:val="Normal6"/>
              <w:rPr>
                <w:lang w:val="es-ES_tradnl"/>
              </w:rPr>
            </w:pPr>
            <w:r w:rsidRPr="00FC3795">
              <w:rPr>
                <w:b/>
                <w:i/>
                <w:lang w:val="es-ES_tradnl"/>
              </w:rPr>
              <w:t>11)</w:t>
            </w:r>
            <w:r w:rsidRPr="00FC3795">
              <w:rPr>
                <w:b/>
                <w:i/>
                <w:lang w:val="es-ES_tradnl"/>
              </w:rPr>
              <w:tab/>
              <w:t xml:space="preserve">En </w:t>
            </w:r>
            <w:r w:rsidRPr="00FC3795">
              <w:rPr>
                <w:lang w:val="es-ES_tradnl"/>
              </w:rPr>
              <w:t>el artículo</w:t>
            </w:r>
            <w:r w:rsidRPr="00FC3795">
              <w:rPr>
                <w:b/>
                <w:i/>
                <w:lang w:val="es-ES_tradnl"/>
              </w:rPr>
              <w:t xml:space="preserve"> </w:t>
            </w:r>
            <w:r w:rsidRPr="00FC3795">
              <w:rPr>
                <w:lang w:val="es-ES_tradnl"/>
              </w:rPr>
              <w:t>27</w:t>
            </w:r>
            <w:r w:rsidRPr="00FC3795">
              <w:rPr>
                <w:b/>
                <w:i/>
                <w:lang w:val="es-ES_tradnl"/>
              </w:rPr>
              <w:t>, el apartado 4</w:t>
            </w:r>
            <w:r w:rsidRPr="00FC3795">
              <w:rPr>
                <w:lang w:val="es-ES_tradnl"/>
              </w:rPr>
              <w:t xml:space="preserve"> se </w:t>
            </w:r>
            <w:r w:rsidRPr="00FC3795">
              <w:rPr>
                <w:b/>
                <w:i/>
                <w:lang w:val="es-ES_tradnl"/>
              </w:rPr>
              <w:t>sustituye por el texto siguiente</w:t>
            </w:r>
            <w:r w:rsidRPr="00FC3795">
              <w:rPr>
                <w:lang w:val="es-ES_tradnl"/>
              </w:rPr>
              <w:t>:</w:t>
            </w:r>
          </w:p>
        </w:tc>
        <w:tc>
          <w:tcPr>
            <w:tcW w:w="4876" w:type="dxa"/>
            <w:hideMark/>
          </w:tcPr>
          <w:p w14:paraId="014572EE" w14:textId="77777777" w:rsidR="00E63879" w:rsidRPr="00FC3795" w:rsidRDefault="00E63879" w:rsidP="00C22EFD">
            <w:pPr>
              <w:pStyle w:val="Normal6"/>
              <w:rPr>
                <w:szCs w:val="24"/>
                <w:lang w:val="es-ES_tradnl"/>
              </w:rPr>
            </w:pPr>
            <w:r w:rsidRPr="00FC3795">
              <w:rPr>
                <w:lang w:val="es-ES_tradnl"/>
              </w:rPr>
              <w:t>11)</w:t>
            </w:r>
            <w:r w:rsidRPr="00FC3795">
              <w:rPr>
                <w:b/>
                <w:i/>
                <w:lang w:val="es-ES_tradnl"/>
              </w:rPr>
              <w:tab/>
            </w:r>
            <w:r w:rsidRPr="00FC3795">
              <w:rPr>
                <w:lang w:val="es-ES_tradnl"/>
              </w:rPr>
              <w:t>El artículo</w:t>
            </w:r>
            <w:r w:rsidRPr="00FC3795">
              <w:rPr>
                <w:b/>
                <w:i/>
                <w:lang w:val="es-ES_tradnl"/>
              </w:rPr>
              <w:t> </w:t>
            </w:r>
            <w:r w:rsidRPr="00FC3795">
              <w:rPr>
                <w:lang w:val="es-ES_tradnl"/>
              </w:rPr>
              <w:t xml:space="preserve">27 se </w:t>
            </w:r>
            <w:r w:rsidRPr="00FC3795">
              <w:rPr>
                <w:b/>
                <w:i/>
                <w:lang w:val="es-ES_tradnl"/>
              </w:rPr>
              <w:t>modifica como sigue</w:t>
            </w:r>
            <w:r w:rsidRPr="00FC3795">
              <w:rPr>
                <w:lang w:val="es-ES_tradnl"/>
              </w:rPr>
              <w:t>:</w:t>
            </w:r>
          </w:p>
        </w:tc>
      </w:tr>
    </w:tbl>
    <w:p w14:paraId="7B74FD0A" w14:textId="77777777" w:rsidR="00E63879" w:rsidRPr="00FC3795" w:rsidRDefault="00E63879" w:rsidP="00E63879"/>
    <w:p w14:paraId="521C658A" w14:textId="77777777" w:rsidR="00E63879" w:rsidRPr="00FC3795" w:rsidRDefault="00E63879" w:rsidP="00E63879">
      <w:pPr>
        <w:pStyle w:val="AmNumberTabs"/>
      </w:pPr>
      <w:r w:rsidRPr="00FC3795">
        <w:t>Enmienda</w:t>
      </w:r>
      <w:r w:rsidRPr="00FC3795">
        <w:tab/>
      </w:r>
      <w:r w:rsidRPr="00FC3795">
        <w:tab/>
        <w:t>114</w:t>
      </w:r>
    </w:p>
    <w:p w14:paraId="2670312E" w14:textId="77777777" w:rsidR="00E63879" w:rsidRPr="00FC3795" w:rsidRDefault="00E63879" w:rsidP="00E63879"/>
    <w:p w14:paraId="391B8794" w14:textId="77777777" w:rsidR="00E63879" w:rsidRPr="00FC3795" w:rsidRDefault="00E63879" w:rsidP="00E63879">
      <w:pPr>
        <w:pStyle w:val="NormalBold"/>
        <w:keepNext/>
      </w:pPr>
      <w:r w:rsidRPr="00FC3795">
        <w:t>Propuesta de Directiva</w:t>
      </w:r>
    </w:p>
    <w:p w14:paraId="702D18BF" w14:textId="77777777" w:rsidR="00E63879" w:rsidRPr="00FC3795" w:rsidRDefault="00E63879" w:rsidP="00E63879">
      <w:pPr>
        <w:pStyle w:val="NormalBold"/>
      </w:pPr>
      <w:r w:rsidRPr="00FC3795">
        <w:t>Artículo 4 – párrafo 1 – punto 11 – letra a (nueva)</w:t>
      </w:r>
    </w:p>
    <w:p w14:paraId="0D1B4B61" w14:textId="77777777" w:rsidR="00E63879" w:rsidRPr="00FC3795" w:rsidRDefault="00E63879" w:rsidP="00E63879">
      <w:pPr>
        <w:keepNext/>
      </w:pPr>
      <w:r w:rsidRPr="00FC3795">
        <w:t>Directiva (UE) 2024/1760</w:t>
      </w:r>
    </w:p>
    <w:p w14:paraId="6B27829B" w14:textId="77777777" w:rsidR="00E63879" w:rsidRPr="00FC3795" w:rsidRDefault="00E63879" w:rsidP="00E63879">
      <w:r w:rsidRPr="00FC3795">
        <w:t>Artículo 27 – apartado 2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2001D8A7" w14:textId="77777777" w:rsidTr="00C22EFD">
        <w:trPr>
          <w:jc w:val="center"/>
        </w:trPr>
        <w:tc>
          <w:tcPr>
            <w:tcW w:w="9752" w:type="dxa"/>
            <w:gridSpan w:val="2"/>
          </w:tcPr>
          <w:p w14:paraId="65CA6141" w14:textId="77777777" w:rsidR="00E63879" w:rsidRPr="00FC3795" w:rsidRDefault="00E63879" w:rsidP="00C22EFD">
            <w:pPr>
              <w:keepNext/>
            </w:pPr>
          </w:p>
        </w:tc>
      </w:tr>
      <w:tr w:rsidR="00E63879" w:rsidRPr="00FC3795" w14:paraId="287E8D3A" w14:textId="77777777" w:rsidTr="00C22EFD">
        <w:trPr>
          <w:jc w:val="center"/>
        </w:trPr>
        <w:tc>
          <w:tcPr>
            <w:tcW w:w="4876" w:type="dxa"/>
            <w:hideMark/>
          </w:tcPr>
          <w:p w14:paraId="01E13093"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371129D4"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3DE0CA8" w14:textId="77777777" w:rsidTr="00C22EFD">
        <w:trPr>
          <w:jc w:val="center"/>
        </w:trPr>
        <w:tc>
          <w:tcPr>
            <w:tcW w:w="4876" w:type="dxa"/>
          </w:tcPr>
          <w:p w14:paraId="19FCA112" w14:textId="77777777" w:rsidR="00E63879" w:rsidRPr="00FC3795" w:rsidRDefault="00E63879" w:rsidP="00C22EFD">
            <w:pPr>
              <w:pStyle w:val="Normal6"/>
              <w:rPr>
                <w:lang w:val="es-ES_tradnl"/>
              </w:rPr>
            </w:pPr>
          </w:p>
        </w:tc>
        <w:tc>
          <w:tcPr>
            <w:tcW w:w="4876" w:type="dxa"/>
            <w:hideMark/>
          </w:tcPr>
          <w:p w14:paraId="0BBBEF75" w14:textId="77777777" w:rsidR="00E63879" w:rsidRPr="00FC3795" w:rsidRDefault="00E63879" w:rsidP="00C22EFD">
            <w:pPr>
              <w:pStyle w:val="Normal6"/>
              <w:rPr>
                <w:szCs w:val="24"/>
                <w:lang w:val="es-ES_tradnl"/>
              </w:rPr>
            </w:pPr>
            <w:r w:rsidRPr="00FC3795">
              <w:rPr>
                <w:b/>
                <w:i/>
                <w:lang w:val="es-ES_tradnl"/>
              </w:rPr>
              <w:t>a)</w:t>
            </w:r>
            <w:r w:rsidRPr="00FC3795">
              <w:rPr>
                <w:b/>
                <w:i/>
                <w:lang w:val="es-ES_tradnl"/>
              </w:rPr>
              <w:tab/>
              <w:t>en el apartado 2, se suprime la letra d);</w:t>
            </w:r>
          </w:p>
        </w:tc>
      </w:tr>
    </w:tbl>
    <w:p w14:paraId="19DA38D4" w14:textId="7E391992" w:rsidR="00B50CA1" w:rsidRPr="00E100B0" w:rsidRDefault="00B50CA1" w:rsidP="00B50CA1">
      <w:pPr>
        <w:pStyle w:val="AmNumberTabs"/>
      </w:pPr>
      <w:r w:rsidRPr="00E100B0">
        <w:t>Enmienda</w:t>
      </w:r>
      <w:r>
        <w:t>s</w:t>
      </w:r>
      <w:r w:rsidRPr="00E100B0">
        <w:tab/>
      </w:r>
      <w:r w:rsidRPr="00E100B0">
        <w:tab/>
        <w:t>253</w:t>
      </w:r>
      <w:r>
        <w:t xml:space="preserve"> y 315</w:t>
      </w:r>
    </w:p>
    <w:p w14:paraId="63C2D6A2" w14:textId="77777777" w:rsidR="00B50CA1" w:rsidRPr="00E100B0" w:rsidRDefault="00B50CA1" w:rsidP="00B50CA1">
      <w:pPr>
        <w:pStyle w:val="NormalBold12b"/>
      </w:pPr>
      <w:r w:rsidRPr="00E100B0">
        <w:t>Propuesta de Directiva</w:t>
      </w:r>
    </w:p>
    <w:p w14:paraId="44B0F8D7" w14:textId="77777777" w:rsidR="00B50CA1" w:rsidRPr="00E100B0" w:rsidRDefault="00B50CA1" w:rsidP="00B50CA1">
      <w:pPr>
        <w:pStyle w:val="NormalBold"/>
      </w:pPr>
      <w:r w:rsidRPr="00E100B0">
        <w:t>Artículo 4 – párrafo 1 – punto 11</w:t>
      </w:r>
    </w:p>
    <w:p w14:paraId="544730D6" w14:textId="77777777" w:rsidR="00B50CA1" w:rsidRPr="00E100B0" w:rsidRDefault="00B50CA1" w:rsidP="00B50CA1">
      <w:r w:rsidRPr="00E100B0">
        <w:t>Directiva (UE) 2024/1760</w:t>
      </w:r>
    </w:p>
    <w:p w14:paraId="4A296EB0" w14:textId="77777777" w:rsidR="00B50CA1" w:rsidRPr="00E100B0" w:rsidRDefault="00B50CA1" w:rsidP="00B50CA1">
      <w:r w:rsidRPr="00E100B0">
        <w:t>Artículo 27 – apartado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0CA1" w:rsidRPr="00E100B0" w14:paraId="2E38EFFC" w14:textId="77777777" w:rsidTr="00310B2D">
        <w:trPr>
          <w:trHeight w:hRule="exact" w:val="240"/>
          <w:jc w:val="center"/>
        </w:trPr>
        <w:tc>
          <w:tcPr>
            <w:tcW w:w="9752" w:type="dxa"/>
            <w:gridSpan w:val="2"/>
            <w:tcBorders>
              <w:top w:val="nil"/>
              <w:left w:val="nil"/>
              <w:bottom w:val="nil"/>
              <w:right w:val="nil"/>
            </w:tcBorders>
          </w:tcPr>
          <w:p w14:paraId="328833D3" w14:textId="77777777" w:rsidR="00B50CA1" w:rsidRPr="00E100B0" w:rsidRDefault="00B50CA1" w:rsidP="00310B2D"/>
        </w:tc>
      </w:tr>
      <w:tr w:rsidR="00B50CA1" w:rsidRPr="00E100B0" w14:paraId="1709CF17" w14:textId="77777777" w:rsidTr="00310B2D">
        <w:trPr>
          <w:trHeight w:val="240"/>
          <w:jc w:val="center"/>
        </w:trPr>
        <w:tc>
          <w:tcPr>
            <w:tcW w:w="4876" w:type="dxa"/>
            <w:tcBorders>
              <w:top w:val="nil"/>
              <w:left w:val="nil"/>
              <w:bottom w:val="nil"/>
              <w:right w:val="nil"/>
            </w:tcBorders>
          </w:tcPr>
          <w:p w14:paraId="595B5137" w14:textId="77777777" w:rsidR="00B50CA1" w:rsidRPr="00E100B0" w:rsidRDefault="00B50CA1" w:rsidP="00310B2D">
            <w:pPr>
              <w:pStyle w:val="AmColumnHeading"/>
            </w:pPr>
            <w:r w:rsidRPr="00E100B0">
              <w:t>Texto de la Comisión</w:t>
            </w:r>
          </w:p>
        </w:tc>
        <w:tc>
          <w:tcPr>
            <w:tcW w:w="4876" w:type="dxa"/>
            <w:tcBorders>
              <w:top w:val="nil"/>
              <w:left w:val="nil"/>
              <w:bottom w:val="nil"/>
              <w:right w:val="nil"/>
            </w:tcBorders>
          </w:tcPr>
          <w:p w14:paraId="1F478D70" w14:textId="77777777" w:rsidR="00B50CA1" w:rsidRPr="00E100B0" w:rsidRDefault="00B50CA1" w:rsidP="00310B2D">
            <w:pPr>
              <w:pStyle w:val="AmColumnHeading"/>
            </w:pPr>
            <w:r w:rsidRPr="00E100B0">
              <w:t>Enmienda</w:t>
            </w:r>
          </w:p>
        </w:tc>
      </w:tr>
      <w:tr w:rsidR="00B50CA1" w:rsidRPr="00E100B0" w14:paraId="1DA8FBA8" w14:textId="77777777" w:rsidTr="00310B2D">
        <w:trPr>
          <w:jc w:val="center"/>
        </w:trPr>
        <w:tc>
          <w:tcPr>
            <w:tcW w:w="4876" w:type="dxa"/>
            <w:tcBorders>
              <w:top w:val="nil"/>
              <w:left w:val="nil"/>
              <w:bottom w:val="nil"/>
              <w:right w:val="nil"/>
            </w:tcBorders>
          </w:tcPr>
          <w:p w14:paraId="6E5A712E" w14:textId="77777777" w:rsidR="00B50CA1" w:rsidRPr="00E100B0" w:rsidRDefault="00B50CA1" w:rsidP="00310B2D">
            <w:pPr>
              <w:pStyle w:val="Normal6a"/>
            </w:pPr>
            <w:r w:rsidRPr="00E100B0">
              <w:t>4.</w:t>
            </w:r>
            <w:r w:rsidRPr="00E100B0">
              <w:tab/>
              <w:t xml:space="preserve">La Comisión, en colaboración con los Estados miembros, publicará orientaciones para ayudar a las autoridades de control a determinar el nivel de las sanciones de conformidad con el presente artículo. </w:t>
            </w:r>
            <w:r w:rsidRPr="00E100B0">
              <w:rPr>
                <w:b/>
                <w:bCs/>
                <w:i/>
                <w:iCs/>
              </w:rPr>
              <w:t>Los Estados miembros no fijarán en sus disposiciones de Derecho nacional por las que se transponga la presente Directiva un límite máximo para las sanciones pecuniarias que impida a las autoridades de control imponer sanciones de conformidad con los principios y factores establecidos en los apartados 1 y 2.</w:t>
            </w:r>
          </w:p>
        </w:tc>
        <w:tc>
          <w:tcPr>
            <w:tcW w:w="4876" w:type="dxa"/>
            <w:tcBorders>
              <w:top w:val="nil"/>
              <w:left w:val="nil"/>
              <w:bottom w:val="nil"/>
              <w:right w:val="nil"/>
            </w:tcBorders>
          </w:tcPr>
          <w:p w14:paraId="1EB4EB06" w14:textId="77777777" w:rsidR="00B50CA1" w:rsidRPr="00E100B0" w:rsidRDefault="00B50CA1" w:rsidP="00310B2D">
            <w:pPr>
              <w:pStyle w:val="Normal6a"/>
            </w:pPr>
            <w:r w:rsidRPr="00E100B0">
              <w:t>4.</w:t>
            </w:r>
            <w:r w:rsidRPr="00E100B0">
              <w:tab/>
              <w:t xml:space="preserve">La Comisión, en colaboración con los Estados miembros, publicará orientaciones </w:t>
            </w:r>
            <w:r w:rsidRPr="00E100B0">
              <w:rPr>
                <w:b/>
                <w:bCs/>
                <w:i/>
                <w:iCs/>
              </w:rPr>
              <w:t>sobre el nivel adecuado de las sanciones, teniendo en cuenta el volumen de negocios de las empresas</w:t>
            </w:r>
            <w:r w:rsidRPr="00E100B0">
              <w:t>, para ayudar a las autoridades de control a determinar el nivel de las sanciones de conformidad con el presente artículo.</w:t>
            </w:r>
          </w:p>
        </w:tc>
      </w:tr>
    </w:tbl>
    <w:p w14:paraId="1AADACE7" w14:textId="47FF0B45" w:rsidR="00B50CA1" w:rsidRDefault="00B50CA1" w:rsidP="00B50CA1"/>
    <w:p w14:paraId="5CEC0A10" w14:textId="528887AB" w:rsidR="00E63879" w:rsidRPr="00FC3795" w:rsidRDefault="00E63879" w:rsidP="00E63879">
      <w:pPr>
        <w:pStyle w:val="AmNumberTabs"/>
      </w:pPr>
      <w:r w:rsidRPr="00FC3795">
        <w:t>Enmienda</w:t>
      </w:r>
      <w:r w:rsidR="00853B9C">
        <w:t>s</w:t>
      </w:r>
      <w:r w:rsidRPr="00FC3795">
        <w:tab/>
      </w:r>
      <w:r w:rsidRPr="00FC3795">
        <w:tab/>
        <w:t>116</w:t>
      </w:r>
      <w:r w:rsidR="00853B9C">
        <w:t>, 117, 254, 316pc1 y 316pc2</w:t>
      </w:r>
    </w:p>
    <w:p w14:paraId="664AE851" w14:textId="77777777" w:rsidR="00E63879" w:rsidRPr="00FC3795" w:rsidRDefault="00E63879" w:rsidP="00E63879"/>
    <w:p w14:paraId="62BF69D4" w14:textId="77777777" w:rsidR="00E63879" w:rsidRPr="00FC3795" w:rsidRDefault="00E63879" w:rsidP="00E63879">
      <w:pPr>
        <w:pStyle w:val="NormalBold"/>
        <w:keepNext/>
      </w:pPr>
      <w:r w:rsidRPr="00FC3795">
        <w:t>Propuesta de Directiva</w:t>
      </w:r>
    </w:p>
    <w:p w14:paraId="644BD443" w14:textId="4CA85C98" w:rsidR="00E63879" w:rsidRPr="00FC3795" w:rsidRDefault="00E63879" w:rsidP="00E63879">
      <w:pPr>
        <w:pStyle w:val="NormalBold"/>
      </w:pPr>
      <w:r w:rsidRPr="00FC3795">
        <w:t>Artículo 4 – párrafo 1 – punto 13</w:t>
      </w:r>
    </w:p>
    <w:p w14:paraId="4C1AFDE8" w14:textId="77777777" w:rsidR="00E63879" w:rsidRPr="00FC3795" w:rsidRDefault="00E63879" w:rsidP="00E63879">
      <w:pPr>
        <w:keepNext/>
      </w:pPr>
      <w:r w:rsidRPr="00FC3795">
        <w:t>Directiva (UE) 2024/1760</w:t>
      </w:r>
    </w:p>
    <w:p w14:paraId="428B98E1" w14:textId="77777777" w:rsidR="00E63879" w:rsidRPr="00FC3795" w:rsidRDefault="00E63879" w:rsidP="00E63879">
      <w:r w:rsidRPr="00FC3795">
        <w:t>Artículo 36</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63879" w:rsidRPr="00FC3795" w14:paraId="1A748F4E" w14:textId="77777777" w:rsidTr="00C22EFD">
        <w:trPr>
          <w:jc w:val="center"/>
        </w:trPr>
        <w:tc>
          <w:tcPr>
            <w:tcW w:w="9752" w:type="dxa"/>
            <w:gridSpan w:val="2"/>
          </w:tcPr>
          <w:p w14:paraId="0074C34A" w14:textId="77777777" w:rsidR="00E63879" w:rsidRPr="00FC3795" w:rsidRDefault="00E63879" w:rsidP="00C22EFD">
            <w:pPr>
              <w:keepNext/>
            </w:pPr>
          </w:p>
        </w:tc>
      </w:tr>
      <w:tr w:rsidR="00E63879" w:rsidRPr="00FC3795" w14:paraId="2E39FDAE" w14:textId="77777777" w:rsidTr="00C22EFD">
        <w:trPr>
          <w:jc w:val="center"/>
        </w:trPr>
        <w:tc>
          <w:tcPr>
            <w:tcW w:w="4876" w:type="dxa"/>
            <w:hideMark/>
          </w:tcPr>
          <w:p w14:paraId="04AA5744"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15E285F6"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405C826" w14:textId="77777777" w:rsidTr="00C22EFD">
        <w:trPr>
          <w:jc w:val="center"/>
        </w:trPr>
        <w:tc>
          <w:tcPr>
            <w:tcW w:w="4876" w:type="dxa"/>
            <w:hideMark/>
          </w:tcPr>
          <w:p w14:paraId="01C5CD1A" w14:textId="77777777" w:rsidR="00E63879" w:rsidRPr="00FC3795" w:rsidRDefault="00E63879" w:rsidP="00C22EFD">
            <w:pPr>
              <w:pStyle w:val="Normal6"/>
              <w:rPr>
                <w:lang w:val="es-ES_tradnl"/>
              </w:rPr>
            </w:pPr>
            <w:r w:rsidRPr="00FC3795">
              <w:rPr>
                <w:lang w:val="es-ES_tradnl"/>
              </w:rPr>
              <w:t>13)</w:t>
            </w:r>
            <w:r w:rsidRPr="00FC3795">
              <w:rPr>
                <w:lang w:val="es-ES_tradnl"/>
              </w:rPr>
              <w:tab/>
            </w:r>
            <w:r w:rsidRPr="00FC3795">
              <w:rPr>
                <w:b/>
                <w:i/>
                <w:lang w:val="es-ES_tradnl"/>
              </w:rPr>
              <w:t xml:space="preserve">En </w:t>
            </w:r>
            <w:r w:rsidRPr="00FC3795">
              <w:rPr>
                <w:lang w:val="es-ES_tradnl"/>
              </w:rPr>
              <w:t>el artículo</w:t>
            </w:r>
            <w:r w:rsidRPr="00FC3795">
              <w:rPr>
                <w:b/>
                <w:i/>
                <w:lang w:val="es-ES_tradnl"/>
              </w:rPr>
              <w:t xml:space="preserve"> </w:t>
            </w:r>
            <w:r w:rsidRPr="00FC3795">
              <w:rPr>
                <w:lang w:val="es-ES_tradnl"/>
              </w:rPr>
              <w:t>36</w:t>
            </w:r>
            <w:r w:rsidRPr="00FC3795">
              <w:rPr>
                <w:b/>
                <w:i/>
                <w:lang w:val="es-ES_tradnl"/>
              </w:rPr>
              <w:t>,</w:t>
            </w:r>
            <w:r w:rsidRPr="00FC3795">
              <w:rPr>
                <w:lang w:val="es-ES_tradnl"/>
              </w:rPr>
              <w:t xml:space="preserve"> se </w:t>
            </w:r>
            <w:r w:rsidRPr="00FC3795">
              <w:rPr>
                <w:b/>
                <w:i/>
                <w:lang w:val="es-ES_tradnl"/>
              </w:rPr>
              <w:t>suprime el apartado 1.</w:t>
            </w:r>
          </w:p>
        </w:tc>
        <w:tc>
          <w:tcPr>
            <w:tcW w:w="4876" w:type="dxa"/>
            <w:hideMark/>
          </w:tcPr>
          <w:p w14:paraId="1C5A01DA" w14:textId="77777777" w:rsidR="00E63879" w:rsidRPr="00FC3795" w:rsidRDefault="00E63879" w:rsidP="00C22EFD">
            <w:pPr>
              <w:pStyle w:val="Normal6"/>
              <w:rPr>
                <w:szCs w:val="24"/>
                <w:lang w:val="es-ES_tradnl"/>
              </w:rPr>
            </w:pPr>
            <w:r w:rsidRPr="00FC3795">
              <w:rPr>
                <w:lang w:val="es-ES_tradnl"/>
              </w:rPr>
              <w:t>13)</w:t>
            </w:r>
            <w:r w:rsidRPr="00FC3795">
              <w:rPr>
                <w:lang w:val="es-ES_tradnl"/>
              </w:rPr>
              <w:tab/>
              <w:t>El artículo</w:t>
            </w:r>
            <w:r w:rsidRPr="00FC3795">
              <w:rPr>
                <w:b/>
                <w:i/>
                <w:lang w:val="es-ES_tradnl"/>
              </w:rPr>
              <w:t> </w:t>
            </w:r>
            <w:r w:rsidRPr="00FC3795">
              <w:rPr>
                <w:lang w:val="es-ES_tradnl"/>
              </w:rPr>
              <w:t xml:space="preserve">36 se </w:t>
            </w:r>
            <w:r w:rsidRPr="00FC3795">
              <w:rPr>
                <w:b/>
                <w:i/>
                <w:lang w:val="es-ES_tradnl"/>
              </w:rPr>
              <w:t>modifica como sigue:</w:t>
            </w:r>
          </w:p>
        </w:tc>
      </w:tr>
      <w:tr w:rsidR="00853B9C" w:rsidRPr="00FC3795" w14:paraId="674F3201" w14:textId="77777777" w:rsidTr="00C22EFD">
        <w:trPr>
          <w:jc w:val="center"/>
        </w:trPr>
        <w:tc>
          <w:tcPr>
            <w:tcW w:w="4876" w:type="dxa"/>
          </w:tcPr>
          <w:p w14:paraId="430B2947" w14:textId="77777777" w:rsidR="00853B9C" w:rsidRPr="00FC3795" w:rsidRDefault="00853B9C" w:rsidP="00C22EFD">
            <w:pPr>
              <w:pStyle w:val="Normal6"/>
              <w:rPr>
                <w:lang w:val="es-ES_tradnl"/>
              </w:rPr>
            </w:pPr>
          </w:p>
        </w:tc>
        <w:tc>
          <w:tcPr>
            <w:tcW w:w="4876" w:type="dxa"/>
          </w:tcPr>
          <w:p w14:paraId="1E3B62EF" w14:textId="72CE35C4" w:rsidR="00853B9C" w:rsidRPr="00F16BC6" w:rsidRDefault="00853B9C" w:rsidP="00C22EFD">
            <w:pPr>
              <w:pStyle w:val="Normal6"/>
            </w:pPr>
            <w:r w:rsidRPr="00F16BC6">
              <w:rPr>
                <w:b/>
                <w:bCs/>
                <w:i/>
                <w:iCs/>
              </w:rPr>
              <w:t>a)</w:t>
            </w:r>
            <w:r w:rsidRPr="00F16BC6">
              <w:rPr>
                <w:b/>
                <w:bCs/>
                <w:i/>
                <w:iCs/>
              </w:rPr>
              <w:tab/>
              <w:t>se suprime el a</w:t>
            </w:r>
            <w:r>
              <w:rPr>
                <w:b/>
                <w:bCs/>
                <w:i/>
                <w:iCs/>
              </w:rPr>
              <w:t>partado 1</w:t>
            </w:r>
          </w:p>
        </w:tc>
      </w:tr>
      <w:tr w:rsidR="00853B9C" w:rsidRPr="00826C03" w14:paraId="6C641CB5" w14:textId="77777777" w:rsidTr="00C22EFD">
        <w:trPr>
          <w:jc w:val="center"/>
        </w:trPr>
        <w:tc>
          <w:tcPr>
            <w:tcW w:w="4876" w:type="dxa"/>
          </w:tcPr>
          <w:p w14:paraId="3CCC2022" w14:textId="77777777" w:rsidR="00853B9C" w:rsidRPr="00FC3795" w:rsidRDefault="00853B9C" w:rsidP="00C22EFD">
            <w:pPr>
              <w:pStyle w:val="Normal6"/>
              <w:rPr>
                <w:lang w:val="es-ES_tradnl"/>
              </w:rPr>
            </w:pPr>
          </w:p>
        </w:tc>
        <w:tc>
          <w:tcPr>
            <w:tcW w:w="4876" w:type="dxa"/>
          </w:tcPr>
          <w:p w14:paraId="7DF99F60" w14:textId="2C3CE211" w:rsidR="00853B9C" w:rsidRPr="00826C03" w:rsidRDefault="00853B9C" w:rsidP="00C22EFD">
            <w:pPr>
              <w:pStyle w:val="Normal6"/>
              <w:rPr>
                <w:b/>
                <w:bCs/>
                <w:i/>
                <w:iCs/>
              </w:rPr>
            </w:pPr>
            <w:r w:rsidRPr="00F16BC6">
              <w:rPr>
                <w:b/>
                <w:i/>
              </w:rPr>
              <w:t xml:space="preserve">b) en al apartado 2, </w:t>
            </w:r>
            <w:r w:rsidR="00826C03">
              <w:rPr>
                <w:b/>
                <w:i/>
              </w:rPr>
              <w:t>se suprime la letra e)</w:t>
            </w:r>
            <w:r w:rsidRPr="00F16BC6">
              <w:t>.</w:t>
            </w:r>
          </w:p>
        </w:tc>
      </w:tr>
    </w:tbl>
    <w:p w14:paraId="2C101538" w14:textId="77777777" w:rsidR="00E63879" w:rsidRPr="00FC3795" w:rsidRDefault="00E63879" w:rsidP="00E63879"/>
    <w:p w14:paraId="13086033" w14:textId="0A9B097C" w:rsidR="006F411E" w:rsidRDefault="006F411E" w:rsidP="006F411E"/>
    <w:p w14:paraId="1A0A9EF3" w14:textId="77777777" w:rsidR="00E63879" w:rsidRPr="00FC3795" w:rsidRDefault="00E63879" w:rsidP="00E63879">
      <w:pPr>
        <w:pStyle w:val="AmNumberTabs"/>
      </w:pPr>
      <w:r w:rsidRPr="00FC3795">
        <w:t>Enmienda</w:t>
      </w:r>
      <w:r w:rsidRPr="00FC3795">
        <w:tab/>
      </w:r>
      <w:r w:rsidRPr="00FC3795">
        <w:tab/>
        <w:t>119</w:t>
      </w:r>
    </w:p>
    <w:p w14:paraId="24809B5C" w14:textId="77777777" w:rsidR="00E63879" w:rsidRPr="00FC3795" w:rsidRDefault="00E63879" w:rsidP="00E63879"/>
    <w:p w14:paraId="74D4CC0B" w14:textId="77777777" w:rsidR="00E63879" w:rsidRPr="00FC3795" w:rsidRDefault="00E63879" w:rsidP="00E63879">
      <w:pPr>
        <w:pStyle w:val="NormalBold"/>
        <w:keepNext/>
      </w:pPr>
      <w:r w:rsidRPr="00FC3795">
        <w:t>Propuesta de Directiva</w:t>
      </w:r>
    </w:p>
    <w:p w14:paraId="22A4C7F8" w14:textId="77777777" w:rsidR="00E63879" w:rsidRPr="00FC3795" w:rsidRDefault="00E63879" w:rsidP="00E63879">
      <w:pPr>
        <w:pStyle w:val="NormalBold"/>
      </w:pPr>
      <w:r w:rsidRPr="00FC3795">
        <w:t>Artículo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879" w:rsidRPr="00FC3795" w14:paraId="3ACB8780" w14:textId="77777777" w:rsidTr="00C22EFD">
        <w:trPr>
          <w:jc w:val="center"/>
        </w:trPr>
        <w:tc>
          <w:tcPr>
            <w:tcW w:w="9752" w:type="dxa"/>
            <w:gridSpan w:val="2"/>
          </w:tcPr>
          <w:p w14:paraId="2698463E" w14:textId="77777777" w:rsidR="00E63879" w:rsidRPr="00FC3795" w:rsidRDefault="00E63879" w:rsidP="00C22EFD">
            <w:pPr>
              <w:keepNext/>
            </w:pPr>
          </w:p>
        </w:tc>
      </w:tr>
      <w:tr w:rsidR="00E63879" w:rsidRPr="00FC3795" w14:paraId="26ED5204" w14:textId="77777777" w:rsidTr="00C22EFD">
        <w:trPr>
          <w:jc w:val="center"/>
        </w:trPr>
        <w:tc>
          <w:tcPr>
            <w:tcW w:w="4876" w:type="dxa"/>
            <w:hideMark/>
          </w:tcPr>
          <w:p w14:paraId="2D19FE36" w14:textId="77777777" w:rsidR="00E63879" w:rsidRPr="00FC3795" w:rsidRDefault="00E63879" w:rsidP="00C22EFD">
            <w:pPr>
              <w:pStyle w:val="ColumnHeading"/>
              <w:keepNext/>
              <w:rPr>
                <w:lang w:val="es-ES_tradnl"/>
              </w:rPr>
            </w:pPr>
            <w:r w:rsidRPr="00FC3795">
              <w:rPr>
                <w:lang w:val="es-ES_tradnl"/>
              </w:rPr>
              <w:t>Texto de la Comisión</w:t>
            </w:r>
          </w:p>
        </w:tc>
        <w:tc>
          <w:tcPr>
            <w:tcW w:w="4876" w:type="dxa"/>
            <w:hideMark/>
          </w:tcPr>
          <w:p w14:paraId="593A26BF" w14:textId="77777777" w:rsidR="00E63879" w:rsidRPr="00FC3795" w:rsidRDefault="00E63879" w:rsidP="00C22EFD">
            <w:pPr>
              <w:pStyle w:val="ColumnHeading"/>
              <w:keepNext/>
              <w:rPr>
                <w:lang w:val="es-ES_tradnl"/>
              </w:rPr>
            </w:pPr>
            <w:r w:rsidRPr="00FC3795">
              <w:rPr>
                <w:lang w:val="es-ES_tradnl"/>
              </w:rPr>
              <w:t>Enmienda</w:t>
            </w:r>
          </w:p>
        </w:tc>
      </w:tr>
      <w:tr w:rsidR="00E63879" w:rsidRPr="00FC3795" w14:paraId="40300D02" w14:textId="77777777" w:rsidTr="00C22EFD">
        <w:trPr>
          <w:jc w:val="center"/>
        </w:trPr>
        <w:tc>
          <w:tcPr>
            <w:tcW w:w="4876" w:type="dxa"/>
          </w:tcPr>
          <w:p w14:paraId="79703B1E" w14:textId="77777777" w:rsidR="00E63879" w:rsidRPr="00FC3795" w:rsidRDefault="00E63879" w:rsidP="00C22EFD">
            <w:pPr>
              <w:pStyle w:val="Normal6"/>
              <w:rPr>
                <w:lang w:val="es-ES_tradnl"/>
              </w:rPr>
            </w:pPr>
          </w:p>
        </w:tc>
        <w:tc>
          <w:tcPr>
            <w:tcW w:w="4876" w:type="dxa"/>
            <w:hideMark/>
          </w:tcPr>
          <w:p w14:paraId="6198DBAB" w14:textId="77777777" w:rsidR="00E63879" w:rsidRPr="00FC3795" w:rsidRDefault="00E63879" w:rsidP="00C22EFD">
            <w:pPr>
              <w:pStyle w:val="Normal6"/>
              <w:jc w:val="center"/>
              <w:rPr>
                <w:szCs w:val="24"/>
                <w:lang w:val="es-ES_tradnl"/>
              </w:rPr>
            </w:pPr>
            <w:r w:rsidRPr="00FC3795">
              <w:rPr>
                <w:b/>
                <w:i/>
                <w:lang w:val="es-ES_tradnl"/>
              </w:rPr>
              <w:t>Artículo 4 bis</w:t>
            </w:r>
          </w:p>
        </w:tc>
      </w:tr>
      <w:tr w:rsidR="00E63879" w:rsidRPr="00FC3795" w14:paraId="3AF8835B" w14:textId="77777777" w:rsidTr="00C22EFD">
        <w:trPr>
          <w:jc w:val="center"/>
        </w:trPr>
        <w:tc>
          <w:tcPr>
            <w:tcW w:w="4876" w:type="dxa"/>
          </w:tcPr>
          <w:p w14:paraId="0E6FD00F" w14:textId="77777777" w:rsidR="00E63879" w:rsidRPr="00FC3795" w:rsidRDefault="00E63879" w:rsidP="00C22EFD">
            <w:pPr>
              <w:pStyle w:val="Normal6"/>
              <w:rPr>
                <w:lang w:val="es-ES_tradnl"/>
              </w:rPr>
            </w:pPr>
          </w:p>
        </w:tc>
        <w:tc>
          <w:tcPr>
            <w:tcW w:w="4876" w:type="dxa"/>
            <w:hideMark/>
          </w:tcPr>
          <w:p w14:paraId="728D8A1E" w14:textId="77777777" w:rsidR="00E63879" w:rsidRPr="00FC3795" w:rsidRDefault="00E63879" w:rsidP="00C22EFD">
            <w:pPr>
              <w:pStyle w:val="Normal6"/>
              <w:jc w:val="center"/>
              <w:rPr>
                <w:szCs w:val="24"/>
                <w:lang w:val="es-ES_tradnl"/>
              </w:rPr>
            </w:pPr>
            <w:r w:rsidRPr="00FC3795">
              <w:rPr>
                <w:b/>
                <w:i/>
                <w:lang w:val="es-ES_tradnl"/>
              </w:rPr>
              <w:t>Soluciones digitales</w:t>
            </w:r>
          </w:p>
        </w:tc>
      </w:tr>
      <w:tr w:rsidR="00E63879" w:rsidRPr="00FC3795" w14:paraId="7A87248A" w14:textId="77777777" w:rsidTr="00C22EFD">
        <w:trPr>
          <w:jc w:val="center"/>
        </w:trPr>
        <w:tc>
          <w:tcPr>
            <w:tcW w:w="4876" w:type="dxa"/>
          </w:tcPr>
          <w:p w14:paraId="6AD4079B" w14:textId="77777777" w:rsidR="00E63879" w:rsidRPr="00FC3795" w:rsidRDefault="00E63879" w:rsidP="00C22EFD">
            <w:pPr>
              <w:pStyle w:val="Normal6"/>
              <w:rPr>
                <w:lang w:val="es-ES_tradnl"/>
              </w:rPr>
            </w:pPr>
          </w:p>
        </w:tc>
        <w:tc>
          <w:tcPr>
            <w:tcW w:w="4876" w:type="dxa"/>
            <w:hideMark/>
          </w:tcPr>
          <w:p w14:paraId="6334C56F" w14:textId="77777777" w:rsidR="00E63879" w:rsidRPr="00FC3795" w:rsidRDefault="00E63879" w:rsidP="00C22EFD">
            <w:pPr>
              <w:pStyle w:val="Normal6"/>
              <w:rPr>
                <w:szCs w:val="24"/>
                <w:lang w:val="es-ES_tradnl"/>
              </w:rPr>
            </w:pPr>
            <w:r w:rsidRPr="00FC3795">
              <w:rPr>
                <w:b/>
                <w:i/>
                <w:lang w:val="es-ES_tradnl"/>
              </w:rPr>
              <w:t>1.</w:t>
            </w:r>
            <w:r w:rsidRPr="00FC3795">
              <w:rPr>
                <w:lang w:val="es-ES_tradnl"/>
              </w:rPr>
              <w:tab/>
            </w:r>
            <w:r w:rsidRPr="00FC3795">
              <w:rPr>
                <w:b/>
                <w:i/>
                <w:lang w:val="es-ES_tradnl"/>
              </w:rPr>
              <w:t>La Comisión creará un portal digital de presentación de información específico que sirva de ventanilla única para las empresas. Este proporcionará acceso gratuito a todas las plantillas, directrices e información relacionadas con todos los requisitos de presentación de información impuestos a las empresas en virtud del Derecho de la Unión, incluidos los instrumentos voluntarios, adaptadas al tamaño, el sector, los productos y servicios de la empresa, y la exposición al riesgo. También proporcionará acceso a información sobre la financiación y las posibilidades de licitación para ayudar a las empresas a aplicar y cumplir sus obligaciones de diligencia debida y a beneficiarse de ellas.</w:t>
            </w:r>
          </w:p>
        </w:tc>
      </w:tr>
      <w:tr w:rsidR="00E63879" w:rsidRPr="00FC3795" w14:paraId="13BECC6E" w14:textId="77777777" w:rsidTr="00C22EFD">
        <w:trPr>
          <w:jc w:val="center"/>
        </w:trPr>
        <w:tc>
          <w:tcPr>
            <w:tcW w:w="4876" w:type="dxa"/>
          </w:tcPr>
          <w:p w14:paraId="2D91AD95" w14:textId="77777777" w:rsidR="00E63879" w:rsidRPr="00FC3795" w:rsidRDefault="00E63879" w:rsidP="00C22EFD">
            <w:pPr>
              <w:pStyle w:val="Normal6"/>
              <w:rPr>
                <w:lang w:val="es-ES_tradnl"/>
              </w:rPr>
            </w:pPr>
          </w:p>
        </w:tc>
        <w:tc>
          <w:tcPr>
            <w:tcW w:w="4876" w:type="dxa"/>
            <w:hideMark/>
          </w:tcPr>
          <w:p w14:paraId="48BCF2E3" w14:textId="77777777" w:rsidR="00E63879" w:rsidRPr="00FC3795" w:rsidRDefault="00E63879" w:rsidP="00C22EFD">
            <w:pPr>
              <w:pStyle w:val="Normal6"/>
              <w:rPr>
                <w:szCs w:val="24"/>
                <w:lang w:val="es-ES_tradnl"/>
              </w:rPr>
            </w:pPr>
            <w:r w:rsidRPr="00FC3795">
              <w:rPr>
                <w:b/>
                <w:i/>
                <w:lang w:val="es-ES_tradnl"/>
              </w:rPr>
              <w:t>A efectos de lo dispuesto en el párrafo primero, la Comisión velará por que las plataformas de datos pertinentes que proporcionen información a las empresas y los usuarios de datos sean interoperables y por que los datos puedan transmitirse, intercambiarse y analizarse de manera técnicamente fluida y complementar el punto de acceso único europeo.</w:t>
            </w:r>
          </w:p>
        </w:tc>
      </w:tr>
      <w:tr w:rsidR="00E63879" w:rsidRPr="00FC3795" w14:paraId="3B135047" w14:textId="77777777" w:rsidTr="00C22EFD">
        <w:trPr>
          <w:jc w:val="center"/>
        </w:trPr>
        <w:tc>
          <w:tcPr>
            <w:tcW w:w="4876" w:type="dxa"/>
          </w:tcPr>
          <w:p w14:paraId="19B542E6" w14:textId="77777777" w:rsidR="00E63879" w:rsidRPr="00FC3795" w:rsidRDefault="00E63879" w:rsidP="00C22EFD">
            <w:pPr>
              <w:pStyle w:val="Normal6"/>
              <w:rPr>
                <w:lang w:val="es-ES_tradnl"/>
              </w:rPr>
            </w:pPr>
          </w:p>
        </w:tc>
        <w:tc>
          <w:tcPr>
            <w:tcW w:w="4876" w:type="dxa"/>
            <w:hideMark/>
          </w:tcPr>
          <w:p w14:paraId="59D4281A" w14:textId="77777777" w:rsidR="00E63879" w:rsidRPr="00FC3795" w:rsidRDefault="00E63879" w:rsidP="00C22EFD">
            <w:pPr>
              <w:pStyle w:val="Normal6"/>
              <w:rPr>
                <w:szCs w:val="24"/>
                <w:lang w:val="es-ES_tradnl"/>
              </w:rPr>
            </w:pPr>
            <w:r w:rsidRPr="00FC3795">
              <w:rPr>
                <w:b/>
                <w:i/>
                <w:lang w:val="es-ES_tradnl"/>
              </w:rPr>
              <w:t>2.</w:t>
            </w:r>
            <w:r w:rsidRPr="00FC3795">
              <w:rPr>
                <w:lang w:val="es-ES_tradnl"/>
              </w:rPr>
              <w:tab/>
            </w:r>
            <w:r w:rsidRPr="00FC3795">
              <w:rPr>
                <w:b/>
                <w:i/>
                <w:lang w:val="es-ES_tradnl"/>
              </w:rPr>
              <w:t>La Comisión presentará un informe al Parlamento Europeo y al Consejo a más tardar el [veinticuatro meses después de la entrada en vigor de la presente Directiva] sobre la necesidad de proporcionar soluciones tecnológicas a efectos de la presente Directiva, incluido el uso de una inteligencia artificial fiable de conformidad con el Reglamento (UE) 2024/1689.</w:t>
            </w:r>
          </w:p>
        </w:tc>
      </w:tr>
    </w:tbl>
    <w:p w14:paraId="1B846635" w14:textId="033AE623" w:rsidR="00E365E1" w:rsidRPr="00FC3795" w:rsidRDefault="00E365E1" w:rsidP="00970D84">
      <w:pPr>
        <w:pStyle w:val="PageHeading"/>
        <w:spacing w:after="360"/>
        <w:jc w:val="left"/>
      </w:pPr>
    </w:p>
    <w:sectPr w:rsidR="00E365E1" w:rsidRPr="00FC3795" w:rsidSect="00970D8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4F465" w14:textId="77777777" w:rsidR="00FD7216" w:rsidRPr="00C6429A" w:rsidRDefault="00FD7216">
      <w:r w:rsidRPr="00C6429A">
        <w:separator/>
      </w:r>
    </w:p>
  </w:endnote>
  <w:endnote w:type="continuationSeparator" w:id="0">
    <w:p w14:paraId="6DA05439" w14:textId="77777777" w:rsidR="00FD7216" w:rsidRPr="00C6429A" w:rsidRDefault="00FD7216">
      <w:r w:rsidRPr="00C64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A708F" w14:textId="77777777" w:rsidR="00064002" w:rsidRPr="00C642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71C1" w14:textId="77777777" w:rsidR="00064002" w:rsidRPr="00C642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C32F5" w14:textId="77777777" w:rsidR="00064002" w:rsidRPr="00C642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6E1FA" w14:textId="77777777" w:rsidR="00FD7216" w:rsidRPr="00C6429A" w:rsidRDefault="00FD7216">
      <w:r w:rsidRPr="00C6429A">
        <w:separator/>
      </w:r>
    </w:p>
  </w:footnote>
  <w:footnote w:type="continuationSeparator" w:id="0">
    <w:p w14:paraId="6186BEEA" w14:textId="77777777" w:rsidR="00FD7216" w:rsidRPr="00C6429A" w:rsidRDefault="00FD7216">
      <w:r w:rsidRPr="00C6429A">
        <w:continuationSeparator/>
      </w:r>
    </w:p>
  </w:footnote>
  <w:footnote w:id="1">
    <w:p w14:paraId="5B69D2BB" w14:textId="2A7A726B" w:rsidR="00826C03" w:rsidRPr="00F16BC6" w:rsidRDefault="00826C03" w:rsidP="00F16BC6">
      <w:pPr>
        <w:pStyle w:val="FootnoteText"/>
        <w:ind w:left="567" w:hanging="567"/>
        <w:rPr>
          <w:sz w:val="24"/>
          <w:szCs w:val="24"/>
          <w:lang w:val="es-ES"/>
        </w:rPr>
      </w:pPr>
      <w:r w:rsidRPr="00F16BC6">
        <w:rPr>
          <w:rStyle w:val="FootnoteReference"/>
          <w:sz w:val="24"/>
          <w:szCs w:val="24"/>
          <w:lang w:val="es-ES"/>
        </w:rPr>
        <w:t>*</w:t>
      </w:r>
      <w:r w:rsidRPr="00F16BC6">
        <w:rPr>
          <w:sz w:val="24"/>
          <w:szCs w:val="24"/>
          <w:lang w:val="es-ES"/>
        </w:rPr>
        <w:t xml:space="preserve"> </w:t>
      </w:r>
      <w:r w:rsidRPr="00F16BC6">
        <w:rPr>
          <w:sz w:val="24"/>
          <w:szCs w:val="24"/>
          <w:lang w:val="es-ES"/>
        </w:rPr>
        <w:tab/>
        <w:t>Las referencias a «pc» que figuran en los encabezamientos de las enmiendas aprobadas se entenderán como la parte correspondiente de dichas enmiendas.</w:t>
      </w:r>
    </w:p>
  </w:footnote>
  <w:footnote w:id="2">
    <w:p w14:paraId="2151CD94" w14:textId="2AFFDF4C" w:rsidR="00FC3795" w:rsidRPr="00F16BC6" w:rsidRDefault="00FC3795" w:rsidP="00F16BC6">
      <w:pPr>
        <w:pStyle w:val="FootnoteText"/>
        <w:ind w:left="567" w:hanging="567"/>
        <w:rPr>
          <w:sz w:val="24"/>
          <w:szCs w:val="24"/>
          <w:lang w:val="es-ES"/>
        </w:rPr>
      </w:pPr>
      <w:r w:rsidRPr="00F16BC6">
        <w:rPr>
          <w:rStyle w:val="FootnoteReference"/>
          <w:sz w:val="24"/>
          <w:szCs w:val="24"/>
        </w:rPr>
        <w:footnoteRef/>
      </w:r>
      <w:r w:rsidRPr="00F16BC6">
        <w:rPr>
          <w:sz w:val="24"/>
          <w:szCs w:val="24"/>
          <w:lang w:val="es-ES"/>
        </w:rPr>
        <w:t xml:space="preserve"> </w:t>
      </w:r>
      <w:r w:rsidRPr="00F16BC6">
        <w:rPr>
          <w:sz w:val="24"/>
          <w:szCs w:val="24"/>
          <w:lang w:val="es-ES"/>
        </w:rPr>
        <w:tab/>
      </w:r>
      <w:r w:rsidRPr="00F16BC6">
        <w:rPr>
          <w:sz w:val="24"/>
          <w:szCs w:val="24"/>
          <w:lang w:val="es-ES_tradnl"/>
        </w:rPr>
        <w:t>De conformidad con el artículo 60, apartado 4, párrafo cuarto, del Reglamento interno, el asunto se devuelve a la comisión competente con vistas a la celebración de negociaciones interinstitucionales (A10-</w:t>
      </w:r>
      <w:r>
        <w:rPr>
          <w:sz w:val="24"/>
          <w:szCs w:val="24"/>
          <w:lang w:val="es-ES_tradnl"/>
        </w:rPr>
        <w:t>0197</w:t>
      </w:r>
      <w:r w:rsidRPr="00F16BC6">
        <w:rPr>
          <w:sz w:val="24"/>
          <w:szCs w:val="24"/>
          <w:lang w:val="es-ES_trad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E0E0" w14:textId="77777777" w:rsidR="00064002" w:rsidRPr="00C642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E156" w14:textId="77777777" w:rsidR="00064002" w:rsidRPr="00C642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7AE46" w14:textId="77777777" w:rsidR="00064002" w:rsidRPr="00C642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667ABE3C">
      <w:start w:val="1"/>
      <w:numFmt w:val="lowerRoman"/>
      <w:lvlText w:val="(%1)"/>
      <w:lvlJc w:val="left"/>
      <w:pPr>
        <w:ind w:left="1080" w:hanging="720"/>
      </w:pPr>
      <w:rPr>
        <w:rFonts w:hint="default"/>
        <w:b/>
        <w:i/>
      </w:rPr>
    </w:lvl>
    <w:lvl w:ilvl="1" w:tplc="8F1CBB26" w:tentative="1">
      <w:start w:val="1"/>
      <w:numFmt w:val="lowerLetter"/>
      <w:lvlText w:val="%2."/>
      <w:lvlJc w:val="left"/>
      <w:pPr>
        <w:ind w:left="1440" w:hanging="360"/>
      </w:pPr>
    </w:lvl>
    <w:lvl w:ilvl="2" w:tplc="2F24D1BA" w:tentative="1">
      <w:start w:val="1"/>
      <w:numFmt w:val="lowerRoman"/>
      <w:lvlText w:val="%3."/>
      <w:lvlJc w:val="right"/>
      <w:pPr>
        <w:ind w:left="2160" w:hanging="180"/>
      </w:pPr>
    </w:lvl>
    <w:lvl w:ilvl="3" w:tplc="662C3026" w:tentative="1">
      <w:start w:val="1"/>
      <w:numFmt w:val="decimal"/>
      <w:lvlText w:val="%4."/>
      <w:lvlJc w:val="left"/>
      <w:pPr>
        <w:ind w:left="2880" w:hanging="360"/>
      </w:pPr>
    </w:lvl>
    <w:lvl w:ilvl="4" w:tplc="AA061C1C" w:tentative="1">
      <w:start w:val="1"/>
      <w:numFmt w:val="lowerLetter"/>
      <w:lvlText w:val="%5."/>
      <w:lvlJc w:val="left"/>
      <w:pPr>
        <w:ind w:left="3600" w:hanging="360"/>
      </w:pPr>
    </w:lvl>
    <w:lvl w:ilvl="5" w:tplc="C6EAA416" w:tentative="1">
      <w:start w:val="1"/>
      <w:numFmt w:val="lowerRoman"/>
      <w:lvlText w:val="%6."/>
      <w:lvlJc w:val="right"/>
      <w:pPr>
        <w:ind w:left="4320" w:hanging="180"/>
      </w:pPr>
    </w:lvl>
    <w:lvl w:ilvl="6" w:tplc="7CDEC326" w:tentative="1">
      <w:start w:val="1"/>
      <w:numFmt w:val="decimal"/>
      <w:lvlText w:val="%7."/>
      <w:lvlJc w:val="left"/>
      <w:pPr>
        <w:ind w:left="5040" w:hanging="360"/>
      </w:pPr>
    </w:lvl>
    <w:lvl w:ilvl="7" w:tplc="3E4EBF10" w:tentative="1">
      <w:start w:val="1"/>
      <w:numFmt w:val="lowerLetter"/>
      <w:lvlText w:val="%8."/>
      <w:lvlJc w:val="left"/>
      <w:pPr>
        <w:ind w:left="5760" w:hanging="360"/>
      </w:pPr>
    </w:lvl>
    <w:lvl w:ilvl="8" w:tplc="77A09330"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A22A98CC">
      <w:start w:val="1"/>
      <w:numFmt w:val="bullet"/>
      <w:lvlText w:val=""/>
      <w:lvlJc w:val="left"/>
      <w:pPr>
        <w:ind w:left="720" w:hanging="360"/>
      </w:pPr>
      <w:rPr>
        <w:rFonts w:ascii="Symbol" w:hAnsi="Symbol" w:hint="default"/>
      </w:rPr>
    </w:lvl>
    <w:lvl w:ilvl="1" w:tplc="431E3C60" w:tentative="1">
      <w:start w:val="1"/>
      <w:numFmt w:val="bullet"/>
      <w:lvlText w:val="o"/>
      <w:lvlJc w:val="left"/>
      <w:pPr>
        <w:ind w:left="1440" w:hanging="360"/>
      </w:pPr>
      <w:rPr>
        <w:rFonts w:ascii="Courier New" w:hAnsi="Courier New" w:cs="Courier New" w:hint="default"/>
      </w:rPr>
    </w:lvl>
    <w:lvl w:ilvl="2" w:tplc="89783DF4" w:tentative="1">
      <w:start w:val="1"/>
      <w:numFmt w:val="bullet"/>
      <w:lvlText w:val=""/>
      <w:lvlJc w:val="left"/>
      <w:pPr>
        <w:ind w:left="2160" w:hanging="360"/>
      </w:pPr>
      <w:rPr>
        <w:rFonts w:ascii="Wingdings" w:hAnsi="Wingdings" w:hint="default"/>
      </w:rPr>
    </w:lvl>
    <w:lvl w:ilvl="3" w:tplc="3D484172" w:tentative="1">
      <w:start w:val="1"/>
      <w:numFmt w:val="bullet"/>
      <w:lvlText w:val=""/>
      <w:lvlJc w:val="left"/>
      <w:pPr>
        <w:ind w:left="2880" w:hanging="360"/>
      </w:pPr>
      <w:rPr>
        <w:rFonts w:ascii="Symbol" w:hAnsi="Symbol" w:hint="default"/>
      </w:rPr>
    </w:lvl>
    <w:lvl w:ilvl="4" w:tplc="0A4AFC24" w:tentative="1">
      <w:start w:val="1"/>
      <w:numFmt w:val="bullet"/>
      <w:lvlText w:val="o"/>
      <w:lvlJc w:val="left"/>
      <w:pPr>
        <w:ind w:left="3600" w:hanging="360"/>
      </w:pPr>
      <w:rPr>
        <w:rFonts w:ascii="Courier New" w:hAnsi="Courier New" w:cs="Courier New" w:hint="default"/>
      </w:rPr>
    </w:lvl>
    <w:lvl w:ilvl="5" w:tplc="977E538C" w:tentative="1">
      <w:start w:val="1"/>
      <w:numFmt w:val="bullet"/>
      <w:lvlText w:val=""/>
      <w:lvlJc w:val="left"/>
      <w:pPr>
        <w:ind w:left="4320" w:hanging="360"/>
      </w:pPr>
      <w:rPr>
        <w:rFonts w:ascii="Wingdings" w:hAnsi="Wingdings" w:hint="default"/>
      </w:rPr>
    </w:lvl>
    <w:lvl w:ilvl="6" w:tplc="9D58C260" w:tentative="1">
      <w:start w:val="1"/>
      <w:numFmt w:val="bullet"/>
      <w:lvlText w:val=""/>
      <w:lvlJc w:val="left"/>
      <w:pPr>
        <w:ind w:left="5040" w:hanging="360"/>
      </w:pPr>
      <w:rPr>
        <w:rFonts w:ascii="Symbol" w:hAnsi="Symbol" w:hint="default"/>
      </w:rPr>
    </w:lvl>
    <w:lvl w:ilvl="7" w:tplc="76A8A758" w:tentative="1">
      <w:start w:val="1"/>
      <w:numFmt w:val="bullet"/>
      <w:lvlText w:val="o"/>
      <w:lvlJc w:val="left"/>
      <w:pPr>
        <w:ind w:left="5760" w:hanging="360"/>
      </w:pPr>
      <w:rPr>
        <w:rFonts w:ascii="Courier New" w:hAnsi="Courier New" w:cs="Courier New" w:hint="default"/>
      </w:rPr>
    </w:lvl>
    <w:lvl w:ilvl="8" w:tplc="6E38F5C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01AEBFE2">
      <w:start w:val="1"/>
      <w:numFmt w:val="lowerLetter"/>
      <w:lvlText w:val="(%1)"/>
      <w:lvlJc w:val="left"/>
      <w:pPr>
        <w:ind w:left="720" w:hanging="360"/>
      </w:pPr>
      <w:rPr>
        <w:rFonts w:hint="default"/>
      </w:rPr>
    </w:lvl>
    <w:lvl w:ilvl="1" w:tplc="BD363854" w:tentative="1">
      <w:start w:val="1"/>
      <w:numFmt w:val="lowerLetter"/>
      <w:lvlText w:val="%2."/>
      <w:lvlJc w:val="left"/>
      <w:pPr>
        <w:ind w:left="1440" w:hanging="360"/>
      </w:pPr>
    </w:lvl>
    <w:lvl w:ilvl="2" w:tplc="7DCEE36A" w:tentative="1">
      <w:start w:val="1"/>
      <w:numFmt w:val="lowerRoman"/>
      <w:lvlText w:val="%3."/>
      <w:lvlJc w:val="right"/>
      <w:pPr>
        <w:ind w:left="2160" w:hanging="180"/>
      </w:pPr>
    </w:lvl>
    <w:lvl w:ilvl="3" w:tplc="E5569F34" w:tentative="1">
      <w:start w:val="1"/>
      <w:numFmt w:val="decimal"/>
      <w:lvlText w:val="%4."/>
      <w:lvlJc w:val="left"/>
      <w:pPr>
        <w:ind w:left="2880" w:hanging="360"/>
      </w:pPr>
    </w:lvl>
    <w:lvl w:ilvl="4" w:tplc="05C81C4C" w:tentative="1">
      <w:start w:val="1"/>
      <w:numFmt w:val="lowerLetter"/>
      <w:lvlText w:val="%5."/>
      <w:lvlJc w:val="left"/>
      <w:pPr>
        <w:ind w:left="3600" w:hanging="360"/>
      </w:pPr>
    </w:lvl>
    <w:lvl w:ilvl="5" w:tplc="0804C5C6" w:tentative="1">
      <w:start w:val="1"/>
      <w:numFmt w:val="lowerRoman"/>
      <w:lvlText w:val="%6."/>
      <w:lvlJc w:val="right"/>
      <w:pPr>
        <w:ind w:left="4320" w:hanging="180"/>
      </w:pPr>
    </w:lvl>
    <w:lvl w:ilvl="6" w:tplc="C83AD30C" w:tentative="1">
      <w:start w:val="1"/>
      <w:numFmt w:val="decimal"/>
      <w:lvlText w:val="%7."/>
      <w:lvlJc w:val="left"/>
      <w:pPr>
        <w:ind w:left="5040" w:hanging="360"/>
      </w:pPr>
    </w:lvl>
    <w:lvl w:ilvl="7" w:tplc="07FA4E1E" w:tentative="1">
      <w:start w:val="1"/>
      <w:numFmt w:val="lowerLetter"/>
      <w:lvlText w:val="%8."/>
      <w:lvlJc w:val="left"/>
      <w:pPr>
        <w:ind w:left="5760" w:hanging="360"/>
      </w:pPr>
    </w:lvl>
    <w:lvl w:ilvl="8" w:tplc="4FD4D560" w:tentative="1">
      <w:start w:val="1"/>
      <w:numFmt w:val="lowerRoman"/>
      <w:lvlText w:val="%9."/>
      <w:lvlJc w:val="right"/>
      <w:pPr>
        <w:ind w:left="6480" w:hanging="180"/>
      </w:pPr>
    </w:lvl>
  </w:abstractNum>
  <w:num w:numId="1" w16cid:durableId="1942494841">
    <w:abstractNumId w:val="9"/>
  </w:num>
  <w:num w:numId="2" w16cid:durableId="1320383054">
    <w:abstractNumId w:val="9"/>
  </w:num>
  <w:num w:numId="3" w16cid:durableId="1690909141">
    <w:abstractNumId w:val="7"/>
  </w:num>
  <w:num w:numId="4" w16cid:durableId="612399547">
    <w:abstractNumId w:val="7"/>
  </w:num>
  <w:num w:numId="5" w16cid:durableId="1218975412">
    <w:abstractNumId w:val="6"/>
  </w:num>
  <w:num w:numId="6" w16cid:durableId="1992711198">
    <w:abstractNumId w:val="6"/>
  </w:num>
  <w:num w:numId="7" w16cid:durableId="619455258">
    <w:abstractNumId w:val="5"/>
  </w:num>
  <w:num w:numId="8" w16cid:durableId="805927497">
    <w:abstractNumId w:val="5"/>
  </w:num>
  <w:num w:numId="9" w16cid:durableId="347176625">
    <w:abstractNumId w:val="4"/>
  </w:num>
  <w:num w:numId="10" w16cid:durableId="1458530137">
    <w:abstractNumId w:val="4"/>
  </w:num>
  <w:num w:numId="11" w16cid:durableId="86049931">
    <w:abstractNumId w:val="8"/>
  </w:num>
  <w:num w:numId="12" w16cid:durableId="1568106290">
    <w:abstractNumId w:val="8"/>
  </w:num>
  <w:num w:numId="13" w16cid:durableId="1395352042">
    <w:abstractNumId w:val="3"/>
  </w:num>
  <w:num w:numId="14" w16cid:durableId="978459417">
    <w:abstractNumId w:val="3"/>
  </w:num>
  <w:num w:numId="15" w16cid:durableId="831335602">
    <w:abstractNumId w:val="2"/>
  </w:num>
  <w:num w:numId="16" w16cid:durableId="1008799587">
    <w:abstractNumId w:val="2"/>
  </w:num>
  <w:num w:numId="17" w16cid:durableId="1482497807">
    <w:abstractNumId w:val="1"/>
  </w:num>
  <w:num w:numId="18" w16cid:durableId="528568347">
    <w:abstractNumId w:val="1"/>
  </w:num>
  <w:num w:numId="19" w16cid:durableId="1836803588">
    <w:abstractNumId w:val="0"/>
  </w:num>
  <w:num w:numId="20" w16cid:durableId="546182564">
    <w:abstractNumId w:val="0"/>
  </w:num>
  <w:num w:numId="21" w16cid:durableId="237323594">
    <w:abstractNumId w:val="9"/>
  </w:num>
  <w:num w:numId="22" w16cid:durableId="599874515">
    <w:abstractNumId w:val="7"/>
  </w:num>
  <w:num w:numId="23" w16cid:durableId="2023628338">
    <w:abstractNumId w:val="6"/>
  </w:num>
  <w:num w:numId="24" w16cid:durableId="1261180861">
    <w:abstractNumId w:val="5"/>
  </w:num>
  <w:num w:numId="25" w16cid:durableId="1160466993">
    <w:abstractNumId w:val="4"/>
  </w:num>
  <w:num w:numId="26" w16cid:durableId="1061561181">
    <w:abstractNumId w:val="8"/>
  </w:num>
  <w:num w:numId="27" w16cid:durableId="1015350822">
    <w:abstractNumId w:val="3"/>
  </w:num>
  <w:num w:numId="28" w16cid:durableId="611546935">
    <w:abstractNumId w:val="2"/>
  </w:num>
  <w:num w:numId="29" w16cid:durableId="1496414017">
    <w:abstractNumId w:val="1"/>
  </w:num>
  <w:num w:numId="30" w16cid:durableId="1902791372">
    <w:abstractNumId w:val="0"/>
  </w:num>
  <w:num w:numId="31" w16cid:durableId="1732457826">
    <w:abstractNumId w:val="9"/>
  </w:num>
  <w:num w:numId="32" w16cid:durableId="1864782385">
    <w:abstractNumId w:val="7"/>
  </w:num>
  <w:num w:numId="33" w16cid:durableId="33240592">
    <w:abstractNumId w:val="6"/>
  </w:num>
  <w:num w:numId="34" w16cid:durableId="145516505">
    <w:abstractNumId w:val="5"/>
  </w:num>
  <w:num w:numId="35" w16cid:durableId="262033140">
    <w:abstractNumId w:val="4"/>
  </w:num>
  <w:num w:numId="36" w16cid:durableId="1778909590">
    <w:abstractNumId w:val="8"/>
  </w:num>
  <w:num w:numId="37" w16cid:durableId="1030961014">
    <w:abstractNumId w:val="3"/>
  </w:num>
  <w:num w:numId="38" w16cid:durableId="1067268592">
    <w:abstractNumId w:val="2"/>
  </w:num>
  <w:num w:numId="39" w16cid:durableId="1562787332">
    <w:abstractNumId w:val="1"/>
  </w:num>
  <w:num w:numId="40" w16cid:durableId="648052136">
    <w:abstractNumId w:val="0"/>
  </w:num>
  <w:num w:numId="41" w16cid:durableId="586422516">
    <w:abstractNumId w:val="10"/>
  </w:num>
  <w:num w:numId="42" w16cid:durableId="1641420912">
    <w:abstractNumId w:val="10"/>
  </w:num>
  <w:num w:numId="43" w16cid:durableId="323435473">
    <w:abstractNumId w:val="10"/>
  </w:num>
  <w:num w:numId="44" w16cid:durableId="2098818361">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ES"/>
    <w:docVar w:name="dvnumam" w:val="287"/>
    <w:docVar w:name="dvpe" w:val="774.282"/>
    <w:docVar w:name="dvrapporteur" w:val="Ponente: "/>
    <w:docVar w:name="dvstar" w:val="***I"/>
    <w:docVar w:name="dvtitre" w:val="Resolución legislativa del Parlamento Europeo, de 13 de noviembre de 2025, sobre la propuesta de Directiva del Parlamento Europeo y del Consejo por la que se modifican las Directivas 2006/43/CE, 2013/34/UE, (UE) 2022/2464 y (UE) 2024/1760 en lo que respecta a determinados requisitos de presentación de información corporativa y de diligencia debida de las empresas en materia de sostenibilidad(COM(2025)0081 – C10-0037/2025 – 2025/0045(COD))"/>
  </w:docVars>
  <w:rsids>
    <w:rsidRoot w:val="00FD7216"/>
    <w:rsid w:val="00002272"/>
    <w:rsid w:val="000106B1"/>
    <w:rsid w:val="00064002"/>
    <w:rsid w:val="000677B9"/>
    <w:rsid w:val="000831BA"/>
    <w:rsid w:val="000A42CC"/>
    <w:rsid w:val="000D1588"/>
    <w:rsid w:val="000E112C"/>
    <w:rsid w:val="000E7DD9"/>
    <w:rsid w:val="0010095E"/>
    <w:rsid w:val="00125B37"/>
    <w:rsid w:val="00187494"/>
    <w:rsid w:val="001F32AE"/>
    <w:rsid w:val="002767FF"/>
    <w:rsid w:val="002B18FE"/>
    <w:rsid w:val="002B5493"/>
    <w:rsid w:val="00343214"/>
    <w:rsid w:val="00361C00"/>
    <w:rsid w:val="00395FA1"/>
    <w:rsid w:val="00396385"/>
    <w:rsid w:val="003E15D4"/>
    <w:rsid w:val="003E524B"/>
    <w:rsid w:val="00411CCE"/>
    <w:rsid w:val="0041666E"/>
    <w:rsid w:val="00421060"/>
    <w:rsid w:val="00433FF5"/>
    <w:rsid w:val="00471C19"/>
    <w:rsid w:val="004867E3"/>
    <w:rsid w:val="00494A28"/>
    <w:rsid w:val="004C0004"/>
    <w:rsid w:val="004C5D52"/>
    <w:rsid w:val="004E49F5"/>
    <w:rsid w:val="0050519A"/>
    <w:rsid w:val="005072A1"/>
    <w:rsid w:val="00514517"/>
    <w:rsid w:val="00545827"/>
    <w:rsid w:val="00560270"/>
    <w:rsid w:val="00564136"/>
    <w:rsid w:val="005C2568"/>
    <w:rsid w:val="005F1B17"/>
    <w:rsid w:val="006037C0"/>
    <w:rsid w:val="006631B6"/>
    <w:rsid w:val="00680577"/>
    <w:rsid w:val="006A347D"/>
    <w:rsid w:val="006B2A89"/>
    <w:rsid w:val="006F411E"/>
    <w:rsid w:val="006F74FA"/>
    <w:rsid w:val="00726ECB"/>
    <w:rsid w:val="00731ADD"/>
    <w:rsid w:val="00734777"/>
    <w:rsid w:val="00747932"/>
    <w:rsid w:val="00751A4A"/>
    <w:rsid w:val="00756632"/>
    <w:rsid w:val="00762C74"/>
    <w:rsid w:val="007713FD"/>
    <w:rsid w:val="00786EC0"/>
    <w:rsid w:val="007D1690"/>
    <w:rsid w:val="007E22AD"/>
    <w:rsid w:val="00817416"/>
    <w:rsid w:val="00821300"/>
    <w:rsid w:val="00826C03"/>
    <w:rsid w:val="00842779"/>
    <w:rsid w:val="00853B9C"/>
    <w:rsid w:val="00865F67"/>
    <w:rsid w:val="00881A7B"/>
    <w:rsid w:val="008840E5"/>
    <w:rsid w:val="00887B3E"/>
    <w:rsid w:val="008C2AC6"/>
    <w:rsid w:val="00930C23"/>
    <w:rsid w:val="0093193B"/>
    <w:rsid w:val="009509D8"/>
    <w:rsid w:val="00950B64"/>
    <w:rsid w:val="00961F94"/>
    <w:rsid w:val="00970D84"/>
    <w:rsid w:val="00981893"/>
    <w:rsid w:val="0098667C"/>
    <w:rsid w:val="00996EF8"/>
    <w:rsid w:val="009E6824"/>
    <w:rsid w:val="00A035B5"/>
    <w:rsid w:val="00A1687D"/>
    <w:rsid w:val="00A43E52"/>
    <w:rsid w:val="00A4678D"/>
    <w:rsid w:val="00A778C7"/>
    <w:rsid w:val="00A77957"/>
    <w:rsid w:val="00AB441E"/>
    <w:rsid w:val="00AB6293"/>
    <w:rsid w:val="00AE0928"/>
    <w:rsid w:val="00AF3B82"/>
    <w:rsid w:val="00B12E95"/>
    <w:rsid w:val="00B22876"/>
    <w:rsid w:val="00B50CA1"/>
    <w:rsid w:val="00B558F0"/>
    <w:rsid w:val="00B85E0B"/>
    <w:rsid w:val="00BB42BD"/>
    <w:rsid w:val="00BC7BE5"/>
    <w:rsid w:val="00BD48FE"/>
    <w:rsid w:val="00BD7BD8"/>
    <w:rsid w:val="00BE6ADC"/>
    <w:rsid w:val="00C05BFE"/>
    <w:rsid w:val="00C23CD4"/>
    <w:rsid w:val="00C61C0C"/>
    <w:rsid w:val="00C6429A"/>
    <w:rsid w:val="00C7261E"/>
    <w:rsid w:val="00C74F66"/>
    <w:rsid w:val="00C941CB"/>
    <w:rsid w:val="00CC2357"/>
    <w:rsid w:val="00CF071A"/>
    <w:rsid w:val="00D058B8"/>
    <w:rsid w:val="00D56C11"/>
    <w:rsid w:val="00D834A0"/>
    <w:rsid w:val="00D872DF"/>
    <w:rsid w:val="00D91E21"/>
    <w:rsid w:val="00DA7FCD"/>
    <w:rsid w:val="00E3515A"/>
    <w:rsid w:val="00E365E1"/>
    <w:rsid w:val="00E63879"/>
    <w:rsid w:val="00E7344E"/>
    <w:rsid w:val="00E820A4"/>
    <w:rsid w:val="00EB006A"/>
    <w:rsid w:val="00EB26E0"/>
    <w:rsid w:val="00EB4772"/>
    <w:rsid w:val="00ED169E"/>
    <w:rsid w:val="00ED4235"/>
    <w:rsid w:val="00EF3198"/>
    <w:rsid w:val="00F04346"/>
    <w:rsid w:val="00F075DC"/>
    <w:rsid w:val="00F149E9"/>
    <w:rsid w:val="00F16BC6"/>
    <w:rsid w:val="00F37169"/>
    <w:rsid w:val="00F5134D"/>
    <w:rsid w:val="00F74202"/>
    <w:rsid w:val="00F87713"/>
    <w:rsid w:val="00FB4360"/>
    <w:rsid w:val="00FC3795"/>
    <w:rsid w:val="00FD0C70"/>
    <w:rsid w:val="00FD721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A62DB"/>
  <w15:chartTrackingRefBased/>
  <w15:docId w15:val="{69129DD1-4E1A-452A-B9C1-224FA8C2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63879"/>
    <w:rPr>
      <w:b/>
      <w:kern w:val="28"/>
      <w:sz w:val="28"/>
      <w:lang w:val="fr-FR" w:eastAsia="fr-FR"/>
    </w:rPr>
  </w:style>
  <w:style w:type="character" w:customStyle="1" w:styleId="Heading2Char">
    <w:name w:val="Heading 2 Char"/>
    <w:basedOn w:val="DefaultParagraphFont"/>
    <w:link w:val="Heading2"/>
    <w:semiHidden/>
    <w:rsid w:val="00E63879"/>
    <w:rPr>
      <w:sz w:val="24"/>
      <w:lang w:val="fr-FR" w:eastAsia="fr-FR"/>
    </w:rPr>
  </w:style>
  <w:style w:type="character" w:customStyle="1" w:styleId="Heading3Char">
    <w:name w:val="Heading 3 Char"/>
    <w:basedOn w:val="DefaultParagraphFont"/>
    <w:link w:val="Heading3"/>
    <w:semiHidden/>
    <w:rsid w:val="00E63879"/>
    <w:rPr>
      <w:rFonts w:ascii="Arial" w:hAnsi="Arial"/>
      <w:sz w:val="24"/>
      <w:lang w:val="fr-FR" w:eastAsia="fr-FR"/>
    </w:rPr>
  </w:style>
  <w:style w:type="character" w:customStyle="1" w:styleId="Heading4Char">
    <w:name w:val="Heading 4 Char"/>
    <w:basedOn w:val="DefaultParagraphFont"/>
    <w:link w:val="Heading4"/>
    <w:semiHidden/>
    <w:rsid w:val="00E63879"/>
    <w:rPr>
      <w:sz w:val="24"/>
      <w:lang w:val="en-US" w:eastAsia="fr-FR"/>
    </w:rPr>
  </w:style>
  <w:style w:type="character" w:customStyle="1" w:styleId="Heading5Char">
    <w:name w:val="Heading 5 Char"/>
    <w:basedOn w:val="DefaultParagraphFont"/>
    <w:link w:val="Heading5"/>
    <w:semiHidden/>
    <w:rsid w:val="00E63879"/>
    <w:rPr>
      <w:sz w:val="24"/>
      <w:lang w:val="en-US" w:eastAsia="fr-FR"/>
    </w:rPr>
  </w:style>
  <w:style w:type="character" w:customStyle="1" w:styleId="Heading6Char">
    <w:name w:val="Heading 6 Char"/>
    <w:basedOn w:val="DefaultParagraphFont"/>
    <w:link w:val="Heading6"/>
    <w:semiHidden/>
    <w:rsid w:val="00E63879"/>
    <w:rPr>
      <w:i/>
      <w:sz w:val="22"/>
      <w:lang w:val="es-ES_tradnl"/>
    </w:rPr>
  </w:style>
  <w:style w:type="character" w:customStyle="1" w:styleId="Heading7Char">
    <w:name w:val="Heading 7 Char"/>
    <w:basedOn w:val="DefaultParagraphFont"/>
    <w:link w:val="Heading7"/>
    <w:semiHidden/>
    <w:rsid w:val="00E63879"/>
    <w:rPr>
      <w:rFonts w:ascii="Arial" w:hAnsi="Arial"/>
      <w:sz w:val="24"/>
      <w:lang w:val="es-ES_tradnl"/>
    </w:rPr>
  </w:style>
  <w:style w:type="character" w:customStyle="1" w:styleId="Heading8Char">
    <w:name w:val="Heading 8 Char"/>
    <w:basedOn w:val="DefaultParagraphFont"/>
    <w:link w:val="Heading8"/>
    <w:semiHidden/>
    <w:rsid w:val="00E63879"/>
    <w:rPr>
      <w:rFonts w:ascii="Arial" w:hAnsi="Arial"/>
      <w:i/>
      <w:sz w:val="24"/>
      <w:lang w:val="es-ES_tradnl"/>
    </w:rPr>
  </w:style>
  <w:style w:type="character" w:customStyle="1" w:styleId="Heading9Char">
    <w:name w:val="Heading 9 Char"/>
    <w:basedOn w:val="DefaultParagraphFont"/>
    <w:link w:val="Heading9"/>
    <w:semiHidden/>
    <w:rsid w:val="00E63879"/>
    <w:rPr>
      <w:rFonts w:ascii="Arial" w:hAnsi="Arial"/>
      <w:b/>
      <w:i/>
      <w:sz w:val="18"/>
      <w:lang w:val="es-ES_tradnl"/>
    </w:rPr>
  </w:style>
  <w:style w:type="paragraph" w:styleId="TOCHeading">
    <w:name w:val="TOC Heading"/>
    <w:basedOn w:val="Normal"/>
    <w:next w:val="Normal"/>
    <w:uiPriority w:val="39"/>
    <w:unhideWhenUsed/>
    <w:qFormat/>
    <w:rsid w:val="00E63879"/>
    <w:pPr>
      <w:widowControl/>
      <w:spacing w:after="240"/>
    </w:pPr>
    <w:rPr>
      <w:lang w:val="en-GB"/>
    </w:rPr>
  </w:style>
  <w:style w:type="paragraph" w:customStyle="1" w:styleId="EPFooter2">
    <w:name w:val="EPFooter2"/>
    <w:basedOn w:val="Normal"/>
    <w:next w:val="Normal"/>
    <w:rsid w:val="00E6387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63879"/>
    <w:pPr>
      <w:keepNext/>
      <w:spacing w:after="240"/>
      <w:jc w:val="right"/>
    </w:pPr>
    <w:rPr>
      <w:rFonts w:ascii="Arial" w:hAnsi="Arial"/>
      <w:b/>
    </w:rPr>
  </w:style>
  <w:style w:type="paragraph" w:customStyle="1" w:styleId="Normal6a">
    <w:name w:val="Normal6a"/>
    <w:basedOn w:val="Normal"/>
    <w:rsid w:val="00E63879"/>
    <w:pPr>
      <w:spacing w:after="120"/>
    </w:pPr>
  </w:style>
  <w:style w:type="paragraph" w:customStyle="1" w:styleId="PageHeading">
    <w:name w:val="PageHeading"/>
    <w:basedOn w:val="Normal"/>
    <w:rsid w:val="00E63879"/>
    <w:pPr>
      <w:keepNext/>
      <w:spacing w:after="480"/>
      <w:jc w:val="center"/>
    </w:pPr>
    <w:rPr>
      <w:rFonts w:ascii="Arial" w:hAnsi="Arial" w:cs="Arial"/>
      <w:b/>
    </w:rPr>
  </w:style>
  <w:style w:type="paragraph" w:customStyle="1" w:styleId="NormalBold">
    <w:name w:val="NormalBold"/>
    <w:basedOn w:val="Normal"/>
    <w:link w:val="NormalBoldChar"/>
    <w:rsid w:val="00E63879"/>
    <w:rPr>
      <w:b/>
    </w:rPr>
  </w:style>
  <w:style w:type="character" w:customStyle="1" w:styleId="NormalBoldChar">
    <w:name w:val="NormalBold Char"/>
    <w:basedOn w:val="DefaultParagraphFont"/>
    <w:link w:val="NormalBold"/>
    <w:rsid w:val="00E63879"/>
    <w:rPr>
      <w:b/>
      <w:sz w:val="24"/>
      <w:lang w:val="es-ES_tradnl"/>
    </w:rPr>
  </w:style>
  <w:style w:type="paragraph" w:customStyle="1" w:styleId="NormalBold12a">
    <w:name w:val="NormalBold12a"/>
    <w:basedOn w:val="Normal"/>
    <w:rsid w:val="00E63879"/>
    <w:pPr>
      <w:spacing w:after="240"/>
    </w:pPr>
    <w:rPr>
      <w:b/>
    </w:rPr>
  </w:style>
  <w:style w:type="paragraph" w:customStyle="1" w:styleId="AmJustText">
    <w:name w:val="AmJustText"/>
    <w:basedOn w:val="Normal"/>
    <w:rsid w:val="00E63879"/>
    <w:pPr>
      <w:spacing w:after="240"/>
    </w:pPr>
    <w:rPr>
      <w:i/>
    </w:rPr>
  </w:style>
  <w:style w:type="paragraph" w:customStyle="1" w:styleId="NormalHanging12a">
    <w:name w:val="NormalHanging12a"/>
    <w:basedOn w:val="Normal"/>
    <w:rsid w:val="00E63879"/>
    <w:pPr>
      <w:spacing w:after="240"/>
      <w:ind w:left="567" w:hanging="567"/>
    </w:pPr>
  </w:style>
  <w:style w:type="paragraph" w:customStyle="1" w:styleId="CoverNormal24a">
    <w:name w:val="CoverNormal24a"/>
    <w:basedOn w:val="Normal"/>
    <w:rsid w:val="00E63879"/>
    <w:pPr>
      <w:spacing w:after="480"/>
      <w:ind w:left="1417"/>
    </w:pPr>
  </w:style>
  <w:style w:type="paragraph" w:customStyle="1" w:styleId="CoverNormal">
    <w:name w:val="CoverNormal"/>
    <w:basedOn w:val="Normal"/>
    <w:rsid w:val="00E63879"/>
    <w:pPr>
      <w:ind w:left="1418"/>
    </w:pPr>
  </w:style>
  <w:style w:type="paragraph" w:customStyle="1" w:styleId="AmCrossRef">
    <w:name w:val="AmCrossRef"/>
    <w:basedOn w:val="Normal"/>
    <w:rsid w:val="00E63879"/>
    <w:pPr>
      <w:spacing w:before="240" w:after="240"/>
      <w:jc w:val="center"/>
    </w:pPr>
    <w:rPr>
      <w:i/>
    </w:rPr>
  </w:style>
  <w:style w:type="paragraph" w:customStyle="1" w:styleId="AmJustTitle">
    <w:name w:val="AmJustTitle"/>
    <w:basedOn w:val="Normal"/>
    <w:next w:val="AmJustText"/>
    <w:rsid w:val="00E63879"/>
    <w:pPr>
      <w:keepNext/>
      <w:spacing w:before="240" w:after="240"/>
      <w:jc w:val="center"/>
    </w:pPr>
    <w:rPr>
      <w:i/>
    </w:rPr>
  </w:style>
  <w:style w:type="paragraph" w:customStyle="1" w:styleId="CoverReference">
    <w:name w:val="CoverReference"/>
    <w:basedOn w:val="Normal"/>
    <w:link w:val="CoverReferenceChar"/>
    <w:rsid w:val="00E63879"/>
    <w:pPr>
      <w:spacing w:before="1080"/>
      <w:jc w:val="right"/>
    </w:pPr>
    <w:rPr>
      <w:rFonts w:ascii="Arial" w:hAnsi="Arial" w:cs="Arial"/>
      <w:b/>
    </w:rPr>
  </w:style>
  <w:style w:type="character" w:customStyle="1" w:styleId="CoverReferenceChar">
    <w:name w:val="CoverReference Char"/>
    <w:basedOn w:val="DefaultParagraphFont"/>
    <w:link w:val="CoverReference"/>
    <w:rsid w:val="00E63879"/>
    <w:rPr>
      <w:rFonts w:ascii="Arial" w:hAnsi="Arial" w:cs="Arial"/>
      <w:b/>
      <w:sz w:val="24"/>
      <w:lang w:val="es-ES_tradnl"/>
    </w:rPr>
  </w:style>
  <w:style w:type="paragraph" w:customStyle="1" w:styleId="CoverDocType">
    <w:name w:val="CoverDocType"/>
    <w:basedOn w:val="Normal"/>
    <w:rsid w:val="00E63879"/>
    <w:pPr>
      <w:ind w:left="1418"/>
    </w:pPr>
    <w:rPr>
      <w:rFonts w:ascii="Arial" w:hAnsi="Arial"/>
      <w:b/>
      <w:sz w:val="48"/>
    </w:rPr>
  </w:style>
  <w:style w:type="paragraph" w:customStyle="1" w:styleId="CoverDocType24a">
    <w:name w:val="CoverDocType24a"/>
    <w:basedOn w:val="Normal"/>
    <w:rsid w:val="00E63879"/>
    <w:pPr>
      <w:spacing w:after="480"/>
      <w:ind w:left="1418"/>
    </w:pPr>
    <w:rPr>
      <w:rFonts w:ascii="Arial" w:hAnsi="Arial"/>
      <w:b/>
      <w:sz w:val="48"/>
    </w:rPr>
  </w:style>
  <w:style w:type="paragraph" w:customStyle="1" w:styleId="CoverDate">
    <w:name w:val="CoverDate"/>
    <w:basedOn w:val="Normal"/>
    <w:rsid w:val="00E63879"/>
    <w:pPr>
      <w:spacing w:before="240" w:after="1200"/>
    </w:pPr>
  </w:style>
  <w:style w:type="paragraph" w:styleId="Header">
    <w:name w:val="header"/>
    <w:basedOn w:val="Normal"/>
    <w:link w:val="HeaderChar"/>
    <w:rsid w:val="00E63879"/>
    <w:pPr>
      <w:tabs>
        <w:tab w:val="center" w:pos="4513"/>
        <w:tab w:val="right" w:pos="9026"/>
      </w:tabs>
    </w:pPr>
  </w:style>
  <w:style w:type="character" w:customStyle="1" w:styleId="HeaderChar">
    <w:name w:val="Header Char"/>
    <w:basedOn w:val="DefaultParagraphFont"/>
    <w:link w:val="Header"/>
    <w:rsid w:val="00E63879"/>
    <w:rPr>
      <w:sz w:val="24"/>
      <w:lang w:val="es-ES_tradnl"/>
    </w:rPr>
  </w:style>
  <w:style w:type="paragraph" w:customStyle="1" w:styleId="AmOrLang">
    <w:name w:val="AmOrLang"/>
    <w:basedOn w:val="Normal"/>
    <w:rsid w:val="00E63879"/>
    <w:pPr>
      <w:spacing w:before="240" w:after="240"/>
      <w:jc w:val="right"/>
    </w:pPr>
  </w:style>
  <w:style w:type="paragraph" w:customStyle="1" w:styleId="AmColumnHeading">
    <w:name w:val="AmColumnHeading"/>
    <w:basedOn w:val="Normal"/>
    <w:rsid w:val="00E63879"/>
    <w:pPr>
      <w:spacing w:after="240"/>
      <w:jc w:val="center"/>
    </w:pPr>
    <w:rPr>
      <w:i/>
    </w:rPr>
  </w:style>
  <w:style w:type="paragraph" w:customStyle="1" w:styleId="AmNumberTabs">
    <w:name w:val="AmNumberTabs"/>
    <w:basedOn w:val="Normal"/>
    <w:rsid w:val="00E638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63879"/>
    <w:pPr>
      <w:spacing w:before="240"/>
    </w:pPr>
    <w:rPr>
      <w:b/>
    </w:rPr>
  </w:style>
  <w:style w:type="paragraph" w:customStyle="1" w:styleId="EPBody">
    <w:name w:val="EPBody"/>
    <w:basedOn w:val="Normal"/>
    <w:rsid w:val="00E63879"/>
    <w:pPr>
      <w:jc w:val="center"/>
    </w:pPr>
    <w:rPr>
      <w:rFonts w:ascii="Arial" w:hAnsi="Arial" w:cs="Arial"/>
      <w:i/>
      <w:sz w:val="22"/>
      <w:szCs w:val="22"/>
    </w:rPr>
  </w:style>
  <w:style w:type="paragraph" w:customStyle="1" w:styleId="EPFooter">
    <w:name w:val="EPFooter"/>
    <w:basedOn w:val="Normal"/>
    <w:rsid w:val="00E63879"/>
    <w:pPr>
      <w:tabs>
        <w:tab w:val="center" w:pos="4535"/>
        <w:tab w:val="right" w:pos="9071"/>
      </w:tabs>
      <w:spacing w:before="240" w:after="240"/>
    </w:pPr>
    <w:rPr>
      <w:color w:val="010000"/>
      <w:sz w:val="22"/>
    </w:rPr>
  </w:style>
  <w:style w:type="paragraph" w:customStyle="1" w:styleId="EPComma">
    <w:name w:val="EPComma"/>
    <w:basedOn w:val="Normal"/>
    <w:rsid w:val="00E63879"/>
    <w:pPr>
      <w:spacing w:before="480" w:after="240"/>
    </w:pPr>
  </w:style>
  <w:style w:type="paragraph" w:customStyle="1" w:styleId="Lgendesigne">
    <w:name w:val="Légende signe"/>
    <w:basedOn w:val="Normal"/>
    <w:rsid w:val="00E63879"/>
    <w:pPr>
      <w:tabs>
        <w:tab w:val="right" w:pos="454"/>
        <w:tab w:val="left" w:pos="737"/>
      </w:tabs>
      <w:ind w:left="737" w:hanging="737"/>
    </w:pPr>
    <w:rPr>
      <w:snapToGrid w:val="0"/>
      <w:sz w:val="18"/>
      <w:lang w:eastAsia="en-US"/>
    </w:rPr>
  </w:style>
  <w:style w:type="paragraph" w:customStyle="1" w:styleId="Lgendetitre">
    <w:name w:val="Légende titre"/>
    <w:basedOn w:val="Normal"/>
    <w:rsid w:val="00E63879"/>
    <w:pPr>
      <w:spacing w:before="240" w:after="240"/>
    </w:pPr>
    <w:rPr>
      <w:b/>
      <w:i/>
      <w:snapToGrid w:val="0"/>
      <w:lang w:eastAsia="en-US"/>
    </w:rPr>
  </w:style>
  <w:style w:type="paragraph" w:customStyle="1" w:styleId="Lgendestandard">
    <w:name w:val="Légende standard"/>
    <w:basedOn w:val="Normal"/>
    <w:rsid w:val="00E63879"/>
    <w:rPr>
      <w:sz w:val="18"/>
    </w:rPr>
  </w:style>
  <w:style w:type="paragraph" w:customStyle="1" w:styleId="EntPE">
    <w:name w:val="EntPE"/>
    <w:basedOn w:val="Normal12"/>
    <w:rsid w:val="00E63879"/>
    <w:pPr>
      <w:jc w:val="center"/>
    </w:pPr>
    <w:rPr>
      <w:noProof w:val="0"/>
      <w:sz w:val="56"/>
    </w:rPr>
  </w:style>
  <w:style w:type="paragraph" w:customStyle="1" w:styleId="Normal12">
    <w:name w:val="Normal12"/>
    <w:basedOn w:val="Normal"/>
    <w:link w:val="Normal12Char"/>
    <w:rsid w:val="00E63879"/>
    <w:pPr>
      <w:spacing w:after="240"/>
    </w:pPr>
    <w:rPr>
      <w:noProof/>
    </w:rPr>
  </w:style>
  <w:style w:type="character" w:customStyle="1" w:styleId="Normal12Char">
    <w:name w:val="Normal12 Char"/>
    <w:basedOn w:val="DefaultParagraphFont"/>
    <w:link w:val="Normal12"/>
    <w:locked/>
    <w:rsid w:val="00E63879"/>
    <w:rPr>
      <w:noProof/>
      <w:sz w:val="24"/>
      <w:lang w:val="es-ES_tradnl"/>
    </w:rPr>
  </w:style>
  <w:style w:type="paragraph" w:customStyle="1" w:styleId="CommitteeAM">
    <w:name w:val="CommitteeAM"/>
    <w:basedOn w:val="Normal"/>
    <w:rsid w:val="00E63879"/>
    <w:pPr>
      <w:spacing w:before="240" w:after="600"/>
      <w:jc w:val="center"/>
    </w:pPr>
    <w:rPr>
      <w:i/>
    </w:rPr>
  </w:style>
  <w:style w:type="paragraph" w:customStyle="1" w:styleId="ZDateAM">
    <w:name w:val="ZDateAM"/>
    <w:basedOn w:val="Normal"/>
    <w:rsid w:val="00E63879"/>
    <w:pPr>
      <w:tabs>
        <w:tab w:val="right" w:pos="9356"/>
      </w:tabs>
      <w:spacing w:after="480"/>
    </w:pPr>
    <w:rPr>
      <w:noProof/>
    </w:rPr>
  </w:style>
  <w:style w:type="paragraph" w:customStyle="1" w:styleId="ProjRap">
    <w:name w:val="ProjRap"/>
    <w:basedOn w:val="Normal"/>
    <w:rsid w:val="00E63879"/>
    <w:pPr>
      <w:tabs>
        <w:tab w:val="right" w:pos="9356"/>
      </w:tabs>
    </w:pPr>
    <w:rPr>
      <w:b/>
      <w:noProof/>
    </w:rPr>
  </w:style>
  <w:style w:type="paragraph" w:customStyle="1" w:styleId="PELeft">
    <w:name w:val="PELeft"/>
    <w:basedOn w:val="Normal"/>
    <w:rsid w:val="00E63879"/>
    <w:pPr>
      <w:spacing w:before="40" w:after="40"/>
    </w:pPr>
    <w:rPr>
      <w:rFonts w:ascii="Arial" w:hAnsi="Arial" w:cs="Arial"/>
      <w:sz w:val="22"/>
      <w:szCs w:val="22"/>
      <w:lang w:val="es-ES"/>
    </w:rPr>
  </w:style>
  <w:style w:type="paragraph" w:customStyle="1" w:styleId="PERight">
    <w:name w:val="PERight"/>
    <w:basedOn w:val="Normal"/>
    <w:next w:val="Normal"/>
    <w:rsid w:val="00E63879"/>
    <w:pPr>
      <w:jc w:val="right"/>
    </w:pPr>
    <w:rPr>
      <w:rFonts w:ascii="Arial" w:hAnsi="Arial" w:cs="Arial"/>
      <w:sz w:val="22"/>
      <w:szCs w:val="22"/>
      <w:lang w:val="es-ES"/>
    </w:rPr>
  </w:style>
  <w:style w:type="paragraph" w:customStyle="1" w:styleId="Normal6">
    <w:name w:val="Normal6"/>
    <w:basedOn w:val="Normal"/>
    <w:link w:val="Normal6Char"/>
    <w:rsid w:val="00E63879"/>
    <w:pPr>
      <w:spacing w:after="120"/>
    </w:pPr>
    <w:rPr>
      <w:lang w:val="es-ES"/>
    </w:rPr>
  </w:style>
  <w:style w:type="character" w:customStyle="1" w:styleId="Normal6Char">
    <w:name w:val="Normal6 Char"/>
    <w:basedOn w:val="DefaultParagraphFont"/>
    <w:link w:val="Normal6"/>
    <w:rsid w:val="00E63879"/>
    <w:rPr>
      <w:sz w:val="24"/>
      <w:lang w:val="es-ES"/>
    </w:rPr>
  </w:style>
  <w:style w:type="paragraph" w:customStyle="1" w:styleId="Normal12Italic">
    <w:name w:val="Normal12Italic"/>
    <w:basedOn w:val="Normal12"/>
    <w:rsid w:val="00E63879"/>
    <w:rPr>
      <w:i/>
      <w:lang w:val="es-ES"/>
    </w:rPr>
  </w:style>
  <w:style w:type="paragraph" w:customStyle="1" w:styleId="JustificationTitle">
    <w:name w:val="JustificationTitle"/>
    <w:basedOn w:val="Normal"/>
    <w:next w:val="Normal12"/>
    <w:rsid w:val="00E63879"/>
    <w:pPr>
      <w:keepNext/>
      <w:spacing w:before="240" w:after="240"/>
      <w:jc w:val="center"/>
    </w:pPr>
    <w:rPr>
      <w:i/>
      <w:noProof/>
      <w:lang w:val="es-ES"/>
    </w:rPr>
  </w:style>
  <w:style w:type="paragraph" w:customStyle="1" w:styleId="Olang">
    <w:name w:val="Olang"/>
    <w:basedOn w:val="Normal"/>
    <w:rsid w:val="00E63879"/>
    <w:pPr>
      <w:spacing w:before="240" w:after="240"/>
      <w:jc w:val="right"/>
    </w:pPr>
    <w:rPr>
      <w:noProof/>
      <w:szCs w:val="24"/>
      <w:lang w:val="es-ES"/>
    </w:rPr>
  </w:style>
  <w:style w:type="paragraph" w:customStyle="1" w:styleId="ColumnHeading">
    <w:name w:val="ColumnHeading"/>
    <w:basedOn w:val="Normal"/>
    <w:rsid w:val="00E63879"/>
    <w:pPr>
      <w:spacing w:after="240"/>
      <w:jc w:val="center"/>
    </w:pPr>
    <w:rPr>
      <w:i/>
      <w:lang w:val="es-ES"/>
    </w:rPr>
  </w:style>
  <w:style w:type="paragraph" w:customStyle="1" w:styleId="AMNumberTabs0">
    <w:name w:val="AMNumberTabs"/>
    <w:basedOn w:val="Normal"/>
    <w:rsid w:val="00E638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E63879"/>
    <w:pPr>
      <w:spacing w:before="240"/>
      <w:jc w:val="center"/>
    </w:pPr>
    <w:rPr>
      <w:i/>
      <w:lang w:val="es-ES"/>
    </w:rPr>
  </w:style>
  <w:style w:type="paragraph" w:customStyle="1" w:styleId="NormalBoldCenter">
    <w:name w:val="NormalBoldCenter"/>
    <w:basedOn w:val="Normal"/>
    <w:rsid w:val="00E63879"/>
    <w:pPr>
      <w:jc w:val="center"/>
    </w:pPr>
    <w:rPr>
      <w:b/>
      <w:szCs w:val="24"/>
    </w:rPr>
  </w:style>
  <w:style w:type="paragraph" w:customStyle="1" w:styleId="Footprint12b">
    <w:name w:val="Footprint12b"/>
    <w:basedOn w:val="Normal"/>
    <w:rsid w:val="00E63879"/>
    <w:pPr>
      <w:spacing w:before="240"/>
    </w:pPr>
    <w:rPr>
      <w:szCs w:val="24"/>
    </w:rPr>
  </w:style>
  <w:style w:type="paragraph" w:customStyle="1" w:styleId="NormalSingle">
    <w:name w:val="NormalSingle"/>
    <w:basedOn w:val="Normal"/>
    <w:qFormat/>
    <w:rsid w:val="00E63879"/>
    <w:rPr>
      <w:szCs w:val="24"/>
    </w:rPr>
  </w:style>
  <w:style w:type="character" w:customStyle="1" w:styleId="Footer2Middle">
    <w:name w:val="Footer2Middle"/>
    <w:rsid w:val="00E63879"/>
    <w:rPr>
      <w:rFonts w:ascii="Arial" w:cs="Arial"/>
      <w:b w:val="0"/>
      <w:i/>
      <w:color w:val="C0C0C0"/>
      <w:sz w:val="22"/>
    </w:rPr>
  </w:style>
  <w:style w:type="paragraph" w:styleId="CommentText">
    <w:name w:val="annotation text"/>
    <w:basedOn w:val="Normal"/>
    <w:link w:val="CommentTextChar"/>
    <w:unhideWhenUsed/>
    <w:rsid w:val="00E63879"/>
    <w:pPr>
      <w:widowControl/>
      <w:spacing w:before="120" w:after="120"/>
      <w:jc w:val="both"/>
    </w:pPr>
    <w:rPr>
      <w:sz w:val="20"/>
      <w:lang w:val="es-ES"/>
    </w:rPr>
  </w:style>
  <w:style w:type="character" w:customStyle="1" w:styleId="CommentTextChar">
    <w:name w:val="Comment Text Char"/>
    <w:basedOn w:val="DefaultParagraphFont"/>
    <w:link w:val="CommentText"/>
    <w:rsid w:val="00E63879"/>
    <w:rPr>
      <w:lang w:val="es-ES"/>
    </w:rPr>
  </w:style>
  <w:style w:type="character" w:styleId="CommentReference">
    <w:name w:val="annotation reference"/>
    <w:unhideWhenUsed/>
    <w:rsid w:val="00E63879"/>
    <w:rPr>
      <w:rFonts w:ascii="Times New Roman" w:hAnsi="Times New Roman" w:cs="Times New Roman" w:hint="default"/>
      <w:sz w:val="16"/>
      <w:szCs w:val="16"/>
    </w:rPr>
  </w:style>
  <w:style w:type="character" w:styleId="Hyperlink">
    <w:name w:val="Hyperlink"/>
    <w:basedOn w:val="DefaultParagraphFont"/>
    <w:unhideWhenUsed/>
    <w:rsid w:val="00E63879"/>
    <w:rPr>
      <w:color w:val="0000FF"/>
      <w:u w:val="single"/>
    </w:rPr>
  </w:style>
  <w:style w:type="paragraph" w:styleId="BalloonText">
    <w:name w:val="Balloon Text"/>
    <w:basedOn w:val="Normal"/>
    <w:link w:val="BalloonTextChar"/>
    <w:unhideWhenUsed/>
    <w:rsid w:val="00E63879"/>
    <w:rPr>
      <w:rFonts w:ascii="Segoe UI" w:hAnsi="Segoe UI" w:cs="Segoe UI"/>
      <w:sz w:val="18"/>
      <w:szCs w:val="18"/>
    </w:rPr>
  </w:style>
  <w:style w:type="character" w:customStyle="1" w:styleId="BalloonTextChar">
    <w:name w:val="Balloon Text Char"/>
    <w:basedOn w:val="DefaultParagraphFont"/>
    <w:link w:val="BalloonText"/>
    <w:rsid w:val="00E63879"/>
    <w:rPr>
      <w:rFonts w:ascii="Segoe UI" w:hAnsi="Segoe UI" w:cs="Segoe UI"/>
      <w:sz w:val="18"/>
      <w:szCs w:val="18"/>
      <w:lang w:val="es-ES_tradnl"/>
    </w:rPr>
  </w:style>
  <w:style w:type="character" w:customStyle="1" w:styleId="highlight-diff">
    <w:name w:val="highlight-diff"/>
    <w:basedOn w:val="DefaultParagraphFont"/>
    <w:rsid w:val="00E63879"/>
  </w:style>
  <w:style w:type="character" w:styleId="FollowedHyperlink">
    <w:name w:val="FollowedHyperlink"/>
    <w:basedOn w:val="DefaultParagraphFont"/>
    <w:uiPriority w:val="99"/>
    <w:unhideWhenUsed/>
    <w:rsid w:val="00E63879"/>
    <w:rPr>
      <w:color w:val="954F72" w:themeColor="followedHyperlink"/>
      <w:u w:val="single"/>
    </w:rPr>
  </w:style>
  <w:style w:type="paragraph" w:customStyle="1" w:styleId="msonormal0">
    <w:name w:val="msonormal"/>
    <w:basedOn w:val="Normal"/>
    <w:rsid w:val="00E63879"/>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E63879"/>
    <w:pPr>
      <w:widowControl w:val="0"/>
      <w:spacing w:before="0" w:after="0"/>
      <w:jc w:val="left"/>
    </w:pPr>
    <w:rPr>
      <w:b/>
      <w:bCs/>
    </w:rPr>
  </w:style>
  <w:style w:type="character" w:customStyle="1" w:styleId="CommentSubjectChar">
    <w:name w:val="Comment Subject Char"/>
    <w:basedOn w:val="CommentTextChar"/>
    <w:link w:val="CommentSubject"/>
    <w:rsid w:val="00E63879"/>
    <w:rPr>
      <w:b/>
      <w:bCs/>
      <w:lang w:val="es-ES"/>
    </w:rPr>
  </w:style>
  <w:style w:type="paragraph" w:styleId="Revision">
    <w:name w:val="Revision"/>
    <w:uiPriority w:val="99"/>
    <w:semiHidden/>
    <w:rsid w:val="00E63879"/>
    <w:rPr>
      <w:sz w:val="24"/>
      <w:lang w:val="es-ES"/>
    </w:rPr>
  </w:style>
  <w:style w:type="character" w:styleId="Emphasis">
    <w:name w:val="Emphasis"/>
    <w:basedOn w:val="DefaultParagraphFont"/>
    <w:uiPriority w:val="20"/>
    <w:qFormat/>
    <w:rsid w:val="00E63879"/>
    <w:rPr>
      <w:i/>
      <w:iCs/>
    </w:rPr>
  </w:style>
  <w:style w:type="paragraph" w:customStyle="1" w:styleId="Normal12a">
    <w:name w:val="Normal12a"/>
    <w:basedOn w:val="Normal"/>
    <w:rsid w:val="00E63879"/>
    <w:pPr>
      <w:spacing w:after="240"/>
    </w:pPr>
  </w:style>
  <w:style w:type="paragraph" w:customStyle="1" w:styleId="PageHeadingNotTOC">
    <w:name w:val="PageHeadingNotTOC"/>
    <w:basedOn w:val="Normal"/>
    <w:rsid w:val="00E63879"/>
    <w:pPr>
      <w:keepNext/>
      <w:spacing w:after="480"/>
      <w:jc w:val="center"/>
    </w:pPr>
    <w:rPr>
      <w:rFonts w:ascii="Arial" w:hAnsi="Arial" w:cs="Arial"/>
      <w:b/>
    </w:rPr>
  </w:style>
  <w:style w:type="paragraph" w:customStyle="1" w:styleId="AmHeadingPA">
    <w:name w:val="AmHeadingPA"/>
    <w:basedOn w:val="Normal"/>
    <w:next w:val="Normal"/>
    <w:rsid w:val="00E6387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6387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63879"/>
    <w:pPr>
      <w:tabs>
        <w:tab w:val="center" w:pos="284"/>
        <w:tab w:val="left" w:pos="426"/>
      </w:tabs>
    </w:pPr>
    <w:rPr>
      <w:snapToGrid w:val="0"/>
      <w:lang w:eastAsia="en-US"/>
    </w:rPr>
  </w:style>
  <w:style w:type="paragraph" w:customStyle="1" w:styleId="RollCallVotes">
    <w:name w:val="RollCallVotes"/>
    <w:basedOn w:val="Normal"/>
    <w:rsid w:val="00E63879"/>
    <w:pPr>
      <w:spacing w:before="120" w:after="120"/>
      <w:jc w:val="center"/>
    </w:pPr>
    <w:rPr>
      <w:b/>
      <w:bCs/>
      <w:snapToGrid w:val="0"/>
      <w:sz w:val="16"/>
      <w:lang w:eastAsia="en-US"/>
    </w:rPr>
  </w:style>
  <w:style w:type="paragraph" w:customStyle="1" w:styleId="RollCallTable">
    <w:name w:val="RollCallTable"/>
    <w:basedOn w:val="Normal"/>
    <w:rsid w:val="00E63879"/>
    <w:pPr>
      <w:spacing w:before="120" w:after="120"/>
    </w:pPr>
    <w:rPr>
      <w:snapToGrid w:val="0"/>
      <w:sz w:val="16"/>
      <w:lang w:eastAsia="en-US"/>
    </w:rPr>
  </w:style>
  <w:style w:type="paragraph" w:customStyle="1" w:styleId="Normal24a">
    <w:name w:val="Normal24a"/>
    <w:basedOn w:val="Normal"/>
    <w:link w:val="Normal24aChar"/>
    <w:rsid w:val="00E63879"/>
    <w:pPr>
      <w:spacing w:after="480"/>
    </w:pPr>
    <w:rPr>
      <w:rFonts w:ascii="Arial" w:hAnsi="Arial" w:cs="Arial"/>
    </w:rPr>
  </w:style>
  <w:style w:type="character" w:customStyle="1" w:styleId="Normal24aChar">
    <w:name w:val="Normal24a Char"/>
    <w:basedOn w:val="CoverReferenceChar"/>
    <w:link w:val="Normal24a"/>
    <w:rsid w:val="00E63879"/>
    <w:rPr>
      <w:rFonts w:ascii="Arial" w:hAnsi="Arial" w:cs="Arial"/>
      <w:b w:val="0"/>
      <w:sz w:val="24"/>
      <w:lang w:val="es-ES_tradnl"/>
    </w:rPr>
  </w:style>
  <w:style w:type="paragraph" w:customStyle="1" w:styleId="Text1">
    <w:name w:val="Text 1"/>
    <w:basedOn w:val="Normal"/>
    <w:rsid w:val="00E63879"/>
    <w:pPr>
      <w:widowControl/>
      <w:spacing w:before="120" w:after="120"/>
      <w:ind w:left="850"/>
      <w:jc w:val="both"/>
    </w:pPr>
    <w:rPr>
      <w:rFonts w:eastAsiaTheme="minorHAnsi"/>
      <w:szCs w:val="22"/>
      <w:lang w:eastAsia="en-US"/>
    </w:rPr>
  </w:style>
  <w:style w:type="paragraph" w:customStyle="1" w:styleId="CoverBold">
    <w:name w:val="CoverBold"/>
    <w:basedOn w:val="Normal"/>
    <w:rsid w:val="00E63879"/>
    <w:pPr>
      <w:ind w:left="1416"/>
    </w:pPr>
    <w:rPr>
      <w:b/>
      <w:szCs w:val="24"/>
      <w:lang w:eastAsia="en-US"/>
    </w:rPr>
  </w:style>
  <w:style w:type="paragraph" w:customStyle="1" w:styleId="NormalBold12b12a">
    <w:name w:val="NormalBold12b12a"/>
    <w:basedOn w:val="Normal"/>
    <w:next w:val="NormalBold"/>
    <w:rsid w:val="00E63879"/>
    <w:pPr>
      <w:spacing w:before="240" w:after="240"/>
    </w:pPr>
    <w:rPr>
      <w:b/>
      <w:szCs w:val="24"/>
      <w:lang w:eastAsia="en-US"/>
    </w:rPr>
  </w:style>
  <w:style w:type="paragraph" w:customStyle="1" w:styleId="Normal0">
    <w:name w:val="Normal0"/>
    <w:basedOn w:val="Normal"/>
    <w:rsid w:val="00E63879"/>
    <w:rPr>
      <w:sz w:val="2"/>
      <w:szCs w:val="24"/>
      <w:lang w:eastAsia="en-US"/>
    </w:rPr>
  </w:style>
  <w:style w:type="paragraph" w:customStyle="1" w:styleId="PMissingStyle">
    <w:name w:val="P_MissingStyle"/>
    <w:basedOn w:val="Normal"/>
    <w:rsid w:val="00E63879"/>
    <w:pPr>
      <w:shd w:val="clear" w:color="auto" w:fill="000000"/>
    </w:pPr>
    <w:rPr>
      <w:color w:val="FFFFFF"/>
      <w:szCs w:val="24"/>
      <w:lang w:eastAsia="en-US"/>
    </w:rPr>
  </w:style>
  <w:style w:type="paragraph" w:customStyle="1" w:styleId="NormalCenter12a">
    <w:name w:val="NormalCenter12a"/>
    <w:basedOn w:val="Normal"/>
    <w:rsid w:val="00E63879"/>
    <w:pPr>
      <w:spacing w:after="240"/>
      <w:jc w:val="center"/>
    </w:pPr>
  </w:style>
  <w:style w:type="paragraph" w:styleId="Footer">
    <w:name w:val="footer"/>
    <w:basedOn w:val="Normal"/>
    <w:link w:val="FooterChar"/>
    <w:rsid w:val="00E63879"/>
    <w:pPr>
      <w:tabs>
        <w:tab w:val="center" w:pos="4513"/>
        <w:tab w:val="right" w:pos="9026"/>
      </w:tabs>
    </w:pPr>
  </w:style>
  <w:style w:type="character" w:customStyle="1" w:styleId="FooterChar">
    <w:name w:val="Footer Char"/>
    <w:basedOn w:val="DefaultParagraphFont"/>
    <w:link w:val="Footer"/>
    <w:rsid w:val="00E63879"/>
    <w:rPr>
      <w:sz w:val="24"/>
      <w:lang w:val="es-ES_tradnl"/>
    </w:rPr>
  </w:style>
  <w:style w:type="paragraph" w:customStyle="1" w:styleId="EPFooterLandscape">
    <w:name w:val="EPFooterLandscape"/>
    <w:rsid w:val="00E63879"/>
    <w:pPr>
      <w:widowControl w:val="0"/>
      <w:tabs>
        <w:tab w:val="center" w:pos="6800"/>
        <w:tab w:val="right" w:pos="15020"/>
      </w:tabs>
    </w:pPr>
    <w:rPr>
      <w:sz w:val="22"/>
      <w:lang w:val="es-ES" w:eastAsia="en-US"/>
    </w:rPr>
  </w:style>
  <w:style w:type="paragraph" w:customStyle="1" w:styleId="EPFooter2Landscape">
    <w:name w:val="EPFooter2Landscape"/>
    <w:rsid w:val="00E63879"/>
    <w:pPr>
      <w:widowControl w:val="0"/>
      <w:tabs>
        <w:tab w:val="center" w:pos="4520"/>
        <w:tab w:val="center" w:pos="9920"/>
        <w:tab w:val="right" w:pos="15020"/>
      </w:tabs>
    </w:pPr>
    <w:rPr>
      <w:rFonts w:ascii="Arial" w:eastAsia="Arial" w:hAnsi="Arial" w:cs="Arial"/>
      <w:b/>
      <w:sz w:val="48"/>
      <w:lang w:val="es-ES" w:eastAsia="en-US"/>
    </w:rPr>
  </w:style>
  <w:style w:type="character" w:customStyle="1" w:styleId="EPFooter2Motto">
    <w:name w:val="EPFooter2Motto"/>
    <w:rsid w:val="00E63879"/>
    <w:rPr>
      <w:rFonts w:ascii="Arial" w:hAnsi="Arial" w:cs="Arial" w:hint="default"/>
      <w:b/>
      <w:bCs w:val="0"/>
      <w:i/>
      <w:iCs w:val="0"/>
      <w:color w:val="C0C0C0"/>
      <w:sz w:val="22"/>
    </w:rPr>
  </w:style>
  <w:style w:type="character" w:customStyle="1" w:styleId="EPFooter2Middle">
    <w:name w:val="EPFooter2Middle"/>
    <w:rsid w:val="00E63879"/>
    <w:rPr>
      <w:rFonts w:ascii="Arial" w:hAnsi="Arial" w:cs="Arial" w:hint="default"/>
      <w:b w:val="0"/>
      <w:bCs w:val="0"/>
      <w:i/>
      <w:iCs w:val="0"/>
      <w:color w:val="AEAAAA"/>
      <w:sz w:val="22"/>
      <w:shd w:val="pct50" w:color="auto" w:fill="auto"/>
    </w:rPr>
  </w:style>
  <w:style w:type="character" w:customStyle="1" w:styleId="CMissingStyle">
    <w:name w:val="C_MissingStyle"/>
    <w:rsid w:val="00E63879"/>
    <w:rPr>
      <w:color w:val="FFFFFF"/>
      <w:sz w:val="22"/>
      <w:shd w:val="clear" w:color="auto" w:fill="000000"/>
    </w:rPr>
  </w:style>
  <w:style w:type="character" w:styleId="UnresolvedMention">
    <w:name w:val="Unresolved Mention"/>
    <w:basedOn w:val="DefaultParagraphFont"/>
    <w:uiPriority w:val="99"/>
    <w:semiHidden/>
    <w:unhideWhenUsed/>
    <w:rsid w:val="00E63879"/>
    <w:rPr>
      <w:color w:val="605E5C"/>
      <w:shd w:val="clear" w:color="auto" w:fill="E1DFDD"/>
    </w:rPr>
  </w:style>
  <w:style w:type="character" w:customStyle="1" w:styleId="UnresolvedMention1">
    <w:name w:val="Unresolved Mention1"/>
    <w:basedOn w:val="DefaultParagraphFont"/>
    <w:uiPriority w:val="99"/>
    <w:semiHidden/>
    <w:unhideWhenUsed/>
    <w:rsid w:val="00E63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22/2464/oj" TargetMode="External"/><Relationship Id="rId4" Type="http://schemas.openxmlformats.org/officeDocument/2006/relationships/settings" Target="settings.xml"/><Relationship Id="rId9" Type="http://schemas.openxmlformats.org/officeDocument/2006/relationships/hyperlink" Target="https://eur-lex.europa.eu/legal-content/EN/TXT/?uri=CELEX:02013L0034-2024052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20666</Words>
  <Characters>117797</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CASTELLO MORENO Cesar Augusto</dc:creator>
  <cp:keywords/>
  <cp:lastModifiedBy>PESA Karina</cp:lastModifiedBy>
  <cp:revision>3</cp:revision>
  <cp:lastPrinted>2004-11-19T15:42:00Z</cp:lastPrinted>
  <dcterms:created xsi:type="dcterms:W3CDTF">2026-01-13T12:20:00Z</dcterms:created>
  <dcterms:modified xsi:type="dcterms:W3CDTF">2026-02-18T09:20:00Z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