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3609" w14:paraId="6C18B044" w14:textId="77777777" w:rsidTr="0010095E">
        <w:trPr>
          <w:trHeight w:hRule="exact" w:val="1418"/>
        </w:trPr>
        <w:tc>
          <w:tcPr>
            <w:tcW w:w="6804" w:type="dxa"/>
            <w:shd w:val="clear" w:color="auto" w:fill="auto"/>
            <w:vAlign w:val="center"/>
          </w:tcPr>
          <w:p w14:paraId="0C882486" w14:textId="77777777" w:rsidR="00751A4A" w:rsidRPr="00EA3609" w:rsidRDefault="00822012" w:rsidP="0010095E">
            <w:pPr>
              <w:pStyle w:val="EPName"/>
            </w:pPr>
            <w:r w:rsidRPr="00EA3609">
              <w:t>Euroopan parlamentti</w:t>
            </w:r>
          </w:p>
          <w:p w14:paraId="5DEDE046" w14:textId="77777777" w:rsidR="00751A4A" w:rsidRPr="00EA3609" w:rsidRDefault="005F1B17" w:rsidP="005F1B17">
            <w:pPr>
              <w:pStyle w:val="EPTerm"/>
              <w:rPr>
                <w:rStyle w:val="HideTWBExt"/>
                <w:noProof w:val="0"/>
                <w:vanish w:val="0"/>
                <w:color w:val="auto"/>
              </w:rPr>
            </w:pPr>
            <w:r w:rsidRPr="00EA3609">
              <w:t>2024</w:t>
            </w:r>
            <w:r w:rsidR="00817416" w:rsidRPr="00EA3609">
              <w:t>-202</w:t>
            </w:r>
            <w:r w:rsidRPr="00EA3609">
              <w:t>9</w:t>
            </w:r>
          </w:p>
        </w:tc>
        <w:tc>
          <w:tcPr>
            <w:tcW w:w="2268" w:type="dxa"/>
            <w:shd w:val="clear" w:color="auto" w:fill="auto"/>
          </w:tcPr>
          <w:p w14:paraId="09C1D518" w14:textId="77777777" w:rsidR="00751A4A" w:rsidRPr="00EA3609" w:rsidRDefault="00187494" w:rsidP="0010095E">
            <w:pPr>
              <w:pStyle w:val="EPLogo"/>
            </w:pPr>
            <w:r w:rsidRPr="00EA3609">
              <w:rPr>
                <w:noProof/>
                <w:lang w:eastAsia="ja-JP"/>
              </w:rPr>
              <w:drawing>
                <wp:inline distT="0" distB="0" distL="0" distR="0" wp14:anchorId="289A9E4A" wp14:editId="4EB746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2F038A" w14:textId="77777777" w:rsidR="00D058B8" w:rsidRPr="00EA3609" w:rsidRDefault="00D058B8" w:rsidP="004C5D52">
      <w:pPr>
        <w:pStyle w:val="LineTop"/>
      </w:pPr>
    </w:p>
    <w:p w14:paraId="48A768B9" w14:textId="77777777" w:rsidR="00680577" w:rsidRPr="00EA3609" w:rsidRDefault="00822012" w:rsidP="00680577">
      <w:pPr>
        <w:pStyle w:val="EPBodyTA1"/>
      </w:pPr>
      <w:r w:rsidRPr="00EA3609">
        <w:t>HYVÄKSYTYT TEKSTIT</w:t>
      </w:r>
    </w:p>
    <w:p w14:paraId="596965C2" w14:textId="77777777" w:rsidR="00D058B8" w:rsidRPr="00EA3609" w:rsidRDefault="00D058B8" w:rsidP="00D058B8">
      <w:pPr>
        <w:pStyle w:val="LineBottom"/>
      </w:pPr>
    </w:p>
    <w:p w14:paraId="3B71BA8A" w14:textId="118D985D" w:rsidR="00822012" w:rsidRPr="00EA3609" w:rsidRDefault="00822012" w:rsidP="00822012">
      <w:pPr>
        <w:pStyle w:val="ATHeading1"/>
      </w:pPr>
      <w:bookmarkStart w:id="0" w:name="TANumber"/>
      <w:r w:rsidRPr="00EA3609">
        <w:t>P10_TA(2025)0</w:t>
      </w:r>
      <w:r w:rsidR="007412CC" w:rsidRPr="00EA3609">
        <w:t>264</w:t>
      </w:r>
      <w:bookmarkEnd w:id="0"/>
    </w:p>
    <w:p w14:paraId="150E0BAA" w14:textId="66F1511D" w:rsidR="00822012" w:rsidRPr="00EA3609" w:rsidRDefault="007412CC" w:rsidP="00822012">
      <w:pPr>
        <w:pStyle w:val="ATHeading2"/>
      </w:pPr>
      <w:bookmarkStart w:id="1" w:name="title"/>
      <w:r w:rsidRPr="00EA3609">
        <w:t>Tietyt y</w:t>
      </w:r>
      <w:r w:rsidR="00822012" w:rsidRPr="00EA3609">
        <w:t>ritysten kestävyysraportointia ja huolellisuusvelvoitetta koskevat vaatimukset</w:t>
      </w:r>
      <w:bookmarkEnd w:id="1"/>
    </w:p>
    <w:p w14:paraId="56E22FD4" w14:textId="77777777" w:rsidR="00822012" w:rsidRPr="00EA3609" w:rsidRDefault="00822012" w:rsidP="00822012">
      <w:pPr>
        <w:rPr>
          <w:i/>
          <w:vanish/>
        </w:rPr>
      </w:pPr>
      <w:r w:rsidRPr="00EA3609">
        <w:rPr>
          <w:i/>
        </w:rPr>
        <w:fldChar w:fldCharType="begin"/>
      </w:r>
      <w:r w:rsidRPr="00EA3609">
        <w:rPr>
          <w:i/>
        </w:rPr>
        <w:instrText xml:space="preserve"> TC"(</w:instrText>
      </w:r>
      <w:bookmarkStart w:id="2" w:name="DocNumber"/>
      <w:r w:rsidRPr="00EA3609">
        <w:rPr>
          <w:i/>
        </w:rPr>
        <w:instrText>A10-0197/2025</w:instrText>
      </w:r>
      <w:bookmarkEnd w:id="2"/>
      <w:r w:rsidRPr="00EA3609">
        <w:rPr>
          <w:i/>
        </w:rPr>
        <w:instrText xml:space="preserve"> - Esittelijä: Jörgen Warborn)"\l3 \n&gt; \* MERGEFORMAT </w:instrText>
      </w:r>
      <w:r w:rsidRPr="00EA3609">
        <w:rPr>
          <w:i/>
        </w:rPr>
        <w:fldChar w:fldCharType="end"/>
      </w:r>
    </w:p>
    <w:p w14:paraId="3E51C543" w14:textId="77777777" w:rsidR="00822012" w:rsidRPr="00EA3609" w:rsidRDefault="00822012" w:rsidP="00822012">
      <w:pPr>
        <w:rPr>
          <w:vanish/>
        </w:rPr>
      </w:pPr>
      <w:bookmarkStart w:id="3" w:name="Commission"/>
      <w:r w:rsidRPr="00EA3609">
        <w:rPr>
          <w:vanish/>
        </w:rPr>
        <w:t>Oikeudellisten asioiden valiokunta</w:t>
      </w:r>
      <w:bookmarkEnd w:id="3"/>
    </w:p>
    <w:p w14:paraId="62096EBC" w14:textId="77777777" w:rsidR="00822012" w:rsidRPr="00EA3609" w:rsidRDefault="00822012" w:rsidP="00822012">
      <w:pPr>
        <w:rPr>
          <w:vanish/>
        </w:rPr>
      </w:pPr>
      <w:bookmarkStart w:id="4" w:name="PE"/>
      <w:r w:rsidRPr="00EA3609">
        <w:rPr>
          <w:vanish/>
        </w:rPr>
        <w:t>PE774.282</w:t>
      </w:r>
      <w:bookmarkEnd w:id="4"/>
    </w:p>
    <w:p w14:paraId="1EEA0282" w14:textId="4E213A96" w:rsidR="00822012" w:rsidRPr="00EA3609" w:rsidRDefault="00822012" w:rsidP="00822012">
      <w:pPr>
        <w:pStyle w:val="ATHeading3"/>
      </w:pPr>
      <w:bookmarkStart w:id="5" w:name="Sujet"/>
      <w:r w:rsidRPr="00EA3609">
        <w:t xml:space="preserve">Euroopan parlamentin </w:t>
      </w:r>
      <w:r w:rsidR="000924C4" w:rsidRPr="00EA3609">
        <w:t>tarkistukset</w:t>
      </w:r>
      <w:r w:rsidR="00D96F8C" w:rsidRPr="00EA3609">
        <w:rPr>
          <w:rStyle w:val="FootnoteReference"/>
        </w:rPr>
        <w:footnoteReference w:customMarkFollows="1" w:id="1"/>
        <w:t>*</w:t>
      </w:r>
      <w:r w:rsidRPr="00EA3609">
        <w:t xml:space="preserve"> 13. marraskuuta 2025 ehdotukse</w:t>
      </w:r>
      <w:r w:rsidR="000924C4" w:rsidRPr="00EA3609">
        <w:t>en</w:t>
      </w:r>
      <w:r w:rsidRPr="00EA3609">
        <w:t xml:space="preserve"> Euroopan parlamentin ja neuvoston direktiiviksi direktiivien 2006/43/EY, 2013/34/EU, (EU) 2022/2464 ja (EU) 2024/1760 muuttamisesta siltä osin kuin on kyse tietyistä yritysten kestävyysraportointia ja huolellisuusvelvoitetta koskevista vaatimuksista</w:t>
      </w:r>
      <w:bookmarkEnd w:id="5"/>
      <w:r w:rsidRPr="00EA3609">
        <w:t xml:space="preserve"> </w:t>
      </w:r>
      <w:bookmarkStart w:id="6" w:name="References"/>
      <w:r w:rsidRPr="00EA3609">
        <w:t>(COM(2025)0081 – C10-0037/2025 – 2025/0045(COD))</w:t>
      </w:r>
      <w:bookmarkEnd w:id="6"/>
      <w:r w:rsidR="000924C4" w:rsidRPr="00EA3609">
        <w:rPr>
          <w:rStyle w:val="FootnoteReference"/>
          <w:szCs w:val="24"/>
        </w:rPr>
        <w:footnoteReference w:id="2"/>
      </w:r>
    </w:p>
    <w:p w14:paraId="6985EE4D" w14:textId="77777777" w:rsidR="00AC08CD" w:rsidRPr="00EA3609" w:rsidRDefault="00AC08CD" w:rsidP="00AC08CD">
      <w:pPr>
        <w:pStyle w:val="NormalBold"/>
      </w:pPr>
      <w:r w:rsidRPr="00EA3609">
        <w:t>(Tavallinen lainsäätämisjärjestys: ensimmäinen käsittely)</w:t>
      </w:r>
    </w:p>
    <w:p w14:paraId="03122DE8" w14:textId="2CF6E2A3" w:rsidR="00BC0AEE" w:rsidRPr="00EA3609" w:rsidRDefault="00BC0AEE">
      <w:pPr>
        <w:widowControl/>
      </w:pPr>
      <w:r w:rsidRPr="00EA3609">
        <w:br w:type="page"/>
      </w:r>
    </w:p>
    <w:p w14:paraId="16614423" w14:textId="77777777" w:rsidR="00AC08CD" w:rsidRPr="00EA3609" w:rsidRDefault="00AC08CD" w:rsidP="00AC08CD"/>
    <w:p w14:paraId="6B77C464" w14:textId="170BC1C6" w:rsidR="00AC08CD" w:rsidRPr="00EA3609" w:rsidRDefault="00AC08CD" w:rsidP="00AC08CD">
      <w:pPr>
        <w:pStyle w:val="AmNumberTabs"/>
      </w:pPr>
      <w:r w:rsidRPr="00EA3609">
        <w:t>Tarkistus</w:t>
      </w:r>
      <w:r w:rsidR="00BC0AEE" w:rsidRPr="00EA3609">
        <w:t xml:space="preserve"> </w:t>
      </w:r>
      <w:r w:rsidRPr="00EA3609">
        <w:t>1</w:t>
      </w:r>
    </w:p>
    <w:p w14:paraId="6CB6297D" w14:textId="77777777" w:rsidR="00AC08CD" w:rsidRPr="00EA3609" w:rsidRDefault="00AC08CD" w:rsidP="00AC08CD"/>
    <w:p w14:paraId="2362863D" w14:textId="77777777" w:rsidR="00AC08CD" w:rsidRPr="00EA3609" w:rsidRDefault="00AC08CD" w:rsidP="00AC08CD">
      <w:pPr>
        <w:pStyle w:val="NormalBold"/>
        <w:keepNext/>
      </w:pPr>
      <w:r w:rsidRPr="00EA3609">
        <w:t>Ehdotus direktiiviksi</w:t>
      </w:r>
    </w:p>
    <w:p w14:paraId="15C4A64F" w14:textId="77777777" w:rsidR="00AC08CD" w:rsidRPr="00EA3609" w:rsidRDefault="00AC08CD" w:rsidP="00AC08CD">
      <w:pPr>
        <w:pStyle w:val="NormalBold"/>
      </w:pPr>
      <w:r w:rsidRPr="00EA3609">
        <w:t>Johdanto-osan 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3754292F" w14:textId="77777777" w:rsidTr="00CD3579">
        <w:trPr>
          <w:jc w:val="center"/>
        </w:trPr>
        <w:tc>
          <w:tcPr>
            <w:tcW w:w="9752" w:type="dxa"/>
            <w:gridSpan w:val="2"/>
          </w:tcPr>
          <w:p w14:paraId="342CD780" w14:textId="77777777" w:rsidR="00AC08CD" w:rsidRPr="00EA3609" w:rsidRDefault="00AC08CD" w:rsidP="00CD3579">
            <w:pPr>
              <w:keepNext/>
            </w:pPr>
          </w:p>
        </w:tc>
      </w:tr>
      <w:tr w:rsidR="00AC08CD" w:rsidRPr="00EA3609" w14:paraId="5C63541D" w14:textId="77777777" w:rsidTr="00CD3579">
        <w:trPr>
          <w:jc w:val="center"/>
        </w:trPr>
        <w:tc>
          <w:tcPr>
            <w:tcW w:w="4876" w:type="dxa"/>
          </w:tcPr>
          <w:p w14:paraId="32BCC831" w14:textId="77777777" w:rsidR="00AC08CD" w:rsidRPr="00EA3609" w:rsidRDefault="00AC08CD" w:rsidP="00CD3579">
            <w:pPr>
              <w:pStyle w:val="ColumnHeading"/>
              <w:keepNext/>
            </w:pPr>
            <w:r w:rsidRPr="00EA3609">
              <w:t>Komission teksti</w:t>
            </w:r>
          </w:p>
        </w:tc>
        <w:tc>
          <w:tcPr>
            <w:tcW w:w="4876" w:type="dxa"/>
          </w:tcPr>
          <w:p w14:paraId="0F58CAA8" w14:textId="77777777" w:rsidR="00AC08CD" w:rsidRPr="00EA3609" w:rsidRDefault="00AC08CD" w:rsidP="00CD3579">
            <w:pPr>
              <w:pStyle w:val="ColumnHeading"/>
              <w:keepNext/>
            </w:pPr>
            <w:r w:rsidRPr="00EA3609">
              <w:t>Tarkistus</w:t>
            </w:r>
          </w:p>
        </w:tc>
      </w:tr>
      <w:tr w:rsidR="00AC08CD" w:rsidRPr="00EA3609" w14:paraId="2046B7CB" w14:textId="77777777" w:rsidTr="00CD3579">
        <w:trPr>
          <w:jc w:val="center"/>
        </w:trPr>
        <w:tc>
          <w:tcPr>
            <w:tcW w:w="4876" w:type="dxa"/>
          </w:tcPr>
          <w:p w14:paraId="699EC881" w14:textId="77777777" w:rsidR="00AC08CD" w:rsidRPr="00EA3609" w:rsidRDefault="00AC08CD" w:rsidP="00CD3579">
            <w:pPr>
              <w:pStyle w:val="Normal6"/>
            </w:pPr>
            <w:r w:rsidRPr="00EA3609">
              <w:t>(3)</w:t>
            </w:r>
            <w:r w:rsidRPr="00EA3609">
              <w:tab/>
              <w:t xml:space="preserve">Direktiivin 2006/43/EY 26 a artiklan 1 kohdassa jäsenvaltioiden edellytetään varmistavan, että lakisääteiset tilintarkastajat ja tilintarkastusyhteisöt suorittavat kestävyysraportoinnin varmentamisen noudattaen rajoitettua varmuutta koskevia standardeja, jotka komissio hyväksyy. Mainitun direktiivin 26 a artiklan 3 kohdassa komission edellytetään hyväksyvän kyseiset standardit viimeistään 1 päivänä lokakuuta 2026. Yritykset ovat nostaneet esiin varmennuspalvelujen tarjoajien työtä koskevia huolenaiheita ja tuoneet esiin joustavuuden tarpeen, jotta voidaan lieventää kestävyysvarmennuksen osa-alueilla havaittuja riskejä ja kriittisiä ongelmia. </w:t>
            </w:r>
            <w:r w:rsidRPr="00EA3609">
              <w:rPr>
                <w:b/>
                <w:i/>
              </w:rPr>
              <w:t>Jotta komissio voisi ottaa</w:t>
            </w:r>
            <w:r w:rsidRPr="00EA3609">
              <w:t xml:space="preserve"> nämä huolenaiheet huomioon</w:t>
            </w:r>
            <w:r w:rsidRPr="00EA3609">
              <w:rPr>
                <w:b/>
                <w:i/>
              </w:rPr>
              <w:t>, sille olisi annettava enemmän joustovaraa kyseisten standardien hyväksymisessä</w:t>
            </w:r>
            <w:r w:rsidRPr="00EA3609">
              <w:t>.</w:t>
            </w:r>
            <w:r w:rsidRPr="00EA3609">
              <w:rPr>
                <w:b/>
                <w:i/>
              </w:rPr>
              <w:t xml:space="preserve"> Joka tapauksessa ennen kuin komissio hyväksyy standardit delegoidulla säädöksellä, se antaa vuoteen 2026 mennessä kohdennettuja varmennusohjeita, joissa selvennetään tarvittavat menettelyt, joita varmennuspalvelujen tarjoajien on noudatettava osana rajoitetun varmuuden antavaa toimeksiantoaan.</w:t>
            </w:r>
          </w:p>
        </w:tc>
        <w:tc>
          <w:tcPr>
            <w:tcW w:w="4876" w:type="dxa"/>
          </w:tcPr>
          <w:p w14:paraId="0B7EF341" w14:textId="77777777" w:rsidR="00AC08CD" w:rsidRPr="00EA3609" w:rsidRDefault="00AC08CD" w:rsidP="00CD3579">
            <w:pPr>
              <w:pStyle w:val="Normal6"/>
              <w:rPr>
                <w:szCs w:val="24"/>
              </w:rPr>
            </w:pPr>
            <w:r w:rsidRPr="00EA3609">
              <w:t>(3)</w:t>
            </w:r>
            <w:r w:rsidRPr="00EA3609">
              <w:tab/>
              <w:t xml:space="preserve">Direktiivin 2006/43/EY 26 a artiklan 1 kohdassa jäsenvaltioiden edellytetään varmistavan, että lakisääteiset tilintarkastajat ja tilintarkastusyhteisöt suorittavat kestävyysraportoinnin varmentamisen noudattaen rajoitettua varmuutta koskevia standardeja, jotka komissio hyväksyy. Mainitun direktiivin 26 a artiklan 3 kohdassa komission edellytetään hyväksyvän kyseiset standardit viimeistään 1 päivänä lokakuuta 2026. Yritykset ovat nostaneet esiin varmennuspalvelujen tarjoajien työtä koskevia huolenaiheita ja tuoneet esiin joustavuuden tarpeen, jotta voidaan lieventää kestävyysvarmennuksen osa-alueilla havaittuja riskejä ja kriittisiä ongelmia. </w:t>
            </w:r>
            <w:r w:rsidRPr="00EA3609">
              <w:rPr>
                <w:b/>
                <w:i/>
              </w:rPr>
              <w:t>Komission olisi otettava</w:t>
            </w:r>
            <w:r w:rsidRPr="00EA3609">
              <w:t xml:space="preserve"> nämä huolenaiheet </w:t>
            </w:r>
            <w:r w:rsidRPr="00EA3609">
              <w:rPr>
                <w:b/>
                <w:i/>
              </w:rPr>
              <w:t>asianmukaisesti</w:t>
            </w:r>
            <w:r w:rsidRPr="00EA3609">
              <w:t xml:space="preserve"> huomioon </w:t>
            </w:r>
            <w:r w:rsidRPr="00EA3609">
              <w:rPr>
                <w:b/>
                <w:i/>
              </w:rPr>
              <w:t>laatiessaan rajoitettua varmuutta koskevia standardeja</w:t>
            </w:r>
            <w:r w:rsidRPr="00EA3609">
              <w:t>.</w:t>
            </w:r>
            <w:r w:rsidRPr="00EA3609">
              <w:rPr>
                <w:b/>
                <w:i/>
              </w:rPr>
              <w:t xml:space="preserve"> Yhdenmukaistettujen varmennusstandardien puuttuminen pahentaa yritysten kohtaamia ongelmia, minkä vuoksi on erittäin tärkeää, että komissio antaa mahdollisimman pian suunnitelmien mukaisen asianmukaisen delegoidun säädöksen.</w:t>
            </w:r>
          </w:p>
        </w:tc>
      </w:tr>
    </w:tbl>
    <w:p w14:paraId="54059C8B" w14:textId="77777777" w:rsidR="00AC08CD" w:rsidRPr="00EA3609" w:rsidRDefault="00AC08CD" w:rsidP="00AC08CD"/>
    <w:p w14:paraId="091173CC" w14:textId="54DD6B00" w:rsidR="00EB6D1A" w:rsidRPr="00EA3609" w:rsidRDefault="00EB6D1A" w:rsidP="00EB6D1A">
      <w:pPr>
        <w:pStyle w:val="AmNumberTabs"/>
      </w:pPr>
      <w:r w:rsidRPr="00EA3609">
        <w:t>Tarkistukset 221 ja 279</w:t>
      </w:r>
    </w:p>
    <w:p w14:paraId="7D941A98" w14:textId="77777777" w:rsidR="00EB6D1A" w:rsidRPr="00EA3609" w:rsidRDefault="00EB6D1A" w:rsidP="00234CBA">
      <w:pPr>
        <w:pStyle w:val="NormalBold12b"/>
        <w:keepNext/>
      </w:pPr>
      <w:r w:rsidRPr="00EA3609">
        <w:t>Ehdotus direktiiviksi</w:t>
      </w:r>
    </w:p>
    <w:p w14:paraId="35CD2FFB" w14:textId="77777777" w:rsidR="00EB6D1A" w:rsidRPr="00EA3609" w:rsidRDefault="00EB6D1A" w:rsidP="00EB6D1A">
      <w:pPr>
        <w:pStyle w:val="NormalBold"/>
      </w:pPr>
      <w:r w:rsidRPr="00EA3609">
        <w:t>Johdanto-osan 5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6D1A" w:rsidRPr="00EA3609" w14:paraId="444A2051" w14:textId="77777777" w:rsidTr="004103D5">
        <w:trPr>
          <w:trHeight w:hRule="exact" w:val="240"/>
          <w:jc w:val="center"/>
        </w:trPr>
        <w:tc>
          <w:tcPr>
            <w:tcW w:w="9752" w:type="dxa"/>
            <w:gridSpan w:val="2"/>
            <w:tcBorders>
              <w:top w:val="nil"/>
              <w:left w:val="nil"/>
              <w:bottom w:val="nil"/>
              <w:right w:val="nil"/>
            </w:tcBorders>
          </w:tcPr>
          <w:p w14:paraId="1BB68647" w14:textId="77777777" w:rsidR="00EB6D1A" w:rsidRPr="00EA3609" w:rsidRDefault="00EB6D1A" w:rsidP="004103D5"/>
        </w:tc>
      </w:tr>
      <w:tr w:rsidR="00EB6D1A" w:rsidRPr="00EA3609" w14:paraId="3A39574C" w14:textId="77777777" w:rsidTr="004103D5">
        <w:trPr>
          <w:trHeight w:val="240"/>
          <w:jc w:val="center"/>
        </w:trPr>
        <w:tc>
          <w:tcPr>
            <w:tcW w:w="4876" w:type="dxa"/>
            <w:tcBorders>
              <w:top w:val="nil"/>
              <w:left w:val="nil"/>
              <w:bottom w:val="nil"/>
              <w:right w:val="nil"/>
            </w:tcBorders>
          </w:tcPr>
          <w:p w14:paraId="6AC6AB0D" w14:textId="77777777" w:rsidR="00EB6D1A" w:rsidRPr="00EA3609" w:rsidRDefault="00EB6D1A" w:rsidP="004103D5">
            <w:pPr>
              <w:pStyle w:val="AmColumnHeading"/>
            </w:pPr>
            <w:r w:rsidRPr="00EA3609">
              <w:t>Komission teksti</w:t>
            </w:r>
          </w:p>
        </w:tc>
        <w:tc>
          <w:tcPr>
            <w:tcW w:w="4876" w:type="dxa"/>
            <w:tcBorders>
              <w:top w:val="nil"/>
              <w:left w:val="nil"/>
              <w:bottom w:val="nil"/>
              <w:right w:val="nil"/>
            </w:tcBorders>
          </w:tcPr>
          <w:p w14:paraId="629CF394" w14:textId="77777777" w:rsidR="00EB6D1A" w:rsidRPr="00EA3609" w:rsidRDefault="00EB6D1A" w:rsidP="004103D5">
            <w:pPr>
              <w:pStyle w:val="AmColumnHeading"/>
            </w:pPr>
            <w:r w:rsidRPr="00EA3609">
              <w:t>Tarkistus</w:t>
            </w:r>
          </w:p>
        </w:tc>
      </w:tr>
      <w:tr w:rsidR="00EB6D1A" w:rsidRPr="00EA3609" w14:paraId="4B0A3426" w14:textId="77777777" w:rsidTr="004103D5">
        <w:trPr>
          <w:jc w:val="center"/>
        </w:trPr>
        <w:tc>
          <w:tcPr>
            <w:tcW w:w="4876" w:type="dxa"/>
            <w:tcBorders>
              <w:top w:val="nil"/>
              <w:left w:val="nil"/>
              <w:bottom w:val="nil"/>
              <w:right w:val="nil"/>
            </w:tcBorders>
          </w:tcPr>
          <w:p w14:paraId="44D6D2FB" w14:textId="77777777" w:rsidR="00EB6D1A" w:rsidRPr="00EA3609" w:rsidRDefault="00EB6D1A" w:rsidP="004103D5">
            <w:pPr>
              <w:pStyle w:val="Normal6a"/>
            </w:pPr>
            <w:r w:rsidRPr="00EA3609">
              <w:t>(5)</w:t>
            </w:r>
            <w:r w:rsidRPr="00EA3609">
              <w:tab/>
              <w:t xml:space="preserve">Direktiivin 2013/34/EU 19 a artiklan 1 kohdassa edellytetään, että suuret yritykset sekä mikroyrityksiä lukuun ottamatta pienet ja keskisuuret yritykset, </w:t>
            </w:r>
            <w:r w:rsidRPr="00EA3609">
              <w:lastRenderedPageBreak/>
              <w:t xml:space="preserve">joiden arvopapereita on otettu kaupankäynnin kohteeksi EU:n säännellyillä markkinoilla, laativat ja julkaisevat kestävyysselvityksen yksittäisen yrityksen tasolla. Yritysten raportointirasituksen keventämiseksi velvoite laatia ja julkaista kestävyysselvitys yksittäisen yrityksen tasolla olisi rajoitettava </w:t>
            </w:r>
            <w:r w:rsidRPr="00EA3609">
              <w:rPr>
                <w:b/>
                <w:i/>
              </w:rPr>
              <w:t xml:space="preserve">suuriin </w:t>
            </w:r>
            <w:r w:rsidRPr="00EA3609">
              <w:t xml:space="preserve">yrityksiin, joilla on tilivuoden aikana keskimäärin yli </w:t>
            </w:r>
            <w:r w:rsidRPr="00EA3609">
              <w:rPr>
                <w:b/>
                <w:bCs/>
                <w:i/>
                <w:iCs/>
              </w:rPr>
              <w:t>1</w:t>
            </w:r>
            <w:r w:rsidRPr="00EA3609">
              <w:t> </w:t>
            </w:r>
            <w:r w:rsidRPr="00EA3609">
              <w:rPr>
                <w:b/>
                <w:i/>
              </w:rPr>
              <w:t>000</w:t>
            </w:r>
            <w:r w:rsidRPr="00EA3609">
              <w:t xml:space="preserve"> työntekijää</w:t>
            </w:r>
            <w:r w:rsidRPr="00EA3609">
              <w:rPr>
                <w:b/>
                <w:i/>
              </w:rPr>
              <w:t>.</w:t>
            </w:r>
            <w:r w:rsidRPr="00EA3609">
              <w:t xml:space="preserve"> </w:t>
            </w:r>
            <w:r w:rsidRPr="00EA3609">
              <w:rPr>
                <w:b/>
                <w:i/>
              </w:rPr>
              <w:t>Yritystä pidetään suurena, jos se ylittää kaksi direktiivin 2013/34/EU 3 artiklan 4 kohdassa säädetyistä kolmesta raja-arvosta</w:t>
            </w:r>
            <w:r w:rsidRPr="00EA3609">
              <w:t xml:space="preserve">. </w:t>
            </w:r>
            <w:r w:rsidRPr="00EA3609">
              <w:rPr>
                <w:b/>
                <w:i/>
              </w:rPr>
              <w:t>Tämä tarkoittaa, että raportointivaatimukset kohdistuvat yrityksiin</w:t>
            </w:r>
            <w:r w:rsidRPr="00EA3609">
              <w:t xml:space="preserve">, </w:t>
            </w:r>
            <w:r w:rsidRPr="00EA3609">
              <w:rPr>
                <w:b/>
                <w:i/>
              </w:rPr>
              <w:t>joilla on tilivuoden aikana keskimäärin yli 1 000 työntekijää</w:t>
            </w:r>
            <w:r w:rsidRPr="00EA3609">
              <w:t xml:space="preserve"> ja </w:t>
            </w:r>
            <w:r w:rsidRPr="00EA3609">
              <w:rPr>
                <w:b/>
                <w:i/>
              </w:rPr>
              <w:t>joiden nettoliikevaihto on yli 50 miljoonaa euroa tai taseen loppusumma yli 25 miljoonaa euroa</w:t>
            </w:r>
            <w:r w:rsidRPr="00EA3609">
              <w:t>.</w:t>
            </w:r>
          </w:p>
        </w:tc>
        <w:tc>
          <w:tcPr>
            <w:tcW w:w="4876" w:type="dxa"/>
            <w:tcBorders>
              <w:top w:val="nil"/>
              <w:left w:val="nil"/>
              <w:bottom w:val="nil"/>
              <w:right w:val="nil"/>
            </w:tcBorders>
          </w:tcPr>
          <w:p w14:paraId="0068AEE5" w14:textId="75F28F14" w:rsidR="00EB6D1A" w:rsidRPr="00EA3609" w:rsidRDefault="00EB6D1A" w:rsidP="004103D5">
            <w:pPr>
              <w:pStyle w:val="Normal6a"/>
            </w:pPr>
            <w:r w:rsidRPr="00EA3609">
              <w:lastRenderedPageBreak/>
              <w:t>(5)</w:t>
            </w:r>
            <w:r w:rsidRPr="00EA3609">
              <w:tab/>
              <w:t xml:space="preserve">Direktiivin 2013/34/EU 19 a artiklan 1 kohdassa edellytetään, että suuret yritykset sekä mikroyrityksiä lukuun ottamatta pienet ja keskisuuret yritykset, </w:t>
            </w:r>
            <w:r w:rsidRPr="00EA3609">
              <w:lastRenderedPageBreak/>
              <w:t xml:space="preserve">joiden arvopapereita on otettu kaupankäynnin kohteeksi EU:n säännellyillä markkinoilla, laativat ja julkaisevat kestävyysselvityksen yksittäisen yrityksen tasolla. Yritysten raportointirasituksen keventämiseksi velvoite laatia ja julkaista kestävyysselvitys yksittäisen yrityksen tasolla olisi rajoitettava yrityksiin, joilla on tilivuoden aikana keskimäärin yli </w:t>
            </w:r>
            <w:r w:rsidRPr="00EA3609">
              <w:rPr>
                <w:b/>
                <w:bCs/>
                <w:i/>
                <w:iCs/>
              </w:rPr>
              <w:t>1</w:t>
            </w:r>
            <w:r w:rsidRPr="00EA3609">
              <w:t> </w:t>
            </w:r>
            <w:r w:rsidRPr="00EA3609">
              <w:rPr>
                <w:b/>
                <w:i/>
              </w:rPr>
              <w:t>750</w:t>
            </w:r>
            <w:r w:rsidRPr="00EA3609">
              <w:t xml:space="preserve"> työntekijää</w:t>
            </w:r>
            <w:r w:rsidRPr="00EA3609">
              <w:rPr>
                <w:b/>
                <w:i/>
              </w:rPr>
              <w:t xml:space="preserve"> ja</w:t>
            </w:r>
            <w:r w:rsidR="0049001A" w:rsidRPr="00EA3609">
              <w:rPr>
                <w:b/>
                <w:i/>
              </w:rPr>
              <w:t xml:space="preserve"> yli</w:t>
            </w:r>
            <w:r w:rsidRPr="00EA3609">
              <w:rPr>
                <w:b/>
                <w:i/>
              </w:rPr>
              <w:t xml:space="preserve"> 450 000 000 euron nettoliikevaihto</w:t>
            </w:r>
            <w:r w:rsidRPr="00EA3609">
              <w:t xml:space="preserve">. </w:t>
            </w:r>
            <w:r w:rsidRPr="00EA3609">
              <w:rPr>
                <w:b/>
                <w:i/>
              </w:rPr>
              <w:t>Perimmäiset emoyritykset</w:t>
            </w:r>
            <w:r w:rsidRPr="00EA3609">
              <w:t xml:space="preserve">, </w:t>
            </w:r>
            <w:r w:rsidRPr="00EA3609">
              <w:rPr>
                <w:b/>
                <w:i/>
              </w:rPr>
              <w:t>jotka ovat holdingyhtiöitä</w:t>
            </w:r>
            <w:r w:rsidRPr="00EA3609">
              <w:t xml:space="preserve"> ja </w:t>
            </w:r>
            <w:r w:rsidRPr="00EA3609">
              <w:rPr>
                <w:b/>
                <w:i/>
              </w:rPr>
              <w:t>jotka eivät osallistu johtamiseen, olisi voitava vapauttaa raportointivelvoitteiden noudattamisesta</w:t>
            </w:r>
            <w:r w:rsidRPr="00EA3609">
              <w:t>.</w:t>
            </w:r>
          </w:p>
        </w:tc>
      </w:tr>
    </w:tbl>
    <w:p w14:paraId="3ADAC82A" w14:textId="77777777" w:rsidR="00AC08CD" w:rsidRPr="00EA3609" w:rsidRDefault="00AC08CD" w:rsidP="00AC08CD"/>
    <w:p w14:paraId="763DCAFF" w14:textId="39805A47" w:rsidR="00AC08CD" w:rsidRPr="00EA3609" w:rsidRDefault="00AC08CD" w:rsidP="00AC08CD">
      <w:pPr>
        <w:pStyle w:val="AmNumberTabs"/>
      </w:pPr>
      <w:r w:rsidRPr="00EA3609">
        <w:t>Tarkistus</w:t>
      </w:r>
      <w:r w:rsidR="00BC0AEE" w:rsidRPr="00EA3609">
        <w:t xml:space="preserve"> </w:t>
      </w:r>
      <w:r w:rsidRPr="00EA3609">
        <w:t>3</w:t>
      </w:r>
    </w:p>
    <w:p w14:paraId="3BA18D60" w14:textId="77777777" w:rsidR="00AC08CD" w:rsidRPr="00EA3609" w:rsidRDefault="00AC08CD" w:rsidP="00AC08CD"/>
    <w:p w14:paraId="3FB975B7" w14:textId="77777777" w:rsidR="00AC08CD" w:rsidRPr="00EA3609" w:rsidRDefault="00AC08CD" w:rsidP="00AC08CD">
      <w:pPr>
        <w:pStyle w:val="NormalBold"/>
        <w:keepNext/>
      </w:pPr>
      <w:r w:rsidRPr="00EA3609">
        <w:t>Ehdotus direktiiviksi</w:t>
      </w:r>
    </w:p>
    <w:p w14:paraId="48E5BF27" w14:textId="77777777" w:rsidR="00AC08CD" w:rsidRPr="00EA3609" w:rsidRDefault="00AC08CD" w:rsidP="00AC08CD">
      <w:pPr>
        <w:pStyle w:val="NormalBold"/>
      </w:pPr>
      <w:r w:rsidRPr="00EA3609">
        <w:t>Johdanto-osan 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1298802D" w14:textId="77777777" w:rsidTr="00CD3579">
        <w:trPr>
          <w:jc w:val="center"/>
        </w:trPr>
        <w:tc>
          <w:tcPr>
            <w:tcW w:w="9752" w:type="dxa"/>
            <w:gridSpan w:val="2"/>
          </w:tcPr>
          <w:p w14:paraId="30E3148F" w14:textId="77777777" w:rsidR="00AC08CD" w:rsidRPr="00EA3609" w:rsidRDefault="00AC08CD" w:rsidP="00CD3579">
            <w:pPr>
              <w:keepNext/>
            </w:pPr>
          </w:p>
        </w:tc>
      </w:tr>
      <w:tr w:rsidR="00AC08CD" w:rsidRPr="00EA3609" w14:paraId="10A73745" w14:textId="77777777" w:rsidTr="00CD3579">
        <w:trPr>
          <w:jc w:val="center"/>
        </w:trPr>
        <w:tc>
          <w:tcPr>
            <w:tcW w:w="4876" w:type="dxa"/>
          </w:tcPr>
          <w:p w14:paraId="7F7A0A19" w14:textId="77777777" w:rsidR="00AC08CD" w:rsidRPr="00EA3609" w:rsidRDefault="00AC08CD" w:rsidP="00CD3579">
            <w:pPr>
              <w:pStyle w:val="ColumnHeading"/>
              <w:keepNext/>
            </w:pPr>
            <w:r w:rsidRPr="00EA3609">
              <w:t>Komission teksti</w:t>
            </w:r>
          </w:p>
        </w:tc>
        <w:tc>
          <w:tcPr>
            <w:tcW w:w="4876" w:type="dxa"/>
          </w:tcPr>
          <w:p w14:paraId="07E2536D" w14:textId="77777777" w:rsidR="00AC08CD" w:rsidRPr="00EA3609" w:rsidRDefault="00AC08CD" w:rsidP="00CD3579">
            <w:pPr>
              <w:pStyle w:val="ColumnHeading"/>
              <w:keepNext/>
            </w:pPr>
            <w:r w:rsidRPr="00EA3609">
              <w:t>Tarkistus</w:t>
            </w:r>
          </w:p>
        </w:tc>
      </w:tr>
      <w:tr w:rsidR="00AC08CD" w:rsidRPr="00EA3609" w14:paraId="07471784" w14:textId="77777777" w:rsidTr="00CD3579">
        <w:trPr>
          <w:jc w:val="center"/>
        </w:trPr>
        <w:tc>
          <w:tcPr>
            <w:tcW w:w="4876" w:type="dxa"/>
          </w:tcPr>
          <w:p w14:paraId="7A000E28" w14:textId="77777777" w:rsidR="00AC08CD" w:rsidRPr="00EA3609" w:rsidRDefault="00AC08CD" w:rsidP="00CD3579">
            <w:pPr>
              <w:pStyle w:val="Normal6"/>
            </w:pPr>
            <w:r w:rsidRPr="00EA3609">
              <w:rPr>
                <w:b/>
                <w:i/>
              </w:rPr>
              <w:t>(6)</w:t>
            </w:r>
            <w:r w:rsidRPr="00EA3609">
              <w:rPr>
                <w:b/>
                <w:i/>
              </w:rPr>
              <w:tab/>
              <w:t xml:space="preserve">Tietojen tuottamista ja hallinnollisen rasituksen vähentämistä koskevien tavoitteiden välillä on tarpeen löytää tasapaino. </w:t>
            </w:r>
            <w:r w:rsidRPr="00EA3609">
              <w:rPr>
                <w:b/>
                <w:bCs/>
                <w:i/>
                <w:iCs/>
              </w:rPr>
              <w:t>Jotta siirtymistä ilmastoneutraaliin talouteen voidaan hahmottaa, kestävyysraportointi, johon kuuluvat myös Euroopan parlamentin ja neuvoston asetuksen (EU) 2020/852</w:t>
            </w:r>
            <w:r w:rsidRPr="00EA3609">
              <w:rPr>
                <w:b/>
                <w:bCs/>
                <w:i/>
                <w:iCs/>
                <w:vertAlign w:val="superscript"/>
              </w:rPr>
              <w:t>9</w:t>
            </w:r>
            <w:r w:rsidRPr="00EA3609">
              <w:rPr>
                <w:b/>
                <w:bCs/>
                <w:i/>
                <w:iCs/>
              </w:rPr>
              <w:t xml:space="preserve"> 8 artiklassa tarkoitetut tiedot, on välttämätöntä sellaisten suurten yritysten osalta, joilla on tilivuoden aikana keskimäärin yli 1 000 työntekijää.</w:t>
            </w:r>
            <w:r w:rsidRPr="00EA3609">
              <w:rPr>
                <w:b/>
                <w:i/>
              </w:rPr>
              <w:t xml:space="preserve"> Kun otetaan huomioon tarve löytää tasapaino tietojen tuottamista koskevan ja hallinnollisen rasituksen vähentämistä koskevan tavoitteen välillä, kestävyysraportoinnin uuteen soveltamisalaan kuuluvien suurten yritysten, joiden nettoliikevaihto tilivuoden aikana on enintään 450 000 000 euroa, olisi voitava julkistaa asetuksen (EU) 2020/852 8 artiklassa </w:t>
            </w:r>
            <w:r w:rsidRPr="00EA3609">
              <w:rPr>
                <w:b/>
                <w:i/>
              </w:rPr>
              <w:lastRenderedPageBreak/>
              <w:t>tarkoitetut tiedot nykyistä joustavammin. Komissiolle olisi siirrettävä valta vahvistaa sääntöjä, joilla täydennetään kyseisiä yrityksiä koskevaa raportointijärjestelmää. Erityisesti olisi selvennettävä, että komissiolla on valta vahvistaa raportointijärjestelmä toiminnoille, jotka ovat vain osittain kestävyysluokitusjärjestelmän mukaisia.</w:t>
            </w:r>
          </w:p>
        </w:tc>
        <w:tc>
          <w:tcPr>
            <w:tcW w:w="4876" w:type="dxa"/>
          </w:tcPr>
          <w:p w14:paraId="6F2C084B" w14:textId="77777777" w:rsidR="00AC08CD" w:rsidRPr="00EA3609" w:rsidRDefault="00AC08CD" w:rsidP="00CD3579">
            <w:pPr>
              <w:pStyle w:val="Normal6"/>
              <w:rPr>
                <w:szCs w:val="24"/>
              </w:rPr>
            </w:pPr>
            <w:r w:rsidRPr="00EA3609">
              <w:rPr>
                <w:b/>
                <w:i/>
              </w:rPr>
              <w:lastRenderedPageBreak/>
              <w:t>Poistetaan.</w:t>
            </w:r>
          </w:p>
        </w:tc>
      </w:tr>
      <w:tr w:rsidR="00AC08CD" w:rsidRPr="00EA3609" w14:paraId="5A6FF305" w14:textId="77777777" w:rsidTr="00CD3579">
        <w:trPr>
          <w:jc w:val="center"/>
        </w:trPr>
        <w:tc>
          <w:tcPr>
            <w:tcW w:w="4876" w:type="dxa"/>
          </w:tcPr>
          <w:p w14:paraId="4D5DD694" w14:textId="77777777" w:rsidR="00AC08CD" w:rsidRPr="00EA3609" w:rsidRDefault="00AC08CD" w:rsidP="00CD3579">
            <w:pPr>
              <w:pStyle w:val="Normal6"/>
            </w:pPr>
            <w:r w:rsidRPr="00EA3609">
              <w:rPr>
                <w:b/>
                <w:i/>
              </w:rPr>
              <w:t>__________________</w:t>
            </w:r>
          </w:p>
        </w:tc>
        <w:tc>
          <w:tcPr>
            <w:tcW w:w="4876" w:type="dxa"/>
          </w:tcPr>
          <w:p w14:paraId="23FDCB60" w14:textId="77777777" w:rsidR="00AC08CD" w:rsidRPr="00EA3609" w:rsidRDefault="00AC08CD" w:rsidP="00CD3579">
            <w:pPr>
              <w:pStyle w:val="Normal6"/>
              <w:rPr>
                <w:szCs w:val="24"/>
              </w:rPr>
            </w:pPr>
          </w:p>
        </w:tc>
      </w:tr>
      <w:tr w:rsidR="00AC08CD" w:rsidRPr="00EA3609" w14:paraId="2444C6A8" w14:textId="77777777" w:rsidTr="00CD3579">
        <w:trPr>
          <w:jc w:val="center"/>
        </w:trPr>
        <w:tc>
          <w:tcPr>
            <w:tcW w:w="4876" w:type="dxa"/>
          </w:tcPr>
          <w:p w14:paraId="13CAFC28" w14:textId="77777777" w:rsidR="00AC08CD" w:rsidRPr="00EA3609" w:rsidRDefault="00AC08CD" w:rsidP="00CD3579">
            <w:pPr>
              <w:pStyle w:val="Normal6"/>
            </w:pPr>
            <w:r w:rsidRPr="00EA3609">
              <w:rPr>
                <w:b/>
                <w:bCs/>
                <w:i/>
                <w:iCs/>
                <w:vertAlign w:val="superscript"/>
              </w:rPr>
              <w:t>9</w:t>
            </w:r>
            <w:r w:rsidRPr="00EA3609">
              <w:rPr>
                <w:b/>
                <w:bCs/>
                <w:i/>
                <w:iCs/>
              </w:rPr>
              <w:t xml:space="preserve"> Euroopan parlamentin ja neuvoston asetus (EU) 2020/852, annettu 18 päivänä kesäkuuta 2020, kestävää sijoittamista helpottavasta kehyksestä ja asetuksen (EU) 2019/2088 muuttamisesta (EUVL L 198, 22.6.2020, s. 13, ELI:</w:t>
            </w:r>
            <w:r w:rsidRPr="00EA3609">
              <w:rPr>
                <w:b/>
                <w:i/>
              </w:rPr>
              <w:t xml:space="preserve"> http://data.europa.eu/eli/reg/2020/852/oj).</w:t>
            </w:r>
          </w:p>
        </w:tc>
        <w:tc>
          <w:tcPr>
            <w:tcW w:w="4876" w:type="dxa"/>
          </w:tcPr>
          <w:p w14:paraId="6D384F3D" w14:textId="77777777" w:rsidR="00AC08CD" w:rsidRPr="00EA3609" w:rsidRDefault="00AC08CD" w:rsidP="00CD3579">
            <w:pPr>
              <w:pStyle w:val="Normal6"/>
              <w:rPr>
                <w:szCs w:val="24"/>
              </w:rPr>
            </w:pPr>
          </w:p>
        </w:tc>
      </w:tr>
    </w:tbl>
    <w:p w14:paraId="7D85D94B" w14:textId="77777777" w:rsidR="00AC08CD" w:rsidRPr="00EA3609" w:rsidRDefault="00AC08CD" w:rsidP="00AC08CD"/>
    <w:p w14:paraId="0BB31D79" w14:textId="5EAAA3AD" w:rsidR="00EB6D1A" w:rsidRPr="00EA3609" w:rsidRDefault="00EB6D1A" w:rsidP="00EB6D1A">
      <w:pPr>
        <w:pStyle w:val="AmNumberTabs"/>
      </w:pPr>
      <w:r w:rsidRPr="00EA3609">
        <w:t>Tarkistukset 222 ja 280</w:t>
      </w:r>
    </w:p>
    <w:p w14:paraId="717E5CB5" w14:textId="77777777" w:rsidR="00EB6D1A" w:rsidRPr="00EA3609" w:rsidRDefault="00EB6D1A" w:rsidP="00234CBA">
      <w:pPr>
        <w:pStyle w:val="NormalBold12b"/>
        <w:keepNext/>
      </w:pPr>
      <w:r w:rsidRPr="00EA3609">
        <w:t>Ehdotus direktiiviksi</w:t>
      </w:r>
    </w:p>
    <w:p w14:paraId="17B77CF9" w14:textId="77777777" w:rsidR="00EB6D1A" w:rsidRPr="00EA3609" w:rsidRDefault="00EB6D1A" w:rsidP="00EB6D1A">
      <w:pPr>
        <w:pStyle w:val="NormalBold"/>
      </w:pPr>
      <w:r w:rsidRPr="00EA3609">
        <w:t>Johdanto-osan 7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6D1A" w:rsidRPr="00EA3609" w14:paraId="051076FB" w14:textId="77777777" w:rsidTr="004103D5">
        <w:trPr>
          <w:trHeight w:hRule="exact" w:val="240"/>
          <w:jc w:val="center"/>
        </w:trPr>
        <w:tc>
          <w:tcPr>
            <w:tcW w:w="9752" w:type="dxa"/>
            <w:gridSpan w:val="2"/>
            <w:tcBorders>
              <w:top w:val="nil"/>
              <w:left w:val="nil"/>
              <w:bottom w:val="nil"/>
              <w:right w:val="nil"/>
            </w:tcBorders>
          </w:tcPr>
          <w:p w14:paraId="7542219D" w14:textId="77777777" w:rsidR="00EB6D1A" w:rsidRPr="00EA3609" w:rsidRDefault="00EB6D1A" w:rsidP="004103D5"/>
        </w:tc>
      </w:tr>
      <w:tr w:rsidR="00EB6D1A" w:rsidRPr="00EA3609" w14:paraId="45DFD8AF" w14:textId="77777777" w:rsidTr="004103D5">
        <w:trPr>
          <w:trHeight w:val="240"/>
          <w:jc w:val="center"/>
        </w:trPr>
        <w:tc>
          <w:tcPr>
            <w:tcW w:w="4876" w:type="dxa"/>
            <w:tcBorders>
              <w:top w:val="nil"/>
              <w:left w:val="nil"/>
              <w:bottom w:val="nil"/>
              <w:right w:val="nil"/>
            </w:tcBorders>
          </w:tcPr>
          <w:p w14:paraId="63B120DF" w14:textId="77777777" w:rsidR="00EB6D1A" w:rsidRPr="00EA3609" w:rsidRDefault="00EB6D1A" w:rsidP="004103D5">
            <w:pPr>
              <w:pStyle w:val="AmColumnHeading"/>
            </w:pPr>
            <w:r w:rsidRPr="00EA3609">
              <w:t>Komission teksti</w:t>
            </w:r>
          </w:p>
        </w:tc>
        <w:tc>
          <w:tcPr>
            <w:tcW w:w="4876" w:type="dxa"/>
            <w:tcBorders>
              <w:top w:val="nil"/>
              <w:left w:val="nil"/>
              <w:bottom w:val="nil"/>
              <w:right w:val="nil"/>
            </w:tcBorders>
          </w:tcPr>
          <w:p w14:paraId="1D46F2DD" w14:textId="77777777" w:rsidR="00EB6D1A" w:rsidRPr="00EA3609" w:rsidRDefault="00EB6D1A" w:rsidP="004103D5">
            <w:pPr>
              <w:pStyle w:val="AmColumnHeading"/>
            </w:pPr>
            <w:r w:rsidRPr="00EA3609">
              <w:t>Tarkistus</w:t>
            </w:r>
          </w:p>
        </w:tc>
      </w:tr>
      <w:tr w:rsidR="00EB6D1A" w:rsidRPr="00EA3609" w14:paraId="5D062CAD" w14:textId="77777777" w:rsidTr="004103D5">
        <w:trPr>
          <w:jc w:val="center"/>
        </w:trPr>
        <w:tc>
          <w:tcPr>
            <w:tcW w:w="4876" w:type="dxa"/>
            <w:tcBorders>
              <w:top w:val="nil"/>
              <w:left w:val="nil"/>
              <w:bottom w:val="nil"/>
              <w:right w:val="nil"/>
            </w:tcBorders>
          </w:tcPr>
          <w:p w14:paraId="37888798" w14:textId="77777777" w:rsidR="00EB6D1A" w:rsidRPr="00EA3609" w:rsidRDefault="00EB6D1A" w:rsidP="004103D5">
            <w:pPr>
              <w:pStyle w:val="Normal6a"/>
            </w:pPr>
            <w:r w:rsidRPr="00EA3609">
              <w:t>(7)</w:t>
            </w:r>
            <w:r w:rsidRPr="00EA3609">
              <w:tab/>
              <w:t xml:space="preserve">Direktiivin 2013/34/EU 1 artiklan 3 kohdassa täsmennetään, että luottolaitoksiin ja vakuutusyrityksiin, jotka ovat suuria yrityksiä tai pieniä ja keskisuuria yrityksiä, mikroyrityksiä lukuun ottamatta, joiden arvopapereita on otettu kaupankäynnin kohteeksi EU:n säännellyillä markkinoilla, sovelletaan kyseisessä direktiivissä säädettyjä kestävyysraportointivaatimuksia kyseisten yritysten oikeudellisesta muodosta riippumatta. Kun otetaan huomioon, että yksittäisen yrityksen tasolla tehtävän kestävyysraportoinnin soveltamisala olisi rajoitettava </w:t>
            </w:r>
            <w:r w:rsidRPr="00EA3609">
              <w:rPr>
                <w:b/>
                <w:i/>
              </w:rPr>
              <w:t xml:space="preserve">suuriin </w:t>
            </w:r>
            <w:r w:rsidRPr="00EA3609">
              <w:t xml:space="preserve">yrityksiin, joilla on tilivuoden aikana keskimäärin yli </w:t>
            </w:r>
            <w:r w:rsidRPr="00EA3609">
              <w:rPr>
                <w:b/>
                <w:i/>
              </w:rPr>
              <w:t>1</w:t>
            </w:r>
            <w:r w:rsidRPr="00EA3609">
              <w:t> </w:t>
            </w:r>
            <w:r w:rsidRPr="00EA3609">
              <w:rPr>
                <w:b/>
                <w:bCs/>
                <w:i/>
                <w:iCs/>
              </w:rPr>
              <w:t>000</w:t>
            </w:r>
            <w:r w:rsidRPr="00EA3609">
              <w:rPr>
                <w:b/>
                <w:i/>
              </w:rPr>
              <w:t xml:space="preserve"> </w:t>
            </w:r>
            <w:r w:rsidRPr="00EA3609">
              <w:rPr>
                <w:bCs/>
                <w:iCs/>
              </w:rPr>
              <w:t>työntekijää</w:t>
            </w:r>
            <w:r w:rsidRPr="00EA3609">
              <w:t>, soveltamisalaa olisi rajoitettava vastaavasti myös luottolaitosten ja vakuutusyritysten osalta.</w:t>
            </w:r>
          </w:p>
        </w:tc>
        <w:tc>
          <w:tcPr>
            <w:tcW w:w="4876" w:type="dxa"/>
            <w:tcBorders>
              <w:top w:val="nil"/>
              <w:left w:val="nil"/>
              <w:bottom w:val="nil"/>
              <w:right w:val="nil"/>
            </w:tcBorders>
          </w:tcPr>
          <w:p w14:paraId="0BC699C7" w14:textId="39827454" w:rsidR="00EB6D1A" w:rsidRPr="00EA3609" w:rsidRDefault="00EB6D1A" w:rsidP="004103D5">
            <w:pPr>
              <w:pStyle w:val="Normal6a"/>
            </w:pPr>
            <w:r w:rsidRPr="00EA3609">
              <w:t>(7)</w:t>
            </w:r>
            <w:r w:rsidRPr="00EA3609">
              <w:tab/>
              <w:t xml:space="preserve">Direktiivin 2013/34/EU 1 artiklan 3 kohdassa täsmennetään, että luottolaitoksiin ja vakuutusyrityksiin, jotka ovat suuria yrityksiä tai pieniä ja keskisuuria yrityksiä, mikroyrityksiä lukuun ottamatta, joiden arvopapereita on otettu kaupankäynnin kohteeksi EU:n säännellyillä markkinoilla, sovelletaan kyseisessä direktiivissä säädettyjä kestävyysraportointivaatimuksia kyseisten yritysten oikeudellisesta muodosta riippumatta. Kun otetaan huomioon, että yksittäisen yrityksen tasolla tehtävän kestävyysraportoinnin soveltamisala olisi rajoitettava yrityksiin, joilla on tilivuoden aikana keskimäärin yli </w:t>
            </w:r>
            <w:r w:rsidRPr="00EA3609">
              <w:rPr>
                <w:b/>
                <w:bCs/>
                <w:i/>
                <w:iCs/>
              </w:rPr>
              <w:t>1</w:t>
            </w:r>
            <w:r w:rsidRPr="00EA3609">
              <w:t> </w:t>
            </w:r>
            <w:r w:rsidRPr="00EA3609">
              <w:rPr>
                <w:b/>
                <w:i/>
              </w:rPr>
              <w:t xml:space="preserve">750 </w:t>
            </w:r>
            <w:r w:rsidRPr="00EA3609">
              <w:rPr>
                <w:bCs/>
                <w:iCs/>
              </w:rPr>
              <w:t>työntekijää</w:t>
            </w:r>
            <w:r w:rsidRPr="00EA3609">
              <w:rPr>
                <w:b/>
                <w:i/>
              </w:rPr>
              <w:t xml:space="preserve"> ja </w:t>
            </w:r>
            <w:r w:rsidR="000F5806" w:rsidRPr="00EA3609">
              <w:rPr>
                <w:b/>
                <w:i/>
              </w:rPr>
              <w:t xml:space="preserve">yli </w:t>
            </w:r>
            <w:r w:rsidRPr="00EA3609">
              <w:rPr>
                <w:b/>
                <w:i/>
              </w:rPr>
              <w:t>450</w:t>
            </w:r>
            <w:r w:rsidRPr="00EA3609">
              <w:t> </w:t>
            </w:r>
            <w:r w:rsidRPr="00EA3609">
              <w:rPr>
                <w:b/>
                <w:bCs/>
                <w:i/>
                <w:iCs/>
              </w:rPr>
              <w:t>000</w:t>
            </w:r>
            <w:r w:rsidRPr="00EA3609">
              <w:rPr>
                <w:b/>
                <w:i/>
              </w:rPr>
              <w:t> 000 euron nettoliikevaihto</w:t>
            </w:r>
            <w:r w:rsidRPr="00EA3609">
              <w:t>, soveltamisalaa olisi rajoitettava vastaavasti myös luottolaitosten ja vakuutusyritysten osalta.</w:t>
            </w:r>
          </w:p>
        </w:tc>
      </w:tr>
    </w:tbl>
    <w:p w14:paraId="50ACA65A" w14:textId="77777777" w:rsidR="00AC08CD" w:rsidRPr="00EA3609" w:rsidRDefault="00AC08CD" w:rsidP="00AC08CD"/>
    <w:p w14:paraId="05002888" w14:textId="348D3B01" w:rsidR="00AC08CD" w:rsidRPr="00EA3609" w:rsidRDefault="00AC08CD" w:rsidP="00234CBA">
      <w:pPr>
        <w:pStyle w:val="AmNumberTabs"/>
      </w:pPr>
      <w:r w:rsidRPr="00EA3609">
        <w:lastRenderedPageBreak/>
        <w:t>Tarkistus</w:t>
      </w:r>
      <w:r w:rsidR="00BC0AEE" w:rsidRPr="00EA3609">
        <w:t xml:space="preserve"> </w:t>
      </w:r>
      <w:r w:rsidRPr="00EA3609">
        <w:t>5</w:t>
      </w:r>
    </w:p>
    <w:p w14:paraId="721F9948" w14:textId="77777777" w:rsidR="00AC08CD" w:rsidRPr="00EA3609" w:rsidRDefault="00AC08CD" w:rsidP="00234CBA">
      <w:pPr>
        <w:pStyle w:val="NormalBold"/>
        <w:keepNext/>
        <w:spacing w:before="240"/>
      </w:pPr>
      <w:r w:rsidRPr="00EA3609">
        <w:t>Ehdotus direktiiviksi</w:t>
      </w:r>
    </w:p>
    <w:p w14:paraId="414861FB" w14:textId="77777777" w:rsidR="00AC08CD" w:rsidRPr="00EA3609" w:rsidRDefault="00AC08CD" w:rsidP="00AC08CD">
      <w:pPr>
        <w:pStyle w:val="NormalBold"/>
      </w:pPr>
      <w:r w:rsidRPr="00EA3609">
        <w:t>Johdanto-osan 7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0B589207" w14:textId="77777777" w:rsidTr="00CD3579">
        <w:trPr>
          <w:jc w:val="center"/>
        </w:trPr>
        <w:tc>
          <w:tcPr>
            <w:tcW w:w="9752" w:type="dxa"/>
            <w:gridSpan w:val="2"/>
          </w:tcPr>
          <w:p w14:paraId="10E3B9B8" w14:textId="77777777" w:rsidR="00AC08CD" w:rsidRPr="00EA3609" w:rsidRDefault="00AC08CD" w:rsidP="00CD3579">
            <w:pPr>
              <w:keepNext/>
            </w:pPr>
          </w:p>
        </w:tc>
      </w:tr>
      <w:tr w:rsidR="00AC08CD" w:rsidRPr="00EA3609" w14:paraId="1328A1A5" w14:textId="77777777" w:rsidTr="00CD3579">
        <w:trPr>
          <w:jc w:val="center"/>
        </w:trPr>
        <w:tc>
          <w:tcPr>
            <w:tcW w:w="4876" w:type="dxa"/>
          </w:tcPr>
          <w:p w14:paraId="5FE6C346" w14:textId="77777777" w:rsidR="00AC08CD" w:rsidRPr="00EA3609" w:rsidRDefault="00AC08CD" w:rsidP="00CD3579">
            <w:pPr>
              <w:pStyle w:val="ColumnHeading"/>
              <w:keepNext/>
            </w:pPr>
            <w:r w:rsidRPr="00EA3609">
              <w:t>Komission teksti</w:t>
            </w:r>
          </w:p>
        </w:tc>
        <w:tc>
          <w:tcPr>
            <w:tcW w:w="4876" w:type="dxa"/>
          </w:tcPr>
          <w:p w14:paraId="32DE3F21" w14:textId="77777777" w:rsidR="00AC08CD" w:rsidRPr="00EA3609" w:rsidRDefault="00AC08CD" w:rsidP="00CD3579">
            <w:pPr>
              <w:pStyle w:val="ColumnHeading"/>
              <w:keepNext/>
            </w:pPr>
            <w:r w:rsidRPr="00EA3609">
              <w:t>Tarkistus</w:t>
            </w:r>
          </w:p>
        </w:tc>
      </w:tr>
      <w:tr w:rsidR="00AC08CD" w:rsidRPr="00EA3609" w14:paraId="42D3220E" w14:textId="77777777" w:rsidTr="00CD3579">
        <w:trPr>
          <w:jc w:val="center"/>
        </w:trPr>
        <w:tc>
          <w:tcPr>
            <w:tcW w:w="4876" w:type="dxa"/>
          </w:tcPr>
          <w:p w14:paraId="18CDE374" w14:textId="77777777" w:rsidR="00AC08CD" w:rsidRPr="00EA3609" w:rsidRDefault="00AC08CD" w:rsidP="00CD3579">
            <w:pPr>
              <w:pStyle w:val="Normal6"/>
            </w:pPr>
          </w:p>
        </w:tc>
        <w:tc>
          <w:tcPr>
            <w:tcW w:w="4876" w:type="dxa"/>
          </w:tcPr>
          <w:p w14:paraId="2D9B8892" w14:textId="77777777" w:rsidR="00AC08CD" w:rsidRPr="00EA3609" w:rsidRDefault="00AC08CD" w:rsidP="00CD3579">
            <w:pPr>
              <w:pStyle w:val="Normal6"/>
              <w:rPr>
                <w:szCs w:val="24"/>
              </w:rPr>
            </w:pPr>
            <w:r w:rsidRPr="00EA3609">
              <w:rPr>
                <w:b/>
                <w:i/>
              </w:rPr>
              <w:t>(7 a)</w:t>
            </w:r>
            <w:r w:rsidRPr="00EA3609">
              <w:rPr>
                <w:b/>
                <w:i/>
              </w:rPr>
              <w:tab/>
              <w:t>Jotta varmistetaan johdonmukaisuus tämän direktiivin kanssa, on tärkeää, että rahoitusalan lainsäädäntö pysyy johdonmukaisena sen säännösten kanssa. Tässä yhteydessä olisi harkittava, olisiko rahoitusalaa koskevat vaatimukset muotoiltava tavalla, joka ei luo rahoitusalan yrityksille velvoitetta hankkia tietoja yrityksiltä, jotka eivät direktiivin 2013/34/EU 19 a tai 29 a artiklan nojalla ole velvollisia julkaisemaan muita kuin taloudellisia tietoja. Olisi myös harkittava, olisiko rahoituspalveluja koskevaa alakohtaista lainsäädäntöä, mukaan lukien delegoidut säädökset, Euroopan valvontaviranomaisten ohjeet ja valvontaodotukset, mukautettava tämän direktiivin sisällön huomioon ottamiseksi.</w:t>
            </w:r>
          </w:p>
        </w:tc>
      </w:tr>
    </w:tbl>
    <w:p w14:paraId="38CE44D5" w14:textId="77777777" w:rsidR="00AC08CD" w:rsidRPr="00EA3609" w:rsidRDefault="00AC08CD" w:rsidP="00AC08CD"/>
    <w:p w14:paraId="4876527C" w14:textId="3DA71D64" w:rsidR="00EB6D1A" w:rsidRPr="00EA3609" w:rsidRDefault="00EB6D1A" w:rsidP="00EB6D1A">
      <w:pPr>
        <w:pStyle w:val="AmNumberTabs"/>
      </w:pPr>
      <w:r w:rsidRPr="00EA3609">
        <w:t>Tarkistukset 223 ja 281</w:t>
      </w:r>
    </w:p>
    <w:p w14:paraId="7E472972" w14:textId="77777777" w:rsidR="00EB6D1A" w:rsidRPr="00EA3609" w:rsidRDefault="00EB6D1A" w:rsidP="00234CBA">
      <w:pPr>
        <w:pStyle w:val="NormalBold12b"/>
        <w:keepNext/>
      </w:pPr>
      <w:r w:rsidRPr="00EA3609">
        <w:t>Ehdotus direktiiviksi</w:t>
      </w:r>
    </w:p>
    <w:p w14:paraId="0B0E08C8" w14:textId="77777777" w:rsidR="00EB6D1A" w:rsidRPr="00EA3609" w:rsidRDefault="00EB6D1A" w:rsidP="00EB6D1A">
      <w:pPr>
        <w:pStyle w:val="NormalBold"/>
      </w:pPr>
      <w:r w:rsidRPr="00EA3609">
        <w:t>Johdanto-osan 9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6D1A" w:rsidRPr="00EA3609" w14:paraId="51B32643" w14:textId="77777777" w:rsidTr="004103D5">
        <w:trPr>
          <w:trHeight w:hRule="exact" w:val="240"/>
          <w:jc w:val="center"/>
        </w:trPr>
        <w:tc>
          <w:tcPr>
            <w:tcW w:w="9752" w:type="dxa"/>
            <w:gridSpan w:val="2"/>
            <w:tcBorders>
              <w:top w:val="nil"/>
              <w:left w:val="nil"/>
              <w:bottom w:val="nil"/>
              <w:right w:val="nil"/>
            </w:tcBorders>
          </w:tcPr>
          <w:p w14:paraId="347398A1" w14:textId="77777777" w:rsidR="00EB6D1A" w:rsidRPr="00EA3609" w:rsidRDefault="00EB6D1A" w:rsidP="004103D5"/>
        </w:tc>
      </w:tr>
      <w:tr w:rsidR="00EB6D1A" w:rsidRPr="00EA3609" w14:paraId="463C6698" w14:textId="77777777" w:rsidTr="004103D5">
        <w:trPr>
          <w:trHeight w:val="240"/>
          <w:jc w:val="center"/>
        </w:trPr>
        <w:tc>
          <w:tcPr>
            <w:tcW w:w="4876" w:type="dxa"/>
            <w:tcBorders>
              <w:top w:val="nil"/>
              <w:left w:val="nil"/>
              <w:bottom w:val="nil"/>
              <w:right w:val="nil"/>
            </w:tcBorders>
          </w:tcPr>
          <w:p w14:paraId="60CFC702" w14:textId="77777777" w:rsidR="00EB6D1A" w:rsidRPr="00EA3609" w:rsidRDefault="00EB6D1A" w:rsidP="004103D5">
            <w:pPr>
              <w:pStyle w:val="AmColumnHeading"/>
            </w:pPr>
            <w:r w:rsidRPr="00EA3609">
              <w:t>Komission teksti</w:t>
            </w:r>
          </w:p>
        </w:tc>
        <w:tc>
          <w:tcPr>
            <w:tcW w:w="4876" w:type="dxa"/>
            <w:tcBorders>
              <w:top w:val="nil"/>
              <w:left w:val="nil"/>
              <w:bottom w:val="nil"/>
              <w:right w:val="nil"/>
            </w:tcBorders>
          </w:tcPr>
          <w:p w14:paraId="1E127C6F" w14:textId="77777777" w:rsidR="00EB6D1A" w:rsidRPr="00EA3609" w:rsidRDefault="00EB6D1A" w:rsidP="004103D5">
            <w:pPr>
              <w:pStyle w:val="AmColumnHeading"/>
            </w:pPr>
            <w:r w:rsidRPr="00EA3609">
              <w:t>Tarkistus</w:t>
            </w:r>
          </w:p>
        </w:tc>
      </w:tr>
      <w:tr w:rsidR="00EB6D1A" w:rsidRPr="00EA3609" w14:paraId="6CCE5994" w14:textId="77777777" w:rsidTr="004103D5">
        <w:trPr>
          <w:jc w:val="center"/>
        </w:trPr>
        <w:tc>
          <w:tcPr>
            <w:tcW w:w="4876" w:type="dxa"/>
            <w:tcBorders>
              <w:top w:val="nil"/>
              <w:left w:val="nil"/>
              <w:bottom w:val="nil"/>
              <w:right w:val="nil"/>
            </w:tcBorders>
          </w:tcPr>
          <w:p w14:paraId="1638BEDF" w14:textId="77777777" w:rsidR="00EB6D1A" w:rsidRPr="00EA3609" w:rsidRDefault="00EB6D1A" w:rsidP="004103D5">
            <w:pPr>
              <w:pStyle w:val="Normal6a"/>
            </w:pPr>
            <w:r w:rsidRPr="00EA3609">
              <w:t>(9)</w:t>
            </w:r>
            <w:r w:rsidRPr="00EA3609">
              <w:tab/>
              <w:t xml:space="preserve">Direktiivin 2013/34/EU 19 a artiklan 3 kohdassa edellytetään, että yritykset ilmoittavat tiedot omista toiminnoistaan ja arvoketjustaan. On tarpeen vähentää raportointirasitusta sellaisilta arvoketjuun kuuluvilta yrityksiltä, joiden ei tarvitse raportoida toimintansa kestävyydestä. Näin ollen, kun yritys raportoi kestävyystietoja yksittäisen yrityksen tai konsernin tasolla direktiivissä 2013/34/EU edellytetyllä tavalla, sen ei pitäisi pyrkiä hankkimaan </w:t>
            </w:r>
            <w:r w:rsidRPr="00EA3609">
              <w:rPr>
                <w:b/>
                <w:i/>
              </w:rPr>
              <w:t xml:space="preserve">arvoketjuunsa kuuluvilta unioniin tai unionin ulkopuolelle sijoittautuneilta </w:t>
            </w:r>
            <w:r w:rsidRPr="00EA3609">
              <w:t xml:space="preserve">yrityksiltä, joilla on tilivuoden aikana keskimäärin </w:t>
            </w:r>
            <w:r w:rsidRPr="00EA3609">
              <w:rPr>
                <w:b/>
                <w:i/>
              </w:rPr>
              <w:t>enintään 1</w:t>
            </w:r>
            <w:r w:rsidRPr="00EA3609">
              <w:t> </w:t>
            </w:r>
            <w:r w:rsidRPr="00EA3609">
              <w:rPr>
                <w:b/>
                <w:bCs/>
                <w:i/>
                <w:iCs/>
              </w:rPr>
              <w:t>000</w:t>
            </w:r>
            <w:r w:rsidRPr="00EA3609">
              <w:rPr>
                <w:b/>
                <w:i/>
              </w:rPr>
              <w:t xml:space="preserve"> työntekijää</w:t>
            </w:r>
            <w:r w:rsidRPr="00EA3609">
              <w:t xml:space="preserve">, enempää tietoja kuin on täsmennetty standardeissa, </w:t>
            </w:r>
            <w:r w:rsidRPr="00EA3609">
              <w:lastRenderedPageBreak/>
              <w:t xml:space="preserve">joita yritykset, joiden ei tarvitse raportoida toimintansa kestävyydestä, voivat vapaaehtoisesti käyttää. Tämä ei kuitenkaan rajoita huolellisuusvelvoiteprosessin toteuttamista koskevien unionin vaatimusten soveltamista. Raportoivan yrityksen olisi </w:t>
            </w:r>
            <w:r w:rsidRPr="00EA3609">
              <w:rPr>
                <w:b/>
                <w:i/>
              </w:rPr>
              <w:t>kuitenkin</w:t>
            </w:r>
            <w:r w:rsidRPr="00EA3609">
              <w:t xml:space="preserve"> saatava kerätä tällaisilta arvoketjuunsa kuuluvilta yrityksiltä mitä tahansa muita sellaisia kestävyystietoja, joita jaetaan yleisesti kyseisellä alalla toimivien yritysten kesken. Yritysten, jotka raportoivat arvoketjustaan kyseisiä rajoituksia noudattaen, olisi katsottava noudattavan kestävyysraportointivaatimusta. Varmennuspalvelujen tarjoajien olisi laadittava varmennuslausuntonsa niin, että noudatetaan yritysten velvollisuutta olla pyytämättä arvoketjussaan olevilta yrityksiltä, joilla on tilivuoden aikana keskimäärin enintään </w:t>
            </w:r>
            <w:r w:rsidRPr="00EA3609">
              <w:rPr>
                <w:b/>
                <w:bCs/>
                <w:i/>
                <w:iCs/>
              </w:rPr>
              <w:t>1</w:t>
            </w:r>
            <w:r w:rsidRPr="00EA3609">
              <w:t> </w:t>
            </w:r>
            <w:r w:rsidRPr="00EA3609">
              <w:rPr>
                <w:b/>
                <w:bCs/>
                <w:i/>
                <w:iCs/>
              </w:rPr>
              <w:t>000</w:t>
            </w:r>
            <w:r w:rsidRPr="00EA3609">
              <w:rPr>
                <w:b/>
                <w:i/>
              </w:rPr>
              <w:t xml:space="preserve"> työntekijää</w:t>
            </w:r>
            <w:r w:rsidRPr="00EA3609">
              <w:t>, enempää tietoja kuin on täsmennetty standardeissa, joita yritykset, joiden ei tarvitse raportoida toimintansa kestävyydestä, voivat vapaaehtoisesti käyttää. Tätä varten komissiolle olisi siirrettävä valta antaa delegoitu säädös, jossa säädetään kestävyysraportointistandardeista, joita yritykset, joiden ei tarvitse raportoida toimintansa kestävyydestä, voivat vapaaehtoisesti käyttää. Standardien olisi oltava oikeasuhteisia ja merkityksellisiä näiden yritysten valmiuksiin ja ominaisuuksiin sekä niiden toiminnan laajuuteen ja monimutkaisuuteen nähden. Standardeissa olisi myös mahdollisuuksien mukaan täsmennettävä rakenne, jota on noudatettava kyseisten tietojen esittämisessä.</w:t>
            </w:r>
          </w:p>
        </w:tc>
        <w:tc>
          <w:tcPr>
            <w:tcW w:w="4876" w:type="dxa"/>
            <w:tcBorders>
              <w:top w:val="nil"/>
              <w:left w:val="nil"/>
              <w:bottom w:val="nil"/>
              <w:right w:val="nil"/>
            </w:tcBorders>
          </w:tcPr>
          <w:p w14:paraId="19FF28D6" w14:textId="49257FD5" w:rsidR="00EB6D1A" w:rsidRPr="00EA3609" w:rsidRDefault="00EB6D1A" w:rsidP="004103D5">
            <w:pPr>
              <w:pStyle w:val="Normal6a"/>
            </w:pPr>
            <w:r w:rsidRPr="00EA3609">
              <w:lastRenderedPageBreak/>
              <w:t>(9)</w:t>
            </w:r>
            <w:r w:rsidRPr="00EA3609">
              <w:tab/>
              <w:t xml:space="preserve">Direktiivin 2013/34/EU 19 a artiklan 3 kohdassa edellytetään, että yritykset ilmoittavat tiedot omista toiminnoistaan ja arvoketjustaan. On tarpeen </w:t>
            </w:r>
            <w:r w:rsidRPr="00EA3609">
              <w:rPr>
                <w:b/>
                <w:i/>
              </w:rPr>
              <w:t xml:space="preserve">varmistaa selkeys ja </w:t>
            </w:r>
            <w:r w:rsidRPr="00EA3609">
              <w:t xml:space="preserve">vähentää raportointirasitusta sellaisilta arvoketjuun kuuluvilta yrityksiltä, joiden ei tarvitse raportoida toimintansa kestävyydestä. Näin ollen, kun yritys raportoi kestävyystietoja yksittäisen yrityksen tai konsernin tasolla direktiivissä 2013/34/EU edellytetyllä tavalla, sen ei pitäisi pyrkiä hankkimaan yrityksiltä, joilla on tilivuoden aikana keskimäärin </w:t>
            </w:r>
            <w:r w:rsidRPr="00EA3609">
              <w:rPr>
                <w:b/>
                <w:i/>
              </w:rPr>
              <w:t xml:space="preserve">yli 1 750 työntekijää ja </w:t>
            </w:r>
            <w:r w:rsidR="00BA3181" w:rsidRPr="00EA3609">
              <w:rPr>
                <w:b/>
                <w:i/>
              </w:rPr>
              <w:t xml:space="preserve">yli </w:t>
            </w:r>
            <w:r w:rsidRPr="00EA3609">
              <w:rPr>
                <w:b/>
                <w:i/>
              </w:rPr>
              <w:t>450 000</w:t>
            </w:r>
            <w:r w:rsidRPr="00EA3609">
              <w:t> </w:t>
            </w:r>
            <w:r w:rsidRPr="00EA3609">
              <w:rPr>
                <w:b/>
                <w:bCs/>
                <w:i/>
                <w:iCs/>
              </w:rPr>
              <w:t>000</w:t>
            </w:r>
            <w:r w:rsidRPr="00EA3609">
              <w:rPr>
                <w:b/>
                <w:i/>
              </w:rPr>
              <w:t> euron nettoliikevaihto</w:t>
            </w:r>
            <w:r w:rsidRPr="00EA3609">
              <w:t xml:space="preserve">, enempää tietoja kuin on täsmennetty standardeissa, joita yritykset, joiden ei </w:t>
            </w:r>
            <w:r w:rsidRPr="00EA3609">
              <w:lastRenderedPageBreak/>
              <w:t xml:space="preserve">tarvitse raportoida toimintansa kestävyydestä, voivat vapaaehtoisesti käyttää. Tämä ei kuitenkaan rajoita huolellisuusvelvoiteprosessin toteuttamista koskevien unionin vaatimusten soveltamista. Raportoivan yrityksen olisi </w:t>
            </w:r>
            <w:r w:rsidRPr="00EA3609">
              <w:rPr>
                <w:b/>
                <w:i/>
              </w:rPr>
              <w:t>noudatettava riskiperusteista lähestymistapaa ja asetettava etusijalle pyrkimykset kerätä tietoja suuririskisistä vaikutuksista ja kestävyyskysymyksistä, jotka liittyvät yleisesti sen toimialaan, ja sen olisi</w:t>
            </w:r>
            <w:r w:rsidRPr="00EA3609">
              <w:t xml:space="preserve"> saatava kerätä tällaisilta arvoketjuunsa kuuluvilta yrityksiltä mitä tahansa muita sellaisia kestävyystietoja, joita jaetaan yleisesti kyseisellä alalla toimivien yritysten kesken.</w:t>
            </w:r>
            <w:r w:rsidRPr="00EA3609">
              <w:rPr>
                <w:b/>
                <w:i/>
              </w:rPr>
              <w:t xml:space="preserve"> Jos kaikkia tarvittavia tietoja yritysten arvoketjusta ei ole saatavilla tai tällaiset tiedot ovat puutteellisia tai niihin sovelletaan oikeudellisia rajoituksia, yritysten olisi voitava selittää toimet, joita ne ovat toteuttaneet hankkiakseen tarvittavat tiedot arvoketjustaan, syyt, joiden vuoksi kyseisiä tietoja ei voitu saada, ja suunnitelmat tällaisten tietojen saamiseksi tulevaisuudessa.</w:t>
            </w:r>
            <w:r w:rsidRPr="00EA3609">
              <w:t xml:space="preserve"> Yritysten, jotka raportoivat arvoketjustaan kyseisiä rajoituksia noudattaen, olisi katsottava noudattavan kestävyysraportointivaatimusta. Varmennuspalvelujen tarjoajien olisi laadittava varmennuslausuntonsa niin, että noudatetaan yritysten velvollisuutta olla pyytämättä arvoketjussaan olevilta yrityksiltä, joilla on tilivuoden aikana keskimäärin enintään </w:t>
            </w:r>
            <w:r w:rsidRPr="00EA3609">
              <w:rPr>
                <w:b/>
                <w:bCs/>
                <w:i/>
                <w:iCs/>
              </w:rPr>
              <w:t>1</w:t>
            </w:r>
            <w:r w:rsidRPr="00EA3609">
              <w:t> </w:t>
            </w:r>
            <w:r w:rsidRPr="00EA3609">
              <w:rPr>
                <w:b/>
                <w:i/>
              </w:rPr>
              <w:t xml:space="preserve">750 työntekijää ja </w:t>
            </w:r>
            <w:r w:rsidR="00BA3181" w:rsidRPr="00EA3609">
              <w:rPr>
                <w:b/>
                <w:i/>
              </w:rPr>
              <w:t xml:space="preserve">enintään </w:t>
            </w:r>
            <w:r w:rsidRPr="00EA3609">
              <w:rPr>
                <w:b/>
                <w:i/>
              </w:rPr>
              <w:t>450</w:t>
            </w:r>
            <w:r w:rsidRPr="00EA3609">
              <w:t> </w:t>
            </w:r>
            <w:r w:rsidRPr="00EA3609">
              <w:rPr>
                <w:b/>
                <w:bCs/>
                <w:i/>
                <w:iCs/>
              </w:rPr>
              <w:t>000</w:t>
            </w:r>
            <w:r w:rsidRPr="00EA3609">
              <w:rPr>
                <w:b/>
                <w:i/>
              </w:rPr>
              <w:t> 000 euron nettoliikevaihto</w:t>
            </w:r>
            <w:r w:rsidRPr="00EA3609">
              <w:t xml:space="preserve">, enempää tietoja kuin on täsmennetty standardeissa, joita yritykset, joiden ei tarvitse raportoida toimintansa kestävyydestä, voivat vapaaehtoisesti käyttää. Tätä varten komissiolle olisi siirrettävä valta antaa delegoitu säädös, jossa säädetään kestävyysraportointistandardeista, joita yritykset, joiden ei tarvitse raportoida toimintansa kestävyydestä, voivat vapaaehtoisesti käyttää. Standardien olisi oltava oikeasuhteisia ja merkityksellisiä näiden yritysten valmiuksiin ja ominaisuuksiin sekä niiden toiminnan </w:t>
            </w:r>
            <w:r w:rsidRPr="00EA3609">
              <w:lastRenderedPageBreak/>
              <w:t xml:space="preserve">laajuuteen ja monimutkaisuuteen nähden. Standardeissa olisi myös mahdollisuuksien mukaan täsmennettävä rakenne, jota on noudatettava kyseisten tietojen esittämisessä. </w:t>
            </w:r>
            <w:r w:rsidRPr="00EA3609">
              <w:rPr>
                <w:b/>
                <w:i/>
              </w:rPr>
              <w:t>Arvoketjuun kuuluvien yritysten olisi saatava valita malli kestävyystietojen vapaaehtoista raportointia varten, jotta tietoja pyytävien yritysten ei tarvitse arvioida tai kartoittaa kaikkien arvoketjuunsa kuuluvien yhteisöjen kokoluokkia.</w:t>
            </w:r>
          </w:p>
        </w:tc>
      </w:tr>
    </w:tbl>
    <w:p w14:paraId="79729A40" w14:textId="77777777" w:rsidR="00AC08CD" w:rsidRPr="00EA3609" w:rsidRDefault="00AC08CD" w:rsidP="00AC08CD"/>
    <w:p w14:paraId="3C946FFA" w14:textId="64F51933" w:rsidR="00AC08CD" w:rsidRPr="00EA3609" w:rsidRDefault="00AC08CD" w:rsidP="00AC08CD">
      <w:pPr>
        <w:pStyle w:val="AmNumberTabs"/>
      </w:pPr>
      <w:r w:rsidRPr="00EA3609">
        <w:t>Tarkistus</w:t>
      </w:r>
      <w:r w:rsidR="00BC0AEE" w:rsidRPr="00EA3609">
        <w:t xml:space="preserve"> </w:t>
      </w:r>
      <w:r w:rsidRPr="00EA3609">
        <w:t>7</w:t>
      </w:r>
    </w:p>
    <w:p w14:paraId="2598A4DC" w14:textId="77777777" w:rsidR="00AC08CD" w:rsidRPr="00EA3609" w:rsidRDefault="00AC08CD" w:rsidP="00AC08CD"/>
    <w:p w14:paraId="6BF959FF" w14:textId="77777777" w:rsidR="00AC08CD" w:rsidRPr="00EA3609" w:rsidRDefault="00AC08CD" w:rsidP="00AC08CD">
      <w:pPr>
        <w:pStyle w:val="NormalBold"/>
        <w:keepNext/>
      </w:pPr>
      <w:r w:rsidRPr="00EA3609">
        <w:t>Ehdotus direktiiviksi</w:t>
      </w:r>
    </w:p>
    <w:p w14:paraId="57FE6FD1" w14:textId="77777777" w:rsidR="00AC08CD" w:rsidRPr="00EA3609" w:rsidRDefault="00AC08CD" w:rsidP="00AC08CD">
      <w:pPr>
        <w:pStyle w:val="NormalBold"/>
      </w:pPr>
      <w:r w:rsidRPr="00EA3609">
        <w:t>Johdanto-osan 9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477B4072" w14:textId="77777777" w:rsidTr="00CD3579">
        <w:trPr>
          <w:jc w:val="center"/>
        </w:trPr>
        <w:tc>
          <w:tcPr>
            <w:tcW w:w="9752" w:type="dxa"/>
            <w:gridSpan w:val="2"/>
          </w:tcPr>
          <w:p w14:paraId="57147938" w14:textId="77777777" w:rsidR="00AC08CD" w:rsidRPr="00EA3609" w:rsidRDefault="00AC08CD" w:rsidP="00CD3579">
            <w:pPr>
              <w:keepNext/>
            </w:pPr>
          </w:p>
        </w:tc>
      </w:tr>
      <w:tr w:rsidR="00AC08CD" w:rsidRPr="00EA3609" w14:paraId="27126769" w14:textId="77777777" w:rsidTr="00CD3579">
        <w:trPr>
          <w:jc w:val="center"/>
        </w:trPr>
        <w:tc>
          <w:tcPr>
            <w:tcW w:w="4876" w:type="dxa"/>
          </w:tcPr>
          <w:p w14:paraId="5E642CDB" w14:textId="77777777" w:rsidR="00AC08CD" w:rsidRPr="00EA3609" w:rsidRDefault="00AC08CD" w:rsidP="00CD3579">
            <w:pPr>
              <w:pStyle w:val="ColumnHeading"/>
              <w:keepNext/>
            </w:pPr>
            <w:r w:rsidRPr="00EA3609">
              <w:t>Komission teksti</w:t>
            </w:r>
          </w:p>
        </w:tc>
        <w:tc>
          <w:tcPr>
            <w:tcW w:w="4876" w:type="dxa"/>
          </w:tcPr>
          <w:p w14:paraId="4419A66C" w14:textId="77777777" w:rsidR="00AC08CD" w:rsidRPr="00EA3609" w:rsidRDefault="00AC08CD" w:rsidP="00CD3579">
            <w:pPr>
              <w:pStyle w:val="ColumnHeading"/>
              <w:keepNext/>
            </w:pPr>
            <w:r w:rsidRPr="00EA3609">
              <w:t>Tarkistus</w:t>
            </w:r>
          </w:p>
        </w:tc>
      </w:tr>
      <w:tr w:rsidR="00AC08CD" w:rsidRPr="00EA3609" w14:paraId="6535132C" w14:textId="77777777" w:rsidTr="00CD3579">
        <w:trPr>
          <w:jc w:val="center"/>
        </w:trPr>
        <w:tc>
          <w:tcPr>
            <w:tcW w:w="4876" w:type="dxa"/>
          </w:tcPr>
          <w:p w14:paraId="0815E963" w14:textId="77777777" w:rsidR="00AC08CD" w:rsidRPr="00EA3609" w:rsidRDefault="00AC08CD" w:rsidP="00CD3579">
            <w:pPr>
              <w:pStyle w:val="Normal6"/>
            </w:pPr>
          </w:p>
        </w:tc>
        <w:tc>
          <w:tcPr>
            <w:tcW w:w="4876" w:type="dxa"/>
          </w:tcPr>
          <w:p w14:paraId="4BA71DF5" w14:textId="77777777" w:rsidR="00AC08CD" w:rsidRPr="00EA3609" w:rsidRDefault="00AC08CD" w:rsidP="00CD3579">
            <w:pPr>
              <w:pStyle w:val="Normal6"/>
              <w:rPr>
                <w:szCs w:val="24"/>
              </w:rPr>
            </w:pPr>
            <w:r w:rsidRPr="00EA3609">
              <w:rPr>
                <w:b/>
                <w:i/>
              </w:rPr>
              <w:t>(9 a)</w:t>
            </w:r>
            <w:r w:rsidRPr="00EA3609">
              <w:rPr>
                <w:b/>
                <w:i/>
              </w:rPr>
              <w:tab/>
              <w:t xml:space="preserve">Ennen kuin komissio hyväksyy vapaaehtoisesti käytettävät kestävyysraportointistandardit ne yritykset, jotka raportoivat kestävyystietoja vapaaehtoisesti, voivat tehdä sen komission suosituksen 2025/4984 mukaisesti. Suositus perustuu EFRAGin laatimaan pk-yrityksiä koskevaan vapaaehtoiseen standardiin (VSME-standardi). Jatkuvuuden ja oikeasuhteisuuden varmistamiseksi komission delegoituna säädöksenä hyväksymien vapaaehtoisesti käytettävien kestävyysraportointistandardien olisi perustuttava kyseiseen suositukseen, niiden olisi oltava oikeasuhteisia, niissä olisi otettava huomioon ”pienet ensin” -periaate ja niissä olisi käytettävä yksinkertaistettua kieltä ja modulaarisuutta, joka mahdollistaa tietojen joustavan antamisen ja siinä etenemisen. Tämän vapaaehtoisen standardin tavoitteena olisi oltava auttaa yrityksiä (a) antamaan tietoja, jotka auttavat täyttämään sellaisten yritysten tietotarpeet, jotka pyytävät kestävyystietoja toimittajiltaan; (b) antamaan tietoja, jotka auttavat täyttämään pankkien ja sijoittajien tietotarpeet ja siten auttavat yrityksiä saamaan rahoitusta; (c) parantamaan kestävyyskysymysten (kuten </w:t>
            </w:r>
            <w:r w:rsidRPr="00EA3609">
              <w:rPr>
                <w:b/>
                <w:i/>
              </w:rPr>
              <w:lastRenderedPageBreak/>
              <w:t>ympäristöön ja yhteiskuntaan liittyvät haasteet, esimerkiksi ympäristön pilaantuminen ja työntekijöiden terveys ja turvallisuus) hallintaa; tämä tukee yritysten kilpailukykyistä kasvua ja parantaa niiden häiriönsietokykyä lyhyellä, keskipitkällä ja pitkällä aikavälillä; ja d) edistämään kestävämpää ja osallistavampaa talousjärjestelmää.</w:t>
            </w:r>
          </w:p>
        </w:tc>
      </w:tr>
    </w:tbl>
    <w:p w14:paraId="402D70A7" w14:textId="77777777" w:rsidR="00AC08CD" w:rsidRPr="00EA3609" w:rsidRDefault="00AC08CD" w:rsidP="00AC08CD"/>
    <w:p w14:paraId="2A477F33" w14:textId="5C7C5F6E" w:rsidR="00AC08CD" w:rsidRPr="00EA3609" w:rsidRDefault="00AC08CD" w:rsidP="00AC08CD">
      <w:pPr>
        <w:pStyle w:val="AmNumberTabs"/>
      </w:pPr>
      <w:r w:rsidRPr="00EA3609">
        <w:t>Tarkistus</w:t>
      </w:r>
      <w:r w:rsidR="00BC0AEE" w:rsidRPr="00EA3609">
        <w:t xml:space="preserve"> </w:t>
      </w:r>
      <w:r w:rsidRPr="00EA3609">
        <w:t>8</w:t>
      </w:r>
    </w:p>
    <w:p w14:paraId="13E79AC7" w14:textId="77777777" w:rsidR="00AC08CD" w:rsidRPr="00EA3609" w:rsidRDefault="00AC08CD" w:rsidP="00AC08CD"/>
    <w:p w14:paraId="37297034" w14:textId="77777777" w:rsidR="00AC08CD" w:rsidRPr="00EA3609" w:rsidRDefault="00AC08CD" w:rsidP="00AC08CD">
      <w:pPr>
        <w:pStyle w:val="NormalBold"/>
        <w:keepNext/>
      </w:pPr>
      <w:r w:rsidRPr="00EA3609">
        <w:t>Ehdotus direktiiviksi</w:t>
      </w:r>
    </w:p>
    <w:p w14:paraId="4BC23F4D" w14:textId="77777777" w:rsidR="00AC08CD" w:rsidRPr="00EA3609" w:rsidRDefault="00AC08CD" w:rsidP="00AC08CD">
      <w:pPr>
        <w:pStyle w:val="NormalBold"/>
      </w:pPr>
      <w:r w:rsidRPr="00EA3609">
        <w:t>Johdanto-osan 9 b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75D1D5F7" w14:textId="77777777" w:rsidTr="00CD3579">
        <w:trPr>
          <w:jc w:val="center"/>
        </w:trPr>
        <w:tc>
          <w:tcPr>
            <w:tcW w:w="9752" w:type="dxa"/>
            <w:gridSpan w:val="2"/>
          </w:tcPr>
          <w:p w14:paraId="76034097" w14:textId="77777777" w:rsidR="00AC08CD" w:rsidRPr="00EA3609" w:rsidRDefault="00AC08CD" w:rsidP="00CD3579">
            <w:pPr>
              <w:keepNext/>
            </w:pPr>
          </w:p>
        </w:tc>
      </w:tr>
      <w:tr w:rsidR="00AC08CD" w:rsidRPr="00EA3609" w14:paraId="54A244A5" w14:textId="77777777" w:rsidTr="00CD3579">
        <w:trPr>
          <w:jc w:val="center"/>
        </w:trPr>
        <w:tc>
          <w:tcPr>
            <w:tcW w:w="4876" w:type="dxa"/>
          </w:tcPr>
          <w:p w14:paraId="0E0A6157" w14:textId="77777777" w:rsidR="00AC08CD" w:rsidRPr="00EA3609" w:rsidRDefault="00AC08CD" w:rsidP="00CD3579">
            <w:pPr>
              <w:pStyle w:val="ColumnHeading"/>
              <w:keepNext/>
            </w:pPr>
            <w:r w:rsidRPr="00EA3609">
              <w:t>Komission teksti</w:t>
            </w:r>
          </w:p>
        </w:tc>
        <w:tc>
          <w:tcPr>
            <w:tcW w:w="4876" w:type="dxa"/>
          </w:tcPr>
          <w:p w14:paraId="3F44FCC7" w14:textId="77777777" w:rsidR="00AC08CD" w:rsidRPr="00EA3609" w:rsidRDefault="00AC08CD" w:rsidP="00CD3579">
            <w:pPr>
              <w:pStyle w:val="ColumnHeading"/>
              <w:keepNext/>
            </w:pPr>
            <w:r w:rsidRPr="00EA3609">
              <w:t>Tarkistus</w:t>
            </w:r>
          </w:p>
        </w:tc>
      </w:tr>
      <w:tr w:rsidR="00AC08CD" w:rsidRPr="00EA3609" w14:paraId="3C013620" w14:textId="77777777" w:rsidTr="00CD3579">
        <w:trPr>
          <w:jc w:val="center"/>
        </w:trPr>
        <w:tc>
          <w:tcPr>
            <w:tcW w:w="4876" w:type="dxa"/>
          </w:tcPr>
          <w:p w14:paraId="70304C6C" w14:textId="77777777" w:rsidR="00AC08CD" w:rsidRPr="00EA3609" w:rsidRDefault="00AC08CD" w:rsidP="00CD3579">
            <w:pPr>
              <w:pStyle w:val="Normal6"/>
            </w:pPr>
          </w:p>
        </w:tc>
        <w:tc>
          <w:tcPr>
            <w:tcW w:w="4876" w:type="dxa"/>
          </w:tcPr>
          <w:p w14:paraId="07F0CD50" w14:textId="77777777" w:rsidR="00AC08CD" w:rsidRPr="00EA3609" w:rsidRDefault="00AC08CD" w:rsidP="00CD3579">
            <w:pPr>
              <w:pStyle w:val="Normal6"/>
              <w:rPr>
                <w:szCs w:val="24"/>
              </w:rPr>
            </w:pPr>
            <w:r w:rsidRPr="00EA3609">
              <w:rPr>
                <w:b/>
                <w:i/>
              </w:rPr>
              <w:t>(9 b)</w:t>
            </w:r>
            <w:r w:rsidRPr="00EA3609">
              <w:rPr>
                <w:b/>
                <w:i/>
              </w:rPr>
              <w:tab/>
              <w:t>Kestävyysraportointivaatimuksissa ei olisi velvoitettava yritystä raportoimaan henkistä pääomaa, henkistä omaisuutta, taitotietoa tai innovoinnin tuloksia koskevia tietoja, joita voitaisiin pitää Euroopan parlamentin ja neuvoston direktiivissä (EU) 2016/943 määriteltyinä liikesalaisuuksina. Tässä muutosdirektiivissä säädetyt raportointivaatimukset eivät sen vuoksi saisi rajoittaa direktiivin (EU) 2016/943 soveltamista.</w:t>
            </w:r>
          </w:p>
        </w:tc>
      </w:tr>
    </w:tbl>
    <w:p w14:paraId="15864F15" w14:textId="77777777" w:rsidR="00AC08CD" w:rsidRPr="00EA3609" w:rsidRDefault="00AC08CD" w:rsidP="00AC08CD"/>
    <w:p w14:paraId="34C8F32C" w14:textId="4A0A068A" w:rsidR="00A25F15" w:rsidRPr="00EA3609" w:rsidRDefault="00A25F15" w:rsidP="00A25F15">
      <w:pPr>
        <w:pStyle w:val="AmNumberTabs"/>
      </w:pPr>
      <w:r w:rsidRPr="00EA3609">
        <w:t>Tarkistukset 224 ja 282</w:t>
      </w:r>
    </w:p>
    <w:p w14:paraId="1C25AC76" w14:textId="77777777" w:rsidR="00A25F15" w:rsidRPr="00EA3609" w:rsidRDefault="00A25F15" w:rsidP="00234CBA">
      <w:pPr>
        <w:pStyle w:val="NormalBold12b"/>
        <w:keepNext/>
      </w:pPr>
      <w:r w:rsidRPr="00EA3609">
        <w:t>Ehdotus direktiiviksi</w:t>
      </w:r>
    </w:p>
    <w:p w14:paraId="6C55FDA9" w14:textId="77777777" w:rsidR="00A25F15" w:rsidRPr="00EA3609" w:rsidRDefault="00A25F15" w:rsidP="00A25F15">
      <w:pPr>
        <w:pStyle w:val="NormalBold"/>
      </w:pPr>
      <w:r w:rsidRPr="00EA3609">
        <w:t>Johdanto-osan 12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5F15" w:rsidRPr="00EA3609" w14:paraId="7507FE43" w14:textId="77777777" w:rsidTr="004103D5">
        <w:trPr>
          <w:trHeight w:hRule="exact" w:val="240"/>
          <w:jc w:val="center"/>
        </w:trPr>
        <w:tc>
          <w:tcPr>
            <w:tcW w:w="9752" w:type="dxa"/>
            <w:gridSpan w:val="2"/>
            <w:tcBorders>
              <w:top w:val="nil"/>
              <w:left w:val="nil"/>
              <w:bottom w:val="nil"/>
              <w:right w:val="nil"/>
            </w:tcBorders>
          </w:tcPr>
          <w:p w14:paraId="39F13195" w14:textId="77777777" w:rsidR="00A25F15" w:rsidRPr="00EA3609" w:rsidRDefault="00A25F15" w:rsidP="004103D5"/>
        </w:tc>
      </w:tr>
      <w:tr w:rsidR="00A25F15" w:rsidRPr="00EA3609" w14:paraId="66F26B1B" w14:textId="77777777" w:rsidTr="004103D5">
        <w:trPr>
          <w:trHeight w:val="240"/>
          <w:jc w:val="center"/>
        </w:trPr>
        <w:tc>
          <w:tcPr>
            <w:tcW w:w="4876" w:type="dxa"/>
            <w:tcBorders>
              <w:top w:val="nil"/>
              <w:left w:val="nil"/>
              <w:bottom w:val="nil"/>
              <w:right w:val="nil"/>
            </w:tcBorders>
          </w:tcPr>
          <w:p w14:paraId="4EB24813" w14:textId="77777777" w:rsidR="00A25F15" w:rsidRPr="00EA3609" w:rsidRDefault="00A25F15" w:rsidP="004103D5">
            <w:pPr>
              <w:pStyle w:val="AmColumnHeading"/>
            </w:pPr>
            <w:r w:rsidRPr="00EA3609">
              <w:t>Komission teksti</w:t>
            </w:r>
          </w:p>
        </w:tc>
        <w:tc>
          <w:tcPr>
            <w:tcW w:w="4876" w:type="dxa"/>
            <w:tcBorders>
              <w:top w:val="nil"/>
              <w:left w:val="nil"/>
              <w:bottom w:val="nil"/>
              <w:right w:val="nil"/>
            </w:tcBorders>
          </w:tcPr>
          <w:p w14:paraId="2883E4EF" w14:textId="77777777" w:rsidR="00A25F15" w:rsidRPr="00EA3609" w:rsidRDefault="00A25F15" w:rsidP="004103D5">
            <w:pPr>
              <w:pStyle w:val="AmColumnHeading"/>
            </w:pPr>
            <w:r w:rsidRPr="00EA3609">
              <w:t>Tarkistus</w:t>
            </w:r>
          </w:p>
        </w:tc>
      </w:tr>
      <w:tr w:rsidR="00A25F15" w:rsidRPr="00EA3609" w14:paraId="4D2EBFFF" w14:textId="77777777" w:rsidTr="004103D5">
        <w:trPr>
          <w:jc w:val="center"/>
        </w:trPr>
        <w:tc>
          <w:tcPr>
            <w:tcW w:w="4876" w:type="dxa"/>
            <w:tcBorders>
              <w:top w:val="nil"/>
              <w:left w:val="nil"/>
              <w:bottom w:val="nil"/>
              <w:right w:val="nil"/>
            </w:tcBorders>
          </w:tcPr>
          <w:p w14:paraId="7D03D32E" w14:textId="77777777" w:rsidR="00A25F15" w:rsidRPr="00EA3609" w:rsidRDefault="00A25F15" w:rsidP="004103D5">
            <w:pPr>
              <w:pStyle w:val="Normal6a"/>
            </w:pPr>
            <w:r w:rsidRPr="00EA3609">
              <w:t>(12)</w:t>
            </w:r>
            <w:r w:rsidRPr="00EA3609">
              <w:tab/>
              <w:t xml:space="preserve">Direktiivin 2013/34/EU 29 a artiklan 1 kohdassa edellytetään, että suurten konsernien emoyritykset laativat ja julkaisevat kestävyysselvityksen konsernin tasolla. Jotta kyseisten emoyritysten raportointirasitus vähenisi, velvoite olisi rajattava koskemaan sellaisten </w:t>
            </w:r>
            <w:r w:rsidRPr="00EA3609">
              <w:rPr>
                <w:b/>
                <w:i/>
              </w:rPr>
              <w:t xml:space="preserve">suurten </w:t>
            </w:r>
            <w:r w:rsidRPr="00EA3609">
              <w:t xml:space="preserve">konsernien emoyrityksiä, joilla on konsernin lukujen perusteella tilivuoden aikana keskimäärin yli </w:t>
            </w:r>
            <w:r w:rsidRPr="00EA3609">
              <w:rPr>
                <w:b/>
                <w:bCs/>
                <w:i/>
                <w:iCs/>
              </w:rPr>
              <w:t>1 000</w:t>
            </w:r>
            <w:r w:rsidRPr="00EA3609">
              <w:t xml:space="preserve"> </w:t>
            </w:r>
            <w:r w:rsidRPr="00EA3609">
              <w:rPr>
                <w:bCs/>
                <w:iCs/>
              </w:rPr>
              <w:t>työntekijää</w:t>
            </w:r>
            <w:r w:rsidRPr="00EA3609">
              <w:t>.</w:t>
            </w:r>
          </w:p>
        </w:tc>
        <w:tc>
          <w:tcPr>
            <w:tcW w:w="4876" w:type="dxa"/>
            <w:tcBorders>
              <w:top w:val="nil"/>
              <w:left w:val="nil"/>
              <w:bottom w:val="nil"/>
              <w:right w:val="nil"/>
            </w:tcBorders>
          </w:tcPr>
          <w:p w14:paraId="16C98CE4" w14:textId="7676FBDF" w:rsidR="00A25F15" w:rsidRPr="00EA3609" w:rsidRDefault="00A25F15" w:rsidP="004103D5">
            <w:pPr>
              <w:pStyle w:val="Normal6a"/>
            </w:pPr>
            <w:r w:rsidRPr="00EA3609">
              <w:t>(12)</w:t>
            </w:r>
            <w:r w:rsidRPr="00EA3609">
              <w:tab/>
              <w:t xml:space="preserve">Direktiivin 2013/34/EU 29 a artiklan 1 kohdassa edellytetään, että suurten konsernien emoyritykset laativat ja julkaisevat kestävyysselvityksen konsernin tasolla. Jotta kyseisten emoyritysten raportointirasitus vähenisi, velvoite olisi rajattava koskemaan sellaisten konsernien emoyrityksiä, joilla on konsernin lukujen perusteella tilivuoden aikana keskimäärin yli </w:t>
            </w:r>
            <w:r w:rsidRPr="00EA3609">
              <w:rPr>
                <w:b/>
                <w:bCs/>
                <w:i/>
                <w:iCs/>
              </w:rPr>
              <w:t>1</w:t>
            </w:r>
            <w:r w:rsidRPr="00EA3609">
              <w:t> </w:t>
            </w:r>
            <w:r w:rsidRPr="00EA3609">
              <w:rPr>
                <w:b/>
                <w:i/>
              </w:rPr>
              <w:t>750 </w:t>
            </w:r>
            <w:r w:rsidRPr="00EA3609">
              <w:rPr>
                <w:bCs/>
                <w:iCs/>
              </w:rPr>
              <w:t>työntekijää</w:t>
            </w:r>
            <w:r w:rsidRPr="00EA3609">
              <w:rPr>
                <w:b/>
                <w:i/>
              </w:rPr>
              <w:t xml:space="preserve"> ja </w:t>
            </w:r>
            <w:r w:rsidR="000320D5" w:rsidRPr="00EA3609">
              <w:rPr>
                <w:b/>
                <w:i/>
              </w:rPr>
              <w:t xml:space="preserve">yli </w:t>
            </w:r>
            <w:r w:rsidRPr="00EA3609">
              <w:rPr>
                <w:b/>
                <w:i/>
              </w:rPr>
              <w:t>450 000 </w:t>
            </w:r>
            <w:r w:rsidRPr="00EA3609">
              <w:rPr>
                <w:b/>
                <w:bCs/>
                <w:i/>
                <w:iCs/>
              </w:rPr>
              <w:t>000</w:t>
            </w:r>
            <w:r w:rsidRPr="00EA3609">
              <w:t xml:space="preserve"> </w:t>
            </w:r>
            <w:r w:rsidRPr="00EA3609">
              <w:rPr>
                <w:b/>
                <w:i/>
              </w:rPr>
              <w:t>euron nettoliikevaihto</w:t>
            </w:r>
            <w:r w:rsidRPr="00EA3609">
              <w:t>.</w:t>
            </w:r>
          </w:p>
        </w:tc>
      </w:tr>
    </w:tbl>
    <w:p w14:paraId="170357DB" w14:textId="77777777" w:rsidR="00AC08CD" w:rsidRPr="00EA3609" w:rsidRDefault="00AC08CD" w:rsidP="00AC08CD"/>
    <w:p w14:paraId="764E1A30" w14:textId="62CE84E5" w:rsidR="00AC08CD" w:rsidRPr="00EA3609" w:rsidRDefault="00AC08CD" w:rsidP="00AC08CD">
      <w:pPr>
        <w:pStyle w:val="AmNumberTabs"/>
      </w:pPr>
      <w:r w:rsidRPr="00EA3609">
        <w:lastRenderedPageBreak/>
        <w:t>Tarkistus</w:t>
      </w:r>
      <w:r w:rsidR="00BC0AEE" w:rsidRPr="00EA3609">
        <w:t xml:space="preserve"> </w:t>
      </w:r>
      <w:r w:rsidRPr="00EA3609">
        <w:t>10</w:t>
      </w:r>
    </w:p>
    <w:p w14:paraId="2D4F9508" w14:textId="77777777" w:rsidR="00AC08CD" w:rsidRPr="00EA3609" w:rsidRDefault="00AC08CD" w:rsidP="00AC08CD"/>
    <w:p w14:paraId="61151578" w14:textId="77777777" w:rsidR="00AC08CD" w:rsidRPr="00EA3609" w:rsidRDefault="00AC08CD" w:rsidP="00AC08CD">
      <w:pPr>
        <w:pStyle w:val="NormalBold"/>
        <w:keepNext/>
      </w:pPr>
      <w:r w:rsidRPr="00EA3609">
        <w:t>Ehdotus direktiiviksi</w:t>
      </w:r>
    </w:p>
    <w:p w14:paraId="00E573F7" w14:textId="77777777" w:rsidR="00AC08CD" w:rsidRPr="00EA3609" w:rsidRDefault="00AC08CD" w:rsidP="00AC08CD">
      <w:pPr>
        <w:pStyle w:val="NormalBold"/>
      </w:pPr>
      <w:r w:rsidRPr="00EA3609">
        <w:t>Johdanto-osan 12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432BD6A3" w14:textId="77777777" w:rsidTr="00CD3579">
        <w:trPr>
          <w:jc w:val="center"/>
        </w:trPr>
        <w:tc>
          <w:tcPr>
            <w:tcW w:w="9752" w:type="dxa"/>
            <w:gridSpan w:val="2"/>
          </w:tcPr>
          <w:p w14:paraId="7D9E7643" w14:textId="77777777" w:rsidR="00AC08CD" w:rsidRPr="00EA3609" w:rsidRDefault="00AC08CD" w:rsidP="00CD3579">
            <w:pPr>
              <w:keepNext/>
            </w:pPr>
          </w:p>
        </w:tc>
      </w:tr>
      <w:tr w:rsidR="00AC08CD" w:rsidRPr="00EA3609" w14:paraId="64633104" w14:textId="77777777" w:rsidTr="00CD3579">
        <w:trPr>
          <w:jc w:val="center"/>
        </w:trPr>
        <w:tc>
          <w:tcPr>
            <w:tcW w:w="4876" w:type="dxa"/>
          </w:tcPr>
          <w:p w14:paraId="03D5F89F" w14:textId="77777777" w:rsidR="00AC08CD" w:rsidRPr="00EA3609" w:rsidRDefault="00AC08CD" w:rsidP="00CD3579">
            <w:pPr>
              <w:pStyle w:val="ColumnHeading"/>
              <w:keepNext/>
            </w:pPr>
            <w:r w:rsidRPr="00EA3609">
              <w:t>Komission teksti</w:t>
            </w:r>
          </w:p>
        </w:tc>
        <w:tc>
          <w:tcPr>
            <w:tcW w:w="4876" w:type="dxa"/>
          </w:tcPr>
          <w:p w14:paraId="42AF913A" w14:textId="77777777" w:rsidR="00AC08CD" w:rsidRPr="00EA3609" w:rsidRDefault="00AC08CD" w:rsidP="00CD3579">
            <w:pPr>
              <w:pStyle w:val="ColumnHeading"/>
              <w:keepNext/>
            </w:pPr>
            <w:r w:rsidRPr="00EA3609">
              <w:t>Tarkistus</w:t>
            </w:r>
          </w:p>
        </w:tc>
      </w:tr>
      <w:tr w:rsidR="00AC08CD" w:rsidRPr="00EA3609" w14:paraId="21698880" w14:textId="77777777" w:rsidTr="00CD3579">
        <w:trPr>
          <w:jc w:val="center"/>
        </w:trPr>
        <w:tc>
          <w:tcPr>
            <w:tcW w:w="4876" w:type="dxa"/>
          </w:tcPr>
          <w:p w14:paraId="4C5C4337" w14:textId="77777777" w:rsidR="00AC08CD" w:rsidRPr="00EA3609" w:rsidRDefault="00AC08CD" w:rsidP="00CD3579">
            <w:pPr>
              <w:pStyle w:val="Normal6"/>
            </w:pPr>
          </w:p>
        </w:tc>
        <w:tc>
          <w:tcPr>
            <w:tcW w:w="4876" w:type="dxa"/>
          </w:tcPr>
          <w:p w14:paraId="0A8B69E1" w14:textId="77777777" w:rsidR="00AC08CD" w:rsidRPr="00EA3609" w:rsidRDefault="00AC08CD" w:rsidP="00CD3579">
            <w:pPr>
              <w:pStyle w:val="Normal6"/>
              <w:rPr>
                <w:szCs w:val="24"/>
              </w:rPr>
            </w:pPr>
            <w:r w:rsidRPr="00EA3609">
              <w:rPr>
                <w:b/>
                <w:i/>
              </w:rPr>
              <w:t>(12 a)</w:t>
            </w:r>
            <w:r w:rsidRPr="00EA3609">
              <w:rPr>
                <w:b/>
                <w:i/>
              </w:rPr>
              <w:tab/>
              <w:t>Direktiivissä (EU) 2022/2464 edellytetään, että sen soveltamisalaan kuuluvat yritykset raportoivat kestävyystiedot pakollisten eurooppalaisten kestävyysraportointistandardien (ESRS) mukaisesti. Komissio hyväksyi heinäkuussa 2023 ensimmäiset eurooppalaiset kestävyysraportointistandardit. Jotta kestävyysraportointia voitaisiin yksinkertaistaa ja keventää pikaisesti, komission olisi annettava mahdollisimman pian ja viimeistään kuuden kuukauden kuluttua tämän direktiivin voimaantulosta delegoitu säädös, jolla tarkistetaan ensimmäistä ESRS-standardikokonaisuutta standardien uudistamiseksi merkittävästi i) poistamalla ne tietopisteet, joita pidetään vähiten tärkeinä yleisen kestävyysraportoinnin kannalta, ii) painottamalla määrällisiä tietopisteitä tekstikenttien sijasta, iii) antamalla selkeät ohjeet siitä, miten olennaisuusperiaatetta sovelletaan, jotta varmistetaan, että yritysten edellytetään ilmoittavan ainoastaan olennaiset tiedot, ja vähennetään riskiä siitä, että varmennuspalvelujen tarjoajat kannustavat tahattomasti yrityksiä ilmoittamaan tietoja, jotka eivät ole tarpeellisia, tai osoittamaan liiallisia resursseja olennaisuuden arviointiprosessiin, iv) parantamalla johdonmukaisuutta muiden EU:n säädösten kanssa, mukaan lukien rahoituspalvelulainsäädäntö, ja v) varmistamalla mahdollisimman suuri yhteentoimivuus maailmanlaajuisten kestävyysraportointistandardien kanssa.</w:t>
            </w:r>
          </w:p>
        </w:tc>
      </w:tr>
    </w:tbl>
    <w:p w14:paraId="68A64CF9" w14:textId="77777777" w:rsidR="00AC08CD" w:rsidRPr="00EA3609" w:rsidRDefault="00AC08CD" w:rsidP="00AC08CD"/>
    <w:p w14:paraId="4EE3C852" w14:textId="0323A7F8" w:rsidR="00AC08CD" w:rsidRPr="00EA3609" w:rsidRDefault="00AC08CD" w:rsidP="00AC08CD">
      <w:pPr>
        <w:pStyle w:val="AmNumberTabs"/>
      </w:pPr>
      <w:r w:rsidRPr="00EA3609">
        <w:lastRenderedPageBreak/>
        <w:t>Tarkistus</w:t>
      </w:r>
      <w:r w:rsidR="00BC0AEE" w:rsidRPr="00EA3609">
        <w:t xml:space="preserve"> </w:t>
      </w:r>
      <w:r w:rsidRPr="00EA3609">
        <w:t>11</w:t>
      </w:r>
    </w:p>
    <w:p w14:paraId="1388BFCB" w14:textId="77777777" w:rsidR="00AC08CD" w:rsidRPr="00EA3609" w:rsidRDefault="00AC08CD" w:rsidP="00AC08CD"/>
    <w:p w14:paraId="00328599" w14:textId="77777777" w:rsidR="00AC08CD" w:rsidRPr="00EA3609" w:rsidRDefault="00AC08CD" w:rsidP="00AC08CD">
      <w:pPr>
        <w:pStyle w:val="NormalBold"/>
        <w:keepNext/>
      </w:pPr>
      <w:r w:rsidRPr="00EA3609">
        <w:t>Ehdotus direktiiviksi</w:t>
      </w:r>
    </w:p>
    <w:p w14:paraId="2D3BF090" w14:textId="77777777" w:rsidR="00AC08CD" w:rsidRPr="00EA3609" w:rsidRDefault="00AC08CD" w:rsidP="00AC08CD">
      <w:pPr>
        <w:pStyle w:val="NormalBold"/>
      </w:pPr>
      <w:r w:rsidRPr="00EA3609">
        <w:t>Johdanto-osan 12 b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624B7639" w14:textId="77777777" w:rsidTr="00CD3579">
        <w:trPr>
          <w:jc w:val="center"/>
        </w:trPr>
        <w:tc>
          <w:tcPr>
            <w:tcW w:w="9752" w:type="dxa"/>
            <w:gridSpan w:val="2"/>
          </w:tcPr>
          <w:p w14:paraId="6F887DB5" w14:textId="77777777" w:rsidR="00AC08CD" w:rsidRPr="00EA3609" w:rsidRDefault="00AC08CD" w:rsidP="00CD3579">
            <w:pPr>
              <w:keepNext/>
            </w:pPr>
          </w:p>
        </w:tc>
      </w:tr>
      <w:tr w:rsidR="00AC08CD" w:rsidRPr="00EA3609" w14:paraId="58556795" w14:textId="77777777" w:rsidTr="00CD3579">
        <w:trPr>
          <w:jc w:val="center"/>
        </w:trPr>
        <w:tc>
          <w:tcPr>
            <w:tcW w:w="4876" w:type="dxa"/>
          </w:tcPr>
          <w:p w14:paraId="04035116" w14:textId="77777777" w:rsidR="00AC08CD" w:rsidRPr="00EA3609" w:rsidRDefault="00AC08CD" w:rsidP="00CD3579">
            <w:pPr>
              <w:pStyle w:val="ColumnHeading"/>
              <w:keepNext/>
            </w:pPr>
            <w:r w:rsidRPr="00EA3609">
              <w:t>Komission teksti</w:t>
            </w:r>
          </w:p>
        </w:tc>
        <w:tc>
          <w:tcPr>
            <w:tcW w:w="4876" w:type="dxa"/>
          </w:tcPr>
          <w:p w14:paraId="0E4A6D72" w14:textId="77777777" w:rsidR="00AC08CD" w:rsidRPr="00EA3609" w:rsidRDefault="00AC08CD" w:rsidP="00CD3579">
            <w:pPr>
              <w:pStyle w:val="ColumnHeading"/>
              <w:keepNext/>
            </w:pPr>
            <w:r w:rsidRPr="00EA3609">
              <w:t>Tarkistus</w:t>
            </w:r>
          </w:p>
        </w:tc>
      </w:tr>
      <w:tr w:rsidR="00AC08CD" w:rsidRPr="00EA3609" w14:paraId="1DE61477" w14:textId="77777777" w:rsidTr="00CD3579">
        <w:trPr>
          <w:jc w:val="center"/>
        </w:trPr>
        <w:tc>
          <w:tcPr>
            <w:tcW w:w="4876" w:type="dxa"/>
          </w:tcPr>
          <w:p w14:paraId="5F73AFAB" w14:textId="77777777" w:rsidR="00AC08CD" w:rsidRPr="00EA3609" w:rsidRDefault="00AC08CD" w:rsidP="00CD3579">
            <w:pPr>
              <w:pStyle w:val="Normal6"/>
            </w:pPr>
          </w:p>
        </w:tc>
        <w:tc>
          <w:tcPr>
            <w:tcW w:w="4876" w:type="dxa"/>
          </w:tcPr>
          <w:p w14:paraId="74272C94" w14:textId="77777777" w:rsidR="00AC08CD" w:rsidRPr="00EA3609" w:rsidRDefault="00AC08CD" w:rsidP="00CD3579">
            <w:pPr>
              <w:pStyle w:val="Normal6"/>
              <w:rPr>
                <w:szCs w:val="24"/>
              </w:rPr>
            </w:pPr>
            <w:r w:rsidRPr="00EA3609">
              <w:rPr>
                <w:b/>
                <w:i/>
              </w:rPr>
              <w:t>(12 b)</w:t>
            </w:r>
            <w:r w:rsidRPr="00EA3609">
              <w:rPr>
                <w:b/>
                <w:i/>
              </w:rPr>
              <w:tab/>
              <w:t>Jotta voidaan selkeyttää vaatimuksia, joita on asetettu emoyrityksinä toimiville holdingyhtiöille, ainoastaan ne vapautetaan tässä direktiivissä säädettyjen velvoitteiden noudattamisesta. Samoin yrityksille aiheutuvan hallinnollisen rasituksen vähentämiseksi emoyritykselle olisi myönnettävä 24 kuukauden siirtymäaika sellaisten uusien tytäryritysten hankinnan osalta, jotka eivät vielä raportoi.</w:t>
            </w:r>
          </w:p>
        </w:tc>
      </w:tr>
    </w:tbl>
    <w:p w14:paraId="1EABE5E2" w14:textId="77777777" w:rsidR="00AC08CD" w:rsidRPr="00EA3609" w:rsidRDefault="00AC08CD" w:rsidP="00AC08CD"/>
    <w:p w14:paraId="439EE1F9" w14:textId="47202626" w:rsidR="00AC08CD" w:rsidRPr="00EA3609" w:rsidRDefault="00AC08CD" w:rsidP="00AC08CD">
      <w:pPr>
        <w:pStyle w:val="AmNumberTabs"/>
      </w:pPr>
      <w:r w:rsidRPr="00EA3609">
        <w:t>Tarkistus</w:t>
      </w:r>
      <w:r w:rsidR="00BC0AEE" w:rsidRPr="00EA3609">
        <w:t xml:space="preserve"> </w:t>
      </w:r>
      <w:r w:rsidRPr="00EA3609">
        <w:t>12</w:t>
      </w:r>
    </w:p>
    <w:p w14:paraId="414FE340" w14:textId="77777777" w:rsidR="00AC08CD" w:rsidRPr="00EA3609" w:rsidRDefault="00AC08CD" w:rsidP="00AC08CD"/>
    <w:p w14:paraId="30CDE744" w14:textId="77777777" w:rsidR="00AC08CD" w:rsidRPr="00EA3609" w:rsidRDefault="00AC08CD" w:rsidP="00AC08CD">
      <w:pPr>
        <w:pStyle w:val="NormalBold"/>
        <w:keepNext/>
      </w:pPr>
      <w:r w:rsidRPr="00EA3609">
        <w:t>Ehdotus direktiiviksi</w:t>
      </w:r>
    </w:p>
    <w:p w14:paraId="662DED73" w14:textId="77777777" w:rsidR="00AC08CD" w:rsidRPr="00EA3609" w:rsidRDefault="00AC08CD" w:rsidP="00AC08CD">
      <w:pPr>
        <w:pStyle w:val="NormalBold"/>
      </w:pPr>
      <w:r w:rsidRPr="00EA3609">
        <w:t>Johdanto-osan 13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623249D1" w14:textId="77777777" w:rsidTr="00CD3579">
        <w:trPr>
          <w:jc w:val="center"/>
        </w:trPr>
        <w:tc>
          <w:tcPr>
            <w:tcW w:w="9752" w:type="dxa"/>
            <w:gridSpan w:val="2"/>
          </w:tcPr>
          <w:p w14:paraId="0AFB3524" w14:textId="77777777" w:rsidR="00AC08CD" w:rsidRPr="00EA3609" w:rsidRDefault="00AC08CD" w:rsidP="00CD3579">
            <w:pPr>
              <w:keepNext/>
            </w:pPr>
          </w:p>
        </w:tc>
      </w:tr>
      <w:tr w:rsidR="00AC08CD" w:rsidRPr="00EA3609" w14:paraId="5A9020CB" w14:textId="77777777" w:rsidTr="00CD3579">
        <w:trPr>
          <w:jc w:val="center"/>
        </w:trPr>
        <w:tc>
          <w:tcPr>
            <w:tcW w:w="4876" w:type="dxa"/>
          </w:tcPr>
          <w:p w14:paraId="3E46C96B" w14:textId="77777777" w:rsidR="00AC08CD" w:rsidRPr="00EA3609" w:rsidRDefault="00AC08CD" w:rsidP="00CD3579">
            <w:pPr>
              <w:pStyle w:val="ColumnHeading"/>
              <w:keepNext/>
            </w:pPr>
            <w:r w:rsidRPr="00EA3609">
              <w:t>Komission teksti</w:t>
            </w:r>
          </w:p>
        </w:tc>
        <w:tc>
          <w:tcPr>
            <w:tcW w:w="4876" w:type="dxa"/>
          </w:tcPr>
          <w:p w14:paraId="3CA9D654" w14:textId="77777777" w:rsidR="00AC08CD" w:rsidRPr="00EA3609" w:rsidRDefault="00AC08CD" w:rsidP="00CD3579">
            <w:pPr>
              <w:pStyle w:val="ColumnHeading"/>
              <w:keepNext/>
            </w:pPr>
            <w:r w:rsidRPr="00EA3609">
              <w:t>Tarkistus</w:t>
            </w:r>
          </w:p>
        </w:tc>
      </w:tr>
      <w:tr w:rsidR="00AC08CD" w:rsidRPr="00EA3609" w14:paraId="634186AD" w14:textId="77777777" w:rsidTr="00CD3579">
        <w:trPr>
          <w:jc w:val="center"/>
        </w:trPr>
        <w:tc>
          <w:tcPr>
            <w:tcW w:w="4876" w:type="dxa"/>
          </w:tcPr>
          <w:p w14:paraId="6646E223" w14:textId="77777777" w:rsidR="00AC08CD" w:rsidRPr="00EA3609" w:rsidRDefault="00AC08CD" w:rsidP="00CD3579">
            <w:pPr>
              <w:pStyle w:val="Normal6"/>
            </w:pPr>
            <w:r w:rsidRPr="00EA3609">
              <w:t>(13)</w:t>
            </w:r>
            <w:r w:rsidRPr="00EA3609">
              <w:tab/>
              <w:t>Direktiivin 2013/34/EU 29 b artiklan 1 kohdan kolmannessa alakohdassa siirretään komissiolle valta hyväksyä delegoiduilla säädöksillä alakohtaisia raportointistandardeja, joiden ensimmäinen kokonaisuus on määrä hyväksyä viimeistään 30 päivänä kesäkuuta 2026. Jotta vältetään kasvattamasta niiden tietopisteiden määrää, jotka yritysten olisi ilmoitettava, kyseinen siirretty valta olisi peruutettava.</w:t>
            </w:r>
          </w:p>
        </w:tc>
        <w:tc>
          <w:tcPr>
            <w:tcW w:w="4876" w:type="dxa"/>
          </w:tcPr>
          <w:p w14:paraId="485E431D" w14:textId="77777777" w:rsidR="00AC08CD" w:rsidRPr="00EA3609" w:rsidRDefault="00AC08CD" w:rsidP="00CD3579">
            <w:pPr>
              <w:pStyle w:val="Normal6"/>
              <w:rPr>
                <w:szCs w:val="24"/>
              </w:rPr>
            </w:pPr>
            <w:r w:rsidRPr="00EA3609">
              <w:t>(13)</w:t>
            </w:r>
            <w:r w:rsidRPr="00EA3609">
              <w:tab/>
              <w:t xml:space="preserve">Direktiivin 2013/34/EU 29 b artiklan 1 kohdan kolmannessa alakohdassa siirretään komissiolle valta hyväksyä delegoiduilla säädöksillä alakohtaisia raportointistandardeja, joiden ensimmäinen kokonaisuus on määrä hyväksyä viimeistään 30 päivänä kesäkuuta 2026. Jotta vältetään kasvattamasta niiden tietopisteiden määrää, jotka yritysten olisi ilmoitettava, kyseinen siirretty valta olisi peruutettava. </w:t>
            </w:r>
            <w:r w:rsidRPr="00EA3609">
              <w:rPr>
                <w:b/>
                <w:i/>
              </w:rPr>
              <w:t>Komission olisi sen sijaan annettava vapaaehtoisia alakohtaisia ohjeita, joilla autetaan yrityksiä ja tilintarkastajia arvioimaan riskejä, mahdollisuuksia ja vaikutuksia tietyillä aloilla ja helpotetaan ESRS-standardien soveltamista tietyllä alalla, autetaan tunnistamaan kestävyysseikat, jotka todennäköisesti ovat olennaisia tietylle alalle, ja vähennetään raportointirasitusta. Näiden ohjeiden olisi perustuttava asiaankuuluvien sidosryhmien kuulemiseen.</w:t>
            </w:r>
          </w:p>
        </w:tc>
      </w:tr>
    </w:tbl>
    <w:p w14:paraId="63D87E33" w14:textId="77777777" w:rsidR="00AC08CD" w:rsidRPr="00EA3609" w:rsidRDefault="00AC08CD" w:rsidP="00AC08CD"/>
    <w:p w14:paraId="0B1661F0" w14:textId="7FBB9F51" w:rsidR="00A25F15" w:rsidRPr="00EA3609" w:rsidRDefault="00A25F15" w:rsidP="00A25F15">
      <w:pPr>
        <w:pStyle w:val="AmNumberTabs"/>
      </w:pPr>
      <w:r w:rsidRPr="00EA3609">
        <w:lastRenderedPageBreak/>
        <w:t>Tarkistukset 225 ja 283</w:t>
      </w:r>
    </w:p>
    <w:p w14:paraId="74B7F00D" w14:textId="77777777" w:rsidR="00A25F15" w:rsidRPr="00EA3609" w:rsidRDefault="00A25F15" w:rsidP="00234CBA">
      <w:pPr>
        <w:pStyle w:val="NormalBold12b"/>
        <w:keepNext/>
      </w:pPr>
      <w:r w:rsidRPr="00EA3609">
        <w:t>Ehdotus direktiiviksi</w:t>
      </w:r>
    </w:p>
    <w:p w14:paraId="4F8127F2" w14:textId="77777777" w:rsidR="00A25F15" w:rsidRPr="00EA3609" w:rsidRDefault="00A25F15" w:rsidP="00A25F15">
      <w:pPr>
        <w:pStyle w:val="NormalBold"/>
      </w:pPr>
      <w:r w:rsidRPr="00EA3609">
        <w:t>Johdanto-osan 14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5F15" w:rsidRPr="00EA3609" w14:paraId="25486860" w14:textId="77777777" w:rsidTr="004103D5">
        <w:trPr>
          <w:trHeight w:hRule="exact" w:val="240"/>
          <w:jc w:val="center"/>
        </w:trPr>
        <w:tc>
          <w:tcPr>
            <w:tcW w:w="9752" w:type="dxa"/>
            <w:gridSpan w:val="2"/>
            <w:tcBorders>
              <w:top w:val="nil"/>
              <w:left w:val="nil"/>
              <w:bottom w:val="nil"/>
              <w:right w:val="nil"/>
            </w:tcBorders>
          </w:tcPr>
          <w:p w14:paraId="28E64742" w14:textId="77777777" w:rsidR="00A25F15" w:rsidRPr="00EA3609" w:rsidRDefault="00A25F15" w:rsidP="004103D5"/>
        </w:tc>
      </w:tr>
      <w:tr w:rsidR="00A25F15" w:rsidRPr="00EA3609" w14:paraId="37AA87E3" w14:textId="77777777" w:rsidTr="004103D5">
        <w:trPr>
          <w:trHeight w:val="240"/>
          <w:jc w:val="center"/>
        </w:trPr>
        <w:tc>
          <w:tcPr>
            <w:tcW w:w="4876" w:type="dxa"/>
            <w:tcBorders>
              <w:top w:val="nil"/>
              <w:left w:val="nil"/>
              <w:bottom w:val="nil"/>
              <w:right w:val="nil"/>
            </w:tcBorders>
          </w:tcPr>
          <w:p w14:paraId="65D8E398" w14:textId="77777777" w:rsidR="00A25F15" w:rsidRPr="00EA3609" w:rsidRDefault="00A25F15" w:rsidP="004103D5">
            <w:pPr>
              <w:pStyle w:val="AmColumnHeading"/>
            </w:pPr>
            <w:r w:rsidRPr="00EA3609">
              <w:t>Komission teksti</w:t>
            </w:r>
          </w:p>
        </w:tc>
        <w:tc>
          <w:tcPr>
            <w:tcW w:w="4876" w:type="dxa"/>
            <w:tcBorders>
              <w:top w:val="nil"/>
              <w:left w:val="nil"/>
              <w:bottom w:val="nil"/>
              <w:right w:val="nil"/>
            </w:tcBorders>
          </w:tcPr>
          <w:p w14:paraId="4CA02B50" w14:textId="77777777" w:rsidR="00A25F15" w:rsidRPr="00EA3609" w:rsidRDefault="00A25F15" w:rsidP="004103D5">
            <w:pPr>
              <w:pStyle w:val="AmColumnHeading"/>
            </w:pPr>
            <w:r w:rsidRPr="00EA3609">
              <w:t>Tarkistus</w:t>
            </w:r>
          </w:p>
        </w:tc>
      </w:tr>
      <w:tr w:rsidR="00A25F15" w:rsidRPr="00EA3609" w14:paraId="318E31C7" w14:textId="77777777" w:rsidTr="004103D5">
        <w:trPr>
          <w:jc w:val="center"/>
        </w:trPr>
        <w:tc>
          <w:tcPr>
            <w:tcW w:w="4876" w:type="dxa"/>
            <w:tcBorders>
              <w:top w:val="nil"/>
              <w:left w:val="nil"/>
              <w:bottom w:val="nil"/>
              <w:right w:val="nil"/>
            </w:tcBorders>
          </w:tcPr>
          <w:p w14:paraId="242BD18E" w14:textId="77777777" w:rsidR="00A25F15" w:rsidRPr="00EA3609" w:rsidRDefault="00A25F15" w:rsidP="004103D5">
            <w:pPr>
              <w:pStyle w:val="Normal6a"/>
            </w:pPr>
            <w:r w:rsidRPr="00EA3609">
              <w:t>(14)</w:t>
            </w:r>
            <w:r w:rsidRPr="00EA3609">
              <w:tab/>
              <w:t xml:space="preserve">Direktiivin 2013/34/EU 29 b artiklan 4 kohdassa edellytetään, että kestävyysraportointistandardeissa ei aseteta tiedonantovaatimuksia, jotka edellyttäisivät, että yritykset hankkivat arvoketjussaan olevilta pieniltä ja keskisuurilta yrityksiltä enemmän tietoja kuin mitä on annettava niiden kestävyysraportointistandardien nojalla, joita sovelletaan pieniin ja keskisuuriin yrityksiin, joiden arvopapereita on otettu kaupankäynnin kohteeksi EU:n säännellyillä markkinoilla. Kun otetaan huomioon, että pienet ja keskisuuret yritykset, joiden arvopapereita on otettu kaupankäynnin kohteeksi EU:n säännellyillä markkinoilla, olisi vapautettava kestävyysraportoinnista, ja jotta voidaan vähentää sellaisten arvoketjuun kuuluvien yritysten raportointirasitusta, joiden ei tarvitse raportoida toimintansa kestävyydestä, kestävyysraportointistandardeissa ei saisi asettaa tiedonantovaatimuksia, joissa yrityksiä vaaditaan hankkimaan arvoketjuunsa kuuluvilta yrityksiltä, joilla on tilivuoden aikana keskimäärin enintään </w:t>
            </w:r>
            <w:r w:rsidRPr="00EA3609">
              <w:rPr>
                <w:b/>
                <w:bCs/>
                <w:i/>
                <w:iCs/>
              </w:rPr>
              <w:t>1 000</w:t>
            </w:r>
            <w:r w:rsidRPr="00EA3609">
              <w:rPr>
                <w:b/>
                <w:i/>
              </w:rPr>
              <w:t xml:space="preserve"> </w:t>
            </w:r>
            <w:r w:rsidRPr="00EA3609">
              <w:rPr>
                <w:bCs/>
                <w:iCs/>
              </w:rPr>
              <w:t>työntekijää</w:t>
            </w:r>
            <w:r w:rsidRPr="00EA3609">
              <w:t>, enemmän tietoja kuin mitä on annettava niiden kestävyysraportointistandardien nojalla, joita sellaiset yritykset, joiden ei tarvitse raportoida toimintansa kestävyydestä, voivat käyttää vapaaehtoisesti.</w:t>
            </w:r>
          </w:p>
        </w:tc>
        <w:tc>
          <w:tcPr>
            <w:tcW w:w="4876" w:type="dxa"/>
            <w:tcBorders>
              <w:top w:val="nil"/>
              <w:left w:val="nil"/>
              <w:bottom w:val="nil"/>
              <w:right w:val="nil"/>
            </w:tcBorders>
          </w:tcPr>
          <w:p w14:paraId="4012F001" w14:textId="3E0DAB23" w:rsidR="00A25F15" w:rsidRPr="00EA3609" w:rsidRDefault="00A25F15" w:rsidP="004103D5">
            <w:pPr>
              <w:pStyle w:val="Normal6a"/>
            </w:pPr>
            <w:r w:rsidRPr="00EA3609">
              <w:t>(14)</w:t>
            </w:r>
            <w:r w:rsidRPr="00EA3609">
              <w:tab/>
              <w:t xml:space="preserve">Direktiivin 2013/34/EU 29 b artiklan 4 kohdassa edellytetään, että kestävyysraportointistandardeissa ei aseteta tiedonantovaatimuksia, jotka edellyttäisivät, että yritykset hankkivat arvoketjussaan olevilta pieniltä ja keskisuurilta yrityksiltä enemmän tietoja kuin mitä on annettava niiden kestävyysraportointistandardien nojalla, joita sovelletaan pieniin ja keskisuuriin yrityksiin, joiden arvopapereita on otettu kaupankäynnin kohteeksi EU:n säännellyillä markkinoilla. Kun otetaan huomioon, että pienet ja keskisuuret yritykset, joiden arvopapereita on otettu kaupankäynnin kohteeksi EU:n säännellyillä markkinoilla, olisi vapautettava kestävyysraportoinnista, ja jotta voidaan vähentää sellaisten arvoketjuun kuuluvien yritysten raportointirasitusta, joiden ei tarvitse raportoida toimintansa kestävyydestä, kestävyysraportointistandardeissa ei saisi asettaa tiedonantovaatimuksia, joissa yrityksiä vaaditaan hankkimaan arvoketjuunsa kuuluvilta yrityksiltä, joilla on tilivuoden aikana keskimäärin enintään </w:t>
            </w:r>
            <w:r w:rsidRPr="00EA3609">
              <w:rPr>
                <w:b/>
                <w:bCs/>
                <w:i/>
                <w:iCs/>
              </w:rPr>
              <w:t>1</w:t>
            </w:r>
            <w:r w:rsidRPr="00EA3609">
              <w:t> </w:t>
            </w:r>
            <w:r w:rsidRPr="00EA3609">
              <w:rPr>
                <w:b/>
                <w:i/>
              </w:rPr>
              <w:t>750 </w:t>
            </w:r>
            <w:r w:rsidRPr="00EA3609">
              <w:rPr>
                <w:bCs/>
                <w:iCs/>
              </w:rPr>
              <w:t>työntekijää</w:t>
            </w:r>
            <w:r w:rsidRPr="00EA3609">
              <w:rPr>
                <w:b/>
                <w:i/>
              </w:rPr>
              <w:t xml:space="preserve"> ja</w:t>
            </w:r>
            <w:r w:rsidR="006104ED" w:rsidRPr="00EA3609">
              <w:rPr>
                <w:b/>
                <w:i/>
              </w:rPr>
              <w:t xml:space="preserve"> enintään</w:t>
            </w:r>
            <w:r w:rsidRPr="00EA3609">
              <w:rPr>
                <w:b/>
                <w:i/>
              </w:rPr>
              <w:t xml:space="preserve"> 450 </w:t>
            </w:r>
            <w:r w:rsidRPr="00EA3609">
              <w:rPr>
                <w:b/>
                <w:bCs/>
                <w:i/>
                <w:iCs/>
              </w:rPr>
              <w:t>000</w:t>
            </w:r>
            <w:r w:rsidRPr="00EA3609">
              <w:rPr>
                <w:b/>
                <w:i/>
              </w:rPr>
              <w:t> 000 euron nettoliikevaihto</w:t>
            </w:r>
            <w:r w:rsidRPr="00EA3609">
              <w:t>, enemmän tietoja kuin mitä on annettava niiden kestävyysraportointistandardien nojalla, joita sellaiset yritykset, joiden ei tarvitse raportoida toimintansa kestävyydestä, voivat käyttää vapaaehtoisesti.</w:t>
            </w:r>
          </w:p>
        </w:tc>
      </w:tr>
    </w:tbl>
    <w:p w14:paraId="3AB9B6B4" w14:textId="77777777" w:rsidR="00AC08CD" w:rsidRPr="00EA3609" w:rsidRDefault="00AC08CD" w:rsidP="00AC08CD"/>
    <w:p w14:paraId="01A2FC53" w14:textId="6690F94E" w:rsidR="00AC08CD" w:rsidRPr="00EA3609" w:rsidRDefault="00AC08CD" w:rsidP="00AC08CD">
      <w:pPr>
        <w:pStyle w:val="AmNumberTabs"/>
      </w:pPr>
      <w:r w:rsidRPr="00EA3609">
        <w:t>Tarkistus</w:t>
      </w:r>
      <w:r w:rsidR="00BC0AEE" w:rsidRPr="00EA3609">
        <w:t xml:space="preserve"> </w:t>
      </w:r>
      <w:r w:rsidRPr="00EA3609">
        <w:t>15</w:t>
      </w:r>
    </w:p>
    <w:p w14:paraId="64B6A2F7" w14:textId="77777777" w:rsidR="00AC08CD" w:rsidRPr="00EA3609" w:rsidRDefault="00AC08CD" w:rsidP="00AC08CD"/>
    <w:p w14:paraId="4D96BB04" w14:textId="77777777" w:rsidR="00AC08CD" w:rsidRPr="00EA3609" w:rsidRDefault="00AC08CD" w:rsidP="00AC08CD">
      <w:pPr>
        <w:pStyle w:val="NormalBold"/>
        <w:keepNext/>
      </w:pPr>
      <w:r w:rsidRPr="00EA3609">
        <w:t>Ehdotus direktiiviksi</w:t>
      </w:r>
    </w:p>
    <w:p w14:paraId="2A91733A" w14:textId="77777777" w:rsidR="00AC08CD" w:rsidRPr="00EA3609" w:rsidRDefault="00AC08CD" w:rsidP="00AC08CD">
      <w:pPr>
        <w:pStyle w:val="NormalBold"/>
      </w:pPr>
      <w:r w:rsidRPr="00EA3609">
        <w:t>Johdanto-osan 15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3EAA940D" w14:textId="77777777" w:rsidTr="00CD3579">
        <w:trPr>
          <w:jc w:val="center"/>
        </w:trPr>
        <w:tc>
          <w:tcPr>
            <w:tcW w:w="9752" w:type="dxa"/>
            <w:gridSpan w:val="2"/>
          </w:tcPr>
          <w:p w14:paraId="28FE4BB1" w14:textId="77777777" w:rsidR="00AC08CD" w:rsidRPr="00EA3609" w:rsidRDefault="00AC08CD" w:rsidP="00CD3579">
            <w:pPr>
              <w:keepNext/>
            </w:pPr>
          </w:p>
        </w:tc>
      </w:tr>
      <w:tr w:rsidR="00AC08CD" w:rsidRPr="00EA3609" w14:paraId="4E64194B" w14:textId="77777777" w:rsidTr="00CD3579">
        <w:trPr>
          <w:jc w:val="center"/>
        </w:trPr>
        <w:tc>
          <w:tcPr>
            <w:tcW w:w="4876" w:type="dxa"/>
          </w:tcPr>
          <w:p w14:paraId="30FE8CE4" w14:textId="77777777" w:rsidR="00AC08CD" w:rsidRPr="00EA3609" w:rsidRDefault="00AC08CD" w:rsidP="00CD3579">
            <w:pPr>
              <w:pStyle w:val="ColumnHeading"/>
              <w:keepNext/>
            </w:pPr>
            <w:r w:rsidRPr="00EA3609">
              <w:t>Komission teksti</w:t>
            </w:r>
          </w:p>
        </w:tc>
        <w:tc>
          <w:tcPr>
            <w:tcW w:w="4876" w:type="dxa"/>
          </w:tcPr>
          <w:p w14:paraId="306FDC53" w14:textId="77777777" w:rsidR="00AC08CD" w:rsidRPr="00EA3609" w:rsidRDefault="00AC08CD" w:rsidP="00CD3579">
            <w:pPr>
              <w:pStyle w:val="ColumnHeading"/>
              <w:keepNext/>
            </w:pPr>
            <w:r w:rsidRPr="00EA3609">
              <w:t>Tarkistus</w:t>
            </w:r>
          </w:p>
        </w:tc>
      </w:tr>
      <w:tr w:rsidR="00AC08CD" w:rsidRPr="00EA3609" w14:paraId="217EBC0E" w14:textId="77777777" w:rsidTr="00CD3579">
        <w:trPr>
          <w:jc w:val="center"/>
        </w:trPr>
        <w:tc>
          <w:tcPr>
            <w:tcW w:w="4876" w:type="dxa"/>
          </w:tcPr>
          <w:p w14:paraId="712B3479" w14:textId="0EDE4A69" w:rsidR="00AC08CD" w:rsidRPr="00EA3609" w:rsidRDefault="00AC08CD" w:rsidP="00CD3579">
            <w:pPr>
              <w:pStyle w:val="Normal6"/>
            </w:pPr>
            <w:r w:rsidRPr="00EA3609">
              <w:t>(15)</w:t>
            </w:r>
            <w:r w:rsidRPr="00EA3609">
              <w:tab/>
              <w:t>Direktiivin 2013/34/EU 29 d artiklassa yritysten, joihin sovelletaan kyseisen direktiivin 19 a ja 29 a artiklan vaatimuksia, edellytetään laativan toimintakertomuksensa tai konserninsa toimintakertomus komission delegoidun asetuksen (EU) 201</w:t>
            </w:r>
            <w:r w:rsidR="003956E6">
              <w:t>8</w:t>
            </w:r>
            <w:r w:rsidRPr="00EA3609">
              <w:t>/815</w:t>
            </w:r>
            <w:r w:rsidRPr="00EA3609">
              <w:rPr>
                <w:vertAlign w:val="superscript"/>
              </w:rPr>
              <w:t>11</w:t>
            </w:r>
            <w:r w:rsidRPr="00EA3609">
              <w:t xml:space="preserve"> 3 artiklassa määritetyssä sähköisessä raportointimuodossa sekä merkitsemään kestävyysraportointinsa, myös Euroopan parlamentin ja neuvoston asetuksen (EU) 2020/852</w:t>
            </w:r>
            <w:r w:rsidRPr="00EA3609">
              <w:rPr>
                <w:vertAlign w:val="superscript"/>
              </w:rPr>
              <w:t>12</w:t>
            </w:r>
            <w:r w:rsidRPr="00EA3609">
              <w:t xml:space="preserve"> 8 artiklan mukaisesti annettavat tiedot, tunnisteilla noudattaen mainitussa delegoidussa asetuksessa määritettyä sähköistä raportointimuotoa. Jotta tilanne olisi yrityksille selkeä, olisi täsmennettävä, että ennen kuin tällaiset kestävyysraportoinnin merkintäsäännöt hyväksytään delegoidulla asetuksella, yrityksiä ei saisi vaatia merkitsemään kestävyysraportointiaan tunnisteilla.</w:t>
            </w:r>
          </w:p>
        </w:tc>
        <w:tc>
          <w:tcPr>
            <w:tcW w:w="4876" w:type="dxa"/>
          </w:tcPr>
          <w:p w14:paraId="21890B2F" w14:textId="2FBAA8CB" w:rsidR="00AC08CD" w:rsidRPr="00EA3609" w:rsidRDefault="00AC08CD" w:rsidP="00CD3579">
            <w:pPr>
              <w:pStyle w:val="Normal6"/>
              <w:rPr>
                <w:szCs w:val="24"/>
              </w:rPr>
            </w:pPr>
            <w:r w:rsidRPr="00EA3609">
              <w:t>(15)</w:t>
            </w:r>
            <w:r w:rsidRPr="00EA3609">
              <w:tab/>
              <w:t>Direktiivin 2013/34/EU 29 d artiklassa yritysten, joihin sovelletaan kyseisen direktiivin 19 a ja 29 a artiklan vaatimuksia, edellytetään laativan toimintakertomuksensa tai konserninsa toimintakertomus komission delegoidun asetuksen (EU) 201</w:t>
            </w:r>
            <w:r w:rsidR="003956E6">
              <w:t>8</w:t>
            </w:r>
            <w:r w:rsidRPr="00EA3609">
              <w:t>/815</w:t>
            </w:r>
            <w:r w:rsidRPr="00EA3609">
              <w:rPr>
                <w:vertAlign w:val="superscript"/>
              </w:rPr>
              <w:t>11</w:t>
            </w:r>
            <w:r w:rsidRPr="00EA3609">
              <w:t xml:space="preserve"> 3 artiklassa määritetyssä sähköisessä raportointimuodossa sekä merkitsemään kestävyysraportointinsa, myös Euroopan parlamentin ja neuvoston asetuksen (EU) 2020/852</w:t>
            </w:r>
            <w:r w:rsidRPr="00EA3609">
              <w:rPr>
                <w:vertAlign w:val="superscript"/>
              </w:rPr>
              <w:t>12</w:t>
            </w:r>
            <w:r w:rsidRPr="00EA3609">
              <w:t xml:space="preserve"> 8 artiklan mukaisesti annettavat tiedot, tunnisteilla noudattaen mainitussa delegoidussa asetuksessa määritettyä sähköistä raportointimuotoa. Jotta tilanne olisi yrityksille selkeä, olisi täsmennettävä, että ennen kuin tällaiset kestävyysraportoinnin merkintäsäännöt hyväksytään </w:t>
            </w:r>
            <w:r w:rsidRPr="00EA3609">
              <w:rPr>
                <w:b/>
                <w:i/>
              </w:rPr>
              <w:t>mainitulla</w:t>
            </w:r>
            <w:r w:rsidRPr="00EA3609">
              <w:t xml:space="preserve"> delegoidulla asetuksella, yrityksiä ei saisi vaatia merkitsemään kestävyysraportointiaan tunnisteilla.</w:t>
            </w:r>
          </w:p>
        </w:tc>
      </w:tr>
      <w:tr w:rsidR="00AC08CD" w:rsidRPr="00EA3609" w14:paraId="16FDD34D" w14:textId="77777777" w:rsidTr="00CD3579">
        <w:trPr>
          <w:jc w:val="center"/>
        </w:trPr>
        <w:tc>
          <w:tcPr>
            <w:tcW w:w="4876" w:type="dxa"/>
          </w:tcPr>
          <w:p w14:paraId="16011E7C" w14:textId="77777777" w:rsidR="00AC08CD" w:rsidRPr="00EA3609" w:rsidRDefault="00AC08CD" w:rsidP="00CD3579">
            <w:pPr>
              <w:pStyle w:val="Normal6"/>
            </w:pPr>
            <w:r w:rsidRPr="00EA3609">
              <w:t>__________________</w:t>
            </w:r>
          </w:p>
        </w:tc>
        <w:tc>
          <w:tcPr>
            <w:tcW w:w="4876" w:type="dxa"/>
          </w:tcPr>
          <w:p w14:paraId="43FB33C5" w14:textId="77777777" w:rsidR="00AC08CD" w:rsidRPr="00EA3609" w:rsidRDefault="00AC08CD" w:rsidP="00CD3579">
            <w:pPr>
              <w:pStyle w:val="Normal6"/>
              <w:rPr>
                <w:szCs w:val="24"/>
              </w:rPr>
            </w:pPr>
            <w:r w:rsidRPr="00EA3609">
              <w:t>__________________</w:t>
            </w:r>
          </w:p>
        </w:tc>
      </w:tr>
      <w:tr w:rsidR="00AC08CD" w:rsidRPr="00EA3609" w14:paraId="23D817EE" w14:textId="77777777" w:rsidTr="00CD3579">
        <w:trPr>
          <w:jc w:val="center"/>
        </w:trPr>
        <w:tc>
          <w:tcPr>
            <w:tcW w:w="4876" w:type="dxa"/>
          </w:tcPr>
          <w:p w14:paraId="229FF66F" w14:textId="77777777" w:rsidR="00AC08CD" w:rsidRPr="00EA3609" w:rsidRDefault="00AC08CD" w:rsidP="00CD3579">
            <w:pPr>
              <w:pStyle w:val="Normal6"/>
            </w:pPr>
            <w:r w:rsidRPr="00EA3609">
              <w:rPr>
                <w:vertAlign w:val="superscript"/>
              </w:rPr>
              <w:t>11</w:t>
            </w:r>
            <w:r w:rsidRPr="00EA3609">
              <w:t xml:space="preserve"> Komission delegoitu asetus (EU) 2018/815, annettu 17 päivänä joulukuuta 2018, Euroopan parlamentin ja neuvoston direktiivin 2004/109/EY täydentämisestä yhtenäisen sähköisen raportointimuodon määrittämistä koskevilla teknisillä sääntelystandardeilla (EUVL L 143, 29.5.2019, s. 1, ELI: http://data.europa.eu/eli/reg_del/2019/815/oj).</w:t>
            </w:r>
          </w:p>
        </w:tc>
        <w:tc>
          <w:tcPr>
            <w:tcW w:w="4876" w:type="dxa"/>
          </w:tcPr>
          <w:p w14:paraId="6DBDC269" w14:textId="77777777" w:rsidR="00AC08CD" w:rsidRPr="00EA3609" w:rsidRDefault="00AC08CD" w:rsidP="00CD3579">
            <w:pPr>
              <w:pStyle w:val="Normal6"/>
              <w:rPr>
                <w:szCs w:val="24"/>
              </w:rPr>
            </w:pPr>
            <w:r w:rsidRPr="00EA3609">
              <w:rPr>
                <w:vertAlign w:val="superscript"/>
              </w:rPr>
              <w:t>11</w:t>
            </w:r>
            <w:r w:rsidRPr="00EA3609">
              <w:t xml:space="preserve"> Komission delegoitu asetus (EU) 2018/815, annettu 17 päivänä joulukuuta 2018, Euroopan parlamentin ja neuvoston direktiivin 2004/109/EY täydentämisestä yhtenäisen sähköisen raportointimuodon määrittämistä koskevilla teknisillä sääntelystandardeilla (EUVL L 143, 29.5.2019, s. 1, ELI: http://data.europa.eu/eli/reg_del/2019/815/oj).</w:t>
            </w:r>
          </w:p>
        </w:tc>
      </w:tr>
      <w:tr w:rsidR="00AC08CD" w:rsidRPr="00EA3609" w14:paraId="1E760AE9" w14:textId="77777777" w:rsidTr="00CD3579">
        <w:trPr>
          <w:jc w:val="center"/>
        </w:trPr>
        <w:tc>
          <w:tcPr>
            <w:tcW w:w="4876" w:type="dxa"/>
          </w:tcPr>
          <w:p w14:paraId="341ABA96" w14:textId="77777777" w:rsidR="00AC08CD" w:rsidRPr="00EA3609" w:rsidRDefault="00AC08CD" w:rsidP="00CD3579">
            <w:pPr>
              <w:pStyle w:val="Normal6"/>
            </w:pPr>
            <w:r w:rsidRPr="00EA3609">
              <w:rPr>
                <w:vertAlign w:val="superscript"/>
              </w:rPr>
              <w:t>12</w:t>
            </w:r>
            <w:r w:rsidRPr="00EA3609">
              <w:t xml:space="preserve"> Euroopan parlamentin ja neuvoston asetus (EU) 2020/852, annettu 18 päivänä kesäkuuta 2020, kestävää sijoittamista helpottavasta kehyksestä ja asetuksen (EU) 2019/2088 muuttamisesta (EUVL L 198, 22.6.2020, s. 13, ELI: http://data.europa.eu/eli/reg/2020/852/oj).</w:t>
            </w:r>
          </w:p>
        </w:tc>
        <w:tc>
          <w:tcPr>
            <w:tcW w:w="4876" w:type="dxa"/>
          </w:tcPr>
          <w:p w14:paraId="0074DE05" w14:textId="77777777" w:rsidR="00AC08CD" w:rsidRPr="00EA3609" w:rsidRDefault="00AC08CD" w:rsidP="00CD3579">
            <w:pPr>
              <w:pStyle w:val="Normal6"/>
              <w:rPr>
                <w:szCs w:val="24"/>
              </w:rPr>
            </w:pPr>
            <w:r w:rsidRPr="00EA3609">
              <w:rPr>
                <w:vertAlign w:val="superscript"/>
              </w:rPr>
              <w:t>12</w:t>
            </w:r>
            <w:r w:rsidRPr="00EA3609">
              <w:t xml:space="preserve"> Euroopan parlamentin ja neuvoston asetus (EU) 2020/852, annettu 18 päivänä kesäkuuta 2020, kestävää sijoittamista helpottavasta kehyksestä ja asetuksen (EU) 2019/2088 muuttamisesta (EUVL L 198, 22.6.2020, s. 13, ELI: http://data.europa.eu/eli/reg/2020/852/oj).</w:t>
            </w:r>
          </w:p>
        </w:tc>
      </w:tr>
    </w:tbl>
    <w:p w14:paraId="318D3CC0" w14:textId="77777777" w:rsidR="00AC08CD" w:rsidRPr="00EA3609" w:rsidRDefault="00AC08CD" w:rsidP="00AC08CD"/>
    <w:p w14:paraId="12606842" w14:textId="70B75546" w:rsidR="00AC08CD" w:rsidRPr="00EA3609" w:rsidRDefault="00AC08CD" w:rsidP="00AC08CD">
      <w:pPr>
        <w:pStyle w:val="AmNumberTabs"/>
      </w:pPr>
      <w:r w:rsidRPr="00EA3609">
        <w:t>Tarkistus</w:t>
      </w:r>
      <w:r w:rsidR="00BC0AEE" w:rsidRPr="00EA3609">
        <w:t xml:space="preserve"> </w:t>
      </w:r>
      <w:r w:rsidRPr="00EA3609">
        <w:t>16</w:t>
      </w:r>
    </w:p>
    <w:p w14:paraId="178C6749" w14:textId="77777777" w:rsidR="00AC08CD" w:rsidRPr="00EA3609" w:rsidRDefault="00AC08CD" w:rsidP="00AC08CD"/>
    <w:p w14:paraId="0063194D" w14:textId="77777777" w:rsidR="00AC08CD" w:rsidRPr="00EA3609" w:rsidRDefault="00AC08CD" w:rsidP="00AC08CD">
      <w:pPr>
        <w:pStyle w:val="NormalBold"/>
        <w:keepNext/>
      </w:pPr>
      <w:r w:rsidRPr="00EA3609">
        <w:t>Ehdotus direktiiviksi</w:t>
      </w:r>
    </w:p>
    <w:p w14:paraId="74CE5C86" w14:textId="77777777" w:rsidR="00AC08CD" w:rsidRPr="00EA3609" w:rsidRDefault="00AC08CD" w:rsidP="00AC08CD">
      <w:pPr>
        <w:pStyle w:val="NormalBold"/>
      </w:pPr>
      <w:r w:rsidRPr="00EA3609">
        <w:t>Johdanto-osan 16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117DE0F6" w14:textId="77777777" w:rsidTr="00CD3579">
        <w:trPr>
          <w:jc w:val="center"/>
        </w:trPr>
        <w:tc>
          <w:tcPr>
            <w:tcW w:w="9752" w:type="dxa"/>
            <w:gridSpan w:val="2"/>
          </w:tcPr>
          <w:p w14:paraId="2BC0760F" w14:textId="77777777" w:rsidR="00AC08CD" w:rsidRPr="00EA3609" w:rsidRDefault="00AC08CD" w:rsidP="00CD3579">
            <w:pPr>
              <w:keepNext/>
            </w:pPr>
          </w:p>
        </w:tc>
      </w:tr>
      <w:tr w:rsidR="00AC08CD" w:rsidRPr="00EA3609" w14:paraId="09FD83A0" w14:textId="77777777" w:rsidTr="00CD3579">
        <w:trPr>
          <w:jc w:val="center"/>
        </w:trPr>
        <w:tc>
          <w:tcPr>
            <w:tcW w:w="4876" w:type="dxa"/>
          </w:tcPr>
          <w:p w14:paraId="252C0A19" w14:textId="77777777" w:rsidR="00AC08CD" w:rsidRPr="00EA3609" w:rsidRDefault="00AC08CD" w:rsidP="00CD3579">
            <w:pPr>
              <w:pStyle w:val="ColumnHeading"/>
              <w:keepNext/>
            </w:pPr>
            <w:r w:rsidRPr="00EA3609">
              <w:t>Komission teksti</w:t>
            </w:r>
          </w:p>
        </w:tc>
        <w:tc>
          <w:tcPr>
            <w:tcW w:w="4876" w:type="dxa"/>
          </w:tcPr>
          <w:p w14:paraId="258C148F" w14:textId="77777777" w:rsidR="00AC08CD" w:rsidRPr="00EA3609" w:rsidRDefault="00AC08CD" w:rsidP="00CD3579">
            <w:pPr>
              <w:pStyle w:val="ColumnHeading"/>
              <w:keepNext/>
            </w:pPr>
            <w:r w:rsidRPr="00EA3609">
              <w:t>Tarkistus</w:t>
            </w:r>
          </w:p>
        </w:tc>
      </w:tr>
      <w:tr w:rsidR="00AC08CD" w:rsidRPr="00EA3609" w14:paraId="6556A071" w14:textId="77777777" w:rsidTr="00CD3579">
        <w:trPr>
          <w:jc w:val="center"/>
        </w:trPr>
        <w:tc>
          <w:tcPr>
            <w:tcW w:w="4876" w:type="dxa"/>
          </w:tcPr>
          <w:p w14:paraId="5DAF4426" w14:textId="77777777" w:rsidR="00AC08CD" w:rsidRPr="00EA3609" w:rsidRDefault="00AC08CD" w:rsidP="00CD3579">
            <w:pPr>
              <w:pStyle w:val="Normal6"/>
            </w:pPr>
            <w:r w:rsidRPr="00EA3609">
              <w:t>(16)</w:t>
            </w:r>
            <w:r w:rsidRPr="00EA3609">
              <w:tab/>
              <w:t xml:space="preserve">Direktiivin 2013/34/EU 33 artiklan 1 kohdassa täsmennetään, että yrityksen hallinto-, johto- ja valvontaelinten jäsenet ovat yhteisesti vastuussa sen varmistamisesta, että </w:t>
            </w:r>
            <w:r w:rsidRPr="00EA3609">
              <w:rPr>
                <w:b/>
                <w:i/>
              </w:rPr>
              <w:t>seuraavat</w:t>
            </w:r>
            <w:r w:rsidRPr="00EA3609">
              <w:t xml:space="preserve"> asiakirjat laaditaan ja julkaistaan kyseisen direktiivin vaatimusten mukaisesti. Joustavuuden lisäämiseksi ja jotta voidaan vähentää yritysten raportointirasitusta, </w:t>
            </w:r>
            <w:r w:rsidRPr="00EA3609">
              <w:rPr>
                <w:b/>
                <w:i/>
              </w:rPr>
              <w:t>olisi täsmennettävä</w:t>
            </w:r>
            <w:r w:rsidRPr="00EA3609">
              <w:t>, että yrityksen hallinto-, johto- ja valvontaelinten jäsenten yhteinen vastuu mainitun direktiivin 29 d artiklan vaatimusten noudattamisesta toimintakertomuksen digitalisoinnin osalta rajoittuu toimintakertomuksen julkaisemiseen yhtenäisessä sähköisessä muodossa ja sen sisältämän kestävyysraportoinnin merkitsemiseen tunnisteilla.</w:t>
            </w:r>
          </w:p>
        </w:tc>
        <w:tc>
          <w:tcPr>
            <w:tcW w:w="4876" w:type="dxa"/>
          </w:tcPr>
          <w:p w14:paraId="27D65A65" w14:textId="77777777" w:rsidR="00AC08CD" w:rsidRPr="00EA3609" w:rsidRDefault="00AC08CD" w:rsidP="00CD3579">
            <w:pPr>
              <w:pStyle w:val="Normal6"/>
              <w:rPr>
                <w:szCs w:val="24"/>
              </w:rPr>
            </w:pPr>
            <w:r w:rsidRPr="00EA3609">
              <w:t>(16)</w:t>
            </w:r>
            <w:r w:rsidRPr="00EA3609">
              <w:tab/>
              <w:t xml:space="preserve">Direktiivin 2013/34/EU 33 artiklan 1 kohdassa täsmennetään, että yrityksen hallinto-, johto- ja valvontaelinten jäsenet ovat yhteisesti vastuussa sen varmistamisesta, että </w:t>
            </w:r>
            <w:r w:rsidRPr="00EA3609">
              <w:rPr>
                <w:b/>
                <w:i/>
              </w:rPr>
              <w:t>tietyt</w:t>
            </w:r>
            <w:r w:rsidRPr="00EA3609">
              <w:t xml:space="preserve"> asiakirjat laaditaan ja julkaistaan kyseisen direktiivin vaatimusten mukaisesti. Joustavuuden lisäämiseksi ja jotta voidaan vähentää yritysten raportointirasitusta, </w:t>
            </w:r>
            <w:r w:rsidRPr="00EA3609">
              <w:rPr>
                <w:b/>
                <w:i/>
              </w:rPr>
              <w:t>jäsenvaltiot voivat säätää</w:t>
            </w:r>
            <w:r w:rsidRPr="00EA3609">
              <w:t>, että yrityksen hallinto-, johto- ja valvontaelinten jäsenten yhteinen vastuu mainitun direktiivin 29 d artiklan vaatimusten noudattamisesta toimintakertomuksen digitalisoinnin osalta rajoittuu toimintakertomuksen julkaisemiseen yhtenäisessä sähköisessä muodossa ja sen sisältämän kestävyysraportoinnin merkitsemiseen tunnisteilla.</w:t>
            </w:r>
          </w:p>
        </w:tc>
      </w:tr>
    </w:tbl>
    <w:p w14:paraId="47560164" w14:textId="77777777" w:rsidR="00AC08CD" w:rsidRPr="00EA3609" w:rsidRDefault="00AC08CD" w:rsidP="00AC08CD"/>
    <w:p w14:paraId="49803A36" w14:textId="2FCC6E31" w:rsidR="00AC08CD" w:rsidRPr="00EA3609" w:rsidRDefault="00AC08CD" w:rsidP="00AC08CD">
      <w:pPr>
        <w:pStyle w:val="AmNumberTabs"/>
      </w:pPr>
      <w:r w:rsidRPr="00EA3609">
        <w:t>Tarkistus</w:t>
      </w:r>
      <w:r w:rsidR="00BC0AEE" w:rsidRPr="00EA3609">
        <w:t xml:space="preserve"> </w:t>
      </w:r>
      <w:r w:rsidRPr="00EA3609">
        <w:t>17</w:t>
      </w:r>
    </w:p>
    <w:p w14:paraId="5745FE23" w14:textId="77777777" w:rsidR="00AC08CD" w:rsidRPr="00EA3609" w:rsidRDefault="00AC08CD" w:rsidP="00AC08CD"/>
    <w:p w14:paraId="33335A5C" w14:textId="77777777" w:rsidR="00AC08CD" w:rsidRPr="00EA3609" w:rsidRDefault="00AC08CD" w:rsidP="00AC08CD">
      <w:pPr>
        <w:pStyle w:val="NormalBold"/>
        <w:keepNext/>
      </w:pPr>
      <w:r w:rsidRPr="00EA3609">
        <w:t>Ehdotus direktiiviksi</w:t>
      </w:r>
    </w:p>
    <w:p w14:paraId="541E4680" w14:textId="77777777" w:rsidR="00AC08CD" w:rsidRPr="00EA3609" w:rsidRDefault="00AC08CD" w:rsidP="00AC08CD">
      <w:pPr>
        <w:pStyle w:val="NormalBold"/>
      </w:pPr>
      <w:r w:rsidRPr="00EA3609">
        <w:t>Johdanto-osan 17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56657905" w14:textId="77777777" w:rsidTr="00CD3579">
        <w:trPr>
          <w:jc w:val="center"/>
        </w:trPr>
        <w:tc>
          <w:tcPr>
            <w:tcW w:w="9752" w:type="dxa"/>
            <w:gridSpan w:val="2"/>
          </w:tcPr>
          <w:p w14:paraId="2883767E" w14:textId="77777777" w:rsidR="00AC08CD" w:rsidRPr="00EA3609" w:rsidRDefault="00AC08CD" w:rsidP="00CD3579">
            <w:pPr>
              <w:keepNext/>
            </w:pPr>
          </w:p>
        </w:tc>
      </w:tr>
      <w:tr w:rsidR="00AC08CD" w:rsidRPr="00EA3609" w14:paraId="43E69B77" w14:textId="77777777" w:rsidTr="00CD3579">
        <w:trPr>
          <w:jc w:val="center"/>
        </w:trPr>
        <w:tc>
          <w:tcPr>
            <w:tcW w:w="4876" w:type="dxa"/>
          </w:tcPr>
          <w:p w14:paraId="0DE085F8" w14:textId="77777777" w:rsidR="00AC08CD" w:rsidRPr="00EA3609" w:rsidRDefault="00AC08CD" w:rsidP="00CD3579">
            <w:pPr>
              <w:pStyle w:val="ColumnHeading"/>
              <w:keepNext/>
            </w:pPr>
            <w:r w:rsidRPr="00EA3609">
              <w:t>Komission teksti</w:t>
            </w:r>
          </w:p>
        </w:tc>
        <w:tc>
          <w:tcPr>
            <w:tcW w:w="4876" w:type="dxa"/>
          </w:tcPr>
          <w:p w14:paraId="798023B4" w14:textId="77777777" w:rsidR="00AC08CD" w:rsidRPr="00EA3609" w:rsidRDefault="00AC08CD" w:rsidP="00CD3579">
            <w:pPr>
              <w:pStyle w:val="ColumnHeading"/>
              <w:keepNext/>
            </w:pPr>
            <w:r w:rsidRPr="00EA3609">
              <w:t>Tarkistus</w:t>
            </w:r>
          </w:p>
        </w:tc>
      </w:tr>
      <w:tr w:rsidR="00AC08CD" w:rsidRPr="00EA3609" w14:paraId="5D237F47" w14:textId="77777777" w:rsidTr="00CD3579">
        <w:trPr>
          <w:jc w:val="center"/>
        </w:trPr>
        <w:tc>
          <w:tcPr>
            <w:tcW w:w="4876" w:type="dxa"/>
          </w:tcPr>
          <w:p w14:paraId="00E6ED71" w14:textId="77777777" w:rsidR="00AC08CD" w:rsidRPr="00EA3609" w:rsidRDefault="00AC08CD" w:rsidP="00CD3579">
            <w:pPr>
              <w:pStyle w:val="Normal6"/>
            </w:pPr>
            <w:r w:rsidRPr="00EA3609">
              <w:t>(17)</w:t>
            </w:r>
            <w:r w:rsidRPr="00EA3609">
              <w:tab/>
              <w:t xml:space="preserve">Direktiivin 2013/34/EU 40 a artiklan 1 kohdan neljännen ja viidennen alakohdan mukaan kolmannen maan yrityksen, jonka nettoliikevaihto unionissa on yli 150 miljoonaa euroa, unionissa sijaitsevan tytäryrityksen tai, jos tällaista tytäryritystä ei ole, unionissa sijaitsevan sivuliikkeen, jonka nettoliikevaihto on yli 40 miljoonaa euroa, on julkaistava ja asetettava saataville kestävyystiedot kolmannen maan emoyrityksen konsernin tasolla. </w:t>
            </w:r>
            <w:r w:rsidRPr="00EA3609">
              <w:rPr>
                <w:b/>
                <w:i/>
              </w:rPr>
              <w:t>Jotta kriteerit, joilla määritetään, kuuluuko yritys direktiivin (EU) 2024/1760 soveltamisalaan, olisivat yhdenmukaisemmat, kolmannen maan yrityksen nettoliikevaihdon raja-arvo olisi nostettava 150 000 000 eurosta 450 000 000 euroon.</w:t>
            </w:r>
            <w:r w:rsidRPr="00EA3609">
              <w:t xml:space="preserve"> Johdonmukaisuuden ja rasituksen vähentämisen vuoksi 40 a artiklan soveltamisalaan kuuluvan </w:t>
            </w:r>
            <w:r w:rsidRPr="00EA3609">
              <w:lastRenderedPageBreak/>
              <w:t xml:space="preserve">tytäryrityksen ja sivuliikkeen kokoa olisi mukautettava. Tytäryrityksen </w:t>
            </w:r>
            <w:r w:rsidRPr="00EA3609">
              <w:rPr>
                <w:b/>
                <w:i/>
              </w:rPr>
              <w:t>olisi oltava kooltaan suuri yritys, kun taas</w:t>
            </w:r>
            <w:r w:rsidRPr="00EA3609">
              <w:t xml:space="preserve"> sivuliikkeen </w:t>
            </w:r>
            <w:r w:rsidRPr="00EA3609">
              <w:rPr>
                <w:b/>
                <w:i/>
              </w:rPr>
              <w:t>nettoliikevaihtoa koskeva kriteeri</w:t>
            </w:r>
            <w:r w:rsidRPr="00EA3609">
              <w:t xml:space="preserve"> olisi </w:t>
            </w:r>
            <w:r w:rsidRPr="00EA3609">
              <w:rPr>
                <w:b/>
                <w:i/>
              </w:rPr>
              <w:t>nostettava 40 000 000 eurosta 50 000 000 euroon, jotta se vastaisi suurten yritysten nettoliikevaihdon raja-arvoa</w:t>
            </w:r>
            <w:r w:rsidRPr="00EA3609">
              <w:t>.</w:t>
            </w:r>
          </w:p>
        </w:tc>
        <w:tc>
          <w:tcPr>
            <w:tcW w:w="4876" w:type="dxa"/>
          </w:tcPr>
          <w:p w14:paraId="362FA6EC" w14:textId="77777777" w:rsidR="00AC08CD" w:rsidRPr="00EA3609" w:rsidRDefault="00AC08CD" w:rsidP="00CD3579">
            <w:pPr>
              <w:pStyle w:val="Normal6"/>
              <w:rPr>
                <w:szCs w:val="24"/>
              </w:rPr>
            </w:pPr>
            <w:r w:rsidRPr="00EA3609">
              <w:lastRenderedPageBreak/>
              <w:t>(17)</w:t>
            </w:r>
            <w:r w:rsidRPr="00EA3609">
              <w:tab/>
              <w:t xml:space="preserve">Direktiivin 2013/34/EU 40 a artiklan 1 kohdan neljännen ja viidennen alakohdan mukaan kolmannen maan yrityksen, jonka nettoliikevaihto unionissa on yli 150 miljoonaa euroa, unionissa sijaitsevan tytäryrityksen tai, jos tällaista tytäryritystä ei ole, unionissa sijaitsevan sivuliikkeen, jonka nettoliikevaihto on yli 40 miljoonaa euroa, on julkaistava ja asetettava saataville kestävyystiedot kolmannen maan emoyrityksen konsernin tasolla. Johdonmukaisuuden ja rasituksen vähentämisen vuoksi </w:t>
            </w:r>
            <w:r w:rsidRPr="00EA3609">
              <w:rPr>
                <w:b/>
                <w:i/>
              </w:rPr>
              <w:t>ja tasapuolisten toimintaedellytysten varmistamiseksi</w:t>
            </w:r>
            <w:r w:rsidRPr="00EA3609">
              <w:t xml:space="preserve"> 40 a artiklan soveltamisalaan kuuluvan tytäryrityksen ja sivuliikkeen kokoa olisi mukautettava. Tytäryrityksen </w:t>
            </w:r>
            <w:r w:rsidRPr="00EA3609">
              <w:rPr>
                <w:b/>
                <w:i/>
              </w:rPr>
              <w:t>ja</w:t>
            </w:r>
            <w:r w:rsidRPr="00EA3609">
              <w:t xml:space="preserve"> sivuliikkeen </w:t>
            </w:r>
            <w:r w:rsidRPr="00EA3609">
              <w:rPr>
                <w:b/>
                <w:i/>
              </w:rPr>
              <w:t>koko</w:t>
            </w:r>
            <w:r w:rsidRPr="00EA3609">
              <w:t xml:space="preserve"> olisi </w:t>
            </w:r>
            <w:r w:rsidRPr="00EA3609">
              <w:rPr>
                <w:b/>
                <w:i/>
              </w:rPr>
              <w:t xml:space="preserve">vahvistettava siten, että rajana on yli 450 000 000 euron </w:t>
            </w:r>
            <w:r w:rsidRPr="00EA3609">
              <w:rPr>
                <w:b/>
                <w:i/>
              </w:rPr>
              <w:lastRenderedPageBreak/>
              <w:t>nettoliikevaihto</w:t>
            </w:r>
            <w:r w:rsidRPr="00EA3609">
              <w:t>.</w:t>
            </w:r>
          </w:p>
        </w:tc>
      </w:tr>
    </w:tbl>
    <w:p w14:paraId="35D6C067" w14:textId="77777777" w:rsidR="00AC08CD" w:rsidRPr="00EA3609" w:rsidRDefault="00AC08CD" w:rsidP="00AC08CD"/>
    <w:p w14:paraId="594A6C23" w14:textId="73616355" w:rsidR="00A25F15" w:rsidRPr="00EA3609" w:rsidRDefault="00A25F15" w:rsidP="00A25F15">
      <w:pPr>
        <w:pStyle w:val="AmNumberTabs"/>
      </w:pPr>
      <w:r w:rsidRPr="00EA3609">
        <w:t>Tarkistukset 226 ja 284</w:t>
      </w:r>
    </w:p>
    <w:p w14:paraId="1723645E" w14:textId="77777777" w:rsidR="00A25F15" w:rsidRPr="00EA3609" w:rsidRDefault="00A25F15" w:rsidP="00234CBA">
      <w:pPr>
        <w:pStyle w:val="NormalBold12b"/>
        <w:keepNext/>
      </w:pPr>
      <w:r w:rsidRPr="00EA3609">
        <w:t>Ehdotus direktiiviksi</w:t>
      </w:r>
    </w:p>
    <w:p w14:paraId="43CE21F8" w14:textId="77777777" w:rsidR="00A25F15" w:rsidRPr="00EA3609" w:rsidRDefault="00A25F15" w:rsidP="00A25F15">
      <w:pPr>
        <w:pStyle w:val="NormalBold"/>
      </w:pPr>
      <w:r w:rsidRPr="00EA3609">
        <w:t>Johdanto-osan 18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5F15" w:rsidRPr="00EA3609" w14:paraId="74DCED28" w14:textId="77777777" w:rsidTr="004103D5">
        <w:trPr>
          <w:trHeight w:hRule="exact" w:val="240"/>
          <w:jc w:val="center"/>
        </w:trPr>
        <w:tc>
          <w:tcPr>
            <w:tcW w:w="9752" w:type="dxa"/>
            <w:gridSpan w:val="2"/>
            <w:tcBorders>
              <w:top w:val="nil"/>
              <w:left w:val="nil"/>
              <w:bottom w:val="nil"/>
              <w:right w:val="nil"/>
            </w:tcBorders>
          </w:tcPr>
          <w:p w14:paraId="55FA0D4C" w14:textId="77777777" w:rsidR="00A25F15" w:rsidRPr="00EA3609" w:rsidRDefault="00A25F15" w:rsidP="004103D5"/>
        </w:tc>
      </w:tr>
      <w:tr w:rsidR="00A25F15" w:rsidRPr="00EA3609" w14:paraId="2ADFCA72" w14:textId="77777777" w:rsidTr="004103D5">
        <w:trPr>
          <w:trHeight w:val="240"/>
          <w:jc w:val="center"/>
        </w:trPr>
        <w:tc>
          <w:tcPr>
            <w:tcW w:w="4876" w:type="dxa"/>
            <w:tcBorders>
              <w:top w:val="nil"/>
              <w:left w:val="nil"/>
              <w:bottom w:val="nil"/>
              <w:right w:val="nil"/>
            </w:tcBorders>
          </w:tcPr>
          <w:p w14:paraId="5A82FB7C" w14:textId="77777777" w:rsidR="00A25F15" w:rsidRPr="00EA3609" w:rsidRDefault="00A25F15" w:rsidP="004103D5">
            <w:pPr>
              <w:pStyle w:val="AmColumnHeading"/>
            </w:pPr>
            <w:r w:rsidRPr="00EA3609">
              <w:t>Komission teksti</w:t>
            </w:r>
          </w:p>
        </w:tc>
        <w:tc>
          <w:tcPr>
            <w:tcW w:w="4876" w:type="dxa"/>
            <w:tcBorders>
              <w:top w:val="nil"/>
              <w:left w:val="nil"/>
              <w:bottom w:val="nil"/>
              <w:right w:val="nil"/>
            </w:tcBorders>
          </w:tcPr>
          <w:p w14:paraId="6DF6A9DF" w14:textId="77777777" w:rsidR="00A25F15" w:rsidRPr="00EA3609" w:rsidRDefault="00A25F15" w:rsidP="004103D5">
            <w:pPr>
              <w:pStyle w:val="AmColumnHeading"/>
            </w:pPr>
            <w:r w:rsidRPr="00EA3609">
              <w:t>Tarkistus</w:t>
            </w:r>
          </w:p>
        </w:tc>
      </w:tr>
      <w:tr w:rsidR="00A25F15" w:rsidRPr="00EA3609" w14:paraId="1724F8D8" w14:textId="77777777" w:rsidTr="004103D5">
        <w:trPr>
          <w:jc w:val="center"/>
        </w:trPr>
        <w:tc>
          <w:tcPr>
            <w:tcW w:w="4876" w:type="dxa"/>
            <w:tcBorders>
              <w:top w:val="nil"/>
              <w:left w:val="nil"/>
              <w:bottom w:val="nil"/>
              <w:right w:val="nil"/>
            </w:tcBorders>
          </w:tcPr>
          <w:p w14:paraId="666649C2" w14:textId="77777777" w:rsidR="00A25F15" w:rsidRPr="00EA3609" w:rsidRDefault="00A25F15" w:rsidP="004103D5">
            <w:pPr>
              <w:pStyle w:val="Normal6a"/>
            </w:pPr>
            <w:r w:rsidRPr="00EA3609">
              <w:t>(18)</w:t>
            </w:r>
            <w:r w:rsidRPr="00EA3609">
              <w:tab/>
              <w:t xml:space="preserve">Direktiivin (EU) 2022/2464 5 artiklan 2 kohdan ensimmäisessä alakohdassa täsmennetään yrityksen koon mukaan määritetyt päivämäärät, joista alkaen jäsenvaltioiden on sovellettava direktiivissä 2013/34/EU säädettyjä kestävyysraportointivaatimuksia. Kun otetaan huomioon, että yrityskohtaisten kestävyysraportointivaatimusten soveltamisalaa olisi supistettava kattamaan ainoastaan </w:t>
            </w:r>
            <w:r w:rsidRPr="00EA3609">
              <w:rPr>
                <w:b/>
                <w:bCs/>
                <w:i/>
                <w:iCs/>
              </w:rPr>
              <w:t>suuret</w:t>
            </w:r>
            <w:r w:rsidRPr="00EA3609">
              <w:t xml:space="preserve"> yritykset, joilla on tilivuoden aikana keskimäärin yli </w:t>
            </w:r>
            <w:r w:rsidRPr="00EA3609">
              <w:rPr>
                <w:b/>
                <w:bCs/>
                <w:i/>
                <w:iCs/>
              </w:rPr>
              <w:t>1 000</w:t>
            </w:r>
            <w:r w:rsidRPr="00EA3609">
              <w:t> työntekijää, ja että konsernin tason kestävyysraportointivaatimusten soveltamisalaa olisi supistettava vastaavasti, soveltamispäivien määrittämisperusteita olisi mukautettava ja viittaus pieniin ja keskisuuriin yrityksiin, joiden arvopapereita on otettu kaupankäynnin kohteeksi EU:n säännellyillä markkinoilla, olisi poistettava.</w:t>
            </w:r>
          </w:p>
        </w:tc>
        <w:tc>
          <w:tcPr>
            <w:tcW w:w="4876" w:type="dxa"/>
            <w:tcBorders>
              <w:top w:val="nil"/>
              <w:left w:val="nil"/>
              <w:bottom w:val="nil"/>
              <w:right w:val="nil"/>
            </w:tcBorders>
          </w:tcPr>
          <w:p w14:paraId="7D288937" w14:textId="331AAC50" w:rsidR="00A25F15" w:rsidRPr="00EA3609" w:rsidRDefault="00A25F15" w:rsidP="004103D5">
            <w:pPr>
              <w:pStyle w:val="Normal6a"/>
            </w:pPr>
            <w:r w:rsidRPr="00EA3609">
              <w:t>(18)</w:t>
            </w:r>
            <w:r w:rsidRPr="00EA3609">
              <w:tab/>
              <w:t xml:space="preserve">Direktiivin (EU) 2022/2464 5 artiklan 2 kohdan ensimmäisessä alakohdassa täsmennetään yrityksen koon mukaan määritetyt päivämäärät, joista alkaen jäsenvaltioiden on sovellettava direktiivissä 2013/34/EU säädettyjä kestävyysraportointivaatimuksia. Kun otetaan huomioon, että yrityskohtaisten kestävyysraportointivaatimusten soveltamisalaa olisi supistettava kattamaan ainoastaan yritykset, joilla on tilivuoden aikana keskimäärin yli </w:t>
            </w:r>
            <w:r w:rsidRPr="00EA3609">
              <w:rPr>
                <w:b/>
                <w:bCs/>
                <w:i/>
                <w:iCs/>
              </w:rPr>
              <w:t>1 750</w:t>
            </w:r>
            <w:r w:rsidRPr="00EA3609">
              <w:t xml:space="preserve"> työntekijää ja </w:t>
            </w:r>
            <w:r w:rsidR="00B24E34" w:rsidRPr="00EA3609">
              <w:rPr>
                <w:b/>
                <w:bCs/>
                <w:i/>
                <w:iCs/>
              </w:rPr>
              <w:t>yli</w:t>
            </w:r>
            <w:r w:rsidR="00B24E34" w:rsidRPr="00EA3609">
              <w:t xml:space="preserve"> </w:t>
            </w:r>
            <w:r w:rsidRPr="00EA3609">
              <w:rPr>
                <w:b/>
                <w:bCs/>
                <w:i/>
                <w:iCs/>
              </w:rPr>
              <w:t>450 000 000</w:t>
            </w:r>
            <w:r w:rsidRPr="00EA3609">
              <w:t> euron nettoliikevaihto, ja että konsernin tason kestävyysraportointivaatimusten soveltamisalaa olisi supistettava vastaavasti, soveltamispäivien määrittämisperusteita olisi mukautettava ja viittaus pieniin ja keskisuuriin yrityksiin, joiden arvopapereita on otettu kaupankäynnin kohteeksi EU:n säännellyillä markkinoilla, olisi poistettava.</w:t>
            </w:r>
          </w:p>
        </w:tc>
      </w:tr>
    </w:tbl>
    <w:p w14:paraId="7D2D96A8" w14:textId="77777777" w:rsidR="00AC08CD" w:rsidRPr="00EA3609" w:rsidRDefault="00AC08CD" w:rsidP="00AC08CD"/>
    <w:p w14:paraId="448EAD9B" w14:textId="6E90E016" w:rsidR="00A25F15" w:rsidRPr="00EA3609" w:rsidRDefault="00A25F15" w:rsidP="00A25F15">
      <w:pPr>
        <w:pStyle w:val="AmNumberTabs"/>
      </w:pPr>
      <w:r w:rsidRPr="00EA3609">
        <w:t>Tarkistukset 227 ja 285</w:t>
      </w:r>
    </w:p>
    <w:p w14:paraId="30A6E7E7" w14:textId="77777777" w:rsidR="00A25F15" w:rsidRPr="00EA3609" w:rsidRDefault="00A25F15" w:rsidP="00234CBA">
      <w:pPr>
        <w:pStyle w:val="NormalBold12b"/>
        <w:keepNext/>
      </w:pPr>
      <w:r w:rsidRPr="00EA3609">
        <w:t>Ehdotus direktiiviksi</w:t>
      </w:r>
    </w:p>
    <w:p w14:paraId="0E1B6588" w14:textId="77777777" w:rsidR="00A25F15" w:rsidRPr="00EA3609" w:rsidRDefault="00A25F15" w:rsidP="00A25F15">
      <w:pPr>
        <w:pStyle w:val="NormalBold"/>
      </w:pPr>
      <w:r w:rsidRPr="00EA3609">
        <w:t>19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5F15" w:rsidRPr="00EA3609" w14:paraId="0A299F27" w14:textId="77777777" w:rsidTr="004103D5">
        <w:trPr>
          <w:trHeight w:hRule="exact" w:val="240"/>
          <w:jc w:val="center"/>
        </w:trPr>
        <w:tc>
          <w:tcPr>
            <w:tcW w:w="9752" w:type="dxa"/>
            <w:gridSpan w:val="2"/>
            <w:tcBorders>
              <w:top w:val="nil"/>
              <w:left w:val="nil"/>
              <w:bottom w:val="nil"/>
              <w:right w:val="nil"/>
            </w:tcBorders>
          </w:tcPr>
          <w:p w14:paraId="4C12D95D" w14:textId="77777777" w:rsidR="00A25F15" w:rsidRPr="00EA3609" w:rsidRDefault="00A25F15" w:rsidP="004103D5"/>
        </w:tc>
      </w:tr>
      <w:tr w:rsidR="00A25F15" w:rsidRPr="00EA3609" w14:paraId="61E08625" w14:textId="77777777" w:rsidTr="004103D5">
        <w:trPr>
          <w:trHeight w:val="240"/>
          <w:jc w:val="center"/>
        </w:trPr>
        <w:tc>
          <w:tcPr>
            <w:tcW w:w="4876" w:type="dxa"/>
            <w:tcBorders>
              <w:top w:val="nil"/>
              <w:left w:val="nil"/>
              <w:bottom w:val="nil"/>
              <w:right w:val="nil"/>
            </w:tcBorders>
          </w:tcPr>
          <w:p w14:paraId="79CB50E3" w14:textId="77777777" w:rsidR="00A25F15" w:rsidRPr="00EA3609" w:rsidRDefault="00A25F15" w:rsidP="004103D5">
            <w:pPr>
              <w:pStyle w:val="AmColumnHeading"/>
            </w:pPr>
            <w:r w:rsidRPr="00EA3609">
              <w:t>Komission teksti</w:t>
            </w:r>
          </w:p>
        </w:tc>
        <w:tc>
          <w:tcPr>
            <w:tcW w:w="4876" w:type="dxa"/>
            <w:tcBorders>
              <w:top w:val="nil"/>
              <w:left w:val="nil"/>
              <w:bottom w:val="nil"/>
              <w:right w:val="nil"/>
            </w:tcBorders>
          </w:tcPr>
          <w:p w14:paraId="07EB1DBD" w14:textId="77777777" w:rsidR="00A25F15" w:rsidRPr="00EA3609" w:rsidRDefault="00A25F15" w:rsidP="004103D5">
            <w:pPr>
              <w:pStyle w:val="AmColumnHeading"/>
            </w:pPr>
            <w:r w:rsidRPr="00EA3609">
              <w:t>Tarkistus</w:t>
            </w:r>
          </w:p>
        </w:tc>
      </w:tr>
      <w:tr w:rsidR="00A25F15" w:rsidRPr="00EA3609" w14:paraId="4176C707" w14:textId="77777777" w:rsidTr="004103D5">
        <w:trPr>
          <w:jc w:val="center"/>
        </w:trPr>
        <w:tc>
          <w:tcPr>
            <w:tcW w:w="4876" w:type="dxa"/>
            <w:tcBorders>
              <w:top w:val="nil"/>
              <w:left w:val="nil"/>
              <w:bottom w:val="nil"/>
              <w:right w:val="nil"/>
            </w:tcBorders>
          </w:tcPr>
          <w:p w14:paraId="7D8712E7" w14:textId="77777777" w:rsidR="00A25F15" w:rsidRPr="00EA3609" w:rsidRDefault="00A25F15" w:rsidP="004103D5">
            <w:pPr>
              <w:pStyle w:val="Normal6a"/>
            </w:pPr>
            <w:r w:rsidRPr="00EA3609">
              <w:t>(19)</w:t>
            </w:r>
            <w:r w:rsidRPr="00EA3609">
              <w:tab/>
              <w:t xml:space="preserve">Direktiivin (EU) 2022/2464 5 artiklan 2 kohdan kolmannessa alakohdassa täsmennetään </w:t>
            </w:r>
            <w:r w:rsidRPr="00EA3609">
              <w:lastRenderedPageBreak/>
              <w:t xml:space="preserve">liikkeeseenlaskijan koon mukaan määritetyt päivämäärät, joista alkaen jäsenvaltioiden on sovellettava direktiivissä 2004/109/EY säädettyjä kestävyysraportointivaatimuksia. Kun otetaan huomioon, että yrityskohtaisten kestävyysraportointivaatimusten soveltamisalaa olisi supistettava kattamaan ainoastaan </w:t>
            </w:r>
            <w:r w:rsidRPr="00EA3609">
              <w:rPr>
                <w:b/>
                <w:i/>
              </w:rPr>
              <w:t xml:space="preserve">suuret </w:t>
            </w:r>
            <w:r w:rsidRPr="00EA3609">
              <w:t xml:space="preserve">yritykset, joilla on tilivuoden aikana keskimäärin yli </w:t>
            </w:r>
            <w:r w:rsidRPr="00EA3609">
              <w:rPr>
                <w:b/>
                <w:bCs/>
                <w:i/>
                <w:iCs/>
              </w:rPr>
              <w:t>1 000</w:t>
            </w:r>
            <w:r w:rsidRPr="00EA3609">
              <w:rPr>
                <w:b/>
                <w:i/>
              </w:rPr>
              <w:t xml:space="preserve"> työntekijää</w:t>
            </w:r>
            <w:r w:rsidRPr="00EA3609">
              <w:t>, ja että konsernin tason kestävyysraportointivaatimusten soveltamisalaa olisi supistettava vastaavasti, soveltamispäivien määrittämisperusteita olisi mukautettava ja viittaus pieniin ja keskisuuriin yrityksiin olisi poistettava.</w:t>
            </w:r>
          </w:p>
        </w:tc>
        <w:tc>
          <w:tcPr>
            <w:tcW w:w="4876" w:type="dxa"/>
            <w:tcBorders>
              <w:top w:val="nil"/>
              <w:left w:val="nil"/>
              <w:bottom w:val="nil"/>
              <w:right w:val="nil"/>
            </w:tcBorders>
          </w:tcPr>
          <w:p w14:paraId="41ED237A" w14:textId="68817405" w:rsidR="00A25F15" w:rsidRPr="00EA3609" w:rsidRDefault="00A25F15" w:rsidP="004103D5">
            <w:pPr>
              <w:pStyle w:val="Normal6a"/>
            </w:pPr>
            <w:r w:rsidRPr="00EA3609">
              <w:lastRenderedPageBreak/>
              <w:t>(19)</w:t>
            </w:r>
            <w:r w:rsidRPr="00EA3609">
              <w:tab/>
              <w:t xml:space="preserve">Direktiivin (EU) 2022/2464 5 artiklan 2 kohdan kolmannessa alakohdassa täsmennetään </w:t>
            </w:r>
            <w:r w:rsidRPr="00EA3609">
              <w:lastRenderedPageBreak/>
              <w:t xml:space="preserve">liikkeeseenlaskijan koon mukaan määritetyt päivämäärät, joista alkaen jäsenvaltioiden on sovellettava direktiivissä 2004/109/EY säädettyjä kestävyysraportointivaatimuksia. Kun otetaan huomioon, että yrityskohtaisten kestävyysraportointivaatimusten soveltamisalaa olisi supistettava kattamaan ainoastaan yritykset, joilla on tilivuoden aikana keskimäärin yli </w:t>
            </w:r>
            <w:r w:rsidRPr="00EA3609">
              <w:rPr>
                <w:b/>
                <w:bCs/>
                <w:i/>
                <w:iCs/>
              </w:rPr>
              <w:t>1</w:t>
            </w:r>
            <w:r w:rsidRPr="00EA3609">
              <w:t> </w:t>
            </w:r>
            <w:r w:rsidRPr="00EA3609">
              <w:rPr>
                <w:b/>
                <w:i/>
              </w:rPr>
              <w:t xml:space="preserve">750 työntekijää ja </w:t>
            </w:r>
            <w:r w:rsidR="00F72EDE" w:rsidRPr="00EA3609">
              <w:rPr>
                <w:b/>
                <w:i/>
              </w:rPr>
              <w:t xml:space="preserve">yli </w:t>
            </w:r>
            <w:r w:rsidRPr="00EA3609">
              <w:rPr>
                <w:b/>
                <w:i/>
              </w:rPr>
              <w:t>450 </w:t>
            </w:r>
            <w:r w:rsidRPr="00EA3609">
              <w:rPr>
                <w:b/>
                <w:bCs/>
                <w:i/>
                <w:iCs/>
              </w:rPr>
              <w:t>000</w:t>
            </w:r>
            <w:r w:rsidRPr="00EA3609">
              <w:rPr>
                <w:b/>
                <w:i/>
              </w:rPr>
              <w:t> 000 euron nettoliikevaihto</w:t>
            </w:r>
            <w:r w:rsidRPr="00EA3609">
              <w:t>, ja että konsernin tason kestävyysraportointivaatimusten soveltamisalaa olisi supistettava vastaavasti, soveltamispäivien määrittämisperusteita olisi mukautettava ja viittaus pieniin ja keskisuuriin yrityksiin olisi poistettava.</w:t>
            </w:r>
          </w:p>
        </w:tc>
      </w:tr>
    </w:tbl>
    <w:p w14:paraId="1EFC66B9" w14:textId="77777777" w:rsidR="00AC08CD" w:rsidRPr="00EA3609" w:rsidRDefault="00AC08CD" w:rsidP="00AC08CD"/>
    <w:p w14:paraId="53FD84F2" w14:textId="4A331B26" w:rsidR="00AC08CD" w:rsidRPr="00EA3609" w:rsidRDefault="00AC08CD" w:rsidP="00AC08CD">
      <w:pPr>
        <w:pStyle w:val="AmNumberTabs"/>
      </w:pPr>
      <w:r w:rsidRPr="00EA3609">
        <w:t>Tarkistus</w:t>
      </w:r>
      <w:r w:rsidR="00BC0AEE" w:rsidRPr="00EA3609">
        <w:t xml:space="preserve"> </w:t>
      </w:r>
      <w:r w:rsidRPr="00EA3609">
        <w:t>20</w:t>
      </w:r>
    </w:p>
    <w:p w14:paraId="3FE22B87" w14:textId="77777777" w:rsidR="00AC08CD" w:rsidRPr="00EA3609" w:rsidRDefault="00AC08CD" w:rsidP="00AC08CD"/>
    <w:p w14:paraId="62ACBE4C" w14:textId="77777777" w:rsidR="00AC08CD" w:rsidRPr="00EA3609" w:rsidRDefault="00AC08CD" w:rsidP="00AC08CD">
      <w:pPr>
        <w:pStyle w:val="NormalBold"/>
        <w:keepNext/>
      </w:pPr>
      <w:r w:rsidRPr="00EA3609">
        <w:t>Ehdotus direktiiviksi</w:t>
      </w:r>
    </w:p>
    <w:p w14:paraId="180D44CD" w14:textId="77777777" w:rsidR="00AC08CD" w:rsidRPr="00EA3609" w:rsidRDefault="00AC08CD" w:rsidP="00AC08CD">
      <w:pPr>
        <w:pStyle w:val="NormalBold"/>
      </w:pPr>
      <w:r w:rsidRPr="00EA3609">
        <w:t>Johdanto-osan 20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55CADB33" w14:textId="77777777" w:rsidTr="00CD3579">
        <w:trPr>
          <w:jc w:val="center"/>
        </w:trPr>
        <w:tc>
          <w:tcPr>
            <w:tcW w:w="9752" w:type="dxa"/>
            <w:gridSpan w:val="2"/>
          </w:tcPr>
          <w:p w14:paraId="5015221F" w14:textId="77777777" w:rsidR="00AC08CD" w:rsidRPr="00EA3609" w:rsidRDefault="00AC08CD" w:rsidP="00CD3579">
            <w:pPr>
              <w:keepNext/>
            </w:pPr>
          </w:p>
        </w:tc>
      </w:tr>
      <w:tr w:rsidR="00AC08CD" w:rsidRPr="00EA3609" w14:paraId="01868ECA" w14:textId="77777777" w:rsidTr="00CD3579">
        <w:trPr>
          <w:jc w:val="center"/>
        </w:trPr>
        <w:tc>
          <w:tcPr>
            <w:tcW w:w="4876" w:type="dxa"/>
          </w:tcPr>
          <w:p w14:paraId="6248087F" w14:textId="77777777" w:rsidR="00AC08CD" w:rsidRPr="00EA3609" w:rsidRDefault="00AC08CD" w:rsidP="00CD3579">
            <w:pPr>
              <w:pStyle w:val="ColumnHeading"/>
              <w:keepNext/>
            </w:pPr>
            <w:r w:rsidRPr="00EA3609">
              <w:t>Komission teksti</w:t>
            </w:r>
          </w:p>
        </w:tc>
        <w:tc>
          <w:tcPr>
            <w:tcW w:w="4876" w:type="dxa"/>
          </w:tcPr>
          <w:p w14:paraId="007AC93B" w14:textId="77777777" w:rsidR="00AC08CD" w:rsidRPr="00EA3609" w:rsidRDefault="00AC08CD" w:rsidP="00CD3579">
            <w:pPr>
              <w:pStyle w:val="ColumnHeading"/>
              <w:keepNext/>
            </w:pPr>
            <w:r w:rsidRPr="00EA3609">
              <w:t>Tarkistus</w:t>
            </w:r>
          </w:p>
        </w:tc>
      </w:tr>
      <w:tr w:rsidR="00AC08CD" w:rsidRPr="00EA3609" w14:paraId="57878541" w14:textId="77777777" w:rsidTr="00CD3579">
        <w:trPr>
          <w:jc w:val="center"/>
        </w:trPr>
        <w:tc>
          <w:tcPr>
            <w:tcW w:w="4876" w:type="dxa"/>
          </w:tcPr>
          <w:p w14:paraId="22209142" w14:textId="77777777" w:rsidR="00AC08CD" w:rsidRPr="00EA3609" w:rsidRDefault="00AC08CD" w:rsidP="00CD3579">
            <w:pPr>
              <w:pStyle w:val="Normal6"/>
            </w:pPr>
            <w:r w:rsidRPr="00EA3609">
              <w:t>(20)</w:t>
            </w:r>
            <w:r w:rsidRPr="00EA3609">
              <w:tab/>
              <w:t xml:space="preserve">Direktiivin (EU) 2024/1760 4 artiklan 1 kohdassa jäsenvaltioita kielletään ottamasta käyttöön kansallisessa lainsäädännössään kyseisen direktiivin soveltamisalaan kuuluvalla alalla säännöksiä, joissa säädetään 8 artiklan 1 ja 2 kohdassa ja 10 artiklan 1 kohdassa säädetyistä säännöksistä poikkeavista ihmisoikeuksia ja ympäristöä koskevista huolellisuusvelvoitteista. Jotta voidaan varmistaa, että jäsenvaltiot eivät mene kyseistä direktiiviä pidemmälle, ja välttää sellaisen hajanaisen sääntely-ympäristön syntyminen, joka johtaa oikeudelliseen epävarmuuteen ja tarpeettomaan rasitukseen, direktiiviin (EU) 2024/1760 sisältyvät täyttä yhdenmukaistamista koskevat säännökset olisi laajennettava koskemaan muita säännöksiä, joilla säännellään huolellisuusvelvoiteprosessin keskeisiä näkökohtia. Näitä ovat erityisesti </w:t>
            </w:r>
            <w:r w:rsidRPr="00EA3609">
              <w:rPr>
                <w:b/>
                <w:i/>
              </w:rPr>
              <w:t>tunnistamisvelvollisuus</w:t>
            </w:r>
            <w:r w:rsidRPr="00EA3609">
              <w:t xml:space="preserve">, </w:t>
            </w:r>
            <w:r w:rsidRPr="00EA3609">
              <w:rPr>
                <w:b/>
                <w:i/>
              </w:rPr>
              <w:t>velvollisuudet</w:t>
            </w:r>
            <w:r w:rsidRPr="00EA3609">
              <w:t xml:space="preserve"> korjata haitalliset vaikutukset, jotka on tunnistettu tai olisi pitänyt tunnistaa, </w:t>
            </w:r>
            <w:r w:rsidRPr="00EA3609">
              <w:rPr>
                <w:b/>
                <w:i/>
              </w:rPr>
              <w:lastRenderedPageBreak/>
              <w:t>velvollisuudet</w:t>
            </w:r>
            <w:r w:rsidRPr="00EA3609">
              <w:t xml:space="preserve"> kanssakäymiseen sidosryhmien kanssa tietyissä tapauksissa sekä </w:t>
            </w:r>
            <w:r w:rsidRPr="00EA3609">
              <w:rPr>
                <w:b/>
                <w:i/>
              </w:rPr>
              <w:t>velvollisuus</w:t>
            </w:r>
            <w:r w:rsidRPr="00EA3609">
              <w:t xml:space="preserve"> asettaa saataville valitus- ja ilmoitusmekanismi. Samalla jäsenvaltioiden olisi annettava ottaa käyttöön </w:t>
            </w:r>
            <w:r w:rsidRPr="00EA3609">
              <w:rPr>
                <w:b/>
                <w:i/>
              </w:rPr>
              <w:t>tiukempia</w:t>
            </w:r>
            <w:r w:rsidRPr="00EA3609">
              <w:t xml:space="preserve"> tai </w:t>
            </w:r>
            <w:r w:rsidRPr="00EA3609">
              <w:rPr>
                <w:b/>
                <w:i/>
              </w:rPr>
              <w:t>täsmällisempiä</w:t>
            </w:r>
            <w:r w:rsidRPr="00EA3609">
              <w:t xml:space="preserve"> säännöksiä, joilla säännellään </w:t>
            </w:r>
            <w:r w:rsidRPr="00EA3609">
              <w:rPr>
                <w:b/>
                <w:i/>
              </w:rPr>
              <w:t>muita näkökohtia, myös uusiin tuotteisiin</w:t>
            </w:r>
            <w:r w:rsidRPr="00EA3609">
              <w:t xml:space="preserve"> tai </w:t>
            </w:r>
            <w:r w:rsidRPr="00EA3609">
              <w:rPr>
                <w:b/>
                <w:i/>
              </w:rPr>
              <w:t>palveluihin</w:t>
            </w:r>
            <w:r w:rsidRPr="00EA3609">
              <w:t xml:space="preserve"> liittyvien </w:t>
            </w:r>
            <w:r w:rsidRPr="00EA3609">
              <w:rPr>
                <w:b/>
                <w:i/>
              </w:rPr>
              <w:t>kehittymässä olevien riskien lieventämiseksi</w:t>
            </w:r>
            <w:r w:rsidRPr="00EA3609">
              <w:t>.</w:t>
            </w:r>
          </w:p>
        </w:tc>
        <w:tc>
          <w:tcPr>
            <w:tcW w:w="4876" w:type="dxa"/>
          </w:tcPr>
          <w:p w14:paraId="567166F4" w14:textId="77777777" w:rsidR="00AC08CD" w:rsidRPr="00EA3609" w:rsidRDefault="00AC08CD" w:rsidP="00CD3579">
            <w:pPr>
              <w:pStyle w:val="Normal6"/>
              <w:rPr>
                <w:szCs w:val="24"/>
              </w:rPr>
            </w:pPr>
            <w:r w:rsidRPr="00EA3609">
              <w:lastRenderedPageBreak/>
              <w:t>(20)</w:t>
            </w:r>
            <w:r w:rsidRPr="00EA3609">
              <w:tab/>
              <w:t xml:space="preserve">Direktiivin (EU) 2024/1760 4 artiklan 1 kohdassa jäsenvaltioita kielletään ottamasta käyttöön kansallisessa lainsäädännössään kyseisen direktiivin soveltamisalaan kuuluvalla alalla säännöksiä, joissa säädetään 8 artiklan 1 ja 2 kohdassa ja 10 artiklan 1 kohdassa säädetyistä säännöksistä poikkeavista ihmisoikeuksia ja ympäristöä koskevista huolellisuusvelvoitteista. Jotta voidaan varmistaa, että jäsenvaltiot eivät mene kyseistä direktiiviä pidemmälle, ja välttää sellaisen hajanaisen sääntely-ympäristön syntyminen, joka johtaa oikeudelliseen epävarmuuteen ja tarpeettomaan rasitukseen, direktiiviin (EU) 2024/1760 sisältyvät täyttä yhdenmukaistamista koskevat säännökset olisi laajennettava koskemaan muita säännöksiä, joilla säännellään huolellisuusvelvoiteprosessin keskeisiä näkökohtia. Näitä ovat erityisesti </w:t>
            </w:r>
            <w:r w:rsidRPr="00EA3609">
              <w:rPr>
                <w:b/>
                <w:i/>
              </w:rPr>
              <w:t>säännökset</w:t>
            </w:r>
            <w:r w:rsidRPr="00EA3609">
              <w:t xml:space="preserve">, </w:t>
            </w:r>
            <w:r w:rsidRPr="00EA3609">
              <w:rPr>
                <w:b/>
                <w:i/>
              </w:rPr>
              <w:t>jotka koskevat huolellisuusvelvoitetta konsernitasolla, tunnistamisvelvollisuutta, velvollisuuksia</w:t>
            </w:r>
            <w:r w:rsidRPr="00EA3609">
              <w:t xml:space="preserve"> </w:t>
            </w:r>
            <w:r w:rsidRPr="00EA3609">
              <w:lastRenderedPageBreak/>
              <w:t xml:space="preserve">korjata haitalliset vaikutukset, jotka on tunnistettu tai olisi pitänyt tunnistaa, </w:t>
            </w:r>
            <w:r w:rsidRPr="00EA3609">
              <w:rPr>
                <w:b/>
                <w:i/>
              </w:rPr>
              <w:t>priorisointia, velvollisuuksia</w:t>
            </w:r>
            <w:r w:rsidRPr="00EA3609">
              <w:t xml:space="preserve"> kanssakäymiseen sidosryhmien kanssa tietyissä tapauksissa sekä </w:t>
            </w:r>
            <w:r w:rsidRPr="00EA3609">
              <w:rPr>
                <w:b/>
                <w:i/>
              </w:rPr>
              <w:t>velvollisuutta</w:t>
            </w:r>
            <w:r w:rsidRPr="00EA3609">
              <w:t xml:space="preserve"> asettaa saataville valitus- ja ilmoitusmekanismi. Samalla jäsenvaltioiden olisi </w:t>
            </w:r>
            <w:r w:rsidRPr="00EA3609">
              <w:rPr>
                <w:b/>
                <w:i/>
              </w:rPr>
              <w:t>edelleen</w:t>
            </w:r>
            <w:r w:rsidRPr="00EA3609">
              <w:t xml:space="preserve"> annettava ottaa käyttöön tai </w:t>
            </w:r>
            <w:r w:rsidRPr="00EA3609">
              <w:rPr>
                <w:b/>
                <w:i/>
              </w:rPr>
              <w:t>pitää voimassa kansallisen lainsäädännön</w:t>
            </w:r>
            <w:r w:rsidRPr="00EA3609">
              <w:t xml:space="preserve"> säännöksiä, joilla säännellään </w:t>
            </w:r>
            <w:r w:rsidRPr="00EA3609">
              <w:rPr>
                <w:b/>
                <w:i/>
              </w:rPr>
              <w:t>toiminnan tiettyjä haitallisia vaikutuksia tai tiettyjä toiminta-aloja, tuotteita</w:t>
            </w:r>
            <w:r w:rsidRPr="00EA3609">
              <w:t xml:space="preserve"> tai </w:t>
            </w:r>
            <w:r w:rsidRPr="00EA3609">
              <w:rPr>
                <w:b/>
                <w:i/>
              </w:rPr>
              <w:t>palveluja, jotta saavutetaan erilainen ihmisoikeuksien, työhön</w:t>
            </w:r>
            <w:r w:rsidRPr="00EA3609">
              <w:t xml:space="preserve"> liittyvien </w:t>
            </w:r>
            <w:r w:rsidRPr="00EA3609">
              <w:rPr>
                <w:b/>
                <w:i/>
              </w:rPr>
              <w:t>ja sosiaalisten oikeuksien, ympäristön tai ilmaston suojelun taso</w:t>
            </w:r>
            <w:r w:rsidRPr="00EA3609">
              <w:t>.</w:t>
            </w:r>
          </w:p>
        </w:tc>
      </w:tr>
    </w:tbl>
    <w:p w14:paraId="050FF246" w14:textId="77777777" w:rsidR="00AC08CD" w:rsidRPr="00EA3609" w:rsidRDefault="00AC08CD" w:rsidP="00AC08CD"/>
    <w:p w14:paraId="4FCE0ADF" w14:textId="51EF907E" w:rsidR="00AC08CD" w:rsidRPr="00EA3609" w:rsidRDefault="00AC08CD" w:rsidP="00AC08CD">
      <w:pPr>
        <w:pStyle w:val="AmNumberTabs"/>
      </w:pPr>
      <w:r w:rsidRPr="00EA3609">
        <w:t>Tarkistus</w:t>
      </w:r>
      <w:r w:rsidR="00BC0AEE" w:rsidRPr="00EA3609">
        <w:t xml:space="preserve"> </w:t>
      </w:r>
      <w:r w:rsidRPr="00EA3609">
        <w:t>21</w:t>
      </w:r>
    </w:p>
    <w:p w14:paraId="2E83E3A1" w14:textId="77777777" w:rsidR="00AC08CD" w:rsidRPr="00EA3609" w:rsidRDefault="00AC08CD" w:rsidP="00AC08CD"/>
    <w:p w14:paraId="14C0706E" w14:textId="77777777" w:rsidR="00AC08CD" w:rsidRPr="00EA3609" w:rsidRDefault="00AC08CD" w:rsidP="00AC08CD">
      <w:pPr>
        <w:pStyle w:val="NormalBold"/>
        <w:keepNext/>
      </w:pPr>
      <w:r w:rsidRPr="00EA3609">
        <w:t>Ehdotus direktiiviksi</w:t>
      </w:r>
    </w:p>
    <w:p w14:paraId="35A5F6BE" w14:textId="77777777" w:rsidR="00AC08CD" w:rsidRPr="00EA3609" w:rsidRDefault="00AC08CD" w:rsidP="00AC08CD">
      <w:pPr>
        <w:pStyle w:val="NormalBold"/>
      </w:pPr>
      <w:r w:rsidRPr="00EA3609">
        <w:t>Johdanto-osan 21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47214FCF" w14:textId="77777777" w:rsidTr="00CD3579">
        <w:trPr>
          <w:jc w:val="center"/>
        </w:trPr>
        <w:tc>
          <w:tcPr>
            <w:tcW w:w="9752" w:type="dxa"/>
            <w:gridSpan w:val="2"/>
          </w:tcPr>
          <w:p w14:paraId="3AF79524" w14:textId="77777777" w:rsidR="00AC08CD" w:rsidRPr="00EA3609" w:rsidRDefault="00AC08CD" w:rsidP="00CD3579">
            <w:pPr>
              <w:keepNext/>
            </w:pPr>
          </w:p>
        </w:tc>
      </w:tr>
      <w:tr w:rsidR="00AC08CD" w:rsidRPr="00EA3609" w14:paraId="1A5D5799" w14:textId="77777777" w:rsidTr="00CD3579">
        <w:trPr>
          <w:jc w:val="center"/>
        </w:trPr>
        <w:tc>
          <w:tcPr>
            <w:tcW w:w="4876" w:type="dxa"/>
          </w:tcPr>
          <w:p w14:paraId="63FF87D9" w14:textId="77777777" w:rsidR="00AC08CD" w:rsidRPr="00EA3609" w:rsidRDefault="00AC08CD" w:rsidP="00CD3579">
            <w:pPr>
              <w:pStyle w:val="ColumnHeading"/>
              <w:keepNext/>
            </w:pPr>
            <w:r w:rsidRPr="00EA3609">
              <w:t>Komission teksti</w:t>
            </w:r>
          </w:p>
        </w:tc>
        <w:tc>
          <w:tcPr>
            <w:tcW w:w="4876" w:type="dxa"/>
          </w:tcPr>
          <w:p w14:paraId="5D0B6CE4" w14:textId="77777777" w:rsidR="00AC08CD" w:rsidRPr="00EA3609" w:rsidRDefault="00AC08CD" w:rsidP="00CD3579">
            <w:pPr>
              <w:pStyle w:val="ColumnHeading"/>
              <w:keepNext/>
            </w:pPr>
            <w:r w:rsidRPr="00EA3609">
              <w:t>Tarkistus</w:t>
            </w:r>
          </w:p>
        </w:tc>
      </w:tr>
      <w:tr w:rsidR="00AC08CD" w:rsidRPr="00EA3609" w14:paraId="76ADF4FC" w14:textId="77777777" w:rsidTr="00CD3579">
        <w:trPr>
          <w:jc w:val="center"/>
        </w:trPr>
        <w:tc>
          <w:tcPr>
            <w:tcW w:w="4876" w:type="dxa"/>
          </w:tcPr>
          <w:p w14:paraId="09F64A39" w14:textId="77777777" w:rsidR="00AC08CD" w:rsidRPr="00EA3609" w:rsidRDefault="00AC08CD" w:rsidP="00CD3579">
            <w:pPr>
              <w:pStyle w:val="Normal6"/>
            </w:pPr>
            <w:r w:rsidRPr="00EA3609">
              <w:t>(21)</w:t>
            </w:r>
            <w:r w:rsidRPr="00EA3609">
              <w:tab/>
              <w:t xml:space="preserve">Direktiivin (EU) 2024/1760 5 artiklassa jäsenvaltiot velvoitetaan varmistamaan, että tietynkokoiset suuret yritykset noudattavat riskiperusteista ihmisoikeuksia ja ympäristöä koskevaa huolellisuusvelvoitetta. Jotta vähennettäisiin niiden yritysten rasitusta, joiden on noudatettava tätä velvoitetta, </w:t>
            </w:r>
            <w:r w:rsidRPr="00EA3609">
              <w:rPr>
                <w:b/>
                <w:i/>
              </w:rPr>
              <w:t>vaadittu huolellisuusvelvoite olisi pääsääntöisesti rajoitettava yrityksen omaan</w:t>
            </w:r>
            <w:r w:rsidRPr="00EA3609">
              <w:t xml:space="preserve">, </w:t>
            </w:r>
            <w:r w:rsidRPr="00EA3609">
              <w:rPr>
                <w:b/>
                <w:i/>
              </w:rPr>
              <w:t>sen tytäryritysten</w:t>
            </w:r>
            <w:r w:rsidRPr="00EA3609">
              <w:t xml:space="preserve"> ja </w:t>
            </w:r>
            <w:r w:rsidRPr="00EA3609">
              <w:rPr>
                <w:b/>
                <w:i/>
              </w:rPr>
              <w:t>sen suorien liikekumppaneiden toimintaan. Näin ollen liikesuhteiden osalta yrityksiä</w:t>
            </w:r>
            <w:r w:rsidRPr="00EA3609">
              <w:t xml:space="preserve"> olisi </w:t>
            </w:r>
            <w:r w:rsidRPr="00EA3609">
              <w:rPr>
                <w:b/>
                <w:i/>
              </w:rPr>
              <w:t>toimintaketjujensa kartoittamisen jälkeen vaadittava tekemään perusteelliset arvioinnit ainoastaan suorista liikekumppaneistaan. Yritysten olisi kuitenkin tarkasteltava muitakin kuin suoria liikesuhteitaan</w:t>
            </w:r>
            <w:r w:rsidRPr="00EA3609">
              <w:t xml:space="preserve">, </w:t>
            </w:r>
            <w:r w:rsidRPr="00EA3609">
              <w:rPr>
                <w:b/>
                <w:i/>
              </w:rPr>
              <w:t>jos niillä on uskottavaa tietoa</w:t>
            </w:r>
            <w:r w:rsidRPr="00EA3609">
              <w:t xml:space="preserve">, </w:t>
            </w:r>
            <w:r w:rsidRPr="00EA3609">
              <w:rPr>
                <w:b/>
                <w:i/>
              </w:rPr>
              <w:t>joka viittaa haitalliseen vaikutukseen välillisen liikekumppanin tasolla. Uskottavilla tiedoilla tarkoitetaan tietoja, jotka ovat luonteeltaan objektiivisia, jolloin</w:t>
            </w:r>
            <w:r w:rsidRPr="00EA3609">
              <w:t xml:space="preserve"> yritys </w:t>
            </w:r>
            <w:r w:rsidRPr="00EA3609">
              <w:rPr>
                <w:b/>
                <w:i/>
              </w:rPr>
              <w:t>voi päätellä</w:t>
            </w:r>
            <w:r w:rsidRPr="00EA3609">
              <w:t xml:space="preserve">, </w:t>
            </w:r>
            <w:r w:rsidRPr="00EA3609">
              <w:rPr>
                <w:b/>
                <w:i/>
              </w:rPr>
              <w:t xml:space="preserve">että tietojen paikkansapitävyys on </w:t>
            </w:r>
            <w:r w:rsidRPr="00EA3609">
              <w:rPr>
                <w:b/>
                <w:i/>
              </w:rPr>
              <w:lastRenderedPageBreak/>
              <w:t>kohtuullisen todennäköistä. Näin voi olla silloin</w:t>
            </w:r>
            <w:r w:rsidRPr="00EA3609">
              <w:t xml:space="preserve">, </w:t>
            </w:r>
            <w:r w:rsidRPr="00EA3609">
              <w:rPr>
                <w:b/>
                <w:i/>
              </w:rPr>
              <w:t>kun asianomainen yritys on saanut valituksen tai sillä on esimerkiksi luotettavien tiedotusvälineiden</w:t>
            </w:r>
            <w:r w:rsidRPr="00EA3609">
              <w:t xml:space="preserve">, </w:t>
            </w:r>
            <w:r w:rsidRPr="00EA3609">
              <w:rPr>
                <w:b/>
                <w:i/>
              </w:rPr>
              <w:t>kansalaisjärjestöjen raporttien tai viimeaikaisia tapahtumia koskevien raporttien kautta tai tietyissä paikoissa esiintyneiden toistuvien ongelmien vuoksi hallussaan tietoja todennäköisestä tai todellisesta haitallisesta toiminnasta välillisen liikekumppanin tasolla. Jos yrityksellä on tällaisia tietoja, sen olisi tehtävä perusteellinen arviointi</w:t>
            </w:r>
            <w:r w:rsidRPr="00EA3609">
              <w:t xml:space="preserve">. Yritysten olisi tehtävä </w:t>
            </w:r>
            <w:r w:rsidRPr="00EA3609">
              <w:rPr>
                <w:b/>
                <w:i/>
              </w:rPr>
              <w:t>perusteellisia arviointeja haitallisista vaikutuksista</w:t>
            </w:r>
            <w:r w:rsidRPr="00EA3609">
              <w:t xml:space="preserve">, </w:t>
            </w:r>
            <w:r w:rsidRPr="00EA3609">
              <w:rPr>
                <w:b/>
                <w:i/>
              </w:rPr>
              <w:t>joiden syyt ovat toimitusketjussa pidemmällä kuin suorissa liikekumppaneissa, tapauksissa</w:t>
            </w:r>
            <w:r w:rsidRPr="00EA3609">
              <w:t xml:space="preserve">, </w:t>
            </w:r>
            <w:r w:rsidRPr="00EA3609">
              <w:rPr>
                <w:b/>
                <w:i/>
              </w:rPr>
              <w:t>joissa liikesuhteen rakenteella ei ole taloudellisia perusteita, mikä viittaa siihen, että se</w:t>
            </w:r>
            <w:r w:rsidRPr="00EA3609">
              <w:t xml:space="preserve"> on </w:t>
            </w:r>
            <w:r w:rsidRPr="00EA3609">
              <w:rPr>
                <w:b/>
                <w:i/>
              </w:rPr>
              <w:t>valittu, jotta yrityksen ei tarvitse vastata haitallista toimintaa harjoittavasta toimittajasta, joka muutoin olisi suora toimittaja. Jos perusteellinen arviointi vahvistaa</w:t>
            </w:r>
            <w:r w:rsidRPr="00EA3609">
              <w:t xml:space="preserve">, että haitallisia vaikutuksia </w:t>
            </w:r>
            <w:r w:rsidRPr="00EA3609">
              <w:rPr>
                <w:b/>
                <w:i/>
              </w:rPr>
              <w:t>tosiasiallisesti</w:t>
            </w:r>
            <w:r w:rsidRPr="00EA3609">
              <w:t xml:space="preserve"> tai </w:t>
            </w:r>
            <w:r w:rsidRPr="00EA3609">
              <w:rPr>
                <w:b/>
                <w:i/>
              </w:rPr>
              <w:t>todennäköisesti aiheutuu</w:t>
            </w:r>
            <w:r w:rsidRPr="00EA3609">
              <w:t xml:space="preserve">, </w:t>
            </w:r>
            <w:r w:rsidRPr="00EA3609">
              <w:rPr>
                <w:b/>
                <w:i/>
              </w:rPr>
              <w:t>vaikutus olisi katsottava tunnistetuksi. Lisäksi yritysten</w:t>
            </w:r>
            <w:r w:rsidRPr="00EA3609">
              <w:t xml:space="preserve"> olisi </w:t>
            </w:r>
            <w:r w:rsidRPr="00EA3609">
              <w:rPr>
                <w:b/>
                <w:i/>
              </w:rPr>
              <w:t>pyrittävä varmistamaan, että niiden käytännesääntöjä – jotka ovat osa niiden huolellisuusvelvoitetta koskevia toimintaperiaatteita ja joissa esitetään odotukset siitä, miten liiketoiminnassa suojellaan ihmisoikeuksia, työntekijöiden oikeudet mukaan luettuina</w:t>
            </w:r>
            <w:r w:rsidRPr="00EA3609">
              <w:t xml:space="preserve">, </w:t>
            </w:r>
            <w:r w:rsidRPr="00EA3609">
              <w:rPr>
                <w:b/>
                <w:i/>
              </w:rPr>
              <w:t>ja ympäristöä – noudatetaan koko toimintaketjussa sopimusperusteisen ketjuttamisen kautta</w:t>
            </w:r>
            <w:r w:rsidRPr="00EA3609">
              <w:t xml:space="preserve"> ja </w:t>
            </w:r>
            <w:r w:rsidRPr="00EA3609">
              <w:rPr>
                <w:b/>
                <w:i/>
              </w:rPr>
              <w:t>pk-yritysten tukemista koskevat vaatimukset täyttäen</w:t>
            </w:r>
            <w:r w:rsidRPr="00EA3609">
              <w:t>.</w:t>
            </w:r>
          </w:p>
        </w:tc>
        <w:tc>
          <w:tcPr>
            <w:tcW w:w="4876" w:type="dxa"/>
          </w:tcPr>
          <w:p w14:paraId="488A24AE" w14:textId="77777777" w:rsidR="00AC08CD" w:rsidRPr="00EA3609" w:rsidRDefault="00AC08CD" w:rsidP="00CD3579">
            <w:pPr>
              <w:pStyle w:val="Normal6"/>
              <w:rPr>
                <w:szCs w:val="24"/>
              </w:rPr>
            </w:pPr>
            <w:r w:rsidRPr="00EA3609">
              <w:lastRenderedPageBreak/>
              <w:t>(21)</w:t>
            </w:r>
            <w:r w:rsidRPr="00EA3609">
              <w:tab/>
              <w:t xml:space="preserve">Direktiivin (EU) 2024/1760 5 artiklassa jäsenvaltiot velvoitetaan varmistamaan, että tietynkokoiset suuret yritykset noudattavat riskiperusteista ihmisoikeuksia ja ympäristöä koskevaa huolellisuusvelvoitetta. Jotta </w:t>
            </w:r>
            <w:r w:rsidRPr="00EA3609">
              <w:rPr>
                <w:b/>
                <w:i/>
              </w:rPr>
              <w:t>varmistettaisiin tehokkuus,</w:t>
            </w:r>
            <w:r w:rsidRPr="00EA3609">
              <w:t xml:space="preserve"> vähennettäisiin niiden yritysten rasitusta, joiden on noudatettava tätä velvoitetta, </w:t>
            </w:r>
            <w:r w:rsidRPr="00EA3609">
              <w:rPr>
                <w:b/>
                <w:i/>
              </w:rPr>
              <w:t>ja varmistettaisiin niiden resurssien tarkoituksenmukainen käyttö</w:t>
            </w:r>
            <w:r w:rsidRPr="00EA3609">
              <w:t xml:space="preserve">, </w:t>
            </w:r>
            <w:r w:rsidRPr="00EA3609">
              <w:rPr>
                <w:b/>
                <w:i/>
              </w:rPr>
              <w:t>vaaditussa huolellisuusvelvoitteessa</w:t>
            </w:r>
            <w:r w:rsidRPr="00EA3609">
              <w:t xml:space="preserve"> ja </w:t>
            </w:r>
            <w:r w:rsidRPr="00EA3609">
              <w:rPr>
                <w:b/>
                <w:i/>
              </w:rPr>
              <w:t>toteutetuissa toimenpiteissä</w:t>
            </w:r>
            <w:r w:rsidRPr="00EA3609">
              <w:t xml:space="preserve"> olisi </w:t>
            </w:r>
            <w:r w:rsidRPr="00EA3609">
              <w:rPr>
                <w:b/>
                <w:i/>
              </w:rPr>
              <w:t>otettava huomioon asiaankuuluvat riskitekijät, muun muassa yritystason riskitekijät</w:t>
            </w:r>
            <w:r w:rsidRPr="00EA3609">
              <w:t xml:space="preserve">, </w:t>
            </w:r>
            <w:r w:rsidRPr="00EA3609">
              <w:rPr>
                <w:b/>
                <w:i/>
              </w:rPr>
              <w:t>kuten se</w:t>
            </w:r>
            <w:r w:rsidRPr="00EA3609">
              <w:t xml:space="preserve">, </w:t>
            </w:r>
            <w:r w:rsidRPr="00EA3609">
              <w:rPr>
                <w:b/>
                <w:i/>
              </w:rPr>
              <w:t>onko liikekumppani tämän direktiivin soveltamisalaan kuuluva</w:t>
            </w:r>
            <w:r w:rsidRPr="00EA3609">
              <w:t xml:space="preserve"> yritys, </w:t>
            </w:r>
            <w:r w:rsidRPr="00EA3609">
              <w:rPr>
                <w:b/>
                <w:i/>
              </w:rPr>
              <w:t>yritystoimintaan liittyvät riskitekijät sekä maantieteelliset ja kontekstuaaliset riskitekijät</w:t>
            </w:r>
            <w:r w:rsidRPr="00EA3609">
              <w:t xml:space="preserve">, </w:t>
            </w:r>
            <w:r w:rsidRPr="00EA3609">
              <w:rPr>
                <w:b/>
                <w:i/>
              </w:rPr>
              <w:t>kuten haitallisten vaikutusten tyyppiin liittyvän lainvalvonnan taso</w:t>
            </w:r>
            <w:r w:rsidRPr="00EA3609">
              <w:t>,</w:t>
            </w:r>
            <w:r w:rsidRPr="00EA3609">
              <w:rPr>
                <w:b/>
                <w:i/>
              </w:rPr>
              <w:t xml:space="preserve"> tuote- ja palvelukohtaiset riskitekijät ja alakohtaiset riskitekijät</w:t>
            </w:r>
            <w:r w:rsidRPr="00EA3609">
              <w:t xml:space="preserve">. Yritysten olisi tehtävä </w:t>
            </w:r>
            <w:r w:rsidRPr="00EA3609">
              <w:rPr>
                <w:b/>
                <w:i/>
              </w:rPr>
              <w:t>selvitys</w:t>
            </w:r>
            <w:r w:rsidRPr="00EA3609">
              <w:t xml:space="preserve">, </w:t>
            </w:r>
            <w:r w:rsidRPr="00EA3609">
              <w:rPr>
                <w:b/>
                <w:i/>
              </w:rPr>
              <w:t>jossa tunnistetaan yleiset alat</w:t>
            </w:r>
            <w:r w:rsidRPr="00EA3609">
              <w:t xml:space="preserve">, </w:t>
            </w:r>
            <w:r w:rsidRPr="00EA3609">
              <w:rPr>
                <w:b/>
                <w:i/>
              </w:rPr>
              <w:t xml:space="preserve">joilla haitallisia vaikutuksia </w:t>
            </w:r>
            <w:r w:rsidRPr="00EA3609">
              <w:rPr>
                <w:b/>
                <w:i/>
              </w:rPr>
              <w:lastRenderedPageBreak/>
              <w:t>todennäköisimmin esiintyy ja joilla ne todennäköisimmin ovat vakavimpia. Jos yrityksillä</w:t>
            </w:r>
            <w:r w:rsidRPr="00EA3609">
              <w:t xml:space="preserve"> on </w:t>
            </w:r>
            <w:r w:rsidRPr="00EA3609">
              <w:rPr>
                <w:b/>
                <w:i/>
              </w:rPr>
              <w:t>selvityksen tulosten pohjalta asiaankuuluvien ja todennettavissa olevien tietojen perusteella syytä uskoa</w:t>
            </w:r>
            <w:r w:rsidRPr="00EA3609">
              <w:t xml:space="preserve">, että haitallisia vaikutuksia </w:t>
            </w:r>
            <w:r w:rsidRPr="00EA3609">
              <w:rPr>
                <w:b/>
                <w:i/>
              </w:rPr>
              <w:t>on ilmennyt</w:t>
            </w:r>
            <w:r w:rsidRPr="00EA3609">
              <w:t xml:space="preserve"> tai </w:t>
            </w:r>
            <w:r w:rsidRPr="00EA3609">
              <w:rPr>
                <w:b/>
                <w:i/>
              </w:rPr>
              <w:t>saattaa ilmetä</w:t>
            </w:r>
            <w:r w:rsidRPr="00EA3609">
              <w:t xml:space="preserve">, </w:t>
            </w:r>
            <w:r w:rsidRPr="00EA3609">
              <w:rPr>
                <w:b/>
                <w:i/>
              </w:rPr>
              <w:t>yrityksiä</w:t>
            </w:r>
            <w:r w:rsidRPr="00EA3609">
              <w:t xml:space="preserve"> olisi </w:t>
            </w:r>
            <w:r w:rsidRPr="00EA3609">
              <w:rPr>
                <w:b/>
                <w:i/>
              </w:rPr>
              <w:t>vaadittava tekemään lisäarviointeja ainoastaan niillä aloilla</w:t>
            </w:r>
            <w:r w:rsidRPr="00EA3609">
              <w:t xml:space="preserve">, </w:t>
            </w:r>
            <w:r w:rsidRPr="00EA3609">
              <w:rPr>
                <w:b/>
                <w:i/>
              </w:rPr>
              <w:t>joilla haitallisten vaikutusten on tunnistettu olevan todennäköisimpiä</w:t>
            </w:r>
            <w:r w:rsidRPr="00EA3609">
              <w:t xml:space="preserve"> ja </w:t>
            </w:r>
            <w:r w:rsidRPr="00EA3609">
              <w:rPr>
                <w:b/>
                <w:i/>
              </w:rPr>
              <w:t>vakavimpia</w:t>
            </w:r>
            <w:r w:rsidRPr="00EA3609">
              <w:t>.</w:t>
            </w:r>
          </w:p>
        </w:tc>
      </w:tr>
    </w:tbl>
    <w:p w14:paraId="0A9C5638" w14:textId="77777777" w:rsidR="00AC08CD" w:rsidRPr="00EA3609" w:rsidRDefault="00AC08CD" w:rsidP="00AC08CD"/>
    <w:p w14:paraId="2AA460C3" w14:textId="51B22B38" w:rsidR="00AC08CD" w:rsidRPr="00EA3609" w:rsidRDefault="00AC08CD" w:rsidP="00AC08CD">
      <w:pPr>
        <w:pStyle w:val="AmNumberTabs"/>
      </w:pPr>
      <w:r w:rsidRPr="00EA3609">
        <w:t>Tarkistus</w:t>
      </w:r>
      <w:r w:rsidR="00BC0AEE" w:rsidRPr="00EA3609">
        <w:t xml:space="preserve"> </w:t>
      </w:r>
      <w:r w:rsidRPr="00EA3609">
        <w:t>22</w:t>
      </w:r>
    </w:p>
    <w:p w14:paraId="7F20D813" w14:textId="77777777" w:rsidR="00AC08CD" w:rsidRPr="00EA3609" w:rsidRDefault="00AC08CD" w:rsidP="00AC08CD"/>
    <w:p w14:paraId="2A0E5CCC" w14:textId="77777777" w:rsidR="00AC08CD" w:rsidRPr="00EA3609" w:rsidRDefault="00AC08CD" w:rsidP="00AC08CD">
      <w:pPr>
        <w:pStyle w:val="NormalBold"/>
        <w:keepNext/>
      </w:pPr>
      <w:r w:rsidRPr="00EA3609">
        <w:t>Ehdotus direktiiviksi</w:t>
      </w:r>
    </w:p>
    <w:p w14:paraId="040AB662" w14:textId="77777777" w:rsidR="00AC08CD" w:rsidRPr="00EA3609" w:rsidRDefault="00AC08CD" w:rsidP="00AC08CD">
      <w:pPr>
        <w:pStyle w:val="NormalBold"/>
      </w:pPr>
      <w:r w:rsidRPr="00EA3609">
        <w:t>Johdanto-osan 22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65DA32A6" w14:textId="77777777" w:rsidTr="00CD3579">
        <w:trPr>
          <w:jc w:val="center"/>
        </w:trPr>
        <w:tc>
          <w:tcPr>
            <w:tcW w:w="9752" w:type="dxa"/>
            <w:gridSpan w:val="2"/>
          </w:tcPr>
          <w:p w14:paraId="2A0390E4" w14:textId="77777777" w:rsidR="00AC08CD" w:rsidRPr="00EA3609" w:rsidRDefault="00AC08CD" w:rsidP="00CD3579">
            <w:pPr>
              <w:keepNext/>
            </w:pPr>
          </w:p>
        </w:tc>
      </w:tr>
      <w:tr w:rsidR="00AC08CD" w:rsidRPr="00EA3609" w14:paraId="59313EF5" w14:textId="77777777" w:rsidTr="00CD3579">
        <w:trPr>
          <w:jc w:val="center"/>
        </w:trPr>
        <w:tc>
          <w:tcPr>
            <w:tcW w:w="4876" w:type="dxa"/>
          </w:tcPr>
          <w:p w14:paraId="7ED5F081" w14:textId="77777777" w:rsidR="00AC08CD" w:rsidRPr="00EA3609" w:rsidRDefault="00AC08CD" w:rsidP="00CD3579">
            <w:pPr>
              <w:pStyle w:val="ColumnHeading"/>
              <w:keepNext/>
            </w:pPr>
            <w:r w:rsidRPr="00EA3609">
              <w:t>Komission teksti</w:t>
            </w:r>
          </w:p>
        </w:tc>
        <w:tc>
          <w:tcPr>
            <w:tcW w:w="4876" w:type="dxa"/>
          </w:tcPr>
          <w:p w14:paraId="70787BC6" w14:textId="77777777" w:rsidR="00AC08CD" w:rsidRPr="00EA3609" w:rsidRDefault="00AC08CD" w:rsidP="00CD3579">
            <w:pPr>
              <w:pStyle w:val="ColumnHeading"/>
              <w:keepNext/>
            </w:pPr>
            <w:r w:rsidRPr="00EA3609">
              <w:t>Tarkistus</w:t>
            </w:r>
          </w:p>
        </w:tc>
      </w:tr>
      <w:tr w:rsidR="00AC08CD" w:rsidRPr="00EA3609" w14:paraId="6E8D30EA" w14:textId="77777777" w:rsidTr="00CD3579">
        <w:trPr>
          <w:jc w:val="center"/>
        </w:trPr>
        <w:tc>
          <w:tcPr>
            <w:tcW w:w="4876" w:type="dxa"/>
          </w:tcPr>
          <w:p w14:paraId="514929B9" w14:textId="77777777" w:rsidR="00AC08CD" w:rsidRPr="00EA3609" w:rsidRDefault="00AC08CD" w:rsidP="00CD3579">
            <w:pPr>
              <w:pStyle w:val="Normal6"/>
            </w:pPr>
            <w:r w:rsidRPr="00EA3609">
              <w:t>(22)</w:t>
            </w:r>
            <w:r w:rsidRPr="00EA3609">
              <w:tab/>
              <w:t xml:space="preserve">Jotta voidaan rajoittaa pieniin ja keskisuuriin yrityksiin ja pieniin midcap-yrityksiin kohdistuvaa valumavaikutusta, kun tehdään </w:t>
            </w:r>
            <w:r w:rsidRPr="00EA3609">
              <w:rPr>
                <w:b/>
                <w:i/>
              </w:rPr>
              <w:t>arvoketjun kartoitusta</w:t>
            </w:r>
            <w:r w:rsidRPr="00EA3609">
              <w:t xml:space="preserve"> </w:t>
            </w:r>
            <w:r w:rsidRPr="00EA3609">
              <w:lastRenderedPageBreak/>
              <w:t xml:space="preserve">haitallisten vaikutusten tunnistamiseksi, </w:t>
            </w:r>
            <w:r w:rsidRPr="00EA3609">
              <w:rPr>
                <w:b/>
                <w:i/>
              </w:rPr>
              <w:t>suurten</w:t>
            </w:r>
            <w:r w:rsidRPr="00EA3609">
              <w:t xml:space="preserve"> yritysten olisi </w:t>
            </w:r>
            <w:r w:rsidRPr="00EA3609">
              <w:rPr>
                <w:b/>
                <w:i/>
              </w:rPr>
              <w:t>rajoitettava tietopyynnöt direktiivin (EU) 2013/34/EU 29 a artiklassa tarkoitettuihin vapaaehtoisesti käytettävissä standardeissa täsmennettyihin</w:t>
            </w:r>
            <w:r w:rsidRPr="00EA3609">
              <w:t xml:space="preserve"> tietoihin, </w:t>
            </w:r>
            <w:r w:rsidRPr="00EA3609">
              <w:rPr>
                <w:b/>
                <w:i/>
              </w:rPr>
              <w:t>paitsi</w:t>
            </w:r>
            <w:r w:rsidRPr="00EA3609">
              <w:t xml:space="preserve"> jos </w:t>
            </w:r>
            <w:r w:rsidRPr="00EA3609">
              <w:rPr>
                <w:b/>
                <w:i/>
              </w:rPr>
              <w:t>ne tarvitsevat kartoituksen tekemiseksi</w:t>
            </w:r>
            <w:r w:rsidRPr="00EA3609">
              <w:t xml:space="preserve"> muita tietoja, </w:t>
            </w:r>
            <w:r w:rsidRPr="00EA3609">
              <w:rPr>
                <w:b/>
                <w:i/>
              </w:rPr>
              <w:t>joita ne eivät voi saada millään muulla kohtuullisella tavalla</w:t>
            </w:r>
            <w:r w:rsidRPr="00EA3609">
              <w:t>.</w:t>
            </w:r>
          </w:p>
        </w:tc>
        <w:tc>
          <w:tcPr>
            <w:tcW w:w="4876" w:type="dxa"/>
          </w:tcPr>
          <w:p w14:paraId="7ED28D8C" w14:textId="77777777" w:rsidR="00AC08CD" w:rsidRPr="00EA3609" w:rsidRDefault="00AC08CD" w:rsidP="00CD3579">
            <w:pPr>
              <w:pStyle w:val="Normal6"/>
              <w:rPr>
                <w:szCs w:val="24"/>
              </w:rPr>
            </w:pPr>
            <w:r w:rsidRPr="00EA3609">
              <w:lastRenderedPageBreak/>
              <w:t>(22)</w:t>
            </w:r>
            <w:r w:rsidRPr="00EA3609">
              <w:tab/>
              <w:t xml:space="preserve">Jotta voidaan rajoittaa </w:t>
            </w:r>
            <w:r w:rsidRPr="00EA3609">
              <w:rPr>
                <w:b/>
                <w:i/>
              </w:rPr>
              <w:t>muihin yrityksiin, mukaan lukien</w:t>
            </w:r>
            <w:r w:rsidRPr="00EA3609">
              <w:t xml:space="preserve"> pieniin ja keskisuuriin yrityksiin ja pieniin midcap-yrityksiin</w:t>
            </w:r>
            <w:r w:rsidRPr="00EA3609">
              <w:rPr>
                <w:b/>
                <w:i/>
              </w:rPr>
              <w:t>,</w:t>
            </w:r>
            <w:r w:rsidRPr="00EA3609">
              <w:t xml:space="preserve"> kohdistuvaa valumavaikutusta, </w:t>
            </w:r>
            <w:r w:rsidRPr="00EA3609">
              <w:lastRenderedPageBreak/>
              <w:t xml:space="preserve">kun tehdään </w:t>
            </w:r>
            <w:r w:rsidRPr="00EA3609">
              <w:rPr>
                <w:b/>
                <w:i/>
              </w:rPr>
              <w:t>toimintaketjua koskeva selvitys</w:t>
            </w:r>
            <w:r w:rsidRPr="00EA3609">
              <w:t xml:space="preserve"> haitallisten vaikutusten tunnistamiseksi, </w:t>
            </w:r>
            <w:r w:rsidRPr="00EA3609">
              <w:rPr>
                <w:b/>
                <w:i/>
              </w:rPr>
              <w:t>soveltamisalaan kuuluvien</w:t>
            </w:r>
            <w:r w:rsidRPr="00EA3609">
              <w:t xml:space="preserve"> yritysten </w:t>
            </w:r>
            <w:r w:rsidRPr="00EA3609">
              <w:rPr>
                <w:b/>
                <w:i/>
              </w:rPr>
              <w:t>ei pitäisi pyrkiä hankkimaan tietoja liikekumppaneiltaan, vaan niiden</w:t>
            </w:r>
            <w:r w:rsidRPr="00EA3609">
              <w:t xml:space="preserve"> olisi </w:t>
            </w:r>
            <w:r w:rsidRPr="00EA3609">
              <w:rPr>
                <w:b/>
                <w:i/>
              </w:rPr>
              <w:t>tukeuduttava ainoastaan tietoihin, jotka ovat jo kohtuudella saatavilla, kuten yleisesti tunnettuihin</w:t>
            </w:r>
            <w:r w:rsidRPr="00EA3609">
              <w:t xml:space="preserve"> tietoihin, </w:t>
            </w:r>
            <w:r w:rsidRPr="00EA3609">
              <w:rPr>
                <w:b/>
                <w:i/>
              </w:rPr>
              <w:t>hauista saatuihin tietoihin ja aiemman yhteistyön kautta saatuihin tietoihin. Yhteisötason tiedot ja viestintä liikekumppanien kanssa eivät ole tässä vaiheessa merkityksellisiä. Tällaisia tietoja olisi voitava pyytää lisäarviointeja varten vain tietyin edellytyksin. Tällaisessa tapauksessa olisi oltava mahdollista pyrkiä hankkimaan liikekumppaneilta tietoja ainoastaan,</w:t>
            </w:r>
            <w:r w:rsidRPr="00EA3609">
              <w:t xml:space="preserve"> jos </w:t>
            </w:r>
            <w:r w:rsidRPr="00EA3609">
              <w:rPr>
                <w:b/>
                <w:i/>
              </w:rPr>
              <w:t>riskiperusteista lähestymistapaa noudattaen on todettu, että tällaisia tietoja on todennäköisistä haitallisista vaikutuksista saatujen viitteiden vuoksi tarpeen saada liikekumppaneilta, joilla on vähemmän kuin 5 000 työntekijää, ja jos tällaisia</w:t>
            </w:r>
            <w:r w:rsidRPr="00EA3609">
              <w:t xml:space="preserve"> muita tietoja </w:t>
            </w:r>
            <w:r w:rsidRPr="00EA3609">
              <w:rPr>
                <w:b/>
                <w:i/>
              </w:rPr>
              <w:t>ei voida kohtuudella saada muilla keinoin, pääasiassa olemassa olevista tai toissijaisista lähteistä</w:t>
            </w:r>
            <w:r w:rsidRPr="00EA3609">
              <w:t>.</w:t>
            </w:r>
            <w:r w:rsidRPr="00EA3609">
              <w:rPr>
                <w:b/>
                <w:i/>
              </w:rPr>
              <w:t xml:space="preserve"> Kaikkien pyyntöjen olisi joka tapauksessa oltava kohdennettuja, kohtuullisia ja oikeasuhteisia. Jotta yritysten ja asianomaisten liikekumppaneiden olisi helpompi noudattaa sääntöjä, tarvittavat tiedot olisi voitava hankkia joko yksin tai yhteistyössä.</w:t>
            </w:r>
          </w:p>
        </w:tc>
      </w:tr>
    </w:tbl>
    <w:p w14:paraId="399A60FE" w14:textId="77777777" w:rsidR="00AC08CD" w:rsidRPr="00EA3609" w:rsidRDefault="00AC08CD" w:rsidP="00AC08CD"/>
    <w:p w14:paraId="7287BDF9" w14:textId="5CDBA328" w:rsidR="00AC08CD" w:rsidRPr="00EA3609" w:rsidRDefault="00AC08CD" w:rsidP="00AC08CD">
      <w:pPr>
        <w:pStyle w:val="AmNumberTabs"/>
      </w:pPr>
      <w:r w:rsidRPr="00EA3609">
        <w:t>Tarkistus</w:t>
      </w:r>
      <w:r w:rsidR="00BC0AEE" w:rsidRPr="00EA3609">
        <w:t xml:space="preserve"> </w:t>
      </w:r>
      <w:r w:rsidRPr="00EA3609">
        <w:t>23</w:t>
      </w:r>
    </w:p>
    <w:p w14:paraId="5C8FE128" w14:textId="77777777" w:rsidR="00AC08CD" w:rsidRPr="00EA3609" w:rsidRDefault="00AC08CD" w:rsidP="00AC08CD"/>
    <w:p w14:paraId="16BDA45C" w14:textId="77777777" w:rsidR="00AC08CD" w:rsidRPr="00EA3609" w:rsidRDefault="00AC08CD" w:rsidP="00AC08CD">
      <w:pPr>
        <w:pStyle w:val="NormalBold"/>
        <w:keepNext/>
      </w:pPr>
      <w:r w:rsidRPr="00EA3609">
        <w:t>Ehdotus direktiiviksi</w:t>
      </w:r>
    </w:p>
    <w:p w14:paraId="04571553" w14:textId="77777777" w:rsidR="00AC08CD" w:rsidRPr="00EA3609" w:rsidRDefault="00AC08CD" w:rsidP="00AC08CD">
      <w:pPr>
        <w:pStyle w:val="NormalBold"/>
      </w:pPr>
      <w:r w:rsidRPr="00EA3609">
        <w:t>Johdanto-osan 22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097F0703" w14:textId="77777777" w:rsidTr="00CD3579">
        <w:trPr>
          <w:jc w:val="center"/>
        </w:trPr>
        <w:tc>
          <w:tcPr>
            <w:tcW w:w="9752" w:type="dxa"/>
            <w:gridSpan w:val="2"/>
          </w:tcPr>
          <w:p w14:paraId="1BD9B199" w14:textId="77777777" w:rsidR="00AC08CD" w:rsidRPr="00EA3609" w:rsidRDefault="00AC08CD" w:rsidP="00CD3579">
            <w:pPr>
              <w:keepNext/>
            </w:pPr>
          </w:p>
        </w:tc>
      </w:tr>
      <w:tr w:rsidR="00AC08CD" w:rsidRPr="00EA3609" w14:paraId="6444ED6A" w14:textId="77777777" w:rsidTr="00CD3579">
        <w:trPr>
          <w:jc w:val="center"/>
        </w:trPr>
        <w:tc>
          <w:tcPr>
            <w:tcW w:w="4876" w:type="dxa"/>
          </w:tcPr>
          <w:p w14:paraId="693CBC0E" w14:textId="77777777" w:rsidR="00AC08CD" w:rsidRPr="00EA3609" w:rsidRDefault="00AC08CD" w:rsidP="00CD3579">
            <w:pPr>
              <w:pStyle w:val="ColumnHeading"/>
              <w:keepNext/>
            </w:pPr>
            <w:r w:rsidRPr="00EA3609">
              <w:t>Komission teksti</w:t>
            </w:r>
          </w:p>
        </w:tc>
        <w:tc>
          <w:tcPr>
            <w:tcW w:w="4876" w:type="dxa"/>
          </w:tcPr>
          <w:p w14:paraId="5A07473E" w14:textId="77777777" w:rsidR="00AC08CD" w:rsidRPr="00EA3609" w:rsidRDefault="00AC08CD" w:rsidP="00CD3579">
            <w:pPr>
              <w:pStyle w:val="ColumnHeading"/>
              <w:keepNext/>
            </w:pPr>
            <w:r w:rsidRPr="00EA3609">
              <w:t>Tarkistus</w:t>
            </w:r>
          </w:p>
        </w:tc>
      </w:tr>
      <w:tr w:rsidR="00AC08CD" w:rsidRPr="00EA3609" w14:paraId="766D6B24" w14:textId="77777777" w:rsidTr="00CD3579">
        <w:trPr>
          <w:jc w:val="center"/>
        </w:trPr>
        <w:tc>
          <w:tcPr>
            <w:tcW w:w="4876" w:type="dxa"/>
          </w:tcPr>
          <w:p w14:paraId="4354D7D2" w14:textId="77777777" w:rsidR="00AC08CD" w:rsidRPr="00EA3609" w:rsidRDefault="00AC08CD" w:rsidP="00CD3579">
            <w:pPr>
              <w:pStyle w:val="Normal6"/>
            </w:pPr>
          </w:p>
        </w:tc>
        <w:tc>
          <w:tcPr>
            <w:tcW w:w="4876" w:type="dxa"/>
          </w:tcPr>
          <w:p w14:paraId="28E864BD" w14:textId="77777777" w:rsidR="00AC08CD" w:rsidRPr="00EA3609" w:rsidRDefault="00AC08CD" w:rsidP="00CD3579">
            <w:pPr>
              <w:pStyle w:val="Normal6"/>
              <w:rPr>
                <w:szCs w:val="24"/>
              </w:rPr>
            </w:pPr>
            <w:r w:rsidRPr="00EA3609">
              <w:rPr>
                <w:b/>
                <w:i/>
              </w:rPr>
              <w:t>(22 a)</w:t>
            </w:r>
            <w:r w:rsidRPr="00EA3609">
              <w:rPr>
                <w:b/>
                <w:i/>
              </w:rPr>
              <w:tab/>
              <w:t xml:space="preserve">Tavoitteena on asettaa etusijalle kaikkein haitallisimmat ja todennäköisimmät vaikutukset, mutta yrityksille olisi kuitenkin annettava merkittävää joustovaraa päättää, mihin riskeihin ne puuttuvat ensin haitallisen vaikutuksen vakavuuden ja </w:t>
            </w:r>
            <w:r w:rsidRPr="00EA3609">
              <w:rPr>
                <w:b/>
                <w:i/>
              </w:rPr>
              <w:lastRenderedPageBreak/>
              <w:t>todennäköisyyden perusteella. Tällaisen päätöksen olisi perustuttava haitallisen vaikutuksen mittakaavaan, laajuuteen tai korjaamattomaan luonteeseen niin, että otetaan huomioon vaikutuksen vakavuus. Sen jälkeen, kun vakavimpiin ja todennäköisimpiin haitallisiin vaikutuksiin on puututtu kohtuullisessa ajassa, yrityksen olisi puututtava vähemmän vakavampiin ja vähemmän todennäköisempiin haitallisiin vaikutuksiin. Yrityksille ei kuitenkaan pitäisi määrätä seuraamuksia haitasta, joka johtuu vähemmän merkittävistä haitallisista vaikutuksista, joihin ei ole vielä puututtu näihin periaatteisiin perustuvan priorisoinnin mukaisesti.</w:t>
            </w:r>
          </w:p>
        </w:tc>
      </w:tr>
    </w:tbl>
    <w:p w14:paraId="5EB44507" w14:textId="77777777" w:rsidR="00AC08CD" w:rsidRPr="00EA3609" w:rsidRDefault="00AC08CD" w:rsidP="00AC08CD"/>
    <w:p w14:paraId="44C90E9C" w14:textId="6EA18992" w:rsidR="00AC08CD" w:rsidRPr="00EA3609" w:rsidRDefault="00AC08CD" w:rsidP="00AC08CD">
      <w:pPr>
        <w:pStyle w:val="AmNumberTabs"/>
      </w:pPr>
      <w:r w:rsidRPr="00EA3609">
        <w:t>Tarkistus</w:t>
      </w:r>
      <w:r w:rsidR="00BC0AEE" w:rsidRPr="00EA3609">
        <w:t xml:space="preserve"> </w:t>
      </w:r>
      <w:r w:rsidRPr="00EA3609">
        <w:t>24</w:t>
      </w:r>
    </w:p>
    <w:p w14:paraId="7042542E" w14:textId="77777777" w:rsidR="00AC08CD" w:rsidRPr="00EA3609" w:rsidRDefault="00AC08CD" w:rsidP="00AC08CD"/>
    <w:p w14:paraId="3BA45CED" w14:textId="77777777" w:rsidR="00AC08CD" w:rsidRPr="00EA3609" w:rsidRDefault="00AC08CD" w:rsidP="00AC08CD">
      <w:pPr>
        <w:pStyle w:val="NormalBold"/>
        <w:keepNext/>
      </w:pPr>
      <w:r w:rsidRPr="00EA3609">
        <w:t>Ehdotus direktiiviksi</w:t>
      </w:r>
    </w:p>
    <w:p w14:paraId="2B8DBF73" w14:textId="77777777" w:rsidR="00AC08CD" w:rsidRPr="00EA3609" w:rsidRDefault="00AC08CD" w:rsidP="00AC08CD">
      <w:pPr>
        <w:pStyle w:val="NormalBold"/>
      </w:pPr>
      <w:r w:rsidRPr="00EA3609">
        <w:t>Johdanto-osan 23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41CC619E" w14:textId="77777777" w:rsidTr="00CD3579">
        <w:trPr>
          <w:jc w:val="center"/>
        </w:trPr>
        <w:tc>
          <w:tcPr>
            <w:tcW w:w="9752" w:type="dxa"/>
            <w:gridSpan w:val="2"/>
          </w:tcPr>
          <w:p w14:paraId="77F65FF6" w14:textId="77777777" w:rsidR="00AC08CD" w:rsidRPr="00EA3609" w:rsidRDefault="00AC08CD" w:rsidP="00CD3579">
            <w:pPr>
              <w:keepNext/>
            </w:pPr>
          </w:p>
        </w:tc>
      </w:tr>
      <w:tr w:rsidR="00AC08CD" w:rsidRPr="00EA3609" w14:paraId="5765FB2E" w14:textId="77777777" w:rsidTr="00CD3579">
        <w:trPr>
          <w:jc w:val="center"/>
        </w:trPr>
        <w:tc>
          <w:tcPr>
            <w:tcW w:w="4876" w:type="dxa"/>
          </w:tcPr>
          <w:p w14:paraId="58C9D0F9" w14:textId="77777777" w:rsidR="00AC08CD" w:rsidRPr="00EA3609" w:rsidRDefault="00AC08CD" w:rsidP="00CD3579">
            <w:pPr>
              <w:pStyle w:val="ColumnHeading"/>
              <w:keepNext/>
            </w:pPr>
            <w:r w:rsidRPr="00EA3609">
              <w:t>Komission teksti</w:t>
            </w:r>
          </w:p>
        </w:tc>
        <w:tc>
          <w:tcPr>
            <w:tcW w:w="4876" w:type="dxa"/>
          </w:tcPr>
          <w:p w14:paraId="5162D3D9" w14:textId="77777777" w:rsidR="00AC08CD" w:rsidRPr="00EA3609" w:rsidRDefault="00AC08CD" w:rsidP="00CD3579">
            <w:pPr>
              <w:pStyle w:val="ColumnHeading"/>
              <w:keepNext/>
            </w:pPr>
            <w:r w:rsidRPr="00EA3609">
              <w:t>Tarkistus</w:t>
            </w:r>
          </w:p>
        </w:tc>
      </w:tr>
      <w:tr w:rsidR="00AC08CD" w:rsidRPr="00EA3609" w14:paraId="2EA1DBA6" w14:textId="77777777" w:rsidTr="00CD3579">
        <w:trPr>
          <w:jc w:val="center"/>
        </w:trPr>
        <w:tc>
          <w:tcPr>
            <w:tcW w:w="4876" w:type="dxa"/>
          </w:tcPr>
          <w:p w14:paraId="7E61FB42" w14:textId="77777777" w:rsidR="00AC08CD" w:rsidRPr="00EA3609" w:rsidRDefault="00AC08CD" w:rsidP="00CD3579">
            <w:pPr>
              <w:pStyle w:val="Normal6"/>
            </w:pPr>
            <w:r w:rsidRPr="00EA3609">
              <w:t>(23)</w:t>
            </w:r>
            <w:r w:rsidRPr="00EA3609">
              <w:tab/>
              <w:t>Yritykset voivat joutua tilanteisiin, joissa niiden tuotanto perustuu suurelta osin yhden tai useamman yksittäisen toimittajan tuotantopanoksiin. Jos tällaisen toimittajan liiketoimintaan liittyy vakavia haitallisia vaikutuksia, kuten lapsityövoiman käyttöä tai merkittävää haittaa ympäristölle, ja yritys on tuloksetta toteuttanut kaikki huolellisuusvelvoitetta koskevat toimenpiteet näiden vaikutusten korjaamiseksi, yrityksen olisi viimeisenä keinona keskeytettävä liikesuhde pyrkien kuitenkin yhdessä toimittajan kanssa ratkaisuun. Tässä yritys voi mahdollisuuksien mukaan käyttää liikesuhteen keskeyttämisestä johtuvaa suurempaa vipuvaikutusta.</w:t>
            </w:r>
          </w:p>
        </w:tc>
        <w:tc>
          <w:tcPr>
            <w:tcW w:w="4876" w:type="dxa"/>
          </w:tcPr>
          <w:p w14:paraId="0FF1143B" w14:textId="77777777" w:rsidR="00AC08CD" w:rsidRPr="00EA3609" w:rsidRDefault="00AC08CD" w:rsidP="00CD3579">
            <w:pPr>
              <w:pStyle w:val="Normal6"/>
              <w:rPr>
                <w:szCs w:val="24"/>
              </w:rPr>
            </w:pPr>
            <w:r w:rsidRPr="00EA3609">
              <w:t>(23)</w:t>
            </w:r>
            <w:r w:rsidRPr="00EA3609">
              <w:tab/>
              <w:t xml:space="preserve">Yritykset voivat joutua tilanteisiin, joissa niiden tuotanto perustuu suurelta osin yhden tai useamman yksittäisen toimittajan tuotantopanoksiin. Jos tällaisen toimittajan liiketoimintaan liittyy vakavia haitallisia vaikutuksia, kuten lapsityövoiman käyttöä tai merkittävää haittaa ympäristölle, ja yritys on tuloksetta toteuttanut kaikki huolellisuusvelvoitetta koskevat toimenpiteet näiden vaikutusten korjaamiseksi, yrityksen olisi viimeisenä keinona keskeytettävä liikesuhde </w:t>
            </w:r>
            <w:r w:rsidRPr="00EA3609">
              <w:rPr>
                <w:b/>
                <w:i/>
              </w:rPr>
              <w:t>väliaikaisesti</w:t>
            </w:r>
            <w:r w:rsidRPr="00EA3609">
              <w:t xml:space="preserve"> pyrkien kuitenkin yhdessä toimittajan kanssa ratkaisuun. Tässä yritys voi mahdollisuuksien mukaan käyttää liikesuhteen keskeyttämisestä johtuvaa suurempaa vipuvaikutusta. </w:t>
            </w:r>
            <w:r w:rsidRPr="00EA3609">
              <w:rPr>
                <w:b/>
                <w:i/>
              </w:rPr>
              <w:t xml:space="preserve">Yrityksen olisi arvioitava asiaankuuluvia sidosryhmiä kuullen, aiheuttaako tällainen keskeyttäminen yritykselle merkittävää haittaa, myös silloin, kun ratkaisevan tärkeät liikekumppanit tarjoavat yrityksen liiketoiminnan kannalta olennaisia raaka-aineita, tuotteita tai palveluja, joille ei ole saatavilla vaihtoehtoa. Huomattavan </w:t>
            </w:r>
            <w:r w:rsidRPr="00EA3609">
              <w:rPr>
                <w:b/>
                <w:i/>
              </w:rPr>
              <w:lastRenderedPageBreak/>
              <w:t>haitan olisi katsottava tarkoittavan kielteistä ja merkittävää vaikutusta yrityksen oikeudelliseen, rahoitukselliseen tai taloudelliseen tilanteeseen tai sen tuotantokapasiteettiin, myös pitkällä aikavälillä, kuten vaikutusta, joka aiheuttaa maksukyvyttömyyden todennäköisyyden. Jottei tämän direktiivin tavoitteita heikennettäisi, päätökseen olla keskeyttämättä liikesuhdetta olisi sovellettava ehtoja, mukaan lukien raportointi toimivaltaiselle valvontaviranomaiselle tällaisen päätöksen asianmukaisesti perustelluista syistä. Yritysten olisi myös arvioitava, voidaanko kohtuudella olettaa, että keskeyttämisestä aiheutuvat haitalliset vaikutukset ovat selvästi vakavampia kuin haitalliset vaikutukset, joita ei ole voitu ehkäistä tai riittävästi lieventää. Jos näin on, yritystä ei pitäisi vaatia keskeyttämään liikesuhdetta ja sen olisi voitava raportoida toimivaltaiselle valvontaviranomaiselle tällaisen päätöksen asianmukaisesti perustelluista syistä.</w:t>
            </w:r>
          </w:p>
        </w:tc>
      </w:tr>
    </w:tbl>
    <w:p w14:paraId="607F6696" w14:textId="77777777" w:rsidR="00AC08CD" w:rsidRPr="00EA3609" w:rsidRDefault="00AC08CD" w:rsidP="00AC08CD"/>
    <w:p w14:paraId="128F7734" w14:textId="3333BFC4" w:rsidR="00AC08CD" w:rsidRPr="00EA3609" w:rsidRDefault="00AC08CD" w:rsidP="00AC08CD">
      <w:pPr>
        <w:pStyle w:val="AmNumberTabs"/>
      </w:pPr>
      <w:r w:rsidRPr="00EA3609">
        <w:t>Tarkistus</w:t>
      </w:r>
      <w:r w:rsidR="00BC0AEE" w:rsidRPr="00EA3609">
        <w:t xml:space="preserve"> </w:t>
      </w:r>
      <w:r w:rsidRPr="00EA3609">
        <w:t>26</w:t>
      </w:r>
    </w:p>
    <w:p w14:paraId="24DCB47F" w14:textId="77777777" w:rsidR="00AC08CD" w:rsidRPr="00EA3609" w:rsidRDefault="00AC08CD" w:rsidP="00AC08CD"/>
    <w:p w14:paraId="4205453A" w14:textId="77777777" w:rsidR="00AC08CD" w:rsidRPr="00EA3609" w:rsidRDefault="00AC08CD" w:rsidP="00AC08CD">
      <w:pPr>
        <w:pStyle w:val="NormalBold"/>
        <w:keepNext/>
      </w:pPr>
      <w:r w:rsidRPr="00EA3609">
        <w:t>Ehdotus direktiiviksi</w:t>
      </w:r>
    </w:p>
    <w:p w14:paraId="5F3D9AC9" w14:textId="77777777" w:rsidR="00AC08CD" w:rsidRPr="00EA3609" w:rsidRDefault="00AC08CD" w:rsidP="00AC08CD">
      <w:pPr>
        <w:pStyle w:val="NormalBold"/>
      </w:pPr>
      <w:r w:rsidRPr="00EA3609">
        <w:t>Johdanto-osan 25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0305C776" w14:textId="77777777" w:rsidTr="00CD3579">
        <w:trPr>
          <w:jc w:val="center"/>
        </w:trPr>
        <w:tc>
          <w:tcPr>
            <w:tcW w:w="9752" w:type="dxa"/>
            <w:gridSpan w:val="2"/>
          </w:tcPr>
          <w:p w14:paraId="5967ED41" w14:textId="77777777" w:rsidR="00AC08CD" w:rsidRPr="00EA3609" w:rsidRDefault="00AC08CD" w:rsidP="00CD3579">
            <w:pPr>
              <w:keepNext/>
            </w:pPr>
          </w:p>
        </w:tc>
      </w:tr>
      <w:tr w:rsidR="00AC08CD" w:rsidRPr="00EA3609" w14:paraId="2B44931F" w14:textId="77777777" w:rsidTr="00CD3579">
        <w:trPr>
          <w:jc w:val="center"/>
        </w:trPr>
        <w:tc>
          <w:tcPr>
            <w:tcW w:w="4876" w:type="dxa"/>
          </w:tcPr>
          <w:p w14:paraId="0FC19C1D" w14:textId="77777777" w:rsidR="00AC08CD" w:rsidRPr="00EA3609" w:rsidRDefault="00AC08CD" w:rsidP="00CD3579">
            <w:pPr>
              <w:pStyle w:val="ColumnHeading"/>
              <w:keepNext/>
            </w:pPr>
            <w:r w:rsidRPr="00EA3609">
              <w:t>Komission teksti</w:t>
            </w:r>
          </w:p>
        </w:tc>
        <w:tc>
          <w:tcPr>
            <w:tcW w:w="4876" w:type="dxa"/>
          </w:tcPr>
          <w:p w14:paraId="118EB864" w14:textId="77777777" w:rsidR="00AC08CD" w:rsidRPr="00EA3609" w:rsidRDefault="00AC08CD" w:rsidP="00CD3579">
            <w:pPr>
              <w:pStyle w:val="ColumnHeading"/>
              <w:keepNext/>
            </w:pPr>
            <w:r w:rsidRPr="00EA3609">
              <w:t>Tarkistus</w:t>
            </w:r>
          </w:p>
        </w:tc>
      </w:tr>
      <w:tr w:rsidR="00AC08CD" w:rsidRPr="00EA3609" w14:paraId="416A213E" w14:textId="77777777" w:rsidTr="00CD3579">
        <w:trPr>
          <w:jc w:val="center"/>
        </w:trPr>
        <w:tc>
          <w:tcPr>
            <w:tcW w:w="4876" w:type="dxa"/>
          </w:tcPr>
          <w:p w14:paraId="00CCC7FC" w14:textId="77777777" w:rsidR="00AC08CD" w:rsidRPr="00EA3609" w:rsidRDefault="00AC08CD" w:rsidP="00CD3579">
            <w:pPr>
              <w:pStyle w:val="Normal6"/>
            </w:pPr>
            <w:r w:rsidRPr="00EA3609">
              <w:t>(25)</w:t>
            </w:r>
            <w:r w:rsidRPr="00EA3609">
              <w:tab/>
              <w:t>Yritysten hallinnollisen rasituksen vähentämiseksi komission määräaikaa huolellisuusvelvoitetta koskevien yleisohjeiden hyväksymiselle olisi aikaistettava 26 päivään heinäkuuta 2026. Samanaikaisesti direktiivin (EU) 2024/1760 soveltamisen määräaikaa ensimmäisen yritysryhmän osalta olisi lykättävä 26 päivään heinäkuuta 2028 direktiivin (EU) XXX/XXX</w:t>
            </w:r>
            <w:r w:rsidRPr="00EA3609">
              <w:rPr>
                <w:vertAlign w:val="superscript"/>
              </w:rPr>
              <w:t>13</w:t>
            </w:r>
            <w:r w:rsidRPr="00EA3609">
              <w:t xml:space="preserve"> mukaisesti. Tämän kahden vuoden aikavälin </w:t>
            </w:r>
            <w:r w:rsidRPr="00EA3609">
              <w:rPr>
                <w:b/>
                <w:i/>
              </w:rPr>
              <w:t>olisi oltava</w:t>
            </w:r>
            <w:r w:rsidRPr="00EA3609">
              <w:t xml:space="preserve"> yrityksille riittävä aika ottaa huomioon komission ohjeisiin sisällytettävä käytännön ohjeistus ja parhaat käytännöt huolellisuusvelvoitetta koskevien toimenpiteiden </w:t>
            </w:r>
            <w:r w:rsidRPr="00EA3609">
              <w:lastRenderedPageBreak/>
              <w:t>täytäntöönpanossa.</w:t>
            </w:r>
          </w:p>
        </w:tc>
        <w:tc>
          <w:tcPr>
            <w:tcW w:w="4876" w:type="dxa"/>
          </w:tcPr>
          <w:p w14:paraId="4B20B91B" w14:textId="77777777" w:rsidR="00AC08CD" w:rsidRPr="00EA3609" w:rsidRDefault="00AC08CD" w:rsidP="00CD3579">
            <w:pPr>
              <w:pStyle w:val="Normal6"/>
              <w:rPr>
                <w:szCs w:val="24"/>
              </w:rPr>
            </w:pPr>
            <w:r w:rsidRPr="00EA3609">
              <w:lastRenderedPageBreak/>
              <w:t>(25)</w:t>
            </w:r>
            <w:r w:rsidRPr="00EA3609">
              <w:tab/>
              <w:t>Yritysten hallinnollisen rasituksen vähentämiseksi komission määräaikaa huolellisuusvelvoitetta koskevien yleisohjeiden hyväksymiselle olisi aikaistettava 26 päivään heinäkuuta 2026. Samanaikaisesti direktiivin (EU) 2024/1760 soveltamisen määräaikaa ensimmäisen yritysryhmän osalta olisi lykättävä 26 päivään heinäkuuta 2028 direktiivin (EU) XXX/XXX</w:t>
            </w:r>
            <w:r w:rsidRPr="00EA3609">
              <w:rPr>
                <w:vertAlign w:val="superscript"/>
              </w:rPr>
              <w:t>13</w:t>
            </w:r>
            <w:r w:rsidRPr="00EA3609">
              <w:t xml:space="preserve"> mukaisesti. Tämän kahden vuoden aikavälin </w:t>
            </w:r>
            <w:r w:rsidRPr="00EA3609">
              <w:rPr>
                <w:b/>
                <w:i/>
              </w:rPr>
              <w:t>pitäisi olla</w:t>
            </w:r>
            <w:r w:rsidRPr="00EA3609">
              <w:t xml:space="preserve"> yrityksille riittävä aika ottaa huomioon komission ohjeisiin sisällytettävä käytännön ohjeistus ja parhaat käytännöt huolellisuusvelvoitetta koskevien toimenpiteiden täytäntöönpanossa.</w:t>
            </w:r>
          </w:p>
        </w:tc>
      </w:tr>
      <w:tr w:rsidR="00AC08CD" w:rsidRPr="00EA3609" w14:paraId="4B344BF5" w14:textId="77777777" w:rsidTr="00CD3579">
        <w:trPr>
          <w:jc w:val="center"/>
        </w:trPr>
        <w:tc>
          <w:tcPr>
            <w:tcW w:w="4876" w:type="dxa"/>
          </w:tcPr>
          <w:p w14:paraId="1F8A2410" w14:textId="77777777" w:rsidR="00AC08CD" w:rsidRPr="00EA3609" w:rsidRDefault="00AC08CD" w:rsidP="00CD3579">
            <w:pPr>
              <w:pStyle w:val="Normal6"/>
            </w:pPr>
            <w:r w:rsidRPr="00EA3609">
              <w:t>__________________</w:t>
            </w:r>
          </w:p>
        </w:tc>
        <w:tc>
          <w:tcPr>
            <w:tcW w:w="4876" w:type="dxa"/>
          </w:tcPr>
          <w:p w14:paraId="119639CE" w14:textId="77777777" w:rsidR="00AC08CD" w:rsidRPr="00EA3609" w:rsidRDefault="00AC08CD" w:rsidP="00CD3579">
            <w:pPr>
              <w:pStyle w:val="Normal6"/>
              <w:rPr>
                <w:szCs w:val="24"/>
              </w:rPr>
            </w:pPr>
            <w:r w:rsidRPr="00EA3609">
              <w:t>__________________</w:t>
            </w:r>
          </w:p>
        </w:tc>
      </w:tr>
      <w:tr w:rsidR="00AC08CD" w:rsidRPr="00EA3609" w14:paraId="79548CBB" w14:textId="77777777" w:rsidTr="00CD3579">
        <w:trPr>
          <w:jc w:val="center"/>
        </w:trPr>
        <w:tc>
          <w:tcPr>
            <w:tcW w:w="4876" w:type="dxa"/>
          </w:tcPr>
          <w:p w14:paraId="3052D1B8" w14:textId="77777777" w:rsidR="00AC08CD" w:rsidRPr="00EA3609" w:rsidRDefault="00AC08CD" w:rsidP="00CD3579">
            <w:pPr>
              <w:pStyle w:val="Normal6"/>
            </w:pPr>
            <w:r w:rsidRPr="00EA3609">
              <w:rPr>
                <w:vertAlign w:val="superscript"/>
              </w:rPr>
              <w:t>13</w:t>
            </w:r>
            <w:r w:rsidRPr="00EA3609">
              <w:t xml:space="preserve"> Direktiivi (EU) 2025/XX, annettu ….</w:t>
            </w:r>
          </w:p>
        </w:tc>
        <w:tc>
          <w:tcPr>
            <w:tcW w:w="4876" w:type="dxa"/>
          </w:tcPr>
          <w:p w14:paraId="74443FE8" w14:textId="77777777" w:rsidR="00AC08CD" w:rsidRPr="00EA3609" w:rsidRDefault="00AC08CD" w:rsidP="00CD3579">
            <w:pPr>
              <w:pStyle w:val="Normal6"/>
              <w:rPr>
                <w:szCs w:val="24"/>
              </w:rPr>
            </w:pPr>
            <w:r w:rsidRPr="00EA3609">
              <w:rPr>
                <w:vertAlign w:val="superscript"/>
              </w:rPr>
              <w:t>13</w:t>
            </w:r>
            <w:r w:rsidRPr="00EA3609">
              <w:t xml:space="preserve"> Direktiivi (EU) 2025/XX, annettu ….</w:t>
            </w:r>
          </w:p>
        </w:tc>
      </w:tr>
    </w:tbl>
    <w:p w14:paraId="3BA7E00A" w14:textId="77777777" w:rsidR="00AC08CD" w:rsidRPr="00EA3609" w:rsidRDefault="00AC08CD" w:rsidP="00AC08CD"/>
    <w:p w14:paraId="028A4FD8" w14:textId="59EF1DB8" w:rsidR="00A25F15" w:rsidRPr="00EA3609" w:rsidRDefault="00A25F15" w:rsidP="00A25F15">
      <w:pPr>
        <w:pStyle w:val="AmNumberTabs"/>
      </w:pPr>
      <w:r w:rsidRPr="00EA3609">
        <w:t>Tarkistukset 228 ja 287</w:t>
      </w:r>
    </w:p>
    <w:p w14:paraId="0F25CCAA" w14:textId="77777777" w:rsidR="00A25F15" w:rsidRPr="00EA3609" w:rsidRDefault="00A25F15" w:rsidP="00234CBA">
      <w:pPr>
        <w:pStyle w:val="NormalBold12b"/>
        <w:keepNext/>
      </w:pPr>
      <w:r w:rsidRPr="00EA3609">
        <w:t>Ehdotus direktiiviksi</w:t>
      </w:r>
    </w:p>
    <w:p w14:paraId="38295C45" w14:textId="77777777" w:rsidR="00A25F15" w:rsidRPr="00EA3609" w:rsidRDefault="00A25F15" w:rsidP="00A25F15">
      <w:pPr>
        <w:pStyle w:val="NormalBold"/>
      </w:pPr>
      <w:r w:rsidRPr="00EA3609">
        <w:t>Johdanto-osan 26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5F15" w:rsidRPr="00EA3609" w14:paraId="2663E183" w14:textId="77777777" w:rsidTr="004103D5">
        <w:trPr>
          <w:trHeight w:hRule="exact" w:val="240"/>
          <w:jc w:val="center"/>
        </w:trPr>
        <w:tc>
          <w:tcPr>
            <w:tcW w:w="9752" w:type="dxa"/>
            <w:gridSpan w:val="2"/>
            <w:tcBorders>
              <w:top w:val="nil"/>
              <w:left w:val="nil"/>
              <w:bottom w:val="nil"/>
              <w:right w:val="nil"/>
            </w:tcBorders>
          </w:tcPr>
          <w:p w14:paraId="25C58AA0" w14:textId="77777777" w:rsidR="00A25F15" w:rsidRPr="00EA3609" w:rsidRDefault="00A25F15" w:rsidP="004103D5"/>
        </w:tc>
      </w:tr>
      <w:tr w:rsidR="00A25F15" w:rsidRPr="00EA3609" w14:paraId="787D7A11" w14:textId="77777777" w:rsidTr="004103D5">
        <w:trPr>
          <w:trHeight w:val="240"/>
          <w:jc w:val="center"/>
        </w:trPr>
        <w:tc>
          <w:tcPr>
            <w:tcW w:w="4876" w:type="dxa"/>
            <w:tcBorders>
              <w:top w:val="nil"/>
              <w:left w:val="nil"/>
              <w:bottom w:val="nil"/>
              <w:right w:val="nil"/>
            </w:tcBorders>
          </w:tcPr>
          <w:p w14:paraId="60CF19B5" w14:textId="77777777" w:rsidR="00A25F15" w:rsidRPr="00EA3609" w:rsidRDefault="00A25F15" w:rsidP="004103D5">
            <w:pPr>
              <w:pStyle w:val="AmColumnHeading"/>
            </w:pPr>
            <w:r w:rsidRPr="00EA3609">
              <w:t>Komission teksti</w:t>
            </w:r>
          </w:p>
        </w:tc>
        <w:tc>
          <w:tcPr>
            <w:tcW w:w="4876" w:type="dxa"/>
            <w:tcBorders>
              <w:top w:val="nil"/>
              <w:left w:val="nil"/>
              <w:bottom w:val="nil"/>
              <w:right w:val="nil"/>
            </w:tcBorders>
          </w:tcPr>
          <w:p w14:paraId="041A1AA9" w14:textId="77777777" w:rsidR="00A25F15" w:rsidRPr="00EA3609" w:rsidRDefault="00A25F15" w:rsidP="004103D5">
            <w:pPr>
              <w:pStyle w:val="AmColumnHeading"/>
            </w:pPr>
            <w:r w:rsidRPr="00EA3609">
              <w:t>Tarkistus</w:t>
            </w:r>
          </w:p>
        </w:tc>
      </w:tr>
      <w:tr w:rsidR="00A25F15" w:rsidRPr="00EA3609" w14:paraId="7FA692F0" w14:textId="77777777" w:rsidTr="004103D5">
        <w:trPr>
          <w:jc w:val="center"/>
        </w:trPr>
        <w:tc>
          <w:tcPr>
            <w:tcW w:w="4876" w:type="dxa"/>
            <w:tcBorders>
              <w:top w:val="nil"/>
              <w:left w:val="nil"/>
              <w:bottom w:val="nil"/>
              <w:right w:val="nil"/>
            </w:tcBorders>
          </w:tcPr>
          <w:p w14:paraId="00C0D29E" w14:textId="77777777" w:rsidR="00A25F15" w:rsidRPr="00EA3609" w:rsidRDefault="00A25F15" w:rsidP="004103D5">
            <w:pPr>
              <w:pStyle w:val="Normal6a"/>
            </w:pPr>
            <w:bookmarkStart w:id="7" w:name="_Hlk213321082"/>
            <w:r w:rsidRPr="00EA3609">
              <w:t>(26)</w:t>
            </w:r>
            <w:r w:rsidRPr="00EA3609">
              <w:tab/>
            </w:r>
            <w:r w:rsidRPr="00EA3609">
              <w:rPr>
                <w:b/>
                <w:i/>
              </w:rPr>
              <w:t>Jotta voidaan varmistaa, että direktiivi</w:t>
            </w:r>
            <w:r w:rsidRPr="00EA3609">
              <w:t xml:space="preserve"> (EU) 2024/1760 </w:t>
            </w:r>
            <w:r w:rsidRPr="00EA3609">
              <w:rPr>
                <w:b/>
                <w:i/>
              </w:rPr>
              <w:t xml:space="preserve">on paremmin linjassa direktiivissä (EU) 2022/2464 säädetyn kestävyysraportointijärjestelmän kanssa, vaatimus toteuttaa </w:t>
            </w:r>
            <w:r w:rsidRPr="00EA3609">
              <w:rPr>
                <w:bCs/>
                <w:iCs/>
              </w:rPr>
              <w:t>ilmastonmuutoksen hillintää</w:t>
            </w:r>
            <w:r w:rsidRPr="00EA3609">
              <w:rPr>
                <w:b/>
                <w:i/>
              </w:rPr>
              <w:t xml:space="preserve"> koskeva siirtymäsuunnitelma olisi korvattava selvennyksellä siitä</w:t>
            </w:r>
            <w:r w:rsidRPr="00EA3609">
              <w:t xml:space="preserve">, </w:t>
            </w:r>
            <w:r w:rsidRPr="00EA3609">
              <w:rPr>
                <w:b/>
                <w:i/>
              </w:rPr>
              <w:t xml:space="preserve">että yritysten on siirtymäsuunnitelman hyväksymisen lisäksi kuvailtava suunnitellut </w:t>
            </w:r>
            <w:r w:rsidRPr="00EA3609">
              <w:rPr>
                <w:bCs/>
                <w:iCs/>
              </w:rPr>
              <w:t>ja</w:t>
            </w:r>
            <w:r w:rsidRPr="00EA3609">
              <w:rPr>
                <w:b/>
                <w:i/>
              </w:rPr>
              <w:t xml:space="preserve"> toteutetut täytäntöönpanotoimet. Velvoite hyväksyä suunnitelma ja sen alustava</w:t>
            </w:r>
            <w:r w:rsidRPr="00EA3609">
              <w:t xml:space="preserve"> </w:t>
            </w:r>
            <w:r w:rsidRPr="00EA3609">
              <w:rPr>
                <w:b/>
                <w:bCs/>
                <w:i/>
                <w:iCs/>
              </w:rPr>
              <w:t>ja</w:t>
            </w:r>
            <w:r w:rsidRPr="00EA3609">
              <w:t xml:space="preserve"> </w:t>
            </w:r>
            <w:r w:rsidRPr="00EA3609">
              <w:rPr>
                <w:b/>
                <w:i/>
              </w:rPr>
              <w:t xml:space="preserve">päivitetty sisältö on edelleen </w:t>
            </w:r>
            <w:r w:rsidRPr="00EA3609">
              <w:rPr>
                <w:bCs/>
                <w:iCs/>
              </w:rPr>
              <w:t>hallinnollisen</w:t>
            </w:r>
            <w:r w:rsidRPr="00EA3609">
              <w:rPr>
                <w:b/>
                <w:i/>
              </w:rPr>
              <w:t xml:space="preserve"> valvonnan alaista</w:t>
            </w:r>
            <w:r w:rsidRPr="00EA3609">
              <w:t>.</w:t>
            </w:r>
          </w:p>
        </w:tc>
        <w:tc>
          <w:tcPr>
            <w:tcW w:w="4876" w:type="dxa"/>
            <w:tcBorders>
              <w:top w:val="nil"/>
              <w:left w:val="nil"/>
              <w:bottom w:val="nil"/>
              <w:right w:val="nil"/>
            </w:tcBorders>
          </w:tcPr>
          <w:p w14:paraId="005CB55E" w14:textId="77777777" w:rsidR="00A25F15" w:rsidRPr="00EA3609" w:rsidRDefault="00A25F15" w:rsidP="004103D5">
            <w:pPr>
              <w:pStyle w:val="Normal6a"/>
            </w:pPr>
            <w:r w:rsidRPr="00EA3609">
              <w:t>(26)</w:t>
            </w:r>
            <w:r w:rsidRPr="00EA3609">
              <w:tab/>
            </w:r>
            <w:r w:rsidRPr="00EA3609">
              <w:rPr>
                <w:b/>
                <w:i/>
              </w:rPr>
              <w:t>Direktiiviin</w:t>
            </w:r>
            <w:r w:rsidRPr="00EA3609">
              <w:t xml:space="preserve"> (EU) 2024/1760 </w:t>
            </w:r>
            <w:r w:rsidRPr="00EA3609">
              <w:rPr>
                <w:b/>
                <w:i/>
              </w:rPr>
              <w:t xml:space="preserve">sisältyviä </w:t>
            </w:r>
            <w:r w:rsidRPr="00EA3609">
              <w:rPr>
                <w:bCs/>
                <w:iCs/>
              </w:rPr>
              <w:t>ilmastonmuutoksen hillintää</w:t>
            </w:r>
            <w:r w:rsidRPr="00EA3609">
              <w:rPr>
                <w:b/>
                <w:i/>
              </w:rPr>
              <w:t xml:space="preserve"> koskevaa siirtymäsuunnitelmaa koskevia säännöksiä on pidetty suhteettomina erityisesti yrityksille </w:t>
            </w:r>
            <w:r w:rsidRPr="00EA3609">
              <w:rPr>
                <w:bCs/>
                <w:iCs/>
              </w:rPr>
              <w:t>ja</w:t>
            </w:r>
            <w:r w:rsidRPr="00EA3609">
              <w:rPr>
                <w:b/>
                <w:i/>
              </w:rPr>
              <w:t xml:space="preserve"> toimivaltaisille viranomaisille aiheutuvan </w:t>
            </w:r>
            <w:r w:rsidRPr="00EA3609">
              <w:rPr>
                <w:bCs/>
                <w:iCs/>
              </w:rPr>
              <w:t>hallinnollisen</w:t>
            </w:r>
            <w:r w:rsidRPr="00EA3609">
              <w:rPr>
                <w:b/>
                <w:i/>
              </w:rPr>
              <w:t xml:space="preserve"> rasitteen vuoksi</w:t>
            </w:r>
            <w:r w:rsidRPr="00EA3609">
              <w:t xml:space="preserve">, </w:t>
            </w:r>
            <w:r w:rsidRPr="00EA3609">
              <w:rPr>
                <w:b/>
                <w:i/>
              </w:rPr>
              <w:t>ja ne voivat johtaa oikeudelliseen epävarmuuteen.</w:t>
            </w:r>
            <w:r w:rsidRPr="00EA3609">
              <w:t xml:space="preserve"> </w:t>
            </w:r>
            <w:r w:rsidRPr="00EA3609">
              <w:rPr>
                <w:b/>
                <w:i/>
              </w:rPr>
              <w:t>Kyseiset säännökset on tarpeen kumota, jotta voidaan yksinkertaistaa velvoitteita ja tukea kyseisen direktiivin kohdennetumpaa ja tehokkaampaa täytäntöönpanoa.</w:t>
            </w:r>
          </w:p>
        </w:tc>
      </w:tr>
      <w:bookmarkEnd w:id="7"/>
    </w:tbl>
    <w:p w14:paraId="31BD6A51" w14:textId="29091A37" w:rsidR="00A25F15" w:rsidRPr="00EA3609" w:rsidRDefault="00A25F15" w:rsidP="00A25F15"/>
    <w:p w14:paraId="4BD53755" w14:textId="6E762161" w:rsidR="00AC08CD" w:rsidRPr="00EA3609" w:rsidRDefault="00AC08CD" w:rsidP="00AC08CD">
      <w:pPr>
        <w:pStyle w:val="AmNumberTabs"/>
      </w:pPr>
      <w:r w:rsidRPr="00EA3609">
        <w:t>Tarkistus</w:t>
      </w:r>
      <w:r w:rsidR="00BC0AEE" w:rsidRPr="00EA3609">
        <w:t xml:space="preserve"> </w:t>
      </w:r>
      <w:r w:rsidRPr="00EA3609">
        <w:t>28</w:t>
      </w:r>
    </w:p>
    <w:p w14:paraId="4DB899A9" w14:textId="77777777" w:rsidR="00AC08CD" w:rsidRPr="00EA3609" w:rsidRDefault="00AC08CD" w:rsidP="00AC08CD"/>
    <w:p w14:paraId="3DEBC3CF" w14:textId="77777777" w:rsidR="00AC08CD" w:rsidRPr="00EA3609" w:rsidRDefault="00AC08CD" w:rsidP="00AC08CD">
      <w:pPr>
        <w:pStyle w:val="NormalBold"/>
        <w:keepNext/>
      </w:pPr>
      <w:r w:rsidRPr="00EA3609">
        <w:t>Ehdotus direktiiviksi</w:t>
      </w:r>
    </w:p>
    <w:p w14:paraId="18C3A6C1" w14:textId="77777777" w:rsidR="00AC08CD" w:rsidRPr="00EA3609" w:rsidRDefault="00AC08CD" w:rsidP="00AC08CD">
      <w:pPr>
        <w:pStyle w:val="NormalBold"/>
      </w:pPr>
      <w:r w:rsidRPr="00EA3609">
        <w:t>Johdanto-osan 27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683D7B07" w14:textId="77777777" w:rsidTr="00CD3579">
        <w:trPr>
          <w:jc w:val="center"/>
        </w:trPr>
        <w:tc>
          <w:tcPr>
            <w:tcW w:w="9752" w:type="dxa"/>
            <w:gridSpan w:val="2"/>
          </w:tcPr>
          <w:p w14:paraId="24E109B0" w14:textId="77777777" w:rsidR="00AC08CD" w:rsidRPr="00EA3609" w:rsidRDefault="00AC08CD" w:rsidP="00CD3579">
            <w:pPr>
              <w:keepNext/>
            </w:pPr>
          </w:p>
        </w:tc>
      </w:tr>
      <w:tr w:rsidR="00AC08CD" w:rsidRPr="00EA3609" w14:paraId="1789835A" w14:textId="77777777" w:rsidTr="00CD3579">
        <w:trPr>
          <w:jc w:val="center"/>
        </w:trPr>
        <w:tc>
          <w:tcPr>
            <w:tcW w:w="4876" w:type="dxa"/>
          </w:tcPr>
          <w:p w14:paraId="19A5B06F" w14:textId="77777777" w:rsidR="00AC08CD" w:rsidRPr="00EA3609" w:rsidRDefault="00AC08CD" w:rsidP="00CD3579">
            <w:pPr>
              <w:pStyle w:val="ColumnHeading"/>
              <w:keepNext/>
            </w:pPr>
            <w:r w:rsidRPr="00EA3609">
              <w:t>Komission teksti</w:t>
            </w:r>
          </w:p>
        </w:tc>
        <w:tc>
          <w:tcPr>
            <w:tcW w:w="4876" w:type="dxa"/>
          </w:tcPr>
          <w:p w14:paraId="046E5397" w14:textId="77777777" w:rsidR="00AC08CD" w:rsidRPr="00EA3609" w:rsidRDefault="00AC08CD" w:rsidP="00CD3579">
            <w:pPr>
              <w:pStyle w:val="ColumnHeading"/>
              <w:keepNext/>
            </w:pPr>
            <w:r w:rsidRPr="00EA3609">
              <w:t>Tarkistus</w:t>
            </w:r>
          </w:p>
        </w:tc>
      </w:tr>
      <w:tr w:rsidR="00AC08CD" w:rsidRPr="00EA3609" w14:paraId="382B91F5" w14:textId="77777777" w:rsidTr="00CD3579">
        <w:trPr>
          <w:jc w:val="center"/>
        </w:trPr>
        <w:tc>
          <w:tcPr>
            <w:tcW w:w="4876" w:type="dxa"/>
          </w:tcPr>
          <w:p w14:paraId="1180CFB7" w14:textId="77777777" w:rsidR="00AC08CD" w:rsidRPr="00EA3609" w:rsidRDefault="00AC08CD" w:rsidP="00CD3579">
            <w:pPr>
              <w:pStyle w:val="Normal6"/>
            </w:pPr>
            <w:r w:rsidRPr="00EA3609">
              <w:t>(27)</w:t>
            </w:r>
            <w:r w:rsidRPr="00EA3609">
              <w:tab/>
              <w:t xml:space="preserve">Direktiivin (EU) 2024/1760 27 artiklan 1 kohdan mukaan jäsenvaltioiden on säädettävä seuraamuksista, joiden on oltava tehokkaita, oikeasuhteisia ja varoittavia. Kyseisen direktiivin 27 artiklan 2 kohdassa edellytetään, että kun jäsenvaltiot päättävät seuraamusten määräämisestä ja, jos seuraamuksia määrätään, niiden luonteesta ja asianmukaisesta tasosta, niiden on otettava asianmukaisesti huomioon joukko tekijöitä, jotka määrittävät rikkomisen vakavuuden, sekä lieventävät tai raskauttavat asianhaarat. Kyseisen direktiivin 27 artiklan 4 kohdassa edellytetään, että </w:t>
            </w:r>
            <w:r w:rsidRPr="00EA3609">
              <w:lastRenderedPageBreak/>
              <w:t xml:space="preserve">jäsenvaltiot perustavat määrättävät taloudelliset seuraamukset asianomaisen yrityksen maailmanlaajuiseen nettoliikevaihtoon. </w:t>
            </w:r>
            <w:r w:rsidRPr="00EA3609">
              <w:rPr>
                <w:b/>
                <w:i/>
              </w:rPr>
              <w:t>Koska jäsenvaltioiden on jo otettava huomioon kyseisen direktiivin 27 artiklan 2 kohdassa säädetyt tekijät, tarve perustaa taloudelliset seuraamukset asianomaisen yhtiön maailmanlaajuiseen nettoliikevaihtoon on tarpeeton. Jotta voidaan varmistaa tasapuoliset toimintaedellytykset kaikkialla unionissa, jäsenvaltioita olisi kuitenkin kiellettävä ottamasta kansallisessa lainsäädännössään käyttöön niiden lainkäyttövaltaan kuuluville yrityksille määrättävien taloudellisten seuraamusten ylärajaa, joka estäisi valvontaviranomaisia määräämästä seuraamuksia 27 artiklan 2 kohdassa säädetyt tekijät huomioon ottaen.</w:t>
            </w:r>
            <w:r w:rsidRPr="00EA3609">
              <w:t xml:space="preserve"> Lisäksi noudattamisen valvonnan yhdenmukaistamiseksi kaikkialla unionissa komission olisi yhteistyössä jäsenvaltioiden kanssa laadittava ohjeet, joilla autetaan valvontaviranomaisia määrittämään seuraamusten taso.</w:t>
            </w:r>
          </w:p>
        </w:tc>
        <w:tc>
          <w:tcPr>
            <w:tcW w:w="4876" w:type="dxa"/>
          </w:tcPr>
          <w:p w14:paraId="15AD65EA" w14:textId="77777777" w:rsidR="00AC08CD" w:rsidRPr="00EA3609" w:rsidRDefault="00AC08CD" w:rsidP="00CD3579">
            <w:pPr>
              <w:pStyle w:val="Normal6"/>
              <w:rPr>
                <w:szCs w:val="24"/>
              </w:rPr>
            </w:pPr>
            <w:r w:rsidRPr="00EA3609">
              <w:lastRenderedPageBreak/>
              <w:t>(27)</w:t>
            </w:r>
            <w:r w:rsidRPr="00EA3609">
              <w:tab/>
              <w:t xml:space="preserve">Direktiivin (EU) 2024/1760 27 artiklan 1 kohdan mukaan jäsenvaltioiden on säädettävä seuraamuksista, joiden on oltava tehokkaita, oikeasuhteisia ja varoittavia. Kyseisen direktiivin 27 artiklan 2 kohdassa edellytetään, että kun jäsenvaltiot päättävät seuraamusten määräämisestä ja, jos seuraamuksia määrätään, niiden luonteesta ja asianmukaisesta tasosta, niiden on otettava asianmukaisesti huomioon joukko tekijöitä, jotka määrittävät rikkomisen vakavuuden, sekä lieventävät tai raskauttavat asianhaarat. Kyseisen direktiivin 27 artiklan 4 kohdassa </w:t>
            </w:r>
            <w:r w:rsidRPr="00EA3609">
              <w:lastRenderedPageBreak/>
              <w:t xml:space="preserve">edellytetään, että jäsenvaltiot perustavat määrättävät taloudelliset seuraamukset asianomaisen yrityksen maailmanlaajuiseen nettoliikevaihtoon. </w:t>
            </w:r>
            <w:r w:rsidRPr="00EA3609">
              <w:rPr>
                <w:b/>
                <w:i/>
              </w:rPr>
              <w:t>Oikeasuhteisten seuraamusten varmistamiseksi jäsenvaltioiden olisi taattava, että taloudellisten seuraamusten enimmäismäärä on viisi prosenttia yrityksen maailmanlaajuisesta nettoliikevaihdosta tai, kun on kyse 2 artiklan 1 kohdan b alakohdan ja 2 artiklan 2 kohdan b alakohdan soveltamisalaan kuuluvista yrityksistä, viisi prosenttia perimmäisen emoyrityksen konsolidoidusta maailmanlaajuisesta liikevaihdosta sakon määräämistä koskevaa päätöstä edeltävänä tilivuotena.</w:t>
            </w:r>
            <w:r w:rsidRPr="00EA3609">
              <w:t xml:space="preserve"> Lisäksi noudattamisen valvonnan yhdenmukaistamiseksi kaikkialla unionissa komission olisi yhteistyössä jäsenvaltioiden kanssa laadittava ohjeet, joilla autetaan valvontaviranomaisia määrittämään seuraamusten </w:t>
            </w:r>
            <w:r w:rsidRPr="00EA3609">
              <w:rPr>
                <w:b/>
                <w:i/>
              </w:rPr>
              <w:t>asianmukainen</w:t>
            </w:r>
            <w:r w:rsidRPr="00EA3609">
              <w:t xml:space="preserve"> taso.</w:t>
            </w:r>
          </w:p>
        </w:tc>
      </w:tr>
    </w:tbl>
    <w:p w14:paraId="7A8B3692" w14:textId="77777777" w:rsidR="00AC08CD" w:rsidRPr="00EA3609" w:rsidRDefault="00AC08CD" w:rsidP="00AC08CD"/>
    <w:p w14:paraId="49B985AF" w14:textId="1894A5C4" w:rsidR="00AC08CD" w:rsidRPr="00EA3609" w:rsidRDefault="00AC08CD" w:rsidP="00AC08CD">
      <w:pPr>
        <w:pStyle w:val="AmNumberTabs"/>
      </w:pPr>
      <w:r w:rsidRPr="00EA3609">
        <w:t>Tarkistus</w:t>
      </w:r>
      <w:r w:rsidR="00BC0AEE" w:rsidRPr="00EA3609">
        <w:t xml:space="preserve"> </w:t>
      </w:r>
      <w:r w:rsidRPr="00EA3609">
        <w:t>29</w:t>
      </w:r>
    </w:p>
    <w:p w14:paraId="6D4A7425" w14:textId="77777777" w:rsidR="00AC08CD" w:rsidRPr="00EA3609" w:rsidRDefault="00AC08CD" w:rsidP="00AC08CD"/>
    <w:p w14:paraId="5C56AD05" w14:textId="77777777" w:rsidR="00AC08CD" w:rsidRPr="00EA3609" w:rsidRDefault="00AC08CD" w:rsidP="00AC08CD">
      <w:pPr>
        <w:pStyle w:val="NormalBold"/>
        <w:keepNext/>
      </w:pPr>
      <w:r w:rsidRPr="00EA3609">
        <w:t>Ehdotus direktiiviksi</w:t>
      </w:r>
    </w:p>
    <w:p w14:paraId="04388325" w14:textId="77777777" w:rsidR="00AC08CD" w:rsidRPr="00EA3609" w:rsidRDefault="00AC08CD" w:rsidP="00AC08CD">
      <w:pPr>
        <w:pStyle w:val="NormalBold"/>
      </w:pPr>
      <w:r w:rsidRPr="00EA3609">
        <w:t>Johdanto-osan 29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6AA79AB9" w14:textId="77777777" w:rsidTr="00CD3579">
        <w:trPr>
          <w:jc w:val="center"/>
        </w:trPr>
        <w:tc>
          <w:tcPr>
            <w:tcW w:w="9752" w:type="dxa"/>
            <w:gridSpan w:val="2"/>
          </w:tcPr>
          <w:p w14:paraId="070BCC41" w14:textId="77777777" w:rsidR="00AC08CD" w:rsidRPr="00EA3609" w:rsidRDefault="00AC08CD" w:rsidP="00CD3579">
            <w:pPr>
              <w:keepNext/>
            </w:pPr>
          </w:p>
        </w:tc>
      </w:tr>
      <w:tr w:rsidR="00AC08CD" w:rsidRPr="00EA3609" w14:paraId="07E2F9F5" w14:textId="77777777" w:rsidTr="00CD3579">
        <w:trPr>
          <w:jc w:val="center"/>
        </w:trPr>
        <w:tc>
          <w:tcPr>
            <w:tcW w:w="4876" w:type="dxa"/>
          </w:tcPr>
          <w:p w14:paraId="3AE7A57E" w14:textId="77777777" w:rsidR="00AC08CD" w:rsidRPr="00EA3609" w:rsidRDefault="00AC08CD" w:rsidP="00CD3579">
            <w:pPr>
              <w:pStyle w:val="ColumnHeading"/>
              <w:keepNext/>
            </w:pPr>
            <w:r w:rsidRPr="00EA3609">
              <w:t>Komission teksti</w:t>
            </w:r>
          </w:p>
        </w:tc>
        <w:tc>
          <w:tcPr>
            <w:tcW w:w="4876" w:type="dxa"/>
          </w:tcPr>
          <w:p w14:paraId="63C49708" w14:textId="77777777" w:rsidR="00AC08CD" w:rsidRPr="00EA3609" w:rsidRDefault="00AC08CD" w:rsidP="00CD3579">
            <w:pPr>
              <w:pStyle w:val="ColumnHeading"/>
              <w:keepNext/>
            </w:pPr>
            <w:r w:rsidRPr="00EA3609">
              <w:t>Tarkistus</w:t>
            </w:r>
          </w:p>
        </w:tc>
      </w:tr>
      <w:tr w:rsidR="00AC08CD" w:rsidRPr="00EA3609" w14:paraId="5A861B9A" w14:textId="77777777" w:rsidTr="00CD3579">
        <w:trPr>
          <w:jc w:val="center"/>
        </w:trPr>
        <w:tc>
          <w:tcPr>
            <w:tcW w:w="4876" w:type="dxa"/>
          </w:tcPr>
          <w:p w14:paraId="299BDCA2" w14:textId="77777777" w:rsidR="00AC08CD" w:rsidRPr="00EA3609" w:rsidRDefault="00AC08CD" w:rsidP="00CD3579">
            <w:pPr>
              <w:pStyle w:val="Normal6"/>
            </w:pPr>
          </w:p>
        </w:tc>
        <w:tc>
          <w:tcPr>
            <w:tcW w:w="4876" w:type="dxa"/>
          </w:tcPr>
          <w:p w14:paraId="5B6C0845" w14:textId="77777777" w:rsidR="00AC08CD" w:rsidRPr="00EA3609" w:rsidRDefault="00AC08CD" w:rsidP="00CD3579">
            <w:pPr>
              <w:pStyle w:val="Normal6"/>
              <w:rPr>
                <w:szCs w:val="24"/>
              </w:rPr>
            </w:pPr>
            <w:r w:rsidRPr="00EA3609">
              <w:rPr>
                <w:b/>
                <w:i/>
              </w:rPr>
              <w:t>(29 a)</w:t>
            </w:r>
            <w:r w:rsidRPr="00EA3609">
              <w:rPr>
                <w:b/>
                <w:i/>
              </w:rPr>
              <w:tab/>
              <w:t xml:space="preserve">Jotta helpotettaisiin sitä, että yritykset noudattavat unionin lainsäädännön mukaisia raportointi- ja huolellisuusvelvoitteita, ja parannettaisiin kestävyyteen liittyvien tietojen saatavuutta ja käytettävyyttä, komission olisi perustettava erityinen digitaalinen raportointiportaali. Portaalin olisi toimittava keskitettynä asiointipisteenä ja tarjottava yrityksille maksutta räätälöity pääsy malleihin, ohjeisiin ja raportointivaatimuksiin, myös vapaaehtoisiin välineisiin, sekä tietoja rahoitus- ja tarjouskilpailumahdollisuuksista. Portaalin tehokkaan toiminnan </w:t>
            </w:r>
            <w:r w:rsidRPr="00EA3609">
              <w:rPr>
                <w:b/>
                <w:i/>
              </w:rPr>
              <w:lastRenderedPageBreak/>
              <w:t>varmistamiseksi komission olisi edistettävä olemassa olevien tietoalustojen yhteentoimivuutta tietojen saumattoman siirron, vaihdon ja analysoinnin mahdollistamiseksi sekä täydentävyyttä eurooppalaisen keskitetyn yhteyspisteen kanssa. Teknologian nopean kehityksen vuoksi komission olisi lisäksi arvioitava teknologisten ratkaisujen potentiaalia, mukaan lukien luotettavan tekoälyn käyttö Euroopan parlamentin ja neuvoston asetuksen (EU) 2024/1689</w:t>
            </w:r>
            <w:r w:rsidRPr="00EA3609">
              <w:rPr>
                <w:b/>
                <w:i/>
                <w:vertAlign w:val="superscript"/>
              </w:rPr>
              <w:t>1</w:t>
            </w:r>
            <w:r w:rsidRPr="00EA3609">
              <w:rPr>
                <w:b/>
                <w:i/>
              </w:rPr>
              <w:t xml:space="preserve"> mukaisesti raportoinnin digitalisoinnin tukemiseksi ja kestävyyteen liittyvien tietojen laadun ja saatavuuden parantamiseksi.</w:t>
            </w:r>
          </w:p>
        </w:tc>
      </w:tr>
      <w:tr w:rsidR="00AC08CD" w:rsidRPr="00EA3609" w14:paraId="3C343F6E" w14:textId="77777777" w:rsidTr="00CD3579">
        <w:trPr>
          <w:jc w:val="center"/>
        </w:trPr>
        <w:tc>
          <w:tcPr>
            <w:tcW w:w="4876" w:type="dxa"/>
          </w:tcPr>
          <w:p w14:paraId="65DDC94C" w14:textId="77777777" w:rsidR="00AC08CD" w:rsidRPr="00EA3609" w:rsidRDefault="00AC08CD" w:rsidP="00CD3579">
            <w:pPr>
              <w:pStyle w:val="Normal6"/>
            </w:pPr>
          </w:p>
        </w:tc>
        <w:tc>
          <w:tcPr>
            <w:tcW w:w="4876" w:type="dxa"/>
          </w:tcPr>
          <w:p w14:paraId="08804719" w14:textId="77777777" w:rsidR="00AC08CD" w:rsidRPr="00EA3609" w:rsidRDefault="00AC08CD" w:rsidP="00CD3579">
            <w:pPr>
              <w:pStyle w:val="Normal6"/>
              <w:rPr>
                <w:b/>
                <w:i/>
                <w:vertAlign w:val="superscript"/>
              </w:rPr>
            </w:pPr>
            <w:r w:rsidRPr="00EA3609">
              <w:t>__________________</w:t>
            </w:r>
          </w:p>
        </w:tc>
      </w:tr>
      <w:tr w:rsidR="00AC08CD" w:rsidRPr="00EA3609" w14:paraId="169AFC77" w14:textId="77777777" w:rsidTr="00CD3579">
        <w:trPr>
          <w:jc w:val="center"/>
        </w:trPr>
        <w:tc>
          <w:tcPr>
            <w:tcW w:w="4876" w:type="dxa"/>
          </w:tcPr>
          <w:p w14:paraId="3B724563" w14:textId="77777777" w:rsidR="00AC08CD" w:rsidRPr="00EA3609" w:rsidRDefault="00AC08CD" w:rsidP="00CD3579">
            <w:pPr>
              <w:pStyle w:val="Normal6"/>
            </w:pPr>
          </w:p>
        </w:tc>
        <w:tc>
          <w:tcPr>
            <w:tcW w:w="4876" w:type="dxa"/>
          </w:tcPr>
          <w:p w14:paraId="29DCCC6B" w14:textId="77777777" w:rsidR="00AC08CD" w:rsidRPr="00EA3609" w:rsidRDefault="00AC08CD" w:rsidP="00CD3579">
            <w:pPr>
              <w:pStyle w:val="Normal6"/>
              <w:rPr>
                <w:b/>
                <w:i/>
              </w:rPr>
            </w:pPr>
            <w:r w:rsidRPr="00EA3609">
              <w:rPr>
                <w:b/>
                <w:i/>
                <w:vertAlign w:val="superscript"/>
              </w:rPr>
              <w:t>1</w:t>
            </w:r>
            <w:r w:rsidRPr="00EA3609">
              <w:rPr>
                <w:b/>
                <w:i/>
              </w:rPr>
              <w:t xml:space="preserve"> Euroopan parlamentin ja neuvoston asetus (EU) 2024/1689, annettu 13 päivänä kesäkuuta 2024, tekoälyä koskevista yhdenmukaistetuista säännöistä ja asetusten (EY) N:o 300/2008, (EU) N:o 167/2013, (EU) N:o 168/2013, (EU) 2018/858, (EU) 2018/1139 ja (EU) 2019/2144 sekä direktiivien 2014/90/EU, (EU) 2016/797 ja (EU) 2020/1828 muuttamisesta (tekoälysäädös) (EUVL L, 2024/1689, 12.7.2024).</w:t>
            </w:r>
          </w:p>
        </w:tc>
      </w:tr>
    </w:tbl>
    <w:p w14:paraId="52D421AB" w14:textId="77777777" w:rsidR="00AC08CD" w:rsidRPr="00EA3609" w:rsidRDefault="00AC08CD" w:rsidP="00AC08CD"/>
    <w:p w14:paraId="2F1C7F0E" w14:textId="5FBB83B2" w:rsidR="00AC08CD" w:rsidRPr="00EA3609" w:rsidRDefault="00AC08CD" w:rsidP="00AC08CD">
      <w:pPr>
        <w:pStyle w:val="AmNumberTabs"/>
      </w:pPr>
      <w:r w:rsidRPr="00EA3609">
        <w:t>Tarkistus</w:t>
      </w:r>
      <w:r w:rsidR="00BC0AEE" w:rsidRPr="00EA3609">
        <w:t xml:space="preserve"> </w:t>
      </w:r>
      <w:r w:rsidRPr="00EA3609">
        <w:t>30</w:t>
      </w:r>
    </w:p>
    <w:p w14:paraId="7342FF12" w14:textId="77777777" w:rsidR="00AC08CD" w:rsidRPr="00EA3609" w:rsidRDefault="00AC08CD" w:rsidP="00AC08CD"/>
    <w:p w14:paraId="6C403E36" w14:textId="77777777" w:rsidR="00AC08CD" w:rsidRPr="00EA3609" w:rsidRDefault="00AC08CD" w:rsidP="00AC08CD">
      <w:pPr>
        <w:pStyle w:val="NormalBold"/>
        <w:keepNext/>
      </w:pPr>
      <w:r w:rsidRPr="00EA3609">
        <w:t>Ehdotus direktiiviksi</w:t>
      </w:r>
    </w:p>
    <w:p w14:paraId="779F9460" w14:textId="77777777" w:rsidR="00AC08CD" w:rsidRPr="00EA3609" w:rsidRDefault="00AC08CD" w:rsidP="00AC08CD">
      <w:pPr>
        <w:pStyle w:val="NormalBold"/>
      </w:pPr>
      <w:r w:rsidRPr="00EA3609">
        <w:t>1 artikla – 1 kohta – 1 alakohta</w:t>
      </w:r>
    </w:p>
    <w:p w14:paraId="400C2355" w14:textId="77777777" w:rsidR="00AC08CD" w:rsidRPr="00EA3609" w:rsidRDefault="00AC08CD" w:rsidP="00AC08CD">
      <w:pPr>
        <w:keepNext/>
      </w:pPr>
      <w:r w:rsidRPr="00EA3609">
        <w:t>Direktiivi 2006/43/EY</w:t>
      </w:r>
    </w:p>
    <w:p w14:paraId="2CB4427B" w14:textId="77777777" w:rsidR="00AC08CD" w:rsidRPr="00EA3609" w:rsidRDefault="00AC08CD" w:rsidP="00AC08CD">
      <w:r w:rsidRPr="00EA3609">
        <w:t>26 a artikla – 3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03CC5EBF" w14:textId="77777777" w:rsidTr="00CD3579">
        <w:trPr>
          <w:jc w:val="center"/>
        </w:trPr>
        <w:tc>
          <w:tcPr>
            <w:tcW w:w="9752" w:type="dxa"/>
            <w:gridSpan w:val="2"/>
          </w:tcPr>
          <w:p w14:paraId="1A6730EB" w14:textId="77777777" w:rsidR="00AC08CD" w:rsidRPr="00EA3609" w:rsidRDefault="00AC08CD" w:rsidP="00CD3579">
            <w:pPr>
              <w:keepNext/>
            </w:pPr>
          </w:p>
        </w:tc>
      </w:tr>
      <w:tr w:rsidR="00AC08CD" w:rsidRPr="00EA3609" w14:paraId="487FD462" w14:textId="77777777" w:rsidTr="00CD3579">
        <w:trPr>
          <w:jc w:val="center"/>
        </w:trPr>
        <w:tc>
          <w:tcPr>
            <w:tcW w:w="4876" w:type="dxa"/>
          </w:tcPr>
          <w:p w14:paraId="525B81C7" w14:textId="77777777" w:rsidR="00AC08CD" w:rsidRPr="00EA3609" w:rsidRDefault="00AC08CD" w:rsidP="00CD3579">
            <w:pPr>
              <w:pStyle w:val="ColumnHeading"/>
              <w:keepNext/>
            </w:pPr>
            <w:r w:rsidRPr="00EA3609">
              <w:t>Komission teksti</w:t>
            </w:r>
          </w:p>
        </w:tc>
        <w:tc>
          <w:tcPr>
            <w:tcW w:w="4876" w:type="dxa"/>
          </w:tcPr>
          <w:p w14:paraId="1B8E9892" w14:textId="77777777" w:rsidR="00AC08CD" w:rsidRPr="00EA3609" w:rsidRDefault="00AC08CD" w:rsidP="00CD3579">
            <w:pPr>
              <w:pStyle w:val="ColumnHeading"/>
              <w:keepNext/>
            </w:pPr>
            <w:r w:rsidRPr="00EA3609">
              <w:t>Tarkistus</w:t>
            </w:r>
          </w:p>
        </w:tc>
      </w:tr>
      <w:tr w:rsidR="00AC08CD" w:rsidRPr="00EA3609" w14:paraId="338C3F9F" w14:textId="77777777" w:rsidTr="00CD3579">
        <w:trPr>
          <w:jc w:val="center"/>
        </w:trPr>
        <w:tc>
          <w:tcPr>
            <w:tcW w:w="4876" w:type="dxa"/>
          </w:tcPr>
          <w:p w14:paraId="6B03880B" w14:textId="77777777" w:rsidR="00AC08CD" w:rsidRPr="00EA3609" w:rsidRDefault="00AC08CD" w:rsidP="00CD3579">
            <w:pPr>
              <w:pStyle w:val="Normal6"/>
            </w:pPr>
            <w:r w:rsidRPr="00EA3609">
              <w:rPr>
                <w:b/>
                <w:i/>
              </w:rPr>
              <w:t>Siirretään komissiolle valta</w:t>
            </w:r>
            <w:r w:rsidRPr="00EA3609">
              <w:t xml:space="preserve"> antaa 48 a artiklan mukaisesti delegoituja säädöksiä, joilla täydennetään tätä direktiiviä säätämällä rajoitettua varmuutta koskevista varmennusstandardeista, joilla vahvistetaan menettelyt, joita tilintarkastajan tai tilintarkastajien ja tilintarkastusyhteisön tai -yhteisöjen on noudatettava tehdäkseen päätelmänsä kestävyysraportoinnin varmentamisesta, myös toimeksiannon suunnittelusta, riskien huomioon </w:t>
            </w:r>
            <w:r w:rsidRPr="00EA3609">
              <w:lastRenderedPageBreak/>
              <w:t>ottamisesta ja niihin vastaamisesta sekä kestävyysraportoinnin varmennusraporttiin tai tapauksen mukaan tilintarkastuskertomukseen sisällytettävien päätelmien tyypistä.</w:t>
            </w:r>
          </w:p>
        </w:tc>
        <w:tc>
          <w:tcPr>
            <w:tcW w:w="4876" w:type="dxa"/>
          </w:tcPr>
          <w:p w14:paraId="0187030A" w14:textId="77777777" w:rsidR="00AC08CD" w:rsidRPr="00EA3609" w:rsidRDefault="00AC08CD" w:rsidP="00CD3579">
            <w:pPr>
              <w:pStyle w:val="Normal6"/>
              <w:rPr>
                <w:szCs w:val="24"/>
              </w:rPr>
            </w:pPr>
            <w:r w:rsidRPr="00EA3609">
              <w:rPr>
                <w:b/>
                <w:i/>
              </w:rPr>
              <w:lastRenderedPageBreak/>
              <w:t>Komissio</w:t>
            </w:r>
            <w:r w:rsidRPr="00EA3609">
              <w:t xml:space="preserve"> antaa </w:t>
            </w:r>
            <w:r w:rsidRPr="00EA3609">
              <w:rPr>
                <w:b/>
                <w:i/>
              </w:rPr>
              <w:t>viimeistään 1 päivänä lokakuuta 2026</w:t>
            </w:r>
            <w:r w:rsidRPr="00EA3609">
              <w:t xml:space="preserve"> 48 a artiklan mukaisesti delegoituja säädöksiä, joilla täydennetään tätä direktiiviä säätämällä rajoitettua varmuutta koskevista varmennusstandardeista, joilla vahvistetaan menettelyt, joita tilintarkastajan tai tilintarkastajien ja tilintarkastusyhteisön tai -yhteisöjen on noudatettava tehdäkseen päätelmänsä kestävyysraportoinnin varmentamisesta, myös toimeksiannon </w:t>
            </w:r>
            <w:r w:rsidRPr="00EA3609">
              <w:lastRenderedPageBreak/>
              <w:t>suunnittelusta, riskien huomioon ottamisesta ja niihin vastaamisesta sekä kestävyysraportoinnin varmennusraporttiin tai tapauksen mukaan tilintarkastuskertomukseen sisällytettävien päätelmien tyypistä.</w:t>
            </w:r>
          </w:p>
        </w:tc>
      </w:tr>
    </w:tbl>
    <w:p w14:paraId="267177F4" w14:textId="77777777" w:rsidR="00AC08CD" w:rsidRPr="00EA3609" w:rsidRDefault="00AC08CD" w:rsidP="00AC08CD"/>
    <w:p w14:paraId="6A138BAA" w14:textId="327DD3EB" w:rsidR="00AC08CD" w:rsidRPr="00EA3609" w:rsidRDefault="00AC08CD" w:rsidP="00AC08CD">
      <w:pPr>
        <w:pStyle w:val="AmNumberTabs"/>
      </w:pPr>
      <w:r w:rsidRPr="00EA3609">
        <w:t>Tarkistus</w:t>
      </w:r>
      <w:r w:rsidR="00BC0AEE" w:rsidRPr="00EA3609">
        <w:t xml:space="preserve"> </w:t>
      </w:r>
      <w:r w:rsidRPr="00EA3609">
        <w:t>31</w:t>
      </w:r>
    </w:p>
    <w:p w14:paraId="0AE1EDE9" w14:textId="77777777" w:rsidR="00AC08CD" w:rsidRPr="00EA3609" w:rsidRDefault="00AC08CD" w:rsidP="00AC08CD"/>
    <w:p w14:paraId="1870CA14" w14:textId="77777777" w:rsidR="00AC08CD" w:rsidRPr="00EA3609" w:rsidRDefault="00AC08CD" w:rsidP="00AC08CD">
      <w:pPr>
        <w:pStyle w:val="NormalBold"/>
        <w:keepNext/>
      </w:pPr>
      <w:r w:rsidRPr="00EA3609">
        <w:t>Ehdotus direktiiviksi</w:t>
      </w:r>
    </w:p>
    <w:p w14:paraId="3A053137" w14:textId="77777777" w:rsidR="00AC08CD" w:rsidRPr="00EA3609" w:rsidRDefault="00AC08CD" w:rsidP="00AC08CD">
      <w:pPr>
        <w:pStyle w:val="NormalBold"/>
      </w:pPr>
      <w:r w:rsidRPr="00EA3609">
        <w:t>1 artikla – 1 kohta – 1 alakohta</w:t>
      </w:r>
    </w:p>
    <w:p w14:paraId="743DDD8C" w14:textId="77777777" w:rsidR="00AC08CD" w:rsidRPr="00EA3609" w:rsidRDefault="00AC08CD" w:rsidP="00AC08CD">
      <w:pPr>
        <w:keepNext/>
      </w:pPr>
      <w:r w:rsidRPr="00EA3609">
        <w:t>Direktiivi 2006/43/EY</w:t>
      </w:r>
    </w:p>
    <w:p w14:paraId="04694A82" w14:textId="77777777" w:rsidR="00AC08CD" w:rsidRPr="00EA3609" w:rsidRDefault="00AC08CD" w:rsidP="00AC08CD">
      <w:r w:rsidRPr="00EA3609">
        <w:t>26 a artikla – 3 kohta – 2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27553FE8" w14:textId="77777777" w:rsidTr="00CD3579">
        <w:trPr>
          <w:jc w:val="center"/>
        </w:trPr>
        <w:tc>
          <w:tcPr>
            <w:tcW w:w="9752" w:type="dxa"/>
            <w:gridSpan w:val="2"/>
          </w:tcPr>
          <w:p w14:paraId="565C2070" w14:textId="77777777" w:rsidR="00AC08CD" w:rsidRPr="00EA3609" w:rsidRDefault="00AC08CD" w:rsidP="00CD3579">
            <w:pPr>
              <w:keepNext/>
            </w:pPr>
          </w:p>
        </w:tc>
      </w:tr>
      <w:tr w:rsidR="00AC08CD" w:rsidRPr="00EA3609" w14:paraId="6CA70923" w14:textId="77777777" w:rsidTr="00CD3579">
        <w:trPr>
          <w:jc w:val="center"/>
        </w:trPr>
        <w:tc>
          <w:tcPr>
            <w:tcW w:w="4876" w:type="dxa"/>
          </w:tcPr>
          <w:p w14:paraId="0C816B3F" w14:textId="77777777" w:rsidR="00AC08CD" w:rsidRPr="00EA3609" w:rsidRDefault="00AC08CD" w:rsidP="00CD3579">
            <w:pPr>
              <w:pStyle w:val="ColumnHeading"/>
              <w:keepNext/>
            </w:pPr>
            <w:r w:rsidRPr="00EA3609">
              <w:t>Komission teksti</w:t>
            </w:r>
          </w:p>
        </w:tc>
        <w:tc>
          <w:tcPr>
            <w:tcW w:w="4876" w:type="dxa"/>
          </w:tcPr>
          <w:p w14:paraId="5BFBF9B2" w14:textId="77777777" w:rsidR="00AC08CD" w:rsidRPr="00EA3609" w:rsidRDefault="00AC08CD" w:rsidP="00CD3579">
            <w:pPr>
              <w:pStyle w:val="ColumnHeading"/>
              <w:keepNext/>
            </w:pPr>
            <w:r w:rsidRPr="00EA3609">
              <w:t>Tarkistus</w:t>
            </w:r>
          </w:p>
        </w:tc>
      </w:tr>
      <w:tr w:rsidR="00AC08CD" w:rsidRPr="00EA3609" w14:paraId="1980F207" w14:textId="77777777" w:rsidTr="00CD3579">
        <w:trPr>
          <w:jc w:val="center"/>
        </w:trPr>
        <w:tc>
          <w:tcPr>
            <w:tcW w:w="4876" w:type="dxa"/>
          </w:tcPr>
          <w:p w14:paraId="5F167DFF" w14:textId="77777777" w:rsidR="00AC08CD" w:rsidRPr="00EA3609" w:rsidRDefault="00AC08CD" w:rsidP="00CD3579">
            <w:pPr>
              <w:pStyle w:val="Normal6"/>
            </w:pPr>
            <w:r w:rsidRPr="00EA3609">
              <w:t xml:space="preserve">Komissio </w:t>
            </w:r>
            <w:r w:rsidRPr="00EA3609">
              <w:rPr>
                <w:b/>
                <w:i/>
              </w:rPr>
              <w:t>voi hyväksyä</w:t>
            </w:r>
            <w:r w:rsidRPr="00EA3609">
              <w:t xml:space="preserve"> ensimmäisessä alakohdassa tarkoitetut varmennusstandardit </w:t>
            </w:r>
            <w:r w:rsidRPr="00EA3609">
              <w:rPr>
                <w:b/>
                <w:i/>
              </w:rPr>
              <w:t>vain</w:t>
            </w:r>
            <w:r w:rsidRPr="00EA3609">
              <w:t xml:space="preserve">, </w:t>
            </w:r>
            <w:r w:rsidRPr="00EA3609">
              <w:rPr>
                <w:b/>
                <w:i/>
              </w:rPr>
              <w:t>jos</w:t>
            </w:r>
          </w:p>
        </w:tc>
        <w:tc>
          <w:tcPr>
            <w:tcW w:w="4876" w:type="dxa"/>
          </w:tcPr>
          <w:p w14:paraId="7CEC8A42" w14:textId="77777777" w:rsidR="00AC08CD" w:rsidRPr="00EA3609" w:rsidRDefault="00AC08CD" w:rsidP="00CD3579">
            <w:pPr>
              <w:pStyle w:val="Normal6"/>
              <w:rPr>
                <w:szCs w:val="24"/>
              </w:rPr>
            </w:pPr>
            <w:r w:rsidRPr="00EA3609">
              <w:t xml:space="preserve">Komissio </w:t>
            </w:r>
            <w:r w:rsidRPr="00EA3609">
              <w:rPr>
                <w:b/>
                <w:i/>
              </w:rPr>
              <w:t>hyväksyy</w:t>
            </w:r>
            <w:r w:rsidRPr="00EA3609">
              <w:t xml:space="preserve"> ensimmäisessä alakohdassa tarkoitetut varmennusstandardit </w:t>
            </w:r>
            <w:r w:rsidRPr="00EA3609">
              <w:rPr>
                <w:b/>
                <w:i/>
              </w:rPr>
              <w:t>saatuaan EFRAGilta lausunnon ja varmistaa</w:t>
            </w:r>
            <w:r w:rsidRPr="00EA3609">
              <w:t xml:space="preserve">, </w:t>
            </w:r>
            <w:r w:rsidRPr="00EA3609">
              <w:rPr>
                <w:b/>
                <w:i/>
              </w:rPr>
              <w:t>että</w:t>
            </w:r>
          </w:p>
        </w:tc>
      </w:tr>
    </w:tbl>
    <w:p w14:paraId="02D1A753" w14:textId="77777777" w:rsidR="00AC08CD" w:rsidRPr="00EA3609" w:rsidRDefault="00AC08CD" w:rsidP="00AC08CD"/>
    <w:p w14:paraId="78422B42" w14:textId="38DD48DF" w:rsidR="005E0E06" w:rsidRPr="00EA3609" w:rsidRDefault="005E0E06" w:rsidP="005E0E06">
      <w:pPr>
        <w:pStyle w:val="AmNumberTabs"/>
      </w:pPr>
      <w:r w:rsidRPr="00EA3609">
        <w:t>Tarkistu</w:t>
      </w:r>
      <w:r w:rsidR="00B2315E" w:rsidRPr="00EA3609">
        <w:t>k</w:t>
      </w:r>
      <w:r w:rsidRPr="00EA3609">
        <w:t>s</w:t>
      </w:r>
      <w:r w:rsidR="00B2315E" w:rsidRPr="00EA3609">
        <w:t>et</w:t>
      </w:r>
      <w:r w:rsidRPr="00EA3609">
        <w:t xml:space="preserve"> 230</w:t>
      </w:r>
      <w:r w:rsidR="00B2315E" w:rsidRPr="00EA3609">
        <w:t xml:space="preserve"> ja 289</w:t>
      </w:r>
    </w:p>
    <w:p w14:paraId="1D826C67" w14:textId="77777777" w:rsidR="005E0E06" w:rsidRPr="00EA3609" w:rsidRDefault="005E0E06" w:rsidP="00234CBA">
      <w:pPr>
        <w:pStyle w:val="NormalBold"/>
        <w:keepNext/>
        <w:spacing w:before="240"/>
      </w:pPr>
      <w:r w:rsidRPr="00EA3609">
        <w:t>Ehdotus direktiiviksi</w:t>
      </w:r>
    </w:p>
    <w:p w14:paraId="2F8574C6" w14:textId="77777777" w:rsidR="005E0E06" w:rsidRPr="00EA3609" w:rsidRDefault="005E0E06" w:rsidP="005E0E06">
      <w:pPr>
        <w:pStyle w:val="NormalBold"/>
      </w:pPr>
      <w:r w:rsidRPr="00EA3609">
        <w:t>2 artikla – 1 kohta – 1 alakohta – a alakohta</w:t>
      </w:r>
    </w:p>
    <w:p w14:paraId="2DDDA31A" w14:textId="77777777" w:rsidR="005E0E06" w:rsidRPr="00EA3609" w:rsidRDefault="005E0E06" w:rsidP="00234CBA">
      <w:pPr>
        <w:keepNext/>
      </w:pPr>
      <w:r w:rsidRPr="00EA3609">
        <w:t>Direktiivi 2013/34/EU</w:t>
      </w:r>
    </w:p>
    <w:p w14:paraId="2AC6E7C0" w14:textId="77777777" w:rsidR="005E0E06" w:rsidRPr="00EA3609" w:rsidRDefault="005E0E06" w:rsidP="005E0E06">
      <w:r w:rsidRPr="00EA3609">
        <w:t>1 artikla – 3 kohta – 1 alakohta – johdantokappale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E06" w:rsidRPr="00EA3609" w14:paraId="6BFA9266" w14:textId="77777777" w:rsidTr="004103D5">
        <w:trPr>
          <w:trHeight w:hRule="exact" w:val="240"/>
          <w:jc w:val="center"/>
        </w:trPr>
        <w:tc>
          <w:tcPr>
            <w:tcW w:w="9752" w:type="dxa"/>
            <w:gridSpan w:val="2"/>
            <w:tcBorders>
              <w:top w:val="nil"/>
              <w:left w:val="nil"/>
              <w:bottom w:val="nil"/>
              <w:right w:val="nil"/>
            </w:tcBorders>
          </w:tcPr>
          <w:p w14:paraId="2BB57948" w14:textId="77777777" w:rsidR="005E0E06" w:rsidRPr="00EA3609" w:rsidRDefault="005E0E06" w:rsidP="004103D5"/>
        </w:tc>
      </w:tr>
      <w:tr w:rsidR="005E0E06" w:rsidRPr="00EA3609" w14:paraId="25909E7B" w14:textId="77777777" w:rsidTr="004103D5">
        <w:trPr>
          <w:trHeight w:val="240"/>
          <w:jc w:val="center"/>
        </w:trPr>
        <w:tc>
          <w:tcPr>
            <w:tcW w:w="4876" w:type="dxa"/>
            <w:tcBorders>
              <w:top w:val="nil"/>
              <w:left w:val="nil"/>
              <w:bottom w:val="nil"/>
              <w:right w:val="nil"/>
            </w:tcBorders>
          </w:tcPr>
          <w:p w14:paraId="06CF4BB1" w14:textId="77777777" w:rsidR="005E0E06" w:rsidRPr="00EA3609" w:rsidRDefault="005E0E06" w:rsidP="004103D5">
            <w:pPr>
              <w:pStyle w:val="AmColumnHeading"/>
            </w:pPr>
            <w:r w:rsidRPr="00EA3609">
              <w:t>Komission teksti</w:t>
            </w:r>
          </w:p>
        </w:tc>
        <w:tc>
          <w:tcPr>
            <w:tcW w:w="4876" w:type="dxa"/>
            <w:tcBorders>
              <w:top w:val="nil"/>
              <w:left w:val="nil"/>
              <w:bottom w:val="nil"/>
              <w:right w:val="nil"/>
            </w:tcBorders>
          </w:tcPr>
          <w:p w14:paraId="599789DC" w14:textId="77777777" w:rsidR="005E0E06" w:rsidRPr="00EA3609" w:rsidRDefault="005E0E06" w:rsidP="004103D5">
            <w:pPr>
              <w:pStyle w:val="AmColumnHeading"/>
            </w:pPr>
            <w:r w:rsidRPr="00EA3609">
              <w:t>Tarkistus</w:t>
            </w:r>
          </w:p>
        </w:tc>
      </w:tr>
      <w:tr w:rsidR="005E0E06" w:rsidRPr="00EA3609" w14:paraId="4235CA4B" w14:textId="77777777" w:rsidTr="004103D5">
        <w:trPr>
          <w:jc w:val="center"/>
        </w:trPr>
        <w:tc>
          <w:tcPr>
            <w:tcW w:w="4876" w:type="dxa"/>
            <w:tcBorders>
              <w:top w:val="nil"/>
              <w:left w:val="nil"/>
              <w:bottom w:val="nil"/>
              <w:right w:val="nil"/>
            </w:tcBorders>
          </w:tcPr>
          <w:p w14:paraId="381C9B31" w14:textId="77777777" w:rsidR="005E0E06" w:rsidRPr="00EA3609" w:rsidRDefault="005E0E06" w:rsidP="004103D5">
            <w:pPr>
              <w:pStyle w:val="Normal6a"/>
            </w:pPr>
            <w:r w:rsidRPr="00EA3609">
              <w:t xml:space="preserve">”Tämän direktiivin 19 a, 19 b, 29 a, 29 aa, 29 d, 30 ja 33 artiklassa, 34 artiklan 1 kohdan toisen alakohdan a a alakohdassa, 34 artiklan 2 ja 3 kohdassa sekä 51 artiklassa säädettyjä yhteensovittamistoimenpiteitä sovelletaan myös seuraaviin yrityksiin liittyviin jäsenvaltioiden lakeihin, asetuksiin ja hallinnollisiin määräyksiin kyseisten yritysten oikeudellisesta muodosta riippumatta, edellyttäen, että </w:t>
            </w:r>
            <w:r w:rsidRPr="00EA3609">
              <w:rPr>
                <w:b/>
                <w:i/>
              </w:rPr>
              <w:t>kyseiset yritykset ovat suuria yrityksiä, joilla</w:t>
            </w:r>
            <w:r w:rsidRPr="00EA3609">
              <w:t xml:space="preserve"> on tilinpäätöspäivänään ollut tilivuoden aikana keskimäärin yli </w:t>
            </w:r>
            <w:r w:rsidRPr="00EA3609">
              <w:rPr>
                <w:b/>
                <w:bCs/>
                <w:i/>
                <w:iCs/>
              </w:rPr>
              <w:t>1 000</w:t>
            </w:r>
            <w:r w:rsidRPr="00EA3609">
              <w:rPr>
                <w:b/>
                <w:i/>
              </w:rPr>
              <w:t xml:space="preserve"> </w:t>
            </w:r>
            <w:r w:rsidRPr="00EA3609">
              <w:rPr>
                <w:bCs/>
                <w:iCs/>
              </w:rPr>
              <w:t>työntekijää</w:t>
            </w:r>
            <w:r w:rsidRPr="00EA3609">
              <w:t>:”</w:t>
            </w:r>
          </w:p>
        </w:tc>
        <w:tc>
          <w:tcPr>
            <w:tcW w:w="4876" w:type="dxa"/>
            <w:tcBorders>
              <w:top w:val="nil"/>
              <w:left w:val="nil"/>
              <w:bottom w:val="nil"/>
              <w:right w:val="nil"/>
            </w:tcBorders>
          </w:tcPr>
          <w:p w14:paraId="3C7A7DB8" w14:textId="77777777" w:rsidR="005E0E06" w:rsidRPr="00EA3609" w:rsidRDefault="005E0E06" w:rsidP="004103D5">
            <w:pPr>
              <w:pStyle w:val="Normal6a"/>
            </w:pPr>
            <w:r w:rsidRPr="00EA3609">
              <w:t xml:space="preserve">”Tämän direktiivin 19 a, 19 b, 29 a, 29 aa, 29 d, 30 ja 33 artiklassa, 34 artiklan 1 kohdan toisen alakohdan a a alakohdassa, 34 artiklan 2 ja 3 kohdassa sekä 51 artiklassa säädettyjä yhteensovittamistoimenpiteitä sovelletaan myös seuraaviin yrityksiin liittyviin jäsenvaltioiden lakeihin, asetuksiin ja hallinnollisiin määräyksiin kyseisten yritysten oikeudellisesta muodosta riippumatta, edellyttäen, että </w:t>
            </w:r>
            <w:r w:rsidRPr="00EA3609">
              <w:rPr>
                <w:b/>
                <w:i/>
              </w:rPr>
              <w:t>kyseisillä yrityksillä</w:t>
            </w:r>
            <w:r w:rsidRPr="00EA3609">
              <w:t xml:space="preserve"> on tilinpäätöspäivänään ollut tilivuoden aikana keskimäärin yli </w:t>
            </w:r>
            <w:r w:rsidRPr="00EA3609">
              <w:rPr>
                <w:b/>
                <w:bCs/>
                <w:i/>
                <w:iCs/>
              </w:rPr>
              <w:t>1</w:t>
            </w:r>
            <w:r w:rsidRPr="00EA3609">
              <w:t> </w:t>
            </w:r>
            <w:r w:rsidRPr="00EA3609">
              <w:rPr>
                <w:b/>
                <w:i/>
              </w:rPr>
              <w:t>750 </w:t>
            </w:r>
            <w:r w:rsidRPr="00EA3609">
              <w:rPr>
                <w:bCs/>
                <w:iCs/>
              </w:rPr>
              <w:t>työntekijää</w:t>
            </w:r>
            <w:r w:rsidRPr="00EA3609">
              <w:rPr>
                <w:b/>
                <w:i/>
              </w:rPr>
              <w:t xml:space="preserve"> ja 450 </w:t>
            </w:r>
            <w:r w:rsidRPr="00EA3609">
              <w:rPr>
                <w:b/>
                <w:bCs/>
                <w:i/>
                <w:iCs/>
              </w:rPr>
              <w:t>000</w:t>
            </w:r>
            <w:r w:rsidRPr="00EA3609">
              <w:rPr>
                <w:b/>
                <w:i/>
              </w:rPr>
              <w:t> 000 euron nettoliikevaihto</w:t>
            </w:r>
            <w:r w:rsidRPr="00EA3609">
              <w:t>:”</w:t>
            </w:r>
          </w:p>
        </w:tc>
      </w:tr>
    </w:tbl>
    <w:p w14:paraId="36E4FE08" w14:textId="151BE1C8" w:rsidR="005E0E06" w:rsidRPr="00EA3609" w:rsidRDefault="005E0E06" w:rsidP="005E0E06"/>
    <w:p w14:paraId="00409897" w14:textId="37E673C0" w:rsidR="005E0E06" w:rsidRPr="00EA3609" w:rsidRDefault="005E0E06" w:rsidP="005E0E06">
      <w:pPr>
        <w:pStyle w:val="AmNumberTabs"/>
      </w:pPr>
      <w:r w:rsidRPr="00EA3609">
        <w:lastRenderedPageBreak/>
        <w:t>Tarkistu</w:t>
      </w:r>
      <w:r w:rsidR="00B2315E" w:rsidRPr="00EA3609">
        <w:t>k</w:t>
      </w:r>
      <w:r w:rsidRPr="00EA3609">
        <w:t>s</w:t>
      </w:r>
      <w:r w:rsidR="00B2315E" w:rsidRPr="00EA3609">
        <w:t>et</w:t>
      </w:r>
      <w:r w:rsidRPr="00EA3609">
        <w:t xml:space="preserve"> 231</w:t>
      </w:r>
      <w:r w:rsidR="00B2315E" w:rsidRPr="00EA3609">
        <w:t xml:space="preserve"> ja 290</w:t>
      </w:r>
    </w:p>
    <w:p w14:paraId="492A95D9" w14:textId="77777777" w:rsidR="005E0E06" w:rsidRPr="00EA3609" w:rsidRDefault="005E0E06" w:rsidP="00234CBA">
      <w:pPr>
        <w:pStyle w:val="NormalBold12b"/>
        <w:keepNext/>
      </w:pPr>
      <w:r w:rsidRPr="00EA3609">
        <w:t>Ehdotus direktiiviksi</w:t>
      </w:r>
    </w:p>
    <w:p w14:paraId="01C37A22" w14:textId="77777777" w:rsidR="005E0E06" w:rsidRPr="00EA3609" w:rsidRDefault="005E0E06" w:rsidP="005E0E06">
      <w:pPr>
        <w:pStyle w:val="NormalBold"/>
      </w:pPr>
      <w:r w:rsidRPr="00EA3609">
        <w:t>2 artikla – 1 kohta – 1 a alakohta (uusi)</w:t>
      </w:r>
    </w:p>
    <w:p w14:paraId="4331131D" w14:textId="77777777" w:rsidR="005E0E06" w:rsidRPr="00EA3609" w:rsidRDefault="005E0E06" w:rsidP="00234CBA">
      <w:pPr>
        <w:keepNext/>
      </w:pPr>
      <w:r w:rsidRPr="00EA3609">
        <w:t>Direktiivi 2013/34/EU</w:t>
      </w:r>
    </w:p>
    <w:p w14:paraId="4CB7122F" w14:textId="77777777" w:rsidR="005E0E06" w:rsidRPr="00EA3609" w:rsidRDefault="005E0E06" w:rsidP="005E0E06">
      <w:r w:rsidRPr="00EA3609">
        <w:t>19 artikla – 1 kohta – 4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E06" w:rsidRPr="00EA3609" w14:paraId="36FE1C0B" w14:textId="77777777" w:rsidTr="004103D5">
        <w:trPr>
          <w:trHeight w:hRule="exact" w:val="240"/>
          <w:jc w:val="center"/>
        </w:trPr>
        <w:tc>
          <w:tcPr>
            <w:tcW w:w="9752" w:type="dxa"/>
            <w:gridSpan w:val="2"/>
            <w:tcBorders>
              <w:top w:val="nil"/>
              <w:left w:val="nil"/>
              <w:bottom w:val="nil"/>
              <w:right w:val="nil"/>
            </w:tcBorders>
          </w:tcPr>
          <w:p w14:paraId="26416CF8" w14:textId="77777777" w:rsidR="005E0E06" w:rsidRPr="00EA3609" w:rsidRDefault="005E0E06" w:rsidP="004103D5"/>
        </w:tc>
      </w:tr>
      <w:tr w:rsidR="005E0E06" w:rsidRPr="00EA3609" w14:paraId="454A2225" w14:textId="77777777" w:rsidTr="004103D5">
        <w:trPr>
          <w:trHeight w:val="240"/>
          <w:jc w:val="center"/>
        </w:trPr>
        <w:tc>
          <w:tcPr>
            <w:tcW w:w="4876" w:type="dxa"/>
            <w:tcBorders>
              <w:top w:val="nil"/>
              <w:left w:val="nil"/>
              <w:bottom w:val="nil"/>
              <w:right w:val="nil"/>
            </w:tcBorders>
          </w:tcPr>
          <w:p w14:paraId="4D86A371" w14:textId="77777777" w:rsidR="005E0E06" w:rsidRPr="00EA3609" w:rsidRDefault="005E0E06" w:rsidP="004103D5">
            <w:pPr>
              <w:pStyle w:val="AmColumnHeading"/>
            </w:pPr>
            <w:r w:rsidRPr="00EA3609">
              <w:t>Komission teksti</w:t>
            </w:r>
          </w:p>
        </w:tc>
        <w:tc>
          <w:tcPr>
            <w:tcW w:w="4876" w:type="dxa"/>
            <w:tcBorders>
              <w:top w:val="nil"/>
              <w:left w:val="nil"/>
              <w:bottom w:val="nil"/>
              <w:right w:val="nil"/>
            </w:tcBorders>
          </w:tcPr>
          <w:p w14:paraId="413910E6" w14:textId="77777777" w:rsidR="005E0E06" w:rsidRPr="00EA3609" w:rsidRDefault="005E0E06" w:rsidP="004103D5">
            <w:pPr>
              <w:pStyle w:val="AmColumnHeading"/>
            </w:pPr>
            <w:r w:rsidRPr="00EA3609">
              <w:t>Tarkistus</w:t>
            </w:r>
          </w:p>
        </w:tc>
      </w:tr>
      <w:tr w:rsidR="005E0E06" w:rsidRPr="00EA3609" w14:paraId="7DF0EC99" w14:textId="77777777" w:rsidTr="004103D5">
        <w:trPr>
          <w:jc w:val="center"/>
        </w:trPr>
        <w:tc>
          <w:tcPr>
            <w:tcW w:w="4876" w:type="dxa"/>
            <w:tcBorders>
              <w:top w:val="nil"/>
              <w:left w:val="nil"/>
              <w:bottom w:val="nil"/>
              <w:right w:val="nil"/>
            </w:tcBorders>
          </w:tcPr>
          <w:p w14:paraId="480CB012" w14:textId="77777777" w:rsidR="005E0E06" w:rsidRPr="00EA3609" w:rsidRDefault="005E0E06" w:rsidP="004103D5">
            <w:pPr>
              <w:pStyle w:val="Normal6a"/>
            </w:pPr>
          </w:p>
        </w:tc>
        <w:tc>
          <w:tcPr>
            <w:tcW w:w="4876" w:type="dxa"/>
            <w:tcBorders>
              <w:top w:val="nil"/>
              <w:left w:val="nil"/>
              <w:bottom w:val="nil"/>
              <w:right w:val="nil"/>
            </w:tcBorders>
          </w:tcPr>
          <w:p w14:paraId="29CB7915" w14:textId="2E67720D" w:rsidR="005E0E06" w:rsidRPr="00EA3609" w:rsidRDefault="005E0E06" w:rsidP="004103D5">
            <w:pPr>
              <w:pStyle w:val="Normal6a"/>
            </w:pPr>
            <w:r w:rsidRPr="00EA3609">
              <w:rPr>
                <w:b/>
                <w:i/>
              </w:rPr>
              <w:t>1 a)</w:t>
            </w:r>
            <w:r w:rsidRPr="00EA3609">
              <w:tab/>
            </w:r>
            <w:r w:rsidRPr="00EA3609">
              <w:rPr>
                <w:b/>
                <w:bCs/>
                <w:i/>
                <w:iCs/>
              </w:rPr>
              <w:t>k</w:t>
            </w:r>
            <w:r w:rsidRPr="00EA3609">
              <w:rPr>
                <w:b/>
                <w:i/>
              </w:rPr>
              <w:t>orvataan 19 artiklan 1 kohdan neljäs alakohta seuraavasti:</w:t>
            </w:r>
          </w:p>
        </w:tc>
      </w:tr>
      <w:tr w:rsidR="005E0E06" w:rsidRPr="00EA3609" w14:paraId="4F7DBC86" w14:textId="77777777" w:rsidTr="004103D5">
        <w:trPr>
          <w:jc w:val="center"/>
        </w:trPr>
        <w:tc>
          <w:tcPr>
            <w:tcW w:w="4876" w:type="dxa"/>
            <w:tcBorders>
              <w:top w:val="nil"/>
              <w:left w:val="nil"/>
              <w:bottom w:val="nil"/>
              <w:right w:val="nil"/>
            </w:tcBorders>
          </w:tcPr>
          <w:p w14:paraId="1EB19ED9" w14:textId="77777777" w:rsidR="005E0E06" w:rsidRPr="00EA3609" w:rsidRDefault="005E0E06" w:rsidP="004103D5">
            <w:pPr>
              <w:pStyle w:val="Normal6a"/>
            </w:pPr>
          </w:p>
        </w:tc>
        <w:tc>
          <w:tcPr>
            <w:tcW w:w="4876" w:type="dxa"/>
            <w:tcBorders>
              <w:top w:val="nil"/>
              <w:left w:val="nil"/>
              <w:bottom w:val="nil"/>
              <w:right w:val="nil"/>
            </w:tcBorders>
          </w:tcPr>
          <w:p w14:paraId="1F27A8A6" w14:textId="77777777" w:rsidR="005E0E06" w:rsidRPr="00EA3609" w:rsidRDefault="005E0E06" w:rsidP="004103D5">
            <w:pPr>
              <w:pStyle w:val="Normal6a"/>
            </w:pPr>
            <w:r w:rsidRPr="00EA3609">
              <w:rPr>
                <w:b/>
                <w:i/>
              </w:rPr>
              <w:t>”Yritysten, joilla on tilinpäätöspäivänään ollut tilivuoden aikana keskimäärin yli 1 750 työntekijää ja 450 000 000 euron nettoliikevaihto, on raportoitava tiedot keskeisistä aineettomista resursseista ja selvitettävä, miten yrityksen liiketoimintamalli on olennaisilta osin riippuvainen tällaisista resursseista ja miten tällaiset resurssit ovat yritykselle arvonmuodostuksen lähde.”</w:t>
            </w:r>
          </w:p>
        </w:tc>
      </w:tr>
    </w:tbl>
    <w:p w14:paraId="470C901D" w14:textId="77777777" w:rsidR="00AC08CD" w:rsidRPr="00EA3609" w:rsidRDefault="00AC08CD" w:rsidP="00AC08CD"/>
    <w:p w14:paraId="4BCA7069" w14:textId="7A193F65" w:rsidR="00B2315E" w:rsidRPr="00EA3609" w:rsidRDefault="00B2315E" w:rsidP="00B2315E">
      <w:pPr>
        <w:pStyle w:val="AmNumberTabs"/>
      </w:pPr>
      <w:r w:rsidRPr="00EA3609">
        <w:t>Tarkistukset 232 ja 291</w:t>
      </w:r>
    </w:p>
    <w:p w14:paraId="30475C77" w14:textId="77777777" w:rsidR="00B2315E" w:rsidRPr="00EA3609" w:rsidRDefault="00B2315E" w:rsidP="00234CBA">
      <w:pPr>
        <w:pStyle w:val="NormalBold12b"/>
        <w:keepNext/>
      </w:pPr>
      <w:r w:rsidRPr="00EA3609">
        <w:t>Ehdotus direktiiviksi</w:t>
      </w:r>
    </w:p>
    <w:p w14:paraId="3CB2FF6C" w14:textId="77777777" w:rsidR="00B2315E" w:rsidRPr="00EA3609" w:rsidRDefault="00B2315E" w:rsidP="00B2315E">
      <w:pPr>
        <w:pStyle w:val="NormalBold"/>
      </w:pPr>
      <w:r w:rsidRPr="00EA3609">
        <w:t>2 artikla – 1 kohta – 2 alakohta – a alakohta</w:t>
      </w:r>
    </w:p>
    <w:p w14:paraId="39FDA2EF" w14:textId="77777777" w:rsidR="00B2315E" w:rsidRPr="00EA3609" w:rsidRDefault="00B2315E" w:rsidP="00B2315E">
      <w:r w:rsidRPr="00EA3609">
        <w:t>Direktiivi 2013/34/EU</w:t>
      </w:r>
    </w:p>
    <w:p w14:paraId="5260765A" w14:textId="77777777" w:rsidR="00B2315E" w:rsidRPr="00EA3609" w:rsidRDefault="00B2315E" w:rsidP="00B2315E">
      <w:r w:rsidRPr="00EA3609">
        <w:t>19 a artikla – 1 kohta – 1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315E" w:rsidRPr="00EA3609" w14:paraId="4BDB373C" w14:textId="77777777" w:rsidTr="004103D5">
        <w:trPr>
          <w:trHeight w:hRule="exact" w:val="240"/>
          <w:jc w:val="center"/>
        </w:trPr>
        <w:tc>
          <w:tcPr>
            <w:tcW w:w="9752" w:type="dxa"/>
            <w:gridSpan w:val="2"/>
            <w:tcBorders>
              <w:top w:val="nil"/>
              <w:left w:val="nil"/>
              <w:bottom w:val="nil"/>
              <w:right w:val="nil"/>
            </w:tcBorders>
          </w:tcPr>
          <w:p w14:paraId="59A93821" w14:textId="77777777" w:rsidR="00B2315E" w:rsidRPr="00EA3609" w:rsidRDefault="00B2315E" w:rsidP="004103D5"/>
        </w:tc>
      </w:tr>
      <w:tr w:rsidR="00B2315E" w:rsidRPr="00EA3609" w14:paraId="5363B342" w14:textId="77777777" w:rsidTr="004103D5">
        <w:trPr>
          <w:trHeight w:val="240"/>
          <w:jc w:val="center"/>
        </w:trPr>
        <w:tc>
          <w:tcPr>
            <w:tcW w:w="4876" w:type="dxa"/>
            <w:tcBorders>
              <w:top w:val="nil"/>
              <w:left w:val="nil"/>
              <w:bottom w:val="nil"/>
              <w:right w:val="nil"/>
            </w:tcBorders>
          </w:tcPr>
          <w:p w14:paraId="33E2CC31" w14:textId="77777777" w:rsidR="00B2315E" w:rsidRPr="00EA3609" w:rsidRDefault="00B2315E" w:rsidP="004103D5">
            <w:pPr>
              <w:pStyle w:val="AmColumnHeading"/>
            </w:pPr>
            <w:r w:rsidRPr="00EA3609">
              <w:t>Komission teksti</w:t>
            </w:r>
          </w:p>
        </w:tc>
        <w:tc>
          <w:tcPr>
            <w:tcW w:w="4876" w:type="dxa"/>
            <w:tcBorders>
              <w:top w:val="nil"/>
              <w:left w:val="nil"/>
              <w:bottom w:val="nil"/>
              <w:right w:val="nil"/>
            </w:tcBorders>
          </w:tcPr>
          <w:p w14:paraId="1EC05403" w14:textId="77777777" w:rsidR="00B2315E" w:rsidRPr="00EA3609" w:rsidRDefault="00B2315E" w:rsidP="004103D5">
            <w:pPr>
              <w:pStyle w:val="AmColumnHeading"/>
            </w:pPr>
            <w:r w:rsidRPr="00EA3609">
              <w:t>Tarkistus</w:t>
            </w:r>
          </w:p>
        </w:tc>
      </w:tr>
      <w:tr w:rsidR="00B2315E" w:rsidRPr="00EA3609" w14:paraId="34782FF4" w14:textId="77777777" w:rsidTr="004103D5">
        <w:trPr>
          <w:jc w:val="center"/>
        </w:trPr>
        <w:tc>
          <w:tcPr>
            <w:tcW w:w="4876" w:type="dxa"/>
            <w:tcBorders>
              <w:top w:val="nil"/>
              <w:left w:val="nil"/>
              <w:bottom w:val="nil"/>
              <w:right w:val="nil"/>
            </w:tcBorders>
          </w:tcPr>
          <w:p w14:paraId="32E0BF59" w14:textId="77777777" w:rsidR="00B2315E" w:rsidRPr="00EA3609" w:rsidRDefault="00B2315E" w:rsidP="004103D5">
            <w:pPr>
              <w:pStyle w:val="Normal6a"/>
            </w:pPr>
            <w:r w:rsidRPr="00EA3609">
              <w:t>”</w:t>
            </w:r>
            <w:r w:rsidRPr="00EA3609">
              <w:rPr>
                <w:b/>
                <w:i/>
              </w:rPr>
              <w:t>Suurten</w:t>
            </w:r>
            <w:r w:rsidRPr="00EA3609">
              <w:t xml:space="preserve"> yritysten, joilla on tilinpäätöspäivänään ollut tilivuoden aikana keskimäärin yli </w:t>
            </w:r>
            <w:r w:rsidRPr="00EA3609">
              <w:rPr>
                <w:b/>
                <w:bCs/>
                <w:i/>
                <w:iCs/>
              </w:rPr>
              <w:t>1 </w:t>
            </w:r>
            <w:r w:rsidRPr="00EA3609">
              <w:rPr>
                <w:b/>
                <w:i/>
              </w:rPr>
              <w:t>000</w:t>
            </w:r>
            <w:r w:rsidRPr="00EA3609">
              <w:t xml:space="preserve"> työntekijää, on sisällytettävä toimintakertomukseensa tiedot, jotka ovat tarpeen, jotta voidaan ymmärtää yrityksen vaikutukset kestävyysseikkoihin, sekä tiedot, jotka ovat tarpeen sen ymmärtämiseksi, miten kestävyysseikat vaikuttavat yrityksen kehitykseen, tulokseen ja asemaan.”</w:t>
            </w:r>
          </w:p>
        </w:tc>
        <w:tc>
          <w:tcPr>
            <w:tcW w:w="4876" w:type="dxa"/>
            <w:tcBorders>
              <w:top w:val="nil"/>
              <w:left w:val="nil"/>
              <w:bottom w:val="nil"/>
              <w:right w:val="nil"/>
            </w:tcBorders>
          </w:tcPr>
          <w:p w14:paraId="73198109" w14:textId="77777777" w:rsidR="00B2315E" w:rsidRPr="00EA3609" w:rsidRDefault="00B2315E" w:rsidP="004103D5">
            <w:pPr>
              <w:pStyle w:val="Normal6a"/>
            </w:pPr>
            <w:r w:rsidRPr="00EA3609">
              <w:t xml:space="preserve">”Yritysten, joilla on tilinpäätöspäivänään ollut tilivuoden aikana keskimäärin yli </w:t>
            </w:r>
            <w:r w:rsidRPr="00EA3609">
              <w:rPr>
                <w:b/>
                <w:bCs/>
                <w:i/>
                <w:iCs/>
              </w:rPr>
              <w:t>1 </w:t>
            </w:r>
            <w:r w:rsidRPr="00EA3609">
              <w:rPr>
                <w:b/>
                <w:i/>
              </w:rPr>
              <w:t>750</w:t>
            </w:r>
            <w:r w:rsidRPr="00EA3609">
              <w:t xml:space="preserve"> työntekijää</w:t>
            </w:r>
            <w:r w:rsidRPr="00EA3609">
              <w:rPr>
                <w:b/>
                <w:i/>
              </w:rPr>
              <w:t xml:space="preserve"> ja 450 000 000 euron nettoliikevaihto</w:t>
            </w:r>
            <w:r w:rsidRPr="00EA3609">
              <w:t>, on sisällytettävä toimintakertomukseensa tiedot, jotka ovat tarpeen, jotta voidaan ymmärtää yrityksen vaikutukset kestävyysseikkoihin, sekä tiedot, jotka ovat tarpeen sen ymmärtämiseksi, miten kestävyysseikat vaikuttavat yrityksen kehitykseen, tulokseen ja asemaan.”</w:t>
            </w:r>
          </w:p>
        </w:tc>
      </w:tr>
    </w:tbl>
    <w:p w14:paraId="29CA8E65" w14:textId="77777777" w:rsidR="00AC08CD" w:rsidRPr="00EA3609" w:rsidRDefault="00AC08CD" w:rsidP="00AC08CD"/>
    <w:p w14:paraId="5AC58B30" w14:textId="65A66BB2" w:rsidR="00AC08CD" w:rsidRPr="00EA3609" w:rsidRDefault="00AC08CD" w:rsidP="00AC08CD">
      <w:pPr>
        <w:pStyle w:val="AmNumberTabs"/>
      </w:pPr>
      <w:r w:rsidRPr="00EA3609">
        <w:t>Tarkistus</w:t>
      </w:r>
      <w:r w:rsidR="00BC0AEE" w:rsidRPr="00EA3609">
        <w:t xml:space="preserve"> </w:t>
      </w:r>
      <w:r w:rsidRPr="00EA3609">
        <w:t>35</w:t>
      </w:r>
    </w:p>
    <w:p w14:paraId="677989C0" w14:textId="77777777" w:rsidR="00AC08CD" w:rsidRPr="00EA3609" w:rsidRDefault="00AC08CD" w:rsidP="00AC08CD"/>
    <w:p w14:paraId="3CA6785F" w14:textId="77777777" w:rsidR="00AC08CD" w:rsidRPr="00EA3609" w:rsidRDefault="00AC08CD" w:rsidP="00AC08CD">
      <w:pPr>
        <w:pStyle w:val="NormalBold"/>
        <w:keepNext/>
      </w:pPr>
      <w:r w:rsidRPr="00EA3609">
        <w:t>Ehdotus direktiiviksi</w:t>
      </w:r>
    </w:p>
    <w:p w14:paraId="5964A462" w14:textId="77777777" w:rsidR="00AC08CD" w:rsidRPr="00EA3609" w:rsidRDefault="00AC08CD" w:rsidP="00AC08CD">
      <w:pPr>
        <w:pStyle w:val="NormalBold"/>
      </w:pPr>
      <w:r w:rsidRPr="00EA3609">
        <w:t>2 artikla – 1 kohta –2 alakohta – a a alakohta (uusi)</w:t>
      </w:r>
    </w:p>
    <w:p w14:paraId="05033592" w14:textId="77777777" w:rsidR="00AC08CD" w:rsidRPr="00EA3609" w:rsidRDefault="00AC08CD" w:rsidP="00AC08CD">
      <w:pPr>
        <w:keepNext/>
      </w:pPr>
      <w:r w:rsidRPr="00EA3609">
        <w:t>Direktiivi 2013/34/EU</w:t>
      </w:r>
    </w:p>
    <w:p w14:paraId="672AE014" w14:textId="77777777" w:rsidR="00AC08CD" w:rsidRPr="00EA3609" w:rsidRDefault="00AC08CD" w:rsidP="00AC08CD">
      <w:r w:rsidRPr="00EA3609">
        <w:t>19 a artikla – 1 kohta – 2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145CF81A" w14:textId="77777777" w:rsidTr="00CD3579">
        <w:trPr>
          <w:jc w:val="center"/>
        </w:trPr>
        <w:tc>
          <w:tcPr>
            <w:tcW w:w="9752" w:type="dxa"/>
            <w:gridSpan w:val="2"/>
          </w:tcPr>
          <w:p w14:paraId="72E34863" w14:textId="77777777" w:rsidR="00AC08CD" w:rsidRPr="00EA3609" w:rsidRDefault="00AC08CD" w:rsidP="00CD3579">
            <w:pPr>
              <w:keepNext/>
            </w:pPr>
          </w:p>
        </w:tc>
      </w:tr>
      <w:tr w:rsidR="00AC08CD" w:rsidRPr="00EA3609" w14:paraId="35683DCC" w14:textId="77777777" w:rsidTr="00CD3579">
        <w:trPr>
          <w:jc w:val="center"/>
        </w:trPr>
        <w:tc>
          <w:tcPr>
            <w:tcW w:w="4876" w:type="dxa"/>
          </w:tcPr>
          <w:p w14:paraId="4DA6B3EB" w14:textId="77777777" w:rsidR="00AC08CD" w:rsidRPr="00EA3609" w:rsidRDefault="00AC08CD" w:rsidP="00CD3579">
            <w:pPr>
              <w:pStyle w:val="ColumnHeading"/>
              <w:keepNext/>
            </w:pPr>
            <w:r w:rsidRPr="00EA3609">
              <w:t>Komission teksti</w:t>
            </w:r>
          </w:p>
        </w:tc>
        <w:tc>
          <w:tcPr>
            <w:tcW w:w="4876" w:type="dxa"/>
          </w:tcPr>
          <w:p w14:paraId="0F511A3D" w14:textId="77777777" w:rsidR="00AC08CD" w:rsidRPr="00EA3609" w:rsidRDefault="00AC08CD" w:rsidP="00CD3579">
            <w:pPr>
              <w:pStyle w:val="ColumnHeading"/>
              <w:keepNext/>
            </w:pPr>
            <w:r w:rsidRPr="00EA3609">
              <w:t>Tarkistus</w:t>
            </w:r>
          </w:p>
        </w:tc>
      </w:tr>
      <w:tr w:rsidR="00AC08CD" w:rsidRPr="00EA3609" w14:paraId="26FD83D3" w14:textId="77777777" w:rsidTr="00CD3579">
        <w:trPr>
          <w:jc w:val="center"/>
        </w:trPr>
        <w:tc>
          <w:tcPr>
            <w:tcW w:w="4876" w:type="dxa"/>
          </w:tcPr>
          <w:p w14:paraId="7B179851" w14:textId="77777777" w:rsidR="00AC08CD" w:rsidRPr="00EA3609" w:rsidRDefault="00AC08CD" w:rsidP="00CD3579">
            <w:pPr>
              <w:pStyle w:val="Normal6"/>
            </w:pPr>
          </w:p>
        </w:tc>
        <w:tc>
          <w:tcPr>
            <w:tcW w:w="4876" w:type="dxa"/>
          </w:tcPr>
          <w:p w14:paraId="533B5A21" w14:textId="30D84C56" w:rsidR="00AC08CD" w:rsidRPr="00EA3609" w:rsidRDefault="00AC08CD" w:rsidP="00CD3579">
            <w:pPr>
              <w:pStyle w:val="Normal6"/>
              <w:rPr>
                <w:szCs w:val="24"/>
              </w:rPr>
            </w:pPr>
            <w:r w:rsidRPr="00EA3609">
              <w:rPr>
                <w:b/>
                <w:i/>
              </w:rPr>
              <w:t>a a)</w:t>
            </w:r>
            <w:r w:rsidRPr="00EA3609">
              <w:rPr>
                <w:b/>
                <w:i/>
              </w:rPr>
              <w:tab/>
              <w:t>lisätään 1 kohtaan alakohta seuraavasti:</w:t>
            </w:r>
          </w:p>
        </w:tc>
      </w:tr>
      <w:tr w:rsidR="00AC08CD" w:rsidRPr="00EA3609" w14:paraId="510360F6" w14:textId="77777777" w:rsidTr="00CD3579">
        <w:trPr>
          <w:jc w:val="center"/>
        </w:trPr>
        <w:tc>
          <w:tcPr>
            <w:tcW w:w="4876" w:type="dxa"/>
          </w:tcPr>
          <w:p w14:paraId="66B6F557" w14:textId="77777777" w:rsidR="00AC08CD" w:rsidRPr="00EA3609" w:rsidRDefault="00AC08CD" w:rsidP="00CD3579">
            <w:pPr>
              <w:pStyle w:val="Normal6"/>
            </w:pPr>
          </w:p>
        </w:tc>
        <w:tc>
          <w:tcPr>
            <w:tcW w:w="4876" w:type="dxa"/>
          </w:tcPr>
          <w:p w14:paraId="13EEF395" w14:textId="77777777" w:rsidR="00AC08CD" w:rsidRPr="00EA3609" w:rsidRDefault="00AC08CD" w:rsidP="00CD3579">
            <w:pPr>
              <w:pStyle w:val="Normal6"/>
              <w:rPr>
                <w:szCs w:val="24"/>
              </w:rPr>
            </w:pPr>
            <w:r w:rsidRPr="00EA3609">
              <w:rPr>
                <w:b/>
                <w:i/>
              </w:rPr>
              <w:t>”Yritykset, jotka ovat 2 artiklan 15 alakohdassa tarkoitettuja holdingyhtiöitä, vapautetaan tämän direktiivin mukaisten velvoitteiden täyttämisestä.”</w:t>
            </w:r>
          </w:p>
        </w:tc>
      </w:tr>
    </w:tbl>
    <w:p w14:paraId="09ABA24D" w14:textId="77777777" w:rsidR="00AC08CD" w:rsidRPr="00EA3609" w:rsidRDefault="00AC08CD" w:rsidP="00AC08CD"/>
    <w:p w14:paraId="1B748E91" w14:textId="6E45245C" w:rsidR="00DA1AEB" w:rsidRPr="00EA3609" w:rsidRDefault="00DA1AEB" w:rsidP="00DA1AEB">
      <w:pPr>
        <w:pStyle w:val="AmNumberTabs"/>
      </w:pPr>
      <w:r w:rsidRPr="00EA3609">
        <w:t>Tarkistukset 233 ja 292</w:t>
      </w:r>
    </w:p>
    <w:p w14:paraId="618E215F" w14:textId="77777777" w:rsidR="00DA1AEB" w:rsidRPr="00EA3609" w:rsidRDefault="00DA1AEB" w:rsidP="00234CBA">
      <w:pPr>
        <w:pStyle w:val="NormalBold12b"/>
        <w:keepNext/>
      </w:pPr>
      <w:r w:rsidRPr="00EA3609">
        <w:t>Ehdotus direktiiviksi</w:t>
      </w:r>
    </w:p>
    <w:p w14:paraId="24A32B68" w14:textId="77777777" w:rsidR="00DA1AEB" w:rsidRPr="00EA3609" w:rsidRDefault="00DA1AEB" w:rsidP="00DA1AEB">
      <w:pPr>
        <w:pStyle w:val="NormalBold"/>
      </w:pPr>
      <w:r w:rsidRPr="00EA3609">
        <w:t>2 artikla – 1 kohta – 2 alakohta – b alakohta – i alakohta</w:t>
      </w:r>
    </w:p>
    <w:p w14:paraId="22C4EBDB" w14:textId="77777777" w:rsidR="00DA1AEB" w:rsidRPr="00EA3609" w:rsidRDefault="00DA1AEB" w:rsidP="00DA1AEB">
      <w:r w:rsidRPr="00EA3609">
        <w:t>Direktiivi 2013/34/EU</w:t>
      </w:r>
    </w:p>
    <w:p w14:paraId="7798F770" w14:textId="77777777" w:rsidR="00DA1AEB" w:rsidRPr="00EA3609" w:rsidRDefault="00DA1AEB" w:rsidP="00DA1AEB">
      <w:r w:rsidRPr="00EA3609">
        <w:t>19 a artikla – 3 kohta – 1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AEB" w:rsidRPr="00EA3609" w14:paraId="7E2E5EB2" w14:textId="77777777" w:rsidTr="004103D5">
        <w:trPr>
          <w:trHeight w:hRule="exact" w:val="240"/>
          <w:jc w:val="center"/>
        </w:trPr>
        <w:tc>
          <w:tcPr>
            <w:tcW w:w="9752" w:type="dxa"/>
            <w:gridSpan w:val="2"/>
            <w:tcBorders>
              <w:top w:val="nil"/>
              <w:left w:val="nil"/>
              <w:bottom w:val="nil"/>
              <w:right w:val="nil"/>
            </w:tcBorders>
          </w:tcPr>
          <w:p w14:paraId="42597D72" w14:textId="77777777" w:rsidR="00DA1AEB" w:rsidRPr="00EA3609" w:rsidRDefault="00DA1AEB" w:rsidP="004103D5"/>
        </w:tc>
      </w:tr>
      <w:tr w:rsidR="00DA1AEB" w:rsidRPr="00EA3609" w14:paraId="673DAE4E" w14:textId="77777777" w:rsidTr="004103D5">
        <w:trPr>
          <w:trHeight w:val="240"/>
          <w:jc w:val="center"/>
        </w:trPr>
        <w:tc>
          <w:tcPr>
            <w:tcW w:w="4876" w:type="dxa"/>
            <w:tcBorders>
              <w:top w:val="nil"/>
              <w:left w:val="nil"/>
              <w:bottom w:val="nil"/>
              <w:right w:val="nil"/>
            </w:tcBorders>
          </w:tcPr>
          <w:p w14:paraId="53F3BC2A" w14:textId="77777777" w:rsidR="00DA1AEB" w:rsidRPr="00EA3609" w:rsidRDefault="00DA1AEB" w:rsidP="004103D5">
            <w:pPr>
              <w:pStyle w:val="AmColumnHeading"/>
            </w:pPr>
            <w:r w:rsidRPr="00EA3609">
              <w:t>Komission teksti</w:t>
            </w:r>
          </w:p>
        </w:tc>
        <w:tc>
          <w:tcPr>
            <w:tcW w:w="4876" w:type="dxa"/>
            <w:tcBorders>
              <w:top w:val="nil"/>
              <w:left w:val="nil"/>
              <w:bottom w:val="nil"/>
              <w:right w:val="nil"/>
            </w:tcBorders>
          </w:tcPr>
          <w:p w14:paraId="48866781" w14:textId="77777777" w:rsidR="00DA1AEB" w:rsidRPr="00EA3609" w:rsidRDefault="00DA1AEB" w:rsidP="004103D5">
            <w:pPr>
              <w:pStyle w:val="AmColumnHeading"/>
            </w:pPr>
            <w:r w:rsidRPr="00EA3609">
              <w:t>Tarkistus</w:t>
            </w:r>
          </w:p>
        </w:tc>
      </w:tr>
      <w:tr w:rsidR="00DA1AEB" w:rsidRPr="00EA3609" w14:paraId="24CC03E1" w14:textId="77777777" w:rsidTr="004103D5">
        <w:trPr>
          <w:jc w:val="center"/>
        </w:trPr>
        <w:tc>
          <w:tcPr>
            <w:tcW w:w="4876" w:type="dxa"/>
            <w:tcBorders>
              <w:top w:val="nil"/>
              <w:left w:val="nil"/>
              <w:bottom w:val="nil"/>
              <w:right w:val="nil"/>
            </w:tcBorders>
          </w:tcPr>
          <w:p w14:paraId="4454DC7F" w14:textId="77777777" w:rsidR="00DA1AEB" w:rsidRPr="00EA3609" w:rsidRDefault="00DA1AEB" w:rsidP="004103D5">
            <w:pPr>
              <w:pStyle w:val="Normal6a"/>
            </w:pPr>
            <w:r w:rsidRPr="00EA3609">
              <w:t xml:space="preserve">”Edellä 1 ja 2 kohdassa tarkoitettuihin tietoihin on tapauksen mukaan sisällyttävä tiedot yrityksen omista toiminnoista ja sen arvoketjusta, mukaan lukien sen tuotteet ja palvelut, sen liikesuhteet ja sen toimitusketju. Jäsenvaltioiden on varmistettava, että yritykset eivät tässä direktiivissä edellytettyä kestävyystietojen raportointia varten pyri hankkimaan arvoketjuunsa kuuluvilta yrityksiltä, joilla on tilinpäätöspäivänään ollut tilivuoden aikana keskimäärin enintään </w:t>
            </w:r>
            <w:r w:rsidRPr="00EA3609">
              <w:rPr>
                <w:b/>
                <w:bCs/>
                <w:i/>
                <w:iCs/>
              </w:rPr>
              <w:t>1 </w:t>
            </w:r>
            <w:r w:rsidRPr="00EA3609">
              <w:rPr>
                <w:b/>
                <w:i/>
              </w:rPr>
              <w:t>000</w:t>
            </w:r>
            <w:r w:rsidRPr="00EA3609">
              <w:t xml:space="preserve"> työntekijää, enempää tietoja kuin ne, jotka täsmennetään 29 ca artiklassa tarkoitetuissa vapaaehtoisesti käytettävissä standardeissa, paitsi jos on kyse kestävyystiedoista, joita jaetaan yleisesti kyseisellä alalla toimivien yritysten kesken. Yritysten, jotka raportoivat tarvittavat arvoketjua koskevat tiedot, mutta eivät raportoi sellaisista arvoketjuunsa kuuluvista yrityksistä, joilla on tilinpäätöspäivänään ollut tilivuoden aikana keskimäärin enintään </w:t>
            </w:r>
            <w:r w:rsidRPr="00EA3609">
              <w:rPr>
                <w:b/>
                <w:bCs/>
                <w:i/>
                <w:iCs/>
              </w:rPr>
              <w:t>1 </w:t>
            </w:r>
            <w:r w:rsidRPr="00EA3609">
              <w:rPr>
                <w:b/>
                <w:i/>
              </w:rPr>
              <w:t>000</w:t>
            </w:r>
            <w:r w:rsidRPr="00EA3609">
              <w:t xml:space="preserve"> työntekijää, enempää tietoja kuin ne, jotka täsmennetään 29 ca artiklassa tarkoitetuissa vapaaehtoisesti käytettävissä standardeissa, paitsi jos on kyse kestävyystiedoista, joita jaetaan yleisesti kyseisellä alalla toimivien yritysten kesken, on katsottava </w:t>
            </w:r>
            <w:r w:rsidRPr="00EA3609">
              <w:lastRenderedPageBreak/>
              <w:t>noudattaneen tässä kohdassa säädettyä velvollisuutta raportoida arvoketjua koskevat tiedot.”</w:t>
            </w:r>
          </w:p>
        </w:tc>
        <w:tc>
          <w:tcPr>
            <w:tcW w:w="4876" w:type="dxa"/>
            <w:tcBorders>
              <w:top w:val="nil"/>
              <w:left w:val="nil"/>
              <w:bottom w:val="nil"/>
              <w:right w:val="nil"/>
            </w:tcBorders>
          </w:tcPr>
          <w:p w14:paraId="069BDF23" w14:textId="77777777" w:rsidR="00DA1AEB" w:rsidRPr="00EA3609" w:rsidRDefault="00DA1AEB" w:rsidP="004103D5">
            <w:pPr>
              <w:pStyle w:val="Normal6a"/>
            </w:pPr>
            <w:r w:rsidRPr="00EA3609">
              <w:lastRenderedPageBreak/>
              <w:t xml:space="preserve">”Edellä 1 ja 2 kohdassa tarkoitettuihin tietoihin on tapauksen mukaan sisällyttävä tiedot yrityksen omista toiminnoista ja sen arvoketjusta, mukaan lukien sen tuotteet ja palvelut, sen liikesuhteet ja sen toimitusketju. Jäsenvaltioiden on varmistettava, että yritykset eivät tässä direktiivissä edellytettyä kestävyystietojen raportointia varten pyri hankkimaan arvoketjuunsa kuuluvilta yrityksiltä, joilla on tilinpäätöspäivänään ollut tilivuoden aikana keskimäärin enintään </w:t>
            </w:r>
            <w:r w:rsidRPr="00EA3609">
              <w:rPr>
                <w:b/>
                <w:bCs/>
                <w:i/>
                <w:iCs/>
              </w:rPr>
              <w:t>1 </w:t>
            </w:r>
            <w:r w:rsidRPr="00EA3609">
              <w:rPr>
                <w:b/>
                <w:i/>
              </w:rPr>
              <w:t>750</w:t>
            </w:r>
            <w:r w:rsidRPr="00EA3609">
              <w:t xml:space="preserve"> työntekijää </w:t>
            </w:r>
            <w:r w:rsidRPr="00EA3609">
              <w:rPr>
                <w:b/>
                <w:i/>
              </w:rPr>
              <w:t>ja 450 000 000</w:t>
            </w:r>
            <w:r w:rsidRPr="00EA3609">
              <w:t> </w:t>
            </w:r>
            <w:r w:rsidRPr="00EA3609">
              <w:rPr>
                <w:b/>
                <w:i/>
              </w:rPr>
              <w:t>euron nettoliikevaihto</w:t>
            </w:r>
            <w:r w:rsidRPr="00EA3609">
              <w:t xml:space="preserve">, enempää tietoja kuin ne, jotka täsmennetään 29 ca artiklassa tarkoitetuissa vapaaehtoisesti käytettävissä standardeissa, paitsi jos on kyse kestävyystiedoista, joita jaetaan yleisesti kyseisellä alalla toimivien yritysten kesken. Yritysten, jotka raportoivat tarvittavat arvoketjua koskevat tiedot, mutta eivät raportoi sellaisista arvoketjuunsa kuuluvista yrityksistä, joilla on tilinpäätöspäivänään ollut tilivuoden aikana keskimäärin enintään </w:t>
            </w:r>
            <w:r w:rsidRPr="00EA3609">
              <w:rPr>
                <w:b/>
                <w:bCs/>
                <w:i/>
                <w:iCs/>
              </w:rPr>
              <w:t>1 </w:t>
            </w:r>
            <w:r w:rsidRPr="00EA3609">
              <w:rPr>
                <w:b/>
                <w:i/>
              </w:rPr>
              <w:t>750</w:t>
            </w:r>
            <w:r w:rsidRPr="00EA3609">
              <w:t xml:space="preserve"> työntekijää</w:t>
            </w:r>
            <w:r w:rsidRPr="00EA3609">
              <w:rPr>
                <w:b/>
                <w:i/>
              </w:rPr>
              <w:t xml:space="preserve"> ja 450 000 000 euron nettoliikevaihto</w:t>
            </w:r>
            <w:r w:rsidRPr="00EA3609">
              <w:t xml:space="preserve">, enempää tietoja kuin ne, jotka täsmennetään 29 ca artiklassa tarkoitetuissa vapaaehtoisesti käytettävissä standardeissa, paitsi jos on kyse kestävyystiedoista, joita </w:t>
            </w:r>
            <w:r w:rsidRPr="00EA3609">
              <w:lastRenderedPageBreak/>
              <w:t>jaetaan yleisesti kyseisellä alalla toimivien yritysten kesken, on katsottava noudattaneen tässä kohdassa säädettyä velvollisuutta raportoida arvoketjua koskevat tiedot.”</w:t>
            </w:r>
          </w:p>
        </w:tc>
      </w:tr>
    </w:tbl>
    <w:p w14:paraId="6E954BDE" w14:textId="77777777" w:rsidR="00AC08CD" w:rsidRPr="00EA3609" w:rsidRDefault="00AC08CD" w:rsidP="00AC08CD"/>
    <w:p w14:paraId="708C868C" w14:textId="327225DE" w:rsidR="00AC08CD" w:rsidRPr="00EA3609" w:rsidRDefault="00AC08CD" w:rsidP="00AC08CD">
      <w:pPr>
        <w:pStyle w:val="AmNumberTabs"/>
      </w:pPr>
      <w:r w:rsidRPr="00EA3609">
        <w:t>Tarkistu</w:t>
      </w:r>
      <w:r w:rsidR="00AA0DC1" w:rsidRPr="00EA3609">
        <w:t>k</w:t>
      </w:r>
      <w:r w:rsidRPr="00EA3609">
        <w:t>s</w:t>
      </w:r>
      <w:r w:rsidR="00AA0DC1" w:rsidRPr="00EA3609">
        <w:t>et</w:t>
      </w:r>
      <w:r w:rsidR="00BC0AEE" w:rsidRPr="00EA3609">
        <w:t xml:space="preserve"> </w:t>
      </w:r>
      <w:r w:rsidRPr="00EA3609">
        <w:t>37</w:t>
      </w:r>
      <w:r w:rsidR="00AA0DC1" w:rsidRPr="00EA3609">
        <w:t xml:space="preserve"> ja 256</w:t>
      </w:r>
    </w:p>
    <w:p w14:paraId="5A128F49" w14:textId="77777777" w:rsidR="00AC08CD" w:rsidRPr="00EA3609" w:rsidRDefault="00AC08CD" w:rsidP="00AC08CD"/>
    <w:p w14:paraId="150FC90D" w14:textId="77777777" w:rsidR="00AC08CD" w:rsidRPr="00EA3609" w:rsidRDefault="00AC08CD" w:rsidP="00AC08CD">
      <w:pPr>
        <w:pStyle w:val="NormalBold"/>
        <w:keepNext/>
      </w:pPr>
      <w:r w:rsidRPr="00EA3609">
        <w:t>Ehdotus direktiiviksi</w:t>
      </w:r>
    </w:p>
    <w:p w14:paraId="19A0AFEC" w14:textId="77777777" w:rsidR="00AC08CD" w:rsidRPr="00EA3609" w:rsidRDefault="00AC08CD" w:rsidP="00AC08CD">
      <w:pPr>
        <w:pStyle w:val="NormalBold"/>
      </w:pPr>
      <w:r w:rsidRPr="00EA3609">
        <w:t>2 artikla – 1 kohta – 2 alakohta – b alakohta – i a alakohta (uusi)</w:t>
      </w:r>
    </w:p>
    <w:p w14:paraId="4489AD0D" w14:textId="77777777" w:rsidR="00AC08CD" w:rsidRPr="00EA3609" w:rsidRDefault="00AC08CD" w:rsidP="00AC08CD">
      <w:pPr>
        <w:keepNext/>
      </w:pPr>
      <w:r w:rsidRPr="00EA3609">
        <w:t>Direktiivi 2013/34/EU</w:t>
      </w:r>
    </w:p>
    <w:p w14:paraId="70C0AE07" w14:textId="77777777" w:rsidR="00AC08CD" w:rsidRPr="00EA3609" w:rsidRDefault="00AC08CD" w:rsidP="00AC08CD">
      <w:r w:rsidRPr="00EA3609">
        <w:t>19 a artikla – 3 kohta – 2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1AD698A9" w14:textId="77777777" w:rsidTr="00234CBA">
        <w:trPr>
          <w:jc w:val="center"/>
        </w:trPr>
        <w:tc>
          <w:tcPr>
            <w:tcW w:w="9752" w:type="dxa"/>
            <w:gridSpan w:val="2"/>
          </w:tcPr>
          <w:p w14:paraId="2AE1285F" w14:textId="77777777" w:rsidR="00AC08CD" w:rsidRPr="00EA3609" w:rsidRDefault="00AC08CD" w:rsidP="00CD3579">
            <w:pPr>
              <w:keepNext/>
            </w:pPr>
          </w:p>
        </w:tc>
      </w:tr>
      <w:tr w:rsidR="00AC08CD" w:rsidRPr="00EA3609" w14:paraId="499AD3F3" w14:textId="77777777" w:rsidTr="00234CBA">
        <w:trPr>
          <w:jc w:val="center"/>
        </w:trPr>
        <w:tc>
          <w:tcPr>
            <w:tcW w:w="4876" w:type="dxa"/>
          </w:tcPr>
          <w:p w14:paraId="35AB3E32" w14:textId="77777777" w:rsidR="00AC08CD" w:rsidRPr="00EA3609" w:rsidRDefault="00AC08CD" w:rsidP="00CD3579">
            <w:pPr>
              <w:pStyle w:val="ColumnHeading"/>
              <w:keepNext/>
            </w:pPr>
            <w:r w:rsidRPr="00EA3609">
              <w:t>Nykyinen teksti</w:t>
            </w:r>
          </w:p>
        </w:tc>
        <w:tc>
          <w:tcPr>
            <w:tcW w:w="4876" w:type="dxa"/>
          </w:tcPr>
          <w:p w14:paraId="057DE3DA" w14:textId="77777777" w:rsidR="00AC08CD" w:rsidRPr="00EA3609" w:rsidRDefault="00AC08CD" w:rsidP="00CD3579">
            <w:pPr>
              <w:pStyle w:val="ColumnHeading"/>
              <w:keepNext/>
            </w:pPr>
            <w:r w:rsidRPr="00EA3609">
              <w:t>Tarkistus</w:t>
            </w:r>
          </w:p>
        </w:tc>
      </w:tr>
      <w:tr w:rsidR="00AC08CD" w:rsidRPr="00EA3609" w14:paraId="1E0A934C" w14:textId="77777777" w:rsidTr="00234CBA">
        <w:trPr>
          <w:jc w:val="center"/>
        </w:trPr>
        <w:tc>
          <w:tcPr>
            <w:tcW w:w="4876" w:type="dxa"/>
          </w:tcPr>
          <w:p w14:paraId="53C1DC21" w14:textId="77777777" w:rsidR="00AC08CD" w:rsidRPr="00EA3609" w:rsidRDefault="00AC08CD" w:rsidP="00CD3579">
            <w:pPr>
              <w:pStyle w:val="Normal6"/>
            </w:pPr>
          </w:p>
        </w:tc>
        <w:tc>
          <w:tcPr>
            <w:tcW w:w="4876" w:type="dxa"/>
          </w:tcPr>
          <w:p w14:paraId="4F26C96F" w14:textId="74F55FD2" w:rsidR="00AC08CD" w:rsidRPr="00EA3609" w:rsidRDefault="00AC08CD" w:rsidP="00CD3579">
            <w:pPr>
              <w:pStyle w:val="Normal6"/>
              <w:rPr>
                <w:szCs w:val="24"/>
              </w:rPr>
            </w:pPr>
            <w:r w:rsidRPr="00EA3609">
              <w:rPr>
                <w:b/>
                <w:i/>
              </w:rPr>
              <w:t>i a)</w:t>
            </w:r>
            <w:r w:rsidRPr="00EA3609">
              <w:rPr>
                <w:b/>
                <w:i/>
              </w:rPr>
              <w:tab/>
              <w:t>korvataan toinen alakohta seuraavasti:</w:t>
            </w:r>
          </w:p>
        </w:tc>
      </w:tr>
      <w:tr w:rsidR="00AC08CD" w:rsidRPr="00EA3609" w14:paraId="2D0C627E" w14:textId="77777777" w:rsidTr="00234CBA">
        <w:trPr>
          <w:jc w:val="center"/>
        </w:trPr>
        <w:tc>
          <w:tcPr>
            <w:tcW w:w="4876" w:type="dxa"/>
          </w:tcPr>
          <w:p w14:paraId="16C19AA3" w14:textId="58C91090" w:rsidR="004D32F4" w:rsidRPr="00EA3609" w:rsidRDefault="00AC08CD" w:rsidP="00234CBA">
            <w:pPr>
              <w:pStyle w:val="Normal6"/>
              <w:rPr>
                <w:b/>
                <w:bCs/>
                <w:i/>
                <w:iCs/>
              </w:rPr>
            </w:pPr>
            <w:r w:rsidRPr="00EA3609">
              <w:rPr>
                <w:b/>
                <w:i/>
              </w:rPr>
              <w:t>Niiden toimenpiteiden, jotka jäsenvaltioiden on määrä hyväksyä Euroopan parlamentin ja neuvoston direktiivin (EU) 2022/2464</w:t>
            </w:r>
            <w:r w:rsidRPr="00EA3609">
              <w:rPr>
                <w:b/>
                <w:i/>
                <w:vertAlign w:val="superscript"/>
              </w:rPr>
              <w:t>13</w:t>
            </w:r>
            <w:r w:rsidRPr="00EA3609">
              <w:t xml:space="preserve"> </w:t>
            </w:r>
            <w:r w:rsidRPr="00EA3609">
              <w:rPr>
                <w:b/>
                <w:i/>
              </w:rPr>
              <w:t>5 artiklan 2 kohdan mukaisesti, kolmen ensimmäisen soveltamisvuoden ajan</w:t>
            </w:r>
            <w:r w:rsidRPr="00EA3609">
              <w:t xml:space="preserve"> yrityksen on siinä tapauksessa, että kaikki tarvittavat tiedot sen arvoketjusta eivät ole saatavilla, selitettävä, millä tavoin se on pyrkinyt hankkimaan tarvittavat tiedot arvoketjustaan, mistä syistä kaikkia tarvittavia tietoja ei voitu saada ja miten se suunnittelee hankkivansa tarvittavat tiedot tulevaisuudessa.</w:t>
            </w:r>
          </w:p>
        </w:tc>
        <w:tc>
          <w:tcPr>
            <w:tcW w:w="4876" w:type="dxa"/>
          </w:tcPr>
          <w:p w14:paraId="1C561265" w14:textId="6A884E1D" w:rsidR="00AC08CD" w:rsidRPr="00EA3609" w:rsidRDefault="00AC08CD" w:rsidP="00CD3579">
            <w:pPr>
              <w:pStyle w:val="Normal6"/>
              <w:rPr>
                <w:szCs w:val="24"/>
              </w:rPr>
            </w:pPr>
            <w:r w:rsidRPr="00EA3609">
              <w:rPr>
                <w:b/>
                <w:i/>
              </w:rPr>
              <w:t>”</w:t>
            </w:r>
            <w:r w:rsidRPr="00EA3609">
              <w:t>Yrityksen on siinä tapauksessa, että kaikki tarvittavat tiedot sen arvoketjusta eivät ole saatavilla, selitettävä, millä tavoin se on pyrkinyt hankkimaan tarvittavat tiedot arvoketjustaan, mistä syistä kaikkia tarvittavia tietoja ei voitu saada ja miten se suunnittelee hankkivansa tarvittavat tiedot tulevaisuudessa.</w:t>
            </w:r>
            <w:r w:rsidRPr="00EA3609">
              <w:rPr>
                <w:b/>
                <w:i/>
              </w:rPr>
              <w:t>”</w:t>
            </w:r>
            <w:r w:rsidR="004D32F4" w:rsidRPr="00EA3609">
              <w:rPr>
                <w:b/>
                <w:i/>
              </w:rPr>
              <w:t>;</w:t>
            </w:r>
          </w:p>
        </w:tc>
      </w:tr>
      <w:tr w:rsidR="00234CBA" w:rsidRPr="00EA3609" w14:paraId="4CEC9B3F" w14:textId="77777777" w:rsidTr="00234CBA">
        <w:trPr>
          <w:jc w:val="center"/>
        </w:trPr>
        <w:tc>
          <w:tcPr>
            <w:tcW w:w="4876" w:type="dxa"/>
          </w:tcPr>
          <w:p w14:paraId="2E3606D7" w14:textId="4D165CB4" w:rsidR="00234CBA" w:rsidRPr="00EA3609" w:rsidRDefault="00234CBA" w:rsidP="00234CBA">
            <w:pPr>
              <w:pStyle w:val="Normal6"/>
              <w:rPr>
                <w:b/>
                <w:i/>
              </w:rPr>
            </w:pPr>
            <w:r w:rsidRPr="00EA3609">
              <w:rPr>
                <w:b/>
                <w:i/>
              </w:rPr>
              <w:t>__________________</w:t>
            </w:r>
          </w:p>
        </w:tc>
        <w:tc>
          <w:tcPr>
            <w:tcW w:w="4876" w:type="dxa"/>
          </w:tcPr>
          <w:p w14:paraId="69B12BDD" w14:textId="77777777" w:rsidR="00234CBA" w:rsidRPr="00EA3609" w:rsidRDefault="00234CBA" w:rsidP="00234CBA">
            <w:pPr>
              <w:pStyle w:val="Normal6"/>
              <w:rPr>
                <w:b/>
                <w:i/>
              </w:rPr>
            </w:pPr>
          </w:p>
        </w:tc>
      </w:tr>
      <w:tr w:rsidR="00234CBA" w:rsidRPr="00EA3609" w14:paraId="70744E59" w14:textId="77777777" w:rsidTr="00234CBA">
        <w:trPr>
          <w:jc w:val="center"/>
        </w:trPr>
        <w:tc>
          <w:tcPr>
            <w:tcW w:w="4876" w:type="dxa"/>
          </w:tcPr>
          <w:p w14:paraId="6A983B6F" w14:textId="0CF6B4AC" w:rsidR="00234CBA" w:rsidRPr="00EA3609" w:rsidRDefault="00234CBA" w:rsidP="00234CBA">
            <w:pPr>
              <w:pStyle w:val="Normal6"/>
              <w:rPr>
                <w:b/>
                <w:i/>
              </w:rPr>
            </w:pPr>
            <w:r w:rsidRPr="00EA3609">
              <w:rPr>
                <w:b/>
                <w:i/>
                <w:vertAlign w:val="superscript"/>
              </w:rPr>
              <w:t xml:space="preserve">13 </w:t>
            </w:r>
            <w:r w:rsidRPr="00EA3609">
              <w:rPr>
                <w:b/>
                <w:i/>
              </w:rPr>
              <w:t>Euroopan parlamentin ja neuvoston direktiivi (EU) 2022/2464, annettu 14 päivänä joulukuuta 2022, asetuksen (EU) N:o 537/2014, direktiivin 2004/109/EY, direktiivin 2006/43/EY ja direktiivin 2013/34/EU muuttamisesta yritysten kestävyysraportoinnin osalta (EUVL L 322, 16.12.2022, s. 15).</w:t>
            </w:r>
          </w:p>
        </w:tc>
        <w:tc>
          <w:tcPr>
            <w:tcW w:w="4876" w:type="dxa"/>
          </w:tcPr>
          <w:p w14:paraId="6D2CF307" w14:textId="77777777" w:rsidR="00234CBA" w:rsidRPr="00EA3609" w:rsidRDefault="00234CBA" w:rsidP="00234CBA">
            <w:pPr>
              <w:pStyle w:val="Normal6"/>
              <w:rPr>
                <w:b/>
                <w:i/>
              </w:rPr>
            </w:pPr>
          </w:p>
        </w:tc>
      </w:tr>
    </w:tbl>
    <w:p w14:paraId="050C8C24" w14:textId="77777777" w:rsidR="004D32F4" w:rsidRPr="00EA3609" w:rsidRDefault="004D32F4" w:rsidP="00AC08CD"/>
    <w:p w14:paraId="4927A03F" w14:textId="2F561C86" w:rsidR="00AC08CD" w:rsidRPr="00EA3609" w:rsidRDefault="00AC08CD" w:rsidP="00AC08CD">
      <w:pPr>
        <w:pStyle w:val="AmNumberTabs"/>
      </w:pPr>
      <w:r w:rsidRPr="00EA3609">
        <w:t>Tarkistus</w:t>
      </w:r>
      <w:r w:rsidR="00BC0AEE" w:rsidRPr="00EA3609">
        <w:t xml:space="preserve"> </w:t>
      </w:r>
      <w:r w:rsidRPr="00EA3609">
        <w:t>38</w:t>
      </w:r>
    </w:p>
    <w:p w14:paraId="103B6ABB" w14:textId="77777777" w:rsidR="00AC08CD" w:rsidRPr="00EA3609" w:rsidRDefault="00AC08CD" w:rsidP="00AC08CD"/>
    <w:p w14:paraId="527A333E" w14:textId="77777777" w:rsidR="00AC08CD" w:rsidRPr="00EA3609" w:rsidRDefault="00AC08CD" w:rsidP="00AC08CD">
      <w:pPr>
        <w:pStyle w:val="NormalBold"/>
        <w:keepNext/>
      </w:pPr>
      <w:r w:rsidRPr="00EA3609">
        <w:t>Ehdotus direktiiviksi</w:t>
      </w:r>
    </w:p>
    <w:p w14:paraId="350CAAEA" w14:textId="77777777" w:rsidR="00AC08CD" w:rsidRPr="00EA3609" w:rsidRDefault="00AC08CD" w:rsidP="00AC08CD">
      <w:pPr>
        <w:pStyle w:val="NormalBold"/>
      </w:pPr>
      <w:r w:rsidRPr="00EA3609">
        <w:t>2 artikla – 1 kohta – 2 alakohta – b alakohta – ii alakohta</w:t>
      </w:r>
    </w:p>
    <w:p w14:paraId="4205A13C" w14:textId="77777777" w:rsidR="00AC08CD" w:rsidRPr="00EA3609" w:rsidRDefault="00AC08CD" w:rsidP="00AC08CD">
      <w:pPr>
        <w:keepNext/>
      </w:pPr>
      <w:r w:rsidRPr="00EA3609">
        <w:t>Direktiivi 2013/34/EU</w:t>
      </w:r>
    </w:p>
    <w:p w14:paraId="6D07468C" w14:textId="77777777" w:rsidR="00AC08CD" w:rsidRPr="00EA3609" w:rsidRDefault="00AC08CD" w:rsidP="00AC08CD">
      <w:r w:rsidRPr="00EA3609">
        <w:t>19 a artikla – 3 kohta – 4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32F99490" w14:textId="77777777" w:rsidTr="00CD3579">
        <w:trPr>
          <w:jc w:val="center"/>
        </w:trPr>
        <w:tc>
          <w:tcPr>
            <w:tcW w:w="9752" w:type="dxa"/>
            <w:gridSpan w:val="2"/>
          </w:tcPr>
          <w:p w14:paraId="4B2A5B33" w14:textId="77777777" w:rsidR="00AC08CD" w:rsidRPr="00EA3609" w:rsidRDefault="00AC08CD" w:rsidP="00CD3579">
            <w:pPr>
              <w:keepNext/>
            </w:pPr>
          </w:p>
        </w:tc>
      </w:tr>
      <w:tr w:rsidR="00AC08CD" w:rsidRPr="00EA3609" w14:paraId="749681E6" w14:textId="77777777" w:rsidTr="00CD3579">
        <w:trPr>
          <w:jc w:val="center"/>
        </w:trPr>
        <w:tc>
          <w:tcPr>
            <w:tcW w:w="4876" w:type="dxa"/>
          </w:tcPr>
          <w:p w14:paraId="2BC51468" w14:textId="77777777" w:rsidR="00AC08CD" w:rsidRPr="00EA3609" w:rsidRDefault="00AC08CD" w:rsidP="00CD3579">
            <w:pPr>
              <w:pStyle w:val="ColumnHeading"/>
              <w:keepNext/>
            </w:pPr>
            <w:r w:rsidRPr="00EA3609">
              <w:t>Komission teksti</w:t>
            </w:r>
          </w:p>
        </w:tc>
        <w:tc>
          <w:tcPr>
            <w:tcW w:w="4876" w:type="dxa"/>
          </w:tcPr>
          <w:p w14:paraId="42ACA72F" w14:textId="77777777" w:rsidR="00AC08CD" w:rsidRPr="00EA3609" w:rsidRDefault="00AC08CD" w:rsidP="00CD3579">
            <w:pPr>
              <w:pStyle w:val="ColumnHeading"/>
              <w:keepNext/>
            </w:pPr>
            <w:r w:rsidRPr="00EA3609">
              <w:t>Tarkistus</w:t>
            </w:r>
          </w:p>
        </w:tc>
      </w:tr>
      <w:tr w:rsidR="00AC08CD" w:rsidRPr="00EA3609" w14:paraId="6AAF251F" w14:textId="77777777" w:rsidTr="00CD3579">
        <w:trPr>
          <w:jc w:val="center"/>
        </w:trPr>
        <w:tc>
          <w:tcPr>
            <w:tcW w:w="4876" w:type="dxa"/>
          </w:tcPr>
          <w:p w14:paraId="4D024DDD" w14:textId="77777777" w:rsidR="00AC08CD" w:rsidRPr="00EA3609" w:rsidRDefault="00AC08CD" w:rsidP="00CD3579">
            <w:pPr>
              <w:pStyle w:val="Normal6"/>
            </w:pPr>
            <w:r w:rsidRPr="00EA3609">
              <w:t xml:space="preserve">”Ensimmäinen alakohta ei vaikuta unionin </w:t>
            </w:r>
            <w:r w:rsidRPr="00EA3609">
              <w:rPr>
                <w:b/>
                <w:i/>
              </w:rPr>
              <w:t>vaatimuksiin</w:t>
            </w:r>
            <w:r w:rsidRPr="00EA3609">
              <w:t>, jotka koskevat yritysten velvollisuutta toteuttaa due diligence -prosessi.”</w:t>
            </w:r>
          </w:p>
        </w:tc>
        <w:tc>
          <w:tcPr>
            <w:tcW w:w="4876" w:type="dxa"/>
          </w:tcPr>
          <w:p w14:paraId="6C71F41E" w14:textId="77777777" w:rsidR="00AC08CD" w:rsidRPr="00EA3609" w:rsidRDefault="00AC08CD" w:rsidP="00CD3579">
            <w:pPr>
              <w:pStyle w:val="Normal6"/>
              <w:rPr>
                <w:szCs w:val="24"/>
              </w:rPr>
            </w:pPr>
            <w:r w:rsidRPr="00EA3609">
              <w:t xml:space="preserve">”Ensimmäinen alakohta ei vaikuta </w:t>
            </w:r>
            <w:r w:rsidRPr="00EA3609">
              <w:rPr>
                <w:b/>
                <w:i/>
              </w:rPr>
              <w:t>tietopyyntöihin, jotka on tehty muihin tarkoituksiin kuin tässä direktiivissä edellytettyjen kestävyystietojen raportointiin, mukaan lukien</w:t>
            </w:r>
            <w:r w:rsidRPr="00EA3609">
              <w:t xml:space="preserve"> unionin </w:t>
            </w:r>
            <w:r w:rsidRPr="00EA3609">
              <w:rPr>
                <w:b/>
                <w:i/>
              </w:rPr>
              <w:t>vaatimukset</w:t>
            </w:r>
            <w:r w:rsidRPr="00EA3609">
              <w:t>, jotka koskevat yritysten velvollisuutta toteuttaa due diligence -prosessi.”</w:t>
            </w:r>
          </w:p>
        </w:tc>
      </w:tr>
    </w:tbl>
    <w:p w14:paraId="5C300AC6" w14:textId="77777777" w:rsidR="00AC08CD" w:rsidRPr="00EA3609" w:rsidRDefault="00AC08CD" w:rsidP="00AC08CD"/>
    <w:p w14:paraId="3A1A3914" w14:textId="78858B13" w:rsidR="00AC08CD" w:rsidRPr="00EA3609" w:rsidRDefault="00AC08CD" w:rsidP="00AC08CD">
      <w:pPr>
        <w:pStyle w:val="AmNumberTabs"/>
      </w:pPr>
      <w:r w:rsidRPr="00EA3609">
        <w:t>Tarkistus</w:t>
      </w:r>
      <w:r w:rsidR="00BC0AEE" w:rsidRPr="00EA3609">
        <w:t xml:space="preserve"> </w:t>
      </w:r>
      <w:r w:rsidRPr="00EA3609">
        <w:t>39</w:t>
      </w:r>
    </w:p>
    <w:p w14:paraId="1B0C845E" w14:textId="77777777" w:rsidR="00AC08CD" w:rsidRPr="00EA3609" w:rsidRDefault="00AC08CD" w:rsidP="00AC08CD"/>
    <w:p w14:paraId="4A3EC44B" w14:textId="77777777" w:rsidR="00AC08CD" w:rsidRPr="00EA3609" w:rsidRDefault="00AC08CD" w:rsidP="00AC08CD">
      <w:pPr>
        <w:pStyle w:val="NormalBold"/>
        <w:keepNext/>
      </w:pPr>
      <w:r w:rsidRPr="00EA3609">
        <w:t>Ehdotus direktiiviksi</w:t>
      </w:r>
    </w:p>
    <w:p w14:paraId="64FD4949" w14:textId="77777777" w:rsidR="00AC08CD" w:rsidRPr="00EA3609" w:rsidRDefault="00AC08CD" w:rsidP="00AC08CD">
      <w:pPr>
        <w:pStyle w:val="NormalBold"/>
      </w:pPr>
      <w:r w:rsidRPr="00EA3609">
        <w:t>2 artikla – 1 kohta – 2 alakohta – b a alakohta (uusi)</w:t>
      </w:r>
    </w:p>
    <w:p w14:paraId="63F15FC4" w14:textId="77777777" w:rsidR="00AC08CD" w:rsidRPr="00EA3609" w:rsidRDefault="00AC08CD" w:rsidP="00AC08CD">
      <w:pPr>
        <w:keepNext/>
      </w:pPr>
      <w:r w:rsidRPr="00EA3609">
        <w:t>Direktiivi 2013/34/EU</w:t>
      </w:r>
    </w:p>
    <w:p w14:paraId="3DF3D1C6" w14:textId="77777777" w:rsidR="00AC08CD" w:rsidRPr="00EA3609" w:rsidRDefault="00AC08CD" w:rsidP="00AC08CD">
      <w:r w:rsidRPr="00EA3609">
        <w:t>19 a artikla – 4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5B0044CD" w14:textId="77777777" w:rsidTr="00CD3579">
        <w:trPr>
          <w:jc w:val="center"/>
        </w:trPr>
        <w:tc>
          <w:tcPr>
            <w:tcW w:w="9752" w:type="dxa"/>
            <w:gridSpan w:val="2"/>
          </w:tcPr>
          <w:p w14:paraId="4DC35E2A" w14:textId="77777777" w:rsidR="00AC08CD" w:rsidRPr="00EA3609" w:rsidRDefault="00AC08CD" w:rsidP="00CD3579">
            <w:pPr>
              <w:keepNext/>
            </w:pPr>
          </w:p>
        </w:tc>
      </w:tr>
      <w:tr w:rsidR="00AC08CD" w:rsidRPr="00EA3609" w14:paraId="546AEA0E" w14:textId="77777777" w:rsidTr="00CD3579">
        <w:trPr>
          <w:jc w:val="center"/>
        </w:trPr>
        <w:tc>
          <w:tcPr>
            <w:tcW w:w="4876" w:type="dxa"/>
          </w:tcPr>
          <w:p w14:paraId="345C5A9E" w14:textId="77777777" w:rsidR="00AC08CD" w:rsidRPr="00EA3609" w:rsidRDefault="00AC08CD" w:rsidP="00CD3579">
            <w:pPr>
              <w:pStyle w:val="ColumnHeading"/>
              <w:keepNext/>
            </w:pPr>
            <w:r w:rsidRPr="00EA3609">
              <w:t>Komission teksti</w:t>
            </w:r>
          </w:p>
        </w:tc>
        <w:tc>
          <w:tcPr>
            <w:tcW w:w="4876" w:type="dxa"/>
          </w:tcPr>
          <w:p w14:paraId="560D39B0" w14:textId="77777777" w:rsidR="00AC08CD" w:rsidRPr="00EA3609" w:rsidRDefault="00AC08CD" w:rsidP="00CD3579">
            <w:pPr>
              <w:pStyle w:val="ColumnHeading"/>
              <w:keepNext/>
            </w:pPr>
            <w:r w:rsidRPr="00EA3609">
              <w:t>Tarkistus</w:t>
            </w:r>
          </w:p>
        </w:tc>
      </w:tr>
      <w:tr w:rsidR="00AC08CD" w:rsidRPr="00EA3609" w14:paraId="590CA0B6" w14:textId="77777777" w:rsidTr="00CD3579">
        <w:trPr>
          <w:jc w:val="center"/>
        </w:trPr>
        <w:tc>
          <w:tcPr>
            <w:tcW w:w="4876" w:type="dxa"/>
          </w:tcPr>
          <w:p w14:paraId="24A2021D" w14:textId="77777777" w:rsidR="00AC08CD" w:rsidRPr="00EA3609" w:rsidRDefault="00AC08CD" w:rsidP="00CD3579">
            <w:pPr>
              <w:pStyle w:val="Normal6"/>
            </w:pPr>
          </w:p>
        </w:tc>
        <w:tc>
          <w:tcPr>
            <w:tcW w:w="4876" w:type="dxa"/>
          </w:tcPr>
          <w:p w14:paraId="7637E301" w14:textId="2B45E636" w:rsidR="00AC08CD" w:rsidRPr="00EA3609" w:rsidRDefault="00AC08CD" w:rsidP="00CD3579">
            <w:pPr>
              <w:pStyle w:val="Normal6"/>
              <w:rPr>
                <w:szCs w:val="24"/>
              </w:rPr>
            </w:pPr>
            <w:r w:rsidRPr="00EA3609">
              <w:rPr>
                <w:b/>
                <w:i/>
              </w:rPr>
              <w:t>b a)</w:t>
            </w:r>
            <w:r w:rsidRPr="00EA3609">
              <w:rPr>
                <w:b/>
                <w:i/>
              </w:rPr>
              <w:tab/>
              <w:t>lisätään kohta seuraavasti:</w:t>
            </w:r>
          </w:p>
        </w:tc>
      </w:tr>
      <w:tr w:rsidR="00AC08CD" w:rsidRPr="00EA3609" w14:paraId="11D429D8" w14:textId="77777777" w:rsidTr="00CD3579">
        <w:trPr>
          <w:jc w:val="center"/>
        </w:trPr>
        <w:tc>
          <w:tcPr>
            <w:tcW w:w="4876" w:type="dxa"/>
          </w:tcPr>
          <w:p w14:paraId="547E4FFD" w14:textId="77777777" w:rsidR="00AC08CD" w:rsidRPr="00EA3609" w:rsidRDefault="00AC08CD" w:rsidP="00CD3579">
            <w:pPr>
              <w:pStyle w:val="Normal6"/>
            </w:pPr>
          </w:p>
        </w:tc>
        <w:tc>
          <w:tcPr>
            <w:tcW w:w="4876" w:type="dxa"/>
          </w:tcPr>
          <w:p w14:paraId="0CCF9001" w14:textId="77777777" w:rsidR="00AC08CD" w:rsidRPr="00EA3609" w:rsidRDefault="00AC08CD" w:rsidP="00CD3579">
            <w:pPr>
              <w:pStyle w:val="Normal6"/>
              <w:rPr>
                <w:szCs w:val="24"/>
              </w:rPr>
            </w:pPr>
            <w:r w:rsidRPr="00EA3609">
              <w:rPr>
                <w:b/>
                <w:i/>
              </w:rPr>
              <w:t>”4 a.</w:t>
            </w:r>
            <w:r w:rsidRPr="00EA3609">
              <w:rPr>
                <w:b/>
                <w:i/>
              </w:rPr>
              <w:tab/>
              <w:t>Tässä artiklassa vahvistetut raportointivelvoitteet eivät vaikuta Euroopan parlamentin ja neuvoston direktiivin (EU) 2016/943 soveltamiseen. Näin ollen yrityksiltä ei edellytetä sellaisten henkistä pääomaa, teollis- ja tekijänoikeuksia tai taitotietoa koskevien tietojen, liiketoimintatietojen tai teknisten tietojen raportointia, jotka katsotaan direktiivin (EU) 2016/943 2 artiklan 1 alakohdassa määritellyiksi liikesalaisuuksiksi.”</w:t>
            </w:r>
          </w:p>
        </w:tc>
      </w:tr>
    </w:tbl>
    <w:p w14:paraId="1355EEC8" w14:textId="77777777" w:rsidR="00AC08CD" w:rsidRPr="00EA3609" w:rsidRDefault="00AC08CD" w:rsidP="00AC08CD"/>
    <w:p w14:paraId="62B621AE" w14:textId="3684E0F0" w:rsidR="00AC08CD" w:rsidRPr="00EA3609" w:rsidRDefault="00AC08CD" w:rsidP="00AC08CD">
      <w:pPr>
        <w:pStyle w:val="AmNumberTabs"/>
      </w:pPr>
      <w:r w:rsidRPr="00EA3609">
        <w:t>Tarkistus</w:t>
      </w:r>
      <w:r w:rsidR="00BC0AEE" w:rsidRPr="00EA3609">
        <w:t xml:space="preserve"> </w:t>
      </w:r>
      <w:r w:rsidRPr="00EA3609">
        <w:t>40</w:t>
      </w:r>
    </w:p>
    <w:p w14:paraId="003704CE" w14:textId="77777777" w:rsidR="00AC08CD" w:rsidRPr="00EA3609" w:rsidRDefault="00AC08CD" w:rsidP="00AC08CD"/>
    <w:p w14:paraId="59BFF839" w14:textId="77777777" w:rsidR="00AC08CD" w:rsidRPr="00EA3609" w:rsidRDefault="00AC08CD" w:rsidP="00AC08CD">
      <w:pPr>
        <w:pStyle w:val="NormalBold"/>
        <w:keepNext/>
      </w:pPr>
      <w:r w:rsidRPr="00EA3609">
        <w:t>Ehdotus direktiiviksi</w:t>
      </w:r>
    </w:p>
    <w:p w14:paraId="34A2950D" w14:textId="77777777" w:rsidR="00AC08CD" w:rsidRPr="00EA3609" w:rsidRDefault="00AC08CD" w:rsidP="00AC08CD">
      <w:pPr>
        <w:pStyle w:val="NormalBold"/>
      </w:pPr>
      <w:r w:rsidRPr="00EA3609">
        <w:t>2 artikla – 1 kohta – 2 alakohta – c a alakohta (uusi)</w:t>
      </w:r>
    </w:p>
    <w:p w14:paraId="5C3CDCA0" w14:textId="77777777" w:rsidR="00AC08CD" w:rsidRPr="00EA3609" w:rsidRDefault="00AC08CD" w:rsidP="00AC08CD">
      <w:pPr>
        <w:keepNext/>
      </w:pPr>
      <w:r w:rsidRPr="00EA3609">
        <w:t>Direktiivi 2013/34/EU</w:t>
      </w:r>
    </w:p>
    <w:p w14:paraId="25E8DC37" w14:textId="77777777" w:rsidR="00AC08CD" w:rsidRPr="00EA3609" w:rsidRDefault="00AC08CD" w:rsidP="00AC08CD">
      <w:r w:rsidRPr="00EA3609">
        <w:t>19 a artikla – 10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61479196" w14:textId="77777777" w:rsidTr="00CD3579">
        <w:trPr>
          <w:jc w:val="center"/>
        </w:trPr>
        <w:tc>
          <w:tcPr>
            <w:tcW w:w="9752" w:type="dxa"/>
            <w:gridSpan w:val="2"/>
          </w:tcPr>
          <w:p w14:paraId="7154E7A5" w14:textId="77777777" w:rsidR="00AC08CD" w:rsidRPr="00EA3609" w:rsidRDefault="00AC08CD" w:rsidP="00CD3579">
            <w:pPr>
              <w:keepNext/>
            </w:pPr>
          </w:p>
        </w:tc>
      </w:tr>
      <w:tr w:rsidR="00AC08CD" w:rsidRPr="00EA3609" w14:paraId="0ED66C2F" w14:textId="77777777" w:rsidTr="00CD3579">
        <w:trPr>
          <w:jc w:val="center"/>
        </w:trPr>
        <w:tc>
          <w:tcPr>
            <w:tcW w:w="4876" w:type="dxa"/>
          </w:tcPr>
          <w:p w14:paraId="11A91005" w14:textId="77777777" w:rsidR="00AC08CD" w:rsidRPr="00EA3609" w:rsidRDefault="00AC08CD" w:rsidP="00CD3579">
            <w:pPr>
              <w:pStyle w:val="ColumnHeading"/>
              <w:keepNext/>
            </w:pPr>
            <w:r w:rsidRPr="00EA3609">
              <w:t>Nykyinen teksti</w:t>
            </w:r>
          </w:p>
        </w:tc>
        <w:tc>
          <w:tcPr>
            <w:tcW w:w="4876" w:type="dxa"/>
          </w:tcPr>
          <w:p w14:paraId="1DD85235" w14:textId="77777777" w:rsidR="00AC08CD" w:rsidRPr="00EA3609" w:rsidRDefault="00AC08CD" w:rsidP="00CD3579">
            <w:pPr>
              <w:pStyle w:val="ColumnHeading"/>
              <w:keepNext/>
            </w:pPr>
            <w:r w:rsidRPr="00EA3609">
              <w:t>Tarkistus</w:t>
            </w:r>
          </w:p>
        </w:tc>
      </w:tr>
      <w:tr w:rsidR="00AC08CD" w:rsidRPr="00EA3609" w14:paraId="3EDDD65C" w14:textId="77777777" w:rsidTr="00CD3579">
        <w:trPr>
          <w:jc w:val="center"/>
        </w:trPr>
        <w:tc>
          <w:tcPr>
            <w:tcW w:w="4876" w:type="dxa"/>
          </w:tcPr>
          <w:p w14:paraId="53011200" w14:textId="77777777" w:rsidR="00AC08CD" w:rsidRPr="00EA3609" w:rsidRDefault="00AC08CD" w:rsidP="00CD3579">
            <w:pPr>
              <w:pStyle w:val="Normal6"/>
            </w:pPr>
          </w:p>
        </w:tc>
        <w:tc>
          <w:tcPr>
            <w:tcW w:w="4876" w:type="dxa"/>
          </w:tcPr>
          <w:p w14:paraId="6B1C7C6A" w14:textId="20B8FB2D" w:rsidR="00AC08CD" w:rsidRPr="00EA3609" w:rsidRDefault="00AC08CD" w:rsidP="00CD3579">
            <w:pPr>
              <w:pStyle w:val="Normal6"/>
              <w:rPr>
                <w:szCs w:val="24"/>
              </w:rPr>
            </w:pPr>
            <w:r w:rsidRPr="00EA3609">
              <w:rPr>
                <w:b/>
                <w:i/>
              </w:rPr>
              <w:t>c a)</w:t>
            </w:r>
            <w:r w:rsidRPr="00EA3609">
              <w:rPr>
                <w:b/>
                <w:i/>
              </w:rPr>
              <w:tab/>
              <w:t>korvataan 10 kohta seuraavasti:</w:t>
            </w:r>
          </w:p>
        </w:tc>
      </w:tr>
      <w:tr w:rsidR="00AC08CD" w:rsidRPr="00EA3609" w14:paraId="67AE1709" w14:textId="77777777" w:rsidTr="00CD3579">
        <w:trPr>
          <w:jc w:val="center"/>
        </w:trPr>
        <w:tc>
          <w:tcPr>
            <w:tcW w:w="4876" w:type="dxa"/>
          </w:tcPr>
          <w:p w14:paraId="5F7557F8" w14:textId="77777777" w:rsidR="00AC08CD" w:rsidRPr="00EA3609" w:rsidRDefault="00AC08CD" w:rsidP="00CD3579">
            <w:pPr>
              <w:pStyle w:val="Normal6"/>
            </w:pPr>
            <w:r w:rsidRPr="00EA3609">
              <w:t>10.</w:t>
            </w:r>
            <w:r w:rsidRPr="00EA3609">
              <w:tab/>
              <w:t xml:space="preserve">Edellä 9 kohdassa säädettyä vapautusta sovelletaan myös yleisen edun kannalta merkittäviin yhteisöihin, joihin </w:t>
            </w:r>
            <w:r w:rsidRPr="00EA3609">
              <w:lastRenderedPageBreak/>
              <w:t>sovelletaan tämän artiklan vaatimuksia</w:t>
            </w:r>
            <w:r w:rsidRPr="00EA3609">
              <w:rPr>
                <w:b/>
                <w:i/>
              </w:rPr>
              <w:t>, lukuun ottamatta suuria yrityksiä, jotka ovat tämän direktiivin 2 artiklan 1 alakohdan a alakohdassa määriteltyjä yleisen edun kannalta merkittäviä yhteisöjä</w:t>
            </w:r>
            <w:r w:rsidRPr="00EA3609">
              <w:t>.</w:t>
            </w:r>
          </w:p>
        </w:tc>
        <w:tc>
          <w:tcPr>
            <w:tcW w:w="4876" w:type="dxa"/>
          </w:tcPr>
          <w:p w14:paraId="33BCA90D" w14:textId="77777777" w:rsidR="00AC08CD" w:rsidRPr="00EA3609" w:rsidRDefault="00AC08CD" w:rsidP="00CD3579">
            <w:pPr>
              <w:pStyle w:val="Normal6"/>
              <w:rPr>
                <w:szCs w:val="24"/>
              </w:rPr>
            </w:pPr>
            <w:r w:rsidRPr="00EA3609">
              <w:rPr>
                <w:b/>
                <w:i/>
              </w:rPr>
              <w:lastRenderedPageBreak/>
              <w:t>”</w:t>
            </w:r>
            <w:r w:rsidRPr="00EA3609">
              <w:t>10.</w:t>
            </w:r>
            <w:r w:rsidRPr="00EA3609">
              <w:tab/>
              <w:t xml:space="preserve">Edellä 9 kohdassa säädettyä vapautusta sovelletaan myös yleisen edun kannalta merkittäviin yhteisöihin, joihin </w:t>
            </w:r>
            <w:r w:rsidRPr="00EA3609">
              <w:lastRenderedPageBreak/>
              <w:t>sovelletaan tämän artiklan vaatimuksia.</w:t>
            </w:r>
            <w:r w:rsidRPr="00EA3609">
              <w:rPr>
                <w:b/>
                <w:i/>
              </w:rPr>
              <w:t>”</w:t>
            </w:r>
          </w:p>
        </w:tc>
      </w:tr>
    </w:tbl>
    <w:p w14:paraId="1CB6A0C5" w14:textId="77777777" w:rsidR="00AC08CD" w:rsidRPr="00EA3609" w:rsidRDefault="00AC08CD" w:rsidP="00AC08CD"/>
    <w:p w14:paraId="254259A5" w14:textId="2E8B900B" w:rsidR="00AC08CD" w:rsidRPr="00EA3609" w:rsidRDefault="00AC08CD" w:rsidP="00AC08CD">
      <w:pPr>
        <w:pStyle w:val="AmNumberTabs"/>
      </w:pPr>
      <w:r w:rsidRPr="00EA3609">
        <w:t>Tarkistu</w:t>
      </w:r>
      <w:r w:rsidR="00AA0DC1" w:rsidRPr="00EA3609">
        <w:t>k</w:t>
      </w:r>
      <w:r w:rsidRPr="00EA3609">
        <w:t>s</w:t>
      </w:r>
      <w:r w:rsidR="00AA0DC1" w:rsidRPr="00EA3609">
        <w:t>et</w:t>
      </w:r>
      <w:r w:rsidR="00BC0AEE" w:rsidRPr="00EA3609">
        <w:t xml:space="preserve"> </w:t>
      </w:r>
      <w:r w:rsidR="00AC245D" w:rsidRPr="00EA3609">
        <w:t xml:space="preserve">134 ja </w:t>
      </w:r>
      <w:r w:rsidRPr="00EA3609">
        <w:t>41</w:t>
      </w:r>
    </w:p>
    <w:p w14:paraId="7D75CBA1" w14:textId="77777777" w:rsidR="00AC08CD" w:rsidRPr="00EA3609" w:rsidRDefault="00AC08CD" w:rsidP="00AC08CD"/>
    <w:p w14:paraId="2B11E4A3" w14:textId="77777777" w:rsidR="00AC08CD" w:rsidRPr="00EA3609" w:rsidRDefault="00AC08CD" w:rsidP="00AC08CD">
      <w:pPr>
        <w:pStyle w:val="NormalBold"/>
        <w:keepNext/>
      </w:pPr>
      <w:r w:rsidRPr="00EA3609">
        <w:t>Ehdotus direktiiviksi</w:t>
      </w:r>
    </w:p>
    <w:p w14:paraId="687D1283" w14:textId="77777777" w:rsidR="00AC08CD" w:rsidRPr="00EA3609" w:rsidRDefault="00AC08CD" w:rsidP="00AC08CD">
      <w:pPr>
        <w:pStyle w:val="NormalBold"/>
      </w:pPr>
      <w:r w:rsidRPr="00EA3609">
        <w:t>2 artikla – 1 kohta – 3 alakohta</w:t>
      </w:r>
    </w:p>
    <w:p w14:paraId="213C0881" w14:textId="77777777" w:rsidR="00AC08CD" w:rsidRPr="00EA3609" w:rsidRDefault="00AC08CD" w:rsidP="00AC08CD">
      <w:pPr>
        <w:keepNext/>
      </w:pPr>
      <w:r w:rsidRPr="00EA3609">
        <w:t>Direktiivi 2013/34/EU</w:t>
      </w:r>
    </w:p>
    <w:p w14:paraId="171EF955" w14:textId="77777777" w:rsidR="00AC08CD" w:rsidRPr="00EA3609" w:rsidRDefault="00AC08CD" w:rsidP="00AC08CD">
      <w:r w:rsidRPr="00EA3609">
        <w:t>19 b artikla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097A1F11" w14:textId="77777777" w:rsidTr="00CD3579">
        <w:trPr>
          <w:jc w:val="center"/>
        </w:trPr>
        <w:tc>
          <w:tcPr>
            <w:tcW w:w="9752" w:type="dxa"/>
            <w:gridSpan w:val="2"/>
          </w:tcPr>
          <w:p w14:paraId="1A4FFBC3" w14:textId="77777777" w:rsidR="00AC08CD" w:rsidRPr="00EA3609" w:rsidRDefault="00AC08CD" w:rsidP="00CD3579">
            <w:pPr>
              <w:keepNext/>
            </w:pPr>
          </w:p>
        </w:tc>
      </w:tr>
      <w:tr w:rsidR="00AC08CD" w:rsidRPr="00EA3609" w14:paraId="5F91B652" w14:textId="77777777" w:rsidTr="00CD3579">
        <w:trPr>
          <w:jc w:val="center"/>
        </w:trPr>
        <w:tc>
          <w:tcPr>
            <w:tcW w:w="4876" w:type="dxa"/>
          </w:tcPr>
          <w:p w14:paraId="2D067DA2" w14:textId="77777777" w:rsidR="00AC08CD" w:rsidRPr="00EA3609" w:rsidRDefault="00AC08CD" w:rsidP="00CD3579">
            <w:pPr>
              <w:pStyle w:val="ColumnHeading"/>
              <w:keepNext/>
            </w:pPr>
            <w:r w:rsidRPr="00EA3609">
              <w:t>Komission teksti</w:t>
            </w:r>
          </w:p>
        </w:tc>
        <w:tc>
          <w:tcPr>
            <w:tcW w:w="4876" w:type="dxa"/>
          </w:tcPr>
          <w:p w14:paraId="6D0E7B01" w14:textId="77777777" w:rsidR="00AC08CD" w:rsidRPr="00EA3609" w:rsidRDefault="00AC08CD" w:rsidP="00CD3579">
            <w:pPr>
              <w:pStyle w:val="ColumnHeading"/>
              <w:keepNext/>
            </w:pPr>
            <w:r w:rsidRPr="00EA3609">
              <w:t>Tarkistus</w:t>
            </w:r>
          </w:p>
        </w:tc>
      </w:tr>
      <w:tr w:rsidR="00AC08CD" w:rsidRPr="00EA3609" w14:paraId="72A0DECF" w14:textId="77777777" w:rsidTr="00CD3579">
        <w:trPr>
          <w:jc w:val="center"/>
        </w:trPr>
        <w:tc>
          <w:tcPr>
            <w:tcW w:w="4876" w:type="dxa"/>
          </w:tcPr>
          <w:p w14:paraId="740C436C" w14:textId="77777777" w:rsidR="00AC08CD" w:rsidRPr="00EA3609" w:rsidRDefault="00AC08CD" w:rsidP="00CD3579">
            <w:pPr>
              <w:pStyle w:val="Normal6"/>
            </w:pPr>
            <w:r w:rsidRPr="00EA3609">
              <w:rPr>
                <w:b/>
                <w:i/>
              </w:rPr>
              <w:t>(3) Lisätään 19 b artikla seuraavasti:</w:t>
            </w:r>
          </w:p>
        </w:tc>
        <w:tc>
          <w:tcPr>
            <w:tcW w:w="4876" w:type="dxa"/>
          </w:tcPr>
          <w:p w14:paraId="15838C0F" w14:textId="77777777" w:rsidR="00AC08CD" w:rsidRPr="00EA3609" w:rsidRDefault="00AC08CD" w:rsidP="00CD3579">
            <w:pPr>
              <w:pStyle w:val="Normal6"/>
              <w:rPr>
                <w:szCs w:val="24"/>
              </w:rPr>
            </w:pPr>
            <w:r w:rsidRPr="00EA3609">
              <w:rPr>
                <w:b/>
                <w:i/>
              </w:rPr>
              <w:t>Poistetaan.</w:t>
            </w:r>
          </w:p>
        </w:tc>
      </w:tr>
      <w:tr w:rsidR="00AC08CD" w:rsidRPr="00EA3609" w14:paraId="198998F6" w14:textId="77777777" w:rsidTr="00CD3579">
        <w:trPr>
          <w:jc w:val="center"/>
        </w:trPr>
        <w:tc>
          <w:tcPr>
            <w:tcW w:w="4876" w:type="dxa"/>
          </w:tcPr>
          <w:p w14:paraId="2090905B" w14:textId="77777777" w:rsidR="00AC08CD" w:rsidRPr="00EA3609" w:rsidRDefault="00AC08CD" w:rsidP="00CD3579">
            <w:pPr>
              <w:pStyle w:val="Normal6"/>
              <w:rPr>
                <w:b/>
                <w:i/>
              </w:rPr>
            </w:pPr>
            <w:r w:rsidRPr="00EA3609">
              <w:rPr>
                <w:b/>
                <w:i/>
              </w:rPr>
              <w:t>[...]</w:t>
            </w:r>
          </w:p>
        </w:tc>
        <w:tc>
          <w:tcPr>
            <w:tcW w:w="4876" w:type="dxa"/>
          </w:tcPr>
          <w:p w14:paraId="64FEAEED" w14:textId="77777777" w:rsidR="00AC08CD" w:rsidRPr="00EA3609" w:rsidRDefault="00AC08CD" w:rsidP="00CD3579">
            <w:pPr>
              <w:pStyle w:val="Normal6"/>
              <w:rPr>
                <w:b/>
                <w:i/>
              </w:rPr>
            </w:pPr>
          </w:p>
        </w:tc>
      </w:tr>
    </w:tbl>
    <w:p w14:paraId="4EBDC732" w14:textId="77777777" w:rsidR="00AC08CD" w:rsidRPr="00EA3609" w:rsidRDefault="00AC08CD" w:rsidP="00AC08CD"/>
    <w:p w14:paraId="028618FF" w14:textId="0476F419" w:rsidR="00354AA5" w:rsidRPr="00EA3609" w:rsidRDefault="00354AA5" w:rsidP="00354AA5">
      <w:pPr>
        <w:pStyle w:val="AmNumberTabs"/>
      </w:pPr>
      <w:r w:rsidRPr="00EA3609">
        <w:t>Tarkistukset 234 ja 293</w:t>
      </w:r>
    </w:p>
    <w:p w14:paraId="6D799A3E" w14:textId="77777777" w:rsidR="00354AA5" w:rsidRPr="00EA3609" w:rsidRDefault="00354AA5" w:rsidP="00234CBA">
      <w:pPr>
        <w:pStyle w:val="NormalBold12b"/>
        <w:keepNext/>
      </w:pPr>
      <w:r w:rsidRPr="00EA3609">
        <w:t>Ehdotus direktiiviksi</w:t>
      </w:r>
    </w:p>
    <w:p w14:paraId="6D1F31C9" w14:textId="77777777" w:rsidR="00354AA5" w:rsidRPr="00EA3609" w:rsidRDefault="00354AA5" w:rsidP="00354AA5">
      <w:pPr>
        <w:pStyle w:val="NormalBold"/>
      </w:pPr>
      <w:r w:rsidRPr="00EA3609">
        <w:t>2 artikla – 1 kohta – 4 alakohta – a alakohta</w:t>
      </w:r>
    </w:p>
    <w:p w14:paraId="60C5E720" w14:textId="77777777" w:rsidR="00354AA5" w:rsidRPr="00EA3609" w:rsidRDefault="00354AA5" w:rsidP="00354AA5">
      <w:r w:rsidRPr="00EA3609">
        <w:t>Direktiivi 2013/34/EU</w:t>
      </w:r>
    </w:p>
    <w:p w14:paraId="2340A140" w14:textId="77777777" w:rsidR="00354AA5" w:rsidRPr="00EA3609" w:rsidRDefault="00354AA5" w:rsidP="00354AA5">
      <w:r w:rsidRPr="00EA3609">
        <w:t>29 a artikla – 1 kohta – 1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4AA5" w:rsidRPr="00EA3609" w14:paraId="47937CD1" w14:textId="77777777" w:rsidTr="004103D5">
        <w:trPr>
          <w:trHeight w:hRule="exact" w:val="240"/>
          <w:jc w:val="center"/>
        </w:trPr>
        <w:tc>
          <w:tcPr>
            <w:tcW w:w="9752" w:type="dxa"/>
            <w:gridSpan w:val="2"/>
            <w:tcBorders>
              <w:top w:val="nil"/>
              <w:left w:val="nil"/>
              <w:bottom w:val="nil"/>
              <w:right w:val="nil"/>
            </w:tcBorders>
          </w:tcPr>
          <w:p w14:paraId="0176D9F0" w14:textId="77777777" w:rsidR="00354AA5" w:rsidRPr="00EA3609" w:rsidRDefault="00354AA5" w:rsidP="004103D5"/>
        </w:tc>
      </w:tr>
      <w:tr w:rsidR="00354AA5" w:rsidRPr="00EA3609" w14:paraId="2D4D6E6E" w14:textId="77777777" w:rsidTr="004103D5">
        <w:trPr>
          <w:trHeight w:val="240"/>
          <w:jc w:val="center"/>
        </w:trPr>
        <w:tc>
          <w:tcPr>
            <w:tcW w:w="4876" w:type="dxa"/>
            <w:tcBorders>
              <w:top w:val="nil"/>
              <w:left w:val="nil"/>
              <w:bottom w:val="nil"/>
              <w:right w:val="nil"/>
            </w:tcBorders>
          </w:tcPr>
          <w:p w14:paraId="00283359" w14:textId="77777777" w:rsidR="00354AA5" w:rsidRPr="00EA3609" w:rsidRDefault="00354AA5" w:rsidP="004103D5">
            <w:pPr>
              <w:pStyle w:val="AmColumnHeading"/>
            </w:pPr>
            <w:r w:rsidRPr="00EA3609">
              <w:t>Komission teksti</w:t>
            </w:r>
          </w:p>
        </w:tc>
        <w:tc>
          <w:tcPr>
            <w:tcW w:w="4876" w:type="dxa"/>
            <w:tcBorders>
              <w:top w:val="nil"/>
              <w:left w:val="nil"/>
              <w:bottom w:val="nil"/>
              <w:right w:val="nil"/>
            </w:tcBorders>
          </w:tcPr>
          <w:p w14:paraId="21469EF9" w14:textId="77777777" w:rsidR="00354AA5" w:rsidRPr="00EA3609" w:rsidRDefault="00354AA5" w:rsidP="004103D5">
            <w:pPr>
              <w:pStyle w:val="AmColumnHeading"/>
            </w:pPr>
            <w:r w:rsidRPr="00EA3609">
              <w:t>Tarkistus</w:t>
            </w:r>
          </w:p>
        </w:tc>
      </w:tr>
      <w:tr w:rsidR="00354AA5" w:rsidRPr="00EA3609" w14:paraId="32223C71" w14:textId="77777777" w:rsidTr="004103D5">
        <w:trPr>
          <w:jc w:val="center"/>
        </w:trPr>
        <w:tc>
          <w:tcPr>
            <w:tcW w:w="4876" w:type="dxa"/>
            <w:tcBorders>
              <w:top w:val="nil"/>
              <w:left w:val="nil"/>
              <w:bottom w:val="nil"/>
              <w:right w:val="nil"/>
            </w:tcBorders>
          </w:tcPr>
          <w:p w14:paraId="0E924E20" w14:textId="77777777" w:rsidR="00354AA5" w:rsidRPr="00EA3609" w:rsidRDefault="00354AA5" w:rsidP="004103D5">
            <w:pPr>
              <w:pStyle w:val="Normal6a"/>
            </w:pPr>
            <w:r w:rsidRPr="00EA3609">
              <w:t xml:space="preserve">”Sellaisten </w:t>
            </w:r>
            <w:r w:rsidRPr="00EA3609">
              <w:rPr>
                <w:b/>
                <w:i/>
              </w:rPr>
              <w:t xml:space="preserve">suurten </w:t>
            </w:r>
            <w:r w:rsidRPr="00EA3609">
              <w:t xml:space="preserve">konsernien emoyritysten, joilla on tilinpäätöspäivänään ollut konsernin lukujen perusteella tilivuoden aikana keskimäärin yli </w:t>
            </w:r>
            <w:r w:rsidRPr="00EA3609">
              <w:rPr>
                <w:b/>
                <w:bCs/>
                <w:i/>
                <w:iCs/>
              </w:rPr>
              <w:t>1 </w:t>
            </w:r>
            <w:r w:rsidRPr="00EA3609">
              <w:rPr>
                <w:b/>
                <w:i/>
              </w:rPr>
              <w:t xml:space="preserve">000 </w:t>
            </w:r>
            <w:r w:rsidRPr="00EA3609">
              <w:t>työntekijää, on sisällytettävä konsernin toimintakertomukseen tiedot, jotka ovat tarpeen, jotta voidaan ymmärtää konsernin vaikutukset kestävyysseikkoihin, sekä tiedot, jotka ovat tarpeen sen ymmärtämiseksi, miten kestävyysseikat vaikuttavat konsernin kehitykseen, tulokseen ja asemaan.”</w:t>
            </w:r>
          </w:p>
        </w:tc>
        <w:tc>
          <w:tcPr>
            <w:tcW w:w="4876" w:type="dxa"/>
            <w:tcBorders>
              <w:top w:val="nil"/>
              <w:left w:val="nil"/>
              <w:bottom w:val="nil"/>
              <w:right w:val="nil"/>
            </w:tcBorders>
          </w:tcPr>
          <w:p w14:paraId="1DCBE523" w14:textId="77777777" w:rsidR="00354AA5" w:rsidRPr="00EA3609" w:rsidRDefault="00354AA5" w:rsidP="004103D5">
            <w:pPr>
              <w:pStyle w:val="Normal6a"/>
            </w:pPr>
            <w:r w:rsidRPr="00EA3609">
              <w:t xml:space="preserve">”Sellaisten konsernien emoyritysten, joilla on tilinpäätöspäivänään ollut konsernin lukujen perusteella tilivuoden aikana keskimäärin yli </w:t>
            </w:r>
            <w:r w:rsidRPr="00EA3609">
              <w:rPr>
                <w:b/>
                <w:bCs/>
                <w:i/>
                <w:iCs/>
              </w:rPr>
              <w:t>1 </w:t>
            </w:r>
            <w:r w:rsidRPr="00EA3609">
              <w:rPr>
                <w:b/>
                <w:i/>
              </w:rPr>
              <w:t>750</w:t>
            </w:r>
            <w:r w:rsidRPr="00EA3609">
              <w:t xml:space="preserve"> työntekijää </w:t>
            </w:r>
            <w:r w:rsidRPr="00EA3609">
              <w:rPr>
                <w:b/>
                <w:i/>
              </w:rPr>
              <w:t>ja 450 000 000 euron nettoliikevaihto</w:t>
            </w:r>
            <w:r w:rsidRPr="00EA3609">
              <w:t>, on sisällytettävä konsernin toimintakertomukseen tiedot, jotka ovat tarpeen, jotta voidaan ymmärtää konsernin vaikutukset kestävyysseikkoihin, sekä tiedot, jotka ovat tarpeen sen ymmärtämiseksi, miten kestävyysseikat vaikuttavat konsernin kehitykseen, tulokseen ja asemaan.”</w:t>
            </w:r>
          </w:p>
        </w:tc>
      </w:tr>
    </w:tbl>
    <w:p w14:paraId="2D55D301" w14:textId="5FCFB5A3" w:rsidR="00354AA5" w:rsidRPr="00EA3609" w:rsidRDefault="00354AA5" w:rsidP="00354AA5"/>
    <w:p w14:paraId="1BEDAAEF" w14:textId="50B20B8B" w:rsidR="00AC08CD" w:rsidRPr="00EA3609" w:rsidRDefault="00AC08CD" w:rsidP="00AC08CD">
      <w:pPr>
        <w:pStyle w:val="AmNumberTabs"/>
      </w:pPr>
      <w:r w:rsidRPr="00EA3609">
        <w:t>Tarkistus</w:t>
      </w:r>
      <w:r w:rsidR="00BC0AEE" w:rsidRPr="00EA3609">
        <w:t xml:space="preserve"> </w:t>
      </w:r>
      <w:r w:rsidRPr="00EA3609">
        <w:t>43</w:t>
      </w:r>
    </w:p>
    <w:p w14:paraId="07C35849" w14:textId="77777777" w:rsidR="00AC08CD" w:rsidRPr="00EA3609" w:rsidRDefault="00AC08CD" w:rsidP="00AC08CD"/>
    <w:p w14:paraId="6C1EAA9B" w14:textId="77777777" w:rsidR="00AC08CD" w:rsidRPr="00EA3609" w:rsidRDefault="00AC08CD" w:rsidP="00AC08CD">
      <w:pPr>
        <w:pStyle w:val="NormalBold"/>
        <w:keepNext/>
      </w:pPr>
      <w:r w:rsidRPr="00EA3609">
        <w:t>Ehdotus direktiiviksi</w:t>
      </w:r>
    </w:p>
    <w:p w14:paraId="6F83DE16" w14:textId="77777777" w:rsidR="00AC08CD" w:rsidRPr="00EA3609" w:rsidRDefault="00AC08CD" w:rsidP="00AC08CD">
      <w:pPr>
        <w:pStyle w:val="NormalBold"/>
      </w:pPr>
      <w:r w:rsidRPr="00EA3609">
        <w:t>2 artikla – 1 kohta – 4 alakohta – a a alakohta (uusi)</w:t>
      </w:r>
    </w:p>
    <w:p w14:paraId="30EBF3D8" w14:textId="77777777" w:rsidR="00AC08CD" w:rsidRPr="00EA3609" w:rsidRDefault="00AC08CD" w:rsidP="00AC08CD">
      <w:pPr>
        <w:keepNext/>
      </w:pPr>
      <w:r w:rsidRPr="00EA3609">
        <w:lastRenderedPageBreak/>
        <w:t>Direktiivi 2013/34/EU</w:t>
      </w:r>
    </w:p>
    <w:p w14:paraId="66F67710" w14:textId="77777777" w:rsidR="00AC08CD" w:rsidRPr="00EA3609" w:rsidRDefault="00AC08CD" w:rsidP="00AC08CD">
      <w:r w:rsidRPr="00EA3609">
        <w:t>29 a artikla – 1 kohta – 1 a ja 1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4E0B54ED" w14:textId="77777777" w:rsidTr="00CD3579">
        <w:trPr>
          <w:jc w:val="center"/>
        </w:trPr>
        <w:tc>
          <w:tcPr>
            <w:tcW w:w="9752" w:type="dxa"/>
            <w:gridSpan w:val="2"/>
          </w:tcPr>
          <w:p w14:paraId="1842999A" w14:textId="77777777" w:rsidR="00AC08CD" w:rsidRPr="00EA3609" w:rsidRDefault="00AC08CD" w:rsidP="00CD3579">
            <w:pPr>
              <w:keepNext/>
            </w:pPr>
          </w:p>
        </w:tc>
      </w:tr>
      <w:tr w:rsidR="00AC08CD" w:rsidRPr="00EA3609" w14:paraId="2FCF156F" w14:textId="77777777" w:rsidTr="00CD3579">
        <w:trPr>
          <w:jc w:val="center"/>
        </w:trPr>
        <w:tc>
          <w:tcPr>
            <w:tcW w:w="4876" w:type="dxa"/>
          </w:tcPr>
          <w:p w14:paraId="23C5F9D7" w14:textId="77777777" w:rsidR="00AC08CD" w:rsidRPr="00EA3609" w:rsidRDefault="00AC08CD" w:rsidP="00CD3579">
            <w:pPr>
              <w:pStyle w:val="ColumnHeading"/>
              <w:keepNext/>
            </w:pPr>
            <w:r w:rsidRPr="00EA3609">
              <w:t>Komission teksti</w:t>
            </w:r>
          </w:p>
        </w:tc>
        <w:tc>
          <w:tcPr>
            <w:tcW w:w="4876" w:type="dxa"/>
          </w:tcPr>
          <w:p w14:paraId="7D0E7C9A" w14:textId="77777777" w:rsidR="00AC08CD" w:rsidRPr="00EA3609" w:rsidRDefault="00AC08CD" w:rsidP="00CD3579">
            <w:pPr>
              <w:pStyle w:val="ColumnHeading"/>
              <w:keepNext/>
            </w:pPr>
            <w:r w:rsidRPr="00EA3609">
              <w:t>Tarkistus</w:t>
            </w:r>
          </w:p>
        </w:tc>
      </w:tr>
      <w:tr w:rsidR="00AC08CD" w:rsidRPr="00EA3609" w14:paraId="0607BF5A" w14:textId="77777777" w:rsidTr="00CD3579">
        <w:trPr>
          <w:jc w:val="center"/>
        </w:trPr>
        <w:tc>
          <w:tcPr>
            <w:tcW w:w="4876" w:type="dxa"/>
          </w:tcPr>
          <w:p w14:paraId="367615F9" w14:textId="77777777" w:rsidR="00AC08CD" w:rsidRPr="00EA3609" w:rsidRDefault="00AC08CD" w:rsidP="00CD3579">
            <w:pPr>
              <w:pStyle w:val="Normal6"/>
            </w:pPr>
          </w:p>
        </w:tc>
        <w:tc>
          <w:tcPr>
            <w:tcW w:w="4876" w:type="dxa"/>
          </w:tcPr>
          <w:p w14:paraId="6B35B258" w14:textId="7388B49A" w:rsidR="00AC08CD" w:rsidRPr="00EA3609" w:rsidRDefault="00AC08CD" w:rsidP="00CD3579">
            <w:pPr>
              <w:pStyle w:val="Normal6"/>
              <w:rPr>
                <w:szCs w:val="24"/>
              </w:rPr>
            </w:pPr>
            <w:r w:rsidRPr="00EA3609">
              <w:rPr>
                <w:b/>
                <w:i/>
              </w:rPr>
              <w:t>a a)</w:t>
            </w:r>
            <w:r w:rsidRPr="00EA3609">
              <w:rPr>
                <w:b/>
                <w:i/>
              </w:rPr>
              <w:tab/>
              <w:t>lisätään 1 kohtaan alakohdat seuraavasti:</w:t>
            </w:r>
          </w:p>
        </w:tc>
      </w:tr>
      <w:tr w:rsidR="00AC08CD" w:rsidRPr="00EA3609" w14:paraId="4A991FC2" w14:textId="77777777" w:rsidTr="00CD3579">
        <w:trPr>
          <w:jc w:val="center"/>
        </w:trPr>
        <w:tc>
          <w:tcPr>
            <w:tcW w:w="4876" w:type="dxa"/>
          </w:tcPr>
          <w:p w14:paraId="72448A07" w14:textId="77777777" w:rsidR="00AC08CD" w:rsidRPr="00EA3609" w:rsidRDefault="00AC08CD" w:rsidP="00CD3579">
            <w:pPr>
              <w:pStyle w:val="Normal6"/>
            </w:pPr>
          </w:p>
        </w:tc>
        <w:tc>
          <w:tcPr>
            <w:tcW w:w="4876" w:type="dxa"/>
          </w:tcPr>
          <w:p w14:paraId="4A70206F" w14:textId="77777777" w:rsidR="00AC08CD" w:rsidRPr="00EA3609" w:rsidRDefault="00AC08CD" w:rsidP="00CD3579">
            <w:pPr>
              <w:pStyle w:val="Normal6"/>
              <w:rPr>
                <w:szCs w:val="24"/>
              </w:rPr>
            </w:pPr>
            <w:r w:rsidRPr="00EA3609">
              <w:rPr>
                <w:b/>
                <w:i/>
              </w:rPr>
              <w:t>”Emoyritykset, jotka ovat 2 artiklan 15 alakohdassa tarkoitettuja holdingyhtiöitä, vapautetaan tämän artiklan mukaisten velvoitteiden täyttämisestä.</w:t>
            </w:r>
          </w:p>
        </w:tc>
      </w:tr>
      <w:tr w:rsidR="00AC08CD" w:rsidRPr="00EA3609" w14:paraId="3618A23B" w14:textId="77777777" w:rsidTr="00CD3579">
        <w:trPr>
          <w:jc w:val="center"/>
        </w:trPr>
        <w:tc>
          <w:tcPr>
            <w:tcW w:w="4876" w:type="dxa"/>
          </w:tcPr>
          <w:p w14:paraId="6F6442B8" w14:textId="77777777" w:rsidR="00AC08CD" w:rsidRPr="00EA3609" w:rsidRDefault="00AC08CD" w:rsidP="00CD3579">
            <w:pPr>
              <w:pStyle w:val="Normal6"/>
            </w:pPr>
          </w:p>
        </w:tc>
        <w:tc>
          <w:tcPr>
            <w:tcW w:w="4876" w:type="dxa"/>
          </w:tcPr>
          <w:p w14:paraId="74608699" w14:textId="77777777" w:rsidR="00AC08CD" w:rsidRPr="00EA3609" w:rsidRDefault="00AC08CD" w:rsidP="00CD3579">
            <w:pPr>
              <w:pStyle w:val="Normal6"/>
              <w:rPr>
                <w:szCs w:val="24"/>
              </w:rPr>
            </w:pPr>
            <w:r w:rsidRPr="00EA3609">
              <w:rPr>
                <w:b/>
                <w:i/>
              </w:rPr>
              <w:t>Jos kyse on sellaisten uusien tytäryritysten hankinnasta, joihin ei sovelleta ensimmäisessä alakohdassa tarkoitettua tietojen raportointia, emoyritykselle myönnetään 24 kuukauden siirtymäaika ennen kuin sen on sisällytettävä konsernin kestävyysraporttiinsa tiedot uudesta tytäryrityksestään.”</w:t>
            </w:r>
          </w:p>
        </w:tc>
      </w:tr>
    </w:tbl>
    <w:p w14:paraId="6A1474A4" w14:textId="77777777" w:rsidR="00AC08CD" w:rsidRPr="00EA3609" w:rsidRDefault="00AC08CD" w:rsidP="00AC08CD"/>
    <w:p w14:paraId="0927D859" w14:textId="31749E6A" w:rsidR="00354AA5" w:rsidRPr="00EA3609" w:rsidRDefault="00354AA5" w:rsidP="00354AA5">
      <w:pPr>
        <w:pStyle w:val="AmNumberTabs"/>
      </w:pPr>
      <w:r w:rsidRPr="00EA3609">
        <w:t>Tarkistukset 235 ja 294</w:t>
      </w:r>
    </w:p>
    <w:p w14:paraId="58A3827B" w14:textId="77777777" w:rsidR="00354AA5" w:rsidRPr="00EA3609" w:rsidRDefault="00354AA5" w:rsidP="00354AA5">
      <w:pPr>
        <w:pStyle w:val="NormalBold12b"/>
      </w:pPr>
      <w:r w:rsidRPr="00EA3609">
        <w:t>Ehdotus direktiiviksi</w:t>
      </w:r>
    </w:p>
    <w:p w14:paraId="13D192B6" w14:textId="77777777" w:rsidR="00354AA5" w:rsidRPr="00EA3609" w:rsidRDefault="00354AA5" w:rsidP="00354AA5">
      <w:pPr>
        <w:pStyle w:val="NormalBold"/>
      </w:pPr>
      <w:r w:rsidRPr="00EA3609">
        <w:t>2 artikla – 1 kohta – 4 alakohta – b alakohta – i alakohta</w:t>
      </w:r>
    </w:p>
    <w:p w14:paraId="69F6046A" w14:textId="77777777" w:rsidR="00354AA5" w:rsidRPr="00EA3609" w:rsidRDefault="00354AA5" w:rsidP="00354AA5">
      <w:r w:rsidRPr="00EA3609">
        <w:t>Direktiivi 2013/34/EU</w:t>
      </w:r>
    </w:p>
    <w:p w14:paraId="1E144E78" w14:textId="77777777" w:rsidR="00354AA5" w:rsidRPr="00EA3609" w:rsidRDefault="00354AA5" w:rsidP="00354AA5">
      <w:r w:rsidRPr="00EA3609">
        <w:t>29 a artikla – 3 kohta – 1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4AA5" w:rsidRPr="00EA3609" w14:paraId="55597FCC" w14:textId="77777777" w:rsidTr="004103D5">
        <w:trPr>
          <w:trHeight w:hRule="exact" w:val="240"/>
          <w:jc w:val="center"/>
        </w:trPr>
        <w:tc>
          <w:tcPr>
            <w:tcW w:w="9752" w:type="dxa"/>
            <w:gridSpan w:val="2"/>
            <w:tcBorders>
              <w:top w:val="nil"/>
              <w:left w:val="nil"/>
              <w:bottom w:val="nil"/>
              <w:right w:val="nil"/>
            </w:tcBorders>
          </w:tcPr>
          <w:p w14:paraId="0C132405" w14:textId="77777777" w:rsidR="00354AA5" w:rsidRPr="00EA3609" w:rsidRDefault="00354AA5" w:rsidP="004103D5"/>
        </w:tc>
      </w:tr>
      <w:tr w:rsidR="00354AA5" w:rsidRPr="00EA3609" w14:paraId="2FA123CA" w14:textId="77777777" w:rsidTr="004103D5">
        <w:trPr>
          <w:trHeight w:val="240"/>
          <w:jc w:val="center"/>
        </w:trPr>
        <w:tc>
          <w:tcPr>
            <w:tcW w:w="4876" w:type="dxa"/>
            <w:tcBorders>
              <w:top w:val="nil"/>
              <w:left w:val="nil"/>
              <w:bottom w:val="nil"/>
              <w:right w:val="nil"/>
            </w:tcBorders>
          </w:tcPr>
          <w:p w14:paraId="6588A6D9" w14:textId="77777777" w:rsidR="00354AA5" w:rsidRPr="00EA3609" w:rsidRDefault="00354AA5" w:rsidP="004103D5">
            <w:pPr>
              <w:pStyle w:val="AmColumnHeading"/>
            </w:pPr>
            <w:r w:rsidRPr="00EA3609">
              <w:t>Komission teksti</w:t>
            </w:r>
          </w:p>
        </w:tc>
        <w:tc>
          <w:tcPr>
            <w:tcW w:w="4876" w:type="dxa"/>
            <w:tcBorders>
              <w:top w:val="nil"/>
              <w:left w:val="nil"/>
              <w:bottom w:val="nil"/>
              <w:right w:val="nil"/>
            </w:tcBorders>
          </w:tcPr>
          <w:p w14:paraId="4675C8B2" w14:textId="77777777" w:rsidR="00354AA5" w:rsidRPr="00EA3609" w:rsidRDefault="00354AA5" w:rsidP="004103D5">
            <w:pPr>
              <w:pStyle w:val="AmColumnHeading"/>
            </w:pPr>
            <w:r w:rsidRPr="00EA3609">
              <w:t>Tarkistus</w:t>
            </w:r>
          </w:p>
        </w:tc>
      </w:tr>
      <w:tr w:rsidR="00354AA5" w:rsidRPr="00EA3609" w14:paraId="395A1F20" w14:textId="77777777" w:rsidTr="004103D5">
        <w:trPr>
          <w:jc w:val="center"/>
        </w:trPr>
        <w:tc>
          <w:tcPr>
            <w:tcW w:w="4876" w:type="dxa"/>
            <w:tcBorders>
              <w:top w:val="nil"/>
              <w:left w:val="nil"/>
              <w:bottom w:val="nil"/>
              <w:right w:val="nil"/>
            </w:tcBorders>
          </w:tcPr>
          <w:p w14:paraId="53E6CF07" w14:textId="77777777" w:rsidR="00354AA5" w:rsidRPr="00EA3609" w:rsidRDefault="00354AA5" w:rsidP="004103D5">
            <w:pPr>
              <w:pStyle w:val="Normal6a"/>
            </w:pPr>
            <w:r w:rsidRPr="00EA3609">
              <w:t xml:space="preserve">”Edellä 1 ja 2 kohdassa tarkoitettuihin tietoihin on tapauksen mukaan sisällyttävä tiedot konsernin omista toiminnoista ja sen arvoketjusta, mukaan lukien sen tuotteet ja palvelut, sen liikesuhteet ja sen toimitusketju. Jäsenvaltioiden on varmistettava, että yritykset eivät tässä direktiivissä edellytettyä kestävyystietojen raportointia varten pyri hankkimaan arvoketjuunsa kuuluvilta yrityksiltä, joilla on tilinpäätöspäivänään ollut tilivuoden aikana keskimäärin enintään </w:t>
            </w:r>
            <w:r w:rsidRPr="00EA3609">
              <w:rPr>
                <w:b/>
                <w:bCs/>
                <w:i/>
                <w:iCs/>
              </w:rPr>
              <w:t>1 </w:t>
            </w:r>
            <w:r w:rsidRPr="00EA3609">
              <w:rPr>
                <w:b/>
                <w:i/>
              </w:rPr>
              <w:t>000</w:t>
            </w:r>
            <w:r w:rsidRPr="00EA3609">
              <w:t xml:space="preserve"> työntekijää, enempää tietoja kuin ne, jotka täsmennetään 29 ca artiklassa tarkoitetuissa vapaaehtoisesti käytettävissä standardeissa, paitsi jos on kyse kestävyystiedoista, joita jaetaan yleisesti kyseisellä alalla toimivien yritysten kesken. Yritysten, jotka raportoivat tarvittavat arvoketjua koskevat tiedot, mutta eivät </w:t>
            </w:r>
            <w:r w:rsidRPr="00EA3609">
              <w:lastRenderedPageBreak/>
              <w:t xml:space="preserve">raportoi sellaisista arvoketjuunsa kuuluvista yrityksistä, joilla on tilinpäätöspäivänään ollut tilivuoden aikana keskimäärin enintään </w:t>
            </w:r>
            <w:r w:rsidRPr="00EA3609">
              <w:rPr>
                <w:b/>
                <w:bCs/>
                <w:i/>
                <w:iCs/>
              </w:rPr>
              <w:t>1 </w:t>
            </w:r>
            <w:r w:rsidRPr="00EA3609">
              <w:rPr>
                <w:b/>
                <w:i/>
              </w:rPr>
              <w:t>000</w:t>
            </w:r>
            <w:r w:rsidRPr="00EA3609">
              <w:t xml:space="preserve"> työntekijää, enempää tietoja kuin ne, jotka täsmennetään 29 ca artiklassa tarkoitetuissa vapaaehtoisesti käytettävissä standardeissa, paitsi jos on kyse kestävyystiedoista, joita jaetaan yleisesti kyseisellä alalla toimivien yritysten kesken, on katsottava noudattaneen tässä kohdassa säädettyä velvollisuutta raportoida arvoketjua koskevat tiedot.”</w:t>
            </w:r>
          </w:p>
        </w:tc>
        <w:tc>
          <w:tcPr>
            <w:tcW w:w="4876" w:type="dxa"/>
            <w:tcBorders>
              <w:top w:val="nil"/>
              <w:left w:val="nil"/>
              <w:bottom w:val="nil"/>
              <w:right w:val="nil"/>
            </w:tcBorders>
          </w:tcPr>
          <w:p w14:paraId="58A126CB" w14:textId="77777777" w:rsidR="00354AA5" w:rsidRPr="00EA3609" w:rsidRDefault="00354AA5" w:rsidP="004103D5">
            <w:pPr>
              <w:pStyle w:val="Normal6a"/>
            </w:pPr>
            <w:r w:rsidRPr="00EA3609">
              <w:lastRenderedPageBreak/>
              <w:t xml:space="preserve">”Edellä 1 ja 2 kohdassa tarkoitettuihin tietoihin on tapauksen mukaan sisällyttävä tiedot konsernin omista toiminnoista ja sen arvoketjusta, mukaan lukien sen tuotteet ja palvelut, sen liikesuhteet ja sen toimitusketju. Jäsenvaltioiden on varmistettava, että yritykset eivät tässä direktiivissä edellytettyä kestävyystietojen raportointia varten pyri hankkimaan arvoketjuunsa kuuluvilta yrityksiltä, joilla on tilinpäätöspäivänään ollut tilivuoden aikana keskimäärin enintään </w:t>
            </w:r>
            <w:r w:rsidRPr="00EA3609">
              <w:rPr>
                <w:b/>
                <w:bCs/>
                <w:i/>
                <w:iCs/>
              </w:rPr>
              <w:t>1 </w:t>
            </w:r>
            <w:r w:rsidRPr="00EA3609">
              <w:rPr>
                <w:b/>
                <w:i/>
              </w:rPr>
              <w:t>750</w:t>
            </w:r>
            <w:r w:rsidRPr="00EA3609">
              <w:t xml:space="preserve"> työntekijää </w:t>
            </w:r>
            <w:r w:rsidRPr="00EA3609">
              <w:rPr>
                <w:b/>
                <w:i/>
              </w:rPr>
              <w:t>ja 450 000 000 euron nettoliikevaihto</w:t>
            </w:r>
            <w:r w:rsidRPr="00EA3609">
              <w:t xml:space="preserve">, enempää tietoja kuin ne, jotka täsmennetään 29 ca artiklassa tarkoitetuissa vapaaehtoisesti käytettävissä standardeissa, paitsi jos on kyse kestävyystiedoista, joita jaetaan yleisesti kyseisellä alalla toimivien yritysten kesken. Yritysten, jotka raportoivat tarvittavat </w:t>
            </w:r>
            <w:r w:rsidRPr="00EA3609">
              <w:lastRenderedPageBreak/>
              <w:t xml:space="preserve">arvoketjua koskevat tiedot, mutta eivät raportoi sellaisista arvoketjuunsa kuuluvista yrityksistä, joilla on tilinpäätöspäivänään ollut tilivuoden aikana keskimäärin enintään </w:t>
            </w:r>
            <w:r w:rsidRPr="00EA3609">
              <w:rPr>
                <w:b/>
                <w:bCs/>
                <w:i/>
                <w:iCs/>
              </w:rPr>
              <w:t>1 </w:t>
            </w:r>
            <w:r w:rsidRPr="00EA3609">
              <w:rPr>
                <w:b/>
                <w:i/>
              </w:rPr>
              <w:t>750</w:t>
            </w:r>
            <w:r w:rsidRPr="00EA3609">
              <w:t xml:space="preserve"> työntekijää </w:t>
            </w:r>
            <w:r w:rsidRPr="00EA3609">
              <w:rPr>
                <w:b/>
                <w:i/>
              </w:rPr>
              <w:t>ja 450 000 000 euron nettoliikevaihto</w:t>
            </w:r>
            <w:r w:rsidRPr="00EA3609">
              <w:t>, enempää tietoja kuin ne, jotka täsmennetään 29 ca artiklassa tarkoitetuissa vapaaehtoisesti käytettävissä standardeissa, paitsi jos on kyse kestävyystiedoista, joita jaetaan yleisesti kyseisellä alalla toimivien yritysten kesken, on katsottava noudattaneen tässä kohdassa säädettyä velvollisuutta raportoida arvoketjua koskevat tiedot.”</w:t>
            </w:r>
          </w:p>
        </w:tc>
      </w:tr>
    </w:tbl>
    <w:p w14:paraId="3E8F4C96" w14:textId="77777777" w:rsidR="00AC08CD" w:rsidRPr="00EA3609" w:rsidRDefault="00AC08CD" w:rsidP="00AC08CD"/>
    <w:p w14:paraId="1A79E671" w14:textId="3508457E" w:rsidR="00AC08CD" w:rsidRPr="00EA3609" w:rsidRDefault="00AC08CD" w:rsidP="00AC08CD">
      <w:pPr>
        <w:pStyle w:val="AmNumberTabs"/>
      </w:pPr>
      <w:r w:rsidRPr="00EA3609">
        <w:t>Tarkistus</w:t>
      </w:r>
      <w:r w:rsidR="00BC0AEE" w:rsidRPr="00EA3609">
        <w:t xml:space="preserve"> </w:t>
      </w:r>
      <w:r w:rsidRPr="00EA3609">
        <w:t>45</w:t>
      </w:r>
    </w:p>
    <w:p w14:paraId="518A4F9F" w14:textId="77777777" w:rsidR="00AC08CD" w:rsidRPr="00EA3609" w:rsidRDefault="00AC08CD" w:rsidP="00AC08CD"/>
    <w:p w14:paraId="421D670B" w14:textId="77777777" w:rsidR="00AC08CD" w:rsidRPr="00EA3609" w:rsidRDefault="00AC08CD" w:rsidP="00AC08CD">
      <w:pPr>
        <w:pStyle w:val="NormalBold"/>
        <w:keepNext/>
      </w:pPr>
      <w:r w:rsidRPr="00EA3609">
        <w:t>Ehdotus direktiiviksi</w:t>
      </w:r>
    </w:p>
    <w:p w14:paraId="7D06FA7E" w14:textId="77777777" w:rsidR="00AC08CD" w:rsidRPr="00EA3609" w:rsidRDefault="00AC08CD" w:rsidP="00AC08CD">
      <w:pPr>
        <w:pStyle w:val="NormalBold"/>
      </w:pPr>
      <w:r w:rsidRPr="00EA3609">
        <w:t>2 artikla – 1 kohta – 4 alakohta – b alakohta – i a alakohta (uusi)</w:t>
      </w:r>
    </w:p>
    <w:p w14:paraId="0FC4AA63" w14:textId="77777777" w:rsidR="00AC08CD" w:rsidRPr="00EA3609" w:rsidRDefault="00AC08CD" w:rsidP="00AC08CD">
      <w:pPr>
        <w:keepNext/>
      </w:pPr>
      <w:r w:rsidRPr="00EA3609">
        <w:t>Direktiivi 2013/34/EU</w:t>
      </w:r>
    </w:p>
    <w:p w14:paraId="06C96020" w14:textId="77777777" w:rsidR="00AC08CD" w:rsidRPr="00EA3609" w:rsidRDefault="00AC08CD" w:rsidP="00AC08CD">
      <w:r w:rsidRPr="00EA3609">
        <w:t>29 a artikla – 3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28CC5F6C" w14:textId="77777777" w:rsidTr="00CD3579">
        <w:trPr>
          <w:jc w:val="center"/>
        </w:trPr>
        <w:tc>
          <w:tcPr>
            <w:tcW w:w="9752" w:type="dxa"/>
            <w:gridSpan w:val="2"/>
          </w:tcPr>
          <w:p w14:paraId="76795C07" w14:textId="77777777" w:rsidR="00AC08CD" w:rsidRPr="00EA3609" w:rsidRDefault="00AC08CD" w:rsidP="00CD3579">
            <w:pPr>
              <w:keepNext/>
            </w:pPr>
          </w:p>
        </w:tc>
      </w:tr>
      <w:tr w:rsidR="00AC08CD" w:rsidRPr="00EA3609" w14:paraId="6D7254AF" w14:textId="77777777" w:rsidTr="00CD3579">
        <w:trPr>
          <w:jc w:val="center"/>
        </w:trPr>
        <w:tc>
          <w:tcPr>
            <w:tcW w:w="4876" w:type="dxa"/>
          </w:tcPr>
          <w:p w14:paraId="437574D9" w14:textId="77777777" w:rsidR="00AC08CD" w:rsidRPr="00EA3609" w:rsidRDefault="00AC08CD" w:rsidP="00CD3579">
            <w:pPr>
              <w:pStyle w:val="ColumnHeading"/>
              <w:keepNext/>
            </w:pPr>
            <w:r w:rsidRPr="00EA3609">
              <w:t>Nykyinen teksti</w:t>
            </w:r>
          </w:p>
        </w:tc>
        <w:tc>
          <w:tcPr>
            <w:tcW w:w="4876" w:type="dxa"/>
          </w:tcPr>
          <w:p w14:paraId="0C106EAB" w14:textId="77777777" w:rsidR="00AC08CD" w:rsidRPr="00EA3609" w:rsidRDefault="00AC08CD" w:rsidP="00CD3579">
            <w:pPr>
              <w:pStyle w:val="ColumnHeading"/>
              <w:keepNext/>
            </w:pPr>
            <w:r w:rsidRPr="00EA3609">
              <w:t>Tarkistus</w:t>
            </w:r>
          </w:p>
        </w:tc>
      </w:tr>
      <w:tr w:rsidR="00AC08CD" w:rsidRPr="00EA3609" w14:paraId="00275158" w14:textId="77777777" w:rsidTr="00CD3579">
        <w:trPr>
          <w:jc w:val="center"/>
        </w:trPr>
        <w:tc>
          <w:tcPr>
            <w:tcW w:w="4876" w:type="dxa"/>
          </w:tcPr>
          <w:p w14:paraId="5627B11D" w14:textId="77777777" w:rsidR="00AC08CD" w:rsidRPr="00EA3609" w:rsidRDefault="00AC08CD" w:rsidP="00CD3579">
            <w:pPr>
              <w:pStyle w:val="Normal6"/>
            </w:pPr>
          </w:p>
        </w:tc>
        <w:tc>
          <w:tcPr>
            <w:tcW w:w="4876" w:type="dxa"/>
          </w:tcPr>
          <w:p w14:paraId="4BC282F8" w14:textId="77777777" w:rsidR="00AC08CD" w:rsidRPr="00EA3609" w:rsidRDefault="00AC08CD" w:rsidP="00CD3579">
            <w:pPr>
              <w:pStyle w:val="Normal6"/>
              <w:rPr>
                <w:szCs w:val="24"/>
              </w:rPr>
            </w:pPr>
            <w:r w:rsidRPr="00EA3609">
              <w:rPr>
                <w:b/>
                <w:i/>
              </w:rPr>
              <w:t>i a)</w:t>
            </w:r>
            <w:r w:rsidRPr="00EA3609">
              <w:rPr>
                <w:b/>
                <w:i/>
              </w:rPr>
              <w:tab/>
              <w:t>korvataan toinen alakohta seuraavasti:</w:t>
            </w:r>
          </w:p>
        </w:tc>
      </w:tr>
      <w:tr w:rsidR="00AC08CD" w:rsidRPr="00EA3609" w14:paraId="15865C2C" w14:textId="77777777" w:rsidTr="00CD3579">
        <w:trPr>
          <w:jc w:val="center"/>
        </w:trPr>
        <w:tc>
          <w:tcPr>
            <w:tcW w:w="4876" w:type="dxa"/>
          </w:tcPr>
          <w:p w14:paraId="7F6849FF" w14:textId="77777777" w:rsidR="00AC08CD" w:rsidRPr="00EA3609" w:rsidRDefault="00AC08CD" w:rsidP="00CD3579">
            <w:pPr>
              <w:pStyle w:val="Normal6"/>
            </w:pPr>
            <w:r w:rsidRPr="00EA3609">
              <w:rPr>
                <w:b/>
                <w:i/>
              </w:rPr>
              <w:t>Niiden toimenpiteiden, jotka jäsenvaltioiden on määrä hyväksyä direktiivin (EU</w:t>
            </w:r>
            <w:r w:rsidRPr="00EA3609">
              <w:t xml:space="preserve">) </w:t>
            </w:r>
            <w:r w:rsidRPr="00EA3609">
              <w:rPr>
                <w:b/>
                <w:i/>
              </w:rPr>
              <w:t>2022/2464 5 artiklan 2 kohdan mukaisesti, kolmen ensimmäisen soveltamisvuoden ajan emoyrityksen</w:t>
            </w:r>
            <w:r w:rsidRPr="00EA3609">
              <w:t xml:space="preserve"> on siinä tapauksessa, että kaikki tarvittavat tiedot sen arvoketjusta eivät ole saatavilla, selitettävä, millä tavoin se on pyrkinyt hankkimaan tarvittavat tiedot arvoketjustaan, mistä syistä kaikkia tarvittavia tietoja ei voitu saada ja miten se suunnittelee hankkivansa tarvittavat tiedot tulevaisuudessa.</w:t>
            </w:r>
          </w:p>
        </w:tc>
        <w:tc>
          <w:tcPr>
            <w:tcW w:w="4876" w:type="dxa"/>
          </w:tcPr>
          <w:p w14:paraId="5EEBC235" w14:textId="11CF4B7E" w:rsidR="00AC08CD" w:rsidRPr="00EA3609" w:rsidRDefault="00AC08CD" w:rsidP="00CD3579">
            <w:pPr>
              <w:pStyle w:val="Normal6"/>
              <w:rPr>
                <w:szCs w:val="24"/>
              </w:rPr>
            </w:pPr>
            <w:r w:rsidRPr="00EA3609">
              <w:rPr>
                <w:b/>
                <w:i/>
              </w:rPr>
              <w:t>”Yrityksen</w:t>
            </w:r>
            <w:r w:rsidRPr="00EA3609">
              <w:t xml:space="preserve"> on siinä tapauksessa, että kaikki tarvittavat tiedot sen arvoketjusta eivät ole saatavilla, selitettävä, millä tavoin se on pyrkinyt hankkimaan tarvittavat tiedot arvoketjustaan, mistä syistä kaikkia tarvittavia tietoja ei voitu saada ja miten se suunnittelee hankkivansa tarvittavat tiedot tulevaisuudessa.</w:t>
            </w:r>
            <w:r w:rsidRPr="00EA3609">
              <w:rPr>
                <w:b/>
                <w:i/>
              </w:rPr>
              <w:t>”</w:t>
            </w:r>
            <w:r w:rsidR="00A66384" w:rsidRPr="00EA3609">
              <w:rPr>
                <w:b/>
                <w:i/>
              </w:rPr>
              <w:t>;</w:t>
            </w:r>
          </w:p>
        </w:tc>
      </w:tr>
    </w:tbl>
    <w:p w14:paraId="5E8AD38F" w14:textId="77777777" w:rsidR="00AC08CD" w:rsidRPr="00EA3609" w:rsidRDefault="00AC08CD" w:rsidP="00AC08CD"/>
    <w:p w14:paraId="0EE2EB0C" w14:textId="60C35AEA" w:rsidR="00AC08CD" w:rsidRPr="00EA3609" w:rsidRDefault="00AC08CD" w:rsidP="00AC08CD">
      <w:pPr>
        <w:pStyle w:val="AmNumberTabs"/>
      </w:pPr>
      <w:r w:rsidRPr="00EA3609">
        <w:t>Tarkistus</w:t>
      </w:r>
      <w:r w:rsidR="00BC0AEE" w:rsidRPr="00EA3609">
        <w:t xml:space="preserve"> </w:t>
      </w:r>
      <w:r w:rsidRPr="00EA3609">
        <w:t>46</w:t>
      </w:r>
    </w:p>
    <w:p w14:paraId="325FD386" w14:textId="77777777" w:rsidR="00AC08CD" w:rsidRPr="00EA3609" w:rsidRDefault="00AC08CD" w:rsidP="00AC08CD"/>
    <w:p w14:paraId="21427CF2" w14:textId="77777777" w:rsidR="00AC08CD" w:rsidRPr="00EA3609" w:rsidRDefault="00AC08CD" w:rsidP="00AC08CD">
      <w:pPr>
        <w:pStyle w:val="NormalBold"/>
        <w:keepNext/>
      </w:pPr>
      <w:r w:rsidRPr="00EA3609">
        <w:t>Ehdotus direktiiviksi</w:t>
      </w:r>
    </w:p>
    <w:p w14:paraId="0EC00B69" w14:textId="77777777" w:rsidR="00AC08CD" w:rsidRPr="00EA3609" w:rsidRDefault="00AC08CD" w:rsidP="00AC08CD">
      <w:pPr>
        <w:pStyle w:val="NormalBold"/>
      </w:pPr>
      <w:r w:rsidRPr="00EA3609">
        <w:t>2 artikla – 1 kohta – 4 alakohta – b alakohta – ii alakohta</w:t>
      </w:r>
    </w:p>
    <w:p w14:paraId="78827729" w14:textId="77777777" w:rsidR="00AC08CD" w:rsidRPr="00EA3609" w:rsidRDefault="00AC08CD" w:rsidP="00AC08CD">
      <w:pPr>
        <w:keepNext/>
      </w:pPr>
      <w:r w:rsidRPr="00EA3609">
        <w:t>Direktiivi 2013/34/EU</w:t>
      </w:r>
    </w:p>
    <w:p w14:paraId="40224CB1" w14:textId="77777777" w:rsidR="00AC08CD" w:rsidRPr="00EA3609" w:rsidRDefault="00AC08CD" w:rsidP="00AC08CD">
      <w:r w:rsidRPr="00EA3609">
        <w:t>29 a artikla – 3 kohta – 4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302E53D3" w14:textId="77777777" w:rsidTr="00CD3579">
        <w:trPr>
          <w:jc w:val="center"/>
        </w:trPr>
        <w:tc>
          <w:tcPr>
            <w:tcW w:w="9752" w:type="dxa"/>
            <w:gridSpan w:val="2"/>
          </w:tcPr>
          <w:p w14:paraId="7EE4F23F" w14:textId="77777777" w:rsidR="00AC08CD" w:rsidRPr="00EA3609" w:rsidRDefault="00AC08CD" w:rsidP="00CD3579">
            <w:pPr>
              <w:keepNext/>
            </w:pPr>
          </w:p>
        </w:tc>
      </w:tr>
      <w:tr w:rsidR="00AC08CD" w:rsidRPr="00EA3609" w14:paraId="42D66B50" w14:textId="77777777" w:rsidTr="00CD3579">
        <w:trPr>
          <w:jc w:val="center"/>
        </w:trPr>
        <w:tc>
          <w:tcPr>
            <w:tcW w:w="4876" w:type="dxa"/>
          </w:tcPr>
          <w:p w14:paraId="7C527FB8" w14:textId="77777777" w:rsidR="00AC08CD" w:rsidRPr="00EA3609" w:rsidRDefault="00AC08CD" w:rsidP="00CD3579">
            <w:pPr>
              <w:pStyle w:val="ColumnHeading"/>
              <w:keepNext/>
            </w:pPr>
            <w:r w:rsidRPr="00EA3609">
              <w:t>Komission teksti</w:t>
            </w:r>
          </w:p>
        </w:tc>
        <w:tc>
          <w:tcPr>
            <w:tcW w:w="4876" w:type="dxa"/>
          </w:tcPr>
          <w:p w14:paraId="03FAAD49" w14:textId="77777777" w:rsidR="00AC08CD" w:rsidRPr="00EA3609" w:rsidRDefault="00AC08CD" w:rsidP="00CD3579">
            <w:pPr>
              <w:pStyle w:val="ColumnHeading"/>
              <w:keepNext/>
            </w:pPr>
            <w:r w:rsidRPr="00EA3609">
              <w:t>Tarkistus</w:t>
            </w:r>
          </w:p>
        </w:tc>
      </w:tr>
      <w:tr w:rsidR="00AC08CD" w:rsidRPr="00EA3609" w14:paraId="25D7F4BB" w14:textId="77777777" w:rsidTr="00CD3579">
        <w:trPr>
          <w:jc w:val="center"/>
        </w:trPr>
        <w:tc>
          <w:tcPr>
            <w:tcW w:w="4876" w:type="dxa"/>
          </w:tcPr>
          <w:p w14:paraId="36DFB2D5" w14:textId="77777777" w:rsidR="00AC08CD" w:rsidRPr="00EA3609" w:rsidRDefault="00AC08CD" w:rsidP="00CD3579">
            <w:pPr>
              <w:pStyle w:val="Normal6"/>
            </w:pPr>
            <w:r w:rsidRPr="00EA3609">
              <w:t xml:space="preserve">”Ensimmäinen alakohta ei vaikuta unionin </w:t>
            </w:r>
            <w:r w:rsidRPr="00EA3609">
              <w:rPr>
                <w:b/>
                <w:i/>
              </w:rPr>
              <w:t>vaatimuksiin</w:t>
            </w:r>
            <w:r w:rsidRPr="00EA3609">
              <w:t>, jotka koskevat yritysten velvollisuutta toteuttaa due diligence -prosessi.”</w:t>
            </w:r>
          </w:p>
        </w:tc>
        <w:tc>
          <w:tcPr>
            <w:tcW w:w="4876" w:type="dxa"/>
          </w:tcPr>
          <w:p w14:paraId="3EDC55E4" w14:textId="77777777" w:rsidR="00AC08CD" w:rsidRPr="00EA3609" w:rsidRDefault="00AC08CD" w:rsidP="00CD3579">
            <w:pPr>
              <w:pStyle w:val="Normal6"/>
              <w:rPr>
                <w:szCs w:val="24"/>
              </w:rPr>
            </w:pPr>
            <w:r w:rsidRPr="00EA3609">
              <w:t xml:space="preserve">”Ensimmäinen alakohta ei vaikuta </w:t>
            </w:r>
            <w:r w:rsidRPr="00EA3609">
              <w:rPr>
                <w:b/>
                <w:i/>
              </w:rPr>
              <w:t>tietopyyntöihin, jotka on tehty muihin tarkoituksiin kuin tässä direktiivissä edellytettyjen kestävyystietojen raportointiin, mukaan lukien</w:t>
            </w:r>
            <w:r w:rsidRPr="00EA3609">
              <w:t xml:space="preserve"> unionin </w:t>
            </w:r>
            <w:r w:rsidRPr="00EA3609">
              <w:rPr>
                <w:b/>
                <w:i/>
              </w:rPr>
              <w:t>vaatimukset</w:t>
            </w:r>
            <w:r w:rsidRPr="00EA3609">
              <w:t>, jotka koskevat yritysten velvollisuutta toteuttaa due diligence -prosessi.”</w:t>
            </w:r>
          </w:p>
        </w:tc>
      </w:tr>
    </w:tbl>
    <w:p w14:paraId="68D468CC" w14:textId="77777777" w:rsidR="00AC08CD" w:rsidRPr="00EA3609" w:rsidRDefault="00AC08CD" w:rsidP="00AC08CD"/>
    <w:p w14:paraId="37C54329" w14:textId="70EB8516" w:rsidR="00AC08CD" w:rsidRPr="00EA3609" w:rsidRDefault="00AC08CD" w:rsidP="00AC08CD">
      <w:pPr>
        <w:pStyle w:val="AmNumberTabs"/>
      </w:pPr>
      <w:r w:rsidRPr="00EA3609">
        <w:t>Tarkistus</w:t>
      </w:r>
      <w:r w:rsidR="00BC0AEE" w:rsidRPr="00EA3609">
        <w:t xml:space="preserve"> </w:t>
      </w:r>
      <w:r w:rsidRPr="00EA3609">
        <w:t>47</w:t>
      </w:r>
    </w:p>
    <w:p w14:paraId="25AE48B3" w14:textId="77777777" w:rsidR="00AC08CD" w:rsidRPr="00EA3609" w:rsidRDefault="00AC08CD" w:rsidP="00AC08CD"/>
    <w:p w14:paraId="2A27B579" w14:textId="77777777" w:rsidR="00AC08CD" w:rsidRPr="00EA3609" w:rsidRDefault="00AC08CD" w:rsidP="00AC08CD">
      <w:pPr>
        <w:pStyle w:val="NormalBold"/>
        <w:keepNext/>
      </w:pPr>
      <w:r w:rsidRPr="00EA3609">
        <w:t>Ehdotus direktiiviksi</w:t>
      </w:r>
    </w:p>
    <w:p w14:paraId="5069B082" w14:textId="77777777" w:rsidR="00AC08CD" w:rsidRPr="00EA3609" w:rsidRDefault="00AC08CD" w:rsidP="00AC08CD">
      <w:pPr>
        <w:pStyle w:val="NormalBold"/>
      </w:pPr>
      <w:r w:rsidRPr="00EA3609">
        <w:t>2 artikla – 1 kohta – 4 alakohta – b a alakohta (uusi)</w:t>
      </w:r>
    </w:p>
    <w:p w14:paraId="01A544FF" w14:textId="77777777" w:rsidR="00AC08CD" w:rsidRPr="00EA3609" w:rsidRDefault="00AC08CD" w:rsidP="00AC08CD">
      <w:pPr>
        <w:keepNext/>
      </w:pPr>
      <w:r w:rsidRPr="00EA3609">
        <w:t>Direktiivi 2013/34/EU</w:t>
      </w:r>
    </w:p>
    <w:p w14:paraId="3C548EFA" w14:textId="77777777" w:rsidR="00AC08CD" w:rsidRPr="00EA3609" w:rsidRDefault="00AC08CD" w:rsidP="00AC08CD">
      <w:r w:rsidRPr="00EA3609">
        <w:t>29 a artikla – 3 kohta – 5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32139832" w14:textId="77777777" w:rsidTr="00CD3579">
        <w:trPr>
          <w:jc w:val="center"/>
        </w:trPr>
        <w:tc>
          <w:tcPr>
            <w:tcW w:w="9752" w:type="dxa"/>
            <w:gridSpan w:val="2"/>
          </w:tcPr>
          <w:p w14:paraId="12FDEA56" w14:textId="77777777" w:rsidR="00AC08CD" w:rsidRPr="00EA3609" w:rsidRDefault="00AC08CD" w:rsidP="00CD3579">
            <w:pPr>
              <w:keepNext/>
            </w:pPr>
          </w:p>
        </w:tc>
      </w:tr>
      <w:tr w:rsidR="00AC08CD" w:rsidRPr="00EA3609" w14:paraId="0870C5C7" w14:textId="77777777" w:rsidTr="00CD3579">
        <w:trPr>
          <w:jc w:val="center"/>
        </w:trPr>
        <w:tc>
          <w:tcPr>
            <w:tcW w:w="4876" w:type="dxa"/>
          </w:tcPr>
          <w:p w14:paraId="34C27D6C" w14:textId="77777777" w:rsidR="00AC08CD" w:rsidRPr="00EA3609" w:rsidRDefault="00AC08CD" w:rsidP="00CD3579">
            <w:pPr>
              <w:pStyle w:val="ColumnHeading"/>
              <w:keepNext/>
            </w:pPr>
            <w:r w:rsidRPr="00EA3609">
              <w:t>Komission teksti</w:t>
            </w:r>
          </w:p>
        </w:tc>
        <w:tc>
          <w:tcPr>
            <w:tcW w:w="4876" w:type="dxa"/>
          </w:tcPr>
          <w:p w14:paraId="2452681C" w14:textId="77777777" w:rsidR="00AC08CD" w:rsidRPr="00EA3609" w:rsidRDefault="00AC08CD" w:rsidP="00CD3579">
            <w:pPr>
              <w:pStyle w:val="ColumnHeading"/>
              <w:keepNext/>
            </w:pPr>
            <w:r w:rsidRPr="00EA3609">
              <w:t>Tarkistus</w:t>
            </w:r>
          </w:p>
        </w:tc>
      </w:tr>
      <w:tr w:rsidR="00AC08CD" w:rsidRPr="00EA3609" w14:paraId="15D93123" w14:textId="77777777" w:rsidTr="00CD3579">
        <w:trPr>
          <w:jc w:val="center"/>
        </w:trPr>
        <w:tc>
          <w:tcPr>
            <w:tcW w:w="4876" w:type="dxa"/>
          </w:tcPr>
          <w:p w14:paraId="69602155" w14:textId="77777777" w:rsidR="00AC08CD" w:rsidRPr="00EA3609" w:rsidRDefault="00AC08CD" w:rsidP="00CD3579">
            <w:pPr>
              <w:pStyle w:val="Normal6"/>
            </w:pPr>
          </w:p>
        </w:tc>
        <w:tc>
          <w:tcPr>
            <w:tcW w:w="4876" w:type="dxa"/>
          </w:tcPr>
          <w:p w14:paraId="27EBA301" w14:textId="7952B9AB" w:rsidR="00AC08CD" w:rsidRPr="00EA3609" w:rsidRDefault="00AC08CD" w:rsidP="00CD3579">
            <w:pPr>
              <w:pStyle w:val="Normal6"/>
              <w:rPr>
                <w:szCs w:val="24"/>
              </w:rPr>
            </w:pPr>
            <w:r w:rsidRPr="00EA3609">
              <w:rPr>
                <w:b/>
                <w:i/>
              </w:rPr>
              <w:t>b a)</w:t>
            </w:r>
            <w:r w:rsidRPr="00EA3609">
              <w:rPr>
                <w:b/>
                <w:i/>
              </w:rPr>
              <w:tab/>
              <w:t>lisätään alakohta seuraavasti:</w:t>
            </w:r>
          </w:p>
        </w:tc>
      </w:tr>
      <w:tr w:rsidR="00AC08CD" w:rsidRPr="00EA3609" w14:paraId="5B428F31" w14:textId="77777777" w:rsidTr="00CD3579">
        <w:trPr>
          <w:jc w:val="center"/>
        </w:trPr>
        <w:tc>
          <w:tcPr>
            <w:tcW w:w="4876" w:type="dxa"/>
          </w:tcPr>
          <w:p w14:paraId="483EC20A" w14:textId="77777777" w:rsidR="00AC08CD" w:rsidRPr="00EA3609" w:rsidRDefault="00AC08CD" w:rsidP="00CD3579">
            <w:pPr>
              <w:pStyle w:val="Normal6"/>
            </w:pPr>
          </w:p>
        </w:tc>
        <w:tc>
          <w:tcPr>
            <w:tcW w:w="4876" w:type="dxa"/>
          </w:tcPr>
          <w:p w14:paraId="2AA6C78F" w14:textId="77777777" w:rsidR="00AC08CD" w:rsidRPr="00EA3609" w:rsidRDefault="00AC08CD" w:rsidP="00CD3579">
            <w:pPr>
              <w:pStyle w:val="Normal6"/>
              <w:rPr>
                <w:szCs w:val="24"/>
              </w:rPr>
            </w:pPr>
            <w:r w:rsidRPr="00EA3609">
              <w:rPr>
                <w:b/>
                <w:i/>
              </w:rPr>
              <w:t>”5 a.</w:t>
            </w:r>
            <w:r w:rsidRPr="00EA3609">
              <w:rPr>
                <w:b/>
                <w:i/>
              </w:rPr>
              <w:tab/>
              <w:t>Tässä artiklassa vahvistetut raportointivelvoitteet eivät vaikuta direktiivin (EU) 2016/943 soveltamiseen. Näin ollen yrityksiltä ei edellytetä sellaisten henkistä pääomaa, teollis- ja tekijänoikeuksia tai taitotietoa koskevien tietojen, liiketoimintatietojen tai teknisten tietojen raportointia, jotka katsotaan direktiivin (EU) 2016/943 2 artiklan 1 alakohdassa määritellyiksi liikesalaisuuksiksi.”</w:t>
            </w:r>
          </w:p>
        </w:tc>
      </w:tr>
    </w:tbl>
    <w:p w14:paraId="237C2744" w14:textId="77777777" w:rsidR="00AC08CD" w:rsidRPr="00EA3609" w:rsidRDefault="00AC08CD" w:rsidP="00AC08CD"/>
    <w:p w14:paraId="6CFB14B9" w14:textId="212D8FDC" w:rsidR="00AC08CD" w:rsidRPr="00EA3609" w:rsidRDefault="00AC08CD" w:rsidP="00AC08CD">
      <w:pPr>
        <w:pStyle w:val="AmNumberTabs"/>
      </w:pPr>
      <w:r w:rsidRPr="00EA3609">
        <w:t>Tarkistus</w:t>
      </w:r>
      <w:r w:rsidR="00BC0AEE" w:rsidRPr="00EA3609">
        <w:t xml:space="preserve"> </w:t>
      </w:r>
      <w:r w:rsidRPr="00EA3609">
        <w:t>48</w:t>
      </w:r>
    </w:p>
    <w:p w14:paraId="7756DFCF" w14:textId="77777777" w:rsidR="00AC08CD" w:rsidRPr="00EA3609" w:rsidRDefault="00AC08CD" w:rsidP="00AC08CD"/>
    <w:p w14:paraId="5AD509E6" w14:textId="77777777" w:rsidR="00AC08CD" w:rsidRPr="00EA3609" w:rsidRDefault="00AC08CD" w:rsidP="00AC08CD">
      <w:pPr>
        <w:pStyle w:val="NormalBold"/>
        <w:keepNext/>
      </w:pPr>
      <w:r w:rsidRPr="00EA3609">
        <w:t>Ehdotus direktiiviksi</w:t>
      </w:r>
    </w:p>
    <w:p w14:paraId="39E9A694" w14:textId="77777777" w:rsidR="00AC08CD" w:rsidRPr="00EA3609" w:rsidRDefault="00AC08CD" w:rsidP="00AC08CD">
      <w:pPr>
        <w:pStyle w:val="NormalBold"/>
      </w:pPr>
      <w:r w:rsidRPr="00EA3609">
        <w:t>2 artikla – 1 kohta – 4 alakohta – b b alakohta (uusi)</w:t>
      </w:r>
    </w:p>
    <w:p w14:paraId="53A8566E" w14:textId="77777777" w:rsidR="00AC08CD" w:rsidRPr="00EA3609" w:rsidRDefault="00AC08CD" w:rsidP="00AC08CD">
      <w:pPr>
        <w:keepNext/>
      </w:pPr>
      <w:r w:rsidRPr="00EA3609">
        <w:t>Direktiivi 2013/34/EU</w:t>
      </w:r>
    </w:p>
    <w:p w14:paraId="7C088B8E" w14:textId="77777777" w:rsidR="00AC08CD" w:rsidRPr="00EA3609" w:rsidRDefault="00AC08CD" w:rsidP="00AC08CD">
      <w:r w:rsidRPr="00EA3609">
        <w:t>29 a artikla – 8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726071DB" w14:textId="77777777" w:rsidTr="00CD3579">
        <w:trPr>
          <w:jc w:val="center"/>
        </w:trPr>
        <w:tc>
          <w:tcPr>
            <w:tcW w:w="9752" w:type="dxa"/>
            <w:gridSpan w:val="2"/>
          </w:tcPr>
          <w:p w14:paraId="6EDEBF5E" w14:textId="77777777" w:rsidR="00AC08CD" w:rsidRPr="00EA3609" w:rsidRDefault="00AC08CD" w:rsidP="00CD3579">
            <w:pPr>
              <w:keepNext/>
            </w:pPr>
          </w:p>
        </w:tc>
      </w:tr>
      <w:tr w:rsidR="00AC08CD" w:rsidRPr="00EA3609" w14:paraId="5285DFEB" w14:textId="77777777" w:rsidTr="00CD3579">
        <w:trPr>
          <w:jc w:val="center"/>
        </w:trPr>
        <w:tc>
          <w:tcPr>
            <w:tcW w:w="4876" w:type="dxa"/>
          </w:tcPr>
          <w:p w14:paraId="78FCD05F" w14:textId="77777777" w:rsidR="00AC08CD" w:rsidRPr="00EA3609" w:rsidRDefault="00AC08CD" w:rsidP="00CD3579">
            <w:pPr>
              <w:pStyle w:val="ColumnHeading"/>
              <w:keepNext/>
            </w:pPr>
            <w:r w:rsidRPr="00EA3609">
              <w:t>Nykyinen teksti</w:t>
            </w:r>
          </w:p>
        </w:tc>
        <w:tc>
          <w:tcPr>
            <w:tcW w:w="4876" w:type="dxa"/>
          </w:tcPr>
          <w:p w14:paraId="15D2C96C" w14:textId="77777777" w:rsidR="00AC08CD" w:rsidRPr="00EA3609" w:rsidRDefault="00AC08CD" w:rsidP="00CD3579">
            <w:pPr>
              <w:pStyle w:val="ColumnHeading"/>
              <w:keepNext/>
            </w:pPr>
            <w:r w:rsidRPr="00EA3609">
              <w:t>Tarkistus</w:t>
            </w:r>
          </w:p>
        </w:tc>
      </w:tr>
      <w:tr w:rsidR="00AC08CD" w:rsidRPr="00EA3609" w14:paraId="3BD25D25" w14:textId="77777777" w:rsidTr="00CD3579">
        <w:trPr>
          <w:jc w:val="center"/>
        </w:trPr>
        <w:tc>
          <w:tcPr>
            <w:tcW w:w="4876" w:type="dxa"/>
          </w:tcPr>
          <w:p w14:paraId="74EC103C" w14:textId="77777777" w:rsidR="00AC08CD" w:rsidRPr="00EA3609" w:rsidRDefault="00AC08CD" w:rsidP="00CD3579">
            <w:pPr>
              <w:pStyle w:val="Normal6"/>
            </w:pPr>
          </w:p>
        </w:tc>
        <w:tc>
          <w:tcPr>
            <w:tcW w:w="4876" w:type="dxa"/>
          </w:tcPr>
          <w:p w14:paraId="1F37D425" w14:textId="3FE0CCD4" w:rsidR="00AC08CD" w:rsidRPr="00EA3609" w:rsidRDefault="00AC08CD" w:rsidP="00CD3579">
            <w:pPr>
              <w:pStyle w:val="Normal6"/>
              <w:rPr>
                <w:szCs w:val="24"/>
              </w:rPr>
            </w:pPr>
            <w:r w:rsidRPr="00EA3609">
              <w:rPr>
                <w:b/>
                <w:i/>
              </w:rPr>
              <w:t>b b)</w:t>
            </w:r>
            <w:r w:rsidRPr="00EA3609">
              <w:rPr>
                <w:b/>
                <w:i/>
              </w:rPr>
              <w:tab/>
              <w:t>korvataan 8 kohdan ensimmäinen alakohta seuraavasti:</w:t>
            </w:r>
          </w:p>
        </w:tc>
      </w:tr>
      <w:tr w:rsidR="00AC08CD" w:rsidRPr="00EA3609" w14:paraId="7396C928" w14:textId="77777777" w:rsidTr="00CD3579">
        <w:trPr>
          <w:jc w:val="center"/>
        </w:trPr>
        <w:tc>
          <w:tcPr>
            <w:tcW w:w="4876" w:type="dxa"/>
          </w:tcPr>
          <w:p w14:paraId="104C15C8" w14:textId="77777777" w:rsidR="00AC08CD" w:rsidRPr="00EA3609" w:rsidRDefault="00AC08CD" w:rsidP="00CD3579">
            <w:pPr>
              <w:pStyle w:val="Normal6"/>
            </w:pPr>
            <w:r w:rsidRPr="00EA3609">
              <w:t xml:space="preserve">Tämän kohdan toisessa alakohdassa säädettyjen edellytysten täyttyessä emoyritys, joka on tytäryritys, vapautetaan </w:t>
            </w:r>
            <w:r w:rsidRPr="00EA3609">
              <w:lastRenderedPageBreak/>
              <w:t>tämän artiklan 1–5 kohdassa säädetyistä velvoitteista, jäljempänä ’vapautuksen saanut emoyritys’, jos tällainen emoyritys ja sen tytäryritykset sisällytetään toisen yrityksen konsernin toimintakertomukseen, joka laaditaan 29 artiklan ja tämän artiklan mukaisesti. Emoyritys, joka on kolmanteen maahan sijoittautuneen emoyrityksen tytäryritys, vapautetaan tämän artiklan 1–5 kohdassa säädetyistä velvoitteista myös silloin, kun tällainen emoyritys ja sen tytäryritykset sisällytetään kolmanteen maahan sijoittautuneen kyseisen emoyrityksen konsernin kestävyysraportointiin ja kun kyseinen konsernin kestävyysraportointi toteutetaan 29 b artiklan nojalla hyväksyttyjen kestävyysraportointistandardien mukaisesti tai tavalla, joka vastaa kyseisiä kestävyysraportointistandardeja, mikä määritetään direktiivin 2004/109/EY 23 artiklan 4 kohdan kolmannen alakohdan nojalla hyväksytyllä täytäntöönpanosäädöksellä kestävyysraportointistandardien vastaavuudesta.</w:t>
            </w:r>
          </w:p>
        </w:tc>
        <w:tc>
          <w:tcPr>
            <w:tcW w:w="4876" w:type="dxa"/>
          </w:tcPr>
          <w:p w14:paraId="51EC5C1E" w14:textId="77777777" w:rsidR="00AC08CD" w:rsidRPr="00EA3609" w:rsidRDefault="00AC08CD" w:rsidP="00CD3579">
            <w:pPr>
              <w:pStyle w:val="Normal6"/>
              <w:rPr>
                <w:szCs w:val="24"/>
              </w:rPr>
            </w:pPr>
            <w:r w:rsidRPr="00EA3609">
              <w:rPr>
                <w:b/>
                <w:i/>
              </w:rPr>
              <w:lastRenderedPageBreak/>
              <w:t>”</w:t>
            </w:r>
            <w:r w:rsidRPr="00EA3609">
              <w:t xml:space="preserve">Tämän kohdan toisessa alakohdassa säädettyjen edellytysten täyttyessä emoyritys, joka on tytäryritys, vapautetaan </w:t>
            </w:r>
            <w:r w:rsidRPr="00EA3609">
              <w:lastRenderedPageBreak/>
              <w:t>tämän artiklan 1–5 kohdassa säädetyistä velvoitteista, jäljempänä ’vapautuksen saanut emoyritys’, jos tällainen emoyritys ja sen tytäryritykset sisällytetään toisen yrityksen konsernin toimintakertomukseen, joka laaditaan 29 artiklan ja tämän artiklan mukaisesti. Emoyritys, joka on kolmanteen maahan sijoittautuneen emoyrityksen tytäryritys, vapautetaan tämän artiklan 1–5 kohdassa säädetyistä velvoitteista myös silloin, kun</w:t>
            </w:r>
          </w:p>
        </w:tc>
      </w:tr>
      <w:tr w:rsidR="00AC08CD" w:rsidRPr="00EA3609" w14:paraId="28331734" w14:textId="77777777" w:rsidTr="00CD3579">
        <w:trPr>
          <w:jc w:val="center"/>
        </w:trPr>
        <w:tc>
          <w:tcPr>
            <w:tcW w:w="4876" w:type="dxa"/>
          </w:tcPr>
          <w:p w14:paraId="7AAFF0B3" w14:textId="77777777" w:rsidR="00AC08CD" w:rsidRPr="00EA3609" w:rsidRDefault="00AC08CD" w:rsidP="00CD3579">
            <w:pPr>
              <w:pStyle w:val="Normal6"/>
            </w:pPr>
          </w:p>
        </w:tc>
        <w:tc>
          <w:tcPr>
            <w:tcW w:w="4876" w:type="dxa"/>
          </w:tcPr>
          <w:p w14:paraId="4AB1F5E4" w14:textId="77777777" w:rsidR="00AC08CD" w:rsidRPr="00EA3609" w:rsidRDefault="00AC08CD" w:rsidP="00CD3579">
            <w:pPr>
              <w:pStyle w:val="Normal6"/>
              <w:rPr>
                <w:bCs/>
                <w:iCs/>
                <w:szCs w:val="24"/>
              </w:rPr>
            </w:pPr>
            <w:r w:rsidRPr="00EA3609">
              <w:rPr>
                <w:b/>
                <w:i/>
              </w:rPr>
              <w:t>i)</w:t>
            </w:r>
            <w:r w:rsidRPr="00EA3609">
              <w:rPr>
                <w:b/>
                <w:i/>
              </w:rPr>
              <w:tab/>
            </w:r>
            <w:r w:rsidRPr="00EA3609">
              <w:t>tällainen emoyritys ja sen tytäryritykset sisällytetään kolmanteen maahan sijoittautuneen kyseisen emoyrityksen konsernin kestävyysraportointiin ja kun kyseinen konsernin kestävyysraportointi toteutetaan 29 b artiklan nojalla hyväksyttyjen kestävyysraportointistandardien mukaisesti tai tavalla, joka vastaa kyseisiä kestävyysraportointistandardeja, mikä määritetään direktiivin 2004/109/EY 23 artiklan 4 kohdan kolmannen alakohdan nojalla hyväksytyllä täytäntöönpanosäädöksellä kestävyysraportointistandardien vastaavuudesta</w:t>
            </w:r>
            <w:r w:rsidRPr="00EA3609">
              <w:rPr>
                <w:b/>
                <w:i/>
              </w:rPr>
              <w:t>;</w:t>
            </w:r>
          </w:p>
        </w:tc>
      </w:tr>
      <w:tr w:rsidR="00AC08CD" w:rsidRPr="00EA3609" w14:paraId="2F4C3F64" w14:textId="77777777" w:rsidTr="00CD3579">
        <w:trPr>
          <w:jc w:val="center"/>
        </w:trPr>
        <w:tc>
          <w:tcPr>
            <w:tcW w:w="4876" w:type="dxa"/>
          </w:tcPr>
          <w:p w14:paraId="4B0DE488" w14:textId="77777777" w:rsidR="00AC08CD" w:rsidRPr="00EA3609" w:rsidRDefault="00AC08CD" w:rsidP="00CD3579">
            <w:pPr>
              <w:pStyle w:val="Normal6"/>
            </w:pPr>
          </w:p>
        </w:tc>
        <w:tc>
          <w:tcPr>
            <w:tcW w:w="4876" w:type="dxa"/>
          </w:tcPr>
          <w:p w14:paraId="6F05098C" w14:textId="77777777" w:rsidR="00AC08CD" w:rsidRPr="00EA3609" w:rsidRDefault="00AC08CD" w:rsidP="00CD3579">
            <w:pPr>
              <w:pStyle w:val="Normal6"/>
              <w:rPr>
                <w:b/>
                <w:i/>
                <w:szCs w:val="24"/>
              </w:rPr>
            </w:pPr>
            <w:r w:rsidRPr="00EA3609">
              <w:rPr>
                <w:b/>
                <w:i/>
              </w:rPr>
              <w:t>ii)</w:t>
            </w:r>
            <w:r w:rsidRPr="00EA3609">
              <w:rPr>
                <w:b/>
                <w:i/>
              </w:rPr>
              <w:tab/>
              <w:t>emoyritys on 2 artiklan 15 alakohdassa tarkoitettu holdingyhtiö, jolla ei ole unionissa tytäryhtiöitä, joilla on liiketoimintaa</w:t>
            </w:r>
            <w:r w:rsidRPr="00EA3609">
              <w:t>.</w:t>
            </w:r>
            <w:r w:rsidRPr="00EA3609">
              <w:rPr>
                <w:b/>
                <w:i/>
              </w:rPr>
              <w:t>”</w:t>
            </w:r>
          </w:p>
        </w:tc>
      </w:tr>
    </w:tbl>
    <w:p w14:paraId="1B2898CD" w14:textId="77777777" w:rsidR="00AC08CD" w:rsidRPr="00EA3609" w:rsidRDefault="00AC08CD" w:rsidP="00AC08CD"/>
    <w:p w14:paraId="20C4FDDF" w14:textId="4D0D3761" w:rsidR="00AC08CD" w:rsidRPr="00EA3609" w:rsidRDefault="00AC08CD" w:rsidP="00027EC0">
      <w:pPr>
        <w:pStyle w:val="AmNumberTabs"/>
      </w:pPr>
      <w:r w:rsidRPr="00EA3609">
        <w:lastRenderedPageBreak/>
        <w:t>Tarkistus</w:t>
      </w:r>
      <w:r w:rsidR="00BC0AEE" w:rsidRPr="00EA3609">
        <w:t xml:space="preserve"> </w:t>
      </w:r>
      <w:r w:rsidRPr="00EA3609">
        <w:t>49</w:t>
      </w:r>
    </w:p>
    <w:p w14:paraId="404C19EC" w14:textId="77777777" w:rsidR="00AC08CD" w:rsidRPr="00EA3609" w:rsidRDefault="00AC08CD" w:rsidP="00027EC0">
      <w:pPr>
        <w:pStyle w:val="NormalBold"/>
        <w:keepNext/>
        <w:spacing w:before="240"/>
      </w:pPr>
      <w:r w:rsidRPr="00EA3609">
        <w:t>Ehdotus direktiiviksi</w:t>
      </w:r>
    </w:p>
    <w:p w14:paraId="428B3845" w14:textId="77777777" w:rsidR="00AC08CD" w:rsidRPr="00EA3609" w:rsidRDefault="00AC08CD" w:rsidP="00AC08CD">
      <w:pPr>
        <w:pStyle w:val="NormalBold"/>
      </w:pPr>
      <w:r w:rsidRPr="00EA3609">
        <w:t>2 artikla – 1 kohta – 4 alakohta – b c alakohta (uusi)</w:t>
      </w:r>
    </w:p>
    <w:p w14:paraId="71FA781E" w14:textId="77777777" w:rsidR="00AC08CD" w:rsidRPr="00EA3609" w:rsidRDefault="00AC08CD" w:rsidP="00AC08CD">
      <w:pPr>
        <w:keepNext/>
      </w:pPr>
      <w:r w:rsidRPr="00EA3609">
        <w:t>Direktiivi 2013/34/EU</w:t>
      </w:r>
    </w:p>
    <w:p w14:paraId="30DF1AEC" w14:textId="77777777" w:rsidR="00AC08CD" w:rsidRPr="00EA3609" w:rsidRDefault="00AC08CD" w:rsidP="00AC08CD">
      <w:r w:rsidRPr="00EA3609">
        <w:t>29 a artikla – 9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1F7EBA75" w14:textId="77777777" w:rsidTr="00CD3579">
        <w:trPr>
          <w:jc w:val="center"/>
        </w:trPr>
        <w:tc>
          <w:tcPr>
            <w:tcW w:w="9752" w:type="dxa"/>
            <w:gridSpan w:val="2"/>
          </w:tcPr>
          <w:p w14:paraId="7A18ABAB" w14:textId="77777777" w:rsidR="00AC08CD" w:rsidRPr="00EA3609" w:rsidRDefault="00AC08CD" w:rsidP="00CD3579">
            <w:pPr>
              <w:keepNext/>
            </w:pPr>
          </w:p>
        </w:tc>
      </w:tr>
      <w:tr w:rsidR="00AC08CD" w:rsidRPr="00EA3609" w14:paraId="14B546D3" w14:textId="77777777" w:rsidTr="00CD3579">
        <w:trPr>
          <w:jc w:val="center"/>
        </w:trPr>
        <w:tc>
          <w:tcPr>
            <w:tcW w:w="4876" w:type="dxa"/>
          </w:tcPr>
          <w:p w14:paraId="5BC3CD61" w14:textId="77777777" w:rsidR="00AC08CD" w:rsidRPr="00EA3609" w:rsidRDefault="00AC08CD" w:rsidP="00CD3579">
            <w:pPr>
              <w:pStyle w:val="ColumnHeading"/>
              <w:keepNext/>
            </w:pPr>
            <w:r w:rsidRPr="00EA3609">
              <w:t>Nykyinen teksti</w:t>
            </w:r>
          </w:p>
        </w:tc>
        <w:tc>
          <w:tcPr>
            <w:tcW w:w="4876" w:type="dxa"/>
          </w:tcPr>
          <w:p w14:paraId="01AAE8E5" w14:textId="77777777" w:rsidR="00AC08CD" w:rsidRPr="00EA3609" w:rsidRDefault="00AC08CD" w:rsidP="00CD3579">
            <w:pPr>
              <w:pStyle w:val="ColumnHeading"/>
              <w:keepNext/>
            </w:pPr>
            <w:r w:rsidRPr="00EA3609">
              <w:t>Tarkistus</w:t>
            </w:r>
          </w:p>
        </w:tc>
      </w:tr>
      <w:tr w:rsidR="00AC08CD" w:rsidRPr="00EA3609" w14:paraId="18C05B6D" w14:textId="77777777" w:rsidTr="00CD3579">
        <w:trPr>
          <w:jc w:val="center"/>
        </w:trPr>
        <w:tc>
          <w:tcPr>
            <w:tcW w:w="4876" w:type="dxa"/>
          </w:tcPr>
          <w:p w14:paraId="096AD7E3" w14:textId="77777777" w:rsidR="00AC08CD" w:rsidRPr="00EA3609" w:rsidRDefault="00AC08CD" w:rsidP="00CD3579">
            <w:pPr>
              <w:pStyle w:val="Normal6"/>
            </w:pPr>
          </w:p>
        </w:tc>
        <w:tc>
          <w:tcPr>
            <w:tcW w:w="4876" w:type="dxa"/>
          </w:tcPr>
          <w:p w14:paraId="62E8D1AA" w14:textId="2E1EACFF" w:rsidR="00AC08CD" w:rsidRPr="00EA3609" w:rsidRDefault="00AC08CD" w:rsidP="00CD3579">
            <w:pPr>
              <w:pStyle w:val="Normal6"/>
              <w:rPr>
                <w:szCs w:val="24"/>
              </w:rPr>
            </w:pPr>
            <w:r w:rsidRPr="00EA3609">
              <w:rPr>
                <w:b/>
                <w:i/>
              </w:rPr>
              <w:t>b c)</w:t>
            </w:r>
            <w:r w:rsidRPr="00EA3609">
              <w:rPr>
                <w:b/>
                <w:i/>
              </w:rPr>
              <w:tab/>
              <w:t>korvataan 9 kohta seuraavasti:</w:t>
            </w:r>
          </w:p>
        </w:tc>
      </w:tr>
      <w:tr w:rsidR="00AC08CD" w:rsidRPr="00EA3609" w14:paraId="2BD3C8B6" w14:textId="77777777" w:rsidTr="00CD3579">
        <w:trPr>
          <w:jc w:val="center"/>
        </w:trPr>
        <w:tc>
          <w:tcPr>
            <w:tcW w:w="4876" w:type="dxa"/>
          </w:tcPr>
          <w:p w14:paraId="268010F5" w14:textId="77777777" w:rsidR="00AC08CD" w:rsidRPr="00EA3609" w:rsidRDefault="00AC08CD" w:rsidP="00CD3579">
            <w:pPr>
              <w:pStyle w:val="Normal6"/>
            </w:pPr>
            <w:r w:rsidRPr="00EA3609">
              <w:t>9.</w:t>
            </w:r>
            <w:r w:rsidRPr="00EA3609">
              <w:rPr>
                <w:b/>
                <w:i/>
              </w:rPr>
              <w:tab/>
            </w:r>
            <w:r w:rsidRPr="00EA3609">
              <w:t>Edellä 8 kohdassa säädettyä vapautusta sovelletaan myös yleisen edun kannalta merkittäviin yhteisöihin, joihin sovelletaan tämän artiklan vaatimuksia</w:t>
            </w:r>
            <w:r w:rsidRPr="00EA3609">
              <w:rPr>
                <w:b/>
                <w:i/>
              </w:rPr>
              <w:t>, lukuun ottamatta suuria yrityksiä, jotka ovat tämän direktiivin 2 artiklan 1 alakohdan a alakohdassa määriteltyjä yleisen edun kannalta merkittäviä yhteisöjä</w:t>
            </w:r>
            <w:r w:rsidRPr="00EA3609">
              <w:t>.</w:t>
            </w:r>
          </w:p>
          <w:p w14:paraId="1A174EDD" w14:textId="77777777" w:rsidR="00AC08CD" w:rsidRPr="00EA3609" w:rsidRDefault="00AC08CD" w:rsidP="00CD3579">
            <w:pPr>
              <w:pStyle w:val="Normal6"/>
            </w:pPr>
          </w:p>
        </w:tc>
        <w:tc>
          <w:tcPr>
            <w:tcW w:w="4876" w:type="dxa"/>
          </w:tcPr>
          <w:p w14:paraId="0B392F2F" w14:textId="77777777" w:rsidR="00AC08CD" w:rsidRPr="00EA3609" w:rsidRDefault="00AC08CD" w:rsidP="00CD3579">
            <w:pPr>
              <w:pStyle w:val="Normal6"/>
              <w:rPr>
                <w:szCs w:val="24"/>
              </w:rPr>
            </w:pPr>
            <w:r w:rsidRPr="00EA3609">
              <w:rPr>
                <w:b/>
                <w:i/>
              </w:rPr>
              <w:t>”</w:t>
            </w:r>
            <w:r w:rsidRPr="00EA3609">
              <w:t>9.</w:t>
            </w:r>
            <w:r w:rsidRPr="00EA3609">
              <w:tab/>
              <w:t>Edellä 8 kohdassa säädettyä vapautusta sovelletaan myös yleisen edun kannalta merkittäviin yhteisöihin, joihin sovelletaan tämän artiklan vaatimuksia.</w:t>
            </w:r>
            <w:r w:rsidRPr="00EA3609">
              <w:rPr>
                <w:b/>
                <w:i/>
              </w:rPr>
              <w:t>”</w:t>
            </w:r>
          </w:p>
        </w:tc>
      </w:tr>
    </w:tbl>
    <w:p w14:paraId="76C7AF27" w14:textId="77777777" w:rsidR="00AC08CD" w:rsidRPr="00EA3609" w:rsidRDefault="00AC08CD" w:rsidP="00AC08CD"/>
    <w:p w14:paraId="65975E7B" w14:textId="0D4504C6" w:rsidR="00AC08CD" w:rsidRPr="00EA3609" w:rsidRDefault="00AC08CD" w:rsidP="00AC08CD">
      <w:pPr>
        <w:pStyle w:val="AmNumberTabs"/>
      </w:pPr>
      <w:r w:rsidRPr="00EA3609">
        <w:t>Tarkistu</w:t>
      </w:r>
      <w:r w:rsidR="00027EC0" w:rsidRPr="00EA3609">
        <w:t>k</w:t>
      </w:r>
      <w:r w:rsidRPr="00EA3609">
        <w:t>s</w:t>
      </w:r>
      <w:r w:rsidR="00027EC0" w:rsidRPr="00EA3609">
        <w:t>et</w:t>
      </w:r>
      <w:r w:rsidR="00BC0AEE" w:rsidRPr="00EA3609">
        <w:t xml:space="preserve"> </w:t>
      </w:r>
      <w:r w:rsidRPr="00EA3609">
        <w:t>50</w:t>
      </w:r>
      <w:r w:rsidR="00027EC0" w:rsidRPr="00EA3609">
        <w:t xml:space="preserve"> ja 138</w:t>
      </w:r>
    </w:p>
    <w:p w14:paraId="7B108380" w14:textId="77777777" w:rsidR="00AC08CD" w:rsidRPr="00EA3609" w:rsidRDefault="00AC08CD" w:rsidP="00AC08CD"/>
    <w:p w14:paraId="4391B824" w14:textId="77777777" w:rsidR="00AC08CD" w:rsidRPr="00EA3609" w:rsidRDefault="00AC08CD" w:rsidP="00AC08CD">
      <w:pPr>
        <w:pStyle w:val="NormalBold"/>
        <w:keepNext/>
      </w:pPr>
      <w:r w:rsidRPr="00EA3609">
        <w:t>Ehdotus direktiiviksi</w:t>
      </w:r>
    </w:p>
    <w:p w14:paraId="4852139F" w14:textId="77777777" w:rsidR="00AC08CD" w:rsidRPr="00EA3609" w:rsidRDefault="00AC08CD" w:rsidP="00AC08CD">
      <w:pPr>
        <w:pStyle w:val="NormalBold"/>
      </w:pPr>
      <w:r w:rsidRPr="00EA3609">
        <w:t>2 artikla – 1 kohta – 5 alakohta</w:t>
      </w:r>
    </w:p>
    <w:p w14:paraId="0FC78CBD" w14:textId="77777777" w:rsidR="00AC08CD" w:rsidRPr="00EA3609" w:rsidRDefault="00AC08CD" w:rsidP="00AC08CD">
      <w:pPr>
        <w:keepNext/>
      </w:pPr>
      <w:r w:rsidRPr="00EA3609">
        <w:t>Direktiivi 2013/34/EU</w:t>
      </w:r>
    </w:p>
    <w:p w14:paraId="756ED732" w14:textId="77777777" w:rsidR="00AC08CD" w:rsidRPr="00EA3609" w:rsidRDefault="00AC08CD" w:rsidP="00AC08CD">
      <w:r w:rsidRPr="00EA3609">
        <w:t>29 aa artikla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69CC8D51" w14:textId="77777777" w:rsidTr="00CD3579">
        <w:trPr>
          <w:jc w:val="center"/>
        </w:trPr>
        <w:tc>
          <w:tcPr>
            <w:tcW w:w="9752" w:type="dxa"/>
            <w:gridSpan w:val="2"/>
          </w:tcPr>
          <w:p w14:paraId="38427D45" w14:textId="77777777" w:rsidR="00AC08CD" w:rsidRPr="00EA3609" w:rsidRDefault="00AC08CD" w:rsidP="00CD3579">
            <w:pPr>
              <w:keepNext/>
            </w:pPr>
          </w:p>
        </w:tc>
      </w:tr>
      <w:tr w:rsidR="00AC08CD" w:rsidRPr="00EA3609" w14:paraId="4F8CDB11" w14:textId="77777777" w:rsidTr="00CD3579">
        <w:trPr>
          <w:jc w:val="center"/>
        </w:trPr>
        <w:tc>
          <w:tcPr>
            <w:tcW w:w="4876" w:type="dxa"/>
          </w:tcPr>
          <w:p w14:paraId="675640AE" w14:textId="77777777" w:rsidR="00AC08CD" w:rsidRPr="00EA3609" w:rsidRDefault="00AC08CD" w:rsidP="00CD3579">
            <w:pPr>
              <w:pStyle w:val="ColumnHeading"/>
              <w:keepNext/>
            </w:pPr>
            <w:r w:rsidRPr="00EA3609">
              <w:t>Komission teksti</w:t>
            </w:r>
          </w:p>
        </w:tc>
        <w:tc>
          <w:tcPr>
            <w:tcW w:w="4876" w:type="dxa"/>
          </w:tcPr>
          <w:p w14:paraId="72FC2E65" w14:textId="77777777" w:rsidR="00AC08CD" w:rsidRPr="00EA3609" w:rsidRDefault="00AC08CD" w:rsidP="00CD3579">
            <w:pPr>
              <w:pStyle w:val="ColumnHeading"/>
              <w:keepNext/>
            </w:pPr>
            <w:r w:rsidRPr="00EA3609">
              <w:t>Tarkistus</w:t>
            </w:r>
          </w:p>
        </w:tc>
      </w:tr>
      <w:tr w:rsidR="00AC08CD" w:rsidRPr="00EA3609" w14:paraId="4DC475F4" w14:textId="77777777" w:rsidTr="00CD3579">
        <w:trPr>
          <w:jc w:val="center"/>
        </w:trPr>
        <w:tc>
          <w:tcPr>
            <w:tcW w:w="4876" w:type="dxa"/>
          </w:tcPr>
          <w:p w14:paraId="69BCF71C" w14:textId="77777777" w:rsidR="00AC08CD" w:rsidRPr="00EA3609" w:rsidRDefault="00AC08CD" w:rsidP="00CD3579">
            <w:pPr>
              <w:pStyle w:val="Normal6"/>
            </w:pPr>
            <w:r w:rsidRPr="00EA3609">
              <w:rPr>
                <w:b/>
                <w:i/>
              </w:rPr>
              <w:t>(5)</w:t>
            </w:r>
            <w:r w:rsidRPr="00EA3609">
              <w:rPr>
                <w:b/>
                <w:i/>
              </w:rPr>
              <w:tab/>
              <w:t>Lisätään 29 aa artikla seuraavasti:</w:t>
            </w:r>
          </w:p>
        </w:tc>
        <w:tc>
          <w:tcPr>
            <w:tcW w:w="4876" w:type="dxa"/>
          </w:tcPr>
          <w:p w14:paraId="1160E882" w14:textId="77777777" w:rsidR="00AC08CD" w:rsidRPr="00EA3609" w:rsidRDefault="00AC08CD" w:rsidP="00CD3579">
            <w:pPr>
              <w:pStyle w:val="Normal6"/>
              <w:rPr>
                <w:szCs w:val="24"/>
              </w:rPr>
            </w:pPr>
            <w:r w:rsidRPr="00EA3609">
              <w:rPr>
                <w:b/>
                <w:i/>
              </w:rPr>
              <w:t>Poistetaan.</w:t>
            </w:r>
          </w:p>
        </w:tc>
      </w:tr>
      <w:tr w:rsidR="00AC08CD" w:rsidRPr="00EA3609" w14:paraId="7D210B16" w14:textId="77777777" w:rsidTr="00CD3579">
        <w:trPr>
          <w:jc w:val="center"/>
        </w:trPr>
        <w:tc>
          <w:tcPr>
            <w:tcW w:w="4876" w:type="dxa"/>
          </w:tcPr>
          <w:p w14:paraId="04EDEA5C" w14:textId="77777777" w:rsidR="00AC08CD" w:rsidRPr="00EA3609" w:rsidRDefault="00AC08CD" w:rsidP="00CD3579">
            <w:pPr>
              <w:pStyle w:val="Normal6"/>
              <w:rPr>
                <w:b/>
                <w:i/>
              </w:rPr>
            </w:pPr>
            <w:r w:rsidRPr="00EA3609">
              <w:rPr>
                <w:b/>
                <w:i/>
              </w:rPr>
              <w:t>[...]</w:t>
            </w:r>
          </w:p>
        </w:tc>
        <w:tc>
          <w:tcPr>
            <w:tcW w:w="4876" w:type="dxa"/>
          </w:tcPr>
          <w:p w14:paraId="3644814C" w14:textId="77777777" w:rsidR="00AC08CD" w:rsidRPr="00EA3609" w:rsidRDefault="00AC08CD" w:rsidP="00CD3579">
            <w:pPr>
              <w:pStyle w:val="Normal6"/>
              <w:rPr>
                <w:b/>
                <w:i/>
              </w:rPr>
            </w:pPr>
          </w:p>
        </w:tc>
      </w:tr>
    </w:tbl>
    <w:p w14:paraId="77B339F5" w14:textId="77777777" w:rsidR="00AC08CD" w:rsidRPr="00EA3609" w:rsidRDefault="00AC08CD" w:rsidP="00AC08CD"/>
    <w:p w14:paraId="31C36CA8" w14:textId="32CAD97C" w:rsidR="00AC08CD" w:rsidRPr="00EA3609" w:rsidRDefault="00AC08CD" w:rsidP="00AC08CD">
      <w:pPr>
        <w:pStyle w:val="AmNumberTabs"/>
      </w:pPr>
      <w:r w:rsidRPr="00EA3609">
        <w:t>Tarkistus</w:t>
      </w:r>
      <w:r w:rsidR="00BC0AEE" w:rsidRPr="00EA3609">
        <w:t xml:space="preserve"> </w:t>
      </w:r>
      <w:r w:rsidRPr="00EA3609">
        <w:t>51</w:t>
      </w:r>
    </w:p>
    <w:p w14:paraId="312C3E3A" w14:textId="77777777" w:rsidR="00AC08CD" w:rsidRPr="00EA3609" w:rsidRDefault="00AC08CD" w:rsidP="00AC08CD"/>
    <w:p w14:paraId="095BFEB5" w14:textId="77777777" w:rsidR="00AC08CD" w:rsidRPr="00EA3609" w:rsidRDefault="00AC08CD" w:rsidP="00AC08CD">
      <w:pPr>
        <w:pStyle w:val="NormalBold"/>
        <w:keepNext/>
      </w:pPr>
      <w:r w:rsidRPr="00EA3609">
        <w:t>Ehdotus direktiiviksi</w:t>
      </w:r>
    </w:p>
    <w:p w14:paraId="29470BBF" w14:textId="77777777" w:rsidR="00AC08CD" w:rsidRPr="00EA3609" w:rsidRDefault="00AC08CD" w:rsidP="00AC08CD">
      <w:pPr>
        <w:pStyle w:val="NormalBold"/>
      </w:pPr>
      <w:r w:rsidRPr="00EA3609">
        <w:t>2 artikla – 1 kohta – 6 alakohta – -a alakohta</w:t>
      </w:r>
    </w:p>
    <w:p w14:paraId="259A5563" w14:textId="77777777" w:rsidR="00AC08CD" w:rsidRPr="00EA3609" w:rsidRDefault="00AC08CD" w:rsidP="00AC08CD">
      <w:pPr>
        <w:keepNext/>
      </w:pPr>
      <w:r w:rsidRPr="00EA3609">
        <w:t>Direktiivi 2013/34/EU</w:t>
      </w:r>
    </w:p>
    <w:p w14:paraId="2CCA76E1" w14:textId="77777777" w:rsidR="00AC08CD" w:rsidRPr="00EA3609" w:rsidRDefault="00AC08CD" w:rsidP="00AC08CD">
      <w:r w:rsidRPr="00EA3609">
        <w:t>29 b artikla – 1 kohta – 2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124F3673" w14:textId="77777777" w:rsidTr="00CD3579">
        <w:trPr>
          <w:jc w:val="center"/>
        </w:trPr>
        <w:tc>
          <w:tcPr>
            <w:tcW w:w="9752" w:type="dxa"/>
            <w:gridSpan w:val="2"/>
          </w:tcPr>
          <w:p w14:paraId="6E3F6D41" w14:textId="77777777" w:rsidR="00AC08CD" w:rsidRPr="00EA3609" w:rsidRDefault="00AC08CD" w:rsidP="00CD3579">
            <w:pPr>
              <w:keepNext/>
            </w:pPr>
          </w:p>
        </w:tc>
      </w:tr>
      <w:tr w:rsidR="00AC08CD" w:rsidRPr="00EA3609" w14:paraId="654F47FA" w14:textId="77777777" w:rsidTr="00CD3579">
        <w:trPr>
          <w:jc w:val="center"/>
        </w:trPr>
        <w:tc>
          <w:tcPr>
            <w:tcW w:w="4876" w:type="dxa"/>
          </w:tcPr>
          <w:p w14:paraId="03E8998C" w14:textId="77777777" w:rsidR="00AC08CD" w:rsidRPr="00EA3609" w:rsidRDefault="00AC08CD" w:rsidP="00CD3579">
            <w:pPr>
              <w:pStyle w:val="ColumnHeading"/>
              <w:keepNext/>
            </w:pPr>
            <w:r w:rsidRPr="00EA3609">
              <w:t>Komission teksti</w:t>
            </w:r>
          </w:p>
        </w:tc>
        <w:tc>
          <w:tcPr>
            <w:tcW w:w="4876" w:type="dxa"/>
          </w:tcPr>
          <w:p w14:paraId="0D573314" w14:textId="77777777" w:rsidR="00AC08CD" w:rsidRPr="00EA3609" w:rsidRDefault="00AC08CD" w:rsidP="00CD3579">
            <w:pPr>
              <w:pStyle w:val="ColumnHeading"/>
              <w:keepNext/>
            </w:pPr>
            <w:r w:rsidRPr="00EA3609">
              <w:t>Tarkistus</w:t>
            </w:r>
          </w:p>
        </w:tc>
      </w:tr>
      <w:tr w:rsidR="00AC08CD" w:rsidRPr="00EA3609" w14:paraId="281352D7" w14:textId="77777777" w:rsidTr="00CD3579">
        <w:trPr>
          <w:jc w:val="center"/>
        </w:trPr>
        <w:tc>
          <w:tcPr>
            <w:tcW w:w="4876" w:type="dxa"/>
          </w:tcPr>
          <w:p w14:paraId="2D892720" w14:textId="77777777" w:rsidR="00AC08CD" w:rsidRPr="00EA3609" w:rsidRDefault="00AC08CD" w:rsidP="00CD3579">
            <w:pPr>
              <w:pStyle w:val="Normal6"/>
            </w:pPr>
          </w:p>
        </w:tc>
        <w:tc>
          <w:tcPr>
            <w:tcW w:w="4876" w:type="dxa"/>
          </w:tcPr>
          <w:p w14:paraId="01AEC049" w14:textId="69DF6D27" w:rsidR="00AC08CD" w:rsidRPr="00EA3609" w:rsidRDefault="00AC08CD" w:rsidP="00CD3579">
            <w:pPr>
              <w:pStyle w:val="Normal6"/>
              <w:rPr>
                <w:szCs w:val="24"/>
              </w:rPr>
            </w:pPr>
            <w:r w:rsidRPr="00EA3609">
              <w:rPr>
                <w:b/>
                <w:i/>
              </w:rPr>
              <w:t>-a)</w:t>
            </w:r>
            <w:r w:rsidRPr="00EA3609">
              <w:rPr>
                <w:b/>
                <w:i/>
              </w:rPr>
              <w:tab/>
              <w:t>lisätään 1 kohtaan toisen alakohdan jälkeen alakohta seuraavasti:</w:t>
            </w:r>
          </w:p>
        </w:tc>
      </w:tr>
      <w:tr w:rsidR="00AC08CD" w:rsidRPr="00EA3609" w14:paraId="34092172" w14:textId="77777777" w:rsidTr="00CD3579">
        <w:trPr>
          <w:jc w:val="center"/>
        </w:trPr>
        <w:tc>
          <w:tcPr>
            <w:tcW w:w="4876" w:type="dxa"/>
          </w:tcPr>
          <w:p w14:paraId="085DBCEE" w14:textId="77777777" w:rsidR="00AC08CD" w:rsidRPr="00EA3609" w:rsidRDefault="00AC08CD" w:rsidP="00CD3579">
            <w:pPr>
              <w:pStyle w:val="Normal6"/>
            </w:pPr>
          </w:p>
        </w:tc>
        <w:tc>
          <w:tcPr>
            <w:tcW w:w="4876" w:type="dxa"/>
          </w:tcPr>
          <w:p w14:paraId="0F25B122" w14:textId="77777777" w:rsidR="00AC08CD" w:rsidRPr="00EA3609" w:rsidRDefault="00AC08CD" w:rsidP="00CD3579">
            <w:pPr>
              <w:pStyle w:val="Normal6"/>
              <w:rPr>
                <w:szCs w:val="24"/>
              </w:rPr>
            </w:pPr>
            <w:r w:rsidRPr="00EA3609">
              <w:rPr>
                <w:b/>
                <w:i/>
              </w:rPr>
              <w:t xml:space="preserve">”Komissio laatii asianomaisia sidosryhmiä kuultuaan vapaaehtoiset alakohtaiset ohjeet, joilla autetaan </w:t>
            </w:r>
            <w:r w:rsidRPr="00EA3609">
              <w:rPr>
                <w:b/>
                <w:i/>
              </w:rPr>
              <w:lastRenderedPageBreak/>
              <w:t>samalla alalla toimivia yrityksiä olennaisuusarviointien tekemisessä. Näissä ohjeissa annetaan räätälöityä tukea toimialan kannalta merkityksellisten kestävyysvaikutusten, -riskien ja -mahdollisuuksien tunnistamiseen ja tietojen antamiseen niistä, ja niillä varmistetaan johdonmukaisuus ja vertailukelpoisuus samalla alalla toimivien yritysten välillä.”</w:t>
            </w:r>
          </w:p>
        </w:tc>
      </w:tr>
    </w:tbl>
    <w:p w14:paraId="5D54DFD0" w14:textId="77777777" w:rsidR="00AC08CD" w:rsidRPr="00EA3609" w:rsidRDefault="00AC08CD" w:rsidP="00AC08CD"/>
    <w:p w14:paraId="1C1B20C1" w14:textId="26ACD813" w:rsidR="00AC08CD" w:rsidRPr="00EA3609" w:rsidRDefault="00AC08CD" w:rsidP="00AC08CD">
      <w:pPr>
        <w:pStyle w:val="AmNumberTabs"/>
      </w:pPr>
      <w:r w:rsidRPr="00EA3609">
        <w:t>Tarkistus</w:t>
      </w:r>
      <w:r w:rsidR="00BC0AEE" w:rsidRPr="00EA3609">
        <w:t xml:space="preserve"> </w:t>
      </w:r>
      <w:r w:rsidRPr="00EA3609">
        <w:t>52</w:t>
      </w:r>
    </w:p>
    <w:p w14:paraId="57C45F0F" w14:textId="77777777" w:rsidR="00AC08CD" w:rsidRPr="00EA3609" w:rsidRDefault="00AC08CD" w:rsidP="00AC08CD"/>
    <w:p w14:paraId="237F9F36" w14:textId="77777777" w:rsidR="00AC08CD" w:rsidRPr="00EA3609" w:rsidRDefault="00AC08CD" w:rsidP="00AC08CD">
      <w:pPr>
        <w:pStyle w:val="NormalBold"/>
        <w:keepNext/>
      </w:pPr>
      <w:r w:rsidRPr="00EA3609">
        <w:t>Ehdotus direktiiviksi</w:t>
      </w:r>
    </w:p>
    <w:p w14:paraId="720BAF82" w14:textId="77777777" w:rsidR="00AC08CD" w:rsidRPr="00EA3609" w:rsidRDefault="00AC08CD" w:rsidP="00AC08CD">
      <w:pPr>
        <w:pStyle w:val="NormalBold"/>
      </w:pPr>
      <w:r w:rsidRPr="00EA3609">
        <w:t>2 artikla – 1 kohta – 6 alakohta – a alakohta</w:t>
      </w:r>
    </w:p>
    <w:p w14:paraId="455906B6" w14:textId="77777777" w:rsidR="00AC08CD" w:rsidRPr="00EA3609" w:rsidRDefault="00AC08CD" w:rsidP="00AC08CD">
      <w:pPr>
        <w:keepNext/>
      </w:pPr>
      <w:r w:rsidRPr="00EA3609">
        <w:t>Direktiivi 2013/34/EU</w:t>
      </w:r>
    </w:p>
    <w:p w14:paraId="036350F5" w14:textId="77777777" w:rsidR="00AC08CD" w:rsidRPr="00EA3609" w:rsidRDefault="00AC08CD" w:rsidP="00AC08CD">
      <w:r w:rsidRPr="00EA3609">
        <w:t>29 b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7D262EDC" w14:textId="77777777" w:rsidTr="00CD3579">
        <w:trPr>
          <w:jc w:val="center"/>
        </w:trPr>
        <w:tc>
          <w:tcPr>
            <w:tcW w:w="9752" w:type="dxa"/>
            <w:gridSpan w:val="2"/>
          </w:tcPr>
          <w:p w14:paraId="14257C81" w14:textId="77777777" w:rsidR="00AC08CD" w:rsidRPr="00EA3609" w:rsidRDefault="00AC08CD" w:rsidP="00CD3579">
            <w:pPr>
              <w:keepNext/>
            </w:pPr>
          </w:p>
        </w:tc>
      </w:tr>
      <w:tr w:rsidR="00AC08CD" w:rsidRPr="00EA3609" w14:paraId="6F0B8113" w14:textId="77777777" w:rsidTr="00CD3579">
        <w:trPr>
          <w:jc w:val="center"/>
        </w:trPr>
        <w:tc>
          <w:tcPr>
            <w:tcW w:w="4876" w:type="dxa"/>
          </w:tcPr>
          <w:p w14:paraId="3CE0B17F" w14:textId="77777777" w:rsidR="00AC08CD" w:rsidRPr="00EA3609" w:rsidRDefault="00AC08CD" w:rsidP="00CD3579">
            <w:pPr>
              <w:pStyle w:val="ColumnHeading"/>
              <w:keepNext/>
            </w:pPr>
            <w:r w:rsidRPr="00EA3609">
              <w:t>Komission teksti</w:t>
            </w:r>
          </w:p>
        </w:tc>
        <w:tc>
          <w:tcPr>
            <w:tcW w:w="4876" w:type="dxa"/>
          </w:tcPr>
          <w:p w14:paraId="13062D7B" w14:textId="77777777" w:rsidR="00AC08CD" w:rsidRPr="00EA3609" w:rsidRDefault="00AC08CD" w:rsidP="00CD3579">
            <w:pPr>
              <w:pStyle w:val="ColumnHeading"/>
              <w:keepNext/>
            </w:pPr>
            <w:r w:rsidRPr="00EA3609">
              <w:t>Tarkistus</w:t>
            </w:r>
          </w:p>
        </w:tc>
      </w:tr>
      <w:tr w:rsidR="00AC08CD" w:rsidRPr="00EA3609" w14:paraId="6CF94B4A" w14:textId="77777777" w:rsidTr="00CD3579">
        <w:trPr>
          <w:jc w:val="center"/>
        </w:trPr>
        <w:tc>
          <w:tcPr>
            <w:tcW w:w="4876" w:type="dxa"/>
          </w:tcPr>
          <w:p w14:paraId="2763BB5A" w14:textId="77777777" w:rsidR="00AC08CD" w:rsidRPr="00EA3609" w:rsidRDefault="00AC08CD" w:rsidP="00CD3579">
            <w:pPr>
              <w:pStyle w:val="Normal6"/>
            </w:pPr>
            <w:r w:rsidRPr="00EA3609">
              <w:t>(a)</w:t>
            </w:r>
            <w:r w:rsidRPr="00EA3609">
              <w:tab/>
              <w:t xml:space="preserve">kumotaan 1 kohdan kolmas </w:t>
            </w:r>
            <w:r w:rsidRPr="00EA3609">
              <w:rPr>
                <w:b/>
                <w:i/>
              </w:rPr>
              <w:t>ja</w:t>
            </w:r>
            <w:r w:rsidRPr="00EA3609">
              <w:t xml:space="preserve"> neljäs alakohta;</w:t>
            </w:r>
          </w:p>
        </w:tc>
        <w:tc>
          <w:tcPr>
            <w:tcW w:w="4876" w:type="dxa"/>
          </w:tcPr>
          <w:p w14:paraId="38173281" w14:textId="3B6B6C0D" w:rsidR="00AC08CD" w:rsidRPr="00EA3609" w:rsidRDefault="00AC08CD" w:rsidP="00CD3579">
            <w:pPr>
              <w:pStyle w:val="Normal6"/>
              <w:rPr>
                <w:szCs w:val="24"/>
              </w:rPr>
            </w:pPr>
            <w:r w:rsidRPr="00EA3609">
              <w:t>a)</w:t>
            </w:r>
            <w:r w:rsidRPr="00EA3609">
              <w:tab/>
              <w:t>kumotaan 1 kohdan kolmas</w:t>
            </w:r>
            <w:r w:rsidRPr="00EA3609">
              <w:rPr>
                <w:b/>
                <w:i/>
              </w:rPr>
              <w:t xml:space="preserve">, </w:t>
            </w:r>
            <w:r w:rsidRPr="00EA3609">
              <w:t xml:space="preserve">neljäs </w:t>
            </w:r>
            <w:r w:rsidRPr="00EA3609">
              <w:rPr>
                <w:b/>
                <w:i/>
              </w:rPr>
              <w:t>ja kuudes</w:t>
            </w:r>
            <w:r w:rsidRPr="00EA3609">
              <w:t xml:space="preserve"> alakohta;</w:t>
            </w:r>
          </w:p>
        </w:tc>
      </w:tr>
    </w:tbl>
    <w:p w14:paraId="32CA3A37" w14:textId="77777777" w:rsidR="00AC08CD" w:rsidRPr="00EA3609" w:rsidRDefault="00AC08CD" w:rsidP="00AC08CD"/>
    <w:p w14:paraId="13280BDA" w14:textId="6376E3B7" w:rsidR="00AC08CD" w:rsidRPr="00EA3609" w:rsidRDefault="00AC08CD" w:rsidP="00AC08CD">
      <w:pPr>
        <w:pStyle w:val="AmNumberTabs"/>
      </w:pPr>
      <w:r w:rsidRPr="00EA3609">
        <w:t>Tarkistus</w:t>
      </w:r>
      <w:r w:rsidR="00BC0AEE" w:rsidRPr="00EA3609">
        <w:t xml:space="preserve"> </w:t>
      </w:r>
      <w:r w:rsidRPr="00EA3609">
        <w:t>53</w:t>
      </w:r>
    </w:p>
    <w:p w14:paraId="025B62B2" w14:textId="77777777" w:rsidR="00AC08CD" w:rsidRPr="00EA3609" w:rsidRDefault="00AC08CD" w:rsidP="00AC08CD"/>
    <w:p w14:paraId="06E5F87F" w14:textId="77777777" w:rsidR="00AC08CD" w:rsidRPr="00EA3609" w:rsidRDefault="00AC08CD" w:rsidP="00AC08CD">
      <w:pPr>
        <w:pStyle w:val="NormalBold"/>
        <w:keepNext/>
      </w:pPr>
      <w:r w:rsidRPr="00EA3609">
        <w:t>Ehdotus direktiiviksi</w:t>
      </w:r>
    </w:p>
    <w:p w14:paraId="3F7ACB99" w14:textId="77777777" w:rsidR="00AC08CD" w:rsidRPr="00EA3609" w:rsidRDefault="00AC08CD" w:rsidP="00AC08CD">
      <w:pPr>
        <w:pStyle w:val="NormalBold"/>
      </w:pPr>
      <w:r w:rsidRPr="00EA3609">
        <w:t>2 artikla – 1 kohta – 6 alakohta – a a alakohta (uusi)</w:t>
      </w:r>
    </w:p>
    <w:p w14:paraId="64E18489" w14:textId="77777777" w:rsidR="00AC08CD" w:rsidRPr="00EA3609" w:rsidRDefault="00AC08CD" w:rsidP="00AC08CD">
      <w:pPr>
        <w:keepNext/>
      </w:pPr>
      <w:r w:rsidRPr="00EA3609">
        <w:t>Direktiivi 2013/34/EU</w:t>
      </w:r>
    </w:p>
    <w:p w14:paraId="3AA67621" w14:textId="77777777" w:rsidR="00AC08CD" w:rsidRPr="00EA3609" w:rsidRDefault="00AC08CD" w:rsidP="00AC08CD">
      <w:r w:rsidRPr="00EA3609">
        <w:t>29 b artikla – 2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0E6574E9" w14:textId="77777777" w:rsidTr="00CD3579">
        <w:trPr>
          <w:jc w:val="center"/>
        </w:trPr>
        <w:tc>
          <w:tcPr>
            <w:tcW w:w="9752" w:type="dxa"/>
            <w:gridSpan w:val="2"/>
          </w:tcPr>
          <w:p w14:paraId="1F0E9B38" w14:textId="77777777" w:rsidR="00AC08CD" w:rsidRPr="00EA3609" w:rsidRDefault="00AC08CD" w:rsidP="00CD3579">
            <w:pPr>
              <w:keepNext/>
            </w:pPr>
          </w:p>
        </w:tc>
      </w:tr>
      <w:tr w:rsidR="00AC08CD" w:rsidRPr="00EA3609" w14:paraId="599D33D2" w14:textId="77777777" w:rsidTr="00CD3579">
        <w:trPr>
          <w:jc w:val="center"/>
        </w:trPr>
        <w:tc>
          <w:tcPr>
            <w:tcW w:w="4876" w:type="dxa"/>
          </w:tcPr>
          <w:p w14:paraId="6542BFA5" w14:textId="77777777" w:rsidR="00AC08CD" w:rsidRPr="00EA3609" w:rsidRDefault="00AC08CD" w:rsidP="00CD3579">
            <w:pPr>
              <w:pStyle w:val="ColumnHeading"/>
              <w:keepNext/>
            </w:pPr>
            <w:r w:rsidRPr="00EA3609">
              <w:t>Nykyinen teksti</w:t>
            </w:r>
          </w:p>
        </w:tc>
        <w:tc>
          <w:tcPr>
            <w:tcW w:w="4876" w:type="dxa"/>
          </w:tcPr>
          <w:p w14:paraId="4CBF1533" w14:textId="77777777" w:rsidR="00AC08CD" w:rsidRPr="00EA3609" w:rsidRDefault="00AC08CD" w:rsidP="00CD3579">
            <w:pPr>
              <w:pStyle w:val="ColumnHeading"/>
              <w:keepNext/>
            </w:pPr>
            <w:r w:rsidRPr="00EA3609">
              <w:t>Tarkistus</w:t>
            </w:r>
          </w:p>
        </w:tc>
      </w:tr>
      <w:tr w:rsidR="00AC08CD" w:rsidRPr="00EA3609" w14:paraId="1D9BCFF2" w14:textId="77777777" w:rsidTr="00CD3579">
        <w:trPr>
          <w:jc w:val="center"/>
        </w:trPr>
        <w:tc>
          <w:tcPr>
            <w:tcW w:w="4876" w:type="dxa"/>
          </w:tcPr>
          <w:p w14:paraId="7ED9E783" w14:textId="77777777" w:rsidR="00AC08CD" w:rsidRPr="00EA3609" w:rsidRDefault="00AC08CD" w:rsidP="00CD3579">
            <w:pPr>
              <w:pStyle w:val="Normal6"/>
            </w:pPr>
          </w:p>
        </w:tc>
        <w:tc>
          <w:tcPr>
            <w:tcW w:w="4876" w:type="dxa"/>
          </w:tcPr>
          <w:p w14:paraId="08937FD5" w14:textId="1B0CFD16" w:rsidR="00AC08CD" w:rsidRPr="00EA3609" w:rsidRDefault="00AC08CD" w:rsidP="00CD3579">
            <w:pPr>
              <w:pStyle w:val="Normal6"/>
              <w:rPr>
                <w:szCs w:val="24"/>
              </w:rPr>
            </w:pPr>
            <w:r w:rsidRPr="00EA3609">
              <w:rPr>
                <w:b/>
                <w:i/>
              </w:rPr>
              <w:t>a a)</w:t>
            </w:r>
            <w:r w:rsidRPr="00EA3609">
              <w:rPr>
                <w:b/>
                <w:i/>
              </w:rPr>
              <w:tab/>
              <w:t>korvataan 2 kohdan ensimmäinen alakohta seuraavasti:</w:t>
            </w:r>
          </w:p>
        </w:tc>
      </w:tr>
      <w:tr w:rsidR="00AC08CD" w:rsidRPr="00EA3609" w14:paraId="11370313" w14:textId="77777777" w:rsidTr="00CD3579">
        <w:trPr>
          <w:jc w:val="center"/>
        </w:trPr>
        <w:tc>
          <w:tcPr>
            <w:tcW w:w="4876" w:type="dxa"/>
          </w:tcPr>
          <w:p w14:paraId="7D8527EA" w14:textId="77777777" w:rsidR="00AC08CD" w:rsidRPr="00EA3609" w:rsidRDefault="00AC08CD" w:rsidP="00CD3579">
            <w:pPr>
              <w:pStyle w:val="Normal6"/>
            </w:pPr>
            <w:r w:rsidRPr="00EA3609">
              <w:t>Kestävyysraportointistandardeilla on varmistettava raportoitavien tietojen laatu edellyttämällä, että tiedot ovat ymmärrettäviä, merkityksellisiä, todennettavissa ja vertailukelpoisia ja että ne esitetään todenmukaisesti. Kestävyysraportointistandardeissa on vältettävä aiheuttamasta yrityksille kohtuutonta hallinnollista rasitetta</w:t>
            </w:r>
            <w:r w:rsidRPr="00EA3609">
              <w:rPr>
                <w:b/>
                <w:i/>
              </w:rPr>
              <w:t>, myös ottamalla</w:t>
            </w:r>
            <w:r w:rsidRPr="00EA3609">
              <w:t xml:space="preserve"> mahdollisimman laajasti </w:t>
            </w:r>
            <w:r w:rsidRPr="00EA3609">
              <w:rPr>
                <w:b/>
                <w:i/>
              </w:rPr>
              <w:t>huomioon</w:t>
            </w:r>
            <w:r w:rsidRPr="00EA3609">
              <w:t xml:space="preserve"> kestävyysraportointia </w:t>
            </w:r>
            <w:r w:rsidRPr="00EA3609">
              <w:rPr>
                <w:b/>
                <w:i/>
              </w:rPr>
              <w:t>koskevien maailmanlaajuisten standardointialoitteiden työ</w:t>
            </w:r>
            <w:r w:rsidRPr="00EA3609">
              <w:t>, kuten 5 kohdan a alakohdassa edellytetään.</w:t>
            </w:r>
          </w:p>
        </w:tc>
        <w:tc>
          <w:tcPr>
            <w:tcW w:w="4876" w:type="dxa"/>
          </w:tcPr>
          <w:p w14:paraId="78593444" w14:textId="77777777" w:rsidR="00AC08CD" w:rsidRPr="00EA3609" w:rsidRDefault="00AC08CD" w:rsidP="00CD3579">
            <w:pPr>
              <w:pStyle w:val="Normal6"/>
              <w:rPr>
                <w:szCs w:val="24"/>
              </w:rPr>
            </w:pPr>
            <w:r w:rsidRPr="00EA3609">
              <w:t xml:space="preserve">Kestävyysraportointistandardeilla on varmistettava raportoitavien tietojen laatu edellyttämällä, että tiedot ovat </w:t>
            </w:r>
            <w:r w:rsidRPr="00EA3609">
              <w:rPr>
                <w:b/>
                <w:i/>
              </w:rPr>
              <w:t>yksinkertaisia, saatavilla, virtaviivaistettuja,</w:t>
            </w:r>
            <w:r w:rsidRPr="00EA3609">
              <w:t xml:space="preserve"> ymmärrettäviä, </w:t>
            </w:r>
            <w:r w:rsidRPr="00EA3609">
              <w:rPr>
                <w:b/>
                <w:i/>
              </w:rPr>
              <w:t>oikeasuhteisia,</w:t>
            </w:r>
            <w:r w:rsidRPr="00EA3609">
              <w:t xml:space="preserve"> merkityksellisiä, todennettavissa ja vertailukelpoisia ja että ne esitetään todenmukaisesti. Kestävyysraportointistandardeissa on </w:t>
            </w:r>
            <w:r w:rsidRPr="00EA3609">
              <w:rPr>
                <w:b/>
                <w:i/>
              </w:rPr>
              <w:t>noudatettava seuraavia sääntöjä:</w:t>
            </w:r>
          </w:p>
        </w:tc>
      </w:tr>
      <w:tr w:rsidR="00AC08CD" w:rsidRPr="00EA3609" w14:paraId="2D21BDC4" w14:textId="77777777" w:rsidTr="00CD3579">
        <w:trPr>
          <w:jc w:val="center"/>
        </w:trPr>
        <w:tc>
          <w:tcPr>
            <w:tcW w:w="4876" w:type="dxa"/>
          </w:tcPr>
          <w:p w14:paraId="067DB8D0" w14:textId="77777777" w:rsidR="00AC08CD" w:rsidRPr="00EA3609" w:rsidRDefault="00AC08CD" w:rsidP="00CD3579">
            <w:pPr>
              <w:pStyle w:val="Normal6"/>
            </w:pPr>
          </w:p>
        </w:tc>
        <w:tc>
          <w:tcPr>
            <w:tcW w:w="4876" w:type="dxa"/>
          </w:tcPr>
          <w:p w14:paraId="2027ACED" w14:textId="5C55FB0C" w:rsidR="00AC08CD" w:rsidRPr="00EA3609" w:rsidRDefault="00AC08CD" w:rsidP="00CD3579">
            <w:pPr>
              <w:pStyle w:val="Normal6"/>
              <w:rPr>
                <w:szCs w:val="24"/>
              </w:rPr>
            </w:pPr>
            <w:r w:rsidRPr="00EA3609">
              <w:rPr>
                <w:b/>
                <w:i/>
              </w:rPr>
              <w:t>a)</w:t>
            </w:r>
            <w:r w:rsidRPr="00EA3609">
              <w:rPr>
                <w:b/>
                <w:i/>
              </w:rPr>
              <w:tab/>
              <w:t>niiden oltava mahdollisuuksien mukaan määrällisiä;</w:t>
            </w:r>
          </w:p>
        </w:tc>
      </w:tr>
      <w:tr w:rsidR="00AC08CD" w:rsidRPr="00EA3609" w14:paraId="32D4310D" w14:textId="77777777" w:rsidTr="00CD3579">
        <w:trPr>
          <w:jc w:val="center"/>
        </w:trPr>
        <w:tc>
          <w:tcPr>
            <w:tcW w:w="4876" w:type="dxa"/>
          </w:tcPr>
          <w:p w14:paraId="0279CE7D" w14:textId="77777777" w:rsidR="00AC08CD" w:rsidRPr="00EA3609" w:rsidRDefault="00AC08CD" w:rsidP="00CD3579">
            <w:pPr>
              <w:pStyle w:val="Normal6"/>
            </w:pPr>
          </w:p>
        </w:tc>
        <w:tc>
          <w:tcPr>
            <w:tcW w:w="4876" w:type="dxa"/>
          </w:tcPr>
          <w:p w14:paraId="15F3536D" w14:textId="77777777" w:rsidR="00AC08CD" w:rsidRPr="00EA3609" w:rsidRDefault="00AC08CD" w:rsidP="00CD3579">
            <w:pPr>
              <w:pStyle w:val="Normal6"/>
              <w:rPr>
                <w:szCs w:val="24"/>
              </w:rPr>
            </w:pPr>
            <w:r w:rsidRPr="00EA3609">
              <w:rPr>
                <w:b/>
                <w:i/>
              </w:rPr>
              <w:t>b)</w:t>
            </w:r>
            <w:r w:rsidRPr="00EA3609">
              <w:rPr>
                <w:b/>
                <w:i/>
              </w:rPr>
              <w:tab/>
              <w:t>niissä on vältettävä päällekkäistä raportointia ja päällekkäisyyksiä muista säädöksistä johtuvien velvoitteiden kanssa;</w:t>
            </w:r>
          </w:p>
        </w:tc>
      </w:tr>
      <w:tr w:rsidR="00AC08CD" w:rsidRPr="00EA3609" w14:paraId="06DB130B" w14:textId="77777777" w:rsidTr="00CD3579">
        <w:trPr>
          <w:jc w:val="center"/>
        </w:trPr>
        <w:tc>
          <w:tcPr>
            <w:tcW w:w="4876" w:type="dxa"/>
          </w:tcPr>
          <w:p w14:paraId="116A8FE6" w14:textId="77777777" w:rsidR="00AC08CD" w:rsidRPr="00EA3609" w:rsidRDefault="00AC08CD" w:rsidP="00CD3579">
            <w:pPr>
              <w:pStyle w:val="Normal6"/>
            </w:pPr>
          </w:p>
        </w:tc>
        <w:tc>
          <w:tcPr>
            <w:tcW w:w="4876" w:type="dxa"/>
          </w:tcPr>
          <w:p w14:paraId="401F2BAB" w14:textId="77777777" w:rsidR="00AC08CD" w:rsidRPr="00EA3609" w:rsidRDefault="00AC08CD" w:rsidP="00CD3579">
            <w:pPr>
              <w:pStyle w:val="Normal6"/>
              <w:rPr>
                <w:szCs w:val="24"/>
              </w:rPr>
            </w:pPr>
            <w:r w:rsidRPr="00EA3609">
              <w:rPr>
                <w:b/>
                <w:i/>
              </w:rPr>
              <w:t>c)</w:t>
            </w:r>
            <w:r w:rsidRPr="00EA3609">
              <w:rPr>
                <w:b/>
                <w:i/>
              </w:rPr>
              <w:tab/>
              <w:t>niissä on</w:t>
            </w:r>
            <w:r w:rsidRPr="00EA3609">
              <w:t xml:space="preserve"> vältettävä aiheuttamasta yrityksille kohtuutonta hallinnollista </w:t>
            </w:r>
            <w:r w:rsidRPr="00EA3609">
              <w:rPr>
                <w:b/>
                <w:i/>
              </w:rPr>
              <w:t>ja taloudellista</w:t>
            </w:r>
            <w:r w:rsidRPr="00EA3609">
              <w:t xml:space="preserve"> rasitetta</w:t>
            </w:r>
            <w:r w:rsidRPr="00EA3609">
              <w:rPr>
                <w:b/>
                <w:i/>
              </w:rPr>
              <w:t>; ja</w:t>
            </w:r>
          </w:p>
        </w:tc>
      </w:tr>
      <w:tr w:rsidR="00AC08CD" w:rsidRPr="00EA3609" w14:paraId="3A2A2863" w14:textId="77777777" w:rsidTr="00CD3579">
        <w:trPr>
          <w:jc w:val="center"/>
        </w:trPr>
        <w:tc>
          <w:tcPr>
            <w:tcW w:w="4876" w:type="dxa"/>
          </w:tcPr>
          <w:p w14:paraId="1D765142" w14:textId="77777777" w:rsidR="00AC08CD" w:rsidRPr="00EA3609" w:rsidRDefault="00AC08CD" w:rsidP="00CD3579">
            <w:pPr>
              <w:pStyle w:val="Normal6"/>
            </w:pPr>
          </w:p>
        </w:tc>
        <w:tc>
          <w:tcPr>
            <w:tcW w:w="4876" w:type="dxa"/>
          </w:tcPr>
          <w:p w14:paraId="5F1816A9" w14:textId="77777777" w:rsidR="00AC08CD" w:rsidRPr="00EA3609" w:rsidRDefault="00AC08CD" w:rsidP="00CD3579">
            <w:pPr>
              <w:pStyle w:val="Normal6"/>
              <w:rPr>
                <w:szCs w:val="24"/>
              </w:rPr>
            </w:pPr>
            <w:r w:rsidRPr="00EA3609">
              <w:rPr>
                <w:b/>
                <w:i/>
              </w:rPr>
              <w:t>d)</w:t>
            </w:r>
            <w:r w:rsidRPr="00EA3609">
              <w:rPr>
                <w:b/>
                <w:i/>
              </w:rPr>
              <w:tab/>
              <w:t>niissä on varmistettava</w:t>
            </w:r>
            <w:r w:rsidRPr="00EA3609">
              <w:t xml:space="preserve"> mahdollisimman laajasti </w:t>
            </w:r>
            <w:r w:rsidRPr="00EA3609">
              <w:rPr>
                <w:b/>
                <w:i/>
              </w:rPr>
              <w:t>yhteentoimivuus</w:t>
            </w:r>
            <w:r w:rsidRPr="00EA3609">
              <w:t xml:space="preserve"> kestävyysraportointia </w:t>
            </w:r>
            <w:r w:rsidRPr="00EA3609">
              <w:rPr>
                <w:b/>
                <w:i/>
              </w:rPr>
              <w:t>koskevissa maailmanlaajuisissa standardointialoitteissa vahvistettujen kansainvälisesti tunnustettujen standardien kanssa</w:t>
            </w:r>
            <w:r w:rsidRPr="00EA3609">
              <w:t>, kuten 5 kohdan a alakohdassa edellytetään.</w:t>
            </w:r>
            <w:r w:rsidRPr="00EA3609">
              <w:rPr>
                <w:b/>
                <w:i/>
              </w:rPr>
              <w:t>”</w:t>
            </w:r>
          </w:p>
        </w:tc>
      </w:tr>
    </w:tbl>
    <w:p w14:paraId="7E5C3361" w14:textId="77777777" w:rsidR="00AC08CD" w:rsidRPr="00EA3609" w:rsidRDefault="00AC08CD" w:rsidP="00AC08CD"/>
    <w:p w14:paraId="2E8382D8" w14:textId="4CA3EF8D" w:rsidR="00027EC0" w:rsidRPr="00EA3609" w:rsidRDefault="00027EC0" w:rsidP="00027EC0">
      <w:pPr>
        <w:pStyle w:val="AmNumberTabs"/>
      </w:pPr>
      <w:r w:rsidRPr="00EA3609">
        <w:t>Tarkistukset 236, 295 ja 296</w:t>
      </w:r>
    </w:p>
    <w:p w14:paraId="063F5923" w14:textId="77777777" w:rsidR="00027EC0" w:rsidRPr="00EA3609" w:rsidRDefault="00027EC0" w:rsidP="00234CBA">
      <w:pPr>
        <w:pStyle w:val="NormalBold12b"/>
        <w:keepNext/>
      </w:pPr>
      <w:r w:rsidRPr="00EA3609">
        <w:t>Ehdotus direktiiviksi</w:t>
      </w:r>
    </w:p>
    <w:p w14:paraId="474B3DD3" w14:textId="77777777" w:rsidR="00027EC0" w:rsidRPr="00EA3609" w:rsidRDefault="00027EC0" w:rsidP="00027EC0">
      <w:pPr>
        <w:pStyle w:val="NormalBold"/>
      </w:pPr>
      <w:r w:rsidRPr="00EA3609">
        <w:t>2 artikla – 1 kohta – 6 alakohta – b alakohta</w:t>
      </w:r>
    </w:p>
    <w:p w14:paraId="2C8FA4A4" w14:textId="77777777" w:rsidR="00027EC0" w:rsidRPr="00EA3609" w:rsidRDefault="00027EC0" w:rsidP="00027EC0">
      <w:r w:rsidRPr="00EA3609">
        <w:t>Direktiivi 2013/34/EU</w:t>
      </w:r>
    </w:p>
    <w:p w14:paraId="1DABEB04" w14:textId="77777777" w:rsidR="00027EC0" w:rsidRPr="00EA3609" w:rsidRDefault="00027EC0" w:rsidP="00027EC0">
      <w:r w:rsidRPr="00EA3609">
        <w:t>29 b artikla – 4 kohta – 1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7EC0" w:rsidRPr="00EA3609" w14:paraId="7884FB93" w14:textId="77777777" w:rsidTr="004103D5">
        <w:trPr>
          <w:trHeight w:hRule="exact" w:val="240"/>
          <w:jc w:val="center"/>
        </w:trPr>
        <w:tc>
          <w:tcPr>
            <w:tcW w:w="9752" w:type="dxa"/>
            <w:gridSpan w:val="2"/>
            <w:tcBorders>
              <w:top w:val="nil"/>
              <w:left w:val="nil"/>
              <w:bottom w:val="nil"/>
              <w:right w:val="nil"/>
            </w:tcBorders>
          </w:tcPr>
          <w:p w14:paraId="6763BE36" w14:textId="77777777" w:rsidR="00027EC0" w:rsidRPr="00EA3609" w:rsidRDefault="00027EC0" w:rsidP="004103D5"/>
        </w:tc>
      </w:tr>
      <w:tr w:rsidR="00027EC0" w:rsidRPr="00EA3609" w14:paraId="38F093E9" w14:textId="77777777" w:rsidTr="004103D5">
        <w:trPr>
          <w:trHeight w:val="240"/>
          <w:jc w:val="center"/>
        </w:trPr>
        <w:tc>
          <w:tcPr>
            <w:tcW w:w="4876" w:type="dxa"/>
            <w:tcBorders>
              <w:top w:val="nil"/>
              <w:left w:val="nil"/>
              <w:bottom w:val="nil"/>
              <w:right w:val="nil"/>
            </w:tcBorders>
          </w:tcPr>
          <w:p w14:paraId="20B42E11" w14:textId="77777777" w:rsidR="00027EC0" w:rsidRPr="00EA3609" w:rsidRDefault="00027EC0" w:rsidP="004103D5">
            <w:pPr>
              <w:pStyle w:val="AmColumnHeading"/>
            </w:pPr>
            <w:r w:rsidRPr="00EA3609">
              <w:t>Komission teksti</w:t>
            </w:r>
          </w:p>
        </w:tc>
        <w:tc>
          <w:tcPr>
            <w:tcW w:w="4876" w:type="dxa"/>
            <w:tcBorders>
              <w:top w:val="nil"/>
              <w:left w:val="nil"/>
              <w:bottom w:val="nil"/>
              <w:right w:val="nil"/>
            </w:tcBorders>
          </w:tcPr>
          <w:p w14:paraId="3B57F8CD" w14:textId="77777777" w:rsidR="00027EC0" w:rsidRPr="00EA3609" w:rsidRDefault="00027EC0" w:rsidP="004103D5">
            <w:pPr>
              <w:pStyle w:val="AmColumnHeading"/>
            </w:pPr>
            <w:r w:rsidRPr="00EA3609">
              <w:t>Tarkistus</w:t>
            </w:r>
          </w:p>
        </w:tc>
      </w:tr>
      <w:tr w:rsidR="00D96F8C" w:rsidRPr="00EA3609" w14:paraId="33CAE386" w14:textId="77777777" w:rsidTr="004103D5">
        <w:trPr>
          <w:trHeight w:val="240"/>
          <w:jc w:val="center"/>
        </w:trPr>
        <w:tc>
          <w:tcPr>
            <w:tcW w:w="4876" w:type="dxa"/>
            <w:tcBorders>
              <w:top w:val="nil"/>
              <w:left w:val="nil"/>
              <w:bottom w:val="nil"/>
              <w:right w:val="nil"/>
            </w:tcBorders>
          </w:tcPr>
          <w:p w14:paraId="102B8EF9" w14:textId="67B7D154" w:rsidR="00D96F8C" w:rsidRPr="00EA3609" w:rsidRDefault="00D96F8C" w:rsidP="00EA3609">
            <w:pPr>
              <w:pStyle w:val="Normal6"/>
            </w:pPr>
            <w:r w:rsidRPr="00EA3609">
              <w:rPr>
                <w:iCs/>
              </w:rPr>
              <w:t>b)</w:t>
            </w:r>
            <w:r w:rsidRPr="00EA3609">
              <w:rPr>
                <w:iCs/>
              </w:rPr>
              <w:tab/>
              <w:t>korvataan 4 kohdan</w:t>
            </w:r>
            <w:r w:rsidRPr="00EA3609">
              <w:t xml:space="preserve"> </w:t>
            </w:r>
            <w:r w:rsidRPr="00EA3609">
              <w:rPr>
                <w:b/>
                <w:i/>
                <w:iCs/>
              </w:rPr>
              <w:t>ensimmäisen alakohdan viimeinen virke</w:t>
            </w:r>
            <w:r w:rsidRPr="00EA3609">
              <w:t xml:space="preserve"> </w:t>
            </w:r>
            <w:r w:rsidRPr="00EA3609">
              <w:rPr>
                <w:iCs/>
              </w:rPr>
              <w:t>seuraavasti:</w:t>
            </w:r>
          </w:p>
        </w:tc>
        <w:tc>
          <w:tcPr>
            <w:tcW w:w="4876" w:type="dxa"/>
            <w:tcBorders>
              <w:top w:val="nil"/>
              <w:left w:val="nil"/>
              <w:bottom w:val="nil"/>
              <w:right w:val="nil"/>
            </w:tcBorders>
          </w:tcPr>
          <w:p w14:paraId="721892F6" w14:textId="08989310" w:rsidR="00D96F8C" w:rsidRPr="00EA3609" w:rsidRDefault="00D96F8C" w:rsidP="00EA3609">
            <w:pPr>
              <w:pStyle w:val="Normal6"/>
            </w:pPr>
            <w:r w:rsidRPr="00EA3609">
              <w:rPr>
                <w:iCs/>
              </w:rPr>
              <w:t>b)</w:t>
            </w:r>
            <w:r w:rsidRPr="00EA3609">
              <w:rPr>
                <w:iCs/>
              </w:rPr>
              <w:tab/>
              <w:t>korvataan 4 kohdan</w:t>
            </w:r>
            <w:r w:rsidRPr="00EA3609">
              <w:t xml:space="preserve"> </w:t>
            </w:r>
            <w:r w:rsidRPr="00EA3609">
              <w:rPr>
                <w:b/>
                <w:i/>
                <w:iCs/>
              </w:rPr>
              <w:t>ensimmäinen alakohta</w:t>
            </w:r>
            <w:r w:rsidRPr="00EA3609">
              <w:t xml:space="preserve"> </w:t>
            </w:r>
            <w:r w:rsidRPr="00EA3609">
              <w:rPr>
                <w:iCs/>
              </w:rPr>
              <w:t>seuraavasti:</w:t>
            </w:r>
          </w:p>
        </w:tc>
      </w:tr>
      <w:tr w:rsidR="00027EC0" w:rsidRPr="00EA3609" w14:paraId="3DBD628A" w14:textId="77777777" w:rsidTr="004103D5">
        <w:trPr>
          <w:jc w:val="center"/>
        </w:trPr>
        <w:tc>
          <w:tcPr>
            <w:tcW w:w="4876" w:type="dxa"/>
            <w:tcBorders>
              <w:top w:val="nil"/>
              <w:left w:val="nil"/>
              <w:bottom w:val="nil"/>
              <w:right w:val="nil"/>
            </w:tcBorders>
          </w:tcPr>
          <w:p w14:paraId="00671768" w14:textId="77777777" w:rsidR="00027EC0" w:rsidRPr="00EA3609" w:rsidRDefault="00027EC0" w:rsidP="004103D5">
            <w:pPr>
              <w:pStyle w:val="Normal6a"/>
            </w:pPr>
            <w:r w:rsidRPr="00EA3609">
              <w:t xml:space="preserve">”Kestävyysraportointistandardeissa ei saa asettaa tiedonantovaatimuksia, jotka edellyttäisivät, että yritykset hankkivat arvoketjuunsa kuuluvilta yrityksiltä, joilla on tilinpäätöspäivänään ollut tilivuoden aikana keskimäärin enintään </w:t>
            </w:r>
            <w:r w:rsidRPr="00EA3609">
              <w:rPr>
                <w:b/>
                <w:bCs/>
                <w:i/>
                <w:iCs/>
              </w:rPr>
              <w:t>1 </w:t>
            </w:r>
            <w:r w:rsidRPr="00EA3609">
              <w:rPr>
                <w:b/>
                <w:i/>
              </w:rPr>
              <w:t>000</w:t>
            </w:r>
            <w:r w:rsidRPr="00EA3609">
              <w:t> työntekijää, enemmän tietoja kuin mitä on annettava 29 ca artiklassa tarkoitettujen vapaaehtoisesti käytettävien kestävyysraportointistandardien nojalla.”</w:t>
            </w:r>
          </w:p>
        </w:tc>
        <w:tc>
          <w:tcPr>
            <w:tcW w:w="4876" w:type="dxa"/>
            <w:tcBorders>
              <w:top w:val="nil"/>
              <w:left w:val="nil"/>
              <w:bottom w:val="nil"/>
              <w:right w:val="nil"/>
            </w:tcBorders>
          </w:tcPr>
          <w:p w14:paraId="0DF9A862" w14:textId="77777777" w:rsidR="00027EC0" w:rsidRPr="00EA3609" w:rsidRDefault="00027EC0" w:rsidP="004103D5">
            <w:pPr>
              <w:pStyle w:val="Normal6a"/>
            </w:pPr>
            <w:r w:rsidRPr="00EA3609">
              <w:rPr>
                <w:b/>
                <w:i/>
              </w:rPr>
              <w:t xml:space="preserve">”Kestävyysraportointistandardeissa on otettava huomioon vaikeudet, myös tästä direktiivistä johtuvat oikeudelliset rajoitukset, joita yritykset saattavat kohdata kerätessään tietoja arvoketjunsa kaikilta toimijoilta, erityisesti toimijoilta, joihin ei sovelleta 19 a tai 29 a artiklassa säädettyjä kestävyysraportointivaatimuksia, sekä kehittyvien markkinoiden ja talouksien toimittajilta. Kestävyysraportointistandardeissa on täsmennettävä arvoketjuista annettavat tiedot, jotka ovat oikeasuhteisia ja merkityksellisiä arvoketjun yritysten valmiuksiin ja ominaisuuksiin ja niiden toiminnan laajuuteen ja monimutkaisuuteen nähden, erityisesti kun on kyse yrityksistä, joihin ei sovelleta 19 a ja 29 a artiklassa säädettyjä </w:t>
            </w:r>
            <w:r w:rsidRPr="00EA3609">
              <w:rPr>
                <w:b/>
                <w:i/>
              </w:rPr>
              <w:lastRenderedPageBreak/>
              <w:t>kestävyysraportointivaatimuksia.</w:t>
            </w:r>
            <w:r w:rsidRPr="00EA3609">
              <w:t xml:space="preserve"> Kestävyysraportointistandardeissa ei saa asettaa tiedonantovaatimuksia, jotka edellyttäisivät, että yritykset hankkivat arvoketjuunsa kuuluvilta yrityksiltä, joilla on tilinpäätöspäivänään ollut tilivuoden aikana keskimäärin enintään </w:t>
            </w:r>
            <w:r w:rsidRPr="00EA3609">
              <w:rPr>
                <w:b/>
                <w:bCs/>
                <w:i/>
                <w:iCs/>
              </w:rPr>
              <w:t>1 </w:t>
            </w:r>
            <w:r w:rsidRPr="00EA3609">
              <w:rPr>
                <w:b/>
                <w:i/>
              </w:rPr>
              <w:t>750</w:t>
            </w:r>
            <w:r w:rsidRPr="00EA3609">
              <w:t> työntekijää</w:t>
            </w:r>
            <w:r w:rsidRPr="00EA3609">
              <w:rPr>
                <w:b/>
                <w:i/>
              </w:rPr>
              <w:t xml:space="preserve"> ja 450 000 000 euron nettoliikevaihto</w:t>
            </w:r>
            <w:r w:rsidRPr="00EA3609">
              <w:t>, enemmän tietoja kuin mitä on annettava 29 ca artiklassa tarkoitettujen vapaaehtoisesti käytettävien kestävyysraportointistandardien nojalla.”</w:t>
            </w:r>
          </w:p>
        </w:tc>
      </w:tr>
    </w:tbl>
    <w:p w14:paraId="71FC0A44" w14:textId="77777777" w:rsidR="00AC08CD" w:rsidRPr="00EA3609" w:rsidRDefault="00AC08CD" w:rsidP="00AC08CD"/>
    <w:p w14:paraId="6D22B95A" w14:textId="4492898F" w:rsidR="00AC08CD" w:rsidRPr="00EA3609" w:rsidRDefault="00AC08CD" w:rsidP="00AC08CD">
      <w:pPr>
        <w:pStyle w:val="AmNumberTabs"/>
      </w:pPr>
      <w:r w:rsidRPr="00EA3609">
        <w:t>Tarkistus</w:t>
      </w:r>
      <w:r w:rsidR="00BC0AEE" w:rsidRPr="00EA3609">
        <w:t xml:space="preserve"> </w:t>
      </w:r>
      <w:r w:rsidRPr="00EA3609">
        <w:t>55</w:t>
      </w:r>
    </w:p>
    <w:p w14:paraId="682DAC33" w14:textId="77777777" w:rsidR="00AC08CD" w:rsidRPr="00EA3609" w:rsidRDefault="00AC08CD" w:rsidP="00AC08CD"/>
    <w:p w14:paraId="3B342021" w14:textId="77777777" w:rsidR="00AC08CD" w:rsidRPr="00EA3609" w:rsidRDefault="00AC08CD" w:rsidP="00AC08CD">
      <w:pPr>
        <w:pStyle w:val="NormalBold"/>
        <w:keepNext/>
      </w:pPr>
      <w:r w:rsidRPr="00EA3609">
        <w:t>Ehdotus direktiiviksi</w:t>
      </w:r>
    </w:p>
    <w:p w14:paraId="59C178A4" w14:textId="77777777" w:rsidR="00AC08CD" w:rsidRPr="00EA3609" w:rsidRDefault="00AC08CD" w:rsidP="00AC08CD">
      <w:pPr>
        <w:pStyle w:val="NormalBold"/>
      </w:pPr>
      <w:r w:rsidRPr="00EA3609">
        <w:t>2 artikla – 1 kohta – 8 alakohta</w:t>
      </w:r>
    </w:p>
    <w:p w14:paraId="6E3DFF92" w14:textId="77777777" w:rsidR="00AC08CD" w:rsidRPr="00EA3609" w:rsidRDefault="00AC08CD" w:rsidP="00AC08CD">
      <w:pPr>
        <w:keepNext/>
      </w:pPr>
      <w:r w:rsidRPr="00EA3609">
        <w:t>Direktiivi 2013/34/EU</w:t>
      </w:r>
    </w:p>
    <w:p w14:paraId="5B8275A1" w14:textId="77777777" w:rsidR="00AC08CD" w:rsidRPr="00EA3609" w:rsidRDefault="00AC08CD" w:rsidP="00AC08CD">
      <w:r w:rsidRPr="00EA3609">
        <w:t>29 ca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6B8F7EDF" w14:textId="77777777" w:rsidTr="00CD3579">
        <w:trPr>
          <w:jc w:val="center"/>
        </w:trPr>
        <w:tc>
          <w:tcPr>
            <w:tcW w:w="9752" w:type="dxa"/>
            <w:gridSpan w:val="2"/>
          </w:tcPr>
          <w:p w14:paraId="36E7896A" w14:textId="77777777" w:rsidR="00AC08CD" w:rsidRPr="00EA3609" w:rsidRDefault="00AC08CD" w:rsidP="00CD3579">
            <w:pPr>
              <w:keepNext/>
            </w:pPr>
          </w:p>
        </w:tc>
      </w:tr>
      <w:tr w:rsidR="00AC08CD" w:rsidRPr="00EA3609" w14:paraId="688FD397" w14:textId="77777777" w:rsidTr="00CD3579">
        <w:trPr>
          <w:jc w:val="center"/>
        </w:trPr>
        <w:tc>
          <w:tcPr>
            <w:tcW w:w="4876" w:type="dxa"/>
          </w:tcPr>
          <w:p w14:paraId="7B032945" w14:textId="77777777" w:rsidR="00AC08CD" w:rsidRPr="00EA3609" w:rsidRDefault="00AC08CD" w:rsidP="00CD3579">
            <w:pPr>
              <w:pStyle w:val="ColumnHeading"/>
              <w:keepNext/>
            </w:pPr>
            <w:r w:rsidRPr="00EA3609">
              <w:t>Komission teksti</w:t>
            </w:r>
          </w:p>
        </w:tc>
        <w:tc>
          <w:tcPr>
            <w:tcW w:w="4876" w:type="dxa"/>
          </w:tcPr>
          <w:p w14:paraId="43532A70" w14:textId="77777777" w:rsidR="00AC08CD" w:rsidRPr="00EA3609" w:rsidRDefault="00AC08CD" w:rsidP="00CD3579">
            <w:pPr>
              <w:pStyle w:val="ColumnHeading"/>
              <w:keepNext/>
            </w:pPr>
            <w:r w:rsidRPr="00EA3609">
              <w:t>Tarkistus</w:t>
            </w:r>
          </w:p>
        </w:tc>
      </w:tr>
      <w:tr w:rsidR="00AC08CD" w:rsidRPr="00EA3609" w14:paraId="116C5C7D" w14:textId="77777777" w:rsidTr="00CD3579">
        <w:trPr>
          <w:jc w:val="center"/>
        </w:trPr>
        <w:tc>
          <w:tcPr>
            <w:tcW w:w="4876" w:type="dxa"/>
          </w:tcPr>
          <w:p w14:paraId="70B53DF1" w14:textId="77777777" w:rsidR="00AC08CD" w:rsidRPr="00EA3609" w:rsidRDefault="00AC08CD" w:rsidP="00CD3579">
            <w:pPr>
              <w:pStyle w:val="Normal6"/>
            </w:pPr>
            <w:r w:rsidRPr="00EA3609">
              <w:t>1.</w:t>
            </w:r>
            <w:r w:rsidRPr="00EA3609">
              <w:tab/>
              <w:t>Jotta voidaan helpottaa muiden kuin 19 a artiklan 1 kohdassa ja 29 a artiklan 1 kohdassa tarkoitettujen yritysten vapaaehtoista kestävyystietojen raportointia, komissio antaa 49 artiklan mukaisesti viimeistään [neljän kuukauden kuluttua tämän direktiivin voimaantulosta] delegoidun säädöksen, jolla täydennetään tätä direktiiviä kyseisten yritysten vapaaehtoiseen käyttöön tarkoitetuilla kestävyysraportointistandardeilla.</w:t>
            </w:r>
          </w:p>
        </w:tc>
        <w:tc>
          <w:tcPr>
            <w:tcW w:w="4876" w:type="dxa"/>
          </w:tcPr>
          <w:p w14:paraId="74162A94" w14:textId="77777777" w:rsidR="00AC08CD" w:rsidRPr="00EA3609" w:rsidRDefault="00AC08CD" w:rsidP="00CD3579">
            <w:pPr>
              <w:pStyle w:val="Normal6"/>
              <w:rPr>
                <w:szCs w:val="24"/>
              </w:rPr>
            </w:pPr>
            <w:r w:rsidRPr="00EA3609">
              <w:t>1.</w:t>
            </w:r>
            <w:r w:rsidRPr="00EA3609">
              <w:tab/>
              <w:t xml:space="preserve">Jotta voidaan helpottaa muiden kuin 19 a artiklan 1 kohdassa ja 29 a artiklan 1 kohdassa tarkoitettujen yritysten vapaaehtoista kestävyystietojen raportointia </w:t>
            </w:r>
            <w:r w:rsidRPr="00EA3609">
              <w:rPr>
                <w:b/>
                <w:i/>
              </w:rPr>
              <w:t>ja rajoittaa tietoja, joita tällaisilta yrityksiltä voidaan pyytää tämän direktiivin soveltamiseksi</w:t>
            </w:r>
            <w:r w:rsidRPr="00EA3609">
              <w:t>, komissio antaa 49 artiklan mukaisesti viimeistään [neljän kuukauden kuluttua tämän direktiivin voimaantulosta] delegoidun säädöksen, jolla täydennetään tätä direktiiviä kyseisten yritysten vapaaehtoiseen käyttöön tarkoitetuilla kestävyysraportointistandardeilla.</w:t>
            </w:r>
          </w:p>
        </w:tc>
      </w:tr>
    </w:tbl>
    <w:p w14:paraId="0524F078" w14:textId="77777777" w:rsidR="00AC08CD" w:rsidRPr="00EA3609" w:rsidRDefault="00AC08CD" w:rsidP="00AC08CD"/>
    <w:p w14:paraId="7529E2E3" w14:textId="47702025" w:rsidR="00AC08CD" w:rsidRPr="00EA3609" w:rsidRDefault="00AC08CD" w:rsidP="00AC08CD">
      <w:pPr>
        <w:pStyle w:val="AmNumberTabs"/>
      </w:pPr>
      <w:r w:rsidRPr="00EA3609">
        <w:t>Tarkistus</w:t>
      </w:r>
      <w:r w:rsidR="00BC0AEE" w:rsidRPr="00EA3609">
        <w:t xml:space="preserve"> </w:t>
      </w:r>
      <w:r w:rsidRPr="00EA3609">
        <w:t>56</w:t>
      </w:r>
    </w:p>
    <w:p w14:paraId="62F2209D" w14:textId="77777777" w:rsidR="00AC08CD" w:rsidRPr="00EA3609" w:rsidRDefault="00AC08CD" w:rsidP="00AC08CD"/>
    <w:p w14:paraId="7DDA1480" w14:textId="77777777" w:rsidR="00AC08CD" w:rsidRPr="00EA3609" w:rsidRDefault="00AC08CD" w:rsidP="00AC08CD">
      <w:pPr>
        <w:pStyle w:val="NormalBold"/>
        <w:keepNext/>
      </w:pPr>
      <w:r w:rsidRPr="00EA3609">
        <w:t>Ehdotus direktiiviksi</w:t>
      </w:r>
    </w:p>
    <w:p w14:paraId="3251812A" w14:textId="77777777" w:rsidR="00AC08CD" w:rsidRPr="00EA3609" w:rsidRDefault="00AC08CD" w:rsidP="00AC08CD">
      <w:pPr>
        <w:pStyle w:val="NormalBold"/>
      </w:pPr>
      <w:r w:rsidRPr="00EA3609">
        <w:t>2 artikla – 1 kohta – 8 alakohta</w:t>
      </w:r>
    </w:p>
    <w:p w14:paraId="7BD4FC19" w14:textId="77777777" w:rsidR="00AC08CD" w:rsidRPr="00EA3609" w:rsidRDefault="00AC08CD" w:rsidP="00AC08CD">
      <w:pPr>
        <w:keepNext/>
      </w:pPr>
      <w:r w:rsidRPr="00EA3609">
        <w:t>Direktiivi 2013/34/EU</w:t>
      </w:r>
    </w:p>
    <w:p w14:paraId="34D8551A" w14:textId="77777777" w:rsidR="00AC08CD" w:rsidRPr="00EA3609" w:rsidRDefault="00AC08CD" w:rsidP="00AC08CD">
      <w:r w:rsidRPr="00EA3609">
        <w:t>29 ca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09C17D9D" w14:textId="77777777" w:rsidTr="00CD3579">
        <w:trPr>
          <w:jc w:val="center"/>
        </w:trPr>
        <w:tc>
          <w:tcPr>
            <w:tcW w:w="9752" w:type="dxa"/>
            <w:gridSpan w:val="2"/>
          </w:tcPr>
          <w:p w14:paraId="6A459066" w14:textId="77777777" w:rsidR="00AC08CD" w:rsidRPr="00EA3609" w:rsidRDefault="00AC08CD" w:rsidP="00CD3579">
            <w:pPr>
              <w:keepNext/>
            </w:pPr>
          </w:p>
        </w:tc>
      </w:tr>
      <w:tr w:rsidR="00AC08CD" w:rsidRPr="00EA3609" w14:paraId="6F172F11" w14:textId="77777777" w:rsidTr="00CD3579">
        <w:trPr>
          <w:jc w:val="center"/>
        </w:trPr>
        <w:tc>
          <w:tcPr>
            <w:tcW w:w="4876" w:type="dxa"/>
          </w:tcPr>
          <w:p w14:paraId="5EFC9A5E" w14:textId="77777777" w:rsidR="00AC08CD" w:rsidRPr="00EA3609" w:rsidRDefault="00AC08CD" w:rsidP="00CD3579">
            <w:pPr>
              <w:pStyle w:val="ColumnHeading"/>
              <w:keepNext/>
            </w:pPr>
            <w:r w:rsidRPr="00EA3609">
              <w:t>Komission teksti</w:t>
            </w:r>
          </w:p>
        </w:tc>
        <w:tc>
          <w:tcPr>
            <w:tcW w:w="4876" w:type="dxa"/>
          </w:tcPr>
          <w:p w14:paraId="1BBAFA0B" w14:textId="77777777" w:rsidR="00AC08CD" w:rsidRPr="00EA3609" w:rsidRDefault="00AC08CD" w:rsidP="00CD3579">
            <w:pPr>
              <w:pStyle w:val="ColumnHeading"/>
              <w:keepNext/>
            </w:pPr>
            <w:r w:rsidRPr="00EA3609">
              <w:t>Tarkistus</w:t>
            </w:r>
          </w:p>
        </w:tc>
      </w:tr>
      <w:tr w:rsidR="00AC08CD" w:rsidRPr="00EA3609" w14:paraId="3AA76670" w14:textId="77777777" w:rsidTr="00CD3579">
        <w:trPr>
          <w:jc w:val="center"/>
        </w:trPr>
        <w:tc>
          <w:tcPr>
            <w:tcW w:w="4876" w:type="dxa"/>
          </w:tcPr>
          <w:p w14:paraId="67758C6B" w14:textId="77777777" w:rsidR="00AC08CD" w:rsidRPr="00EA3609" w:rsidRDefault="00AC08CD" w:rsidP="00CD3579">
            <w:pPr>
              <w:pStyle w:val="Normal6"/>
            </w:pPr>
            <w:r w:rsidRPr="00EA3609">
              <w:t>2.</w:t>
            </w:r>
            <w:r w:rsidRPr="00EA3609">
              <w:tab/>
              <w:t xml:space="preserve">Edellä 1 kohdassa tarkoitettujen kestävyysraportointistandardien on oltava </w:t>
            </w:r>
            <w:r w:rsidRPr="00EA3609">
              <w:rPr>
                <w:b/>
                <w:i/>
              </w:rPr>
              <w:t>oikeasuhteisia</w:t>
            </w:r>
            <w:r w:rsidRPr="00EA3609">
              <w:t xml:space="preserve"> ja merkityksellisiä niiden </w:t>
            </w:r>
            <w:r w:rsidRPr="00EA3609">
              <w:lastRenderedPageBreak/>
              <w:t>yritysten valmiuksiin ja ominaisuuksiin sekä toiminnan laajuuteen ja monimutkaisuuteen nähden, joille ne on suunniteltu. Niissä on mahdollisuuksien mukaan myös täsmennettävä rakenne, jota on noudatettava kestävyystietojen esittämisessä.</w:t>
            </w:r>
            <w:r w:rsidRPr="00EA3609">
              <w:rPr>
                <w:b/>
                <w:i/>
              </w:rPr>
              <w:t>”</w:t>
            </w:r>
          </w:p>
        </w:tc>
        <w:tc>
          <w:tcPr>
            <w:tcW w:w="4876" w:type="dxa"/>
          </w:tcPr>
          <w:p w14:paraId="2398DEC8" w14:textId="77777777" w:rsidR="00AC08CD" w:rsidRPr="00EA3609" w:rsidRDefault="00AC08CD" w:rsidP="00CD3579">
            <w:pPr>
              <w:pStyle w:val="Normal6"/>
              <w:rPr>
                <w:szCs w:val="24"/>
              </w:rPr>
            </w:pPr>
            <w:r w:rsidRPr="00EA3609">
              <w:lastRenderedPageBreak/>
              <w:t>2.</w:t>
            </w:r>
            <w:r w:rsidRPr="00EA3609">
              <w:tab/>
              <w:t xml:space="preserve">Edellä 1 kohdassa tarkoitettujen kestävyysraportointistandardien on </w:t>
            </w:r>
            <w:r w:rsidRPr="00EA3609">
              <w:rPr>
                <w:b/>
                <w:i/>
              </w:rPr>
              <w:t xml:space="preserve">perustuttava komission suositukseen </w:t>
            </w:r>
            <w:r w:rsidRPr="00EA3609">
              <w:rPr>
                <w:b/>
                <w:i/>
              </w:rPr>
              <w:lastRenderedPageBreak/>
              <w:t>2025/4984, ja niiden</w:t>
            </w:r>
            <w:r w:rsidRPr="00EA3609">
              <w:t xml:space="preserve"> oltava </w:t>
            </w:r>
            <w:r w:rsidRPr="00EA3609">
              <w:rPr>
                <w:b/>
                <w:i/>
              </w:rPr>
              <w:t>oikeassa suhteessa yritysten kokoon</w:t>
            </w:r>
            <w:r w:rsidRPr="00EA3609">
              <w:t xml:space="preserve"> ja merkityksellisiä niiden yritysten valmiuksiin ja ominaisuuksiin sekä toiminnan laajuuteen ja monimutkaisuuteen nähden, joille ne on suunniteltu. Niissä on mahdollisuuksien mukaan myös täsmennettävä rakenne, jota on noudatettava kestävyystietojen esittämisessä. </w:t>
            </w:r>
            <w:r w:rsidRPr="00EA3609">
              <w:rPr>
                <w:b/>
                <w:i/>
              </w:rPr>
              <w:t>Arvoketjuun kuuluvat yritykset saavat valita mallin kestävyystietojen raportointia varten, jotta tietoja pyytävät yritykset eivät ole velvollisia arvioimaan tai kartoittamaan kaikkien arvoketjuunsa kuuluvien yhteisöjen kokoluokkia.</w:t>
            </w:r>
          </w:p>
        </w:tc>
      </w:tr>
    </w:tbl>
    <w:p w14:paraId="4311B0FA" w14:textId="77777777" w:rsidR="00AC08CD" w:rsidRPr="00EA3609" w:rsidRDefault="00AC08CD" w:rsidP="00AC08CD"/>
    <w:p w14:paraId="18BF3BF1" w14:textId="68C12018" w:rsidR="00AC08CD" w:rsidRPr="00EA3609" w:rsidRDefault="00AC08CD" w:rsidP="00AC08CD">
      <w:pPr>
        <w:pStyle w:val="AmNumberTabs"/>
      </w:pPr>
      <w:r w:rsidRPr="00EA3609">
        <w:t>Tarkistus</w:t>
      </w:r>
      <w:r w:rsidR="00BC0AEE" w:rsidRPr="00EA3609">
        <w:t xml:space="preserve"> </w:t>
      </w:r>
      <w:r w:rsidRPr="00EA3609">
        <w:t>57</w:t>
      </w:r>
    </w:p>
    <w:p w14:paraId="7B6B4D36" w14:textId="77777777" w:rsidR="00AC08CD" w:rsidRPr="00EA3609" w:rsidRDefault="00AC08CD" w:rsidP="00AC08CD"/>
    <w:p w14:paraId="5E7E0774" w14:textId="77777777" w:rsidR="00AC08CD" w:rsidRPr="00EA3609" w:rsidRDefault="00AC08CD" w:rsidP="00AC08CD">
      <w:pPr>
        <w:pStyle w:val="NormalBold"/>
        <w:keepNext/>
      </w:pPr>
      <w:r w:rsidRPr="00EA3609">
        <w:t>Ehdotus direktiiviksi</w:t>
      </w:r>
    </w:p>
    <w:p w14:paraId="23F0CA47" w14:textId="77777777" w:rsidR="00AC08CD" w:rsidRPr="00EA3609" w:rsidRDefault="00AC08CD" w:rsidP="00AC08CD">
      <w:pPr>
        <w:pStyle w:val="NormalBold"/>
      </w:pPr>
      <w:r w:rsidRPr="00EA3609">
        <w:t>2 artikla – 1 kohta – 8 alakohta</w:t>
      </w:r>
    </w:p>
    <w:p w14:paraId="678CD72A" w14:textId="77777777" w:rsidR="00AC08CD" w:rsidRPr="00EA3609" w:rsidRDefault="00AC08CD" w:rsidP="00AC08CD">
      <w:pPr>
        <w:keepNext/>
      </w:pPr>
      <w:r w:rsidRPr="00EA3609">
        <w:t>Direktiivi 2013/34/EU</w:t>
      </w:r>
    </w:p>
    <w:p w14:paraId="21274A24" w14:textId="77777777" w:rsidR="00AC08CD" w:rsidRPr="00EA3609" w:rsidRDefault="00AC08CD" w:rsidP="00AC08CD">
      <w:r w:rsidRPr="00EA3609">
        <w:t>29 ca artikla – 3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607AC2DA" w14:textId="77777777" w:rsidTr="00CD3579">
        <w:trPr>
          <w:jc w:val="center"/>
        </w:trPr>
        <w:tc>
          <w:tcPr>
            <w:tcW w:w="9752" w:type="dxa"/>
            <w:gridSpan w:val="2"/>
          </w:tcPr>
          <w:p w14:paraId="7B53FF6C" w14:textId="77777777" w:rsidR="00AC08CD" w:rsidRPr="00EA3609" w:rsidRDefault="00AC08CD" w:rsidP="00CD3579">
            <w:pPr>
              <w:keepNext/>
            </w:pPr>
          </w:p>
        </w:tc>
      </w:tr>
      <w:tr w:rsidR="00AC08CD" w:rsidRPr="00EA3609" w14:paraId="1F901781" w14:textId="77777777" w:rsidTr="00CD3579">
        <w:trPr>
          <w:jc w:val="center"/>
        </w:trPr>
        <w:tc>
          <w:tcPr>
            <w:tcW w:w="4876" w:type="dxa"/>
          </w:tcPr>
          <w:p w14:paraId="6091FF55" w14:textId="77777777" w:rsidR="00AC08CD" w:rsidRPr="00EA3609" w:rsidRDefault="00AC08CD" w:rsidP="00CD3579">
            <w:pPr>
              <w:pStyle w:val="ColumnHeading"/>
              <w:keepNext/>
            </w:pPr>
            <w:r w:rsidRPr="00EA3609">
              <w:t>Komission teksti</w:t>
            </w:r>
          </w:p>
        </w:tc>
        <w:tc>
          <w:tcPr>
            <w:tcW w:w="4876" w:type="dxa"/>
          </w:tcPr>
          <w:p w14:paraId="5BFD4D6C" w14:textId="77777777" w:rsidR="00AC08CD" w:rsidRPr="00EA3609" w:rsidRDefault="00AC08CD" w:rsidP="00CD3579">
            <w:pPr>
              <w:pStyle w:val="ColumnHeading"/>
              <w:keepNext/>
            </w:pPr>
            <w:r w:rsidRPr="00EA3609">
              <w:t>Tarkistus</w:t>
            </w:r>
          </w:p>
        </w:tc>
      </w:tr>
      <w:tr w:rsidR="00AC08CD" w:rsidRPr="00EA3609" w14:paraId="3E86B80A" w14:textId="77777777" w:rsidTr="00CD3579">
        <w:trPr>
          <w:jc w:val="center"/>
        </w:trPr>
        <w:tc>
          <w:tcPr>
            <w:tcW w:w="4876" w:type="dxa"/>
          </w:tcPr>
          <w:p w14:paraId="75E27F96" w14:textId="77777777" w:rsidR="00AC08CD" w:rsidRPr="00EA3609" w:rsidRDefault="00AC08CD" w:rsidP="00CD3579">
            <w:pPr>
              <w:pStyle w:val="Normal6"/>
            </w:pPr>
          </w:p>
        </w:tc>
        <w:tc>
          <w:tcPr>
            <w:tcW w:w="4876" w:type="dxa"/>
          </w:tcPr>
          <w:p w14:paraId="0D458186" w14:textId="77777777" w:rsidR="00AC08CD" w:rsidRPr="00EA3609" w:rsidRDefault="00AC08CD" w:rsidP="00CD3579">
            <w:pPr>
              <w:pStyle w:val="Normal6"/>
              <w:rPr>
                <w:szCs w:val="24"/>
              </w:rPr>
            </w:pPr>
            <w:r w:rsidRPr="00EA3609">
              <w:rPr>
                <w:b/>
                <w:i/>
              </w:rPr>
              <w:t>3.</w:t>
            </w:r>
            <w:r w:rsidRPr="00EA3609">
              <w:rPr>
                <w:b/>
                <w:i/>
              </w:rPr>
              <w:tab/>
              <w:t>Komissio tarkastelee 1 kohdassa tarkoitettua delegoitua säädöstä uudelleen vähintään joka neljäs vuosi sen soveltamispäivän jälkeen ja muuttaa sitä tarvittaessa kestävyysraportoinnin kannalta merkityksellisen kehityksen huomioon ottamiseksi.</w:t>
            </w:r>
          </w:p>
        </w:tc>
      </w:tr>
    </w:tbl>
    <w:p w14:paraId="514F209D" w14:textId="77777777" w:rsidR="00AC08CD" w:rsidRPr="00EA3609" w:rsidRDefault="00AC08CD" w:rsidP="00AC08CD"/>
    <w:p w14:paraId="63A2FDBA" w14:textId="1B00E7CC" w:rsidR="00AC08CD" w:rsidRPr="00EA3609" w:rsidRDefault="00AC08CD" w:rsidP="00AC08CD">
      <w:pPr>
        <w:pStyle w:val="AmNumberTabs"/>
      </w:pPr>
      <w:r w:rsidRPr="00EA3609">
        <w:t>Tarkistus</w:t>
      </w:r>
      <w:r w:rsidR="00BC0AEE" w:rsidRPr="00EA3609">
        <w:t xml:space="preserve"> </w:t>
      </w:r>
      <w:r w:rsidRPr="00EA3609">
        <w:t>58</w:t>
      </w:r>
    </w:p>
    <w:p w14:paraId="7EECA87A" w14:textId="77777777" w:rsidR="00AC08CD" w:rsidRPr="00EA3609" w:rsidRDefault="00AC08CD" w:rsidP="00AC08CD"/>
    <w:p w14:paraId="58083D57" w14:textId="77777777" w:rsidR="00AC08CD" w:rsidRPr="00EA3609" w:rsidRDefault="00AC08CD" w:rsidP="00AC08CD">
      <w:pPr>
        <w:pStyle w:val="NormalBold"/>
        <w:keepNext/>
      </w:pPr>
      <w:r w:rsidRPr="00EA3609">
        <w:t>Ehdotus direktiiviksi</w:t>
      </w:r>
    </w:p>
    <w:p w14:paraId="4F261789" w14:textId="77777777" w:rsidR="00AC08CD" w:rsidRPr="00EA3609" w:rsidRDefault="00AC08CD" w:rsidP="00AC08CD">
      <w:pPr>
        <w:pStyle w:val="NormalBold"/>
      </w:pPr>
      <w:r w:rsidRPr="00EA3609">
        <w:t>2 artikla – 1 kohta – 8 alakohta</w:t>
      </w:r>
    </w:p>
    <w:p w14:paraId="0361AFF3" w14:textId="77777777" w:rsidR="00AC08CD" w:rsidRPr="00EA3609" w:rsidRDefault="00AC08CD" w:rsidP="00AC08CD">
      <w:pPr>
        <w:keepNext/>
      </w:pPr>
      <w:r w:rsidRPr="00EA3609">
        <w:t>Direktiivi 2013/34/EU</w:t>
      </w:r>
    </w:p>
    <w:p w14:paraId="55A7B433" w14:textId="77777777" w:rsidR="00AC08CD" w:rsidRPr="00EA3609" w:rsidRDefault="00AC08CD" w:rsidP="00AC08CD">
      <w:r w:rsidRPr="00EA3609">
        <w:t>29 ca artikla – 4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59A2D861" w14:textId="77777777" w:rsidTr="00CD3579">
        <w:trPr>
          <w:jc w:val="center"/>
        </w:trPr>
        <w:tc>
          <w:tcPr>
            <w:tcW w:w="9752" w:type="dxa"/>
            <w:gridSpan w:val="2"/>
          </w:tcPr>
          <w:p w14:paraId="1DB8E7D7" w14:textId="77777777" w:rsidR="00AC08CD" w:rsidRPr="00EA3609" w:rsidRDefault="00AC08CD" w:rsidP="00CD3579">
            <w:pPr>
              <w:keepNext/>
            </w:pPr>
          </w:p>
        </w:tc>
      </w:tr>
      <w:tr w:rsidR="00AC08CD" w:rsidRPr="00EA3609" w14:paraId="75F65960" w14:textId="77777777" w:rsidTr="00CD3579">
        <w:trPr>
          <w:jc w:val="center"/>
        </w:trPr>
        <w:tc>
          <w:tcPr>
            <w:tcW w:w="4876" w:type="dxa"/>
          </w:tcPr>
          <w:p w14:paraId="5753E0B2" w14:textId="77777777" w:rsidR="00AC08CD" w:rsidRPr="00EA3609" w:rsidRDefault="00AC08CD" w:rsidP="00CD3579">
            <w:pPr>
              <w:pStyle w:val="ColumnHeading"/>
              <w:keepNext/>
            </w:pPr>
            <w:r w:rsidRPr="00EA3609">
              <w:t>Komission teksti</w:t>
            </w:r>
          </w:p>
        </w:tc>
        <w:tc>
          <w:tcPr>
            <w:tcW w:w="4876" w:type="dxa"/>
          </w:tcPr>
          <w:p w14:paraId="47DFF63D" w14:textId="77777777" w:rsidR="00AC08CD" w:rsidRPr="00EA3609" w:rsidRDefault="00AC08CD" w:rsidP="00CD3579">
            <w:pPr>
              <w:pStyle w:val="ColumnHeading"/>
              <w:keepNext/>
            </w:pPr>
            <w:r w:rsidRPr="00EA3609">
              <w:t>Tarkistus</w:t>
            </w:r>
          </w:p>
        </w:tc>
      </w:tr>
      <w:tr w:rsidR="00AC08CD" w:rsidRPr="00EA3609" w14:paraId="7C70F05F" w14:textId="77777777" w:rsidTr="00CD3579">
        <w:trPr>
          <w:jc w:val="center"/>
        </w:trPr>
        <w:tc>
          <w:tcPr>
            <w:tcW w:w="4876" w:type="dxa"/>
          </w:tcPr>
          <w:p w14:paraId="06CFA234" w14:textId="77777777" w:rsidR="00AC08CD" w:rsidRPr="00EA3609" w:rsidRDefault="00AC08CD" w:rsidP="00CD3579">
            <w:pPr>
              <w:pStyle w:val="Normal6"/>
            </w:pPr>
          </w:p>
        </w:tc>
        <w:tc>
          <w:tcPr>
            <w:tcW w:w="4876" w:type="dxa"/>
          </w:tcPr>
          <w:p w14:paraId="668E4EC6" w14:textId="77777777" w:rsidR="00AC08CD" w:rsidRPr="00EA3609" w:rsidRDefault="00AC08CD" w:rsidP="00CD3579">
            <w:pPr>
              <w:pStyle w:val="Normal6"/>
              <w:rPr>
                <w:szCs w:val="24"/>
              </w:rPr>
            </w:pPr>
            <w:r w:rsidRPr="00EA3609">
              <w:rPr>
                <w:b/>
                <w:i/>
              </w:rPr>
              <w:t>4.</w:t>
            </w:r>
            <w:r w:rsidRPr="00EA3609">
              <w:rPr>
                <w:b/>
                <w:i/>
              </w:rPr>
              <w:tab/>
              <w:t>Antaessaan delegoituja säädöksiä 3 kohdan nojalla komissio ottaa huomioon EFRAGin tekniset neuvot.”</w:t>
            </w:r>
          </w:p>
        </w:tc>
      </w:tr>
    </w:tbl>
    <w:p w14:paraId="13C262AD" w14:textId="77777777" w:rsidR="00AC08CD" w:rsidRPr="00EA3609" w:rsidRDefault="00AC08CD" w:rsidP="00AC08CD"/>
    <w:p w14:paraId="23504B8F" w14:textId="1F22C79B" w:rsidR="00AC08CD" w:rsidRPr="00EA3609" w:rsidRDefault="00AC08CD" w:rsidP="00AC08CD">
      <w:pPr>
        <w:pStyle w:val="AmNumberTabs"/>
      </w:pPr>
      <w:r w:rsidRPr="00EA3609">
        <w:lastRenderedPageBreak/>
        <w:t>Tarkistus</w:t>
      </w:r>
      <w:r w:rsidR="00BC0AEE" w:rsidRPr="00EA3609">
        <w:t xml:space="preserve"> </w:t>
      </w:r>
      <w:r w:rsidRPr="00EA3609">
        <w:t>59</w:t>
      </w:r>
    </w:p>
    <w:p w14:paraId="5A6F7614" w14:textId="77777777" w:rsidR="00AC08CD" w:rsidRPr="00EA3609" w:rsidRDefault="00AC08CD" w:rsidP="00AC08CD"/>
    <w:p w14:paraId="0111C1E6" w14:textId="77777777" w:rsidR="00AC08CD" w:rsidRPr="00EA3609" w:rsidRDefault="00AC08CD" w:rsidP="00AC08CD">
      <w:pPr>
        <w:pStyle w:val="NormalBold"/>
        <w:keepNext/>
      </w:pPr>
      <w:r w:rsidRPr="00EA3609">
        <w:t>Ehdotus direktiiviksi</w:t>
      </w:r>
    </w:p>
    <w:p w14:paraId="214845DC" w14:textId="77777777" w:rsidR="00AC08CD" w:rsidRPr="00EA3609" w:rsidRDefault="00AC08CD" w:rsidP="00AC08CD">
      <w:pPr>
        <w:pStyle w:val="NormalBold"/>
      </w:pPr>
      <w:r w:rsidRPr="00EA3609">
        <w:t>2 artikla – 1 kohta – 10 alakohta</w:t>
      </w:r>
    </w:p>
    <w:p w14:paraId="6CACD054" w14:textId="77777777" w:rsidR="00AC08CD" w:rsidRPr="00EA3609" w:rsidRDefault="00AC08CD" w:rsidP="00AC08CD">
      <w:pPr>
        <w:keepNext/>
      </w:pPr>
      <w:r w:rsidRPr="00EA3609">
        <w:t>Direktiivi 2013/34/EU</w:t>
      </w:r>
    </w:p>
    <w:p w14:paraId="3CC10FD4" w14:textId="77777777" w:rsidR="00AC08CD" w:rsidRPr="00EA3609" w:rsidRDefault="00AC08CD" w:rsidP="00AC08CD">
      <w:r w:rsidRPr="00EA3609">
        <w:t>33 artikla – 1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0553DDAF" w14:textId="77777777" w:rsidTr="00CD3579">
        <w:trPr>
          <w:jc w:val="center"/>
        </w:trPr>
        <w:tc>
          <w:tcPr>
            <w:tcW w:w="9752" w:type="dxa"/>
            <w:gridSpan w:val="2"/>
          </w:tcPr>
          <w:p w14:paraId="55890A10" w14:textId="77777777" w:rsidR="00AC08CD" w:rsidRPr="00EA3609" w:rsidRDefault="00AC08CD" w:rsidP="00CD3579">
            <w:pPr>
              <w:keepNext/>
            </w:pPr>
          </w:p>
        </w:tc>
      </w:tr>
      <w:tr w:rsidR="00AC08CD" w:rsidRPr="00EA3609" w14:paraId="1AF3811E" w14:textId="77777777" w:rsidTr="00CD3579">
        <w:trPr>
          <w:jc w:val="center"/>
        </w:trPr>
        <w:tc>
          <w:tcPr>
            <w:tcW w:w="4876" w:type="dxa"/>
          </w:tcPr>
          <w:p w14:paraId="7D6C3C31" w14:textId="77777777" w:rsidR="00AC08CD" w:rsidRPr="00EA3609" w:rsidRDefault="00AC08CD" w:rsidP="00CD3579">
            <w:pPr>
              <w:pStyle w:val="ColumnHeading"/>
              <w:keepNext/>
            </w:pPr>
            <w:r w:rsidRPr="00EA3609">
              <w:t>Komission teksti</w:t>
            </w:r>
          </w:p>
        </w:tc>
        <w:tc>
          <w:tcPr>
            <w:tcW w:w="4876" w:type="dxa"/>
          </w:tcPr>
          <w:p w14:paraId="3C4E17CA" w14:textId="77777777" w:rsidR="00AC08CD" w:rsidRPr="00EA3609" w:rsidRDefault="00AC08CD" w:rsidP="00CD3579">
            <w:pPr>
              <w:pStyle w:val="ColumnHeading"/>
              <w:keepNext/>
            </w:pPr>
            <w:r w:rsidRPr="00EA3609">
              <w:t>Tarkistus</w:t>
            </w:r>
          </w:p>
        </w:tc>
      </w:tr>
      <w:tr w:rsidR="00AC08CD" w:rsidRPr="00EA3609" w14:paraId="2CD2F95F" w14:textId="77777777" w:rsidTr="00CD3579">
        <w:trPr>
          <w:jc w:val="center"/>
        </w:trPr>
        <w:tc>
          <w:tcPr>
            <w:tcW w:w="4876" w:type="dxa"/>
          </w:tcPr>
          <w:p w14:paraId="0AAD227C" w14:textId="77777777" w:rsidR="00AC08CD" w:rsidRPr="00EA3609" w:rsidRDefault="00AC08CD" w:rsidP="00CD3579">
            <w:pPr>
              <w:pStyle w:val="Normal6"/>
            </w:pPr>
            <w:r w:rsidRPr="00EA3609">
              <w:t xml:space="preserve">Poiketen siitä, mitä ensimmäisessä alakohdassa säädetään, </w:t>
            </w:r>
            <w:r w:rsidRPr="00EA3609">
              <w:rPr>
                <w:b/>
                <w:i/>
              </w:rPr>
              <w:t>jäsenvaltioiden on varmistettava</w:t>
            </w:r>
            <w:r w:rsidRPr="00EA3609">
              <w:t>, että yrityksen hallinto-, johto- ja valvontaelinten jäsenet, jotka toimivat heille kansallisessa lainsäädännössä annettujen valtuuksien mukaisesti, eivät ole yhteisesti vastuussa sen varmistamisesta, että toimintakertomus tai tapauksen mukaan konsernin toimintakertomus laaditaan 29 d artiklan mukaisesti.”</w:t>
            </w:r>
          </w:p>
        </w:tc>
        <w:tc>
          <w:tcPr>
            <w:tcW w:w="4876" w:type="dxa"/>
          </w:tcPr>
          <w:p w14:paraId="2F10A692" w14:textId="77777777" w:rsidR="00AC08CD" w:rsidRPr="00EA3609" w:rsidRDefault="00AC08CD" w:rsidP="00CD3579">
            <w:pPr>
              <w:pStyle w:val="Normal6"/>
              <w:rPr>
                <w:szCs w:val="24"/>
              </w:rPr>
            </w:pPr>
            <w:r w:rsidRPr="00EA3609">
              <w:t xml:space="preserve">Poiketen siitä, mitä ensimmäisessä alakohdassa säädetään, </w:t>
            </w:r>
            <w:r w:rsidRPr="00EA3609">
              <w:rPr>
                <w:b/>
                <w:i/>
              </w:rPr>
              <w:t>jäsenvaltiot voivat säätää</w:t>
            </w:r>
            <w:r w:rsidRPr="00EA3609">
              <w:t>, että yrityksen hallinto-, johto- ja valvontaelinten jäsenet, jotka toimivat heille kansallisessa lainsäädännössä annettujen valtuuksien mukaisesti, eivät ole yhteisesti vastuussa sen varmistamisesta, että toimintakertomus tai tapauksen mukaan konsernin toimintakertomus laaditaan 29 d artiklan mukaisesti.”</w:t>
            </w:r>
          </w:p>
        </w:tc>
      </w:tr>
    </w:tbl>
    <w:p w14:paraId="34B56C2E" w14:textId="77777777" w:rsidR="00AC08CD" w:rsidRPr="00EA3609" w:rsidRDefault="00AC08CD" w:rsidP="00AC08CD"/>
    <w:p w14:paraId="5A0FF8C8" w14:textId="3EAD3190" w:rsidR="00027EC0" w:rsidRPr="00EA3609" w:rsidRDefault="00027EC0" w:rsidP="00027EC0">
      <w:pPr>
        <w:pStyle w:val="AmNumberTabs"/>
      </w:pPr>
      <w:r w:rsidRPr="00EA3609">
        <w:t>Tarkistukset 237 ja 297</w:t>
      </w:r>
    </w:p>
    <w:p w14:paraId="31C7EB2C" w14:textId="77777777" w:rsidR="00027EC0" w:rsidRPr="00EA3609" w:rsidRDefault="00027EC0" w:rsidP="00234CBA">
      <w:pPr>
        <w:pStyle w:val="NormalBold12b"/>
        <w:keepNext/>
      </w:pPr>
      <w:r w:rsidRPr="00EA3609">
        <w:t>Ehdotus direktiiviksi</w:t>
      </w:r>
    </w:p>
    <w:p w14:paraId="5D95BAA5" w14:textId="77777777" w:rsidR="00027EC0" w:rsidRPr="00EA3609" w:rsidRDefault="00027EC0" w:rsidP="00027EC0">
      <w:pPr>
        <w:pStyle w:val="NormalBold"/>
      </w:pPr>
      <w:r w:rsidRPr="00EA3609">
        <w:t>2 artikla – 1 kohta – 11 alakohta – b alakohta</w:t>
      </w:r>
    </w:p>
    <w:p w14:paraId="5426269B" w14:textId="77777777" w:rsidR="00027EC0" w:rsidRPr="00EA3609" w:rsidRDefault="00027EC0" w:rsidP="00027EC0">
      <w:r w:rsidRPr="00EA3609">
        <w:t>Direktiivi 2013/34/EU</w:t>
      </w:r>
    </w:p>
    <w:p w14:paraId="56A3D9E8" w14:textId="77777777" w:rsidR="00027EC0" w:rsidRPr="00EA3609" w:rsidRDefault="00027EC0" w:rsidP="00027EC0">
      <w:r w:rsidRPr="00EA3609">
        <w:t>34 artikla – 2 a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7EC0" w:rsidRPr="00EA3609" w14:paraId="708FAABC" w14:textId="77777777" w:rsidTr="004103D5">
        <w:trPr>
          <w:trHeight w:hRule="exact" w:val="240"/>
          <w:jc w:val="center"/>
        </w:trPr>
        <w:tc>
          <w:tcPr>
            <w:tcW w:w="9752" w:type="dxa"/>
            <w:gridSpan w:val="2"/>
            <w:tcBorders>
              <w:top w:val="nil"/>
              <w:left w:val="nil"/>
              <w:bottom w:val="nil"/>
              <w:right w:val="nil"/>
            </w:tcBorders>
          </w:tcPr>
          <w:p w14:paraId="66EB6BB3" w14:textId="77777777" w:rsidR="00027EC0" w:rsidRPr="00EA3609" w:rsidRDefault="00027EC0" w:rsidP="004103D5"/>
        </w:tc>
      </w:tr>
      <w:tr w:rsidR="00027EC0" w:rsidRPr="00EA3609" w14:paraId="2D113A38" w14:textId="77777777" w:rsidTr="004103D5">
        <w:trPr>
          <w:trHeight w:val="240"/>
          <w:jc w:val="center"/>
        </w:trPr>
        <w:tc>
          <w:tcPr>
            <w:tcW w:w="4876" w:type="dxa"/>
            <w:tcBorders>
              <w:top w:val="nil"/>
              <w:left w:val="nil"/>
              <w:bottom w:val="nil"/>
              <w:right w:val="nil"/>
            </w:tcBorders>
          </w:tcPr>
          <w:p w14:paraId="5295E00A" w14:textId="77777777" w:rsidR="00027EC0" w:rsidRPr="00EA3609" w:rsidRDefault="00027EC0" w:rsidP="004103D5">
            <w:pPr>
              <w:pStyle w:val="AmColumnHeading"/>
            </w:pPr>
            <w:r w:rsidRPr="00EA3609">
              <w:t>Komission teksti</w:t>
            </w:r>
          </w:p>
        </w:tc>
        <w:tc>
          <w:tcPr>
            <w:tcW w:w="4876" w:type="dxa"/>
            <w:tcBorders>
              <w:top w:val="nil"/>
              <w:left w:val="nil"/>
              <w:bottom w:val="nil"/>
              <w:right w:val="nil"/>
            </w:tcBorders>
          </w:tcPr>
          <w:p w14:paraId="5AC0AF48" w14:textId="77777777" w:rsidR="00027EC0" w:rsidRPr="00EA3609" w:rsidRDefault="00027EC0" w:rsidP="004103D5">
            <w:pPr>
              <w:pStyle w:val="AmColumnHeading"/>
            </w:pPr>
            <w:r w:rsidRPr="00EA3609">
              <w:t>Tarkistus</w:t>
            </w:r>
          </w:p>
        </w:tc>
      </w:tr>
      <w:tr w:rsidR="00027EC0" w:rsidRPr="00EA3609" w14:paraId="0078FF4E" w14:textId="77777777" w:rsidTr="004103D5">
        <w:trPr>
          <w:jc w:val="center"/>
        </w:trPr>
        <w:tc>
          <w:tcPr>
            <w:tcW w:w="4876" w:type="dxa"/>
            <w:tcBorders>
              <w:top w:val="nil"/>
              <w:left w:val="nil"/>
              <w:bottom w:val="nil"/>
              <w:right w:val="nil"/>
            </w:tcBorders>
          </w:tcPr>
          <w:p w14:paraId="08F340C0" w14:textId="77777777" w:rsidR="00027EC0" w:rsidRPr="00EA3609" w:rsidRDefault="00027EC0" w:rsidP="004103D5">
            <w:pPr>
              <w:pStyle w:val="Normal6a"/>
            </w:pPr>
            <w:r w:rsidRPr="00EA3609">
              <w:t>”2 a.</w:t>
            </w:r>
            <w:r w:rsidRPr="00EA3609">
              <w:tab/>
              <w:t xml:space="preserve">Jäsenvaltioiden on varmistettava, että 1 kohdan toisen alakohdan a a alakohdassa tarkoitettu lausunto laaditaan noudattaen kaikilta osin yritysten velvoitetta olla pyrkimättä hankkimaan arvoketjuunsa kuuluvilta yrityksiltä, joilla on tilinpäätöspäivänään ollut tilivuoden aikana keskimäärin enintään </w:t>
            </w:r>
            <w:r w:rsidRPr="00EA3609">
              <w:rPr>
                <w:b/>
                <w:bCs/>
                <w:i/>
                <w:iCs/>
              </w:rPr>
              <w:t>1 </w:t>
            </w:r>
            <w:r w:rsidRPr="00EA3609">
              <w:rPr>
                <w:b/>
                <w:i/>
              </w:rPr>
              <w:t>000</w:t>
            </w:r>
            <w:r w:rsidRPr="00EA3609">
              <w:t> työntekijää, enempää tietoja kuin ne, jotka täsmennetään 29 ca artiklassa tarkoitetuissa vapaaehtoisesti käytettävissä standardeissa, paitsi jos on kyse kestävyystiedoista, joita jaetaan yleisesti kyseisellä alalla toimivien yritysten kesken.”</w:t>
            </w:r>
          </w:p>
        </w:tc>
        <w:tc>
          <w:tcPr>
            <w:tcW w:w="4876" w:type="dxa"/>
            <w:tcBorders>
              <w:top w:val="nil"/>
              <w:left w:val="nil"/>
              <w:bottom w:val="nil"/>
              <w:right w:val="nil"/>
            </w:tcBorders>
          </w:tcPr>
          <w:p w14:paraId="7707C762" w14:textId="77777777" w:rsidR="00027EC0" w:rsidRPr="00EA3609" w:rsidRDefault="00027EC0" w:rsidP="004103D5">
            <w:pPr>
              <w:pStyle w:val="Normal6a"/>
            </w:pPr>
            <w:r w:rsidRPr="00EA3609">
              <w:t>”2 a.</w:t>
            </w:r>
            <w:r w:rsidRPr="00EA3609">
              <w:tab/>
              <w:t xml:space="preserve">Jäsenvaltioiden on varmistettava, että 1 kohdan toisen alakohdan a a alakohdassa tarkoitettu lausunto laaditaan noudattaen kaikilta osin yritysten velvoitetta olla pyrkimättä hankkimaan arvoketjuunsa kuuluvilta yrityksiltä, joilla on tilinpäätöspäivänään ollut tilivuoden aikana keskimäärin enintään </w:t>
            </w:r>
            <w:r w:rsidRPr="00EA3609">
              <w:rPr>
                <w:b/>
                <w:bCs/>
                <w:i/>
                <w:iCs/>
              </w:rPr>
              <w:t>1 </w:t>
            </w:r>
            <w:r w:rsidRPr="00EA3609">
              <w:rPr>
                <w:b/>
                <w:i/>
              </w:rPr>
              <w:t>750</w:t>
            </w:r>
            <w:r w:rsidRPr="00EA3609">
              <w:t xml:space="preserve"> työntekijää </w:t>
            </w:r>
            <w:r w:rsidRPr="00EA3609">
              <w:rPr>
                <w:b/>
                <w:i/>
              </w:rPr>
              <w:t>ja 450 000 000 euron nettoliikevaihto</w:t>
            </w:r>
            <w:r w:rsidRPr="00EA3609">
              <w:t>, enempää tietoja kuin ne, jotka täsmennetään 29 ca artiklassa tarkoitetuissa vapaaehtoisesti käytettävissä standardeissa, paitsi jos on kyse kestävyystiedoista, joita jaetaan yleisesti kyseisellä alalla toimivien yritysten kesken.”</w:t>
            </w:r>
          </w:p>
        </w:tc>
      </w:tr>
    </w:tbl>
    <w:p w14:paraId="4A0D49FA" w14:textId="77777777" w:rsidR="00AC08CD" w:rsidRPr="00EA3609" w:rsidRDefault="00AC08CD" w:rsidP="00AC08CD"/>
    <w:p w14:paraId="5DD74F1E" w14:textId="3A292752" w:rsidR="00AC08CD" w:rsidRPr="00EA3609" w:rsidRDefault="00AC08CD" w:rsidP="008D2C00">
      <w:pPr>
        <w:pStyle w:val="AmNumberTabs"/>
      </w:pPr>
      <w:r w:rsidRPr="00EA3609">
        <w:lastRenderedPageBreak/>
        <w:t>Tarkistus</w:t>
      </w:r>
      <w:r w:rsidR="00BC0AEE" w:rsidRPr="00EA3609">
        <w:t xml:space="preserve"> </w:t>
      </w:r>
      <w:r w:rsidRPr="00EA3609">
        <w:t>61</w:t>
      </w:r>
    </w:p>
    <w:p w14:paraId="28031F38" w14:textId="77777777" w:rsidR="00AC08CD" w:rsidRPr="00EA3609" w:rsidRDefault="00AC08CD" w:rsidP="008D2C00">
      <w:pPr>
        <w:pStyle w:val="NormalBold"/>
        <w:keepNext/>
        <w:spacing w:before="240"/>
      </w:pPr>
      <w:r w:rsidRPr="00EA3609">
        <w:t>Ehdotus direktiiviksi</w:t>
      </w:r>
    </w:p>
    <w:p w14:paraId="1AD181B6" w14:textId="77777777" w:rsidR="00AC08CD" w:rsidRPr="00EA3609" w:rsidRDefault="00AC08CD" w:rsidP="00AC08CD">
      <w:pPr>
        <w:pStyle w:val="NormalBold"/>
      </w:pPr>
      <w:r w:rsidRPr="00EA3609">
        <w:t>2 artikla – 1 kohta – 11 alakohta – b a alakohta (uusi)</w:t>
      </w:r>
    </w:p>
    <w:p w14:paraId="7269D8D7" w14:textId="77777777" w:rsidR="00AC08CD" w:rsidRPr="00EA3609" w:rsidRDefault="00AC08CD" w:rsidP="00AC08CD">
      <w:pPr>
        <w:keepNext/>
      </w:pPr>
      <w:r w:rsidRPr="00EA3609">
        <w:t>Direktiivi 2013/34/EU</w:t>
      </w:r>
    </w:p>
    <w:p w14:paraId="61B09302" w14:textId="77777777" w:rsidR="00AC08CD" w:rsidRPr="00EA3609" w:rsidRDefault="00AC08CD" w:rsidP="00AC08CD">
      <w:r w:rsidRPr="00EA3609">
        <w:t>34 artikla – 2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241E92A7" w14:textId="77777777" w:rsidTr="00CD3579">
        <w:trPr>
          <w:jc w:val="center"/>
        </w:trPr>
        <w:tc>
          <w:tcPr>
            <w:tcW w:w="9752" w:type="dxa"/>
            <w:gridSpan w:val="2"/>
          </w:tcPr>
          <w:p w14:paraId="4E04AAF0" w14:textId="77777777" w:rsidR="00AC08CD" w:rsidRPr="00EA3609" w:rsidRDefault="00AC08CD" w:rsidP="00CD3579">
            <w:pPr>
              <w:keepNext/>
            </w:pPr>
          </w:p>
        </w:tc>
      </w:tr>
      <w:tr w:rsidR="00AC08CD" w:rsidRPr="00EA3609" w14:paraId="5FEB01B9" w14:textId="77777777" w:rsidTr="00CD3579">
        <w:trPr>
          <w:jc w:val="center"/>
        </w:trPr>
        <w:tc>
          <w:tcPr>
            <w:tcW w:w="4876" w:type="dxa"/>
          </w:tcPr>
          <w:p w14:paraId="43ECE5DD" w14:textId="77777777" w:rsidR="00AC08CD" w:rsidRPr="00EA3609" w:rsidRDefault="00AC08CD" w:rsidP="00CD3579">
            <w:pPr>
              <w:pStyle w:val="ColumnHeading"/>
              <w:keepNext/>
            </w:pPr>
            <w:r w:rsidRPr="00EA3609">
              <w:t>Komission teksti</w:t>
            </w:r>
          </w:p>
        </w:tc>
        <w:tc>
          <w:tcPr>
            <w:tcW w:w="4876" w:type="dxa"/>
          </w:tcPr>
          <w:p w14:paraId="723B16EA" w14:textId="77777777" w:rsidR="00AC08CD" w:rsidRPr="00EA3609" w:rsidRDefault="00AC08CD" w:rsidP="00CD3579">
            <w:pPr>
              <w:pStyle w:val="ColumnHeading"/>
              <w:keepNext/>
            </w:pPr>
            <w:r w:rsidRPr="00EA3609">
              <w:t>Tarkistus</w:t>
            </w:r>
          </w:p>
        </w:tc>
      </w:tr>
      <w:tr w:rsidR="00AC08CD" w:rsidRPr="00EA3609" w14:paraId="07C6BD0D" w14:textId="77777777" w:rsidTr="00CD3579">
        <w:trPr>
          <w:jc w:val="center"/>
        </w:trPr>
        <w:tc>
          <w:tcPr>
            <w:tcW w:w="4876" w:type="dxa"/>
          </w:tcPr>
          <w:p w14:paraId="55ADF3A4" w14:textId="77777777" w:rsidR="00AC08CD" w:rsidRPr="00EA3609" w:rsidRDefault="00AC08CD" w:rsidP="00CD3579">
            <w:pPr>
              <w:pStyle w:val="Normal6"/>
            </w:pPr>
          </w:p>
        </w:tc>
        <w:tc>
          <w:tcPr>
            <w:tcW w:w="4876" w:type="dxa"/>
          </w:tcPr>
          <w:p w14:paraId="0D68C7D4" w14:textId="6DCADA5A" w:rsidR="00AC08CD" w:rsidRPr="00EA3609" w:rsidRDefault="00AC08CD" w:rsidP="00CD3579">
            <w:pPr>
              <w:pStyle w:val="Normal6"/>
              <w:rPr>
                <w:szCs w:val="24"/>
              </w:rPr>
            </w:pPr>
            <w:r w:rsidRPr="00EA3609">
              <w:rPr>
                <w:b/>
                <w:i/>
              </w:rPr>
              <w:t>b a)</w:t>
            </w:r>
            <w:r w:rsidRPr="00EA3609">
              <w:rPr>
                <w:b/>
                <w:i/>
              </w:rPr>
              <w:tab/>
              <w:t>lisätään kohta seuraavasti:</w:t>
            </w:r>
          </w:p>
        </w:tc>
      </w:tr>
      <w:tr w:rsidR="00AC08CD" w:rsidRPr="00EA3609" w14:paraId="33008BB3" w14:textId="77777777" w:rsidTr="00CD3579">
        <w:trPr>
          <w:jc w:val="center"/>
        </w:trPr>
        <w:tc>
          <w:tcPr>
            <w:tcW w:w="4876" w:type="dxa"/>
          </w:tcPr>
          <w:p w14:paraId="6E4F5591" w14:textId="77777777" w:rsidR="00AC08CD" w:rsidRPr="00EA3609" w:rsidRDefault="00AC08CD" w:rsidP="00CD3579">
            <w:pPr>
              <w:pStyle w:val="Normal6"/>
            </w:pPr>
          </w:p>
        </w:tc>
        <w:tc>
          <w:tcPr>
            <w:tcW w:w="4876" w:type="dxa"/>
          </w:tcPr>
          <w:p w14:paraId="74927E34" w14:textId="2E4E383B" w:rsidR="00AC08CD" w:rsidRPr="00EA3609" w:rsidRDefault="00AC08CD" w:rsidP="00CD3579">
            <w:pPr>
              <w:pStyle w:val="Normal6"/>
              <w:rPr>
                <w:szCs w:val="24"/>
              </w:rPr>
            </w:pPr>
            <w:r w:rsidRPr="00EA3609">
              <w:rPr>
                <w:b/>
                <w:i/>
              </w:rPr>
              <w:t>”2 b.</w:t>
            </w:r>
            <w:r w:rsidRPr="00EA3609">
              <w:rPr>
                <w:b/>
                <w:i/>
              </w:rPr>
              <w:tab/>
              <w:t>Jäsenvaltioiden on varmistettava, että 1 kohdan toisen alakohdan a a alakohdassa tarkoitettu lausunto laaditaan ottaen kaikilta osin huomioon arvoketjuun kuuluvien yritysten mahdollisuus olla antamatta tietoja poikkeustapauksissa, joissa kolmannen maan lainsäädännön mukaisesti perustetulle yritykselle voitaisiin määrätä kolmannen maan lainsäädännön nojalla seuraamuksia pelkästään kestävyystietojen toimittamisesta.”</w:t>
            </w:r>
          </w:p>
        </w:tc>
      </w:tr>
    </w:tbl>
    <w:p w14:paraId="36FC20C7" w14:textId="77777777" w:rsidR="00AC08CD" w:rsidRPr="00EA3609" w:rsidRDefault="00AC08CD" w:rsidP="00AC08CD"/>
    <w:p w14:paraId="01824877" w14:textId="6C2BDA7B" w:rsidR="00AC08CD" w:rsidRPr="00EA3609" w:rsidRDefault="00AC08CD" w:rsidP="00AC08CD">
      <w:pPr>
        <w:pStyle w:val="AmNumberTabs"/>
      </w:pPr>
      <w:r w:rsidRPr="00EA3609">
        <w:t>Tarkistus</w:t>
      </w:r>
      <w:r w:rsidR="00BC0AEE" w:rsidRPr="00EA3609">
        <w:t xml:space="preserve"> </w:t>
      </w:r>
      <w:r w:rsidRPr="00EA3609">
        <w:t>62</w:t>
      </w:r>
    </w:p>
    <w:p w14:paraId="7E22AC5B" w14:textId="77777777" w:rsidR="00AC08CD" w:rsidRPr="00EA3609" w:rsidRDefault="00AC08CD" w:rsidP="00AC08CD"/>
    <w:p w14:paraId="133B28EE" w14:textId="77777777" w:rsidR="00AC08CD" w:rsidRPr="00EA3609" w:rsidRDefault="00AC08CD" w:rsidP="00AC08CD">
      <w:pPr>
        <w:pStyle w:val="NormalBold"/>
        <w:keepNext/>
      </w:pPr>
      <w:r w:rsidRPr="00EA3609">
        <w:t>Ehdotus direktiiviksi</w:t>
      </w:r>
    </w:p>
    <w:p w14:paraId="5F9DF9DE" w14:textId="77777777" w:rsidR="00AC08CD" w:rsidRPr="00EA3609" w:rsidRDefault="00AC08CD" w:rsidP="00AC08CD">
      <w:pPr>
        <w:pStyle w:val="NormalBold"/>
      </w:pPr>
      <w:r w:rsidRPr="00EA3609">
        <w:t>2 artikla – 1 kohta – 12 alakohta – -a alakohta (uusi)</w:t>
      </w:r>
    </w:p>
    <w:p w14:paraId="4A879775" w14:textId="77777777" w:rsidR="00AC08CD" w:rsidRPr="00EA3609" w:rsidRDefault="00AC08CD" w:rsidP="00AC08CD">
      <w:pPr>
        <w:keepNext/>
      </w:pPr>
      <w:r w:rsidRPr="00EA3609">
        <w:t>Direktiivi 2013/34/EU</w:t>
      </w:r>
    </w:p>
    <w:p w14:paraId="4ECA4D3A" w14:textId="77777777" w:rsidR="00AC08CD" w:rsidRPr="00EA3609" w:rsidRDefault="00AC08CD" w:rsidP="00AC08CD">
      <w:r w:rsidRPr="00EA3609">
        <w:t>40 a artikla – 1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50E05FCA" w14:textId="77777777" w:rsidTr="00CD3579">
        <w:trPr>
          <w:jc w:val="center"/>
        </w:trPr>
        <w:tc>
          <w:tcPr>
            <w:tcW w:w="9752" w:type="dxa"/>
            <w:gridSpan w:val="2"/>
          </w:tcPr>
          <w:p w14:paraId="42018F39" w14:textId="77777777" w:rsidR="00AC08CD" w:rsidRPr="00EA3609" w:rsidRDefault="00AC08CD" w:rsidP="00CD3579">
            <w:pPr>
              <w:keepNext/>
            </w:pPr>
          </w:p>
        </w:tc>
      </w:tr>
      <w:tr w:rsidR="00AC08CD" w:rsidRPr="00EA3609" w14:paraId="5222C7A3" w14:textId="77777777" w:rsidTr="00CD3579">
        <w:trPr>
          <w:jc w:val="center"/>
        </w:trPr>
        <w:tc>
          <w:tcPr>
            <w:tcW w:w="4876" w:type="dxa"/>
          </w:tcPr>
          <w:p w14:paraId="4AC7994E" w14:textId="77777777" w:rsidR="00AC08CD" w:rsidRPr="00EA3609" w:rsidRDefault="00AC08CD" w:rsidP="00CD3579">
            <w:pPr>
              <w:pStyle w:val="ColumnHeading"/>
              <w:keepNext/>
            </w:pPr>
            <w:r w:rsidRPr="00EA3609">
              <w:t>Nykyinen teksti</w:t>
            </w:r>
          </w:p>
        </w:tc>
        <w:tc>
          <w:tcPr>
            <w:tcW w:w="4876" w:type="dxa"/>
          </w:tcPr>
          <w:p w14:paraId="665125C4" w14:textId="77777777" w:rsidR="00AC08CD" w:rsidRPr="00EA3609" w:rsidRDefault="00AC08CD" w:rsidP="00CD3579">
            <w:pPr>
              <w:pStyle w:val="ColumnHeading"/>
              <w:keepNext/>
            </w:pPr>
            <w:r w:rsidRPr="00EA3609">
              <w:t>Tarkistus</w:t>
            </w:r>
          </w:p>
        </w:tc>
      </w:tr>
      <w:tr w:rsidR="00AC08CD" w:rsidRPr="00EA3609" w14:paraId="4783E5E8" w14:textId="77777777" w:rsidTr="00CD3579">
        <w:trPr>
          <w:jc w:val="center"/>
        </w:trPr>
        <w:tc>
          <w:tcPr>
            <w:tcW w:w="4876" w:type="dxa"/>
          </w:tcPr>
          <w:p w14:paraId="1B51A696" w14:textId="77777777" w:rsidR="00AC08CD" w:rsidRPr="00EA3609" w:rsidRDefault="00AC08CD" w:rsidP="00CD3579">
            <w:pPr>
              <w:pStyle w:val="Normal6"/>
            </w:pPr>
          </w:p>
        </w:tc>
        <w:tc>
          <w:tcPr>
            <w:tcW w:w="4876" w:type="dxa"/>
          </w:tcPr>
          <w:p w14:paraId="26709153" w14:textId="09D0042E" w:rsidR="00AC08CD" w:rsidRPr="00EA3609" w:rsidRDefault="00AC08CD" w:rsidP="00CD3579">
            <w:pPr>
              <w:pStyle w:val="Normal6"/>
              <w:rPr>
                <w:szCs w:val="24"/>
              </w:rPr>
            </w:pPr>
            <w:r w:rsidRPr="00EA3609">
              <w:rPr>
                <w:b/>
                <w:i/>
              </w:rPr>
              <w:t>-a)</w:t>
            </w:r>
            <w:r w:rsidRPr="00EA3609">
              <w:rPr>
                <w:b/>
                <w:i/>
              </w:rPr>
              <w:tab/>
              <w:t>korvataan ensimmäinen alakohta seuraavasti:</w:t>
            </w:r>
          </w:p>
        </w:tc>
      </w:tr>
      <w:tr w:rsidR="00AC08CD" w:rsidRPr="00EA3609" w14:paraId="601A1054" w14:textId="77777777" w:rsidTr="00CD3579">
        <w:trPr>
          <w:jc w:val="center"/>
        </w:trPr>
        <w:tc>
          <w:tcPr>
            <w:tcW w:w="4876" w:type="dxa"/>
          </w:tcPr>
          <w:p w14:paraId="2A17DD6F" w14:textId="77777777" w:rsidR="00AC08CD" w:rsidRPr="00EA3609" w:rsidRDefault="00AC08CD" w:rsidP="00CD3579">
            <w:pPr>
              <w:pStyle w:val="Normal6"/>
            </w:pPr>
            <w:r w:rsidRPr="00EA3609">
              <w:t>Jäsenvaltion on edellytettävä, että sen alueelle sijoittautunut tytäryritys, jonka perimmäinen emoyritys on kolmannen maan lainsäädännön alainen, julkaisee ja asettaa saataville kestävyysraportin, joka kattaa 29 a artiklan 2 kohdan a alakohdan iii–v alakohdassa, b–f alakohdassa ja tarvittaessa h alakohdassa täsmennetyt tiedot kyseisen kolmannen maan perimmäisen emoyrityksen konsernin tasolla.</w:t>
            </w:r>
          </w:p>
        </w:tc>
        <w:tc>
          <w:tcPr>
            <w:tcW w:w="4876" w:type="dxa"/>
          </w:tcPr>
          <w:p w14:paraId="7096B13B" w14:textId="77777777" w:rsidR="00AC08CD" w:rsidRPr="00EA3609" w:rsidRDefault="00AC08CD" w:rsidP="00CD3579">
            <w:pPr>
              <w:pStyle w:val="Normal6"/>
              <w:rPr>
                <w:szCs w:val="24"/>
              </w:rPr>
            </w:pPr>
            <w:r w:rsidRPr="00EA3609">
              <w:rPr>
                <w:b/>
                <w:i/>
              </w:rPr>
              <w:t>”</w:t>
            </w:r>
            <w:r w:rsidRPr="00EA3609">
              <w:t xml:space="preserve">Jäsenvaltion on edellytettävä, että sen alueelle sijoittautunut tytäryritys, jonka perimmäinen emoyritys on kolmannen maan lainsäädännön alainen, julkaisee ja asettaa saataville kestävyysraportin, joka kattaa 29 a artiklan 2 kohdan a alakohdan iii–v alakohdassa, b–f alakohdassa ja tarvittaessa h alakohdassa täsmennetyt </w:t>
            </w:r>
            <w:r w:rsidRPr="00EA3609">
              <w:rPr>
                <w:b/>
                <w:i/>
              </w:rPr>
              <w:t>ja 29 a artiklan 3 kohdan mukaiset</w:t>
            </w:r>
            <w:r w:rsidRPr="00EA3609">
              <w:t xml:space="preserve"> tiedot kyseisen kolmannen maan perimmäisen emoyrityksen konsernin tasolla.</w:t>
            </w:r>
            <w:r w:rsidRPr="00EA3609">
              <w:rPr>
                <w:b/>
                <w:i/>
              </w:rPr>
              <w:t>”</w:t>
            </w:r>
          </w:p>
        </w:tc>
      </w:tr>
    </w:tbl>
    <w:p w14:paraId="62F155EF" w14:textId="77777777" w:rsidR="00AC08CD" w:rsidRPr="00EA3609" w:rsidRDefault="00AC08CD" w:rsidP="00AC08CD"/>
    <w:p w14:paraId="7BDF63D5" w14:textId="3AE74CE1" w:rsidR="00AC08CD" w:rsidRPr="00EA3609" w:rsidRDefault="00AC08CD" w:rsidP="008D2C00">
      <w:pPr>
        <w:pStyle w:val="AmNumberTabs"/>
      </w:pPr>
      <w:r w:rsidRPr="00EA3609">
        <w:lastRenderedPageBreak/>
        <w:t>Tarkistus</w:t>
      </w:r>
      <w:r w:rsidR="00BC0AEE" w:rsidRPr="00EA3609">
        <w:t xml:space="preserve"> </w:t>
      </w:r>
      <w:r w:rsidRPr="00EA3609">
        <w:t>63</w:t>
      </w:r>
    </w:p>
    <w:p w14:paraId="4405CFC6" w14:textId="77777777" w:rsidR="00AC08CD" w:rsidRPr="00EA3609" w:rsidRDefault="00AC08CD" w:rsidP="008D2C00">
      <w:pPr>
        <w:pStyle w:val="NormalBold"/>
        <w:keepNext/>
        <w:spacing w:before="240"/>
      </w:pPr>
      <w:r w:rsidRPr="00EA3609">
        <w:t>Ehdotus direktiiviksi</w:t>
      </w:r>
    </w:p>
    <w:p w14:paraId="2E00C043" w14:textId="77777777" w:rsidR="00AC08CD" w:rsidRPr="00EA3609" w:rsidRDefault="00AC08CD" w:rsidP="00AC08CD">
      <w:pPr>
        <w:pStyle w:val="NormalBold"/>
      </w:pPr>
      <w:r w:rsidRPr="00EA3609">
        <w:t>2 artikla – 1 kohta – 12 alakohta – a alakohta</w:t>
      </w:r>
    </w:p>
    <w:p w14:paraId="6DDCA24E" w14:textId="77777777" w:rsidR="00AC08CD" w:rsidRPr="00EA3609" w:rsidRDefault="00AC08CD" w:rsidP="00AC08CD">
      <w:pPr>
        <w:keepNext/>
      </w:pPr>
      <w:r w:rsidRPr="00EA3609">
        <w:t>Direktiivi 2013/34/EU</w:t>
      </w:r>
    </w:p>
    <w:p w14:paraId="444B6D9E" w14:textId="77777777" w:rsidR="00AC08CD" w:rsidRPr="00EA3609" w:rsidRDefault="00AC08CD" w:rsidP="00AC08CD">
      <w:r w:rsidRPr="00EA3609">
        <w:t>40 a artikla – 1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03396B4E" w14:textId="77777777" w:rsidTr="00CD3579">
        <w:trPr>
          <w:jc w:val="center"/>
        </w:trPr>
        <w:tc>
          <w:tcPr>
            <w:tcW w:w="9752" w:type="dxa"/>
            <w:gridSpan w:val="2"/>
          </w:tcPr>
          <w:p w14:paraId="1CB913CD" w14:textId="77777777" w:rsidR="00AC08CD" w:rsidRPr="00EA3609" w:rsidRDefault="00AC08CD" w:rsidP="00CD3579">
            <w:pPr>
              <w:keepNext/>
            </w:pPr>
          </w:p>
        </w:tc>
      </w:tr>
      <w:tr w:rsidR="00AC08CD" w:rsidRPr="00EA3609" w14:paraId="21449B40" w14:textId="77777777" w:rsidTr="00CD3579">
        <w:trPr>
          <w:jc w:val="center"/>
        </w:trPr>
        <w:tc>
          <w:tcPr>
            <w:tcW w:w="4876" w:type="dxa"/>
          </w:tcPr>
          <w:p w14:paraId="4CD63BEB" w14:textId="77777777" w:rsidR="00AC08CD" w:rsidRPr="00EA3609" w:rsidRDefault="00AC08CD" w:rsidP="00CD3579">
            <w:pPr>
              <w:pStyle w:val="ColumnHeading"/>
              <w:keepNext/>
            </w:pPr>
            <w:r w:rsidRPr="00EA3609">
              <w:t>Komission teksti</w:t>
            </w:r>
          </w:p>
        </w:tc>
        <w:tc>
          <w:tcPr>
            <w:tcW w:w="4876" w:type="dxa"/>
          </w:tcPr>
          <w:p w14:paraId="51C58322" w14:textId="77777777" w:rsidR="00AC08CD" w:rsidRPr="00EA3609" w:rsidRDefault="00AC08CD" w:rsidP="00CD3579">
            <w:pPr>
              <w:pStyle w:val="ColumnHeading"/>
              <w:keepNext/>
            </w:pPr>
            <w:r w:rsidRPr="00EA3609">
              <w:t>Tarkistus</w:t>
            </w:r>
          </w:p>
        </w:tc>
      </w:tr>
      <w:tr w:rsidR="00AC08CD" w:rsidRPr="00EA3609" w14:paraId="01ECB26E" w14:textId="77777777" w:rsidTr="00CD3579">
        <w:trPr>
          <w:jc w:val="center"/>
        </w:trPr>
        <w:tc>
          <w:tcPr>
            <w:tcW w:w="4876" w:type="dxa"/>
          </w:tcPr>
          <w:p w14:paraId="6004AF4E" w14:textId="77777777" w:rsidR="00AC08CD" w:rsidRPr="00EA3609" w:rsidRDefault="00AC08CD" w:rsidP="00CD3579">
            <w:pPr>
              <w:pStyle w:val="Normal6"/>
            </w:pPr>
            <w:r w:rsidRPr="00EA3609">
              <w:t xml:space="preserve">”Ensimmäistä alakohtaa sovelletaan ainoastaan </w:t>
            </w:r>
            <w:r w:rsidRPr="00EA3609">
              <w:rPr>
                <w:b/>
                <w:i/>
              </w:rPr>
              <w:t>tämän direktiivin 3 artiklan 4 kohdassa määriteltyihin suuriin tytäryrityksiin</w:t>
            </w:r>
            <w:r w:rsidRPr="00EA3609">
              <w:t>.”</w:t>
            </w:r>
          </w:p>
        </w:tc>
        <w:tc>
          <w:tcPr>
            <w:tcW w:w="4876" w:type="dxa"/>
          </w:tcPr>
          <w:p w14:paraId="2EC620FF" w14:textId="77777777" w:rsidR="00AC08CD" w:rsidRPr="00EA3609" w:rsidRDefault="00AC08CD" w:rsidP="00CD3579">
            <w:pPr>
              <w:pStyle w:val="Normal6"/>
              <w:rPr>
                <w:szCs w:val="24"/>
              </w:rPr>
            </w:pPr>
            <w:r w:rsidRPr="00EA3609">
              <w:t xml:space="preserve">”Ensimmäistä alakohtaa sovelletaan ainoastaan </w:t>
            </w:r>
            <w:r w:rsidRPr="00EA3609">
              <w:rPr>
                <w:b/>
                <w:i/>
              </w:rPr>
              <w:t>tytäryrityksiin, joilla on tilinpäätöspäivinään ollut edellisen tilivuoden aikana yli 450 000 000 euron nettoliikevaihto</w:t>
            </w:r>
            <w:r w:rsidRPr="00EA3609">
              <w:t>.”</w:t>
            </w:r>
          </w:p>
        </w:tc>
      </w:tr>
    </w:tbl>
    <w:p w14:paraId="7085C6A1" w14:textId="77777777" w:rsidR="00AC08CD" w:rsidRPr="00EA3609" w:rsidRDefault="00AC08CD" w:rsidP="00AC08CD"/>
    <w:p w14:paraId="5721EFD2" w14:textId="4A96B042" w:rsidR="00AC08CD" w:rsidRPr="00EA3609" w:rsidRDefault="00AC08CD" w:rsidP="00AC08CD">
      <w:pPr>
        <w:pStyle w:val="AmNumberTabs"/>
      </w:pPr>
      <w:r w:rsidRPr="00EA3609">
        <w:t>Tarkistus</w:t>
      </w:r>
      <w:r w:rsidR="00BC0AEE" w:rsidRPr="00EA3609">
        <w:t xml:space="preserve"> </w:t>
      </w:r>
      <w:r w:rsidRPr="00EA3609">
        <w:t>64</w:t>
      </w:r>
    </w:p>
    <w:p w14:paraId="4BFA3A42" w14:textId="77777777" w:rsidR="00AC08CD" w:rsidRPr="00EA3609" w:rsidRDefault="00AC08CD" w:rsidP="00AC08CD"/>
    <w:p w14:paraId="5999D030" w14:textId="77777777" w:rsidR="00AC08CD" w:rsidRPr="00EA3609" w:rsidRDefault="00AC08CD" w:rsidP="00AC08CD">
      <w:pPr>
        <w:pStyle w:val="NormalBold"/>
        <w:keepNext/>
      </w:pPr>
      <w:r w:rsidRPr="00EA3609">
        <w:t>Ehdotus direktiiviksi</w:t>
      </w:r>
    </w:p>
    <w:p w14:paraId="7CD4B5F3" w14:textId="77777777" w:rsidR="00AC08CD" w:rsidRPr="00EA3609" w:rsidRDefault="00AC08CD" w:rsidP="00AC08CD">
      <w:pPr>
        <w:pStyle w:val="NormalBold"/>
      </w:pPr>
      <w:r w:rsidRPr="00EA3609">
        <w:t>2 artikla – 1 kohta – 12 alakohta – b alakohta</w:t>
      </w:r>
    </w:p>
    <w:p w14:paraId="0755166E" w14:textId="77777777" w:rsidR="00AC08CD" w:rsidRPr="00EA3609" w:rsidRDefault="00AC08CD" w:rsidP="00AC08CD">
      <w:pPr>
        <w:keepNext/>
      </w:pPr>
      <w:r w:rsidRPr="00EA3609">
        <w:t>Direktiivi 2013/34/EU</w:t>
      </w:r>
    </w:p>
    <w:p w14:paraId="664A23D8" w14:textId="77777777" w:rsidR="00AC08CD" w:rsidRPr="00EA3609" w:rsidRDefault="00AC08CD" w:rsidP="00AC08CD">
      <w:r w:rsidRPr="00EA3609">
        <w:t>40 a artikla – 1 kohta – 4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5CF8F7CE" w14:textId="77777777" w:rsidTr="00CD3579">
        <w:trPr>
          <w:jc w:val="center"/>
        </w:trPr>
        <w:tc>
          <w:tcPr>
            <w:tcW w:w="9752" w:type="dxa"/>
            <w:gridSpan w:val="2"/>
          </w:tcPr>
          <w:p w14:paraId="454E03EA" w14:textId="77777777" w:rsidR="00AC08CD" w:rsidRPr="00EA3609" w:rsidRDefault="00AC08CD" w:rsidP="00CD3579">
            <w:pPr>
              <w:keepNext/>
            </w:pPr>
          </w:p>
        </w:tc>
      </w:tr>
      <w:tr w:rsidR="00AC08CD" w:rsidRPr="00EA3609" w14:paraId="2864D1AB" w14:textId="77777777" w:rsidTr="00CD3579">
        <w:trPr>
          <w:jc w:val="center"/>
        </w:trPr>
        <w:tc>
          <w:tcPr>
            <w:tcW w:w="4876" w:type="dxa"/>
          </w:tcPr>
          <w:p w14:paraId="564784D5" w14:textId="77777777" w:rsidR="00AC08CD" w:rsidRPr="00EA3609" w:rsidRDefault="00AC08CD" w:rsidP="00CD3579">
            <w:pPr>
              <w:pStyle w:val="ColumnHeading"/>
              <w:keepNext/>
            </w:pPr>
            <w:r w:rsidRPr="00EA3609">
              <w:t>Komission teksti</w:t>
            </w:r>
          </w:p>
        </w:tc>
        <w:tc>
          <w:tcPr>
            <w:tcW w:w="4876" w:type="dxa"/>
          </w:tcPr>
          <w:p w14:paraId="10BFC7E8" w14:textId="77777777" w:rsidR="00AC08CD" w:rsidRPr="00EA3609" w:rsidRDefault="00AC08CD" w:rsidP="00CD3579">
            <w:pPr>
              <w:pStyle w:val="ColumnHeading"/>
              <w:keepNext/>
            </w:pPr>
            <w:r w:rsidRPr="00EA3609">
              <w:t>Tarkistus</w:t>
            </w:r>
          </w:p>
        </w:tc>
      </w:tr>
      <w:tr w:rsidR="00AC08CD" w:rsidRPr="00EA3609" w14:paraId="0684F1BE" w14:textId="77777777" w:rsidTr="00CD3579">
        <w:trPr>
          <w:jc w:val="center"/>
        </w:trPr>
        <w:tc>
          <w:tcPr>
            <w:tcW w:w="4876" w:type="dxa"/>
          </w:tcPr>
          <w:p w14:paraId="3ECC646A" w14:textId="77777777" w:rsidR="00AC08CD" w:rsidRPr="00EA3609" w:rsidRDefault="00AC08CD" w:rsidP="00CD3579">
            <w:pPr>
              <w:pStyle w:val="Normal6"/>
            </w:pPr>
            <w:r w:rsidRPr="00EA3609">
              <w:t>(b)</w:t>
            </w:r>
            <w:r w:rsidRPr="00EA3609">
              <w:rPr>
                <w:b/>
                <w:i/>
              </w:rPr>
              <w:tab/>
            </w:r>
            <w:r w:rsidRPr="00EA3609">
              <w:t xml:space="preserve">korvataan neljäs </w:t>
            </w:r>
            <w:r w:rsidRPr="00EA3609">
              <w:rPr>
                <w:b/>
                <w:i/>
              </w:rPr>
              <w:t>ja viides</w:t>
            </w:r>
            <w:r w:rsidRPr="00EA3609">
              <w:t xml:space="preserve"> alakohta seuraavasti:</w:t>
            </w:r>
          </w:p>
        </w:tc>
        <w:tc>
          <w:tcPr>
            <w:tcW w:w="4876" w:type="dxa"/>
          </w:tcPr>
          <w:p w14:paraId="42350170" w14:textId="0C3D1CE6" w:rsidR="00AC08CD" w:rsidRPr="00EA3609" w:rsidRDefault="00AC08CD" w:rsidP="00CD3579">
            <w:pPr>
              <w:pStyle w:val="Normal6"/>
              <w:rPr>
                <w:szCs w:val="24"/>
              </w:rPr>
            </w:pPr>
            <w:r w:rsidRPr="00EA3609">
              <w:t>b)</w:t>
            </w:r>
            <w:r w:rsidRPr="00EA3609">
              <w:rPr>
                <w:b/>
                <w:i/>
              </w:rPr>
              <w:tab/>
            </w:r>
            <w:r w:rsidRPr="00EA3609">
              <w:t>korvataan neljäs alakohta seuraavasti:</w:t>
            </w:r>
          </w:p>
        </w:tc>
      </w:tr>
      <w:tr w:rsidR="00AC08CD" w:rsidRPr="00EA3609" w14:paraId="6FD30BED" w14:textId="77777777" w:rsidTr="00CD3579">
        <w:trPr>
          <w:jc w:val="center"/>
        </w:trPr>
        <w:tc>
          <w:tcPr>
            <w:tcW w:w="4876" w:type="dxa"/>
          </w:tcPr>
          <w:p w14:paraId="353AC783" w14:textId="77777777" w:rsidR="00AC08CD" w:rsidRPr="00EA3609" w:rsidRDefault="00AC08CD" w:rsidP="00CD3579">
            <w:pPr>
              <w:pStyle w:val="Normal6"/>
              <w:rPr>
                <w:b/>
                <w:i/>
              </w:rPr>
            </w:pPr>
            <w:r w:rsidRPr="00EA3609">
              <w:t xml:space="preserve">”Kolmannessa alakohdassa tarkoitettua sääntöä sovelletaan sivuliikkeeseen ainoastaan, jos kolmannen maan yrityksellä ei ole ensimmäisessä alakohdassa tarkoitettua tytäryritystä ja jos sivuliikkeen nettoliikevaihto ylittää </w:t>
            </w:r>
            <w:r w:rsidRPr="00EA3609">
              <w:rPr>
                <w:b/>
                <w:i/>
              </w:rPr>
              <w:t>tämän direktiivin 3 artiklan 4 kohdan b alakohdassa tarkoitetun raja-arvon</w:t>
            </w:r>
            <w:r w:rsidRPr="00EA3609">
              <w:t xml:space="preserve"> edellisenä tilivuotena.</w:t>
            </w:r>
          </w:p>
        </w:tc>
        <w:tc>
          <w:tcPr>
            <w:tcW w:w="4876" w:type="dxa"/>
          </w:tcPr>
          <w:p w14:paraId="2B04BCFD" w14:textId="77777777" w:rsidR="00AC08CD" w:rsidRPr="00EA3609" w:rsidRDefault="00AC08CD" w:rsidP="00CD3579">
            <w:pPr>
              <w:pStyle w:val="Normal6"/>
              <w:rPr>
                <w:b/>
                <w:i/>
              </w:rPr>
            </w:pPr>
            <w:r w:rsidRPr="00EA3609">
              <w:t xml:space="preserve">”Kolmannessa alakohdassa tarkoitettua sääntöä sovelletaan sivuliikkeeseen ainoastaan, jos kolmannen maan yrityksellä ei ole ensimmäisessä alakohdassa tarkoitettua tytäryritystä ja jos sivuliikkeen nettoliikevaihto ylittää </w:t>
            </w:r>
            <w:r w:rsidRPr="00EA3609">
              <w:rPr>
                <w:b/>
                <w:i/>
              </w:rPr>
              <w:t>450 000 000 euroa</w:t>
            </w:r>
            <w:r w:rsidRPr="00EA3609">
              <w:t xml:space="preserve"> edellisenä tilivuotena.</w:t>
            </w:r>
            <w:r w:rsidRPr="00EA3609">
              <w:rPr>
                <w:b/>
                <w:i/>
              </w:rPr>
              <w:t>”</w:t>
            </w:r>
          </w:p>
        </w:tc>
      </w:tr>
    </w:tbl>
    <w:p w14:paraId="0E7D7105" w14:textId="77777777" w:rsidR="00AC08CD" w:rsidRPr="00EA3609" w:rsidRDefault="00AC08CD" w:rsidP="00AC08CD"/>
    <w:p w14:paraId="7D659246" w14:textId="5A42B56A" w:rsidR="00AC08CD" w:rsidRPr="00EA3609" w:rsidRDefault="00AC08CD" w:rsidP="00AC08CD">
      <w:pPr>
        <w:pStyle w:val="AmNumberTabs"/>
      </w:pPr>
      <w:r w:rsidRPr="00EA3609">
        <w:t>Tarkistu</w:t>
      </w:r>
      <w:r w:rsidR="008B4EBF" w:rsidRPr="00EA3609">
        <w:t>k</w:t>
      </w:r>
      <w:r w:rsidRPr="00EA3609">
        <w:t>s</w:t>
      </w:r>
      <w:r w:rsidR="008B4EBF" w:rsidRPr="00EA3609">
        <w:t>et</w:t>
      </w:r>
      <w:r w:rsidR="00BC0AEE" w:rsidRPr="00EA3609">
        <w:t xml:space="preserve"> </w:t>
      </w:r>
      <w:r w:rsidRPr="00EA3609">
        <w:t>65</w:t>
      </w:r>
      <w:r w:rsidR="008B4EBF" w:rsidRPr="00EA3609">
        <w:t xml:space="preserve"> ja 336</w:t>
      </w:r>
    </w:p>
    <w:p w14:paraId="3CA96FE1" w14:textId="77777777" w:rsidR="00AC08CD" w:rsidRPr="00EA3609" w:rsidRDefault="00AC08CD" w:rsidP="00AC08CD"/>
    <w:p w14:paraId="4B35ECAB" w14:textId="77777777" w:rsidR="00AC08CD" w:rsidRPr="00EA3609" w:rsidRDefault="00AC08CD" w:rsidP="00AC08CD">
      <w:pPr>
        <w:pStyle w:val="NormalBold"/>
        <w:keepNext/>
      </w:pPr>
      <w:r w:rsidRPr="00EA3609">
        <w:t>Ehdotus direktiiviksi</w:t>
      </w:r>
    </w:p>
    <w:p w14:paraId="6EC54578" w14:textId="77777777" w:rsidR="00AC08CD" w:rsidRPr="00EA3609" w:rsidRDefault="00AC08CD" w:rsidP="00AC08CD">
      <w:pPr>
        <w:pStyle w:val="NormalBold"/>
      </w:pPr>
      <w:r w:rsidRPr="00EA3609">
        <w:t>2 artikla – 1 kohta – 12 alakohta – b a alakohta (uusi)</w:t>
      </w:r>
    </w:p>
    <w:p w14:paraId="2106F545" w14:textId="77777777" w:rsidR="00AC08CD" w:rsidRPr="00EA3609" w:rsidRDefault="00AC08CD" w:rsidP="00AC08CD">
      <w:pPr>
        <w:keepNext/>
      </w:pPr>
      <w:r w:rsidRPr="00EA3609">
        <w:t>Direktiivi 2013/34/EU</w:t>
      </w:r>
    </w:p>
    <w:p w14:paraId="22FC2877" w14:textId="77777777" w:rsidR="00AC08CD" w:rsidRPr="00EA3609" w:rsidRDefault="00AC08CD" w:rsidP="00AC08CD">
      <w:r w:rsidRPr="00EA3609">
        <w:t>40 a artikla – 1 kohta – 5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7C1FE5CE" w14:textId="77777777" w:rsidTr="00CD3579">
        <w:trPr>
          <w:jc w:val="center"/>
        </w:trPr>
        <w:tc>
          <w:tcPr>
            <w:tcW w:w="9752" w:type="dxa"/>
            <w:gridSpan w:val="2"/>
          </w:tcPr>
          <w:p w14:paraId="3EA93340" w14:textId="77777777" w:rsidR="00AC08CD" w:rsidRPr="00EA3609" w:rsidRDefault="00AC08CD" w:rsidP="00CD3579">
            <w:pPr>
              <w:keepNext/>
            </w:pPr>
          </w:p>
        </w:tc>
      </w:tr>
      <w:tr w:rsidR="00AC08CD" w:rsidRPr="00EA3609" w14:paraId="26DD5A64" w14:textId="77777777" w:rsidTr="00CD3579">
        <w:trPr>
          <w:jc w:val="center"/>
        </w:trPr>
        <w:tc>
          <w:tcPr>
            <w:tcW w:w="4876" w:type="dxa"/>
          </w:tcPr>
          <w:p w14:paraId="6EBFFB95" w14:textId="77777777" w:rsidR="00AC08CD" w:rsidRPr="00EA3609" w:rsidRDefault="00AC08CD" w:rsidP="00CD3579">
            <w:pPr>
              <w:pStyle w:val="ColumnHeading"/>
              <w:keepNext/>
            </w:pPr>
            <w:r w:rsidRPr="00EA3609">
              <w:t>Komission teksti</w:t>
            </w:r>
          </w:p>
        </w:tc>
        <w:tc>
          <w:tcPr>
            <w:tcW w:w="4876" w:type="dxa"/>
          </w:tcPr>
          <w:p w14:paraId="562364C2" w14:textId="77777777" w:rsidR="00AC08CD" w:rsidRPr="00EA3609" w:rsidRDefault="00AC08CD" w:rsidP="00CD3579">
            <w:pPr>
              <w:pStyle w:val="ColumnHeading"/>
              <w:keepNext/>
            </w:pPr>
            <w:r w:rsidRPr="00EA3609">
              <w:t>Tarkistus</w:t>
            </w:r>
          </w:p>
        </w:tc>
      </w:tr>
      <w:tr w:rsidR="00AC08CD" w:rsidRPr="00EA3609" w14:paraId="3D3ECBBF" w14:textId="77777777" w:rsidTr="00CD3579">
        <w:trPr>
          <w:jc w:val="center"/>
        </w:trPr>
        <w:tc>
          <w:tcPr>
            <w:tcW w:w="4876" w:type="dxa"/>
          </w:tcPr>
          <w:p w14:paraId="14E18818" w14:textId="77777777" w:rsidR="00AC08CD" w:rsidRPr="00EA3609" w:rsidRDefault="00AC08CD" w:rsidP="00CD3579">
            <w:pPr>
              <w:pStyle w:val="Normal6"/>
              <w:rPr>
                <w:b/>
                <w:i/>
              </w:rPr>
            </w:pPr>
          </w:p>
        </w:tc>
        <w:tc>
          <w:tcPr>
            <w:tcW w:w="4876" w:type="dxa"/>
          </w:tcPr>
          <w:p w14:paraId="2B2ECB6D" w14:textId="62CD81D7" w:rsidR="00AC08CD" w:rsidRPr="00EA3609" w:rsidRDefault="00AC08CD" w:rsidP="00CD3579">
            <w:pPr>
              <w:pStyle w:val="Normal6"/>
              <w:rPr>
                <w:b/>
                <w:i/>
              </w:rPr>
            </w:pPr>
            <w:r w:rsidRPr="00EA3609">
              <w:rPr>
                <w:b/>
                <w:i/>
              </w:rPr>
              <w:t>b a)</w:t>
            </w:r>
            <w:r w:rsidRPr="00EA3609">
              <w:rPr>
                <w:b/>
                <w:i/>
              </w:rPr>
              <w:tab/>
              <w:t>kumotaan viides alakohta;</w:t>
            </w:r>
          </w:p>
        </w:tc>
      </w:tr>
      <w:tr w:rsidR="00AC08CD" w:rsidRPr="00EA3609" w14:paraId="01FA55E9" w14:textId="77777777" w:rsidTr="00CD3579">
        <w:trPr>
          <w:jc w:val="center"/>
        </w:trPr>
        <w:tc>
          <w:tcPr>
            <w:tcW w:w="4876" w:type="dxa"/>
          </w:tcPr>
          <w:p w14:paraId="2D1B2C3D" w14:textId="77777777" w:rsidR="00AC08CD" w:rsidRPr="00EA3609" w:rsidRDefault="00AC08CD" w:rsidP="00CD3579">
            <w:pPr>
              <w:pStyle w:val="Normal6"/>
              <w:rPr>
                <w:b/>
                <w:i/>
              </w:rPr>
            </w:pPr>
            <w:r w:rsidRPr="00EA3609">
              <w:rPr>
                <w:b/>
                <w:i/>
              </w:rPr>
              <w:t xml:space="preserve">Ensimmäistä ja kolmatta alakohtaa sovelletaan kyseisissä alakohdissa </w:t>
            </w:r>
            <w:r w:rsidRPr="00EA3609">
              <w:rPr>
                <w:b/>
                <w:i/>
              </w:rPr>
              <w:lastRenderedPageBreak/>
              <w:t>tarkoitettuihin tytäryrityksiin tai sivuliikkeisiin ainoastaan, jos kolmannen maan yrityksen nettoliikevaihto konsernin tasolla tai, jos yritys ei kuulu konserniin, kyseisen yrityksen tasolla oli unionissa yli 450 000 000 euroa kahtena viime tilivuotena.”</w:t>
            </w:r>
          </w:p>
        </w:tc>
        <w:tc>
          <w:tcPr>
            <w:tcW w:w="4876" w:type="dxa"/>
          </w:tcPr>
          <w:p w14:paraId="067CEF70" w14:textId="754DF858" w:rsidR="00AC08CD" w:rsidRPr="00EA3609" w:rsidRDefault="00AC08CD" w:rsidP="00CD3579">
            <w:pPr>
              <w:pStyle w:val="Normal6"/>
              <w:rPr>
                <w:b/>
                <w:i/>
              </w:rPr>
            </w:pPr>
          </w:p>
        </w:tc>
      </w:tr>
    </w:tbl>
    <w:p w14:paraId="7BBE8449" w14:textId="77777777" w:rsidR="00AC08CD" w:rsidRPr="00EA3609" w:rsidRDefault="00AC08CD" w:rsidP="00AC08CD"/>
    <w:p w14:paraId="56E5F103" w14:textId="593BD7E0" w:rsidR="00AC08CD" w:rsidRPr="00EA3609" w:rsidRDefault="00AC08CD" w:rsidP="00AC08CD">
      <w:pPr>
        <w:pStyle w:val="AmNumberTabs"/>
      </w:pPr>
      <w:r w:rsidRPr="00EA3609">
        <w:t>Tarkistus</w:t>
      </w:r>
      <w:r w:rsidR="00BC0AEE" w:rsidRPr="00EA3609">
        <w:t xml:space="preserve"> </w:t>
      </w:r>
      <w:r w:rsidRPr="00EA3609">
        <w:t>66</w:t>
      </w:r>
    </w:p>
    <w:p w14:paraId="4E5BE0AC" w14:textId="77777777" w:rsidR="00AC08CD" w:rsidRPr="00EA3609" w:rsidRDefault="00AC08CD" w:rsidP="00AC08CD"/>
    <w:p w14:paraId="35C7057F" w14:textId="77777777" w:rsidR="00AC08CD" w:rsidRPr="00EA3609" w:rsidRDefault="00AC08CD" w:rsidP="00AC08CD">
      <w:pPr>
        <w:pStyle w:val="NormalBold"/>
        <w:keepNext/>
      </w:pPr>
      <w:r w:rsidRPr="00EA3609">
        <w:t>Ehdotus direktiiviksi</w:t>
      </w:r>
    </w:p>
    <w:p w14:paraId="2F2A98E7" w14:textId="77777777" w:rsidR="00AC08CD" w:rsidRPr="00EA3609" w:rsidRDefault="00AC08CD" w:rsidP="00AC08CD">
      <w:pPr>
        <w:pStyle w:val="NormalBold"/>
      </w:pPr>
      <w:r w:rsidRPr="00EA3609">
        <w:t>2 artikla – 1 kohta – 13 alakohta – -a alakohta (uusi)</w:t>
      </w:r>
    </w:p>
    <w:p w14:paraId="10389F80" w14:textId="77777777" w:rsidR="00AC08CD" w:rsidRPr="00EA3609" w:rsidRDefault="00AC08CD" w:rsidP="00AC08CD">
      <w:pPr>
        <w:keepNext/>
      </w:pPr>
      <w:r w:rsidRPr="00EA3609">
        <w:t>Direktiivi 2013/34/EU</w:t>
      </w:r>
    </w:p>
    <w:p w14:paraId="674BB336" w14:textId="77777777" w:rsidR="00AC08CD" w:rsidRPr="00EA3609" w:rsidRDefault="00AC08CD" w:rsidP="00AC08CD">
      <w:r w:rsidRPr="00EA3609">
        <w:t>49 artikla – 2 kohta – ensimmäinen virke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19CE3E64" w14:textId="77777777" w:rsidTr="00CD3579">
        <w:trPr>
          <w:jc w:val="center"/>
        </w:trPr>
        <w:tc>
          <w:tcPr>
            <w:tcW w:w="9752" w:type="dxa"/>
            <w:gridSpan w:val="2"/>
          </w:tcPr>
          <w:p w14:paraId="5E2703EB" w14:textId="77777777" w:rsidR="00AC08CD" w:rsidRPr="00EA3609" w:rsidRDefault="00AC08CD" w:rsidP="00CD3579">
            <w:pPr>
              <w:keepNext/>
            </w:pPr>
          </w:p>
        </w:tc>
      </w:tr>
      <w:tr w:rsidR="00AC08CD" w:rsidRPr="00EA3609" w14:paraId="635CF0AC" w14:textId="77777777" w:rsidTr="00CD3579">
        <w:trPr>
          <w:jc w:val="center"/>
        </w:trPr>
        <w:tc>
          <w:tcPr>
            <w:tcW w:w="4876" w:type="dxa"/>
          </w:tcPr>
          <w:p w14:paraId="183C4B03" w14:textId="77777777" w:rsidR="00AC08CD" w:rsidRPr="00EA3609" w:rsidRDefault="00AC08CD" w:rsidP="00CD3579">
            <w:pPr>
              <w:pStyle w:val="ColumnHeading"/>
              <w:keepNext/>
            </w:pPr>
            <w:r w:rsidRPr="00EA3609">
              <w:t>Komission teksti</w:t>
            </w:r>
          </w:p>
        </w:tc>
        <w:tc>
          <w:tcPr>
            <w:tcW w:w="4876" w:type="dxa"/>
          </w:tcPr>
          <w:p w14:paraId="5C166CE8" w14:textId="77777777" w:rsidR="00AC08CD" w:rsidRPr="00EA3609" w:rsidRDefault="00AC08CD" w:rsidP="00CD3579">
            <w:pPr>
              <w:pStyle w:val="ColumnHeading"/>
              <w:keepNext/>
            </w:pPr>
            <w:r w:rsidRPr="00EA3609">
              <w:t>Tarkistus</w:t>
            </w:r>
          </w:p>
        </w:tc>
      </w:tr>
      <w:tr w:rsidR="00AC08CD" w:rsidRPr="00EA3609" w14:paraId="6DAD0363" w14:textId="77777777" w:rsidTr="00CD3579">
        <w:trPr>
          <w:jc w:val="center"/>
        </w:trPr>
        <w:tc>
          <w:tcPr>
            <w:tcW w:w="4876" w:type="dxa"/>
          </w:tcPr>
          <w:p w14:paraId="7F89E201" w14:textId="77777777" w:rsidR="00AC08CD" w:rsidRPr="00EA3609" w:rsidRDefault="00AC08CD" w:rsidP="00CD3579">
            <w:pPr>
              <w:pStyle w:val="Normal6"/>
            </w:pPr>
          </w:p>
        </w:tc>
        <w:tc>
          <w:tcPr>
            <w:tcW w:w="4876" w:type="dxa"/>
          </w:tcPr>
          <w:p w14:paraId="67B0334D" w14:textId="1AE8CC2F" w:rsidR="00AC08CD" w:rsidRPr="00EA3609" w:rsidRDefault="00AC08CD" w:rsidP="00CD3579">
            <w:pPr>
              <w:pStyle w:val="Normal6"/>
              <w:rPr>
                <w:szCs w:val="24"/>
              </w:rPr>
            </w:pPr>
            <w:r w:rsidRPr="00EA3609">
              <w:rPr>
                <w:b/>
                <w:i/>
              </w:rPr>
              <w:t>-a)</w:t>
            </w:r>
            <w:r w:rsidRPr="00EA3609">
              <w:rPr>
                <w:b/>
                <w:i/>
              </w:rPr>
              <w:tab/>
              <w:t>poistetaan 2 kohdan ensimmäisestä virkkeestä viittaus 29 c artiklaan;</w:t>
            </w:r>
          </w:p>
        </w:tc>
      </w:tr>
    </w:tbl>
    <w:p w14:paraId="2167D4D1" w14:textId="77777777" w:rsidR="00AC08CD" w:rsidRPr="00EA3609" w:rsidRDefault="00AC08CD" w:rsidP="00AC08CD"/>
    <w:p w14:paraId="275C267A" w14:textId="07342A84" w:rsidR="00AC08CD" w:rsidRPr="00EA3609" w:rsidRDefault="00AC08CD" w:rsidP="00AC08CD">
      <w:pPr>
        <w:pStyle w:val="AmNumberTabs"/>
      </w:pPr>
      <w:r w:rsidRPr="00EA3609">
        <w:t>Tarkistus</w:t>
      </w:r>
      <w:r w:rsidR="00BC0AEE" w:rsidRPr="00EA3609">
        <w:t xml:space="preserve"> </w:t>
      </w:r>
      <w:r w:rsidRPr="00EA3609">
        <w:t>67</w:t>
      </w:r>
    </w:p>
    <w:p w14:paraId="153CD3EA" w14:textId="77777777" w:rsidR="00AC08CD" w:rsidRPr="00EA3609" w:rsidRDefault="00AC08CD" w:rsidP="00AC08CD"/>
    <w:p w14:paraId="599A7752" w14:textId="77777777" w:rsidR="00AC08CD" w:rsidRPr="00EA3609" w:rsidRDefault="00AC08CD" w:rsidP="00AC08CD">
      <w:pPr>
        <w:pStyle w:val="NormalBold"/>
        <w:keepNext/>
      </w:pPr>
      <w:r w:rsidRPr="00EA3609">
        <w:t>Ehdotus direktiiviksi</w:t>
      </w:r>
    </w:p>
    <w:p w14:paraId="15E0714A" w14:textId="77777777" w:rsidR="00AC08CD" w:rsidRPr="00EA3609" w:rsidRDefault="00AC08CD" w:rsidP="00AC08CD">
      <w:pPr>
        <w:pStyle w:val="NormalBold"/>
      </w:pPr>
      <w:r w:rsidRPr="00EA3609">
        <w:t>2 artikla – 1 kohta – 13 alakohta – -a a alakohta (uusi)</w:t>
      </w:r>
    </w:p>
    <w:p w14:paraId="5E66D7F5" w14:textId="77777777" w:rsidR="00AC08CD" w:rsidRPr="00EA3609" w:rsidRDefault="00AC08CD" w:rsidP="00AC08CD">
      <w:pPr>
        <w:keepNext/>
      </w:pPr>
      <w:r w:rsidRPr="00EA3609">
        <w:t>Direktiivi 2013/34/EU</w:t>
      </w:r>
    </w:p>
    <w:p w14:paraId="2A77B510" w14:textId="77777777" w:rsidR="00AC08CD" w:rsidRPr="00EA3609" w:rsidRDefault="00AC08CD" w:rsidP="00AC08CD">
      <w:r w:rsidRPr="00EA3609">
        <w:t>49 artikla – 3 kohta – ensimmäinen virke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71A5D204" w14:textId="77777777" w:rsidTr="00CD3579">
        <w:trPr>
          <w:jc w:val="center"/>
        </w:trPr>
        <w:tc>
          <w:tcPr>
            <w:tcW w:w="9752" w:type="dxa"/>
            <w:gridSpan w:val="2"/>
          </w:tcPr>
          <w:p w14:paraId="4D69DF3C" w14:textId="77777777" w:rsidR="00AC08CD" w:rsidRPr="00EA3609" w:rsidRDefault="00AC08CD" w:rsidP="00CD3579">
            <w:pPr>
              <w:keepNext/>
            </w:pPr>
          </w:p>
        </w:tc>
      </w:tr>
      <w:tr w:rsidR="00AC08CD" w:rsidRPr="00EA3609" w14:paraId="7E4DB155" w14:textId="77777777" w:rsidTr="00CD3579">
        <w:trPr>
          <w:jc w:val="center"/>
        </w:trPr>
        <w:tc>
          <w:tcPr>
            <w:tcW w:w="4876" w:type="dxa"/>
          </w:tcPr>
          <w:p w14:paraId="0176DFC3" w14:textId="77777777" w:rsidR="00AC08CD" w:rsidRPr="00EA3609" w:rsidRDefault="00AC08CD" w:rsidP="00CD3579">
            <w:pPr>
              <w:pStyle w:val="ColumnHeading"/>
              <w:keepNext/>
            </w:pPr>
            <w:r w:rsidRPr="00EA3609">
              <w:t>Komission teksti</w:t>
            </w:r>
          </w:p>
        </w:tc>
        <w:tc>
          <w:tcPr>
            <w:tcW w:w="4876" w:type="dxa"/>
          </w:tcPr>
          <w:p w14:paraId="4872FC81" w14:textId="77777777" w:rsidR="00AC08CD" w:rsidRPr="00EA3609" w:rsidRDefault="00AC08CD" w:rsidP="00CD3579">
            <w:pPr>
              <w:pStyle w:val="ColumnHeading"/>
              <w:keepNext/>
            </w:pPr>
            <w:r w:rsidRPr="00EA3609">
              <w:t>Tarkistus</w:t>
            </w:r>
          </w:p>
        </w:tc>
      </w:tr>
      <w:tr w:rsidR="00AC08CD" w:rsidRPr="00EA3609" w14:paraId="25C260C9" w14:textId="77777777" w:rsidTr="00CD3579">
        <w:trPr>
          <w:jc w:val="center"/>
        </w:trPr>
        <w:tc>
          <w:tcPr>
            <w:tcW w:w="4876" w:type="dxa"/>
          </w:tcPr>
          <w:p w14:paraId="059918B2" w14:textId="77777777" w:rsidR="00AC08CD" w:rsidRPr="00EA3609" w:rsidRDefault="00AC08CD" w:rsidP="00CD3579">
            <w:pPr>
              <w:pStyle w:val="Normal6"/>
            </w:pPr>
          </w:p>
        </w:tc>
        <w:tc>
          <w:tcPr>
            <w:tcW w:w="4876" w:type="dxa"/>
          </w:tcPr>
          <w:p w14:paraId="5D55203B" w14:textId="6FEDD5C0" w:rsidR="00AC08CD" w:rsidRPr="00EA3609" w:rsidRDefault="00AC08CD" w:rsidP="00CD3579">
            <w:pPr>
              <w:pStyle w:val="Normal6"/>
              <w:rPr>
                <w:szCs w:val="24"/>
              </w:rPr>
            </w:pPr>
            <w:r w:rsidRPr="00EA3609">
              <w:rPr>
                <w:b/>
                <w:i/>
              </w:rPr>
              <w:t>-a a)</w:t>
            </w:r>
            <w:r w:rsidRPr="00EA3609">
              <w:rPr>
                <w:b/>
                <w:i/>
              </w:rPr>
              <w:tab/>
              <w:t>poistetaan 3 kohdan ensimmäisestä virkkeestä viittaus 29 c artiklaan;</w:t>
            </w:r>
          </w:p>
        </w:tc>
      </w:tr>
    </w:tbl>
    <w:p w14:paraId="2D07C155" w14:textId="77777777" w:rsidR="00AC08CD" w:rsidRPr="00EA3609" w:rsidRDefault="00AC08CD" w:rsidP="00AC08CD"/>
    <w:p w14:paraId="1D90AA34" w14:textId="49A730AF" w:rsidR="00AC08CD" w:rsidRPr="00EA3609" w:rsidRDefault="00AC08CD" w:rsidP="00AC08CD">
      <w:pPr>
        <w:pStyle w:val="AmNumberTabs"/>
      </w:pPr>
      <w:r w:rsidRPr="00EA3609">
        <w:t>Tarkistus</w:t>
      </w:r>
      <w:r w:rsidR="00BC0AEE" w:rsidRPr="00EA3609">
        <w:t xml:space="preserve"> </w:t>
      </w:r>
      <w:r w:rsidRPr="00EA3609">
        <w:t>68</w:t>
      </w:r>
    </w:p>
    <w:p w14:paraId="51DE5BF0" w14:textId="77777777" w:rsidR="00AC08CD" w:rsidRPr="00EA3609" w:rsidRDefault="00AC08CD" w:rsidP="00AC08CD"/>
    <w:p w14:paraId="5A79F83A" w14:textId="77777777" w:rsidR="00AC08CD" w:rsidRPr="00EA3609" w:rsidRDefault="00AC08CD" w:rsidP="00AC08CD">
      <w:pPr>
        <w:pStyle w:val="NormalBold"/>
        <w:keepNext/>
      </w:pPr>
      <w:r w:rsidRPr="00EA3609">
        <w:t>Ehdotus direktiiviksi</w:t>
      </w:r>
    </w:p>
    <w:p w14:paraId="1434B472" w14:textId="77777777" w:rsidR="00AC08CD" w:rsidRPr="00EA3609" w:rsidRDefault="00AC08CD" w:rsidP="00AC08CD">
      <w:pPr>
        <w:pStyle w:val="NormalBold"/>
      </w:pPr>
      <w:r w:rsidRPr="00EA3609">
        <w:t>2 artikla – 1 kohta – 13 alakohta – -a b alakohta (uusi)</w:t>
      </w:r>
    </w:p>
    <w:p w14:paraId="44FB380E" w14:textId="77777777" w:rsidR="00AC08CD" w:rsidRPr="00EA3609" w:rsidRDefault="00AC08CD" w:rsidP="00AC08CD">
      <w:pPr>
        <w:keepNext/>
      </w:pPr>
      <w:r w:rsidRPr="00EA3609">
        <w:t>Direktiivi 2013/34/EU</w:t>
      </w:r>
    </w:p>
    <w:p w14:paraId="74A2453A" w14:textId="77777777" w:rsidR="00AC08CD" w:rsidRPr="00EA3609" w:rsidRDefault="00AC08CD" w:rsidP="00AC08CD">
      <w:r w:rsidRPr="00EA3609">
        <w:t>49 artikla – 3 b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057DEA6B" w14:textId="77777777" w:rsidTr="00CD3579">
        <w:trPr>
          <w:jc w:val="center"/>
        </w:trPr>
        <w:tc>
          <w:tcPr>
            <w:tcW w:w="9752" w:type="dxa"/>
            <w:gridSpan w:val="2"/>
          </w:tcPr>
          <w:p w14:paraId="1046C19A" w14:textId="77777777" w:rsidR="00AC08CD" w:rsidRPr="00EA3609" w:rsidRDefault="00AC08CD" w:rsidP="00CD3579">
            <w:pPr>
              <w:keepNext/>
            </w:pPr>
          </w:p>
        </w:tc>
      </w:tr>
      <w:tr w:rsidR="00AC08CD" w:rsidRPr="00EA3609" w14:paraId="28F421EF" w14:textId="77777777" w:rsidTr="00CD3579">
        <w:trPr>
          <w:jc w:val="center"/>
        </w:trPr>
        <w:tc>
          <w:tcPr>
            <w:tcW w:w="4876" w:type="dxa"/>
          </w:tcPr>
          <w:p w14:paraId="4A96CA8F" w14:textId="77777777" w:rsidR="00AC08CD" w:rsidRPr="00EA3609" w:rsidRDefault="00AC08CD" w:rsidP="00CD3579">
            <w:pPr>
              <w:pStyle w:val="ColumnHeading"/>
              <w:keepNext/>
            </w:pPr>
            <w:r w:rsidRPr="00EA3609">
              <w:t>Komission teksti</w:t>
            </w:r>
          </w:p>
        </w:tc>
        <w:tc>
          <w:tcPr>
            <w:tcW w:w="4876" w:type="dxa"/>
          </w:tcPr>
          <w:p w14:paraId="15E5B8ED" w14:textId="77777777" w:rsidR="00AC08CD" w:rsidRPr="00EA3609" w:rsidRDefault="00AC08CD" w:rsidP="00CD3579">
            <w:pPr>
              <w:pStyle w:val="ColumnHeading"/>
              <w:keepNext/>
            </w:pPr>
            <w:r w:rsidRPr="00EA3609">
              <w:t>Tarkistus</w:t>
            </w:r>
          </w:p>
        </w:tc>
      </w:tr>
      <w:tr w:rsidR="00AC08CD" w:rsidRPr="00EA3609" w14:paraId="314E2326" w14:textId="77777777" w:rsidTr="00CD3579">
        <w:trPr>
          <w:jc w:val="center"/>
        </w:trPr>
        <w:tc>
          <w:tcPr>
            <w:tcW w:w="4876" w:type="dxa"/>
          </w:tcPr>
          <w:p w14:paraId="38C68C64" w14:textId="77777777" w:rsidR="00AC08CD" w:rsidRPr="00EA3609" w:rsidRDefault="00AC08CD" w:rsidP="00CD3579">
            <w:pPr>
              <w:pStyle w:val="Normal6"/>
            </w:pPr>
          </w:p>
        </w:tc>
        <w:tc>
          <w:tcPr>
            <w:tcW w:w="4876" w:type="dxa"/>
          </w:tcPr>
          <w:p w14:paraId="3404A581" w14:textId="122E2D2D" w:rsidR="00AC08CD" w:rsidRPr="00EA3609" w:rsidRDefault="00AC08CD" w:rsidP="00CD3579">
            <w:pPr>
              <w:pStyle w:val="Normal6"/>
              <w:rPr>
                <w:szCs w:val="24"/>
              </w:rPr>
            </w:pPr>
            <w:r w:rsidRPr="00EA3609">
              <w:rPr>
                <w:b/>
                <w:i/>
              </w:rPr>
              <w:t>-a b)</w:t>
            </w:r>
            <w:r w:rsidRPr="00EA3609">
              <w:rPr>
                <w:b/>
                <w:i/>
              </w:rPr>
              <w:tab/>
              <w:t>muutetaan 3 b kohta seuraavasti:</w:t>
            </w:r>
          </w:p>
        </w:tc>
      </w:tr>
      <w:tr w:rsidR="00AC08CD" w:rsidRPr="00EA3609" w14:paraId="7E8AE371" w14:textId="77777777" w:rsidTr="00CD3579">
        <w:trPr>
          <w:jc w:val="center"/>
        </w:trPr>
        <w:tc>
          <w:tcPr>
            <w:tcW w:w="4876" w:type="dxa"/>
          </w:tcPr>
          <w:p w14:paraId="1DA7481E" w14:textId="77777777" w:rsidR="00AC08CD" w:rsidRPr="00EA3609" w:rsidRDefault="00AC08CD" w:rsidP="00CD3579">
            <w:pPr>
              <w:pStyle w:val="Normal6"/>
            </w:pPr>
          </w:p>
        </w:tc>
        <w:tc>
          <w:tcPr>
            <w:tcW w:w="4876" w:type="dxa"/>
          </w:tcPr>
          <w:p w14:paraId="35865C2C" w14:textId="77777777" w:rsidR="00AC08CD" w:rsidRPr="00EA3609" w:rsidRDefault="00AC08CD" w:rsidP="00CD3579">
            <w:pPr>
              <w:pStyle w:val="Normal6"/>
              <w:rPr>
                <w:b/>
                <w:i/>
              </w:rPr>
            </w:pPr>
            <w:r w:rsidRPr="00EA3609">
              <w:rPr>
                <w:b/>
                <w:i/>
              </w:rPr>
              <w:t>i)</w:t>
            </w:r>
            <w:r w:rsidRPr="00EA3609">
              <w:rPr>
                <w:b/>
                <w:i/>
              </w:rPr>
              <w:tab/>
              <w:t>poistetaan ensimmäisen alakohdan johdantokappaleesta viittaus 29 c artiklaan;</w:t>
            </w:r>
          </w:p>
        </w:tc>
      </w:tr>
      <w:tr w:rsidR="00AC08CD" w:rsidRPr="00EA3609" w14:paraId="7C77C7CC" w14:textId="77777777" w:rsidTr="00CD3579">
        <w:trPr>
          <w:jc w:val="center"/>
        </w:trPr>
        <w:tc>
          <w:tcPr>
            <w:tcW w:w="4876" w:type="dxa"/>
          </w:tcPr>
          <w:p w14:paraId="31444FA0" w14:textId="77777777" w:rsidR="00AC08CD" w:rsidRPr="00EA3609" w:rsidRDefault="00AC08CD" w:rsidP="00CD3579">
            <w:pPr>
              <w:pStyle w:val="Normal6"/>
            </w:pPr>
          </w:p>
        </w:tc>
        <w:tc>
          <w:tcPr>
            <w:tcW w:w="4876" w:type="dxa"/>
          </w:tcPr>
          <w:p w14:paraId="24AF846B" w14:textId="77777777" w:rsidR="00AC08CD" w:rsidRPr="00EA3609" w:rsidRDefault="00AC08CD" w:rsidP="00CD3579">
            <w:pPr>
              <w:pStyle w:val="Normal6"/>
              <w:rPr>
                <w:b/>
                <w:i/>
              </w:rPr>
            </w:pPr>
            <w:r w:rsidRPr="00EA3609">
              <w:rPr>
                <w:b/>
                <w:i/>
              </w:rPr>
              <w:t>ii)</w:t>
            </w:r>
            <w:r w:rsidRPr="00EA3609">
              <w:rPr>
                <w:b/>
                <w:i/>
              </w:rPr>
              <w:tab/>
              <w:t>poistetaan neljännestä alakohdasta viittaus 29 c artiklaan;</w:t>
            </w:r>
          </w:p>
        </w:tc>
      </w:tr>
      <w:tr w:rsidR="00AC08CD" w:rsidRPr="00EA3609" w14:paraId="53F524AD" w14:textId="77777777" w:rsidTr="00CD3579">
        <w:trPr>
          <w:jc w:val="center"/>
        </w:trPr>
        <w:tc>
          <w:tcPr>
            <w:tcW w:w="4876" w:type="dxa"/>
          </w:tcPr>
          <w:p w14:paraId="1A38CF87" w14:textId="77777777" w:rsidR="00AC08CD" w:rsidRPr="00EA3609" w:rsidRDefault="00AC08CD" w:rsidP="00CD3579">
            <w:pPr>
              <w:pStyle w:val="Normal6"/>
            </w:pPr>
          </w:p>
        </w:tc>
        <w:tc>
          <w:tcPr>
            <w:tcW w:w="4876" w:type="dxa"/>
          </w:tcPr>
          <w:p w14:paraId="107E2F9C" w14:textId="77777777" w:rsidR="00AC08CD" w:rsidRPr="00EA3609" w:rsidRDefault="00AC08CD" w:rsidP="00CD3579">
            <w:pPr>
              <w:pStyle w:val="Normal6"/>
              <w:rPr>
                <w:b/>
                <w:i/>
              </w:rPr>
            </w:pPr>
            <w:r w:rsidRPr="00EA3609">
              <w:rPr>
                <w:b/>
                <w:i/>
              </w:rPr>
              <w:t>iii)</w:t>
            </w:r>
            <w:r w:rsidRPr="00EA3609">
              <w:rPr>
                <w:b/>
                <w:i/>
              </w:rPr>
              <w:tab/>
              <w:t>poistetaan kuudennesta alakohdasta viittaus 29 c artiklaan.</w:t>
            </w:r>
          </w:p>
        </w:tc>
      </w:tr>
    </w:tbl>
    <w:p w14:paraId="7E8CD2BE" w14:textId="77777777" w:rsidR="00AC08CD" w:rsidRPr="00EA3609" w:rsidRDefault="00AC08CD" w:rsidP="00AC08CD"/>
    <w:p w14:paraId="7B7DB151" w14:textId="581A4813" w:rsidR="00AC08CD" w:rsidRPr="00EA3609" w:rsidRDefault="00AC08CD" w:rsidP="00AC08CD">
      <w:pPr>
        <w:pStyle w:val="AmNumberTabs"/>
      </w:pPr>
      <w:r w:rsidRPr="00EA3609">
        <w:t>Tarkistus</w:t>
      </w:r>
      <w:r w:rsidR="00BC0AEE" w:rsidRPr="00EA3609">
        <w:t xml:space="preserve"> </w:t>
      </w:r>
      <w:r w:rsidRPr="00EA3609">
        <w:t>69</w:t>
      </w:r>
    </w:p>
    <w:p w14:paraId="200858A7" w14:textId="77777777" w:rsidR="00AC08CD" w:rsidRPr="00EA3609" w:rsidRDefault="00AC08CD" w:rsidP="00AC08CD"/>
    <w:p w14:paraId="7B3DCB9E" w14:textId="77777777" w:rsidR="00AC08CD" w:rsidRPr="00EA3609" w:rsidRDefault="00AC08CD" w:rsidP="00AC08CD">
      <w:pPr>
        <w:pStyle w:val="NormalBold"/>
        <w:keepNext/>
      </w:pPr>
      <w:r w:rsidRPr="00EA3609">
        <w:t>Ehdotus direktiiviksi</w:t>
      </w:r>
    </w:p>
    <w:p w14:paraId="0CB95B25" w14:textId="77777777" w:rsidR="00AC08CD" w:rsidRPr="00EA3609" w:rsidRDefault="00AC08CD" w:rsidP="00AC08CD">
      <w:pPr>
        <w:pStyle w:val="NormalBold"/>
      </w:pPr>
      <w:r w:rsidRPr="00EA3609">
        <w:t>2 artikla – 1 kohta – 13 alakohta – a alakohta – johdantokappale</w:t>
      </w:r>
    </w:p>
    <w:p w14:paraId="3DEA5FE6" w14:textId="77777777" w:rsidR="00AC08CD" w:rsidRPr="00EA3609" w:rsidRDefault="00AC08CD" w:rsidP="00AC08CD">
      <w:pPr>
        <w:keepNext/>
      </w:pPr>
      <w:r w:rsidRPr="00EA3609">
        <w:t>Direktiivi 2013/34/EU</w:t>
      </w:r>
    </w:p>
    <w:p w14:paraId="636DE301" w14:textId="77777777" w:rsidR="00AC08CD" w:rsidRPr="00EA3609" w:rsidRDefault="00AC08CD" w:rsidP="00AC08CD">
      <w:r w:rsidRPr="00EA3609">
        <w:t>49 artikla – 3 c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6CDC89DA" w14:textId="77777777" w:rsidTr="00CD3579">
        <w:trPr>
          <w:jc w:val="center"/>
        </w:trPr>
        <w:tc>
          <w:tcPr>
            <w:tcW w:w="9752" w:type="dxa"/>
            <w:gridSpan w:val="2"/>
          </w:tcPr>
          <w:p w14:paraId="09AA7F26" w14:textId="77777777" w:rsidR="00AC08CD" w:rsidRPr="00EA3609" w:rsidRDefault="00AC08CD" w:rsidP="00CD3579">
            <w:pPr>
              <w:keepNext/>
            </w:pPr>
          </w:p>
        </w:tc>
      </w:tr>
      <w:tr w:rsidR="00AC08CD" w:rsidRPr="00EA3609" w14:paraId="39919923" w14:textId="77777777" w:rsidTr="00CD3579">
        <w:trPr>
          <w:jc w:val="center"/>
        </w:trPr>
        <w:tc>
          <w:tcPr>
            <w:tcW w:w="4876" w:type="dxa"/>
          </w:tcPr>
          <w:p w14:paraId="63A1611C" w14:textId="77777777" w:rsidR="00AC08CD" w:rsidRPr="00EA3609" w:rsidRDefault="00AC08CD" w:rsidP="00CD3579">
            <w:pPr>
              <w:pStyle w:val="ColumnHeading"/>
              <w:keepNext/>
            </w:pPr>
            <w:r w:rsidRPr="00EA3609">
              <w:t>Komission teksti</w:t>
            </w:r>
          </w:p>
        </w:tc>
        <w:tc>
          <w:tcPr>
            <w:tcW w:w="4876" w:type="dxa"/>
          </w:tcPr>
          <w:p w14:paraId="4117652F" w14:textId="77777777" w:rsidR="00AC08CD" w:rsidRPr="00EA3609" w:rsidRDefault="00AC08CD" w:rsidP="00CD3579">
            <w:pPr>
              <w:pStyle w:val="ColumnHeading"/>
              <w:keepNext/>
            </w:pPr>
            <w:r w:rsidRPr="00EA3609">
              <w:t>Tarkistus</w:t>
            </w:r>
          </w:p>
        </w:tc>
      </w:tr>
      <w:tr w:rsidR="00AC08CD" w:rsidRPr="00EA3609" w14:paraId="48D371E4" w14:textId="77777777" w:rsidTr="00CD3579">
        <w:trPr>
          <w:jc w:val="center"/>
        </w:trPr>
        <w:tc>
          <w:tcPr>
            <w:tcW w:w="4876" w:type="dxa"/>
          </w:tcPr>
          <w:p w14:paraId="21AC9E1F" w14:textId="77777777" w:rsidR="00AC08CD" w:rsidRPr="00EA3609" w:rsidRDefault="00AC08CD" w:rsidP="00CD3579">
            <w:pPr>
              <w:pStyle w:val="Normal6"/>
            </w:pPr>
            <w:r w:rsidRPr="00EA3609">
              <w:t>(a)</w:t>
            </w:r>
            <w:r w:rsidRPr="00EA3609">
              <w:tab/>
              <w:t xml:space="preserve">lisätään 3 c </w:t>
            </w:r>
            <w:r w:rsidRPr="00EA3609">
              <w:rPr>
                <w:b/>
                <w:i/>
              </w:rPr>
              <w:t>– 3 e</w:t>
            </w:r>
            <w:r w:rsidRPr="00EA3609">
              <w:t xml:space="preserve"> kohta seuraavasti:</w:t>
            </w:r>
          </w:p>
        </w:tc>
        <w:tc>
          <w:tcPr>
            <w:tcW w:w="4876" w:type="dxa"/>
          </w:tcPr>
          <w:p w14:paraId="763ACCE5" w14:textId="1087C5BB" w:rsidR="00AC08CD" w:rsidRPr="00EA3609" w:rsidRDefault="00AC08CD" w:rsidP="00CD3579">
            <w:pPr>
              <w:pStyle w:val="Normal6"/>
              <w:rPr>
                <w:szCs w:val="24"/>
              </w:rPr>
            </w:pPr>
            <w:r w:rsidRPr="00EA3609">
              <w:t>a)</w:t>
            </w:r>
            <w:r w:rsidRPr="00EA3609">
              <w:tab/>
              <w:t xml:space="preserve">lisätään 3 c </w:t>
            </w:r>
            <w:r w:rsidRPr="00EA3609">
              <w:rPr>
                <w:b/>
                <w:i/>
              </w:rPr>
              <w:t>ja 3 d</w:t>
            </w:r>
            <w:r w:rsidRPr="00EA3609">
              <w:t> kohta seuraavasti:</w:t>
            </w:r>
          </w:p>
        </w:tc>
      </w:tr>
    </w:tbl>
    <w:p w14:paraId="72C505AD" w14:textId="77777777" w:rsidR="00AC08CD" w:rsidRPr="00EA3609" w:rsidRDefault="00AC08CD" w:rsidP="00AC08CD"/>
    <w:p w14:paraId="0B77B37D" w14:textId="126F218A" w:rsidR="00AC08CD" w:rsidRPr="00EA3609" w:rsidRDefault="00AC08CD" w:rsidP="00AC08CD">
      <w:pPr>
        <w:pStyle w:val="AmNumberTabs"/>
      </w:pPr>
      <w:r w:rsidRPr="00EA3609">
        <w:t>Tarkistus</w:t>
      </w:r>
      <w:r w:rsidR="00BC0AEE" w:rsidRPr="00EA3609">
        <w:t xml:space="preserve"> </w:t>
      </w:r>
      <w:r w:rsidRPr="00EA3609">
        <w:t>70</w:t>
      </w:r>
    </w:p>
    <w:p w14:paraId="0A2D7CC8" w14:textId="77777777" w:rsidR="00AC08CD" w:rsidRPr="00EA3609" w:rsidRDefault="00AC08CD" w:rsidP="00AC08CD"/>
    <w:p w14:paraId="0E18CB3E" w14:textId="77777777" w:rsidR="00AC08CD" w:rsidRPr="00EA3609" w:rsidRDefault="00AC08CD" w:rsidP="00AC08CD">
      <w:pPr>
        <w:pStyle w:val="NormalBold"/>
        <w:keepNext/>
      </w:pPr>
      <w:r w:rsidRPr="00EA3609">
        <w:t>Ehdotus direktiiviksi</w:t>
      </w:r>
    </w:p>
    <w:p w14:paraId="6839C10B" w14:textId="77777777" w:rsidR="00AC08CD" w:rsidRPr="00EA3609" w:rsidRDefault="00AC08CD" w:rsidP="00AC08CD">
      <w:pPr>
        <w:pStyle w:val="NormalBold"/>
      </w:pPr>
      <w:r w:rsidRPr="00EA3609">
        <w:t>2 artikla – 1 kohta – 13 alakohta – a alakohta</w:t>
      </w:r>
    </w:p>
    <w:p w14:paraId="0AAFB3B1" w14:textId="77777777" w:rsidR="00AC08CD" w:rsidRPr="00EA3609" w:rsidRDefault="00AC08CD" w:rsidP="00AC08CD">
      <w:pPr>
        <w:keepNext/>
      </w:pPr>
      <w:r w:rsidRPr="00EA3609">
        <w:t>Direktiivi 2013/34/EU</w:t>
      </w:r>
    </w:p>
    <w:p w14:paraId="118D47F9" w14:textId="77777777" w:rsidR="00AC08CD" w:rsidRPr="00EA3609" w:rsidRDefault="00AC08CD" w:rsidP="00AC08CD">
      <w:r w:rsidRPr="00EA3609">
        <w:t>49 artikla – 3 c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7870099F" w14:textId="77777777" w:rsidTr="00CD3579">
        <w:trPr>
          <w:jc w:val="center"/>
        </w:trPr>
        <w:tc>
          <w:tcPr>
            <w:tcW w:w="9752" w:type="dxa"/>
            <w:gridSpan w:val="2"/>
          </w:tcPr>
          <w:p w14:paraId="740ED78C" w14:textId="77777777" w:rsidR="00AC08CD" w:rsidRPr="00EA3609" w:rsidRDefault="00AC08CD" w:rsidP="00CD3579">
            <w:pPr>
              <w:keepNext/>
            </w:pPr>
          </w:p>
        </w:tc>
      </w:tr>
      <w:tr w:rsidR="00AC08CD" w:rsidRPr="00EA3609" w14:paraId="7B977216" w14:textId="77777777" w:rsidTr="00CD3579">
        <w:trPr>
          <w:jc w:val="center"/>
        </w:trPr>
        <w:tc>
          <w:tcPr>
            <w:tcW w:w="4876" w:type="dxa"/>
          </w:tcPr>
          <w:p w14:paraId="7D2E0B06" w14:textId="77777777" w:rsidR="00AC08CD" w:rsidRPr="00EA3609" w:rsidRDefault="00AC08CD" w:rsidP="00CD3579">
            <w:pPr>
              <w:pStyle w:val="ColumnHeading"/>
              <w:keepNext/>
            </w:pPr>
            <w:r w:rsidRPr="00EA3609">
              <w:t>Komission teksti</w:t>
            </w:r>
          </w:p>
        </w:tc>
        <w:tc>
          <w:tcPr>
            <w:tcW w:w="4876" w:type="dxa"/>
          </w:tcPr>
          <w:p w14:paraId="6A69E588" w14:textId="77777777" w:rsidR="00AC08CD" w:rsidRPr="00EA3609" w:rsidRDefault="00AC08CD" w:rsidP="00CD3579">
            <w:pPr>
              <w:pStyle w:val="ColumnHeading"/>
              <w:keepNext/>
            </w:pPr>
            <w:r w:rsidRPr="00EA3609">
              <w:t>Tarkistus</w:t>
            </w:r>
          </w:p>
        </w:tc>
      </w:tr>
      <w:tr w:rsidR="00AC08CD" w:rsidRPr="00EA3609" w14:paraId="39E100B9" w14:textId="77777777" w:rsidTr="00CD3579">
        <w:trPr>
          <w:jc w:val="center"/>
        </w:trPr>
        <w:tc>
          <w:tcPr>
            <w:tcW w:w="4876" w:type="dxa"/>
          </w:tcPr>
          <w:p w14:paraId="7C00B478" w14:textId="77777777" w:rsidR="00AC08CD" w:rsidRPr="00EA3609" w:rsidRDefault="00AC08CD" w:rsidP="00CD3579">
            <w:pPr>
              <w:pStyle w:val="Normal6"/>
            </w:pPr>
            <w:r w:rsidRPr="00EA3609">
              <w:t>”3 c.</w:t>
            </w:r>
            <w:r w:rsidRPr="00EA3609">
              <w:tab/>
              <w:t xml:space="preserve">Siirretään komissiolle [muutosdirektiivin voimaantulopäivästä] määräämättömäksi ajaksi </w:t>
            </w:r>
            <w:r w:rsidRPr="00EA3609">
              <w:rPr>
                <w:b/>
                <w:i/>
              </w:rPr>
              <w:t>19 b artiklan 5 kohdassa,</w:t>
            </w:r>
            <w:r w:rsidRPr="00EA3609">
              <w:t xml:space="preserve"> </w:t>
            </w:r>
            <w:r w:rsidRPr="00EA3609">
              <w:rPr>
                <w:b/>
                <w:i/>
              </w:rPr>
              <w:t>29 aa artiklan 5 kohdassa ja</w:t>
            </w:r>
            <w:r w:rsidRPr="00EA3609">
              <w:t xml:space="preserve"> 29 ca artiklassa tarkoitettu valta antaa delegoituja säädöksiä.</w:t>
            </w:r>
          </w:p>
        </w:tc>
        <w:tc>
          <w:tcPr>
            <w:tcW w:w="4876" w:type="dxa"/>
          </w:tcPr>
          <w:p w14:paraId="421850D0" w14:textId="77777777" w:rsidR="00AC08CD" w:rsidRPr="00EA3609" w:rsidRDefault="00AC08CD" w:rsidP="00CD3579">
            <w:pPr>
              <w:pStyle w:val="Normal6"/>
              <w:rPr>
                <w:szCs w:val="24"/>
              </w:rPr>
            </w:pPr>
            <w:r w:rsidRPr="00EA3609">
              <w:t>”3 c.</w:t>
            </w:r>
            <w:r w:rsidRPr="00EA3609">
              <w:tab/>
              <w:t>Siirretään komissiolle [muutosdirektiivin voimaantulopäivästä] määräämättömäksi ajaksi 29 ca artiklassa tarkoitettu valta antaa delegoituja säädöksiä.</w:t>
            </w:r>
          </w:p>
        </w:tc>
      </w:tr>
    </w:tbl>
    <w:p w14:paraId="07E585CA" w14:textId="77777777" w:rsidR="00AC08CD" w:rsidRPr="00EA3609" w:rsidRDefault="00AC08CD" w:rsidP="00AC08CD"/>
    <w:p w14:paraId="0B4A3BED" w14:textId="10C0D2E6" w:rsidR="00AC08CD" w:rsidRPr="00EA3609" w:rsidRDefault="00AC08CD" w:rsidP="00AC08CD">
      <w:pPr>
        <w:pStyle w:val="AmNumberTabs"/>
      </w:pPr>
      <w:r w:rsidRPr="00EA3609">
        <w:t>Tarkistus</w:t>
      </w:r>
      <w:r w:rsidR="00BC0AEE" w:rsidRPr="00EA3609">
        <w:t xml:space="preserve"> </w:t>
      </w:r>
      <w:r w:rsidRPr="00EA3609">
        <w:t>71</w:t>
      </w:r>
    </w:p>
    <w:p w14:paraId="39E9A6A6" w14:textId="77777777" w:rsidR="00AC08CD" w:rsidRPr="00EA3609" w:rsidRDefault="00AC08CD" w:rsidP="00AC08CD"/>
    <w:p w14:paraId="53AB06F2" w14:textId="77777777" w:rsidR="00AC08CD" w:rsidRPr="00EA3609" w:rsidRDefault="00AC08CD" w:rsidP="00AC08CD">
      <w:pPr>
        <w:pStyle w:val="NormalBold"/>
        <w:keepNext/>
      </w:pPr>
      <w:r w:rsidRPr="00EA3609">
        <w:t>Ehdotus direktiiviksi</w:t>
      </w:r>
    </w:p>
    <w:p w14:paraId="6336472E" w14:textId="77777777" w:rsidR="00AC08CD" w:rsidRPr="00EA3609" w:rsidRDefault="00AC08CD" w:rsidP="00AC08CD">
      <w:pPr>
        <w:pStyle w:val="NormalBold"/>
      </w:pPr>
      <w:r w:rsidRPr="00EA3609">
        <w:t>2 artikla – 1 kohta – 13 alakohta – a alakohta</w:t>
      </w:r>
    </w:p>
    <w:p w14:paraId="3455A4AD" w14:textId="77777777" w:rsidR="00AC08CD" w:rsidRPr="00EA3609" w:rsidRDefault="00AC08CD" w:rsidP="00AC08CD">
      <w:pPr>
        <w:keepNext/>
      </w:pPr>
      <w:r w:rsidRPr="00EA3609">
        <w:t>Direktiivi 2013/34/EU</w:t>
      </w:r>
    </w:p>
    <w:p w14:paraId="549B4914" w14:textId="77777777" w:rsidR="00AC08CD" w:rsidRPr="00EA3609" w:rsidRDefault="00AC08CD" w:rsidP="00AC08CD">
      <w:r w:rsidRPr="00EA3609">
        <w:t>49 artikla – 3 d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546F7CC1" w14:textId="77777777" w:rsidTr="00CD3579">
        <w:trPr>
          <w:jc w:val="center"/>
        </w:trPr>
        <w:tc>
          <w:tcPr>
            <w:tcW w:w="9752" w:type="dxa"/>
            <w:gridSpan w:val="2"/>
          </w:tcPr>
          <w:p w14:paraId="644F6200" w14:textId="77777777" w:rsidR="00AC08CD" w:rsidRPr="00EA3609" w:rsidRDefault="00AC08CD" w:rsidP="00CD3579">
            <w:pPr>
              <w:keepNext/>
            </w:pPr>
          </w:p>
        </w:tc>
      </w:tr>
      <w:tr w:rsidR="00AC08CD" w:rsidRPr="00EA3609" w14:paraId="2588BEEE" w14:textId="77777777" w:rsidTr="00CD3579">
        <w:trPr>
          <w:jc w:val="center"/>
        </w:trPr>
        <w:tc>
          <w:tcPr>
            <w:tcW w:w="4876" w:type="dxa"/>
          </w:tcPr>
          <w:p w14:paraId="5411E163" w14:textId="77777777" w:rsidR="00AC08CD" w:rsidRPr="00EA3609" w:rsidRDefault="00AC08CD" w:rsidP="00CD3579">
            <w:pPr>
              <w:pStyle w:val="ColumnHeading"/>
              <w:keepNext/>
            </w:pPr>
            <w:r w:rsidRPr="00EA3609">
              <w:t>Komission teksti</w:t>
            </w:r>
          </w:p>
        </w:tc>
        <w:tc>
          <w:tcPr>
            <w:tcW w:w="4876" w:type="dxa"/>
          </w:tcPr>
          <w:p w14:paraId="4D0074AC" w14:textId="77777777" w:rsidR="00AC08CD" w:rsidRPr="00EA3609" w:rsidRDefault="00AC08CD" w:rsidP="00CD3579">
            <w:pPr>
              <w:pStyle w:val="ColumnHeading"/>
              <w:keepNext/>
            </w:pPr>
            <w:r w:rsidRPr="00EA3609">
              <w:t>Tarkistus</w:t>
            </w:r>
          </w:p>
        </w:tc>
      </w:tr>
      <w:tr w:rsidR="00AC08CD" w:rsidRPr="00EA3609" w14:paraId="322C5AA0" w14:textId="77777777" w:rsidTr="00CD3579">
        <w:trPr>
          <w:jc w:val="center"/>
        </w:trPr>
        <w:tc>
          <w:tcPr>
            <w:tcW w:w="4876" w:type="dxa"/>
          </w:tcPr>
          <w:p w14:paraId="0A117F24" w14:textId="77777777" w:rsidR="00AC08CD" w:rsidRPr="00EA3609" w:rsidRDefault="00AC08CD" w:rsidP="00CD3579">
            <w:pPr>
              <w:pStyle w:val="Normal6"/>
            </w:pPr>
            <w:r w:rsidRPr="00EA3609">
              <w:t>3 d.</w:t>
            </w:r>
            <w:r w:rsidRPr="00EA3609">
              <w:tab/>
              <w:t xml:space="preserve">Euroopan parlamentti tai neuvosto voi milloin tahansa peruuttaa </w:t>
            </w:r>
            <w:r w:rsidRPr="00EA3609">
              <w:rPr>
                <w:b/>
                <w:i/>
              </w:rPr>
              <w:t>19 b artiklan 5 kohdassa,</w:t>
            </w:r>
            <w:r w:rsidRPr="00EA3609">
              <w:t xml:space="preserve"> </w:t>
            </w:r>
            <w:r w:rsidRPr="00EA3609">
              <w:rPr>
                <w:b/>
                <w:i/>
              </w:rPr>
              <w:t>29 aa artiklan 5 kohdassa ja</w:t>
            </w:r>
            <w:r w:rsidRPr="00EA3609">
              <w:t xml:space="preserve"> 29 ca artiklassa tarkoitetun säädösvallan siirron. Peruuttamispäätöksellä lopetetaan kyseisessä päätöksessä mainittu </w:t>
            </w:r>
            <w:r w:rsidRPr="00EA3609">
              <w:lastRenderedPageBreak/>
              <w:t>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c>
          <w:tcPr>
            <w:tcW w:w="4876" w:type="dxa"/>
          </w:tcPr>
          <w:p w14:paraId="5C4730EA" w14:textId="77777777" w:rsidR="00AC08CD" w:rsidRPr="00EA3609" w:rsidRDefault="00AC08CD" w:rsidP="00CD3579">
            <w:pPr>
              <w:pStyle w:val="Normal6"/>
              <w:rPr>
                <w:szCs w:val="24"/>
              </w:rPr>
            </w:pPr>
            <w:r w:rsidRPr="00EA3609">
              <w:lastRenderedPageBreak/>
              <w:t>3 d.</w:t>
            </w:r>
            <w:r w:rsidRPr="00EA3609">
              <w:tab/>
              <w:t xml:space="preserve">Euroopan parlamentti tai neuvosto voi milloin tahansa peruuttaa 29 ca artiklassa tarkoitetun säädösvallan siirron. Peruuttamispäätöksellä lopetetaan kyseisessä päätöksessä mainittu säädösvallan siirto. Peruuttaminen tulee </w:t>
            </w:r>
            <w:r w:rsidRPr="00EA3609">
              <w:lastRenderedPageBreak/>
              <w:t>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bl>
    <w:p w14:paraId="6A9D68E4" w14:textId="77777777" w:rsidR="00AC08CD" w:rsidRPr="00EA3609" w:rsidRDefault="00AC08CD" w:rsidP="00AC08CD"/>
    <w:p w14:paraId="33CDD895" w14:textId="2CB0DDB1" w:rsidR="00AC08CD" w:rsidRPr="00EA3609" w:rsidRDefault="00AC08CD" w:rsidP="00AC08CD">
      <w:pPr>
        <w:pStyle w:val="AmNumberTabs"/>
      </w:pPr>
      <w:r w:rsidRPr="00EA3609">
        <w:t>Tarkistus</w:t>
      </w:r>
      <w:r w:rsidR="00BC0AEE" w:rsidRPr="00EA3609">
        <w:t xml:space="preserve"> </w:t>
      </w:r>
      <w:r w:rsidRPr="00EA3609">
        <w:t>72</w:t>
      </w:r>
    </w:p>
    <w:p w14:paraId="7AFA993A" w14:textId="77777777" w:rsidR="00AC08CD" w:rsidRPr="00EA3609" w:rsidRDefault="00AC08CD" w:rsidP="00AC08CD"/>
    <w:p w14:paraId="7AD542BF" w14:textId="77777777" w:rsidR="00AC08CD" w:rsidRPr="00EA3609" w:rsidRDefault="00AC08CD" w:rsidP="00AC08CD">
      <w:pPr>
        <w:pStyle w:val="NormalBold"/>
        <w:keepNext/>
      </w:pPr>
      <w:r w:rsidRPr="00EA3609">
        <w:t>Ehdotus direktiiviksi</w:t>
      </w:r>
    </w:p>
    <w:p w14:paraId="626EA32E" w14:textId="77777777" w:rsidR="00AC08CD" w:rsidRPr="00EA3609" w:rsidRDefault="00AC08CD" w:rsidP="00AC08CD">
      <w:pPr>
        <w:pStyle w:val="NormalBold"/>
      </w:pPr>
      <w:r w:rsidRPr="00EA3609">
        <w:t>2 artikla – 1 kohta – 13 alakohta – a alakohta</w:t>
      </w:r>
    </w:p>
    <w:p w14:paraId="4976F70C" w14:textId="77777777" w:rsidR="00AC08CD" w:rsidRPr="00EA3609" w:rsidRDefault="00AC08CD" w:rsidP="00AC08CD">
      <w:pPr>
        <w:keepNext/>
      </w:pPr>
      <w:r w:rsidRPr="00EA3609">
        <w:t>Direktiivi 2013/34/EU</w:t>
      </w:r>
    </w:p>
    <w:p w14:paraId="73F0714E" w14:textId="77777777" w:rsidR="00AC08CD" w:rsidRPr="00EA3609" w:rsidRDefault="00AC08CD" w:rsidP="00AC08CD">
      <w:r w:rsidRPr="00EA3609">
        <w:t>49 artikla – 3 e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7683737B" w14:textId="77777777" w:rsidTr="00CD3579">
        <w:trPr>
          <w:jc w:val="center"/>
        </w:trPr>
        <w:tc>
          <w:tcPr>
            <w:tcW w:w="9752" w:type="dxa"/>
            <w:gridSpan w:val="2"/>
          </w:tcPr>
          <w:p w14:paraId="6A37B764" w14:textId="77777777" w:rsidR="00AC08CD" w:rsidRPr="00EA3609" w:rsidRDefault="00AC08CD" w:rsidP="00CD3579">
            <w:pPr>
              <w:keepNext/>
            </w:pPr>
          </w:p>
        </w:tc>
      </w:tr>
      <w:tr w:rsidR="00AC08CD" w:rsidRPr="00EA3609" w14:paraId="0F1FE64F" w14:textId="77777777" w:rsidTr="00CD3579">
        <w:trPr>
          <w:jc w:val="center"/>
        </w:trPr>
        <w:tc>
          <w:tcPr>
            <w:tcW w:w="4876" w:type="dxa"/>
          </w:tcPr>
          <w:p w14:paraId="2BF23510" w14:textId="77777777" w:rsidR="00AC08CD" w:rsidRPr="00EA3609" w:rsidRDefault="00AC08CD" w:rsidP="00CD3579">
            <w:pPr>
              <w:pStyle w:val="ColumnHeading"/>
              <w:keepNext/>
            </w:pPr>
            <w:r w:rsidRPr="00EA3609">
              <w:t>Komission teksti</w:t>
            </w:r>
          </w:p>
        </w:tc>
        <w:tc>
          <w:tcPr>
            <w:tcW w:w="4876" w:type="dxa"/>
          </w:tcPr>
          <w:p w14:paraId="05EA7890" w14:textId="77777777" w:rsidR="00AC08CD" w:rsidRPr="00EA3609" w:rsidRDefault="00AC08CD" w:rsidP="00CD3579">
            <w:pPr>
              <w:pStyle w:val="ColumnHeading"/>
              <w:keepNext/>
            </w:pPr>
            <w:r w:rsidRPr="00EA3609">
              <w:t>Tarkistus</w:t>
            </w:r>
          </w:p>
        </w:tc>
      </w:tr>
      <w:tr w:rsidR="00AC08CD" w:rsidRPr="00EA3609" w14:paraId="130FAC30" w14:textId="77777777" w:rsidTr="00CD3579">
        <w:trPr>
          <w:jc w:val="center"/>
        </w:trPr>
        <w:tc>
          <w:tcPr>
            <w:tcW w:w="4876" w:type="dxa"/>
          </w:tcPr>
          <w:p w14:paraId="55D32ECD" w14:textId="77777777" w:rsidR="00AC08CD" w:rsidRPr="00EA3609" w:rsidRDefault="00AC08CD" w:rsidP="00CD3579">
            <w:pPr>
              <w:pStyle w:val="Normal6"/>
            </w:pPr>
            <w:r w:rsidRPr="00EA3609">
              <w:rPr>
                <w:b/>
                <w:i/>
              </w:rPr>
              <w:t>3 e.</w:t>
            </w:r>
            <w:r w:rsidRPr="00EA3609">
              <w:rPr>
                <w:b/>
                <w:i/>
              </w:rPr>
              <w:tab/>
              <w:t>Ennen kuin delegoituja säädöksiä hyväksytään 19 b artiklan 5 kohdan ja 29 aa artiklan 5 kohdan nojalla ja niiden laatimisen aikana komissio kerää kaiken tarvittavan asiantuntijatiedon, myös kuulemalla asetuksen (EU) 2020/852 24 artiklassa tarkoitetun kestävää rahoitusta käsittelevän jäsenvaltioiden asiantuntijaryhmän asiantuntijoita.”</w:t>
            </w:r>
          </w:p>
        </w:tc>
        <w:tc>
          <w:tcPr>
            <w:tcW w:w="4876" w:type="dxa"/>
          </w:tcPr>
          <w:p w14:paraId="21B760F7" w14:textId="77777777" w:rsidR="00AC08CD" w:rsidRPr="00EA3609" w:rsidRDefault="00AC08CD" w:rsidP="00CD3579">
            <w:pPr>
              <w:pStyle w:val="Normal6"/>
              <w:rPr>
                <w:szCs w:val="24"/>
              </w:rPr>
            </w:pPr>
            <w:r w:rsidRPr="00EA3609">
              <w:rPr>
                <w:b/>
                <w:i/>
              </w:rPr>
              <w:t>Poistetaan.</w:t>
            </w:r>
          </w:p>
        </w:tc>
      </w:tr>
    </w:tbl>
    <w:p w14:paraId="5B4D79B7" w14:textId="77777777" w:rsidR="00AC08CD" w:rsidRPr="00EA3609" w:rsidRDefault="00AC08CD" w:rsidP="00AC08CD"/>
    <w:p w14:paraId="464337DF" w14:textId="5A67E120" w:rsidR="00AC08CD" w:rsidRPr="00EA3609" w:rsidRDefault="00AC08CD" w:rsidP="00AC08CD">
      <w:pPr>
        <w:pStyle w:val="AmNumberTabs"/>
      </w:pPr>
      <w:r w:rsidRPr="00EA3609">
        <w:t>Tarkistus</w:t>
      </w:r>
      <w:r w:rsidR="00BC0AEE" w:rsidRPr="00EA3609">
        <w:t xml:space="preserve"> </w:t>
      </w:r>
      <w:r w:rsidRPr="00EA3609">
        <w:t>73</w:t>
      </w:r>
    </w:p>
    <w:p w14:paraId="1BC3506A" w14:textId="77777777" w:rsidR="00AC08CD" w:rsidRPr="00EA3609" w:rsidRDefault="00AC08CD" w:rsidP="00AC08CD"/>
    <w:p w14:paraId="2EF0A34A" w14:textId="77777777" w:rsidR="00AC08CD" w:rsidRPr="00EA3609" w:rsidRDefault="00AC08CD" w:rsidP="00AC08CD">
      <w:pPr>
        <w:pStyle w:val="NormalBold"/>
        <w:keepNext/>
      </w:pPr>
      <w:r w:rsidRPr="00EA3609">
        <w:t>Ehdotus direktiiviksi</w:t>
      </w:r>
    </w:p>
    <w:p w14:paraId="60B50ADF" w14:textId="77777777" w:rsidR="00AC08CD" w:rsidRPr="00EA3609" w:rsidRDefault="00AC08CD" w:rsidP="00AC08CD">
      <w:pPr>
        <w:pStyle w:val="NormalBold"/>
      </w:pPr>
      <w:r w:rsidRPr="00EA3609">
        <w:t>2 artikla – 1 kohta – 13 alakohta – b alakohta</w:t>
      </w:r>
    </w:p>
    <w:p w14:paraId="1C6F07AC" w14:textId="77777777" w:rsidR="00AC08CD" w:rsidRPr="00EA3609" w:rsidRDefault="00AC08CD" w:rsidP="00AC08CD">
      <w:pPr>
        <w:keepNext/>
      </w:pPr>
      <w:r w:rsidRPr="00EA3609">
        <w:t>Direktiivi 2013/34/EU</w:t>
      </w:r>
    </w:p>
    <w:p w14:paraId="6A861238" w14:textId="77777777" w:rsidR="00AC08CD" w:rsidRPr="00EA3609" w:rsidRDefault="00AC08CD" w:rsidP="00AC08CD">
      <w:r w:rsidRPr="00EA3609">
        <w:t>49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2AF146AC" w14:textId="77777777" w:rsidTr="00CD3579">
        <w:trPr>
          <w:jc w:val="center"/>
        </w:trPr>
        <w:tc>
          <w:tcPr>
            <w:tcW w:w="9752" w:type="dxa"/>
            <w:gridSpan w:val="2"/>
          </w:tcPr>
          <w:p w14:paraId="3475EC26" w14:textId="77777777" w:rsidR="00AC08CD" w:rsidRPr="00EA3609" w:rsidRDefault="00AC08CD" w:rsidP="00CD3579">
            <w:pPr>
              <w:keepNext/>
            </w:pPr>
          </w:p>
        </w:tc>
      </w:tr>
      <w:tr w:rsidR="00AC08CD" w:rsidRPr="00EA3609" w14:paraId="4AFB7730" w14:textId="77777777" w:rsidTr="00CD3579">
        <w:trPr>
          <w:jc w:val="center"/>
        </w:trPr>
        <w:tc>
          <w:tcPr>
            <w:tcW w:w="4876" w:type="dxa"/>
          </w:tcPr>
          <w:p w14:paraId="0530F84C" w14:textId="77777777" w:rsidR="00AC08CD" w:rsidRPr="00EA3609" w:rsidRDefault="00AC08CD" w:rsidP="00CD3579">
            <w:pPr>
              <w:pStyle w:val="ColumnHeading"/>
              <w:keepNext/>
            </w:pPr>
            <w:r w:rsidRPr="00EA3609">
              <w:t>Komission teksti</w:t>
            </w:r>
          </w:p>
        </w:tc>
        <w:tc>
          <w:tcPr>
            <w:tcW w:w="4876" w:type="dxa"/>
          </w:tcPr>
          <w:p w14:paraId="42B23DD9" w14:textId="77777777" w:rsidR="00AC08CD" w:rsidRPr="00EA3609" w:rsidRDefault="00AC08CD" w:rsidP="00CD3579">
            <w:pPr>
              <w:pStyle w:val="ColumnHeading"/>
              <w:keepNext/>
            </w:pPr>
            <w:r w:rsidRPr="00EA3609">
              <w:t>Tarkistus</w:t>
            </w:r>
          </w:p>
        </w:tc>
      </w:tr>
      <w:tr w:rsidR="00AC08CD" w:rsidRPr="00EA3609" w14:paraId="5C445559" w14:textId="77777777" w:rsidTr="00CD3579">
        <w:trPr>
          <w:jc w:val="center"/>
        </w:trPr>
        <w:tc>
          <w:tcPr>
            <w:tcW w:w="4876" w:type="dxa"/>
          </w:tcPr>
          <w:p w14:paraId="2C183F9C" w14:textId="77777777" w:rsidR="00AC08CD" w:rsidRPr="00EA3609" w:rsidRDefault="00AC08CD" w:rsidP="00CD3579">
            <w:pPr>
              <w:pStyle w:val="Normal6"/>
            </w:pPr>
            <w:r w:rsidRPr="00EA3609">
              <w:t>”5.</w:t>
            </w:r>
            <w:r w:rsidRPr="00EA3609">
              <w:tab/>
              <w:t xml:space="preserve">Edellä </w:t>
            </w:r>
            <w:r w:rsidRPr="00EA3609">
              <w:rPr>
                <w:b/>
                <w:i/>
              </w:rPr>
              <w:t>olevien</w:t>
            </w:r>
            <w:r w:rsidRPr="00EA3609">
              <w:t xml:space="preserve"> 1 artiklan 2 kohdan, 3 artiklan 13 kohdan, </w:t>
            </w:r>
            <w:r w:rsidRPr="00EA3609">
              <w:rPr>
                <w:b/>
                <w:i/>
              </w:rPr>
              <w:t>19 b artiklan, 29 aa artiklan,</w:t>
            </w:r>
            <w:r w:rsidRPr="00EA3609">
              <w:t xml:space="preserve"> 29 b, 29 ca tai 40 b artiklan tai 46 artiklan 2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w:t>
            </w:r>
            <w:r w:rsidRPr="00EA3609">
              <w:lastRenderedPageBreak/>
              <w:t>ennen mainitun määräajan päättymistä ilmoittaneet komissiolle, että ne eivät vastusta säädöstä. Euroopan parlamentin tai neuvoston aloitteesta tätä määräaikaa jatketaan kahdella kuukaudella.”</w:t>
            </w:r>
          </w:p>
        </w:tc>
        <w:tc>
          <w:tcPr>
            <w:tcW w:w="4876" w:type="dxa"/>
          </w:tcPr>
          <w:p w14:paraId="394D0EFA" w14:textId="77777777" w:rsidR="00AC08CD" w:rsidRPr="00EA3609" w:rsidRDefault="00AC08CD" w:rsidP="00CD3579">
            <w:pPr>
              <w:pStyle w:val="Normal6"/>
              <w:rPr>
                <w:szCs w:val="24"/>
              </w:rPr>
            </w:pPr>
            <w:r w:rsidRPr="00EA3609">
              <w:lastRenderedPageBreak/>
              <w:t>”5.</w:t>
            </w:r>
            <w:r w:rsidRPr="00EA3609">
              <w:tab/>
              <w:t xml:space="preserve">Edellä </w:t>
            </w:r>
            <w:r w:rsidRPr="00EA3609">
              <w:rPr>
                <w:b/>
                <w:i/>
              </w:rPr>
              <w:t>olevan</w:t>
            </w:r>
            <w:r w:rsidRPr="00EA3609">
              <w:t xml:space="preserve"> 1 artiklan 2 kohdan, 3 artiklan 13 kohdan, 29 b, 29 c a tai 40 b artiklan tai 46 artiklan 2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w:t>
            </w:r>
            <w:r w:rsidRPr="00EA3609">
              <w:lastRenderedPageBreak/>
              <w:t>ennen mainitun määräajan päättymistä ilmoittaneet komissiolle, että ne eivät vastusta säädöstä. Euroopan parlamentin tai neuvoston aloitteesta tätä määräaikaa jatketaan kahdella kuukaudella.”</w:t>
            </w:r>
          </w:p>
        </w:tc>
      </w:tr>
    </w:tbl>
    <w:p w14:paraId="448B30F1" w14:textId="77777777" w:rsidR="00AC08CD" w:rsidRPr="00EA3609" w:rsidRDefault="00AC08CD" w:rsidP="00AC08CD"/>
    <w:p w14:paraId="36EC919C" w14:textId="51E4EFD0" w:rsidR="009B759E" w:rsidRPr="00EA3609" w:rsidRDefault="009B759E" w:rsidP="009B759E">
      <w:pPr>
        <w:pStyle w:val="AmNumberTabs"/>
      </w:pPr>
      <w:r w:rsidRPr="00EA3609">
        <w:t>Tarkistukset 238 ja 298</w:t>
      </w:r>
    </w:p>
    <w:p w14:paraId="2C9AEB09" w14:textId="77777777" w:rsidR="009B759E" w:rsidRPr="00EA3609" w:rsidRDefault="009B759E" w:rsidP="00234CBA">
      <w:pPr>
        <w:pStyle w:val="NormalBold12b"/>
        <w:keepNext/>
      </w:pPr>
      <w:r w:rsidRPr="00EA3609">
        <w:t>Ehdotus direktiiviksi</w:t>
      </w:r>
    </w:p>
    <w:p w14:paraId="4E37782F" w14:textId="77777777" w:rsidR="009B759E" w:rsidRPr="00EA3609" w:rsidRDefault="009B759E" w:rsidP="009B759E">
      <w:pPr>
        <w:pStyle w:val="NormalBold"/>
      </w:pPr>
      <w:r w:rsidRPr="00EA3609">
        <w:t>3 artikla – 1 kohta – 1 alakohta – b alakohta – i alakohta</w:t>
      </w:r>
    </w:p>
    <w:p w14:paraId="410A7A97" w14:textId="77777777" w:rsidR="009B759E" w:rsidRPr="00EA3609" w:rsidRDefault="009B759E" w:rsidP="009B759E">
      <w:r w:rsidRPr="00EA3609">
        <w:t>Direktiivi (EU) 2022/2464</w:t>
      </w:r>
    </w:p>
    <w:p w14:paraId="4A0DD2B0" w14:textId="77777777" w:rsidR="009B759E" w:rsidRPr="00EA3609" w:rsidRDefault="009B759E" w:rsidP="009B759E">
      <w:r w:rsidRPr="00EA3609">
        <w:t>5 artikla – 2 kohta – 1 alakohta – b alakohta – i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759E" w:rsidRPr="00EA3609" w14:paraId="5398C5E2" w14:textId="77777777" w:rsidTr="004103D5">
        <w:trPr>
          <w:trHeight w:hRule="exact" w:val="240"/>
          <w:jc w:val="center"/>
        </w:trPr>
        <w:tc>
          <w:tcPr>
            <w:tcW w:w="9752" w:type="dxa"/>
            <w:gridSpan w:val="2"/>
            <w:tcBorders>
              <w:top w:val="nil"/>
              <w:left w:val="nil"/>
              <w:bottom w:val="nil"/>
              <w:right w:val="nil"/>
            </w:tcBorders>
          </w:tcPr>
          <w:p w14:paraId="0F588FFE" w14:textId="77777777" w:rsidR="009B759E" w:rsidRPr="00EA3609" w:rsidRDefault="009B759E" w:rsidP="004103D5"/>
        </w:tc>
      </w:tr>
      <w:tr w:rsidR="009B759E" w:rsidRPr="00EA3609" w14:paraId="01661650" w14:textId="77777777" w:rsidTr="004103D5">
        <w:trPr>
          <w:trHeight w:val="240"/>
          <w:jc w:val="center"/>
        </w:trPr>
        <w:tc>
          <w:tcPr>
            <w:tcW w:w="4876" w:type="dxa"/>
            <w:tcBorders>
              <w:top w:val="nil"/>
              <w:left w:val="nil"/>
              <w:bottom w:val="nil"/>
              <w:right w:val="nil"/>
            </w:tcBorders>
          </w:tcPr>
          <w:p w14:paraId="26EC5B4D" w14:textId="77777777" w:rsidR="009B759E" w:rsidRPr="00EA3609" w:rsidRDefault="009B759E" w:rsidP="004103D5">
            <w:pPr>
              <w:pStyle w:val="AmColumnHeading"/>
            </w:pPr>
            <w:r w:rsidRPr="00EA3609">
              <w:t>Komission teksti</w:t>
            </w:r>
          </w:p>
        </w:tc>
        <w:tc>
          <w:tcPr>
            <w:tcW w:w="4876" w:type="dxa"/>
            <w:tcBorders>
              <w:top w:val="nil"/>
              <w:left w:val="nil"/>
              <w:bottom w:val="nil"/>
              <w:right w:val="nil"/>
            </w:tcBorders>
          </w:tcPr>
          <w:p w14:paraId="54775789" w14:textId="77777777" w:rsidR="009B759E" w:rsidRPr="00EA3609" w:rsidRDefault="009B759E" w:rsidP="004103D5">
            <w:pPr>
              <w:pStyle w:val="AmColumnHeading"/>
            </w:pPr>
            <w:r w:rsidRPr="00EA3609">
              <w:t>Tarkistus</w:t>
            </w:r>
          </w:p>
        </w:tc>
      </w:tr>
      <w:tr w:rsidR="009B759E" w:rsidRPr="00EA3609" w14:paraId="7A588BA8" w14:textId="77777777" w:rsidTr="004103D5">
        <w:trPr>
          <w:jc w:val="center"/>
        </w:trPr>
        <w:tc>
          <w:tcPr>
            <w:tcW w:w="4876" w:type="dxa"/>
            <w:tcBorders>
              <w:top w:val="nil"/>
              <w:left w:val="nil"/>
              <w:bottom w:val="nil"/>
              <w:right w:val="nil"/>
            </w:tcBorders>
          </w:tcPr>
          <w:p w14:paraId="4472B1FC" w14:textId="77777777" w:rsidR="009B759E" w:rsidRPr="00EA3609" w:rsidRDefault="009B759E" w:rsidP="004103D5">
            <w:pPr>
              <w:pStyle w:val="Normal6a"/>
            </w:pPr>
            <w:r w:rsidRPr="00EA3609">
              <w:t>”i)</w:t>
            </w:r>
            <w:r w:rsidRPr="00EA3609">
              <w:tab/>
            </w:r>
            <w:r w:rsidRPr="00EA3609">
              <w:rPr>
                <w:b/>
                <w:i/>
              </w:rPr>
              <w:t>suuriin</w:t>
            </w:r>
            <w:r w:rsidRPr="00EA3609">
              <w:t xml:space="preserve"> yrityksiin, joilla on tilinpäätöspäivänään ollut tilivuoden aikana keskimäärin yli </w:t>
            </w:r>
            <w:r w:rsidRPr="00EA3609">
              <w:rPr>
                <w:b/>
                <w:bCs/>
                <w:i/>
                <w:iCs/>
              </w:rPr>
              <w:t>1 </w:t>
            </w:r>
            <w:r w:rsidRPr="00EA3609">
              <w:rPr>
                <w:b/>
                <w:i/>
              </w:rPr>
              <w:t>000</w:t>
            </w:r>
            <w:r w:rsidRPr="00EA3609">
              <w:t xml:space="preserve"> työntekijää;”</w:t>
            </w:r>
          </w:p>
        </w:tc>
        <w:tc>
          <w:tcPr>
            <w:tcW w:w="4876" w:type="dxa"/>
            <w:tcBorders>
              <w:top w:val="nil"/>
              <w:left w:val="nil"/>
              <w:bottom w:val="nil"/>
              <w:right w:val="nil"/>
            </w:tcBorders>
          </w:tcPr>
          <w:p w14:paraId="7F22EFDA" w14:textId="77777777" w:rsidR="009B759E" w:rsidRPr="00EA3609" w:rsidRDefault="009B759E" w:rsidP="004103D5">
            <w:pPr>
              <w:pStyle w:val="Normal6a"/>
            </w:pPr>
            <w:r w:rsidRPr="00EA3609">
              <w:t>”i)</w:t>
            </w:r>
            <w:r w:rsidRPr="00EA3609">
              <w:tab/>
              <w:t xml:space="preserve">yrityksiin, joilla on tilinpäätöspäivänään ollut tilivuoden aikana keskimäärin yli </w:t>
            </w:r>
            <w:r w:rsidRPr="00EA3609">
              <w:rPr>
                <w:b/>
                <w:bCs/>
                <w:i/>
                <w:iCs/>
              </w:rPr>
              <w:t>1 </w:t>
            </w:r>
            <w:r w:rsidRPr="00EA3609">
              <w:rPr>
                <w:b/>
                <w:i/>
              </w:rPr>
              <w:t>750</w:t>
            </w:r>
            <w:r w:rsidRPr="00EA3609">
              <w:t xml:space="preserve"> työntekijää </w:t>
            </w:r>
            <w:r w:rsidRPr="00EA3609">
              <w:rPr>
                <w:b/>
                <w:i/>
              </w:rPr>
              <w:t>ja 450 000 000 euron nettoliikevaihto</w:t>
            </w:r>
            <w:r w:rsidRPr="00EA3609">
              <w:t>;”</w:t>
            </w:r>
          </w:p>
        </w:tc>
      </w:tr>
    </w:tbl>
    <w:p w14:paraId="01CE70A0" w14:textId="77777777" w:rsidR="00AC08CD" w:rsidRPr="00EA3609" w:rsidRDefault="00AC08CD" w:rsidP="00AC08CD"/>
    <w:p w14:paraId="14B55EF5" w14:textId="1C6B8BB1" w:rsidR="009B759E" w:rsidRPr="00EA3609" w:rsidRDefault="009B759E" w:rsidP="009B759E">
      <w:pPr>
        <w:pStyle w:val="AmNumberTabs"/>
      </w:pPr>
      <w:r w:rsidRPr="00EA3609">
        <w:t>Tarkistukset 239 ja 299</w:t>
      </w:r>
    </w:p>
    <w:p w14:paraId="0D089B46" w14:textId="77777777" w:rsidR="009B759E" w:rsidRPr="00EA3609" w:rsidRDefault="009B759E" w:rsidP="00234CBA">
      <w:pPr>
        <w:pStyle w:val="NormalBold12b"/>
        <w:keepNext/>
      </w:pPr>
      <w:r w:rsidRPr="00EA3609">
        <w:t>Ehdotus direktiiviksi</w:t>
      </w:r>
    </w:p>
    <w:p w14:paraId="1E397DBC" w14:textId="77777777" w:rsidR="009B759E" w:rsidRPr="00EA3609" w:rsidRDefault="009B759E" w:rsidP="009B759E">
      <w:pPr>
        <w:pStyle w:val="NormalBold"/>
      </w:pPr>
      <w:r w:rsidRPr="00EA3609">
        <w:t>3 artikla – 1 kohta – 1 alakohta – b alakohta – ii alakohta</w:t>
      </w:r>
    </w:p>
    <w:p w14:paraId="1E995CB5" w14:textId="77777777" w:rsidR="009B759E" w:rsidRPr="00EA3609" w:rsidRDefault="009B759E" w:rsidP="009B759E">
      <w:r w:rsidRPr="00EA3609">
        <w:t>Direktiivi (EU) 2022/2464</w:t>
      </w:r>
    </w:p>
    <w:p w14:paraId="7C864333" w14:textId="77777777" w:rsidR="009B759E" w:rsidRPr="00EA3609" w:rsidRDefault="009B759E" w:rsidP="009B759E">
      <w:r w:rsidRPr="00EA3609">
        <w:t>5 artikla – 2 kohta – 1 alakohta – b alakohta – ii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759E" w:rsidRPr="00EA3609" w14:paraId="6083AD7A" w14:textId="77777777" w:rsidTr="004103D5">
        <w:trPr>
          <w:trHeight w:hRule="exact" w:val="240"/>
          <w:jc w:val="center"/>
        </w:trPr>
        <w:tc>
          <w:tcPr>
            <w:tcW w:w="9752" w:type="dxa"/>
            <w:gridSpan w:val="2"/>
            <w:tcBorders>
              <w:top w:val="nil"/>
              <w:left w:val="nil"/>
              <w:bottom w:val="nil"/>
              <w:right w:val="nil"/>
            </w:tcBorders>
          </w:tcPr>
          <w:p w14:paraId="45CCE540" w14:textId="77777777" w:rsidR="009B759E" w:rsidRPr="00EA3609" w:rsidRDefault="009B759E" w:rsidP="004103D5"/>
        </w:tc>
      </w:tr>
      <w:tr w:rsidR="009B759E" w:rsidRPr="00EA3609" w14:paraId="31A5FCDF" w14:textId="77777777" w:rsidTr="004103D5">
        <w:trPr>
          <w:trHeight w:val="240"/>
          <w:jc w:val="center"/>
        </w:trPr>
        <w:tc>
          <w:tcPr>
            <w:tcW w:w="4876" w:type="dxa"/>
            <w:tcBorders>
              <w:top w:val="nil"/>
              <w:left w:val="nil"/>
              <w:bottom w:val="nil"/>
              <w:right w:val="nil"/>
            </w:tcBorders>
          </w:tcPr>
          <w:p w14:paraId="36A30A5F" w14:textId="77777777" w:rsidR="009B759E" w:rsidRPr="00EA3609" w:rsidRDefault="009B759E" w:rsidP="004103D5">
            <w:pPr>
              <w:pStyle w:val="AmColumnHeading"/>
            </w:pPr>
            <w:r w:rsidRPr="00EA3609">
              <w:t>Komission teksti</w:t>
            </w:r>
          </w:p>
        </w:tc>
        <w:tc>
          <w:tcPr>
            <w:tcW w:w="4876" w:type="dxa"/>
            <w:tcBorders>
              <w:top w:val="nil"/>
              <w:left w:val="nil"/>
              <w:bottom w:val="nil"/>
              <w:right w:val="nil"/>
            </w:tcBorders>
          </w:tcPr>
          <w:p w14:paraId="27D1AB51" w14:textId="77777777" w:rsidR="009B759E" w:rsidRPr="00EA3609" w:rsidRDefault="009B759E" w:rsidP="004103D5">
            <w:pPr>
              <w:pStyle w:val="AmColumnHeading"/>
            </w:pPr>
            <w:r w:rsidRPr="00EA3609">
              <w:t>Tarkistus</w:t>
            </w:r>
          </w:p>
        </w:tc>
      </w:tr>
      <w:tr w:rsidR="009B759E" w:rsidRPr="00EA3609" w14:paraId="2AA5A3F9" w14:textId="77777777" w:rsidTr="004103D5">
        <w:trPr>
          <w:jc w:val="center"/>
        </w:trPr>
        <w:tc>
          <w:tcPr>
            <w:tcW w:w="4876" w:type="dxa"/>
            <w:tcBorders>
              <w:top w:val="nil"/>
              <w:left w:val="nil"/>
              <w:bottom w:val="nil"/>
              <w:right w:val="nil"/>
            </w:tcBorders>
          </w:tcPr>
          <w:p w14:paraId="47E2C490" w14:textId="77777777" w:rsidR="009B759E" w:rsidRPr="00EA3609" w:rsidRDefault="009B759E" w:rsidP="004103D5">
            <w:pPr>
              <w:pStyle w:val="Normal6a"/>
            </w:pPr>
            <w:r w:rsidRPr="00EA3609">
              <w:t>”ii)</w:t>
            </w:r>
            <w:r w:rsidRPr="00EA3609">
              <w:tab/>
              <w:t xml:space="preserve">sellaisten </w:t>
            </w:r>
            <w:r w:rsidRPr="00EA3609">
              <w:rPr>
                <w:b/>
                <w:i/>
              </w:rPr>
              <w:t>suurten</w:t>
            </w:r>
            <w:r w:rsidRPr="00EA3609">
              <w:t xml:space="preserve"> konsernien emoyrityksiin, joilla on tilinpäätöspäivänään ollut konsernin lukujen perusteella tilivuoden aikana keskimäärin yli </w:t>
            </w:r>
            <w:r w:rsidRPr="00EA3609">
              <w:rPr>
                <w:b/>
                <w:bCs/>
                <w:i/>
                <w:iCs/>
              </w:rPr>
              <w:t>1 </w:t>
            </w:r>
            <w:r w:rsidRPr="00EA3609">
              <w:rPr>
                <w:b/>
                <w:i/>
              </w:rPr>
              <w:t>000</w:t>
            </w:r>
            <w:r w:rsidRPr="00EA3609">
              <w:t xml:space="preserve"> työntekijää;”</w:t>
            </w:r>
          </w:p>
        </w:tc>
        <w:tc>
          <w:tcPr>
            <w:tcW w:w="4876" w:type="dxa"/>
            <w:tcBorders>
              <w:top w:val="nil"/>
              <w:left w:val="nil"/>
              <w:bottom w:val="nil"/>
              <w:right w:val="nil"/>
            </w:tcBorders>
          </w:tcPr>
          <w:p w14:paraId="619BA213" w14:textId="77777777" w:rsidR="009B759E" w:rsidRPr="00EA3609" w:rsidRDefault="009B759E" w:rsidP="004103D5">
            <w:pPr>
              <w:pStyle w:val="Normal6a"/>
            </w:pPr>
            <w:r w:rsidRPr="00EA3609">
              <w:t>”ii)</w:t>
            </w:r>
            <w:r w:rsidRPr="00EA3609">
              <w:tab/>
              <w:t xml:space="preserve">sellaisten konsernien emoyrityksiin, joilla on tilinpäätöspäivänään ollut konsernin lukujen perusteella tilivuoden aikana keskimäärin yli </w:t>
            </w:r>
            <w:r w:rsidRPr="00EA3609">
              <w:rPr>
                <w:b/>
                <w:bCs/>
                <w:i/>
                <w:iCs/>
              </w:rPr>
              <w:t>1 </w:t>
            </w:r>
            <w:r w:rsidRPr="00EA3609">
              <w:rPr>
                <w:b/>
                <w:i/>
              </w:rPr>
              <w:t>750</w:t>
            </w:r>
            <w:r w:rsidRPr="00EA3609">
              <w:t xml:space="preserve"> työntekijää </w:t>
            </w:r>
            <w:r w:rsidRPr="00EA3609">
              <w:rPr>
                <w:b/>
                <w:i/>
              </w:rPr>
              <w:t>ja 450 000 000 euron nettoliikevaihto</w:t>
            </w:r>
            <w:r w:rsidRPr="00EA3609">
              <w:t>;”</w:t>
            </w:r>
          </w:p>
        </w:tc>
      </w:tr>
    </w:tbl>
    <w:p w14:paraId="3EDBB09E" w14:textId="77777777" w:rsidR="00AC08CD" w:rsidRPr="00EA3609" w:rsidRDefault="00AC08CD" w:rsidP="00AC08CD"/>
    <w:p w14:paraId="3FB99209" w14:textId="44792021" w:rsidR="009B759E" w:rsidRPr="00EA3609" w:rsidRDefault="009B759E" w:rsidP="009B759E">
      <w:pPr>
        <w:pStyle w:val="AmNumberTabs"/>
      </w:pPr>
      <w:r w:rsidRPr="00EA3609">
        <w:t>Tarkistukset 240 ja 300</w:t>
      </w:r>
    </w:p>
    <w:p w14:paraId="4D242C66" w14:textId="77777777" w:rsidR="009B759E" w:rsidRPr="00EA3609" w:rsidRDefault="009B759E" w:rsidP="00234CBA">
      <w:pPr>
        <w:pStyle w:val="NormalBold12b"/>
        <w:keepNext/>
      </w:pPr>
      <w:r w:rsidRPr="00EA3609">
        <w:t>Ehdotus direktiiviksi</w:t>
      </w:r>
    </w:p>
    <w:p w14:paraId="7FC829AE" w14:textId="77777777" w:rsidR="009B759E" w:rsidRPr="00EA3609" w:rsidRDefault="009B759E" w:rsidP="009B759E">
      <w:pPr>
        <w:pStyle w:val="NormalBold"/>
      </w:pPr>
      <w:r w:rsidRPr="00EA3609">
        <w:t>3 artikla – 1 kohta – 2 alakohta – b alakohta – i alakohta</w:t>
      </w:r>
    </w:p>
    <w:p w14:paraId="3CF3F63E" w14:textId="77777777" w:rsidR="009B759E" w:rsidRPr="00EA3609" w:rsidRDefault="009B759E" w:rsidP="009B759E">
      <w:r w:rsidRPr="00EA3609">
        <w:t>Direktiivi (EU) 2022/2464</w:t>
      </w:r>
    </w:p>
    <w:p w14:paraId="763A7014" w14:textId="77777777" w:rsidR="009B759E" w:rsidRPr="00EA3609" w:rsidRDefault="009B759E" w:rsidP="009B759E">
      <w:r w:rsidRPr="00EA3609">
        <w:t>5 artikla – 2 kohta – 3 alakohta – b alakohta – i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759E" w:rsidRPr="00EA3609" w14:paraId="5549A3B8" w14:textId="77777777" w:rsidTr="004103D5">
        <w:trPr>
          <w:trHeight w:hRule="exact" w:val="240"/>
          <w:jc w:val="center"/>
        </w:trPr>
        <w:tc>
          <w:tcPr>
            <w:tcW w:w="9752" w:type="dxa"/>
            <w:gridSpan w:val="2"/>
            <w:tcBorders>
              <w:top w:val="nil"/>
              <w:left w:val="nil"/>
              <w:bottom w:val="nil"/>
              <w:right w:val="nil"/>
            </w:tcBorders>
          </w:tcPr>
          <w:p w14:paraId="3AEA9B03" w14:textId="77777777" w:rsidR="009B759E" w:rsidRPr="00EA3609" w:rsidRDefault="009B759E" w:rsidP="004103D5"/>
        </w:tc>
      </w:tr>
      <w:tr w:rsidR="009B759E" w:rsidRPr="00EA3609" w14:paraId="0699CC57" w14:textId="77777777" w:rsidTr="004103D5">
        <w:trPr>
          <w:trHeight w:val="240"/>
          <w:jc w:val="center"/>
        </w:trPr>
        <w:tc>
          <w:tcPr>
            <w:tcW w:w="4876" w:type="dxa"/>
            <w:tcBorders>
              <w:top w:val="nil"/>
              <w:left w:val="nil"/>
              <w:bottom w:val="nil"/>
              <w:right w:val="nil"/>
            </w:tcBorders>
          </w:tcPr>
          <w:p w14:paraId="051ABDB0" w14:textId="77777777" w:rsidR="009B759E" w:rsidRPr="00EA3609" w:rsidRDefault="009B759E" w:rsidP="004103D5">
            <w:pPr>
              <w:pStyle w:val="AmColumnHeading"/>
            </w:pPr>
            <w:r w:rsidRPr="00EA3609">
              <w:t>Komission teksti</w:t>
            </w:r>
          </w:p>
        </w:tc>
        <w:tc>
          <w:tcPr>
            <w:tcW w:w="4876" w:type="dxa"/>
            <w:tcBorders>
              <w:top w:val="nil"/>
              <w:left w:val="nil"/>
              <w:bottom w:val="nil"/>
              <w:right w:val="nil"/>
            </w:tcBorders>
          </w:tcPr>
          <w:p w14:paraId="6DEBB55E" w14:textId="77777777" w:rsidR="009B759E" w:rsidRPr="00EA3609" w:rsidRDefault="009B759E" w:rsidP="004103D5">
            <w:pPr>
              <w:pStyle w:val="AmColumnHeading"/>
            </w:pPr>
            <w:r w:rsidRPr="00EA3609">
              <w:t>Tarkistus</w:t>
            </w:r>
          </w:p>
        </w:tc>
      </w:tr>
      <w:tr w:rsidR="009B759E" w:rsidRPr="00EA3609" w14:paraId="79C8B28C" w14:textId="77777777" w:rsidTr="004103D5">
        <w:trPr>
          <w:jc w:val="center"/>
        </w:trPr>
        <w:tc>
          <w:tcPr>
            <w:tcW w:w="4876" w:type="dxa"/>
            <w:tcBorders>
              <w:top w:val="nil"/>
              <w:left w:val="nil"/>
              <w:bottom w:val="nil"/>
              <w:right w:val="nil"/>
            </w:tcBorders>
          </w:tcPr>
          <w:p w14:paraId="5540DC61" w14:textId="77777777" w:rsidR="009B759E" w:rsidRPr="00EA3609" w:rsidRDefault="009B759E" w:rsidP="004103D5">
            <w:pPr>
              <w:pStyle w:val="Normal6a"/>
            </w:pPr>
            <w:r w:rsidRPr="00EA3609">
              <w:t>”i)</w:t>
            </w:r>
            <w:r w:rsidRPr="00EA3609">
              <w:tab/>
              <w:t xml:space="preserve">direktiivin 2004/109/EY 2 artiklan 1 kohdan d alakohdassa määriteltyihin liikkeeseenlaskijoihin, jotka ovat </w:t>
            </w:r>
            <w:r w:rsidRPr="00EA3609">
              <w:rPr>
                <w:b/>
                <w:i/>
              </w:rPr>
              <w:t>direktiivin 2013/34/EU 3 artiklan 4 kohdan mukaisia suuria</w:t>
            </w:r>
            <w:r w:rsidRPr="00EA3609">
              <w:t xml:space="preserve"> yrityksiä, joilla </w:t>
            </w:r>
            <w:r w:rsidRPr="00EA3609">
              <w:lastRenderedPageBreak/>
              <w:t xml:space="preserve">on tilinpäätöspäivänään ollut tilivuoden aikana keskimäärin yli </w:t>
            </w:r>
            <w:r w:rsidRPr="00EA3609">
              <w:rPr>
                <w:b/>
                <w:bCs/>
                <w:i/>
                <w:iCs/>
              </w:rPr>
              <w:t>1 </w:t>
            </w:r>
            <w:r w:rsidRPr="00EA3609">
              <w:rPr>
                <w:b/>
                <w:i/>
              </w:rPr>
              <w:t>000</w:t>
            </w:r>
            <w:r w:rsidRPr="00EA3609">
              <w:t xml:space="preserve"> työntekijää;”</w:t>
            </w:r>
          </w:p>
        </w:tc>
        <w:tc>
          <w:tcPr>
            <w:tcW w:w="4876" w:type="dxa"/>
            <w:tcBorders>
              <w:top w:val="nil"/>
              <w:left w:val="nil"/>
              <w:bottom w:val="nil"/>
              <w:right w:val="nil"/>
            </w:tcBorders>
          </w:tcPr>
          <w:p w14:paraId="3453469D" w14:textId="77777777" w:rsidR="009B759E" w:rsidRPr="00EA3609" w:rsidRDefault="009B759E" w:rsidP="004103D5">
            <w:pPr>
              <w:pStyle w:val="Normal6a"/>
            </w:pPr>
            <w:r w:rsidRPr="00EA3609">
              <w:lastRenderedPageBreak/>
              <w:t>”i)</w:t>
            </w:r>
            <w:r w:rsidRPr="00EA3609">
              <w:tab/>
              <w:t xml:space="preserve">direktiivin 2004/109/EY 2 artiklan 1 kohdan d alakohdassa määriteltyihin liikkeeseenlaskijoihin, jotka ovat yrityksiä, joilla on tilinpäätöspäivänään ollut tilivuoden aikana keskimäärin yli </w:t>
            </w:r>
            <w:r w:rsidRPr="00EA3609">
              <w:rPr>
                <w:b/>
                <w:bCs/>
                <w:i/>
                <w:iCs/>
              </w:rPr>
              <w:lastRenderedPageBreak/>
              <w:t>1 </w:t>
            </w:r>
            <w:r w:rsidRPr="00EA3609">
              <w:rPr>
                <w:b/>
                <w:i/>
              </w:rPr>
              <w:t>750</w:t>
            </w:r>
            <w:r w:rsidRPr="00EA3609">
              <w:t xml:space="preserve"> työntekijää </w:t>
            </w:r>
            <w:r w:rsidRPr="00EA3609">
              <w:rPr>
                <w:b/>
                <w:i/>
              </w:rPr>
              <w:t>ja 450 000 000 euron nettoliikevaihto</w:t>
            </w:r>
            <w:r w:rsidRPr="00EA3609">
              <w:t>;”</w:t>
            </w:r>
          </w:p>
        </w:tc>
      </w:tr>
    </w:tbl>
    <w:p w14:paraId="3767EDA8" w14:textId="77777777" w:rsidR="00AC08CD" w:rsidRPr="00EA3609" w:rsidRDefault="00AC08CD" w:rsidP="00AC08CD"/>
    <w:p w14:paraId="18A08C90" w14:textId="7C2916A6" w:rsidR="003C6EDF" w:rsidRPr="00EA3609" w:rsidRDefault="003C6EDF" w:rsidP="003C6EDF">
      <w:pPr>
        <w:pStyle w:val="AmNumberTabs"/>
      </w:pPr>
      <w:r w:rsidRPr="00EA3609">
        <w:t>Tarkistukset 241 ja 301</w:t>
      </w:r>
    </w:p>
    <w:p w14:paraId="623D1F97" w14:textId="77777777" w:rsidR="003C6EDF" w:rsidRPr="00EA3609" w:rsidRDefault="003C6EDF" w:rsidP="00234CBA">
      <w:pPr>
        <w:pStyle w:val="NormalBold12b"/>
        <w:keepNext/>
      </w:pPr>
      <w:r w:rsidRPr="00EA3609">
        <w:t>Ehdotus direktiiviksi</w:t>
      </w:r>
    </w:p>
    <w:p w14:paraId="5DF1D54C" w14:textId="77777777" w:rsidR="003C6EDF" w:rsidRPr="00EA3609" w:rsidRDefault="003C6EDF" w:rsidP="003C6EDF">
      <w:pPr>
        <w:pStyle w:val="NormalBold"/>
      </w:pPr>
      <w:r w:rsidRPr="00EA3609">
        <w:t>3 artikla – 1 kohta – 2 alakohta – b alakohta – ii alakohta</w:t>
      </w:r>
    </w:p>
    <w:p w14:paraId="21909E9A" w14:textId="77777777" w:rsidR="003C6EDF" w:rsidRPr="00EA3609" w:rsidRDefault="003C6EDF" w:rsidP="003C6EDF">
      <w:r w:rsidRPr="00EA3609">
        <w:t>Direktiivi (EU) 2022/2464</w:t>
      </w:r>
    </w:p>
    <w:p w14:paraId="44213331" w14:textId="77777777" w:rsidR="003C6EDF" w:rsidRPr="00EA3609" w:rsidRDefault="003C6EDF" w:rsidP="003C6EDF">
      <w:r w:rsidRPr="00EA3609">
        <w:t>5 artikla – 2 kohta – 3 alakohta – b alakohta – ii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6EDF" w:rsidRPr="00EA3609" w14:paraId="7D2BCC40" w14:textId="77777777" w:rsidTr="004103D5">
        <w:trPr>
          <w:trHeight w:hRule="exact" w:val="240"/>
          <w:jc w:val="center"/>
        </w:trPr>
        <w:tc>
          <w:tcPr>
            <w:tcW w:w="9752" w:type="dxa"/>
            <w:gridSpan w:val="2"/>
            <w:tcBorders>
              <w:top w:val="nil"/>
              <w:left w:val="nil"/>
              <w:bottom w:val="nil"/>
              <w:right w:val="nil"/>
            </w:tcBorders>
          </w:tcPr>
          <w:p w14:paraId="48B5AFF3" w14:textId="77777777" w:rsidR="003C6EDF" w:rsidRPr="00EA3609" w:rsidRDefault="003C6EDF" w:rsidP="004103D5"/>
        </w:tc>
      </w:tr>
      <w:tr w:rsidR="003C6EDF" w:rsidRPr="00EA3609" w14:paraId="5F9B51A7" w14:textId="77777777" w:rsidTr="004103D5">
        <w:trPr>
          <w:trHeight w:val="240"/>
          <w:jc w:val="center"/>
        </w:trPr>
        <w:tc>
          <w:tcPr>
            <w:tcW w:w="4876" w:type="dxa"/>
            <w:tcBorders>
              <w:top w:val="nil"/>
              <w:left w:val="nil"/>
              <w:bottom w:val="nil"/>
              <w:right w:val="nil"/>
            </w:tcBorders>
          </w:tcPr>
          <w:p w14:paraId="14479E53" w14:textId="77777777" w:rsidR="003C6EDF" w:rsidRPr="00EA3609" w:rsidRDefault="003C6EDF" w:rsidP="004103D5">
            <w:pPr>
              <w:pStyle w:val="AmColumnHeading"/>
            </w:pPr>
            <w:r w:rsidRPr="00EA3609">
              <w:t>Komission teksti</w:t>
            </w:r>
          </w:p>
        </w:tc>
        <w:tc>
          <w:tcPr>
            <w:tcW w:w="4876" w:type="dxa"/>
            <w:tcBorders>
              <w:top w:val="nil"/>
              <w:left w:val="nil"/>
              <w:bottom w:val="nil"/>
              <w:right w:val="nil"/>
            </w:tcBorders>
          </w:tcPr>
          <w:p w14:paraId="1A919F5C" w14:textId="77777777" w:rsidR="003C6EDF" w:rsidRPr="00EA3609" w:rsidRDefault="003C6EDF" w:rsidP="004103D5">
            <w:pPr>
              <w:pStyle w:val="AmColumnHeading"/>
            </w:pPr>
            <w:r w:rsidRPr="00EA3609">
              <w:t>Tarkistus</w:t>
            </w:r>
          </w:p>
        </w:tc>
      </w:tr>
      <w:tr w:rsidR="003C6EDF" w:rsidRPr="00EA3609" w14:paraId="7E596B25" w14:textId="77777777" w:rsidTr="004103D5">
        <w:trPr>
          <w:jc w:val="center"/>
        </w:trPr>
        <w:tc>
          <w:tcPr>
            <w:tcW w:w="4876" w:type="dxa"/>
            <w:tcBorders>
              <w:top w:val="nil"/>
              <w:left w:val="nil"/>
              <w:bottom w:val="nil"/>
              <w:right w:val="nil"/>
            </w:tcBorders>
          </w:tcPr>
          <w:p w14:paraId="64986D93" w14:textId="77777777" w:rsidR="003C6EDF" w:rsidRPr="00EA3609" w:rsidRDefault="003C6EDF" w:rsidP="004103D5">
            <w:pPr>
              <w:pStyle w:val="Normal6a"/>
            </w:pPr>
            <w:r w:rsidRPr="00EA3609">
              <w:t>”ii)</w:t>
            </w:r>
            <w:r w:rsidRPr="00EA3609">
              <w:tab/>
              <w:t xml:space="preserve">direktiivin 2004/109/EY 2 artiklan 1 kohdan d alakohdassa määriteltyihin liikkeeseenlaskijoihin, jotka ovat sellaisten </w:t>
            </w:r>
            <w:r w:rsidRPr="00EA3609">
              <w:rPr>
                <w:b/>
                <w:i/>
              </w:rPr>
              <w:t>suurten</w:t>
            </w:r>
            <w:r w:rsidRPr="00EA3609">
              <w:t xml:space="preserve"> konsernien emoyrityksiä, joilla on tilinpäätöspäivänään ollut konsernin lukujen perusteella tilivuoden aikana keskimäärin yli </w:t>
            </w:r>
            <w:r w:rsidRPr="00EA3609">
              <w:rPr>
                <w:b/>
                <w:bCs/>
                <w:i/>
                <w:iCs/>
              </w:rPr>
              <w:t>1 000 t</w:t>
            </w:r>
            <w:r w:rsidRPr="00EA3609">
              <w:rPr>
                <w:b/>
                <w:i/>
              </w:rPr>
              <w:t>yöntekijää</w:t>
            </w:r>
            <w:r w:rsidRPr="00EA3609">
              <w:t>;”</w:t>
            </w:r>
          </w:p>
        </w:tc>
        <w:tc>
          <w:tcPr>
            <w:tcW w:w="4876" w:type="dxa"/>
            <w:tcBorders>
              <w:top w:val="nil"/>
              <w:left w:val="nil"/>
              <w:bottom w:val="nil"/>
              <w:right w:val="nil"/>
            </w:tcBorders>
          </w:tcPr>
          <w:p w14:paraId="46B08E8C" w14:textId="77777777" w:rsidR="003C6EDF" w:rsidRPr="00EA3609" w:rsidRDefault="003C6EDF" w:rsidP="004103D5">
            <w:pPr>
              <w:pStyle w:val="Normal6a"/>
            </w:pPr>
            <w:r w:rsidRPr="00EA3609">
              <w:t>”ii)</w:t>
            </w:r>
            <w:r w:rsidRPr="00EA3609">
              <w:tab/>
              <w:t xml:space="preserve">direktiivin 2004/109/EY 2 artiklan 1 kohdan d alakohdassa määriteltyihin liikkeeseenlaskijoihin, jotka ovat sellaisten konsernien emoyrityksiä, joilla on tilinpäätöspäivänään ollut konsernin lukujen perusteella tilivuoden aikana keskimäärin yli </w:t>
            </w:r>
            <w:r w:rsidRPr="00EA3609">
              <w:rPr>
                <w:b/>
                <w:bCs/>
                <w:i/>
                <w:iCs/>
              </w:rPr>
              <w:t>1</w:t>
            </w:r>
            <w:r w:rsidRPr="00EA3609">
              <w:t> </w:t>
            </w:r>
            <w:r w:rsidRPr="00EA3609">
              <w:rPr>
                <w:b/>
                <w:i/>
              </w:rPr>
              <w:t>750 työntekijää ja 45</w:t>
            </w:r>
            <w:r w:rsidRPr="00EA3609">
              <w:rPr>
                <w:b/>
                <w:bCs/>
                <w:i/>
                <w:iCs/>
              </w:rPr>
              <w:t>0 000</w:t>
            </w:r>
            <w:r w:rsidRPr="00EA3609">
              <w:t> </w:t>
            </w:r>
            <w:r w:rsidRPr="00EA3609">
              <w:rPr>
                <w:b/>
                <w:i/>
              </w:rPr>
              <w:t>000 euron nettoliikevaihto</w:t>
            </w:r>
            <w:r w:rsidRPr="00EA3609">
              <w:t>;”</w:t>
            </w:r>
          </w:p>
        </w:tc>
      </w:tr>
    </w:tbl>
    <w:p w14:paraId="7712C925" w14:textId="77777777" w:rsidR="00AC08CD" w:rsidRPr="00EA3609" w:rsidRDefault="00AC08CD" w:rsidP="00AC08CD"/>
    <w:p w14:paraId="5085BB38" w14:textId="0E6B5CED" w:rsidR="001038ED" w:rsidRPr="00EA3609" w:rsidRDefault="001038ED" w:rsidP="001038ED">
      <w:pPr>
        <w:pStyle w:val="AmNumberTabs"/>
      </w:pPr>
      <w:r w:rsidRPr="00EA3609">
        <w:t>Tarkistukset 397 ja 302</w:t>
      </w:r>
    </w:p>
    <w:p w14:paraId="356C301B" w14:textId="77777777" w:rsidR="001038ED" w:rsidRPr="00EA3609" w:rsidRDefault="001038ED" w:rsidP="00234CBA">
      <w:pPr>
        <w:pStyle w:val="NormalBold12b"/>
        <w:keepNext/>
      </w:pPr>
      <w:r w:rsidRPr="00EA3609">
        <w:t>Ehdotus direktiiviksi</w:t>
      </w:r>
    </w:p>
    <w:p w14:paraId="127E50B5" w14:textId="77777777" w:rsidR="001038ED" w:rsidRPr="00EA3609" w:rsidRDefault="001038ED" w:rsidP="001038ED">
      <w:pPr>
        <w:pStyle w:val="NormalBold"/>
      </w:pPr>
      <w:r w:rsidRPr="00EA3609">
        <w:t>4 artikla – 1 kohta – 1 alakohta – johdantokappale</w:t>
      </w:r>
    </w:p>
    <w:p w14:paraId="12EADB84" w14:textId="77777777" w:rsidR="001038ED" w:rsidRPr="00EA3609" w:rsidRDefault="001038ED" w:rsidP="001038ED">
      <w:r w:rsidRPr="00EA3609">
        <w:t>Direktiivi (EU) 2024/1760</w:t>
      </w:r>
    </w:p>
    <w:p w14:paraId="56F40D6D" w14:textId="77777777" w:rsidR="001038ED" w:rsidRPr="00EA3609" w:rsidRDefault="001038ED" w:rsidP="001038ED">
      <w:r w:rsidRPr="00EA3609">
        <w:t>1 artikla – 1 kohta – c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38ED" w:rsidRPr="00EA3609" w14:paraId="70367EDD" w14:textId="77777777" w:rsidTr="004103D5">
        <w:trPr>
          <w:trHeight w:hRule="exact" w:val="240"/>
          <w:jc w:val="center"/>
        </w:trPr>
        <w:tc>
          <w:tcPr>
            <w:tcW w:w="9752" w:type="dxa"/>
            <w:gridSpan w:val="2"/>
            <w:tcBorders>
              <w:top w:val="nil"/>
              <w:left w:val="nil"/>
              <w:bottom w:val="nil"/>
              <w:right w:val="nil"/>
            </w:tcBorders>
          </w:tcPr>
          <w:p w14:paraId="6BB3EA75" w14:textId="77777777" w:rsidR="001038ED" w:rsidRPr="00EA3609" w:rsidRDefault="001038ED" w:rsidP="004103D5"/>
        </w:tc>
      </w:tr>
      <w:tr w:rsidR="001038ED" w:rsidRPr="00EA3609" w14:paraId="57FA22EF" w14:textId="77777777" w:rsidTr="004103D5">
        <w:trPr>
          <w:trHeight w:val="240"/>
          <w:jc w:val="center"/>
        </w:trPr>
        <w:tc>
          <w:tcPr>
            <w:tcW w:w="4876" w:type="dxa"/>
            <w:tcBorders>
              <w:top w:val="nil"/>
              <w:left w:val="nil"/>
              <w:bottom w:val="nil"/>
              <w:right w:val="nil"/>
            </w:tcBorders>
          </w:tcPr>
          <w:p w14:paraId="75ADE7EE" w14:textId="77777777" w:rsidR="001038ED" w:rsidRPr="00EA3609" w:rsidRDefault="001038ED" w:rsidP="004103D5">
            <w:pPr>
              <w:pStyle w:val="AmColumnHeading"/>
            </w:pPr>
            <w:r w:rsidRPr="00EA3609">
              <w:t>Komission teksti</w:t>
            </w:r>
          </w:p>
        </w:tc>
        <w:tc>
          <w:tcPr>
            <w:tcW w:w="4876" w:type="dxa"/>
            <w:tcBorders>
              <w:top w:val="nil"/>
              <w:left w:val="nil"/>
              <w:bottom w:val="nil"/>
              <w:right w:val="nil"/>
            </w:tcBorders>
          </w:tcPr>
          <w:p w14:paraId="2BA79B36" w14:textId="77777777" w:rsidR="001038ED" w:rsidRPr="00EA3609" w:rsidRDefault="001038ED" w:rsidP="004103D5">
            <w:pPr>
              <w:pStyle w:val="AmColumnHeading"/>
            </w:pPr>
            <w:r w:rsidRPr="00EA3609">
              <w:t>Tarkistus</w:t>
            </w:r>
          </w:p>
        </w:tc>
      </w:tr>
      <w:tr w:rsidR="001038ED" w:rsidRPr="00EA3609" w14:paraId="196775FF" w14:textId="77777777" w:rsidTr="004103D5">
        <w:trPr>
          <w:jc w:val="center"/>
        </w:trPr>
        <w:tc>
          <w:tcPr>
            <w:tcW w:w="4876" w:type="dxa"/>
            <w:tcBorders>
              <w:top w:val="nil"/>
              <w:left w:val="nil"/>
              <w:bottom w:val="nil"/>
              <w:right w:val="nil"/>
            </w:tcBorders>
          </w:tcPr>
          <w:p w14:paraId="321B0D22" w14:textId="77777777" w:rsidR="001038ED" w:rsidRPr="00EA3609" w:rsidRDefault="001038ED" w:rsidP="004103D5">
            <w:pPr>
              <w:pStyle w:val="Normal6a"/>
            </w:pPr>
            <w:r w:rsidRPr="00EA3609">
              <w:t>(1)</w:t>
            </w:r>
            <w:r w:rsidRPr="00EA3609">
              <w:tab/>
            </w:r>
            <w:r w:rsidRPr="00EA3609">
              <w:rPr>
                <w:b/>
                <w:i/>
              </w:rPr>
              <w:t>Korvataan</w:t>
            </w:r>
            <w:r w:rsidRPr="00EA3609">
              <w:t xml:space="preserve"> 1 artiklan 1 kohdan c alakohta </w:t>
            </w:r>
            <w:r w:rsidRPr="00EA3609">
              <w:rPr>
                <w:b/>
                <w:i/>
              </w:rPr>
              <w:t>seuraavasti:</w:t>
            </w:r>
          </w:p>
        </w:tc>
        <w:tc>
          <w:tcPr>
            <w:tcW w:w="4876" w:type="dxa"/>
            <w:tcBorders>
              <w:top w:val="nil"/>
              <w:left w:val="nil"/>
              <w:bottom w:val="nil"/>
              <w:right w:val="nil"/>
            </w:tcBorders>
          </w:tcPr>
          <w:p w14:paraId="52D390D1" w14:textId="241877FE" w:rsidR="001038ED" w:rsidRPr="00EA3609" w:rsidRDefault="001038ED" w:rsidP="004103D5">
            <w:pPr>
              <w:pStyle w:val="Normal6a"/>
            </w:pPr>
            <w:r w:rsidRPr="00EA3609">
              <w:t>1)</w:t>
            </w:r>
            <w:r w:rsidRPr="00EA3609">
              <w:tab/>
            </w:r>
            <w:r w:rsidRPr="00EA3609">
              <w:rPr>
                <w:b/>
                <w:i/>
              </w:rPr>
              <w:t>Poistetaan</w:t>
            </w:r>
            <w:r w:rsidRPr="00EA3609">
              <w:t xml:space="preserve"> 1 artiklan 1 kohdan c alakohta</w:t>
            </w:r>
            <w:r w:rsidRPr="00EA3609">
              <w:rPr>
                <w:b/>
                <w:i/>
              </w:rPr>
              <w:t>.</w:t>
            </w:r>
          </w:p>
        </w:tc>
      </w:tr>
    </w:tbl>
    <w:p w14:paraId="2831E018" w14:textId="77777777" w:rsidR="00AC08CD" w:rsidRPr="00EA3609" w:rsidRDefault="00AC08CD" w:rsidP="00AC08CD"/>
    <w:p w14:paraId="6FEDBE88" w14:textId="36B87258" w:rsidR="001038ED" w:rsidRPr="00EA3609" w:rsidRDefault="001038ED" w:rsidP="001038ED">
      <w:pPr>
        <w:pStyle w:val="AmNumberTabs"/>
      </w:pPr>
      <w:r w:rsidRPr="00EA3609">
        <w:t>Tarkistus 304</w:t>
      </w:r>
    </w:p>
    <w:p w14:paraId="0EB34DFD" w14:textId="77777777" w:rsidR="001038ED" w:rsidRPr="00EA3609" w:rsidRDefault="001038ED" w:rsidP="00234CBA">
      <w:pPr>
        <w:pStyle w:val="NormalBold12b"/>
        <w:keepNext/>
      </w:pPr>
      <w:r w:rsidRPr="00EA3609">
        <w:t>Ehdotus direktiiviksi</w:t>
      </w:r>
    </w:p>
    <w:p w14:paraId="0FC389A7" w14:textId="77777777" w:rsidR="001038ED" w:rsidRPr="00EA3609" w:rsidRDefault="001038ED" w:rsidP="001038ED">
      <w:pPr>
        <w:pStyle w:val="NormalBold"/>
      </w:pPr>
      <w:r w:rsidRPr="00EA3609">
        <w:t>4 artikla – 1 kohta – i a alakohta (uusi)</w:t>
      </w:r>
    </w:p>
    <w:p w14:paraId="5B847B9F" w14:textId="77777777" w:rsidR="001038ED" w:rsidRPr="00EA3609" w:rsidRDefault="001038ED" w:rsidP="001038ED">
      <w:r w:rsidRPr="00EA3609">
        <w:t>Direktiivi (EU) 2024/1760</w:t>
      </w:r>
    </w:p>
    <w:p w14:paraId="04876632" w14:textId="77777777" w:rsidR="001038ED" w:rsidRPr="00EA3609" w:rsidRDefault="001038ED" w:rsidP="001038ED">
      <w:r w:rsidRPr="00EA3609">
        <w:t>2 artikla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38ED" w:rsidRPr="00EA3609" w14:paraId="0F94E5CC" w14:textId="77777777" w:rsidTr="004103D5">
        <w:trPr>
          <w:trHeight w:hRule="exact" w:val="240"/>
          <w:jc w:val="center"/>
        </w:trPr>
        <w:tc>
          <w:tcPr>
            <w:tcW w:w="9752" w:type="dxa"/>
            <w:gridSpan w:val="2"/>
            <w:tcBorders>
              <w:top w:val="nil"/>
              <w:left w:val="nil"/>
              <w:bottom w:val="nil"/>
              <w:right w:val="nil"/>
            </w:tcBorders>
          </w:tcPr>
          <w:p w14:paraId="59684110" w14:textId="77777777" w:rsidR="001038ED" w:rsidRPr="00EA3609" w:rsidRDefault="001038ED" w:rsidP="004103D5"/>
        </w:tc>
      </w:tr>
      <w:tr w:rsidR="001038ED" w:rsidRPr="00EA3609" w14:paraId="347B3B9A" w14:textId="77777777" w:rsidTr="004103D5">
        <w:trPr>
          <w:trHeight w:val="240"/>
          <w:jc w:val="center"/>
        </w:trPr>
        <w:tc>
          <w:tcPr>
            <w:tcW w:w="4876" w:type="dxa"/>
            <w:tcBorders>
              <w:top w:val="nil"/>
              <w:left w:val="nil"/>
              <w:bottom w:val="nil"/>
              <w:right w:val="nil"/>
            </w:tcBorders>
          </w:tcPr>
          <w:p w14:paraId="5E40748F" w14:textId="77777777" w:rsidR="001038ED" w:rsidRPr="00EA3609" w:rsidRDefault="001038ED" w:rsidP="004103D5">
            <w:pPr>
              <w:pStyle w:val="AmColumnHeading"/>
            </w:pPr>
            <w:r w:rsidRPr="00EA3609">
              <w:t>Komission teksti</w:t>
            </w:r>
          </w:p>
        </w:tc>
        <w:tc>
          <w:tcPr>
            <w:tcW w:w="4876" w:type="dxa"/>
            <w:tcBorders>
              <w:top w:val="nil"/>
              <w:left w:val="nil"/>
              <w:bottom w:val="nil"/>
              <w:right w:val="nil"/>
            </w:tcBorders>
          </w:tcPr>
          <w:p w14:paraId="69C48DA7" w14:textId="77777777" w:rsidR="001038ED" w:rsidRPr="00EA3609" w:rsidRDefault="001038ED" w:rsidP="004103D5">
            <w:pPr>
              <w:pStyle w:val="AmColumnHeading"/>
            </w:pPr>
            <w:r w:rsidRPr="00EA3609">
              <w:t>Tarkistus</w:t>
            </w:r>
          </w:p>
        </w:tc>
      </w:tr>
      <w:tr w:rsidR="001038ED" w:rsidRPr="00EA3609" w14:paraId="034AD767" w14:textId="77777777" w:rsidTr="004103D5">
        <w:trPr>
          <w:jc w:val="center"/>
        </w:trPr>
        <w:tc>
          <w:tcPr>
            <w:tcW w:w="4876" w:type="dxa"/>
            <w:tcBorders>
              <w:top w:val="nil"/>
              <w:left w:val="nil"/>
              <w:bottom w:val="nil"/>
              <w:right w:val="nil"/>
            </w:tcBorders>
          </w:tcPr>
          <w:p w14:paraId="76AA470D" w14:textId="77777777" w:rsidR="001038ED" w:rsidRPr="00EA3609" w:rsidRDefault="001038ED" w:rsidP="004103D5">
            <w:pPr>
              <w:pStyle w:val="Normal6a"/>
            </w:pPr>
          </w:p>
        </w:tc>
        <w:tc>
          <w:tcPr>
            <w:tcW w:w="4876" w:type="dxa"/>
            <w:tcBorders>
              <w:top w:val="nil"/>
              <w:left w:val="nil"/>
              <w:bottom w:val="nil"/>
              <w:right w:val="nil"/>
            </w:tcBorders>
          </w:tcPr>
          <w:p w14:paraId="7D74C231" w14:textId="5E0447CA" w:rsidR="001038ED" w:rsidRPr="00EA3609" w:rsidRDefault="001038ED" w:rsidP="004103D5">
            <w:pPr>
              <w:pStyle w:val="Normal6a"/>
            </w:pPr>
            <w:r w:rsidRPr="00EA3609">
              <w:rPr>
                <w:b/>
                <w:i/>
              </w:rPr>
              <w:t>1 a)</w:t>
            </w:r>
            <w:r w:rsidRPr="00EA3609">
              <w:tab/>
            </w:r>
            <w:r w:rsidRPr="00EA3609">
              <w:rPr>
                <w:b/>
                <w:i/>
              </w:rPr>
              <w:t>Muutetaan 2 artikla seuraavasti:</w:t>
            </w:r>
          </w:p>
        </w:tc>
      </w:tr>
      <w:tr w:rsidR="001038ED" w:rsidRPr="00EA3609" w14:paraId="59442D1C" w14:textId="77777777" w:rsidTr="004103D5">
        <w:trPr>
          <w:jc w:val="center"/>
        </w:trPr>
        <w:tc>
          <w:tcPr>
            <w:tcW w:w="4876" w:type="dxa"/>
            <w:tcBorders>
              <w:top w:val="nil"/>
              <w:left w:val="nil"/>
              <w:bottom w:val="nil"/>
              <w:right w:val="nil"/>
            </w:tcBorders>
          </w:tcPr>
          <w:p w14:paraId="693638CC" w14:textId="77777777" w:rsidR="001038ED" w:rsidRPr="00EA3609" w:rsidRDefault="001038ED" w:rsidP="004103D5">
            <w:pPr>
              <w:pStyle w:val="Normal6a"/>
            </w:pPr>
          </w:p>
        </w:tc>
        <w:tc>
          <w:tcPr>
            <w:tcW w:w="4876" w:type="dxa"/>
            <w:tcBorders>
              <w:top w:val="nil"/>
              <w:left w:val="nil"/>
              <w:bottom w:val="nil"/>
              <w:right w:val="nil"/>
            </w:tcBorders>
          </w:tcPr>
          <w:p w14:paraId="602DD4A8" w14:textId="59F13610" w:rsidR="001038ED" w:rsidRPr="00EA3609" w:rsidRDefault="001038ED" w:rsidP="004103D5">
            <w:pPr>
              <w:pStyle w:val="Normal6a"/>
            </w:pPr>
            <w:r w:rsidRPr="00EA3609">
              <w:rPr>
                <w:b/>
                <w:i/>
              </w:rPr>
              <w:t>a)</w:t>
            </w:r>
            <w:r w:rsidRPr="00EA3609">
              <w:rPr>
                <w:b/>
                <w:i/>
              </w:rPr>
              <w:tab/>
              <w:t>korvataan 1 kohdan a alakohta seuraavasti:</w:t>
            </w:r>
          </w:p>
        </w:tc>
      </w:tr>
      <w:tr w:rsidR="001038ED" w:rsidRPr="00EA3609" w14:paraId="0A07D6A0" w14:textId="77777777" w:rsidTr="004103D5">
        <w:trPr>
          <w:jc w:val="center"/>
        </w:trPr>
        <w:tc>
          <w:tcPr>
            <w:tcW w:w="4876" w:type="dxa"/>
            <w:tcBorders>
              <w:top w:val="nil"/>
              <w:left w:val="nil"/>
              <w:bottom w:val="nil"/>
              <w:right w:val="nil"/>
            </w:tcBorders>
          </w:tcPr>
          <w:p w14:paraId="27838395" w14:textId="77777777" w:rsidR="001038ED" w:rsidRPr="00EA3609" w:rsidRDefault="001038ED" w:rsidP="004103D5">
            <w:pPr>
              <w:pStyle w:val="Normal6a"/>
            </w:pPr>
          </w:p>
        </w:tc>
        <w:tc>
          <w:tcPr>
            <w:tcW w:w="4876" w:type="dxa"/>
            <w:tcBorders>
              <w:top w:val="nil"/>
              <w:left w:val="nil"/>
              <w:bottom w:val="nil"/>
              <w:right w:val="nil"/>
            </w:tcBorders>
          </w:tcPr>
          <w:p w14:paraId="7B5BC0FE" w14:textId="78ECE5CA" w:rsidR="001038ED" w:rsidRPr="00EA3609" w:rsidRDefault="001038ED" w:rsidP="004103D5">
            <w:pPr>
              <w:pStyle w:val="Normal6a"/>
            </w:pPr>
            <w:r w:rsidRPr="00EA3609">
              <w:rPr>
                <w:b/>
                <w:i/>
              </w:rPr>
              <w:t>”a)</w:t>
            </w:r>
            <w:r w:rsidRPr="00EA3609">
              <w:rPr>
                <w:b/>
                <w:i/>
              </w:rPr>
              <w:tab/>
              <w:t xml:space="preserve">yrityksellä oli keskimäärin yli 5 000 työntekijää ja sen maailmanlaajuinen nettoliikevaihto oli yli </w:t>
            </w:r>
            <w:r w:rsidRPr="00EA3609">
              <w:rPr>
                <w:b/>
                <w:i/>
              </w:rPr>
              <w:lastRenderedPageBreak/>
              <w:t>1,5 miljardia euroa viimeisimpänä tilivuonna, jonka osalta on hyväksytty vuositilinpäätös tai jonka osalta se olisi pitänyt hyväksyä;”</w:t>
            </w:r>
          </w:p>
        </w:tc>
      </w:tr>
      <w:tr w:rsidR="001038ED" w:rsidRPr="00EA3609" w14:paraId="2C79B881" w14:textId="77777777" w:rsidTr="004103D5">
        <w:trPr>
          <w:jc w:val="center"/>
        </w:trPr>
        <w:tc>
          <w:tcPr>
            <w:tcW w:w="4876" w:type="dxa"/>
            <w:tcBorders>
              <w:top w:val="nil"/>
              <w:left w:val="nil"/>
              <w:bottom w:val="nil"/>
              <w:right w:val="nil"/>
            </w:tcBorders>
          </w:tcPr>
          <w:p w14:paraId="69C15F76" w14:textId="77777777" w:rsidR="001038ED" w:rsidRPr="00EA3609" w:rsidRDefault="001038ED" w:rsidP="004103D5">
            <w:pPr>
              <w:pStyle w:val="Normal6a"/>
            </w:pPr>
          </w:p>
        </w:tc>
        <w:tc>
          <w:tcPr>
            <w:tcW w:w="4876" w:type="dxa"/>
            <w:tcBorders>
              <w:top w:val="nil"/>
              <w:left w:val="nil"/>
              <w:bottom w:val="nil"/>
              <w:right w:val="nil"/>
            </w:tcBorders>
          </w:tcPr>
          <w:p w14:paraId="3A781992" w14:textId="03034EAC" w:rsidR="001038ED" w:rsidRPr="00EA3609" w:rsidRDefault="001038ED" w:rsidP="004103D5">
            <w:pPr>
              <w:pStyle w:val="Normal6a"/>
            </w:pPr>
            <w:r w:rsidRPr="00EA3609">
              <w:rPr>
                <w:b/>
                <w:i/>
              </w:rPr>
              <w:t>b)</w:t>
            </w:r>
            <w:r w:rsidRPr="00EA3609">
              <w:rPr>
                <w:b/>
                <w:i/>
              </w:rPr>
              <w:tab/>
              <w:t>korvataan 2 kohdan a alakohta seuraavasti:</w:t>
            </w:r>
          </w:p>
        </w:tc>
      </w:tr>
      <w:tr w:rsidR="001038ED" w:rsidRPr="00EA3609" w14:paraId="3C6753BB" w14:textId="77777777" w:rsidTr="004103D5">
        <w:trPr>
          <w:jc w:val="center"/>
        </w:trPr>
        <w:tc>
          <w:tcPr>
            <w:tcW w:w="4876" w:type="dxa"/>
            <w:tcBorders>
              <w:top w:val="nil"/>
              <w:left w:val="nil"/>
              <w:bottom w:val="nil"/>
              <w:right w:val="nil"/>
            </w:tcBorders>
          </w:tcPr>
          <w:p w14:paraId="54A7E4C2" w14:textId="77777777" w:rsidR="001038ED" w:rsidRPr="00EA3609" w:rsidRDefault="001038ED" w:rsidP="004103D5">
            <w:pPr>
              <w:pStyle w:val="Normal6a"/>
            </w:pPr>
          </w:p>
        </w:tc>
        <w:tc>
          <w:tcPr>
            <w:tcW w:w="4876" w:type="dxa"/>
            <w:tcBorders>
              <w:top w:val="nil"/>
              <w:left w:val="nil"/>
              <w:bottom w:val="nil"/>
              <w:right w:val="nil"/>
            </w:tcBorders>
          </w:tcPr>
          <w:p w14:paraId="47FFD3A6" w14:textId="5C5CB55A" w:rsidR="001038ED" w:rsidRPr="00EA3609" w:rsidRDefault="001038ED" w:rsidP="004103D5">
            <w:pPr>
              <w:pStyle w:val="Normal6a"/>
            </w:pPr>
            <w:r w:rsidRPr="00EA3609">
              <w:rPr>
                <w:b/>
                <w:i/>
              </w:rPr>
              <w:t>”a)</w:t>
            </w:r>
            <w:r w:rsidRPr="00EA3609">
              <w:rPr>
                <w:b/>
                <w:i/>
              </w:rPr>
              <w:tab/>
              <w:t>yrityksen nettoliikevaihto unionissa oli yli 1,5 miljardia euroa viimeistä tilivuotta edeltävänä tilivuotena;”</w:t>
            </w:r>
          </w:p>
        </w:tc>
      </w:tr>
      <w:tr w:rsidR="001038ED" w:rsidRPr="00EA3609" w14:paraId="4739F507" w14:textId="77777777" w:rsidTr="004103D5">
        <w:trPr>
          <w:jc w:val="center"/>
        </w:trPr>
        <w:tc>
          <w:tcPr>
            <w:tcW w:w="4876" w:type="dxa"/>
            <w:tcBorders>
              <w:top w:val="nil"/>
              <w:left w:val="nil"/>
              <w:bottom w:val="nil"/>
              <w:right w:val="nil"/>
            </w:tcBorders>
          </w:tcPr>
          <w:p w14:paraId="63041143" w14:textId="77777777" w:rsidR="001038ED" w:rsidRPr="00EA3609" w:rsidRDefault="001038ED" w:rsidP="004103D5">
            <w:pPr>
              <w:pStyle w:val="Normal6a"/>
            </w:pPr>
          </w:p>
        </w:tc>
        <w:tc>
          <w:tcPr>
            <w:tcW w:w="4876" w:type="dxa"/>
            <w:tcBorders>
              <w:top w:val="nil"/>
              <w:left w:val="nil"/>
              <w:bottom w:val="nil"/>
              <w:right w:val="nil"/>
            </w:tcBorders>
          </w:tcPr>
          <w:p w14:paraId="2E17197F" w14:textId="619DE51B" w:rsidR="001038ED" w:rsidRPr="00EA3609" w:rsidRDefault="001038ED" w:rsidP="004103D5">
            <w:pPr>
              <w:pStyle w:val="Normal6a"/>
            </w:pPr>
            <w:r w:rsidRPr="00EA3609">
              <w:rPr>
                <w:b/>
                <w:i/>
              </w:rPr>
              <w:t>c)</w:t>
            </w:r>
            <w:r w:rsidRPr="00EA3609">
              <w:rPr>
                <w:b/>
                <w:i/>
              </w:rPr>
              <w:tab/>
              <w:t>korvataan 3 kohdan ensimmäinen alakohta seuraavasti:</w:t>
            </w:r>
          </w:p>
        </w:tc>
      </w:tr>
      <w:tr w:rsidR="001038ED" w:rsidRPr="00EA3609" w14:paraId="75903935" w14:textId="77777777" w:rsidTr="004103D5">
        <w:trPr>
          <w:jc w:val="center"/>
        </w:trPr>
        <w:tc>
          <w:tcPr>
            <w:tcW w:w="4876" w:type="dxa"/>
            <w:tcBorders>
              <w:top w:val="nil"/>
              <w:left w:val="nil"/>
              <w:bottom w:val="nil"/>
              <w:right w:val="nil"/>
            </w:tcBorders>
          </w:tcPr>
          <w:p w14:paraId="1579E9DC" w14:textId="77777777" w:rsidR="001038ED" w:rsidRPr="00EA3609" w:rsidRDefault="001038ED" w:rsidP="004103D5">
            <w:pPr>
              <w:pStyle w:val="Normal6a"/>
            </w:pPr>
          </w:p>
        </w:tc>
        <w:tc>
          <w:tcPr>
            <w:tcW w:w="4876" w:type="dxa"/>
            <w:tcBorders>
              <w:top w:val="nil"/>
              <w:left w:val="nil"/>
              <w:bottom w:val="nil"/>
              <w:right w:val="nil"/>
            </w:tcBorders>
          </w:tcPr>
          <w:p w14:paraId="010D4803" w14:textId="2ECB5B24" w:rsidR="001038ED" w:rsidRPr="00EA3609" w:rsidRDefault="001038ED" w:rsidP="004103D5">
            <w:pPr>
              <w:pStyle w:val="Normal6a"/>
            </w:pPr>
            <w:r w:rsidRPr="00EA3609">
              <w:rPr>
                <w:b/>
                <w:i/>
              </w:rPr>
              <w:t>”3.</w:t>
            </w:r>
            <w:r w:rsidRPr="00EA3609">
              <w:rPr>
                <w:b/>
                <w:i/>
              </w:rPr>
              <w:tab/>
              <w:t>Jos perimmäisen emoyhtiön pääasiallisena toimintana on osakkeiden omistaminen operatiivisissa tytäryrityksissä eikä se osallistu yritysryhmään tai yhteen tai useampaan sen tytäryritykseen vaikuttaviin johtamista, toimintaa tai rahoitusta koskeviin päätöksiin, se voidaan vapauttaa tämän direktiivin mukaisten velvoitteiden täyttämisestä. Kyseisen vapautuksen edellytyksenä on, että yksi perimmäisen emoyhtiön unioniin sijoittautuneista tytäryrityksistä on nimetty täyttämään 6–16 säädetyt velvoitteet perimmäisen emoyhtiön puolesta, mukaan lukien perimmäisen emoyhtiön velvoitteet tytäryritystensä toiminnan osalta. Tällaisessa tapauksessa nimetylle tytäryritykselle annetaan kaikki tarpeellisiksi arvioidut keinot ja oikeudellinen toimivalta täyttää nämä velvoitteet tehokkaasti, erityisesti sen varmistamiseksi, että nimetty tytäryritys saa yritysryhmän yrityksiltä asiaankuuluvat tiedot ja asiakirjat perimmäisen emoyhtiön tämän direktiivin mukaisten velvoitteiden täyttämiseksi.”;</w:t>
            </w:r>
          </w:p>
        </w:tc>
      </w:tr>
    </w:tbl>
    <w:p w14:paraId="3F4C0D4F" w14:textId="77777777" w:rsidR="00AC08CD" w:rsidRPr="00EA3609" w:rsidRDefault="00AC08CD" w:rsidP="00AC08CD"/>
    <w:p w14:paraId="63A7693D" w14:textId="66DAABB1" w:rsidR="00AC08CD" w:rsidRPr="00EA3609" w:rsidRDefault="00AC08CD" w:rsidP="00AC08CD">
      <w:pPr>
        <w:pStyle w:val="AmNumberTabs"/>
      </w:pPr>
      <w:r w:rsidRPr="00EA3609">
        <w:t>Tarkistus</w:t>
      </w:r>
      <w:r w:rsidR="00BC0AEE" w:rsidRPr="00EA3609">
        <w:t xml:space="preserve"> </w:t>
      </w:r>
      <w:r w:rsidRPr="00EA3609">
        <w:t>81</w:t>
      </w:r>
    </w:p>
    <w:p w14:paraId="287D2553" w14:textId="77777777" w:rsidR="00AC08CD" w:rsidRPr="00EA3609" w:rsidRDefault="00AC08CD" w:rsidP="00AC08CD"/>
    <w:p w14:paraId="640DA4A9" w14:textId="77777777" w:rsidR="00AC08CD" w:rsidRPr="00EA3609" w:rsidRDefault="00AC08CD" w:rsidP="00AC08CD">
      <w:pPr>
        <w:pStyle w:val="NormalBold"/>
        <w:keepNext/>
      </w:pPr>
      <w:r w:rsidRPr="00EA3609">
        <w:t>Ehdotus direktiiviksi</w:t>
      </w:r>
    </w:p>
    <w:p w14:paraId="7A72DA7B" w14:textId="77777777" w:rsidR="00AC08CD" w:rsidRPr="00EA3609" w:rsidRDefault="00AC08CD" w:rsidP="00AC08CD">
      <w:pPr>
        <w:pStyle w:val="NormalBold"/>
      </w:pPr>
      <w:r w:rsidRPr="00EA3609">
        <w:t>4 artikla – 1 kohta – 2 alakohta – johdantokappale</w:t>
      </w:r>
    </w:p>
    <w:p w14:paraId="2334A0E3" w14:textId="77777777" w:rsidR="00AC08CD" w:rsidRPr="00EA3609" w:rsidRDefault="00AC08CD" w:rsidP="00AC08CD">
      <w:pPr>
        <w:keepNext/>
      </w:pPr>
      <w:r w:rsidRPr="00EA3609">
        <w:t>Direktiivi (EU) 2024/1760</w:t>
      </w:r>
    </w:p>
    <w:p w14:paraId="350CF636" w14:textId="77777777" w:rsidR="00AC08CD" w:rsidRPr="00EA3609" w:rsidRDefault="00AC08CD" w:rsidP="00AC08CD">
      <w:r w:rsidRPr="00EA3609">
        <w:t>3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514521EC" w14:textId="77777777" w:rsidTr="00CD3579">
        <w:trPr>
          <w:jc w:val="center"/>
        </w:trPr>
        <w:tc>
          <w:tcPr>
            <w:tcW w:w="9752" w:type="dxa"/>
            <w:gridSpan w:val="2"/>
          </w:tcPr>
          <w:p w14:paraId="4D4E55F9" w14:textId="77777777" w:rsidR="00AC08CD" w:rsidRPr="00EA3609" w:rsidRDefault="00AC08CD" w:rsidP="00CD3579">
            <w:pPr>
              <w:keepNext/>
            </w:pPr>
          </w:p>
        </w:tc>
      </w:tr>
      <w:tr w:rsidR="00AC08CD" w:rsidRPr="00EA3609" w14:paraId="21047152" w14:textId="77777777" w:rsidTr="00CD3579">
        <w:trPr>
          <w:jc w:val="center"/>
        </w:trPr>
        <w:tc>
          <w:tcPr>
            <w:tcW w:w="4876" w:type="dxa"/>
          </w:tcPr>
          <w:p w14:paraId="64334D39" w14:textId="77777777" w:rsidR="00AC08CD" w:rsidRPr="00EA3609" w:rsidRDefault="00AC08CD" w:rsidP="00CD3579">
            <w:pPr>
              <w:pStyle w:val="ColumnHeading"/>
              <w:keepNext/>
            </w:pPr>
            <w:r w:rsidRPr="00EA3609">
              <w:t>Komission teksti</w:t>
            </w:r>
          </w:p>
        </w:tc>
        <w:tc>
          <w:tcPr>
            <w:tcW w:w="4876" w:type="dxa"/>
          </w:tcPr>
          <w:p w14:paraId="1F267287" w14:textId="77777777" w:rsidR="00AC08CD" w:rsidRPr="00EA3609" w:rsidRDefault="00AC08CD" w:rsidP="00CD3579">
            <w:pPr>
              <w:pStyle w:val="ColumnHeading"/>
              <w:keepNext/>
            </w:pPr>
            <w:r w:rsidRPr="00EA3609">
              <w:t>Tarkistus</w:t>
            </w:r>
          </w:p>
        </w:tc>
      </w:tr>
      <w:tr w:rsidR="00AC08CD" w:rsidRPr="00EA3609" w14:paraId="55B59150" w14:textId="77777777" w:rsidTr="00CD3579">
        <w:trPr>
          <w:jc w:val="center"/>
        </w:trPr>
        <w:tc>
          <w:tcPr>
            <w:tcW w:w="4876" w:type="dxa"/>
          </w:tcPr>
          <w:p w14:paraId="427C2D2E" w14:textId="77777777" w:rsidR="00AC08CD" w:rsidRPr="00EA3609" w:rsidRDefault="00AC08CD" w:rsidP="00CD3579">
            <w:pPr>
              <w:pStyle w:val="Normal6"/>
            </w:pPr>
            <w:r w:rsidRPr="00EA3609">
              <w:t>(2)</w:t>
            </w:r>
            <w:r w:rsidRPr="00EA3609">
              <w:tab/>
            </w:r>
            <w:r w:rsidRPr="00EA3609">
              <w:rPr>
                <w:b/>
                <w:i/>
              </w:rPr>
              <w:t>Korvataan</w:t>
            </w:r>
            <w:r w:rsidRPr="00EA3609">
              <w:t xml:space="preserve"> 3 artiklan 1 </w:t>
            </w:r>
            <w:r w:rsidRPr="00EA3609">
              <w:rPr>
                <w:b/>
                <w:i/>
              </w:rPr>
              <w:t>kohdan n alakohta</w:t>
            </w:r>
            <w:r w:rsidRPr="00EA3609">
              <w:t xml:space="preserve"> seuraavasti:</w:t>
            </w:r>
          </w:p>
        </w:tc>
        <w:tc>
          <w:tcPr>
            <w:tcW w:w="4876" w:type="dxa"/>
          </w:tcPr>
          <w:p w14:paraId="30DE281C" w14:textId="0AF294DF" w:rsidR="00AC08CD" w:rsidRPr="00EA3609" w:rsidRDefault="00AC08CD" w:rsidP="00CD3579">
            <w:pPr>
              <w:pStyle w:val="Normal6"/>
              <w:rPr>
                <w:szCs w:val="24"/>
              </w:rPr>
            </w:pPr>
            <w:r w:rsidRPr="00EA3609">
              <w:t>2)</w:t>
            </w:r>
            <w:r w:rsidRPr="00EA3609">
              <w:tab/>
            </w:r>
            <w:r w:rsidRPr="00EA3609">
              <w:rPr>
                <w:b/>
                <w:i/>
              </w:rPr>
              <w:t>Muutetaan</w:t>
            </w:r>
            <w:r w:rsidRPr="00EA3609">
              <w:t xml:space="preserve"> 3 artiklan 1 </w:t>
            </w:r>
            <w:r w:rsidRPr="00EA3609">
              <w:rPr>
                <w:b/>
                <w:i/>
              </w:rPr>
              <w:t>kohta</w:t>
            </w:r>
            <w:r w:rsidRPr="00EA3609">
              <w:t xml:space="preserve"> seuraavasti:</w:t>
            </w:r>
          </w:p>
        </w:tc>
      </w:tr>
    </w:tbl>
    <w:p w14:paraId="192CB054" w14:textId="77777777" w:rsidR="00AC08CD" w:rsidRPr="00EA3609" w:rsidRDefault="00AC08CD" w:rsidP="00AC08CD"/>
    <w:p w14:paraId="627532B9" w14:textId="34585395" w:rsidR="00AC08CD" w:rsidRPr="00EA3609" w:rsidRDefault="00AC08CD" w:rsidP="00AC08CD">
      <w:pPr>
        <w:pStyle w:val="AmNumberTabs"/>
      </w:pPr>
      <w:r w:rsidRPr="00EA3609">
        <w:t>Tarkistus</w:t>
      </w:r>
      <w:r w:rsidR="00BC0AEE" w:rsidRPr="00EA3609">
        <w:t xml:space="preserve"> </w:t>
      </w:r>
      <w:r w:rsidRPr="00EA3609">
        <w:t>83</w:t>
      </w:r>
    </w:p>
    <w:p w14:paraId="4527C37D" w14:textId="77777777" w:rsidR="00AC08CD" w:rsidRPr="00EA3609" w:rsidRDefault="00AC08CD" w:rsidP="00AC08CD"/>
    <w:p w14:paraId="21837BE9" w14:textId="77777777" w:rsidR="00AC08CD" w:rsidRPr="00EA3609" w:rsidRDefault="00AC08CD" w:rsidP="00AC08CD">
      <w:pPr>
        <w:pStyle w:val="NormalBold"/>
        <w:keepNext/>
      </w:pPr>
      <w:r w:rsidRPr="00EA3609">
        <w:t>Ehdotus direktiiviksi</w:t>
      </w:r>
    </w:p>
    <w:p w14:paraId="4C3569E4" w14:textId="77777777" w:rsidR="00AC08CD" w:rsidRPr="00EA3609" w:rsidRDefault="00AC08CD" w:rsidP="00AC08CD">
      <w:pPr>
        <w:pStyle w:val="NormalBold"/>
      </w:pPr>
      <w:r w:rsidRPr="00EA3609">
        <w:t>4 artikla – 1 kohta – 2 alakohta – b alakohta (uusi)</w:t>
      </w:r>
    </w:p>
    <w:p w14:paraId="382C3E46" w14:textId="77777777" w:rsidR="00AC08CD" w:rsidRPr="00EA3609" w:rsidRDefault="00AC08CD" w:rsidP="00AC08CD">
      <w:pPr>
        <w:keepNext/>
      </w:pPr>
      <w:r w:rsidRPr="00EA3609">
        <w:t>Direktiivi (EU) 2024/1760</w:t>
      </w:r>
    </w:p>
    <w:p w14:paraId="145DD33B" w14:textId="77777777" w:rsidR="00AC08CD" w:rsidRPr="00EA3609" w:rsidRDefault="00AC08CD" w:rsidP="00AC08CD">
      <w:r w:rsidRPr="00EA3609">
        <w:t>3 artikla – 1 kohta – w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5682CBB3" w14:textId="77777777" w:rsidTr="00CD3579">
        <w:trPr>
          <w:jc w:val="center"/>
        </w:trPr>
        <w:tc>
          <w:tcPr>
            <w:tcW w:w="9752" w:type="dxa"/>
            <w:gridSpan w:val="2"/>
          </w:tcPr>
          <w:p w14:paraId="6E7D4311" w14:textId="77777777" w:rsidR="00AC08CD" w:rsidRPr="00EA3609" w:rsidRDefault="00AC08CD" w:rsidP="00CD3579">
            <w:pPr>
              <w:keepNext/>
            </w:pPr>
          </w:p>
        </w:tc>
      </w:tr>
      <w:tr w:rsidR="00AC08CD" w:rsidRPr="00EA3609" w14:paraId="1965DE77" w14:textId="77777777" w:rsidTr="00CD3579">
        <w:trPr>
          <w:jc w:val="center"/>
        </w:trPr>
        <w:tc>
          <w:tcPr>
            <w:tcW w:w="4876" w:type="dxa"/>
          </w:tcPr>
          <w:p w14:paraId="72CD7AD9" w14:textId="77777777" w:rsidR="00AC08CD" w:rsidRPr="00EA3609" w:rsidRDefault="00AC08CD" w:rsidP="00CD3579">
            <w:pPr>
              <w:pStyle w:val="ColumnHeading"/>
              <w:keepNext/>
            </w:pPr>
            <w:r w:rsidRPr="00EA3609">
              <w:t>Komission teksti</w:t>
            </w:r>
          </w:p>
        </w:tc>
        <w:tc>
          <w:tcPr>
            <w:tcW w:w="4876" w:type="dxa"/>
          </w:tcPr>
          <w:p w14:paraId="4FEEDB74" w14:textId="77777777" w:rsidR="00AC08CD" w:rsidRPr="00EA3609" w:rsidRDefault="00AC08CD" w:rsidP="00CD3579">
            <w:pPr>
              <w:pStyle w:val="ColumnHeading"/>
              <w:keepNext/>
            </w:pPr>
            <w:r w:rsidRPr="00EA3609">
              <w:t>Tarkistus</w:t>
            </w:r>
          </w:p>
        </w:tc>
      </w:tr>
      <w:tr w:rsidR="00AC08CD" w:rsidRPr="00EA3609" w14:paraId="4620BF4C" w14:textId="77777777" w:rsidTr="00CD3579">
        <w:trPr>
          <w:jc w:val="center"/>
        </w:trPr>
        <w:tc>
          <w:tcPr>
            <w:tcW w:w="4876" w:type="dxa"/>
          </w:tcPr>
          <w:p w14:paraId="74142F3A" w14:textId="77777777" w:rsidR="00AC08CD" w:rsidRPr="00EA3609" w:rsidRDefault="00AC08CD" w:rsidP="00CD3579">
            <w:pPr>
              <w:pStyle w:val="Normal6"/>
            </w:pPr>
          </w:p>
        </w:tc>
        <w:tc>
          <w:tcPr>
            <w:tcW w:w="4876" w:type="dxa"/>
          </w:tcPr>
          <w:p w14:paraId="4564C685" w14:textId="6400E538" w:rsidR="00AC08CD" w:rsidRPr="00EA3609" w:rsidRDefault="00AC08CD" w:rsidP="00CD3579">
            <w:pPr>
              <w:pStyle w:val="Normal6"/>
              <w:rPr>
                <w:szCs w:val="24"/>
              </w:rPr>
            </w:pPr>
            <w:r w:rsidRPr="00EA3609">
              <w:rPr>
                <w:b/>
                <w:i/>
              </w:rPr>
              <w:t>b)</w:t>
            </w:r>
            <w:r w:rsidRPr="00EA3609">
              <w:tab/>
            </w:r>
            <w:r w:rsidRPr="00EA3609">
              <w:rPr>
                <w:b/>
                <w:i/>
              </w:rPr>
              <w:t>lisätään alakohta seuraavasti:</w:t>
            </w:r>
          </w:p>
        </w:tc>
      </w:tr>
      <w:tr w:rsidR="00AC08CD" w:rsidRPr="00EA3609" w14:paraId="58764331" w14:textId="77777777" w:rsidTr="00CD3579">
        <w:trPr>
          <w:jc w:val="center"/>
        </w:trPr>
        <w:tc>
          <w:tcPr>
            <w:tcW w:w="4876" w:type="dxa"/>
          </w:tcPr>
          <w:p w14:paraId="71579E6C" w14:textId="77777777" w:rsidR="00AC08CD" w:rsidRPr="00EA3609" w:rsidRDefault="00AC08CD" w:rsidP="00CD3579">
            <w:pPr>
              <w:pStyle w:val="Normal6"/>
            </w:pPr>
          </w:p>
        </w:tc>
        <w:tc>
          <w:tcPr>
            <w:tcW w:w="4876" w:type="dxa"/>
          </w:tcPr>
          <w:p w14:paraId="496590F1" w14:textId="77777777" w:rsidR="00AC08CD" w:rsidRPr="00EA3609" w:rsidRDefault="00AC08CD" w:rsidP="00CD3579">
            <w:pPr>
              <w:pStyle w:val="Normal6"/>
              <w:rPr>
                <w:szCs w:val="24"/>
              </w:rPr>
            </w:pPr>
            <w:r w:rsidRPr="00EA3609">
              <w:rPr>
                <w:b/>
                <w:i/>
              </w:rPr>
              <w:t>”w)</w:t>
            </w:r>
            <w:r w:rsidRPr="00EA3609">
              <w:tab/>
            </w:r>
            <w:r w:rsidRPr="00EA3609">
              <w:rPr>
                <w:b/>
                <w:i/>
              </w:rPr>
              <w:t>”kohtuullisesti saatavilla olevilla tiedoilla” tietoja, jotka yritys voi saada omista lähteistään tai olemassa olevista tai toissijaisista lähteistä ottamatta yhteyttä liikekumppaniin.”</w:t>
            </w:r>
          </w:p>
        </w:tc>
      </w:tr>
    </w:tbl>
    <w:p w14:paraId="4BFCA03E" w14:textId="77777777" w:rsidR="00AC08CD" w:rsidRPr="00EA3609" w:rsidRDefault="00AC08CD" w:rsidP="00AC08CD"/>
    <w:p w14:paraId="359C4483" w14:textId="67F4A60B" w:rsidR="00AC08CD" w:rsidRPr="00EA3609" w:rsidRDefault="00AC08CD" w:rsidP="00AC08CD">
      <w:pPr>
        <w:pStyle w:val="AmNumberTabs"/>
      </w:pPr>
      <w:r w:rsidRPr="00EA3609">
        <w:t>Tarkistus</w:t>
      </w:r>
      <w:r w:rsidR="00BC0AEE" w:rsidRPr="00EA3609">
        <w:t xml:space="preserve"> </w:t>
      </w:r>
      <w:r w:rsidRPr="00EA3609">
        <w:t>84</w:t>
      </w:r>
    </w:p>
    <w:p w14:paraId="46FD3533" w14:textId="77777777" w:rsidR="00AC08CD" w:rsidRPr="00EA3609" w:rsidRDefault="00AC08CD" w:rsidP="00AC08CD"/>
    <w:p w14:paraId="7AEEB6AC" w14:textId="77777777" w:rsidR="00AC08CD" w:rsidRPr="00EA3609" w:rsidRDefault="00AC08CD" w:rsidP="00AC08CD">
      <w:pPr>
        <w:pStyle w:val="NormalBold"/>
        <w:keepNext/>
      </w:pPr>
      <w:r w:rsidRPr="00EA3609">
        <w:t>Ehdotus direktiiviksi</w:t>
      </w:r>
    </w:p>
    <w:p w14:paraId="32E2D9D3" w14:textId="77777777" w:rsidR="00AC08CD" w:rsidRPr="00EA3609" w:rsidRDefault="00AC08CD" w:rsidP="00AC08CD">
      <w:pPr>
        <w:pStyle w:val="NormalBold"/>
      </w:pPr>
      <w:r w:rsidRPr="00EA3609">
        <w:t>4 artikla – 1 kohta – 3 alakohta – johdantokappale</w:t>
      </w:r>
    </w:p>
    <w:p w14:paraId="43CB3883" w14:textId="77777777" w:rsidR="00AC08CD" w:rsidRPr="00EA3609" w:rsidRDefault="00AC08CD" w:rsidP="00AC08CD">
      <w:pPr>
        <w:keepNext/>
      </w:pPr>
      <w:r w:rsidRPr="00EA3609">
        <w:t>Direktiivi (EU) 2024/1760</w:t>
      </w:r>
    </w:p>
    <w:p w14:paraId="6643D0A8" w14:textId="77777777" w:rsidR="00AC08CD" w:rsidRPr="00EA3609" w:rsidRDefault="00AC08CD" w:rsidP="00AC08CD">
      <w:r w:rsidRPr="00EA3609">
        <w:t>4 artikla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2912764A" w14:textId="77777777" w:rsidTr="00CD3579">
        <w:trPr>
          <w:jc w:val="center"/>
        </w:trPr>
        <w:tc>
          <w:tcPr>
            <w:tcW w:w="9752" w:type="dxa"/>
            <w:gridSpan w:val="2"/>
          </w:tcPr>
          <w:p w14:paraId="52A8996B" w14:textId="77777777" w:rsidR="00AC08CD" w:rsidRPr="00EA3609" w:rsidRDefault="00AC08CD" w:rsidP="00CD3579">
            <w:pPr>
              <w:keepNext/>
            </w:pPr>
          </w:p>
        </w:tc>
      </w:tr>
      <w:tr w:rsidR="00AC08CD" w:rsidRPr="00EA3609" w14:paraId="0567CE4E" w14:textId="77777777" w:rsidTr="00CD3579">
        <w:trPr>
          <w:jc w:val="center"/>
        </w:trPr>
        <w:tc>
          <w:tcPr>
            <w:tcW w:w="4876" w:type="dxa"/>
          </w:tcPr>
          <w:p w14:paraId="4450B53F" w14:textId="77777777" w:rsidR="00AC08CD" w:rsidRPr="00EA3609" w:rsidRDefault="00AC08CD" w:rsidP="00CD3579">
            <w:pPr>
              <w:pStyle w:val="ColumnHeading"/>
              <w:keepNext/>
            </w:pPr>
            <w:r w:rsidRPr="00EA3609">
              <w:t>Komission teksti</w:t>
            </w:r>
          </w:p>
        </w:tc>
        <w:tc>
          <w:tcPr>
            <w:tcW w:w="4876" w:type="dxa"/>
          </w:tcPr>
          <w:p w14:paraId="67460CD9" w14:textId="77777777" w:rsidR="00AC08CD" w:rsidRPr="00EA3609" w:rsidRDefault="00AC08CD" w:rsidP="00CD3579">
            <w:pPr>
              <w:pStyle w:val="ColumnHeading"/>
              <w:keepNext/>
            </w:pPr>
            <w:r w:rsidRPr="00EA3609">
              <w:t>Tarkistus</w:t>
            </w:r>
          </w:p>
        </w:tc>
      </w:tr>
      <w:tr w:rsidR="00AC08CD" w:rsidRPr="00EA3609" w14:paraId="46E85629" w14:textId="77777777" w:rsidTr="00CD3579">
        <w:trPr>
          <w:jc w:val="center"/>
        </w:trPr>
        <w:tc>
          <w:tcPr>
            <w:tcW w:w="4876" w:type="dxa"/>
          </w:tcPr>
          <w:p w14:paraId="7A624845" w14:textId="4F4768D5" w:rsidR="00AC08CD" w:rsidRPr="00EA3609" w:rsidRDefault="00AC08CD" w:rsidP="00CD3579">
            <w:pPr>
              <w:pStyle w:val="Normal6"/>
            </w:pPr>
            <w:r w:rsidRPr="00EA3609">
              <w:t>(3)</w:t>
            </w:r>
            <w:r w:rsidRPr="00EA3609">
              <w:tab/>
            </w:r>
            <w:r w:rsidRPr="00EA3609">
              <w:rPr>
                <w:b/>
                <w:i/>
              </w:rPr>
              <w:t>Korvataan</w:t>
            </w:r>
            <w:r w:rsidRPr="00EA3609">
              <w:t xml:space="preserve"> 4 artikla seuraavasti:</w:t>
            </w:r>
          </w:p>
        </w:tc>
        <w:tc>
          <w:tcPr>
            <w:tcW w:w="4876" w:type="dxa"/>
          </w:tcPr>
          <w:p w14:paraId="277B7947" w14:textId="018DA127" w:rsidR="00AC08CD" w:rsidRPr="00EA3609" w:rsidRDefault="00AC08CD" w:rsidP="00CD3579">
            <w:pPr>
              <w:pStyle w:val="Normal6"/>
              <w:rPr>
                <w:szCs w:val="24"/>
              </w:rPr>
            </w:pPr>
            <w:r w:rsidRPr="00EA3609">
              <w:t>3)</w:t>
            </w:r>
            <w:r w:rsidRPr="00EA3609">
              <w:tab/>
            </w:r>
            <w:r w:rsidRPr="00EA3609">
              <w:rPr>
                <w:b/>
                <w:i/>
              </w:rPr>
              <w:t>Muutetaan</w:t>
            </w:r>
            <w:r w:rsidRPr="00EA3609">
              <w:t xml:space="preserve"> 4 artikla seuraavasti:</w:t>
            </w:r>
          </w:p>
        </w:tc>
      </w:tr>
    </w:tbl>
    <w:p w14:paraId="5A3E33AA" w14:textId="77777777" w:rsidR="00AC08CD" w:rsidRPr="00EA3609" w:rsidRDefault="00AC08CD" w:rsidP="00AC08CD"/>
    <w:p w14:paraId="1F50F99F" w14:textId="3272E86D" w:rsidR="00AC08CD" w:rsidRPr="00EA3609" w:rsidRDefault="00AC08CD" w:rsidP="00AC08CD">
      <w:pPr>
        <w:pStyle w:val="AmNumberTabs"/>
      </w:pPr>
      <w:r w:rsidRPr="00EA3609">
        <w:t>Tarkistus</w:t>
      </w:r>
      <w:r w:rsidR="00BC0AEE" w:rsidRPr="00EA3609">
        <w:t xml:space="preserve"> </w:t>
      </w:r>
      <w:r w:rsidRPr="00EA3609">
        <w:t>85</w:t>
      </w:r>
    </w:p>
    <w:p w14:paraId="0084FBB8" w14:textId="77777777" w:rsidR="00AC08CD" w:rsidRPr="00EA3609" w:rsidRDefault="00AC08CD" w:rsidP="00AC08CD"/>
    <w:p w14:paraId="08B962BE" w14:textId="77777777" w:rsidR="00AC08CD" w:rsidRPr="00EA3609" w:rsidRDefault="00AC08CD" w:rsidP="00AC08CD">
      <w:pPr>
        <w:pStyle w:val="NormalBold"/>
        <w:keepNext/>
      </w:pPr>
      <w:r w:rsidRPr="00EA3609">
        <w:t>Ehdotus direktiiviksi</w:t>
      </w:r>
    </w:p>
    <w:p w14:paraId="4B0DBC89" w14:textId="77777777" w:rsidR="00AC08CD" w:rsidRPr="00EA3609" w:rsidRDefault="00AC08CD" w:rsidP="00AC08CD">
      <w:pPr>
        <w:pStyle w:val="NormalBold"/>
      </w:pPr>
      <w:r w:rsidRPr="00EA3609">
        <w:t>4 artikla – 1 kohta – 3 alakohta – a alakohta (uusi)</w:t>
      </w:r>
    </w:p>
    <w:p w14:paraId="6906AADF" w14:textId="77777777" w:rsidR="00AC08CD" w:rsidRPr="00EA3609" w:rsidRDefault="00AC08CD" w:rsidP="00AC08CD">
      <w:pPr>
        <w:keepNext/>
      </w:pPr>
      <w:r w:rsidRPr="00EA3609">
        <w:t>Direktiivi (EU) 2024/1760</w:t>
      </w:r>
    </w:p>
    <w:p w14:paraId="3FD6201A" w14:textId="77777777" w:rsidR="00AC08CD" w:rsidRPr="00EA3609" w:rsidRDefault="00AC08CD" w:rsidP="00AC08CD">
      <w:r w:rsidRPr="00EA3609">
        <w:t>4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01464532" w14:textId="77777777" w:rsidTr="00CD3579">
        <w:trPr>
          <w:jc w:val="center"/>
        </w:trPr>
        <w:tc>
          <w:tcPr>
            <w:tcW w:w="9752" w:type="dxa"/>
            <w:gridSpan w:val="2"/>
          </w:tcPr>
          <w:p w14:paraId="149A5F4A" w14:textId="77777777" w:rsidR="00AC08CD" w:rsidRPr="00EA3609" w:rsidRDefault="00AC08CD" w:rsidP="00CD3579">
            <w:pPr>
              <w:keepNext/>
            </w:pPr>
          </w:p>
        </w:tc>
      </w:tr>
      <w:tr w:rsidR="00AC08CD" w:rsidRPr="00EA3609" w14:paraId="745283D5" w14:textId="77777777" w:rsidTr="00CD3579">
        <w:trPr>
          <w:jc w:val="center"/>
        </w:trPr>
        <w:tc>
          <w:tcPr>
            <w:tcW w:w="4876" w:type="dxa"/>
          </w:tcPr>
          <w:p w14:paraId="7FD94230" w14:textId="77777777" w:rsidR="00AC08CD" w:rsidRPr="00EA3609" w:rsidRDefault="00AC08CD" w:rsidP="00CD3579">
            <w:pPr>
              <w:pStyle w:val="ColumnHeading"/>
              <w:keepNext/>
            </w:pPr>
            <w:r w:rsidRPr="00EA3609">
              <w:t>Komission teksti</w:t>
            </w:r>
          </w:p>
        </w:tc>
        <w:tc>
          <w:tcPr>
            <w:tcW w:w="4876" w:type="dxa"/>
          </w:tcPr>
          <w:p w14:paraId="4CCD2007" w14:textId="77777777" w:rsidR="00AC08CD" w:rsidRPr="00EA3609" w:rsidRDefault="00AC08CD" w:rsidP="00CD3579">
            <w:pPr>
              <w:pStyle w:val="ColumnHeading"/>
              <w:keepNext/>
            </w:pPr>
            <w:r w:rsidRPr="00EA3609">
              <w:t>Tarkistus</w:t>
            </w:r>
          </w:p>
        </w:tc>
      </w:tr>
      <w:tr w:rsidR="00AC08CD" w:rsidRPr="00EA3609" w14:paraId="7F69C49E" w14:textId="77777777" w:rsidTr="00CD3579">
        <w:trPr>
          <w:jc w:val="center"/>
        </w:trPr>
        <w:tc>
          <w:tcPr>
            <w:tcW w:w="4876" w:type="dxa"/>
          </w:tcPr>
          <w:p w14:paraId="1C9873AC" w14:textId="77777777" w:rsidR="00AC08CD" w:rsidRPr="00EA3609" w:rsidRDefault="00AC08CD" w:rsidP="00CD3579">
            <w:pPr>
              <w:pStyle w:val="Normal6"/>
            </w:pPr>
          </w:p>
        </w:tc>
        <w:tc>
          <w:tcPr>
            <w:tcW w:w="4876" w:type="dxa"/>
          </w:tcPr>
          <w:p w14:paraId="1F9A598A" w14:textId="316C0C9E" w:rsidR="00AC08CD" w:rsidRPr="00EA3609" w:rsidRDefault="00AC08CD" w:rsidP="00CD3579">
            <w:pPr>
              <w:pStyle w:val="Normal6"/>
            </w:pPr>
            <w:r w:rsidRPr="00EA3609">
              <w:rPr>
                <w:b/>
                <w:i/>
              </w:rPr>
              <w:t>a)</w:t>
            </w:r>
            <w:r w:rsidRPr="00EA3609">
              <w:rPr>
                <w:b/>
                <w:i/>
              </w:rPr>
              <w:tab/>
              <w:t>korvataan 1 kohta seuraavasti:</w:t>
            </w:r>
          </w:p>
        </w:tc>
      </w:tr>
      <w:tr w:rsidR="00AC08CD" w:rsidRPr="00EA3609" w14:paraId="253D2270" w14:textId="77777777" w:rsidTr="00CD3579">
        <w:trPr>
          <w:jc w:val="center"/>
        </w:trPr>
        <w:tc>
          <w:tcPr>
            <w:tcW w:w="4876" w:type="dxa"/>
          </w:tcPr>
          <w:p w14:paraId="17A8D82A" w14:textId="77777777" w:rsidR="00AC08CD" w:rsidRPr="00EA3609" w:rsidRDefault="00AC08CD" w:rsidP="00CD3579">
            <w:pPr>
              <w:pStyle w:val="Normal6"/>
              <w:rPr>
                <w:b/>
                <w:bCs/>
                <w:i/>
                <w:iCs/>
              </w:rPr>
            </w:pPr>
            <w:r w:rsidRPr="00EA3609">
              <w:rPr>
                <w:b/>
                <w:i/>
              </w:rPr>
              <w:t>1.</w:t>
            </w:r>
            <w:r w:rsidRPr="00EA3609">
              <w:tab/>
              <w:t xml:space="preserve">Jäsenvaltiot eivät saa kansallisessa lainsäädännössään ottaa tämän direktiivin soveltamisalaan kuuluvalla alalla käyttöön säännöksiä, </w:t>
            </w:r>
            <w:r w:rsidRPr="00EA3609">
              <w:rPr>
                <w:b/>
                <w:i/>
              </w:rPr>
              <w:t xml:space="preserve">joissa säädetään 6 ja 8 </w:t>
            </w:r>
            <w:r w:rsidRPr="00EA3609">
              <w:rPr>
                <w:b/>
                <w:i/>
              </w:rPr>
              <w:lastRenderedPageBreak/>
              <w:t>artiklassa, 10 artiklan 1–5 kohdassa, 11 artiklan 1–6 kohdassa ja 14</w:t>
            </w:r>
            <w:r w:rsidRPr="00EA3609">
              <w:t xml:space="preserve"> artiklassa säädetyistä säännöksistä </w:t>
            </w:r>
            <w:r w:rsidRPr="00EA3609">
              <w:rPr>
                <w:b/>
                <w:i/>
              </w:rPr>
              <w:t>poikkeavista ihmisoikeuksia ja ympäristöä koskevista huolellisuusvelvoitteista</w:t>
            </w:r>
            <w:r w:rsidRPr="00EA3609">
              <w:t>, sanotun kuitenkaan rajoittamatta 1 artiklan 2 ja 3 kohdan soveltamista.</w:t>
            </w:r>
          </w:p>
        </w:tc>
        <w:tc>
          <w:tcPr>
            <w:tcW w:w="4876" w:type="dxa"/>
          </w:tcPr>
          <w:p w14:paraId="437972FD" w14:textId="77777777" w:rsidR="00AC08CD" w:rsidRPr="00EA3609" w:rsidRDefault="00AC08CD" w:rsidP="00CD3579">
            <w:pPr>
              <w:pStyle w:val="Normal6"/>
            </w:pPr>
            <w:r w:rsidRPr="00EA3609">
              <w:rPr>
                <w:b/>
                <w:i/>
              </w:rPr>
              <w:lastRenderedPageBreak/>
              <w:t>”</w:t>
            </w:r>
            <w:r w:rsidRPr="00EA3609">
              <w:t xml:space="preserve">Jäsenvaltiot eivät saa kansallisessa lainsäädännössään ottaa tämän direktiivin soveltamisalaan kuuluvalla alalla käyttöön säännöksiä, </w:t>
            </w:r>
            <w:r w:rsidRPr="00EA3609">
              <w:rPr>
                <w:b/>
                <w:i/>
              </w:rPr>
              <w:t>jotka poikkeavat 6–</w:t>
            </w:r>
            <w:r w:rsidRPr="00EA3609">
              <w:rPr>
                <w:b/>
                <w:i/>
              </w:rPr>
              <w:lastRenderedPageBreak/>
              <w:t>19</w:t>
            </w:r>
            <w:r w:rsidRPr="00EA3609">
              <w:t> artiklassa säädetyistä säännöksistä, sanotun kuitenkaan rajoittamatta 1 artiklan 2 ja 3 kohdan soveltamista.</w:t>
            </w:r>
            <w:r w:rsidRPr="00EA3609">
              <w:rPr>
                <w:b/>
                <w:i/>
              </w:rPr>
              <w:t>”</w:t>
            </w:r>
          </w:p>
        </w:tc>
      </w:tr>
    </w:tbl>
    <w:p w14:paraId="355EE3F3" w14:textId="77777777" w:rsidR="00AC08CD" w:rsidRPr="00EA3609" w:rsidRDefault="00AC08CD" w:rsidP="00AC08CD"/>
    <w:p w14:paraId="145BC323" w14:textId="5212624B" w:rsidR="00AC08CD" w:rsidRPr="00EA3609" w:rsidRDefault="00AC08CD" w:rsidP="00AC08CD">
      <w:pPr>
        <w:pStyle w:val="AmNumberTabs"/>
      </w:pPr>
      <w:r w:rsidRPr="00EA3609">
        <w:t>Tarkistus</w:t>
      </w:r>
      <w:r w:rsidR="00BC0AEE" w:rsidRPr="00EA3609">
        <w:t xml:space="preserve"> </w:t>
      </w:r>
      <w:r w:rsidRPr="00EA3609">
        <w:t>86</w:t>
      </w:r>
    </w:p>
    <w:p w14:paraId="1F59D1BC" w14:textId="77777777" w:rsidR="00AC08CD" w:rsidRPr="00EA3609" w:rsidRDefault="00AC08CD" w:rsidP="00AC08CD"/>
    <w:p w14:paraId="53CFDFBB" w14:textId="77777777" w:rsidR="00AC08CD" w:rsidRPr="00EA3609" w:rsidRDefault="00AC08CD" w:rsidP="00AC08CD">
      <w:pPr>
        <w:pStyle w:val="NormalBold"/>
        <w:keepNext/>
      </w:pPr>
      <w:r w:rsidRPr="00EA3609">
        <w:t>Ehdotus direktiiviksi</w:t>
      </w:r>
    </w:p>
    <w:p w14:paraId="68C6D8E1" w14:textId="77777777" w:rsidR="00AC08CD" w:rsidRPr="00EA3609" w:rsidRDefault="00AC08CD" w:rsidP="00AC08CD">
      <w:pPr>
        <w:pStyle w:val="NormalBold"/>
      </w:pPr>
      <w:r w:rsidRPr="00EA3609">
        <w:t>4 artikla – 1 kohta – 3 alakohta – -b alakohta (uusi)</w:t>
      </w:r>
    </w:p>
    <w:p w14:paraId="2F7B28AD" w14:textId="77777777" w:rsidR="00AC08CD" w:rsidRPr="00EA3609" w:rsidRDefault="00AC08CD" w:rsidP="00AC08CD">
      <w:pPr>
        <w:keepNext/>
      </w:pPr>
      <w:r w:rsidRPr="00EA3609">
        <w:t>Direktiivi (EU) 2024/1760</w:t>
      </w:r>
    </w:p>
    <w:p w14:paraId="22D42EC5" w14:textId="77777777" w:rsidR="00AC08CD" w:rsidRPr="00EA3609" w:rsidRDefault="00AC08CD" w:rsidP="00AC08CD">
      <w:r w:rsidRPr="00EA3609">
        <w:t>4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10C20FA4" w14:textId="77777777" w:rsidTr="00CD3579">
        <w:trPr>
          <w:jc w:val="center"/>
        </w:trPr>
        <w:tc>
          <w:tcPr>
            <w:tcW w:w="9752" w:type="dxa"/>
            <w:gridSpan w:val="2"/>
          </w:tcPr>
          <w:p w14:paraId="4112FEB4" w14:textId="77777777" w:rsidR="00AC08CD" w:rsidRPr="00EA3609" w:rsidRDefault="00AC08CD" w:rsidP="00CD3579">
            <w:pPr>
              <w:keepNext/>
            </w:pPr>
          </w:p>
        </w:tc>
      </w:tr>
      <w:tr w:rsidR="00AC08CD" w:rsidRPr="00EA3609" w14:paraId="3726B7E0" w14:textId="77777777" w:rsidTr="00CD3579">
        <w:trPr>
          <w:jc w:val="center"/>
        </w:trPr>
        <w:tc>
          <w:tcPr>
            <w:tcW w:w="4876" w:type="dxa"/>
          </w:tcPr>
          <w:p w14:paraId="7FDECEA8" w14:textId="77777777" w:rsidR="00AC08CD" w:rsidRPr="00EA3609" w:rsidRDefault="00AC08CD" w:rsidP="00CD3579">
            <w:pPr>
              <w:pStyle w:val="ColumnHeading"/>
              <w:keepNext/>
            </w:pPr>
            <w:r w:rsidRPr="00EA3609">
              <w:t>Komission teksti</w:t>
            </w:r>
          </w:p>
        </w:tc>
        <w:tc>
          <w:tcPr>
            <w:tcW w:w="4876" w:type="dxa"/>
          </w:tcPr>
          <w:p w14:paraId="21AAF932" w14:textId="77777777" w:rsidR="00AC08CD" w:rsidRPr="00EA3609" w:rsidRDefault="00AC08CD" w:rsidP="00CD3579">
            <w:pPr>
              <w:pStyle w:val="ColumnHeading"/>
              <w:keepNext/>
            </w:pPr>
            <w:r w:rsidRPr="00EA3609">
              <w:t>Tarkistus</w:t>
            </w:r>
          </w:p>
        </w:tc>
      </w:tr>
      <w:tr w:rsidR="00AC08CD" w:rsidRPr="00EA3609" w14:paraId="1BDAAB71" w14:textId="77777777" w:rsidTr="00CD3579">
        <w:trPr>
          <w:jc w:val="center"/>
        </w:trPr>
        <w:tc>
          <w:tcPr>
            <w:tcW w:w="4876" w:type="dxa"/>
          </w:tcPr>
          <w:p w14:paraId="6368D581" w14:textId="77777777" w:rsidR="00AC08CD" w:rsidRPr="00EA3609" w:rsidRDefault="00AC08CD" w:rsidP="00CD3579">
            <w:pPr>
              <w:pStyle w:val="Normal6"/>
            </w:pPr>
          </w:p>
        </w:tc>
        <w:tc>
          <w:tcPr>
            <w:tcW w:w="4876" w:type="dxa"/>
          </w:tcPr>
          <w:p w14:paraId="47D39A7E" w14:textId="79EBAA50" w:rsidR="00AC08CD" w:rsidRPr="00EA3609" w:rsidRDefault="00AC08CD" w:rsidP="00CD3579">
            <w:pPr>
              <w:pStyle w:val="Normal6"/>
              <w:rPr>
                <w:szCs w:val="24"/>
              </w:rPr>
            </w:pPr>
            <w:r w:rsidRPr="00EA3609">
              <w:rPr>
                <w:b/>
                <w:i/>
              </w:rPr>
              <w:t>b)</w:t>
            </w:r>
            <w:r w:rsidRPr="00EA3609">
              <w:rPr>
                <w:b/>
                <w:i/>
              </w:rPr>
              <w:tab/>
              <w:t>kumotaan 2 kohta;</w:t>
            </w:r>
            <w:r w:rsidRPr="00EA3609">
              <w:t xml:space="preserve"> </w:t>
            </w:r>
          </w:p>
        </w:tc>
      </w:tr>
      <w:tr w:rsidR="00AC08CD" w:rsidRPr="00EA3609" w14:paraId="4DD731C9" w14:textId="77777777" w:rsidTr="00CD3579">
        <w:trPr>
          <w:jc w:val="center"/>
        </w:trPr>
        <w:tc>
          <w:tcPr>
            <w:tcW w:w="4876" w:type="dxa"/>
          </w:tcPr>
          <w:p w14:paraId="2EEFD575" w14:textId="77777777" w:rsidR="00AC08CD" w:rsidRPr="00EA3609" w:rsidRDefault="00AC08CD" w:rsidP="00CD3579">
            <w:pPr>
              <w:pStyle w:val="Normal6"/>
              <w:rPr>
                <w:b/>
                <w:i/>
              </w:rPr>
            </w:pPr>
            <w:r w:rsidRPr="00EA3609">
              <w:rPr>
                <w:b/>
                <w:i/>
              </w:rPr>
              <w:t>2.</w:t>
            </w:r>
            <w:r w:rsidRPr="00EA3609">
              <w:rPr>
                <w:b/>
                <w:i/>
              </w:rPr>
              <w:tab/>
              <w:t>Sen estämättä, mitä 1 kohdassa säädetään, tämä direktiivi ei estä jäsenvaltioita ottamasta kansallisessa lainsäädännössään käyttöön tiukempia säännöksiä, jotka poikkeavat muissa säännöksissä kuin 6 ja 8 artiklassa, 10 artiklan 1–5 kohdassa, 11 artiklan 1–6 kohdassa ja 14 artiklassa säädetyistä säännöksistä, tai säännöksiä, jotka ovat tavoitteen tai soveltamisalan osalta täsmällisempiä, tiettyjen tuotteiden, palvelujen tai tilanteiden sääntely mukaan lukien, jotta saavutetaan erilainen ihmisoikeuksien, työhön liittyvien ja sosiaalisten oikeuksien, ympäristön ja ilmaston suojelun taso.”</w:t>
            </w:r>
          </w:p>
        </w:tc>
        <w:tc>
          <w:tcPr>
            <w:tcW w:w="4876" w:type="dxa"/>
          </w:tcPr>
          <w:p w14:paraId="41DCC750" w14:textId="16C695A2" w:rsidR="00AC08CD" w:rsidRPr="00EA3609" w:rsidRDefault="00AC08CD" w:rsidP="00CD3579">
            <w:pPr>
              <w:pStyle w:val="Normal6"/>
              <w:rPr>
                <w:b/>
                <w:i/>
              </w:rPr>
            </w:pPr>
          </w:p>
        </w:tc>
      </w:tr>
    </w:tbl>
    <w:p w14:paraId="539DD12C" w14:textId="77777777" w:rsidR="00AC08CD" w:rsidRPr="00EA3609" w:rsidRDefault="00AC08CD" w:rsidP="00AC08CD"/>
    <w:p w14:paraId="77CDB2B7" w14:textId="3CA258D0" w:rsidR="00515BDC" w:rsidRPr="00EA3609" w:rsidRDefault="00515BDC" w:rsidP="00515BDC">
      <w:pPr>
        <w:pStyle w:val="AmNumberTabs"/>
      </w:pPr>
      <w:r w:rsidRPr="00EA3609">
        <w:t>Tarkistus 305</w:t>
      </w:r>
    </w:p>
    <w:p w14:paraId="294DFBDC" w14:textId="77777777" w:rsidR="00515BDC" w:rsidRPr="00EA3609" w:rsidRDefault="00515BDC" w:rsidP="00234CBA">
      <w:pPr>
        <w:pStyle w:val="NormalBold12b"/>
        <w:keepNext/>
      </w:pPr>
      <w:r w:rsidRPr="00EA3609">
        <w:t>Ehdotus direktiiviksi</w:t>
      </w:r>
    </w:p>
    <w:p w14:paraId="2FC3F79F" w14:textId="77777777" w:rsidR="00515BDC" w:rsidRDefault="00515BDC" w:rsidP="00515BDC">
      <w:pPr>
        <w:pStyle w:val="NormalBold"/>
      </w:pPr>
      <w:r w:rsidRPr="00EA3609">
        <w:t>4 artikla – 1 kohta – 3 a alakohta (uusi)</w:t>
      </w:r>
    </w:p>
    <w:p w14:paraId="134295FA" w14:textId="77777777" w:rsidR="007945F2" w:rsidRPr="00EA3609" w:rsidRDefault="007945F2" w:rsidP="007945F2">
      <w:pPr>
        <w:keepNext/>
      </w:pPr>
      <w:r w:rsidRPr="00EA3609">
        <w:t>Direktiivi (EU) 2024/1760</w:t>
      </w:r>
    </w:p>
    <w:p w14:paraId="0DE7DE29" w14:textId="61E2002D" w:rsidR="007945F2" w:rsidRPr="00EA3609" w:rsidRDefault="007945F2" w:rsidP="007945F2">
      <w:r>
        <w:t>6</w:t>
      </w:r>
      <w:r w:rsidRPr="00EA3609">
        <w:t xml:space="preserve"> artikla – </w:t>
      </w:r>
      <w:r>
        <w:t>4</w:t>
      </w:r>
      <w:r w:rsidRPr="00EA3609">
        <w:t xml:space="preserve">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15BDC" w:rsidRPr="00EA3609" w14:paraId="5E37A651" w14:textId="77777777" w:rsidTr="004103D5">
        <w:trPr>
          <w:trHeight w:hRule="exact" w:val="240"/>
          <w:jc w:val="center"/>
        </w:trPr>
        <w:tc>
          <w:tcPr>
            <w:tcW w:w="9752" w:type="dxa"/>
            <w:gridSpan w:val="2"/>
            <w:tcBorders>
              <w:top w:val="nil"/>
              <w:left w:val="nil"/>
              <w:bottom w:val="nil"/>
              <w:right w:val="nil"/>
            </w:tcBorders>
          </w:tcPr>
          <w:p w14:paraId="0BFF5A4B" w14:textId="77777777" w:rsidR="00515BDC" w:rsidRPr="00EA3609" w:rsidRDefault="00515BDC" w:rsidP="004103D5"/>
        </w:tc>
      </w:tr>
      <w:tr w:rsidR="00515BDC" w:rsidRPr="00EA3609" w14:paraId="0D2DFAF3" w14:textId="77777777" w:rsidTr="004103D5">
        <w:trPr>
          <w:trHeight w:val="240"/>
          <w:jc w:val="center"/>
        </w:trPr>
        <w:tc>
          <w:tcPr>
            <w:tcW w:w="4876" w:type="dxa"/>
            <w:tcBorders>
              <w:top w:val="nil"/>
              <w:left w:val="nil"/>
              <w:bottom w:val="nil"/>
              <w:right w:val="nil"/>
            </w:tcBorders>
          </w:tcPr>
          <w:p w14:paraId="17F45EAD" w14:textId="77777777" w:rsidR="00515BDC" w:rsidRPr="00EA3609" w:rsidRDefault="00515BDC" w:rsidP="004103D5">
            <w:pPr>
              <w:pStyle w:val="AmColumnHeading"/>
            </w:pPr>
            <w:r w:rsidRPr="00EA3609">
              <w:t>Komission teksti</w:t>
            </w:r>
          </w:p>
        </w:tc>
        <w:tc>
          <w:tcPr>
            <w:tcW w:w="4876" w:type="dxa"/>
            <w:tcBorders>
              <w:top w:val="nil"/>
              <w:left w:val="nil"/>
              <w:bottom w:val="nil"/>
              <w:right w:val="nil"/>
            </w:tcBorders>
          </w:tcPr>
          <w:p w14:paraId="14E0BFE2" w14:textId="77777777" w:rsidR="00515BDC" w:rsidRPr="00EA3609" w:rsidRDefault="00515BDC" w:rsidP="004103D5">
            <w:pPr>
              <w:pStyle w:val="AmColumnHeading"/>
            </w:pPr>
            <w:r w:rsidRPr="00EA3609">
              <w:t>Tarkistus</w:t>
            </w:r>
          </w:p>
        </w:tc>
      </w:tr>
      <w:tr w:rsidR="00515BDC" w:rsidRPr="00EA3609" w14:paraId="1D7943BA" w14:textId="77777777" w:rsidTr="004103D5">
        <w:trPr>
          <w:jc w:val="center"/>
        </w:trPr>
        <w:tc>
          <w:tcPr>
            <w:tcW w:w="4876" w:type="dxa"/>
            <w:tcBorders>
              <w:top w:val="nil"/>
              <w:left w:val="nil"/>
              <w:bottom w:val="nil"/>
              <w:right w:val="nil"/>
            </w:tcBorders>
          </w:tcPr>
          <w:p w14:paraId="3800F872" w14:textId="77777777" w:rsidR="00515BDC" w:rsidRPr="00EA3609" w:rsidRDefault="00515BDC" w:rsidP="004103D5">
            <w:pPr>
              <w:pStyle w:val="Normal6a"/>
            </w:pPr>
          </w:p>
        </w:tc>
        <w:tc>
          <w:tcPr>
            <w:tcW w:w="4876" w:type="dxa"/>
            <w:tcBorders>
              <w:top w:val="nil"/>
              <w:left w:val="nil"/>
              <w:bottom w:val="nil"/>
              <w:right w:val="nil"/>
            </w:tcBorders>
          </w:tcPr>
          <w:p w14:paraId="184801C9" w14:textId="0A7053EF" w:rsidR="00515BDC" w:rsidRPr="00EA3609" w:rsidRDefault="00515BDC" w:rsidP="004103D5">
            <w:pPr>
              <w:pStyle w:val="Normal6a"/>
            </w:pPr>
            <w:r w:rsidRPr="00EA3609">
              <w:rPr>
                <w:b/>
                <w:i/>
              </w:rPr>
              <w:t>3 a)</w:t>
            </w:r>
            <w:r w:rsidRPr="00EA3609">
              <w:tab/>
            </w:r>
            <w:r w:rsidRPr="00EA3609">
              <w:rPr>
                <w:b/>
                <w:i/>
              </w:rPr>
              <w:t>Muutetaan 6 artikla seuraavasti:</w:t>
            </w:r>
          </w:p>
        </w:tc>
      </w:tr>
      <w:tr w:rsidR="00515BDC" w:rsidRPr="00EA3609" w14:paraId="2ACFF7D4" w14:textId="77777777" w:rsidTr="004103D5">
        <w:trPr>
          <w:jc w:val="center"/>
        </w:trPr>
        <w:tc>
          <w:tcPr>
            <w:tcW w:w="4876" w:type="dxa"/>
            <w:tcBorders>
              <w:top w:val="nil"/>
              <w:left w:val="nil"/>
              <w:bottom w:val="nil"/>
              <w:right w:val="nil"/>
            </w:tcBorders>
          </w:tcPr>
          <w:p w14:paraId="502809E4" w14:textId="77777777" w:rsidR="00515BDC" w:rsidRPr="00EA3609" w:rsidRDefault="00515BDC" w:rsidP="004103D5">
            <w:pPr>
              <w:pStyle w:val="Normal6a"/>
            </w:pPr>
          </w:p>
        </w:tc>
        <w:tc>
          <w:tcPr>
            <w:tcW w:w="4876" w:type="dxa"/>
            <w:tcBorders>
              <w:top w:val="nil"/>
              <w:left w:val="nil"/>
              <w:bottom w:val="nil"/>
              <w:right w:val="nil"/>
            </w:tcBorders>
          </w:tcPr>
          <w:p w14:paraId="2B104912" w14:textId="570EBE46" w:rsidR="00515BDC" w:rsidRPr="00EA3609" w:rsidRDefault="00515BDC" w:rsidP="004103D5">
            <w:pPr>
              <w:pStyle w:val="Normal6a"/>
            </w:pPr>
            <w:r w:rsidRPr="00EA3609">
              <w:rPr>
                <w:b/>
                <w:i/>
              </w:rPr>
              <w:t>a)</w:t>
            </w:r>
            <w:r w:rsidRPr="00EA3609">
              <w:rPr>
                <w:b/>
                <w:i/>
              </w:rPr>
              <w:tab/>
              <w:t>muutetaan 1 kohta seuraavasti:</w:t>
            </w:r>
          </w:p>
        </w:tc>
      </w:tr>
      <w:tr w:rsidR="00515BDC" w:rsidRPr="00EA3609" w14:paraId="341D855A" w14:textId="77777777" w:rsidTr="004103D5">
        <w:trPr>
          <w:jc w:val="center"/>
        </w:trPr>
        <w:tc>
          <w:tcPr>
            <w:tcW w:w="4876" w:type="dxa"/>
            <w:tcBorders>
              <w:top w:val="nil"/>
              <w:left w:val="nil"/>
              <w:bottom w:val="nil"/>
              <w:right w:val="nil"/>
            </w:tcBorders>
          </w:tcPr>
          <w:p w14:paraId="07635404" w14:textId="77777777" w:rsidR="00515BDC" w:rsidRPr="00EA3609" w:rsidRDefault="00515BDC" w:rsidP="004103D5">
            <w:pPr>
              <w:pStyle w:val="Normal6a"/>
            </w:pPr>
          </w:p>
        </w:tc>
        <w:tc>
          <w:tcPr>
            <w:tcW w:w="4876" w:type="dxa"/>
            <w:tcBorders>
              <w:top w:val="nil"/>
              <w:left w:val="nil"/>
              <w:bottom w:val="nil"/>
              <w:right w:val="nil"/>
            </w:tcBorders>
          </w:tcPr>
          <w:p w14:paraId="089AC252" w14:textId="77777777" w:rsidR="00515BDC" w:rsidRPr="00EA3609" w:rsidRDefault="00515BDC" w:rsidP="004103D5">
            <w:pPr>
              <w:pStyle w:val="Normal6a"/>
            </w:pPr>
            <w:r w:rsidRPr="00EA3609">
              <w:rPr>
                <w:b/>
                <w:i/>
              </w:rPr>
              <w:t xml:space="preserve">”1. Jäsenvaltioiden on varmistettava, että tämän direktiivin soveltamisalaan </w:t>
            </w:r>
            <w:r w:rsidRPr="00EA3609">
              <w:rPr>
                <w:b/>
                <w:i/>
              </w:rPr>
              <w:lastRenderedPageBreak/>
              <w:t>kuuluvien emoyhtiöiden sallitaan täyttävän 7–11 artiklassa säädetyt velvoitteet sellaisten yritysten puolesta, jotka ovat kyseisten emoyhtiöiden tytäryrityksiä ja jotka kuuluvat tämän direktiivin soveltamisalaan, jos näin varmistetaan velvoitteiden tosiasiallinen noudattaminen. Tämä ei vaikuta tällaisiin tytäryrityksiin sovellettaviin valvontaviranomaisen 25 artiklan mukaisesti käyttämiin valtuuksiin eikä niiden 29 artiklan mukaiseen siviilioikeudelliseen korvausvastuuseen.”;</w:t>
            </w:r>
          </w:p>
        </w:tc>
      </w:tr>
      <w:tr w:rsidR="00515BDC" w:rsidRPr="00EA3609" w14:paraId="49049620" w14:textId="77777777" w:rsidTr="004103D5">
        <w:trPr>
          <w:jc w:val="center"/>
        </w:trPr>
        <w:tc>
          <w:tcPr>
            <w:tcW w:w="4876" w:type="dxa"/>
            <w:tcBorders>
              <w:top w:val="nil"/>
              <w:left w:val="nil"/>
              <w:bottom w:val="nil"/>
              <w:right w:val="nil"/>
            </w:tcBorders>
          </w:tcPr>
          <w:p w14:paraId="6B91A50F" w14:textId="77777777" w:rsidR="00515BDC" w:rsidRPr="00EA3609" w:rsidRDefault="00515BDC" w:rsidP="004103D5">
            <w:pPr>
              <w:pStyle w:val="Normal6a"/>
            </w:pPr>
          </w:p>
        </w:tc>
        <w:tc>
          <w:tcPr>
            <w:tcW w:w="4876" w:type="dxa"/>
            <w:tcBorders>
              <w:top w:val="nil"/>
              <w:left w:val="nil"/>
              <w:bottom w:val="nil"/>
              <w:right w:val="nil"/>
            </w:tcBorders>
          </w:tcPr>
          <w:p w14:paraId="4D7628B5" w14:textId="7FD523C4" w:rsidR="00515BDC" w:rsidRPr="00EA3609" w:rsidRDefault="00515BDC" w:rsidP="004103D5">
            <w:pPr>
              <w:pStyle w:val="Normal6a"/>
            </w:pPr>
            <w:r w:rsidRPr="00EA3609">
              <w:rPr>
                <w:b/>
                <w:i/>
              </w:rPr>
              <w:t>b)</w:t>
            </w:r>
            <w:r w:rsidRPr="00EA3609">
              <w:rPr>
                <w:b/>
                <w:i/>
              </w:rPr>
              <w:tab/>
              <w:t>kumotaan 3 kohta;</w:t>
            </w:r>
          </w:p>
        </w:tc>
      </w:tr>
      <w:tr w:rsidR="00515BDC" w:rsidRPr="00EA3609" w14:paraId="40785B21" w14:textId="77777777" w:rsidTr="004103D5">
        <w:trPr>
          <w:jc w:val="center"/>
        </w:trPr>
        <w:tc>
          <w:tcPr>
            <w:tcW w:w="4876" w:type="dxa"/>
            <w:tcBorders>
              <w:top w:val="nil"/>
              <w:left w:val="nil"/>
              <w:bottom w:val="nil"/>
              <w:right w:val="nil"/>
            </w:tcBorders>
          </w:tcPr>
          <w:p w14:paraId="50001274" w14:textId="77777777" w:rsidR="00515BDC" w:rsidRPr="00EA3609" w:rsidRDefault="00515BDC" w:rsidP="004103D5">
            <w:pPr>
              <w:pStyle w:val="Normal6a"/>
            </w:pPr>
          </w:p>
        </w:tc>
        <w:tc>
          <w:tcPr>
            <w:tcW w:w="4876" w:type="dxa"/>
            <w:tcBorders>
              <w:top w:val="nil"/>
              <w:left w:val="nil"/>
              <w:bottom w:val="nil"/>
              <w:right w:val="nil"/>
            </w:tcBorders>
          </w:tcPr>
          <w:p w14:paraId="2DD0DB43" w14:textId="3218442C" w:rsidR="00515BDC" w:rsidRPr="00EA3609" w:rsidRDefault="00515BDC" w:rsidP="004103D5">
            <w:pPr>
              <w:pStyle w:val="Normal6a"/>
            </w:pPr>
            <w:r w:rsidRPr="00EA3609">
              <w:rPr>
                <w:b/>
                <w:i/>
              </w:rPr>
              <w:t>c)</w:t>
            </w:r>
            <w:r w:rsidRPr="00EA3609">
              <w:rPr>
                <w:b/>
                <w:i/>
              </w:rPr>
              <w:tab/>
              <w:t>lisätään kohta seuraavasti:</w:t>
            </w:r>
          </w:p>
        </w:tc>
      </w:tr>
      <w:tr w:rsidR="00515BDC" w:rsidRPr="00EA3609" w14:paraId="26BCDA6A" w14:textId="77777777" w:rsidTr="004103D5">
        <w:trPr>
          <w:jc w:val="center"/>
        </w:trPr>
        <w:tc>
          <w:tcPr>
            <w:tcW w:w="4876" w:type="dxa"/>
            <w:tcBorders>
              <w:top w:val="nil"/>
              <w:left w:val="nil"/>
              <w:bottom w:val="nil"/>
              <w:right w:val="nil"/>
            </w:tcBorders>
          </w:tcPr>
          <w:p w14:paraId="644CC6E5" w14:textId="77777777" w:rsidR="00515BDC" w:rsidRPr="00EA3609" w:rsidRDefault="00515BDC" w:rsidP="004103D5">
            <w:pPr>
              <w:pStyle w:val="Normal6a"/>
            </w:pPr>
          </w:p>
        </w:tc>
        <w:tc>
          <w:tcPr>
            <w:tcW w:w="4876" w:type="dxa"/>
            <w:tcBorders>
              <w:top w:val="nil"/>
              <w:left w:val="nil"/>
              <w:bottom w:val="nil"/>
              <w:right w:val="nil"/>
            </w:tcBorders>
          </w:tcPr>
          <w:p w14:paraId="70772B16" w14:textId="77777777" w:rsidR="00515BDC" w:rsidRPr="00EA3609" w:rsidRDefault="00515BDC" w:rsidP="004103D5">
            <w:pPr>
              <w:pStyle w:val="Normal6a"/>
            </w:pPr>
            <w:r w:rsidRPr="00EA3609">
              <w:rPr>
                <w:b/>
                <w:i/>
              </w:rPr>
              <w:t>”3 a. Kun tämän direktiivin soveltamisalaan kuuluva yritys hankkii yrityksen, joka ei kuulunut tämän direktiivin soveltamisalaan, hankkivalla yrityksellä on kaksi vuotta aikaa sisällyttää hankitun yrityksen prosessit omiin huolellisuusvelvoitetta koskeviin toimintaperiaatteisiinsa.”;</w:t>
            </w:r>
          </w:p>
        </w:tc>
      </w:tr>
    </w:tbl>
    <w:p w14:paraId="00DB61C0" w14:textId="77777777" w:rsidR="00AC08CD" w:rsidRPr="00EA3609" w:rsidRDefault="00AC08CD" w:rsidP="00AC08CD"/>
    <w:p w14:paraId="7B41B326" w14:textId="24B64575" w:rsidR="00AC08CD" w:rsidRPr="00EA3609" w:rsidRDefault="00AC08CD" w:rsidP="00AC08CD">
      <w:pPr>
        <w:pStyle w:val="AmNumberTabs"/>
      </w:pPr>
      <w:r w:rsidRPr="00EA3609">
        <w:t>Tarkistus</w:t>
      </w:r>
      <w:r w:rsidR="00BC0AEE" w:rsidRPr="00EA3609">
        <w:t xml:space="preserve"> </w:t>
      </w:r>
      <w:r w:rsidRPr="00EA3609">
        <w:t>88</w:t>
      </w:r>
    </w:p>
    <w:p w14:paraId="2282C60C" w14:textId="77777777" w:rsidR="00AC08CD" w:rsidRPr="00EA3609" w:rsidRDefault="00AC08CD" w:rsidP="00AC08CD"/>
    <w:p w14:paraId="0DF48883" w14:textId="77777777" w:rsidR="00AC08CD" w:rsidRPr="00EA3609" w:rsidRDefault="00AC08CD" w:rsidP="00AC08CD">
      <w:pPr>
        <w:pStyle w:val="NormalBold"/>
        <w:keepNext/>
      </w:pPr>
      <w:r w:rsidRPr="00EA3609">
        <w:t>Ehdotus direktiiviksi</w:t>
      </w:r>
    </w:p>
    <w:p w14:paraId="7925CE5F" w14:textId="77777777" w:rsidR="00AC08CD" w:rsidRPr="00EA3609" w:rsidRDefault="00AC08CD" w:rsidP="00AC08CD">
      <w:pPr>
        <w:pStyle w:val="NormalBold"/>
      </w:pPr>
      <w:r w:rsidRPr="00EA3609">
        <w:t>4 artikla – 1 kohta – 4 alakohta – a alakohta</w:t>
      </w:r>
    </w:p>
    <w:p w14:paraId="3A6B08F9" w14:textId="77777777" w:rsidR="00AC08CD" w:rsidRPr="00EA3609" w:rsidRDefault="00AC08CD" w:rsidP="00AC08CD">
      <w:pPr>
        <w:keepNext/>
      </w:pPr>
      <w:r w:rsidRPr="00EA3609">
        <w:t>Direktiivi (EU) 2024/1760</w:t>
      </w:r>
    </w:p>
    <w:p w14:paraId="3744190A" w14:textId="77777777" w:rsidR="00AC08CD" w:rsidRPr="00EA3609" w:rsidRDefault="00AC08CD" w:rsidP="00AC08CD">
      <w:r w:rsidRPr="00EA3609">
        <w:t>8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633E40B4" w14:textId="77777777" w:rsidTr="00CD3579">
        <w:trPr>
          <w:jc w:val="center"/>
        </w:trPr>
        <w:tc>
          <w:tcPr>
            <w:tcW w:w="9752" w:type="dxa"/>
            <w:gridSpan w:val="2"/>
          </w:tcPr>
          <w:p w14:paraId="4A8173A4" w14:textId="77777777" w:rsidR="00AC08CD" w:rsidRPr="00EA3609" w:rsidRDefault="00AC08CD" w:rsidP="00CD3579">
            <w:pPr>
              <w:keepNext/>
            </w:pPr>
          </w:p>
        </w:tc>
      </w:tr>
      <w:tr w:rsidR="00AC08CD" w:rsidRPr="00EA3609" w14:paraId="346C3AF2" w14:textId="77777777" w:rsidTr="00CD3579">
        <w:trPr>
          <w:jc w:val="center"/>
        </w:trPr>
        <w:tc>
          <w:tcPr>
            <w:tcW w:w="4876" w:type="dxa"/>
          </w:tcPr>
          <w:p w14:paraId="66452955" w14:textId="77777777" w:rsidR="00AC08CD" w:rsidRPr="00EA3609" w:rsidRDefault="00AC08CD" w:rsidP="00CD3579">
            <w:pPr>
              <w:pStyle w:val="ColumnHeading"/>
              <w:keepNext/>
            </w:pPr>
            <w:r w:rsidRPr="00EA3609">
              <w:t>Komission teksti</w:t>
            </w:r>
          </w:p>
        </w:tc>
        <w:tc>
          <w:tcPr>
            <w:tcW w:w="4876" w:type="dxa"/>
          </w:tcPr>
          <w:p w14:paraId="064F89F5" w14:textId="77777777" w:rsidR="00AC08CD" w:rsidRPr="00EA3609" w:rsidRDefault="00AC08CD" w:rsidP="00CD3579">
            <w:pPr>
              <w:pStyle w:val="ColumnHeading"/>
              <w:keepNext/>
            </w:pPr>
            <w:r w:rsidRPr="00EA3609">
              <w:t>Tarkistus</w:t>
            </w:r>
          </w:p>
        </w:tc>
      </w:tr>
      <w:tr w:rsidR="00AC08CD" w:rsidRPr="00EA3609" w14:paraId="405F3007" w14:textId="77777777" w:rsidTr="00CD3579">
        <w:trPr>
          <w:jc w:val="center"/>
        </w:trPr>
        <w:tc>
          <w:tcPr>
            <w:tcW w:w="4876" w:type="dxa"/>
          </w:tcPr>
          <w:p w14:paraId="371E1F92" w14:textId="77777777" w:rsidR="00AC08CD" w:rsidRPr="00EA3609" w:rsidRDefault="00AC08CD" w:rsidP="00CD3579">
            <w:pPr>
              <w:pStyle w:val="Normal6"/>
            </w:pPr>
            <w:r w:rsidRPr="00EA3609">
              <w:t>(a)</w:t>
            </w:r>
            <w:r w:rsidRPr="00EA3609">
              <w:tab/>
              <w:t xml:space="preserve">korvataan 2 </w:t>
            </w:r>
            <w:r w:rsidRPr="00EA3609">
              <w:rPr>
                <w:b/>
                <w:i/>
              </w:rPr>
              <w:t>kohdan b alakohta seuraavasti:</w:t>
            </w:r>
          </w:p>
        </w:tc>
        <w:tc>
          <w:tcPr>
            <w:tcW w:w="4876" w:type="dxa"/>
          </w:tcPr>
          <w:p w14:paraId="19ADECB9" w14:textId="66B81F21" w:rsidR="00AC08CD" w:rsidRPr="00EA3609" w:rsidRDefault="00AC08CD" w:rsidP="00CD3579">
            <w:pPr>
              <w:pStyle w:val="Normal6"/>
              <w:rPr>
                <w:szCs w:val="24"/>
              </w:rPr>
            </w:pPr>
            <w:r w:rsidRPr="00EA3609">
              <w:t>a)</w:t>
            </w:r>
            <w:r w:rsidRPr="00EA3609">
              <w:tab/>
              <w:t>korvataan 2 </w:t>
            </w:r>
            <w:r w:rsidRPr="00EA3609">
              <w:rPr>
                <w:b/>
                <w:i/>
              </w:rPr>
              <w:t>kohta seuraavasti:</w:t>
            </w:r>
          </w:p>
        </w:tc>
      </w:tr>
      <w:tr w:rsidR="00AC08CD" w:rsidRPr="00EA3609" w14:paraId="6F4572E3" w14:textId="77777777" w:rsidTr="00CD3579">
        <w:trPr>
          <w:jc w:val="center"/>
        </w:trPr>
        <w:tc>
          <w:tcPr>
            <w:tcW w:w="4876" w:type="dxa"/>
          </w:tcPr>
          <w:p w14:paraId="1EC24693" w14:textId="77777777" w:rsidR="00AC08CD" w:rsidRPr="00EA3609" w:rsidRDefault="00AC08CD" w:rsidP="00CD3579">
            <w:pPr>
              <w:pStyle w:val="Normal6"/>
            </w:pPr>
          </w:p>
        </w:tc>
        <w:tc>
          <w:tcPr>
            <w:tcW w:w="4876" w:type="dxa"/>
          </w:tcPr>
          <w:p w14:paraId="1E1A3A90" w14:textId="77777777" w:rsidR="00AC08CD" w:rsidRPr="00EA3609" w:rsidRDefault="00AC08CD" w:rsidP="00CD3579">
            <w:pPr>
              <w:pStyle w:val="Normal6"/>
              <w:rPr>
                <w:szCs w:val="24"/>
              </w:rPr>
            </w:pPr>
            <w:r w:rsidRPr="00EA3609">
              <w:t>”</w:t>
            </w:r>
            <w:r w:rsidRPr="00EA3609">
              <w:rPr>
                <w:b/>
                <w:i/>
              </w:rPr>
              <w:t>2.</w:t>
            </w:r>
            <w:r w:rsidRPr="00EA3609">
              <w:tab/>
            </w:r>
            <w:r w:rsidRPr="00EA3609">
              <w:rPr>
                <w:b/>
                <w:i/>
              </w:rPr>
              <w:t>Yritysten on osana 1 kohdassa säädettyä velvoitetta ja noudattaen riskiperusteista lähestymistapaa, jossa otetaan huomioon asiaankuuluvat riskitekijät, muun muassa maantieteelliset ja kontekstuaaliset riskitekijät, kuten lainvalvonnan taso, ala-, tuote- tai palvelukohtaiset riskitekijät sekä yritystoimintaan tai liikekumppaneihin liittyvät riskitekijät, kuten se, onko liikekumppani tämän direktiivin soveltamisalaan kuuluva yritys, toteutettava asianmukaiset toimenpiteet</w:t>
            </w:r>
          </w:p>
        </w:tc>
      </w:tr>
      <w:tr w:rsidR="00AC08CD" w:rsidRPr="00EA3609" w14:paraId="7B0BA057" w14:textId="77777777" w:rsidTr="00CD3579">
        <w:trPr>
          <w:jc w:val="center"/>
        </w:trPr>
        <w:tc>
          <w:tcPr>
            <w:tcW w:w="4876" w:type="dxa"/>
          </w:tcPr>
          <w:p w14:paraId="565560BB" w14:textId="77777777" w:rsidR="00AC08CD" w:rsidRPr="00EA3609" w:rsidRDefault="00AC08CD" w:rsidP="00CD3579">
            <w:pPr>
              <w:pStyle w:val="Normal6"/>
            </w:pPr>
          </w:p>
        </w:tc>
        <w:tc>
          <w:tcPr>
            <w:tcW w:w="4876" w:type="dxa"/>
          </w:tcPr>
          <w:p w14:paraId="246CBFED" w14:textId="77777777" w:rsidR="00AC08CD" w:rsidRPr="00EA3609" w:rsidRDefault="00AC08CD" w:rsidP="00CD3579">
            <w:pPr>
              <w:pStyle w:val="Normal6"/>
              <w:rPr>
                <w:szCs w:val="24"/>
              </w:rPr>
            </w:pPr>
            <w:r w:rsidRPr="00EA3609">
              <w:rPr>
                <w:b/>
                <w:i/>
              </w:rPr>
              <w:t>a)</w:t>
            </w:r>
            <w:r w:rsidRPr="00EA3609">
              <w:tab/>
            </w:r>
            <w:r w:rsidRPr="00EA3609">
              <w:rPr>
                <w:b/>
                <w:i/>
              </w:rPr>
              <w:t>tehdäkseen kohtuullisesti saatavilla olevien tietojen perusteella selvityksen, jossa tunnistetaan niiden oman, niiden tytäryritysten ja niiden liiketoimintaketjuihin liittyvissä tapauksissa niiden liikekumppanien toiminnan yleiset osa-alueet, joilla haitallisia vaikutuksia todennäköisimmin esiintyy ja joilla ne todennäköisimmin ovat vakavimpia;</w:t>
            </w:r>
          </w:p>
        </w:tc>
      </w:tr>
      <w:tr w:rsidR="00AC08CD" w:rsidRPr="00EA3609" w14:paraId="174A17F5" w14:textId="77777777" w:rsidTr="00CD3579">
        <w:trPr>
          <w:jc w:val="center"/>
        </w:trPr>
        <w:tc>
          <w:tcPr>
            <w:tcW w:w="4876" w:type="dxa"/>
          </w:tcPr>
          <w:p w14:paraId="0813211F" w14:textId="77777777" w:rsidR="00AC08CD" w:rsidRPr="00EA3609" w:rsidRDefault="00AC08CD" w:rsidP="00CD3579">
            <w:pPr>
              <w:pStyle w:val="Normal6"/>
            </w:pPr>
            <w:r w:rsidRPr="00EA3609">
              <w:t>”b)</w:t>
            </w:r>
            <w:r w:rsidRPr="00EA3609">
              <w:tab/>
              <w:t xml:space="preserve">tehdäkseen a alakohdassa tarkoitetun </w:t>
            </w:r>
            <w:r w:rsidRPr="00EA3609">
              <w:rPr>
                <w:b/>
                <w:i/>
              </w:rPr>
              <w:t>kartoituksen</w:t>
            </w:r>
            <w:r w:rsidRPr="00EA3609">
              <w:t xml:space="preserve"> tulosten pohjalta </w:t>
            </w:r>
            <w:r w:rsidRPr="00EA3609">
              <w:rPr>
                <w:b/>
                <w:i/>
              </w:rPr>
              <w:t>perusteellisen arvion omista toiminnoistaan</w:t>
            </w:r>
            <w:r w:rsidRPr="00EA3609">
              <w:t xml:space="preserve">, </w:t>
            </w:r>
            <w:r w:rsidRPr="00EA3609">
              <w:rPr>
                <w:b/>
                <w:i/>
              </w:rPr>
              <w:t>tytäryritystensä ja, jos ne liittyvät niiden toimintaketjuun</w:t>
            </w:r>
            <w:r w:rsidRPr="00EA3609">
              <w:t xml:space="preserve">, </w:t>
            </w:r>
            <w:r w:rsidRPr="00EA3609">
              <w:rPr>
                <w:b/>
                <w:i/>
              </w:rPr>
              <w:t>suorien liikekumppaneidensa toiminnoista</w:t>
            </w:r>
            <w:r w:rsidRPr="00EA3609">
              <w:t xml:space="preserve"> aloilla, joilla haitallisten vaikutusten on tunnistettu olevan todennäköisimpiä ja vakavimpia.”</w:t>
            </w:r>
          </w:p>
        </w:tc>
        <w:tc>
          <w:tcPr>
            <w:tcW w:w="4876" w:type="dxa"/>
          </w:tcPr>
          <w:p w14:paraId="60EA4AF2" w14:textId="77777777" w:rsidR="00AC08CD" w:rsidRPr="00EA3609" w:rsidRDefault="00AC08CD" w:rsidP="00CD3579">
            <w:pPr>
              <w:pStyle w:val="Normal6"/>
              <w:rPr>
                <w:b/>
                <w:i/>
              </w:rPr>
            </w:pPr>
            <w:r w:rsidRPr="00EA3609">
              <w:t>b)</w:t>
            </w:r>
            <w:r w:rsidRPr="00EA3609">
              <w:tab/>
              <w:t xml:space="preserve">tehdäkseen a alakohdassa tarkoitetun </w:t>
            </w:r>
            <w:r w:rsidRPr="00EA3609">
              <w:rPr>
                <w:b/>
                <w:i/>
              </w:rPr>
              <w:t>selvityksen</w:t>
            </w:r>
            <w:r w:rsidRPr="00EA3609">
              <w:t xml:space="preserve"> tulosten pohjalta</w:t>
            </w:r>
            <w:r w:rsidRPr="00EA3609">
              <w:rPr>
                <w:b/>
                <w:i/>
              </w:rPr>
              <w:t>, jos yrityksellä on asiaankuuluvien ja todennettavissa olevien tietojen perusteella syytä uskoa</w:t>
            </w:r>
            <w:r w:rsidRPr="00EA3609">
              <w:t xml:space="preserve">, </w:t>
            </w:r>
            <w:r w:rsidRPr="00EA3609">
              <w:rPr>
                <w:b/>
                <w:i/>
              </w:rPr>
              <w:t>että haitallisia vaikutuksia on ilmennyt tai saattaa ilmetä</w:t>
            </w:r>
            <w:r w:rsidRPr="00EA3609">
              <w:t xml:space="preserve">, </w:t>
            </w:r>
            <w:r w:rsidRPr="00EA3609">
              <w:rPr>
                <w:b/>
                <w:i/>
              </w:rPr>
              <w:t>lisäarvioinnin ainoastaan niillä</w:t>
            </w:r>
            <w:r w:rsidRPr="00EA3609">
              <w:t xml:space="preserve"> aloilla, joilla haitallisten vaikutusten on tunnistettu olevan todennäköisimpiä ja vakavimpia. </w:t>
            </w:r>
            <w:r w:rsidRPr="00EA3609">
              <w:rPr>
                <w:b/>
                <w:i/>
              </w:rPr>
              <w:t>Yrityksiä ei saa vaatia pyytämään tietoja liikekumppaneilta, jos todennäköisiä ja vakavia riskejä ei ole tunnistettu. Yritysten on voitava priorisoida suorien liikekumppaneiden arviointi haitallisten vaikutusten vakavuuden ja todennäköisyyden mukaan.</w:t>
            </w:r>
            <w:r w:rsidRPr="00EA3609">
              <w:t>”</w:t>
            </w:r>
          </w:p>
        </w:tc>
      </w:tr>
    </w:tbl>
    <w:p w14:paraId="1085D704" w14:textId="77777777" w:rsidR="00AC08CD" w:rsidRPr="00EA3609" w:rsidRDefault="00AC08CD" w:rsidP="00AC08CD"/>
    <w:p w14:paraId="79967317" w14:textId="51A98318" w:rsidR="00AC08CD" w:rsidRPr="00EA3609" w:rsidRDefault="00AC08CD" w:rsidP="00AC08CD">
      <w:pPr>
        <w:pStyle w:val="AmNumberTabs"/>
      </w:pPr>
      <w:r w:rsidRPr="00EA3609">
        <w:t>Tarkistus</w:t>
      </w:r>
      <w:r w:rsidR="00BC0AEE" w:rsidRPr="00EA3609">
        <w:t xml:space="preserve"> </w:t>
      </w:r>
      <w:r w:rsidRPr="00EA3609">
        <w:t>89</w:t>
      </w:r>
    </w:p>
    <w:p w14:paraId="1BCA33DE" w14:textId="77777777" w:rsidR="00AC08CD" w:rsidRPr="00EA3609" w:rsidRDefault="00AC08CD" w:rsidP="00AC08CD"/>
    <w:p w14:paraId="37347E87" w14:textId="77777777" w:rsidR="00AC08CD" w:rsidRPr="00EA3609" w:rsidRDefault="00AC08CD" w:rsidP="00AC08CD">
      <w:pPr>
        <w:pStyle w:val="NormalBold"/>
        <w:keepNext/>
      </w:pPr>
      <w:r w:rsidRPr="00EA3609">
        <w:t>Ehdotus direktiiviksi</w:t>
      </w:r>
    </w:p>
    <w:p w14:paraId="73E6C154" w14:textId="77777777" w:rsidR="00AC08CD" w:rsidRPr="00EA3609" w:rsidRDefault="00AC08CD" w:rsidP="00AC08CD">
      <w:pPr>
        <w:pStyle w:val="NormalBold"/>
      </w:pPr>
      <w:r w:rsidRPr="00EA3609">
        <w:t>4 artikla – 1 kohta – 4 alakohta – b alakohta</w:t>
      </w:r>
    </w:p>
    <w:p w14:paraId="7693ADDF" w14:textId="77777777" w:rsidR="00AC08CD" w:rsidRPr="00EA3609" w:rsidRDefault="00AC08CD" w:rsidP="00AC08CD">
      <w:pPr>
        <w:keepNext/>
      </w:pPr>
      <w:r w:rsidRPr="00EA3609">
        <w:t>Direktiivi (EU) 2024/1760</w:t>
      </w:r>
    </w:p>
    <w:p w14:paraId="1A8235AE" w14:textId="77777777" w:rsidR="00AC08CD" w:rsidRPr="00EA3609" w:rsidRDefault="00AC08CD" w:rsidP="00AC08CD">
      <w:r w:rsidRPr="00EA3609">
        <w:t>8 artikla – 2 a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39285824" w14:textId="77777777" w:rsidTr="00CD3579">
        <w:trPr>
          <w:jc w:val="center"/>
        </w:trPr>
        <w:tc>
          <w:tcPr>
            <w:tcW w:w="9752" w:type="dxa"/>
            <w:gridSpan w:val="2"/>
          </w:tcPr>
          <w:p w14:paraId="10521CD2" w14:textId="77777777" w:rsidR="00AC08CD" w:rsidRPr="00EA3609" w:rsidRDefault="00AC08CD" w:rsidP="00CD3579">
            <w:pPr>
              <w:keepNext/>
            </w:pPr>
          </w:p>
        </w:tc>
      </w:tr>
      <w:tr w:rsidR="00AC08CD" w:rsidRPr="00EA3609" w14:paraId="0F91A372" w14:textId="77777777" w:rsidTr="00CD3579">
        <w:trPr>
          <w:jc w:val="center"/>
        </w:trPr>
        <w:tc>
          <w:tcPr>
            <w:tcW w:w="4876" w:type="dxa"/>
          </w:tcPr>
          <w:p w14:paraId="5BCA2B3A" w14:textId="77777777" w:rsidR="00AC08CD" w:rsidRPr="00EA3609" w:rsidRDefault="00AC08CD" w:rsidP="00CD3579">
            <w:pPr>
              <w:pStyle w:val="ColumnHeading"/>
              <w:keepNext/>
            </w:pPr>
            <w:r w:rsidRPr="00EA3609">
              <w:t>Komission teksti</w:t>
            </w:r>
          </w:p>
        </w:tc>
        <w:tc>
          <w:tcPr>
            <w:tcW w:w="4876" w:type="dxa"/>
          </w:tcPr>
          <w:p w14:paraId="75E93B37" w14:textId="77777777" w:rsidR="00AC08CD" w:rsidRPr="00EA3609" w:rsidRDefault="00AC08CD" w:rsidP="00CD3579">
            <w:pPr>
              <w:pStyle w:val="ColumnHeading"/>
              <w:keepNext/>
            </w:pPr>
            <w:r w:rsidRPr="00EA3609">
              <w:t>Tarkistus</w:t>
            </w:r>
          </w:p>
        </w:tc>
      </w:tr>
      <w:tr w:rsidR="00AC08CD" w:rsidRPr="00EA3609" w14:paraId="2695050D" w14:textId="77777777" w:rsidTr="00CD3579">
        <w:trPr>
          <w:jc w:val="center"/>
        </w:trPr>
        <w:tc>
          <w:tcPr>
            <w:tcW w:w="4876" w:type="dxa"/>
          </w:tcPr>
          <w:p w14:paraId="613806A2" w14:textId="77777777" w:rsidR="00AC08CD" w:rsidRPr="00EA3609" w:rsidRDefault="00AC08CD" w:rsidP="00CD3579">
            <w:pPr>
              <w:pStyle w:val="Normal6"/>
            </w:pPr>
            <w:r w:rsidRPr="00EA3609">
              <w:rPr>
                <w:b/>
                <w:i/>
              </w:rPr>
              <w:t>(b)</w:t>
            </w:r>
            <w:r w:rsidRPr="00EA3609">
              <w:tab/>
            </w:r>
            <w:r w:rsidRPr="00EA3609">
              <w:rPr>
                <w:b/>
                <w:i/>
              </w:rPr>
              <w:t>lisätään 2 a kohta seuraavasti:</w:t>
            </w:r>
          </w:p>
        </w:tc>
        <w:tc>
          <w:tcPr>
            <w:tcW w:w="4876" w:type="dxa"/>
          </w:tcPr>
          <w:p w14:paraId="3D6353DC" w14:textId="77777777" w:rsidR="00AC08CD" w:rsidRPr="00EA3609" w:rsidRDefault="00AC08CD" w:rsidP="00CD3579">
            <w:pPr>
              <w:pStyle w:val="Normal6"/>
              <w:rPr>
                <w:b/>
                <w:bCs/>
                <w:i/>
                <w:iCs/>
                <w:szCs w:val="24"/>
              </w:rPr>
            </w:pPr>
            <w:r w:rsidRPr="00EA3609">
              <w:rPr>
                <w:b/>
                <w:i/>
              </w:rPr>
              <w:t>Poistetaan.</w:t>
            </w:r>
          </w:p>
        </w:tc>
      </w:tr>
      <w:tr w:rsidR="00AC08CD" w:rsidRPr="00EA3609" w14:paraId="430AD0AA" w14:textId="77777777" w:rsidTr="00CD3579">
        <w:trPr>
          <w:jc w:val="center"/>
        </w:trPr>
        <w:tc>
          <w:tcPr>
            <w:tcW w:w="4876" w:type="dxa"/>
          </w:tcPr>
          <w:p w14:paraId="3DEF8D4D" w14:textId="77777777" w:rsidR="00AC08CD" w:rsidRPr="00EA3609" w:rsidRDefault="00AC08CD" w:rsidP="00CD3579">
            <w:pPr>
              <w:pStyle w:val="Normal6"/>
            </w:pPr>
            <w:r w:rsidRPr="00EA3609">
              <w:rPr>
                <w:b/>
                <w:i/>
              </w:rPr>
              <w:t>”2 a.</w:t>
            </w:r>
            <w:r w:rsidRPr="00EA3609">
              <w:rPr>
                <w:b/>
                <w:i/>
              </w:rPr>
              <w:tab/>
              <w:t xml:space="preserve">Jos yrityksellä on uskottavia tietoja, jotka viittaavat siihen, että välillisen liikekumppanin toimintojen tasolla on ilmennyt tai saattaa ilmetä haitallisia vaikutuksia, sen on tehtävä perusteellinen arviointi. Yrityksen on aina tehtävä tällainen arviointi, jos suhde liikekumppaniin on luonteeltaan välillinen eikä suora, mikä johtuu keinotekoisesta järjestelystä, joka ei kuvasta taloudellista todellisuutta vaan </w:t>
            </w:r>
            <w:r w:rsidRPr="00EA3609">
              <w:rPr>
                <w:b/>
                <w:i/>
              </w:rPr>
              <w:lastRenderedPageBreak/>
              <w:t>viittaa 2 kohdan b alakohdan kiertämiseen. Jos arvioinnissa saadaan vahvistus sille, että haitallisia vaikutuksia todennäköisesti tai tosiasiallisesti aiheutuu, vaikutus katsotaan tunnistetuksi.</w:t>
            </w:r>
          </w:p>
        </w:tc>
        <w:tc>
          <w:tcPr>
            <w:tcW w:w="4876" w:type="dxa"/>
          </w:tcPr>
          <w:p w14:paraId="2A0CAB0D" w14:textId="77777777" w:rsidR="00AC08CD" w:rsidRPr="00EA3609" w:rsidRDefault="00AC08CD" w:rsidP="00CD3579">
            <w:pPr>
              <w:pStyle w:val="Normal6"/>
              <w:rPr>
                <w:b/>
                <w:i/>
              </w:rPr>
            </w:pPr>
          </w:p>
        </w:tc>
      </w:tr>
      <w:tr w:rsidR="00AC08CD" w:rsidRPr="00EA3609" w14:paraId="7517DC9E" w14:textId="77777777" w:rsidTr="00CD3579">
        <w:trPr>
          <w:jc w:val="center"/>
        </w:trPr>
        <w:tc>
          <w:tcPr>
            <w:tcW w:w="4876" w:type="dxa"/>
          </w:tcPr>
          <w:p w14:paraId="10F3D36A" w14:textId="77777777" w:rsidR="00AC08CD" w:rsidRPr="00EA3609" w:rsidRDefault="00AC08CD" w:rsidP="00CD3579">
            <w:pPr>
              <w:pStyle w:val="Normal6"/>
              <w:rPr>
                <w:b/>
                <w:i/>
              </w:rPr>
            </w:pPr>
            <w:r w:rsidRPr="00EA3609">
              <w:rPr>
                <w:b/>
                <w:i/>
              </w:rPr>
              <w:t>Ensimmäinen alakohta ei vaikuta siihen, että yritys ottaa suoran liikekumppanin valinnassa huomioon saatavilla olevat tiedot välillisistä liikekumppaneista ja sen, voivatko kyseiset liikekumppanit noudattaa yrityksen käytännesäännöissä vahvistettuja sääntöjä ja periaatteita.</w:t>
            </w:r>
          </w:p>
        </w:tc>
        <w:tc>
          <w:tcPr>
            <w:tcW w:w="4876" w:type="dxa"/>
          </w:tcPr>
          <w:p w14:paraId="7502522F" w14:textId="77777777" w:rsidR="00AC08CD" w:rsidRPr="00EA3609" w:rsidRDefault="00AC08CD" w:rsidP="00CD3579">
            <w:pPr>
              <w:pStyle w:val="Normal6"/>
              <w:rPr>
                <w:b/>
                <w:i/>
              </w:rPr>
            </w:pPr>
          </w:p>
        </w:tc>
      </w:tr>
      <w:tr w:rsidR="00AC08CD" w:rsidRPr="00EA3609" w14:paraId="0D48DB9F" w14:textId="77777777" w:rsidTr="00CD3579">
        <w:trPr>
          <w:jc w:val="center"/>
        </w:trPr>
        <w:tc>
          <w:tcPr>
            <w:tcW w:w="4876" w:type="dxa"/>
          </w:tcPr>
          <w:p w14:paraId="2F7789DE" w14:textId="77777777" w:rsidR="00AC08CD" w:rsidRPr="00EA3609" w:rsidRDefault="00AC08CD" w:rsidP="00CD3579">
            <w:pPr>
              <w:pStyle w:val="Normal6"/>
              <w:rPr>
                <w:b/>
                <w:i/>
              </w:rPr>
            </w:pPr>
            <w:r w:rsidRPr="00EA3609">
              <w:rPr>
                <w:b/>
                <w:i/>
              </w:rPr>
              <w:t>Sen estämättä, mitä ensimmäisessä alakohdassa säädetään, riippumatta siitä, onko välillisistä liikekumppaneista saatavilla uskottavaa tietoa, yrityksen on pyrittävä saamaan suoralta liikekumppanilta sopimukseen perustuvat vakuudet siitä, että kyseinen liikekumppani varmistaa yrityksen käytännesääntöjen noudattamisen vahvistamalla vastaavat sopimukseen perustuvat vakuudet omilta liikekumppaneiltaan. Jäljempänä olevan 10 artiklan 2 kohdan b ja e alakohtaa sovelletaan vastaavasti.”</w:t>
            </w:r>
          </w:p>
        </w:tc>
        <w:tc>
          <w:tcPr>
            <w:tcW w:w="4876" w:type="dxa"/>
          </w:tcPr>
          <w:p w14:paraId="17F0D5DA" w14:textId="77777777" w:rsidR="00AC08CD" w:rsidRPr="00EA3609" w:rsidRDefault="00AC08CD" w:rsidP="00CD3579">
            <w:pPr>
              <w:pStyle w:val="Normal6"/>
              <w:rPr>
                <w:b/>
                <w:i/>
              </w:rPr>
            </w:pPr>
          </w:p>
        </w:tc>
      </w:tr>
    </w:tbl>
    <w:p w14:paraId="3F1E2AEB" w14:textId="77777777" w:rsidR="00AC08CD" w:rsidRPr="00EA3609" w:rsidRDefault="00AC08CD" w:rsidP="00AC08CD"/>
    <w:p w14:paraId="03615024" w14:textId="64FB6068" w:rsidR="00AC08CD" w:rsidRPr="00EA3609" w:rsidRDefault="00AC08CD" w:rsidP="00AC08CD">
      <w:pPr>
        <w:pStyle w:val="AmNumberTabs"/>
      </w:pPr>
      <w:r w:rsidRPr="00EA3609">
        <w:t>Tarkistus</w:t>
      </w:r>
      <w:r w:rsidR="00BC0AEE" w:rsidRPr="00EA3609">
        <w:t xml:space="preserve"> </w:t>
      </w:r>
      <w:r w:rsidRPr="00EA3609">
        <w:t>90</w:t>
      </w:r>
    </w:p>
    <w:p w14:paraId="474C3597" w14:textId="77777777" w:rsidR="00AC08CD" w:rsidRPr="00EA3609" w:rsidRDefault="00AC08CD" w:rsidP="00AC08CD"/>
    <w:p w14:paraId="51B0CAC1" w14:textId="77777777" w:rsidR="00AC08CD" w:rsidRPr="00EA3609" w:rsidRDefault="00AC08CD" w:rsidP="00AC08CD">
      <w:pPr>
        <w:pStyle w:val="NormalBold"/>
        <w:keepNext/>
      </w:pPr>
      <w:r w:rsidRPr="00EA3609">
        <w:t>Ehdotus direktiiviksi</w:t>
      </w:r>
    </w:p>
    <w:p w14:paraId="065F3358" w14:textId="77777777" w:rsidR="00AC08CD" w:rsidRPr="00EA3609" w:rsidRDefault="00AC08CD" w:rsidP="00AC08CD">
      <w:pPr>
        <w:pStyle w:val="NormalBold"/>
      </w:pPr>
      <w:r w:rsidRPr="00EA3609">
        <w:t>4 artikla – 1 kohta – 4 alakohta – b a alakohta (uusi)</w:t>
      </w:r>
    </w:p>
    <w:p w14:paraId="0D4179A9" w14:textId="77777777" w:rsidR="00AC08CD" w:rsidRPr="00EA3609" w:rsidRDefault="00AC08CD" w:rsidP="00AC08CD">
      <w:pPr>
        <w:keepNext/>
      </w:pPr>
      <w:r w:rsidRPr="00EA3609">
        <w:t>Direktiivi (EU) 2024/1760</w:t>
      </w:r>
    </w:p>
    <w:p w14:paraId="23E4EED6" w14:textId="77777777" w:rsidR="00AC08CD" w:rsidRPr="00EA3609" w:rsidRDefault="00AC08CD" w:rsidP="00AC08CD">
      <w:r w:rsidRPr="00EA3609">
        <w:t>8 artikla – 3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6516F8FD" w14:textId="77777777" w:rsidTr="00CD3579">
        <w:trPr>
          <w:jc w:val="center"/>
        </w:trPr>
        <w:tc>
          <w:tcPr>
            <w:tcW w:w="9752" w:type="dxa"/>
            <w:gridSpan w:val="2"/>
          </w:tcPr>
          <w:p w14:paraId="20AB4230" w14:textId="77777777" w:rsidR="00AC08CD" w:rsidRPr="00EA3609" w:rsidRDefault="00AC08CD" w:rsidP="00CD3579">
            <w:pPr>
              <w:keepNext/>
            </w:pPr>
          </w:p>
        </w:tc>
      </w:tr>
      <w:tr w:rsidR="00AC08CD" w:rsidRPr="00EA3609" w14:paraId="5C616CBB" w14:textId="77777777" w:rsidTr="00CD3579">
        <w:trPr>
          <w:jc w:val="center"/>
        </w:trPr>
        <w:tc>
          <w:tcPr>
            <w:tcW w:w="4876" w:type="dxa"/>
          </w:tcPr>
          <w:p w14:paraId="3D5ADBAD" w14:textId="77777777" w:rsidR="00AC08CD" w:rsidRPr="00EA3609" w:rsidRDefault="00AC08CD" w:rsidP="00CD3579">
            <w:pPr>
              <w:pStyle w:val="ColumnHeading"/>
              <w:keepNext/>
            </w:pPr>
            <w:r w:rsidRPr="00EA3609">
              <w:t>Komission teksti</w:t>
            </w:r>
          </w:p>
        </w:tc>
        <w:tc>
          <w:tcPr>
            <w:tcW w:w="4876" w:type="dxa"/>
          </w:tcPr>
          <w:p w14:paraId="61AA468D" w14:textId="77777777" w:rsidR="00AC08CD" w:rsidRPr="00EA3609" w:rsidRDefault="00AC08CD" w:rsidP="00CD3579">
            <w:pPr>
              <w:pStyle w:val="ColumnHeading"/>
              <w:keepNext/>
            </w:pPr>
            <w:r w:rsidRPr="00EA3609">
              <w:t>Tarkistus</w:t>
            </w:r>
          </w:p>
        </w:tc>
      </w:tr>
      <w:tr w:rsidR="00AC08CD" w:rsidRPr="00EA3609" w14:paraId="37F422D9" w14:textId="77777777" w:rsidTr="00CD3579">
        <w:trPr>
          <w:jc w:val="center"/>
        </w:trPr>
        <w:tc>
          <w:tcPr>
            <w:tcW w:w="4876" w:type="dxa"/>
          </w:tcPr>
          <w:p w14:paraId="20953626" w14:textId="77777777" w:rsidR="00AC08CD" w:rsidRPr="00EA3609" w:rsidRDefault="00AC08CD" w:rsidP="00CD3579">
            <w:pPr>
              <w:pStyle w:val="Normal6"/>
            </w:pPr>
          </w:p>
        </w:tc>
        <w:tc>
          <w:tcPr>
            <w:tcW w:w="4876" w:type="dxa"/>
          </w:tcPr>
          <w:p w14:paraId="174B1F15" w14:textId="408F25B8" w:rsidR="00AC08CD" w:rsidRPr="00EA3609" w:rsidRDefault="00AC08CD" w:rsidP="00CD3579">
            <w:pPr>
              <w:pStyle w:val="Normal6"/>
              <w:rPr>
                <w:szCs w:val="24"/>
              </w:rPr>
            </w:pPr>
            <w:r w:rsidRPr="00EA3609">
              <w:rPr>
                <w:b/>
                <w:i/>
              </w:rPr>
              <w:t>b a)</w:t>
            </w:r>
            <w:r w:rsidRPr="00EA3609">
              <w:tab/>
            </w:r>
            <w:r w:rsidRPr="00EA3609">
              <w:rPr>
                <w:b/>
                <w:i/>
              </w:rPr>
              <w:t>korvataan 3 kohta seuraavasti:</w:t>
            </w:r>
          </w:p>
        </w:tc>
      </w:tr>
      <w:tr w:rsidR="00AC08CD" w:rsidRPr="00EA3609" w14:paraId="3AFC1261" w14:textId="77777777" w:rsidTr="00CD3579">
        <w:trPr>
          <w:jc w:val="center"/>
        </w:trPr>
        <w:tc>
          <w:tcPr>
            <w:tcW w:w="4876" w:type="dxa"/>
          </w:tcPr>
          <w:p w14:paraId="2BE9BDD8" w14:textId="77777777" w:rsidR="00AC08CD" w:rsidRPr="00EA3609" w:rsidRDefault="00AC08CD" w:rsidP="00CD3579">
            <w:pPr>
              <w:pStyle w:val="Normal6"/>
            </w:pPr>
            <w:r w:rsidRPr="00EA3609">
              <w:t>3.</w:t>
            </w:r>
            <w:r w:rsidRPr="00EA3609">
              <w:tab/>
              <w:t xml:space="preserve">Jäsenvaltioiden on varmistettava, että </w:t>
            </w:r>
            <w:r w:rsidRPr="00EA3609">
              <w:rPr>
                <w:b/>
                <w:i/>
              </w:rPr>
              <w:t>yrityksillä on 1 kohdassa tarkoitettujen haitallisten vaikutusten tunnistamiseksi ja arvioimiseksi tarvittaessa määrällisten ja laadullisten tietojen perusteella oikeus käyttää asianmukaisia resursseja</w:t>
            </w:r>
            <w:r w:rsidRPr="00EA3609">
              <w:t xml:space="preserve">, </w:t>
            </w:r>
            <w:r w:rsidRPr="00EA3609">
              <w:rPr>
                <w:b/>
                <w:i/>
              </w:rPr>
              <w:t>myös riippumattomia raportteja ja 14 artiklassa säädetyn ilmoitusmekanismin ja valitusmenettelyn kautta kerättyjä tietoja</w:t>
            </w:r>
            <w:r w:rsidRPr="00EA3609">
              <w:t>.</w:t>
            </w:r>
          </w:p>
        </w:tc>
        <w:tc>
          <w:tcPr>
            <w:tcW w:w="4876" w:type="dxa"/>
          </w:tcPr>
          <w:p w14:paraId="4124C73C" w14:textId="77777777" w:rsidR="00AC08CD" w:rsidRPr="00EA3609" w:rsidRDefault="00AC08CD" w:rsidP="00CD3579">
            <w:pPr>
              <w:pStyle w:val="Normal6"/>
              <w:rPr>
                <w:szCs w:val="24"/>
              </w:rPr>
            </w:pPr>
            <w:r w:rsidRPr="00EA3609">
              <w:rPr>
                <w:b/>
                <w:i/>
              </w:rPr>
              <w:t>”3.</w:t>
            </w:r>
            <w:r w:rsidRPr="00EA3609">
              <w:tab/>
              <w:t xml:space="preserve">Jäsenvaltioiden on varmistettava, että </w:t>
            </w:r>
            <w:r w:rsidRPr="00EA3609">
              <w:rPr>
                <w:b/>
                <w:i/>
              </w:rPr>
              <w:t>yritykset eivät 2 kohdan a alakohdassa säädettyä selvitystä varten pyri hankkimaan tietoja liikekumppaneiltaan vaan tukeutuvat yksinomaan tietoihin</w:t>
            </w:r>
            <w:r w:rsidRPr="00EA3609">
              <w:t xml:space="preserve">, </w:t>
            </w:r>
            <w:r w:rsidRPr="00EA3609">
              <w:rPr>
                <w:b/>
                <w:i/>
              </w:rPr>
              <w:t>jotka ovat jo kohtuudella saatavilla, mukaan lukien riskitekijät</w:t>
            </w:r>
            <w:r w:rsidRPr="00EA3609">
              <w:t>.</w:t>
            </w:r>
            <w:r w:rsidRPr="00EA3609">
              <w:rPr>
                <w:b/>
                <w:i/>
              </w:rPr>
              <w:t>”</w:t>
            </w:r>
          </w:p>
        </w:tc>
      </w:tr>
    </w:tbl>
    <w:p w14:paraId="7359D4F3" w14:textId="77777777" w:rsidR="00AC08CD" w:rsidRPr="00EA3609" w:rsidRDefault="00AC08CD" w:rsidP="00AC08CD"/>
    <w:p w14:paraId="584B5394" w14:textId="31729BE9" w:rsidR="00AC08CD" w:rsidRPr="00EA3609" w:rsidRDefault="00AC08CD" w:rsidP="00AC08CD">
      <w:pPr>
        <w:pStyle w:val="AmNumberTabs"/>
      </w:pPr>
      <w:r w:rsidRPr="00EA3609">
        <w:t>Tarkistus</w:t>
      </w:r>
      <w:r w:rsidR="00BC0AEE" w:rsidRPr="00EA3609">
        <w:t xml:space="preserve"> </w:t>
      </w:r>
      <w:r w:rsidRPr="00EA3609">
        <w:t>91</w:t>
      </w:r>
    </w:p>
    <w:p w14:paraId="5CD244C8" w14:textId="77777777" w:rsidR="00AC08CD" w:rsidRPr="00EA3609" w:rsidRDefault="00AC08CD" w:rsidP="00AC08CD"/>
    <w:p w14:paraId="09A59BB4" w14:textId="77777777" w:rsidR="00AC08CD" w:rsidRPr="00EA3609" w:rsidRDefault="00AC08CD" w:rsidP="00AC08CD">
      <w:pPr>
        <w:pStyle w:val="NormalBold"/>
        <w:keepNext/>
      </w:pPr>
      <w:r w:rsidRPr="00EA3609">
        <w:t>Ehdotus direktiiviksi</w:t>
      </w:r>
    </w:p>
    <w:p w14:paraId="31530336" w14:textId="77777777" w:rsidR="00AC08CD" w:rsidRPr="00EA3609" w:rsidRDefault="00AC08CD" w:rsidP="00AC08CD">
      <w:pPr>
        <w:pStyle w:val="NormalBold"/>
      </w:pPr>
      <w:r w:rsidRPr="00EA3609">
        <w:t>4 artikla – 1 kohta – 4 alakohta – c alakohta</w:t>
      </w:r>
    </w:p>
    <w:p w14:paraId="58AEF8A5" w14:textId="77777777" w:rsidR="00AC08CD" w:rsidRPr="00EA3609" w:rsidRDefault="00AC08CD" w:rsidP="00AC08CD">
      <w:pPr>
        <w:keepNext/>
      </w:pPr>
      <w:r w:rsidRPr="00EA3609">
        <w:t>Direktiivi (EU) 2024/1760</w:t>
      </w:r>
    </w:p>
    <w:p w14:paraId="4B85BD77" w14:textId="77777777" w:rsidR="00AC08CD" w:rsidRPr="00EA3609" w:rsidRDefault="00AC08CD" w:rsidP="00AC08CD">
      <w:r w:rsidRPr="00EA3609">
        <w:t>8 artikla – 4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0CBCB31B" w14:textId="77777777" w:rsidTr="00CD3579">
        <w:trPr>
          <w:jc w:val="center"/>
        </w:trPr>
        <w:tc>
          <w:tcPr>
            <w:tcW w:w="9752" w:type="dxa"/>
            <w:gridSpan w:val="2"/>
          </w:tcPr>
          <w:p w14:paraId="64C24ACE" w14:textId="77777777" w:rsidR="00AC08CD" w:rsidRPr="00EA3609" w:rsidRDefault="00AC08CD" w:rsidP="00CD3579">
            <w:pPr>
              <w:keepNext/>
            </w:pPr>
          </w:p>
        </w:tc>
      </w:tr>
      <w:tr w:rsidR="00AC08CD" w:rsidRPr="00EA3609" w14:paraId="3A788B15" w14:textId="77777777" w:rsidTr="00CD3579">
        <w:trPr>
          <w:jc w:val="center"/>
        </w:trPr>
        <w:tc>
          <w:tcPr>
            <w:tcW w:w="4876" w:type="dxa"/>
          </w:tcPr>
          <w:p w14:paraId="3E2FC65C" w14:textId="77777777" w:rsidR="00AC08CD" w:rsidRPr="00EA3609" w:rsidRDefault="00AC08CD" w:rsidP="00CD3579">
            <w:pPr>
              <w:pStyle w:val="ColumnHeading"/>
              <w:keepNext/>
            </w:pPr>
            <w:r w:rsidRPr="00EA3609">
              <w:t>Komission teksti</w:t>
            </w:r>
          </w:p>
        </w:tc>
        <w:tc>
          <w:tcPr>
            <w:tcW w:w="4876" w:type="dxa"/>
          </w:tcPr>
          <w:p w14:paraId="49D99010" w14:textId="77777777" w:rsidR="00AC08CD" w:rsidRPr="00EA3609" w:rsidRDefault="00AC08CD" w:rsidP="00CD3579">
            <w:pPr>
              <w:pStyle w:val="ColumnHeading"/>
              <w:keepNext/>
            </w:pPr>
            <w:r w:rsidRPr="00EA3609">
              <w:t>Tarkistus</w:t>
            </w:r>
          </w:p>
        </w:tc>
      </w:tr>
      <w:tr w:rsidR="00AC08CD" w:rsidRPr="00EA3609" w14:paraId="1C38657F" w14:textId="77777777" w:rsidTr="00CD3579">
        <w:trPr>
          <w:jc w:val="center"/>
        </w:trPr>
        <w:tc>
          <w:tcPr>
            <w:tcW w:w="4876" w:type="dxa"/>
          </w:tcPr>
          <w:p w14:paraId="3D7C733B" w14:textId="77777777" w:rsidR="00AC08CD" w:rsidRPr="00EA3609" w:rsidRDefault="00AC08CD" w:rsidP="00CD3579">
            <w:pPr>
              <w:pStyle w:val="Normal6"/>
            </w:pPr>
            <w:r w:rsidRPr="00EA3609">
              <w:t>”4.</w:t>
            </w:r>
            <w:r w:rsidRPr="00EA3609">
              <w:tab/>
            </w:r>
            <w:r w:rsidRPr="00EA3609">
              <w:rPr>
                <w:b/>
                <w:i/>
              </w:rPr>
              <w:t>Jos</w:t>
            </w:r>
            <w:r w:rsidRPr="00EA3609">
              <w:t xml:space="preserve">2 kohdan b alakohdassa ja </w:t>
            </w:r>
            <w:r w:rsidRPr="00EA3609">
              <w:rPr>
                <w:b/>
                <w:i/>
              </w:rPr>
              <w:t>2 a kohdassa</w:t>
            </w:r>
            <w:r w:rsidRPr="00EA3609">
              <w:t xml:space="preserve"> säädettyä </w:t>
            </w:r>
            <w:r w:rsidRPr="00EA3609">
              <w:rPr>
                <w:b/>
                <w:i/>
              </w:rPr>
              <w:t>perusteellista arviointia</w:t>
            </w:r>
            <w:r w:rsidRPr="00EA3609">
              <w:t xml:space="preserve"> varten tarvittavat tiedot voidaan saada eri liikekumppaneilta, yrityksen on, silloin kun se on kohtuullista, </w:t>
            </w:r>
            <w:r w:rsidRPr="00EA3609">
              <w:rPr>
                <w:b/>
                <w:i/>
              </w:rPr>
              <w:t>asetettava etusijalle tällaisten tietojen pyytäminen</w:t>
            </w:r>
            <w:r w:rsidRPr="00EA3609">
              <w:t xml:space="preserve"> suoraan niiltä liikekumppaneilta, joiden yhteydessä haitallisia vaikutuksia todennäköisimmin esiintyy.”</w:t>
            </w:r>
          </w:p>
        </w:tc>
        <w:tc>
          <w:tcPr>
            <w:tcW w:w="4876" w:type="dxa"/>
          </w:tcPr>
          <w:p w14:paraId="6A5D66AA" w14:textId="77777777" w:rsidR="00AC08CD" w:rsidRPr="00EA3609" w:rsidRDefault="00AC08CD" w:rsidP="00CD3579">
            <w:pPr>
              <w:pStyle w:val="Normal6"/>
              <w:rPr>
                <w:szCs w:val="24"/>
              </w:rPr>
            </w:pPr>
            <w:r w:rsidRPr="00EA3609">
              <w:t>”4.</w:t>
            </w:r>
            <w:r w:rsidRPr="00EA3609">
              <w:tab/>
            </w:r>
            <w:r w:rsidRPr="00EA3609">
              <w:rPr>
                <w:b/>
                <w:i/>
              </w:rPr>
              <w:t>Jäsenvaltioiden on varmistettava, että yritykset eivät tämän artiklan</w:t>
            </w:r>
            <w:r w:rsidRPr="00EA3609">
              <w:t xml:space="preserve"> 2 kohdan b alakohdassa säädettyä </w:t>
            </w:r>
            <w:r w:rsidRPr="00EA3609">
              <w:rPr>
                <w:b/>
                <w:i/>
              </w:rPr>
              <w:t>lisäarviointia varten pyri hankkimaan tietoja liikekumppaneilta, paitsi jos se on välttämätöntä. Jos liikekumppanilla on alle 5 000 työntekijää, yritykset voivat pyytää tällaisia tietoja vasta viimeisenä keinona, jos niitä ei voida kohtuudella saada muilla keinoin, erityisesti olemassa olevista tai toissijaisista lähteistä. Kaikkien pyyntöjen on joka tapauksessa oltava kohdennettuja, kohtuullisia ja oikeasuhteisia.</w:t>
            </w:r>
          </w:p>
        </w:tc>
      </w:tr>
      <w:tr w:rsidR="00AC08CD" w:rsidRPr="00EA3609" w14:paraId="3821F622" w14:textId="77777777" w:rsidTr="00CD3579">
        <w:trPr>
          <w:jc w:val="center"/>
        </w:trPr>
        <w:tc>
          <w:tcPr>
            <w:tcW w:w="4876" w:type="dxa"/>
          </w:tcPr>
          <w:p w14:paraId="3A9A7588" w14:textId="77777777" w:rsidR="00AC08CD" w:rsidRPr="00EA3609" w:rsidRDefault="00AC08CD" w:rsidP="00CD3579">
            <w:pPr>
              <w:pStyle w:val="Normal6"/>
            </w:pPr>
          </w:p>
        </w:tc>
        <w:tc>
          <w:tcPr>
            <w:tcW w:w="4876" w:type="dxa"/>
          </w:tcPr>
          <w:p w14:paraId="529BA551" w14:textId="77777777" w:rsidR="00AC08CD" w:rsidRPr="00EA3609" w:rsidRDefault="00AC08CD" w:rsidP="00CD3579">
            <w:pPr>
              <w:pStyle w:val="Normal6"/>
            </w:pPr>
            <w:r w:rsidRPr="00EA3609">
              <w:rPr>
                <w:b/>
                <w:i/>
              </w:rPr>
              <w:t>Jos 2 kohdan b alakohdassa säädettyä lisäarviointia</w:t>
            </w:r>
            <w:r w:rsidRPr="00EA3609">
              <w:t xml:space="preserve"> varten tarvittavat tiedot voidaan saada eri liikekumppaneilta, yrityksen on, silloin kun se on kohtuullista, </w:t>
            </w:r>
            <w:r w:rsidRPr="00EA3609">
              <w:rPr>
                <w:b/>
                <w:i/>
              </w:rPr>
              <w:t>pyrittävä hankkimaan tällaiset tiedot</w:t>
            </w:r>
            <w:r w:rsidRPr="00EA3609">
              <w:t xml:space="preserve"> suoraan niiltä liikekumppaneilta, joiden yhteydessä haitallisia vaikutuksia todennäköisimmin esiintyy. </w:t>
            </w:r>
            <w:r w:rsidRPr="00EA3609">
              <w:rPr>
                <w:b/>
                <w:i/>
              </w:rPr>
              <w:t>Tietoja voidaan pyytää yksin tai yhteistyössä.</w:t>
            </w:r>
            <w:r w:rsidRPr="00EA3609">
              <w:t>”</w:t>
            </w:r>
          </w:p>
        </w:tc>
      </w:tr>
    </w:tbl>
    <w:p w14:paraId="09EC4ACD" w14:textId="77777777" w:rsidR="00AC08CD" w:rsidRPr="00EA3609" w:rsidRDefault="00AC08CD" w:rsidP="00AC08CD"/>
    <w:p w14:paraId="48FE42C9" w14:textId="2558A09A" w:rsidR="00AC08CD" w:rsidRPr="00EA3609" w:rsidRDefault="00AC08CD" w:rsidP="00AC08CD">
      <w:pPr>
        <w:pStyle w:val="AmNumberTabs"/>
      </w:pPr>
      <w:r w:rsidRPr="00EA3609">
        <w:t>Tarkistus</w:t>
      </w:r>
      <w:r w:rsidR="00BC0AEE" w:rsidRPr="00EA3609">
        <w:t xml:space="preserve"> </w:t>
      </w:r>
      <w:r w:rsidRPr="00EA3609">
        <w:t>92</w:t>
      </w:r>
    </w:p>
    <w:p w14:paraId="5D54E838" w14:textId="77777777" w:rsidR="00AC08CD" w:rsidRPr="00EA3609" w:rsidRDefault="00AC08CD" w:rsidP="00AC08CD"/>
    <w:p w14:paraId="1D5D85F6" w14:textId="77777777" w:rsidR="00AC08CD" w:rsidRPr="00EA3609" w:rsidRDefault="00AC08CD" w:rsidP="00AC08CD">
      <w:pPr>
        <w:pStyle w:val="NormalBold"/>
        <w:keepNext/>
      </w:pPr>
      <w:r w:rsidRPr="00EA3609">
        <w:t>Ehdotus direktiiviksi</w:t>
      </w:r>
    </w:p>
    <w:p w14:paraId="27E8EB23" w14:textId="77777777" w:rsidR="00AC08CD" w:rsidRPr="00EA3609" w:rsidRDefault="00AC08CD" w:rsidP="00AC08CD">
      <w:pPr>
        <w:pStyle w:val="NormalBold"/>
      </w:pPr>
      <w:r w:rsidRPr="00EA3609">
        <w:t>4 artikla – 1 kohta – 4 alakohta – d alakohta</w:t>
      </w:r>
    </w:p>
    <w:p w14:paraId="2D915D1B" w14:textId="77777777" w:rsidR="00AC08CD" w:rsidRPr="00EA3609" w:rsidRDefault="00AC08CD" w:rsidP="00AC08CD">
      <w:pPr>
        <w:keepNext/>
      </w:pPr>
      <w:r w:rsidRPr="00EA3609">
        <w:t>Direktiivi (EU) 2024/1760</w:t>
      </w:r>
    </w:p>
    <w:p w14:paraId="3CADA1E9" w14:textId="77777777" w:rsidR="00AC08CD" w:rsidRPr="00EA3609" w:rsidRDefault="00AC08CD" w:rsidP="00AC08CD">
      <w:r w:rsidRPr="00EA3609">
        <w:t>8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053AE9CD" w14:textId="77777777" w:rsidTr="00CD3579">
        <w:trPr>
          <w:jc w:val="center"/>
        </w:trPr>
        <w:tc>
          <w:tcPr>
            <w:tcW w:w="9752" w:type="dxa"/>
            <w:gridSpan w:val="2"/>
          </w:tcPr>
          <w:p w14:paraId="6C293DF6" w14:textId="77777777" w:rsidR="00AC08CD" w:rsidRPr="00EA3609" w:rsidRDefault="00AC08CD" w:rsidP="00CD3579">
            <w:pPr>
              <w:keepNext/>
            </w:pPr>
          </w:p>
        </w:tc>
      </w:tr>
      <w:tr w:rsidR="00AC08CD" w:rsidRPr="00EA3609" w14:paraId="4B9A887B" w14:textId="77777777" w:rsidTr="00CD3579">
        <w:trPr>
          <w:jc w:val="center"/>
        </w:trPr>
        <w:tc>
          <w:tcPr>
            <w:tcW w:w="4876" w:type="dxa"/>
          </w:tcPr>
          <w:p w14:paraId="40281273" w14:textId="77777777" w:rsidR="00AC08CD" w:rsidRPr="00EA3609" w:rsidRDefault="00AC08CD" w:rsidP="00CD3579">
            <w:pPr>
              <w:pStyle w:val="ColumnHeading"/>
              <w:keepNext/>
            </w:pPr>
            <w:r w:rsidRPr="00EA3609">
              <w:t>Komission teksti</w:t>
            </w:r>
          </w:p>
        </w:tc>
        <w:tc>
          <w:tcPr>
            <w:tcW w:w="4876" w:type="dxa"/>
          </w:tcPr>
          <w:p w14:paraId="5C58895C" w14:textId="77777777" w:rsidR="00AC08CD" w:rsidRPr="00EA3609" w:rsidRDefault="00AC08CD" w:rsidP="00CD3579">
            <w:pPr>
              <w:pStyle w:val="ColumnHeading"/>
              <w:keepNext/>
            </w:pPr>
            <w:r w:rsidRPr="00EA3609">
              <w:t>Tarkistus</w:t>
            </w:r>
          </w:p>
        </w:tc>
      </w:tr>
      <w:tr w:rsidR="00AC08CD" w:rsidRPr="00EA3609" w14:paraId="0F0D541B" w14:textId="77777777" w:rsidTr="00CD3579">
        <w:trPr>
          <w:jc w:val="center"/>
        </w:trPr>
        <w:tc>
          <w:tcPr>
            <w:tcW w:w="4876" w:type="dxa"/>
          </w:tcPr>
          <w:p w14:paraId="0272AC68" w14:textId="77777777" w:rsidR="00AC08CD" w:rsidRPr="00EA3609" w:rsidRDefault="00AC08CD" w:rsidP="00CD3579">
            <w:pPr>
              <w:pStyle w:val="Normal6"/>
            </w:pPr>
            <w:r w:rsidRPr="00EA3609">
              <w:t>”5.</w:t>
            </w:r>
            <w:r w:rsidRPr="00EA3609">
              <w:tab/>
              <w:t xml:space="preserve">Jäsenvaltioiden on varmistettava, että </w:t>
            </w:r>
            <w:r w:rsidRPr="00EA3609">
              <w:rPr>
                <w:b/>
                <w:i/>
              </w:rPr>
              <w:t>yritykset eivät 2 kohdan a alakohdassa säädettyä kartoitusta varten pyri saamaan suorilta liikekumppaneilta</w:t>
            </w:r>
            <w:r w:rsidRPr="00EA3609">
              <w:t xml:space="preserve">, </w:t>
            </w:r>
            <w:r w:rsidRPr="00EA3609">
              <w:rPr>
                <w:b/>
                <w:i/>
              </w:rPr>
              <w:t>joilla on vähemmän kuin 500 työntekijää, enempää tietoja kuin ne</w:t>
            </w:r>
            <w:r w:rsidRPr="00EA3609">
              <w:t xml:space="preserve">, </w:t>
            </w:r>
            <w:r w:rsidRPr="00EA3609">
              <w:rPr>
                <w:b/>
                <w:i/>
              </w:rPr>
              <w:t xml:space="preserve">jotka </w:t>
            </w:r>
            <w:r w:rsidRPr="00EA3609">
              <w:rPr>
                <w:b/>
                <w:i/>
              </w:rPr>
              <w:lastRenderedPageBreak/>
              <w:t>täsmennetään direktiivin 2013/34/EU 29 a artiklassa tarkoitetuissa vapaaehtoisesti käytettävissä standardeissa</w:t>
            </w:r>
            <w:r w:rsidRPr="00EA3609">
              <w:t>.</w:t>
            </w:r>
          </w:p>
        </w:tc>
        <w:tc>
          <w:tcPr>
            <w:tcW w:w="4876" w:type="dxa"/>
          </w:tcPr>
          <w:p w14:paraId="044CBD78" w14:textId="77777777" w:rsidR="00AC08CD" w:rsidRPr="00EA3609" w:rsidRDefault="00AC08CD" w:rsidP="00CD3579">
            <w:pPr>
              <w:pStyle w:val="Normal6"/>
              <w:rPr>
                <w:szCs w:val="24"/>
              </w:rPr>
            </w:pPr>
            <w:r w:rsidRPr="00EA3609">
              <w:lastRenderedPageBreak/>
              <w:t>”5.</w:t>
            </w:r>
            <w:r w:rsidRPr="00EA3609">
              <w:tab/>
              <w:t xml:space="preserve">Jäsenvaltioiden on varmistettava, että </w:t>
            </w:r>
            <w:r w:rsidRPr="00EA3609">
              <w:rPr>
                <w:b/>
                <w:i/>
              </w:rPr>
              <w:t xml:space="preserve">yrityksillä on 1 kohdassa tarkoitettujen haitallisten vaikutusten tunnistamiseksi ja arvioimiseksi tarvittaessa määrällisten ja laadullisten tietojen perusteella oikeus käyttää </w:t>
            </w:r>
            <w:r w:rsidRPr="00EA3609">
              <w:rPr>
                <w:b/>
                <w:i/>
              </w:rPr>
              <w:lastRenderedPageBreak/>
              <w:t>asianmukaisia resursseja</w:t>
            </w:r>
            <w:r w:rsidRPr="00EA3609">
              <w:t xml:space="preserve">, </w:t>
            </w:r>
            <w:r w:rsidRPr="00EA3609">
              <w:rPr>
                <w:b/>
                <w:i/>
              </w:rPr>
              <w:t>myös riippumattomia raportteja, digitaalisia ratkaisuja tai toimialakohtaisia aloitteita tai sidosryhmien yhteisaloitteita</w:t>
            </w:r>
            <w:r w:rsidRPr="00EA3609">
              <w:t xml:space="preserve">, </w:t>
            </w:r>
            <w:r w:rsidRPr="00EA3609">
              <w:rPr>
                <w:b/>
                <w:i/>
              </w:rPr>
              <w:t>yhteistyötä ja 14 artiklassa säädetyn ilmoitusmekanismin ja valitusmenettelyn kautta kerättyjä tietoja</w:t>
            </w:r>
            <w:r w:rsidRPr="00EA3609">
              <w:t>.</w:t>
            </w:r>
          </w:p>
        </w:tc>
      </w:tr>
      <w:tr w:rsidR="00AC08CD" w:rsidRPr="00EA3609" w14:paraId="7EEFF462" w14:textId="77777777" w:rsidTr="00CD3579">
        <w:trPr>
          <w:jc w:val="center"/>
        </w:trPr>
        <w:tc>
          <w:tcPr>
            <w:tcW w:w="4876" w:type="dxa"/>
          </w:tcPr>
          <w:p w14:paraId="0D603A10" w14:textId="77777777" w:rsidR="00AC08CD" w:rsidRPr="00EA3609" w:rsidRDefault="00AC08CD" w:rsidP="00CD3579">
            <w:pPr>
              <w:pStyle w:val="Normal6"/>
            </w:pPr>
            <w:r w:rsidRPr="00EA3609">
              <w:lastRenderedPageBreak/>
              <w:t xml:space="preserve">Jos </w:t>
            </w:r>
            <w:r w:rsidRPr="00EA3609">
              <w:rPr>
                <w:b/>
                <w:i/>
              </w:rPr>
              <w:t>2 kohdan a alakohdassa säädettyä kartoitusta varten tarvitaan muitakin tietoja</w:t>
            </w:r>
            <w:r w:rsidRPr="00EA3609">
              <w:t xml:space="preserve">, </w:t>
            </w:r>
            <w:r w:rsidRPr="00EA3609">
              <w:rPr>
                <w:b/>
                <w:i/>
              </w:rPr>
              <w:t>koska on viitteitä todennäköisistä haitallisista vaikutuksista tai koska standardit eivät kata merkityksellisiä vaikutuksia</w:t>
            </w:r>
            <w:r w:rsidRPr="00EA3609">
              <w:t xml:space="preserve">, </w:t>
            </w:r>
            <w:r w:rsidRPr="00EA3609">
              <w:rPr>
                <w:b/>
                <w:i/>
              </w:rPr>
              <w:t>ja jos</w:t>
            </w:r>
            <w:r w:rsidRPr="00EA3609">
              <w:t xml:space="preserve"> tällaisia </w:t>
            </w:r>
            <w:r w:rsidRPr="00EA3609">
              <w:rPr>
                <w:b/>
                <w:i/>
              </w:rPr>
              <w:t>lisätietoja</w:t>
            </w:r>
            <w:r w:rsidRPr="00EA3609">
              <w:t xml:space="preserve"> ei voida </w:t>
            </w:r>
            <w:r w:rsidRPr="00EA3609">
              <w:rPr>
                <w:b/>
                <w:i/>
              </w:rPr>
              <w:t>kohtuudella</w:t>
            </w:r>
            <w:r w:rsidRPr="00EA3609">
              <w:t xml:space="preserve"> saada </w:t>
            </w:r>
            <w:r w:rsidRPr="00EA3609">
              <w:rPr>
                <w:b/>
                <w:i/>
              </w:rPr>
              <w:t>muilla keinoin, yritys voi pyrkiä saamaan tiedot kyseisiltä liikekumppaneilta</w:t>
            </w:r>
            <w:r w:rsidRPr="00EA3609">
              <w:t xml:space="preserve">, </w:t>
            </w:r>
            <w:r w:rsidRPr="00EA3609">
              <w:rPr>
                <w:b/>
                <w:i/>
              </w:rPr>
              <w:t>poiketen siitä</w:t>
            </w:r>
            <w:r w:rsidRPr="00EA3609">
              <w:t xml:space="preserve">, </w:t>
            </w:r>
            <w:r w:rsidRPr="00EA3609">
              <w:rPr>
                <w:b/>
                <w:i/>
              </w:rPr>
              <w:t>mitä ensimmäisessä alakohdassa säädetään</w:t>
            </w:r>
            <w:r w:rsidRPr="00EA3609">
              <w:t>.”</w:t>
            </w:r>
          </w:p>
        </w:tc>
        <w:tc>
          <w:tcPr>
            <w:tcW w:w="4876" w:type="dxa"/>
          </w:tcPr>
          <w:p w14:paraId="3FA02D20" w14:textId="77777777" w:rsidR="00AC08CD" w:rsidRPr="00EA3609" w:rsidRDefault="00AC08CD" w:rsidP="00CD3579">
            <w:pPr>
              <w:pStyle w:val="Normal6"/>
            </w:pPr>
            <w:r w:rsidRPr="00EA3609">
              <w:t xml:space="preserve">Jos </w:t>
            </w:r>
            <w:r w:rsidRPr="00EA3609">
              <w:rPr>
                <w:b/>
                <w:i/>
              </w:rPr>
              <w:t>yrityksillä ei ole kaikkia tarvittavia tietoja toimintaketjuistaan siitä huolimatta</w:t>
            </w:r>
            <w:r w:rsidRPr="00EA3609">
              <w:t xml:space="preserve">, </w:t>
            </w:r>
            <w:r w:rsidRPr="00EA3609">
              <w:rPr>
                <w:b/>
                <w:i/>
              </w:rPr>
              <w:t>että ne ovat toteuttaneet asianmukaisia toimenpiteitä haitallisten vaikutusten tunnistamiseksi, niiden on voitava perustellusti selittää</w:t>
            </w:r>
            <w:r w:rsidRPr="00EA3609">
              <w:t xml:space="preserve">, </w:t>
            </w:r>
            <w:r w:rsidRPr="00EA3609">
              <w:rPr>
                <w:b/>
                <w:i/>
              </w:rPr>
              <w:t>miksi</w:t>
            </w:r>
            <w:r w:rsidRPr="00EA3609">
              <w:t xml:space="preserve"> tällaisia </w:t>
            </w:r>
            <w:r w:rsidRPr="00EA3609">
              <w:rPr>
                <w:b/>
                <w:i/>
              </w:rPr>
              <w:t>tietoja</w:t>
            </w:r>
            <w:r w:rsidRPr="00EA3609">
              <w:t xml:space="preserve"> ei voida saada</w:t>
            </w:r>
            <w:r w:rsidRPr="00EA3609">
              <w:rPr>
                <w:b/>
                <w:i/>
              </w:rPr>
              <w:t>. Jos ne eivät tämän seurauksena voineet toteuttaa asianmukaisia toimenpiteitä haitallisen vaikutuksen ehkäisemiseksi, lieventämiseksi</w:t>
            </w:r>
            <w:r w:rsidRPr="00EA3609">
              <w:t xml:space="preserve">, </w:t>
            </w:r>
            <w:r w:rsidRPr="00EA3609">
              <w:rPr>
                <w:b/>
                <w:i/>
              </w:rPr>
              <w:t>lopettamiseksi tai minimoimiseksi</w:t>
            </w:r>
            <w:r w:rsidRPr="00EA3609">
              <w:t xml:space="preserve">, </w:t>
            </w:r>
            <w:r w:rsidRPr="00EA3609">
              <w:rPr>
                <w:b/>
                <w:i/>
              </w:rPr>
              <w:t>niille ei saa määrätä seuraamuksia</w:t>
            </w:r>
            <w:r w:rsidRPr="00EA3609">
              <w:t>.”</w:t>
            </w:r>
          </w:p>
        </w:tc>
      </w:tr>
    </w:tbl>
    <w:p w14:paraId="567F4E55" w14:textId="77777777" w:rsidR="00AC08CD" w:rsidRPr="00EA3609" w:rsidRDefault="00AC08CD" w:rsidP="00AC08CD"/>
    <w:p w14:paraId="6CED0119" w14:textId="6B38BF6A" w:rsidR="00AC08CD" w:rsidRPr="00EA3609" w:rsidRDefault="00AC08CD" w:rsidP="00AC08CD">
      <w:pPr>
        <w:pStyle w:val="AmNumberTabs"/>
      </w:pPr>
      <w:r w:rsidRPr="00EA3609">
        <w:t>Tarkistus</w:t>
      </w:r>
      <w:r w:rsidR="00BC0AEE" w:rsidRPr="00EA3609">
        <w:t xml:space="preserve"> </w:t>
      </w:r>
      <w:r w:rsidRPr="00EA3609">
        <w:t>93</w:t>
      </w:r>
    </w:p>
    <w:p w14:paraId="5B4FFD56" w14:textId="77777777" w:rsidR="00AC08CD" w:rsidRPr="00EA3609" w:rsidRDefault="00AC08CD" w:rsidP="00AC08CD"/>
    <w:p w14:paraId="26B6C3C1" w14:textId="77777777" w:rsidR="00AC08CD" w:rsidRPr="00EA3609" w:rsidRDefault="00AC08CD" w:rsidP="00AC08CD">
      <w:pPr>
        <w:pStyle w:val="NormalBold"/>
        <w:keepNext/>
      </w:pPr>
      <w:r w:rsidRPr="00EA3609">
        <w:t>Ehdotus direktiiviksi</w:t>
      </w:r>
    </w:p>
    <w:p w14:paraId="4C809216" w14:textId="77777777" w:rsidR="00AC08CD" w:rsidRPr="00EA3609" w:rsidRDefault="00AC08CD" w:rsidP="00AC08CD">
      <w:pPr>
        <w:pStyle w:val="NormalBold"/>
      </w:pPr>
      <w:r w:rsidRPr="00EA3609">
        <w:t>4 artikla – 1 kohta – 4 a alakohta (uusi)</w:t>
      </w:r>
    </w:p>
    <w:p w14:paraId="7B714110" w14:textId="77777777" w:rsidR="00AC08CD" w:rsidRPr="00EA3609" w:rsidRDefault="00AC08CD" w:rsidP="00AC08CD">
      <w:pPr>
        <w:keepNext/>
      </w:pPr>
      <w:r w:rsidRPr="00EA3609">
        <w:t>Direktiivi (EU) 2024/1760</w:t>
      </w:r>
    </w:p>
    <w:p w14:paraId="42D9F24E" w14:textId="77777777" w:rsidR="00AC08CD" w:rsidRPr="00EA3609" w:rsidRDefault="00AC08CD" w:rsidP="00AC08CD">
      <w:r w:rsidRPr="00EA3609">
        <w:t>9 artikla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0BE0A166" w14:textId="77777777" w:rsidTr="00CD3579">
        <w:trPr>
          <w:jc w:val="center"/>
        </w:trPr>
        <w:tc>
          <w:tcPr>
            <w:tcW w:w="9752" w:type="dxa"/>
            <w:gridSpan w:val="2"/>
          </w:tcPr>
          <w:p w14:paraId="3E317EF7" w14:textId="77777777" w:rsidR="00AC08CD" w:rsidRPr="00EA3609" w:rsidRDefault="00AC08CD" w:rsidP="00CD3579">
            <w:pPr>
              <w:keepNext/>
            </w:pPr>
          </w:p>
        </w:tc>
      </w:tr>
      <w:tr w:rsidR="00AC08CD" w:rsidRPr="00EA3609" w14:paraId="5B0B6792" w14:textId="77777777" w:rsidTr="00CD3579">
        <w:trPr>
          <w:jc w:val="center"/>
        </w:trPr>
        <w:tc>
          <w:tcPr>
            <w:tcW w:w="4876" w:type="dxa"/>
          </w:tcPr>
          <w:p w14:paraId="439C8D76" w14:textId="77777777" w:rsidR="00AC08CD" w:rsidRPr="00EA3609" w:rsidRDefault="00AC08CD" w:rsidP="00CD3579">
            <w:pPr>
              <w:pStyle w:val="ColumnHeading"/>
              <w:keepNext/>
            </w:pPr>
            <w:r w:rsidRPr="00EA3609">
              <w:t>Nykyinen teksti</w:t>
            </w:r>
          </w:p>
        </w:tc>
        <w:tc>
          <w:tcPr>
            <w:tcW w:w="4876" w:type="dxa"/>
          </w:tcPr>
          <w:p w14:paraId="67EBC5AD" w14:textId="77777777" w:rsidR="00AC08CD" w:rsidRPr="00EA3609" w:rsidRDefault="00AC08CD" w:rsidP="00CD3579">
            <w:pPr>
              <w:pStyle w:val="ColumnHeading"/>
              <w:keepNext/>
            </w:pPr>
            <w:r w:rsidRPr="00EA3609">
              <w:t>Tarkistus</w:t>
            </w:r>
          </w:p>
        </w:tc>
      </w:tr>
      <w:tr w:rsidR="00AC08CD" w:rsidRPr="00EA3609" w14:paraId="3B29DD06" w14:textId="77777777" w:rsidTr="00CD3579">
        <w:trPr>
          <w:jc w:val="center"/>
        </w:trPr>
        <w:tc>
          <w:tcPr>
            <w:tcW w:w="4876" w:type="dxa"/>
          </w:tcPr>
          <w:p w14:paraId="5F913131" w14:textId="77777777" w:rsidR="00AC08CD" w:rsidRPr="00EA3609" w:rsidRDefault="00AC08CD" w:rsidP="00CD3579">
            <w:pPr>
              <w:pStyle w:val="Normal6"/>
            </w:pPr>
          </w:p>
        </w:tc>
        <w:tc>
          <w:tcPr>
            <w:tcW w:w="4876" w:type="dxa"/>
          </w:tcPr>
          <w:p w14:paraId="601906E1" w14:textId="77777777" w:rsidR="00AC08CD" w:rsidRPr="00EA3609" w:rsidRDefault="00AC08CD" w:rsidP="00CD3579">
            <w:pPr>
              <w:pStyle w:val="Normal6"/>
              <w:rPr>
                <w:szCs w:val="24"/>
              </w:rPr>
            </w:pPr>
            <w:r w:rsidRPr="00EA3609">
              <w:rPr>
                <w:b/>
                <w:i/>
              </w:rPr>
              <w:t>4 a.</w:t>
            </w:r>
            <w:r w:rsidRPr="00EA3609">
              <w:rPr>
                <w:b/>
                <w:i/>
              </w:rPr>
              <w:tab/>
              <w:t>Korvataan 9 artikla seuraavasti:</w:t>
            </w:r>
          </w:p>
        </w:tc>
      </w:tr>
      <w:tr w:rsidR="00AC08CD" w:rsidRPr="00EA3609" w14:paraId="02CCB92F" w14:textId="77777777" w:rsidTr="00CD3579">
        <w:trPr>
          <w:jc w:val="center"/>
        </w:trPr>
        <w:tc>
          <w:tcPr>
            <w:tcW w:w="4876" w:type="dxa"/>
          </w:tcPr>
          <w:p w14:paraId="50110F9D" w14:textId="77777777" w:rsidR="00AC08CD" w:rsidRPr="00EA3609" w:rsidRDefault="00AC08CD" w:rsidP="00CD3579">
            <w:pPr>
              <w:pStyle w:val="Normal6"/>
              <w:jc w:val="center"/>
              <w:rPr>
                <w:bCs/>
              </w:rPr>
            </w:pPr>
            <w:r w:rsidRPr="00EA3609">
              <w:t>9 artikla</w:t>
            </w:r>
          </w:p>
        </w:tc>
        <w:tc>
          <w:tcPr>
            <w:tcW w:w="4876" w:type="dxa"/>
          </w:tcPr>
          <w:p w14:paraId="3990CB1C" w14:textId="77777777" w:rsidR="00AC08CD" w:rsidRPr="00EA3609" w:rsidRDefault="00AC08CD" w:rsidP="00CD3579">
            <w:pPr>
              <w:pStyle w:val="Normal6"/>
              <w:jc w:val="center"/>
              <w:rPr>
                <w:bCs/>
                <w:iCs/>
              </w:rPr>
            </w:pPr>
            <w:r w:rsidRPr="00EA3609">
              <w:rPr>
                <w:b/>
                <w:i/>
              </w:rPr>
              <w:t>”</w:t>
            </w:r>
            <w:r w:rsidRPr="00EA3609">
              <w:t>9 artikla</w:t>
            </w:r>
          </w:p>
        </w:tc>
      </w:tr>
      <w:tr w:rsidR="00AC08CD" w:rsidRPr="00EA3609" w14:paraId="494E1166" w14:textId="77777777" w:rsidTr="00CD3579">
        <w:trPr>
          <w:jc w:val="center"/>
        </w:trPr>
        <w:tc>
          <w:tcPr>
            <w:tcW w:w="4876" w:type="dxa"/>
          </w:tcPr>
          <w:p w14:paraId="02E8E28C" w14:textId="77777777" w:rsidR="00AC08CD" w:rsidRPr="00EA3609" w:rsidRDefault="00AC08CD" w:rsidP="00CD3579">
            <w:pPr>
              <w:pStyle w:val="Normal6"/>
              <w:jc w:val="center"/>
            </w:pPr>
            <w:r w:rsidRPr="00EA3609">
              <w:t>Tunnistettujen tosiasiallisten ja mahdollisten haitallisten vaikutusten priorisointi</w:t>
            </w:r>
          </w:p>
        </w:tc>
        <w:tc>
          <w:tcPr>
            <w:tcW w:w="4876" w:type="dxa"/>
          </w:tcPr>
          <w:p w14:paraId="3B47B741" w14:textId="77777777" w:rsidR="00AC08CD" w:rsidRPr="00EA3609" w:rsidRDefault="00AC08CD" w:rsidP="00CD3579">
            <w:pPr>
              <w:pStyle w:val="Normal6"/>
              <w:jc w:val="center"/>
              <w:rPr>
                <w:bCs/>
                <w:iCs/>
                <w:szCs w:val="24"/>
              </w:rPr>
            </w:pPr>
            <w:r w:rsidRPr="00EA3609">
              <w:t>Tunnistettujen tosiasiallisten ja mahdollisten haitallisten vaikutusten priorisointi</w:t>
            </w:r>
          </w:p>
        </w:tc>
      </w:tr>
      <w:tr w:rsidR="00AC08CD" w:rsidRPr="00EA3609" w14:paraId="3DABDC29" w14:textId="77777777" w:rsidTr="00CD3579">
        <w:trPr>
          <w:jc w:val="center"/>
        </w:trPr>
        <w:tc>
          <w:tcPr>
            <w:tcW w:w="4876" w:type="dxa"/>
          </w:tcPr>
          <w:p w14:paraId="52FE519E" w14:textId="77777777" w:rsidR="00AC08CD" w:rsidRPr="00EA3609" w:rsidRDefault="00AC08CD" w:rsidP="00CD3579">
            <w:pPr>
              <w:pStyle w:val="Normal6"/>
            </w:pPr>
            <w:r w:rsidRPr="00EA3609">
              <w:t>1.</w:t>
            </w:r>
            <w:r w:rsidRPr="00EA3609">
              <w:rPr>
                <w:b/>
                <w:i/>
              </w:rPr>
              <w:tab/>
            </w:r>
            <w:r w:rsidRPr="00EA3609">
              <w:t xml:space="preserve">Jäsenvaltioiden on varmistettava, että jos </w:t>
            </w:r>
            <w:r w:rsidRPr="00EA3609">
              <w:rPr>
                <w:b/>
                <w:i/>
              </w:rPr>
              <w:t>kaikkia tunnistettuja haitallisia vaikutuksia ei ole mahdollista</w:t>
            </w:r>
            <w:r w:rsidRPr="00EA3609">
              <w:t xml:space="preserve"> ehkäistä, lieventää, lopettaa tai minimoida </w:t>
            </w:r>
            <w:r w:rsidRPr="00EA3609">
              <w:rPr>
                <w:b/>
                <w:i/>
              </w:rPr>
              <w:t>täysimääräisesti ja samaan aikaan</w:t>
            </w:r>
            <w:r w:rsidRPr="00EA3609">
              <w:t xml:space="preserve">, </w:t>
            </w:r>
            <w:r w:rsidRPr="00EA3609">
              <w:rPr>
                <w:b/>
                <w:i/>
              </w:rPr>
              <w:t>yritykset priorisoivat 8 artiklan mukaisesti tunnistetut</w:t>
            </w:r>
            <w:r w:rsidRPr="00EA3609">
              <w:t xml:space="preserve"> haitalliset vaikutukset 10 tai 11 artiklassa säädettyjen velvoitteiden täyttämiseksi.</w:t>
            </w:r>
          </w:p>
        </w:tc>
        <w:tc>
          <w:tcPr>
            <w:tcW w:w="4876" w:type="dxa"/>
          </w:tcPr>
          <w:p w14:paraId="018DF2E5" w14:textId="77777777" w:rsidR="00AC08CD" w:rsidRPr="00EA3609" w:rsidRDefault="00AC08CD" w:rsidP="00CD3579">
            <w:pPr>
              <w:pStyle w:val="Normal6"/>
              <w:rPr>
                <w:szCs w:val="24"/>
              </w:rPr>
            </w:pPr>
            <w:r w:rsidRPr="00EA3609">
              <w:t>1.</w:t>
            </w:r>
            <w:r w:rsidRPr="00EA3609">
              <w:tab/>
              <w:t xml:space="preserve">Jäsenvaltioiden on varmistettava, että jos </w:t>
            </w:r>
            <w:r w:rsidRPr="00EA3609">
              <w:rPr>
                <w:b/>
                <w:i/>
              </w:rPr>
              <w:t>yritykset eivät voi</w:t>
            </w:r>
            <w:r w:rsidRPr="00EA3609">
              <w:t xml:space="preserve"> ehkäistä, lieventää, lopettaa tai minimoida </w:t>
            </w:r>
            <w:r w:rsidRPr="00EA3609">
              <w:rPr>
                <w:b/>
                <w:i/>
              </w:rPr>
              <w:t>kaikkia 8 artiklan mukaisesti tunnistettuja haitallisia vaikutuksia</w:t>
            </w:r>
            <w:r w:rsidRPr="00EA3609">
              <w:t xml:space="preserve">, </w:t>
            </w:r>
            <w:r w:rsidRPr="00EA3609">
              <w:rPr>
                <w:b/>
                <w:i/>
              </w:rPr>
              <w:t>ne voivat priorisoida vakavimmat ja todennäköisimmät</w:t>
            </w:r>
            <w:r w:rsidRPr="00EA3609">
              <w:t xml:space="preserve"> haitalliset vaikutukset 10 tai 11 artiklassa säädettyjen velvoitteiden täyttämiseksi.</w:t>
            </w:r>
          </w:p>
        </w:tc>
      </w:tr>
      <w:tr w:rsidR="00AC08CD" w:rsidRPr="00EA3609" w14:paraId="6B05E711" w14:textId="77777777" w:rsidTr="00CD3579">
        <w:trPr>
          <w:jc w:val="center"/>
        </w:trPr>
        <w:tc>
          <w:tcPr>
            <w:tcW w:w="4876" w:type="dxa"/>
          </w:tcPr>
          <w:p w14:paraId="0529E7BE" w14:textId="77777777" w:rsidR="00AC08CD" w:rsidRPr="00EA3609" w:rsidRDefault="00AC08CD" w:rsidP="00CD3579">
            <w:pPr>
              <w:pStyle w:val="Normal6"/>
            </w:pPr>
            <w:r w:rsidRPr="00EA3609">
              <w:t>2.</w:t>
            </w:r>
            <w:r w:rsidRPr="00EA3609">
              <w:rPr>
                <w:b/>
                <w:i/>
              </w:rPr>
              <w:tab/>
              <w:t xml:space="preserve">Edellä 1 kohdassa tarkoitetun priorisoinnin on perustuttava haitallisen vaikutuksen vakavuuteen ja </w:t>
            </w:r>
            <w:r w:rsidRPr="00EA3609">
              <w:rPr>
                <w:b/>
                <w:i/>
              </w:rPr>
              <w:lastRenderedPageBreak/>
              <w:t>todennäköisyyteen.</w:t>
            </w:r>
          </w:p>
        </w:tc>
        <w:tc>
          <w:tcPr>
            <w:tcW w:w="4876" w:type="dxa"/>
          </w:tcPr>
          <w:p w14:paraId="33AC109B" w14:textId="77777777" w:rsidR="00AC08CD" w:rsidRPr="00EA3609" w:rsidRDefault="00AC08CD" w:rsidP="00CD3579">
            <w:pPr>
              <w:pStyle w:val="Normal6"/>
              <w:rPr>
                <w:szCs w:val="24"/>
              </w:rPr>
            </w:pPr>
            <w:r w:rsidRPr="00EA3609">
              <w:lastRenderedPageBreak/>
              <w:t>2.</w:t>
            </w:r>
            <w:r w:rsidRPr="00EA3609">
              <w:rPr>
                <w:b/>
                <w:i/>
              </w:rPr>
              <w:tab/>
            </w:r>
            <w:r w:rsidRPr="00EA3609">
              <w:t xml:space="preserve">Kun vakavimpiin ja todennäköisimpiin haitallisiin vaikutuksiin on puututtu 10 tai 11 artiklan mukaisesti kohtuullisessa ajassa, yrityksen on </w:t>
            </w:r>
            <w:r w:rsidRPr="00EA3609">
              <w:lastRenderedPageBreak/>
              <w:t>puututtava vähemmän vakaviin tai todennäköisiin haitallisiin vaikutuksiin.</w:t>
            </w:r>
          </w:p>
        </w:tc>
      </w:tr>
      <w:tr w:rsidR="00AC08CD" w:rsidRPr="00EA3609" w14:paraId="5B7D781F" w14:textId="77777777" w:rsidTr="00CD3579">
        <w:trPr>
          <w:jc w:val="center"/>
        </w:trPr>
        <w:tc>
          <w:tcPr>
            <w:tcW w:w="4876" w:type="dxa"/>
          </w:tcPr>
          <w:p w14:paraId="5C7E726E" w14:textId="77777777" w:rsidR="00AC08CD" w:rsidRPr="00EA3609" w:rsidRDefault="00AC08CD" w:rsidP="00CD3579">
            <w:pPr>
              <w:pStyle w:val="Normal6"/>
            </w:pPr>
            <w:r w:rsidRPr="00EA3609">
              <w:rPr>
                <w:b/>
                <w:bCs/>
                <w:i/>
                <w:iCs/>
              </w:rPr>
              <w:lastRenderedPageBreak/>
              <w:t>3.</w:t>
            </w:r>
            <w:r w:rsidRPr="00EA3609">
              <w:rPr>
                <w:b/>
                <w:i/>
              </w:rPr>
              <w:tab/>
            </w:r>
            <w:r w:rsidRPr="00EA3609">
              <w:t>Kun vakavimpiin ja todennäköisimpiin haitallisiin vaikutuksiin on puututtu 10 tai 11 artiklan mukaisesti kohtuullisessa ajassa, yrityksen on puututtava vähemmän vakaviin tai todennäköisiin haitallisiin vaikutuksiin.</w:t>
            </w:r>
          </w:p>
        </w:tc>
        <w:tc>
          <w:tcPr>
            <w:tcW w:w="4876" w:type="dxa"/>
          </w:tcPr>
          <w:p w14:paraId="79F8DE84" w14:textId="77777777" w:rsidR="00AC08CD" w:rsidRPr="00EA3609" w:rsidRDefault="00AC08CD" w:rsidP="00CD3579">
            <w:pPr>
              <w:pStyle w:val="Normal6"/>
              <w:rPr>
                <w:szCs w:val="24"/>
              </w:rPr>
            </w:pPr>
            <w:r w:rsidRPr="00EA3609">
              <w:rPr>
                <w:b/>
                <w:bCs/>
                <w:i/>
                <w:iCs/>
              </w:rPr>
              <w:t>3.</w:t>
            </w:r>
            <w:r w:rsidRPr="00EA3609">
              <w:rPr>
                <w:b/>
                <w:i/>
              </w:rPr>
              <w:tab/>
              <w:t>Jos priorisointipäätöksiä tehdään tämän artiklan mukaisesti, jäsenvaltioiden on varmistettava, että yrityksille ei määrätä 25 tai 27 artiklan nojalla seuraamuksia haitasta, joka johtuu vähemmän merkittävistä haittavaikutuksista, joihin ei ole vielä puututtu.”</w:t>
            </w:r>
          </w:p>
        </w:tc>
      </w:tr>
    </w:tbl>
    <w:p w14:paraId="77761500" w14:textId="77777777" w:rsidR="00AC08CD" w:rsidRPr="00EA3609" w:rsidRDefault="00AC08CD" w:rsidP="00AC08CD"/>
    <w:p w14:paraId="3FBDA423" w14:textId="7DB4B4C5" w:rsidR="00E03E46" w:rsidRPr="00EA3609" w:rsidRDefault="00E03E46" w:rsidP="00E03E46">
      <w:pPr>
        <w:pStyle w:val="AmNumberTabs"/>
      </w:pPr>
      <w:r w:rsidRPr="00EA3609">
        <w:t>Tarkistukset 246 ja 306</w:t>
      </w:r>
    </w:p>
    <w:p w14:paraId="694EA91B" w14:textId="77777777" w:rsidR="00E03E46" w:rsidRPr="00EA3609" w:rsidRDefault="00E03E46" w:rsidP="00234CBA">
      <w:pPr>
        <w:pStyle w:val="NormalBold12b"/>
        <w:keepNext/>
      </w:pPr>
      <w:r w:rsidRPr="00EA3609">
        <w:t>Ehdotus direktiiviksi</w:t>
      </w:r>
    </w:p>
    <w:p w14:paraId="09BA5B36" w14:textId="77777777" w:rsidR="00E03E46" w:rsidRPr="00EA3609" w:rsidRDefault="00E03E46" w:rsidP="00E03E46">
      <w:pPr>
        <w:pStyle w:val="NormalBold"/>
      </w:pPr>
      <w:r w:rsidRPr="00EA3609">
        <w:t>4 artikla – 1 kohta – 5 alakohta</w:t>
      </w:r>
    </w:p>
    <w:p w14:paraId="4D49D765" w14:textId="77777777" w:rsidR="00E03E46" w:rsidRPr="00EA3609" w:rsidRDefault="00E03E46" w:rsidP="00E03E46">
      <w:r w:rsidRPr="00EA3609">
        <w:t>Direktiivi (EU) 2024/1760</w:t>
      </w:r>
    </w:p>
    <w:p w14:paraId="24D9210C" w14:textId="77777777" w:rsidR="00E03E46" w:rsidRPr="00EA3609" w:rsidRDefault="00E03E46" w:rsidP="00E03E46">
      <w:r w:rsidRPr="00EA3609">
        <w:t>10 artikla – 6 kohta – 1 alakohta – johdantokappale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46" w:rsidRPr="00EA3609" w14:paraId="760DF6C4" w14:textId="77777777" w:rsidTr="004103D5">
        <w:trPr>
          <w:trHeight w:hRule="exact" w:val="240"/>
          <w:jc w:val="center"/>
        </w:trPr>
        <w:tc>
          <w:tcPr>
            <w:tcW w:w="9752" w:type="dxa"/>
            <w:gridSpan w:val="2"/>
            <w:tcBorders>
              <w:top w:val="nil"/>
              <w:left w:val="nil"/>
              <w:bottom w:val="nil"/>
              <w:right w:val="nil"/>
            </w:tcBorders>
          </w:tcPr>
          <w:p w14:paraId="38D59DA8" w14:textId="77777777" w:rsidR="00E03E46" w:rsidRPr="00EA3609" w:rsidRDefault="00E03E46" w:rsidP="004103D5"/>
        </w:tc>
      </w:tr>
      <w:tr w:rsidR="00E03E46" w:rsidRPr="00EA3609" w14:paraId="58CCAEE6" w14:textId="77777777" w:rsidTr="004103D5">
        <w:trPr>
          <w:trHeight w:val="240"/>
          <w:jc w:val="center"/>
        </w:trPr>
        <w:tc>
          <w:tcPr>
            <w:tcW w:w="4876" w:type="dxa"/>
            <w:tcBorders>
              <w:top w:val="nil"/>
              <w:left w:val="nil"/>
              <w:bottom w:val="nil"/>
              <w:right w:val="nil"/>
            </w:tcBorders>
          </w:tcPr>
          <w:p w14:paraId="10C0BB03" w14:textId="77777777" w:rsidR="00E03E46" w:rsidRPr="00EA3609" w:rsidRDefault="00E03E46" w:rsidP="004103D5">
            <w:pPr>
              <w:pStyle w:val="AmColumnHeading"/>
            </w:pPr>
            <w:r w:rsidRPr="00EA3609">
              <w:t>Komission teksti</w:t>
            </w:r>
          </w:p>
        </w:tc>
        <w:tc>
          <w:tcPr>
            <w:tcW w:w="4876" w:type="dxa"/>
            <w:tcBorders>
              <w:top w:val="nil"/>
              <w:left w:val="nil"/>
              <w:bottom w:val="nil"/>
              <w:right w:val="nil"/>
            </w:tcBorders>
          </w:tcPr>
          <w:p w14:paraId="4CD314AA" w14:textId="77777777" w:rsidR="00E03E46" w:rsidRPr="00EA3609" w:rsidRDefault="00E03E46" w:rsidP="004103D5">
            <w:pPr>
              <w:pStyle w:val="AmColumnHeading"/>
            </w:pPr>
            <w:r w:rsidRPr="00EA3609">
              <w:t>Tarkistus</w:t>
            </w:r>
          </w:p>
        </w:tc>
      </w:tr>
      <w:tr w:rsidR="00E03E46" w:rsidRPr="00EA3609" w14:paraId="096C28A7" w14:textId="77777777" w:rsidTr="004103D5">
        <w:trPr>
          <w:jc w:val="center"/>
        </w:trPr>
        <w:tc>
          <w:tcPr>
            <w:tcW w:w="4876" w:type="dxa"/>
            <w:tcBorders>
              <w:top w:val="nil"/>
              <w:left w:val="nil"/>
              <w:bottom w:val="nil"/>
              <w:right w:val="nil"/>
            </w:tcBorders>
          </w:tcPr>
          <w:p w14:paraId="3F5E9209" w14:textId="77777777" w:rsidR="00E03E46" w:rsidRPr="00EA3609" w:rsidRDefault="00E03E46" w:rsidP="004103D5">
            <w:pPr>
              <w:pStyle w:val="Normal6a"/>
            </w:pPr>
            <w:r w:rsidRPr="00EA3609">
              <w:t xml:space="preserve">Kun on kyse 1 kohdassa tarkoitetuista mahdollisista haitallisista vaikutuksista, joita ei ole voitu ehkäistä tai riittävästi lieventää 2, 4 ja 5 kohdassa säädetyillä toimenpiteillä, </w:t>
            </w:r>
            <w:r w:rsidRPr="00EA3609">
              <w:rPr>
                <w:b/>
                <w:i/>
              </w:rPr>
              <w:t>yrityksen on</w:t>
            </w:r>
            <w:r w:rsidRPr="00EA3609">
              <w:t xml:space="preserve"> viimeisenä keinona</w:t>
            </w:r>
          </w:p>
        </w:tc>
        <w:tc>
          <w:tcPr>
            <w:tcW w:w="4876" w:type="dxa"/>
            <w:tcBorders>
              <w:top w:val="nil"/>
              <w:left w:val="nil"/>
              <w:bottom w:val="nil"/>
              <w:right w:val="nil"/>
            </w:tcBorders>
          </w:tcPr>
          <w:p w14:paraId="2A152D00" w14:textId="77777777" w:rsidR="00E03E46" w:rsidRPr="00EA3609" w:rsidRDefault="00E03E46" w:rsidP="004103D5">
            <w:pPr>
              <w:pStyle w:val="Normal6a"/>
            </w:pPr>
            <w:r w:rsidRPr="00EA3609">
              <w:rPr>
                <w:b/>
                <w:i/>
              </w:rPr>
              <w:t>”6.</w:t>
            </w:r>
            <w:r w:rsidRPr="00EA3609">
              <w:t xml:space="preserve"> Kun on kyse 1 kohdassa tarkoitetuista mahdollisista haitallisista vaikutuksista, joita ei ole voitu ehkäistä tai riittävästi lieventää 2, 4 ja 5 kohdassa säädetyillä toimenpiteillä, </w:t>
            </w:r>
            <w:r w:rsidRPr="00EA3609">
              <w:rPr>
                <w:b/>
                <w:i/>
              </w:rPr>
              <w:t>yritys voi</w:t>
            </w:r>
            <w:r w:rsidRPr="00EA3609">
              <w:t xml:space="preserve"> viimeisenä keinona</w:t>
            </w:r>
          </w:p>
        </w:tc>
      </w:tr>
    </w:tbl>
    <w:p w14:paraId="5BE7E3E5" w14:textId="03CED93C" w:rsidR="00E03E46" w:rsidRPr="00EA3609" w:rsidRDefault="00E03E46" w:rsidP="00E03E46"/>
    <w:p w14:paraId="081095BE" w14:textId="53F6E689" w:rsidR="00AC08CD" w:rsidRPr="00EA3609" w:rsidRDefault="00AC08CD" w:rsidP="00AC08CD">
      <w:pPr>
        <w:pStyle w:val="AmNumberTabs"/>
      </w:pPr>
      <w:r w:rsidRPr="00EA3609">
        <w:t>Tarkistus</w:t>
      </w:r>
      <w:r w:rsidR="00BC0AEE" w:rsidRPr="00EA3609">
        <w:t xml:space="preserve"> </w:t>
      </w:r>
      <w:r w:rsidRPr="00EA3609">
        <w:t>94</w:t>
      </w:r>
    </w:p>
    <w:p w14:paraId="7F4D4D7F" w14:textId="77777777" w:rsidR="00AC08CD" w:rsidRPr="00EA3609" w:rsidRDefault="00AC08CD" w:rsidP="00AC08CD"/>
    <w:p w14:paraId="53A2F92C" w14:textId="77777777" w:rsidR="00AC08CD" w:rsidRPr="00EA3609" w:rsidRDefault="00AC08CD" w:rsidP="00AC08CD">
      <w:pPr>
        <w:pStyle w:val="NormalBold"/>
        <w:keepNext/>
      </w:pPr>
      <w:r w:rsidRPr="00EA3609">
        <w:t>Ehdotus direktiiviksi</w:t>
      </w:r>
    </w:p>
    <w:p w14:paraId="2E3DE686" w14:textId="77777777" w:rsidR="00AC08CD" w:rsidRPr="00EA3609" w:rsidRDefault="00AC08CD" w:rsidP="00AC08CD">
      <w:pPr>
        <w:pStyle w:val="NormalBold"/>
      </w:pPr>
      <w:r w:rsidRPr="00EA3609">
        <w:t>4 artikla – 1 kohta – 5 alakohta</w:t>
      </w:r>
    </w:p>
    <w:p w14:paraId="17C17ED8" w14:textId="77777777" w:rsidR="00AC08CD" w:rsidRPr="00EA3609" w:rsidRDefault="00AC08CD" w:rsidP="00AC08CD">
      <w:pPr>
        <w:keepNext/>
      </w:pPr>
      <w:r w:rsidRPr="00EA3609">
        <w:t>Direktiivi (EU) 2024/1760</w:t>
      </w:r>
    </w:p>
    <w:p w14:paraId="752BE7FA" w14:textId="77777777" w:rsidR="00AC08CD" w:rsidRPr="00EA3609" w:rsidRDefault="00AC08CD" w:rsidP="00AC08CD">
      <w:r w:rsidRPr="00EA3609">
        <w:t>10 artikla – 6 kohta – 1 alakohta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3A19487C" w14:textId="77777777" w:rsidTr="00CD3579">
        <w:trPr>
          <w:jc w:val="center"/>
        </w:trPr>
        <w:tc>
          <w:tcPr>
            <w:tcW w:w="9752" w:type="dxa"/>
            <w:gridSpan w:val="2"/>
          </w:tcPr>
          <w:p w14:paraId="306F54E9" w14:textId="77777777" w:rsidR="00AC08CD" w:rsidRPr="00EA3609" w:rsidRDefault="00AC08CD" w:rsidP="00CD3579">
            <w:pPr>
              <w:keepNext/>
            </w:pPr>
          </w:p>
        </w:tc>
      </w:tr>
      <w:tr w:rsidR="00AC08CD" w:rsidRPr="00EA3609" w14:paraId="47808619" w14:textId="77777777" w:rsidTr="00CD3579">
        <w:trPr>
          <w:jc w:val="center"/>
        </w:trPr>
        <w:tc>
          <w:tcPr>
            <w:tcW w:w="4876" w:type="dxa"/>
          </w:tcPr>
          <w:p w14:paraId="76FE8EB7" w14:textId="77777777" w:rsidR="00AC08CD" w:rsidRPr="00EA3609" w:rsidRDefault="00AC08CD" w:rsidP="00CD3579">
            <w:pPr>
              <w:pStyle w:val="ColumnHeading"/>
              <w:keepNext/>
            </w:pPr>
            <w:r w:rsidRPr="00EA3609">
              <w:t>Komission teksti</w:t>
            </w:r>
          </w:p>
        </w:tc>
        <w:tc>
          <w:tcPr>
            <w:tcW w:w="4876" w:type="dxa"/>
          </w:tcPr>
          <w:p w14:paraId="1EB6023C" w14:textId="77777777" w:rsidR="00AC08CD" w:rsidRPr="00EA3609" w:rsidRDefault="00AC08CD" w:rsidP="00CD3579">
            <w:pPr>
              <w:pStyle w:val="ColumnHeading"/>
              <w:keepNext/>
            </w:pPr>
            <w:r w:rsidRPr="00EA3609">
              <w:t>Tarkistus</w:t>
            </w:r>
          </w:p>
        </w:tc>
      </w:tr>
      <w:tr w:rsidR="00AC08CD" w:rsidRPr="00EA3609" w14:paraId="5EE82C8E" w14:textId="77777777" w:rsidTr="00CD3579">
        <w:trPr>
          <w:jc w:val="center"/>
        </w:trPr>
        <w:tc>
          <w:tcPr>
            <w:tcW w:w="4876" w:type="dxa"/>
          </w:tcPr>
          <w:p w14:paraId="28A53FCE" w14:textId="77777777" w:rsidR="00AC08CD" w:rsidRPr="00EA3609" w:rsidRDefault="00AC08CD" w:rsidP="00CD3579">
            <w:pPr>
              <w:pStyle w:val="Normal6"/>
            </w:pPr>
            <w:r w:rsidRPr="00EA3609">
              <w:t>c)</w:t>
            </w:r>
            <w:r w:rsidRPr="00EA3609">
              <w:tab/>
              <w:t>käytettävä tai lisättävä vipuvaikutustaan keskeyttämällä liikesuhde kyseisen toiminnan osalta.</w:t>
            </w:r>
          </w:p>
        </w:tc>
        <w:tc>
          <w:tcPr>
            <w:tcW w:w="4876" w:type="dxa"/>
          </w:tcPr>
          <w:p w14:paraId="668D89B1" w14:textId="77777777" w:rsidR="00AC08CD" w:rsidRPr="00EA3609" w:rsidRDefault="00AC08CD" w:rsidP="00CD3579">
            <w:pPr>
              <w:pStyle w:val="Normal6"/>
              <w:rPr>
                <w:szCs w:val="24"/>
              </w:rPr>
            </w:pPr>
            <w:r w:rsidRPr="00EA3609">
              <w:t>c)</w:t>
            </w:r>
            <w:r w:rsidRPr="00EA3609">
              <w:tab/>
              <w:t xml:space="preserve">käytettävä tai lisättävä vipuvaikutustaan </w:t>
            </w:r>
            <w:r w:rsidRPr="00EA3609">
              <w:rPr>
                <w:b/>
                <w:i/>
              </w:rPr>
              <w:t>mahdollisuuksien mukaan</w:t>
            </w:r>
            <w:r w:rsidRPr="00EA3609">
              <w:t xml:space="preserve"> keskeyttämällä liikesuhde </w:t>
            </w:r>
            <w:r w:rsidRPr="00EA3609">
              <w:rPr>
                <w:b/>
                <w:i/>
              </w:rPr>
              <w:t>väliaikaisesti</w:t>
            </w:r>
            <w:r w:rsidRPr="00EA3609">
              <w:t xml:space="preserve"> kyseisen toiminnan osalta.</w:t>
            </w:r>
          </w:p>
        </w:tc>
      </w:tr>
    </w:tbl>
    <w:p w14:paraId="0C023AF3" w14:textId="77777777" w:rsidR="00AC08CD" w:rsidRPr="00EA3609" w:rsidRDefault="00AC08CD" w:rsidP="00AC08CD"/>
    <w:p w14:paraId="4C9C3D51" w14:textId="3AB1B591" w:rsidR="00AC08CD" w:rsidRPr="00EA3609" w:rsidRDefault="00AC08CD" w:rsidP="00AC08CD">
      <w:pPr>
        <w:pStyle w:val="AmNumberTabs"/>
      </w:pPr>
      <w:r w:rsidRPr="00EA3609">
        <w:t>Tarkistus</w:t>
      </w:r>
      <w:r w:rsidR="00BC0AEE" w:rsidRPr="00EA3609">
        <w:t xml:space="preserve"> </w:t>
      </w:r>
      <w:r w:rsidRPr="00EA3609">
        <w:t>95</w:t>
      </w:r>
    </w:p>
    <w:p w14:paraId="20E91961" w14:textId="77777777" w:rsidR="00AC08CD" w:rsidRPr="00EA3609" w:rsidRDefault="00AC08CD" w:rsidP="00AC08CD"/>
    <w:p w14:paraId="297F669F" w14:textId="77777777" w:rsidR="00AC08CD" w:rsidRPr="00EA3609" w:rsidRDefault="00AC08CD" w:rsidP="00AC08CD">
      <w:pPr>
        <w:pStyle w:val="NormalBold"/>
        <w:keepNext/>
      </w:pPr>
      <w:r w:rsidRPr="00EA3609">
        <w:t>Ehdotus direktiiviksi</w:t>
      </w:r>
    </w:p>
    <w:p w14:paraId="1790A713" w14:textId="77777777" w:rsidR="00AC08CD" w:rsidRPr="00EA3609" w:rsidRDefault="00AC08CD" w:rsidP="00AC08CD">
      <w:pPr>
        <w:pStyle w:val="NormalBold"/>
      </w:pPr>
      <w:r w:rsidRPr="00EA3609">
        <w:t>4 artikla – 1 kohta – 5 alakohta</w:t>
      </w:r>
    </w:p>
    <w:p w14:paraId="2366380E" w14:textId="77777777" w:rsidR="00AC08CD" w:rsidRPr="00EA3609" w:rsidRDefault="00AC08CD" w:rsidP="00AC08CD">
      <w:pPr>
        <w:keepNext/>
      </w:pPr>
      <w:r w:rsidRPr="00EA3609">
        <w:t>Direktiivi (EU) 2024/1760</w:t>
      </w:r>
    </w:p>
    <w:p w14:paraId="238134C0" w14:textId="77777777" w:rsidR="00AC08CD" w:rsidRPr="00EA3609" w:rsidRDefault="00AC08CD" w:rsidP="00AC08CD">
      <w:r w:rsidRPr="00EA3609">
        <w:t>10 artikla – 6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3111EA52" w14:textId="77777777" w:rsidTr="00CD3579">
        <w:trPr>
          <w:jc w:val="center"/>
        </w:trPr>
        <w:tc>
          <w:tcPr>
            <w:tcW w:w="9752" w:type="dxa"/>
            <w:gridSpan w:val="2"/>
          </w:tcPr>
          <w:p w14:paraId="2ED15E0D" w14:textId="77777777" w:rsidR="00AC08CD" w:rsidRPr="00EA3609" w:rsidRDefault="00AC08CD" w:rsidP="00CD3579">
            <w:pPr>
              <w:keepNext/>
            </w:pPr>
          </w:p>
        </w:tc>
      </w:tr>
      <w:tr w:rsidR="00AC08CD" w:rsidRPr="00EA3609" w14:paraId="12ED021D" w14:textId="77777777" w:rsidTr="00CD3579">
        <w:trPr>
          <w:jc w:val="center"/>
        </w:trPr>
        <w:tc>
          <w:tcPr>
            <w:tcW w:w="4876" w:type="dxa"/>
          </w:tcPr>
          <w:p w14:paraId="17571E37" w14:textId="77777777" w:rsidR="00AC08CD" w:rsidRPr="00EA3609" w:rsidRDefault="00AC08CD" w:rsidP="00CD3579">
            <w:pPr>
              <w:pStyle w:val="ColumnHeading"/>
              <w:keepNext/>
            </w:pPr>
            <w:r w:rsidRPr="00EA3609">
              <w:t>Komission teksti</w:t>
            </w:r>
          </w:p>
        </w:tc>
        <w:tc>
          <w:tcPr>
            <w:tcW w:w="4876" w:type="dxa"/>
          </w:tcPr>
          <w:p w14:paraId="042ECFF8" w14:textId="77777777" w:rsidR="00AC08CD" w:rsidRPr="00EA3609" w:rsidRDefault="00AC08CD" w:rsidP="00CD3579">
            <w:pPr>
              <w:pStyle w:val="ColumnHeading"/>
              <w:keepNext/>
            </w:pPr>
            <w:r w:rsidRPr="00EA3609">
              <w:t>Tarkistus</w:t>
            </w:r>
          </w:p>
        </w:tc>
      </w:tr>
      <w:tr w:rsidR="00AC08CD" w:rsidRPr="00EA3609" w14:paraId="6D8E2751" w14:textId="77777777" w:rsidTr="00CD3579">
        <w:trPr>
          <w:jc w:val="center"/>
        </w:trPr>
        <w:tc>
          <w:tcPr>
            <w:tcW w:w="4876" w:type="dxa"/>
          </w:tcPr>
          <w:p w14:paraId="2976BBAC" w14:textId="77777777" w:rsidR="00AC08CD" w:rsidRPr="00EA3609" w:rsidRDefault="00AC08CD" w:rsidP="00CD3579">
            <w:pPr>
              <w:pStyle w:val="Normal6"/>
            </w:pPr>
            <w:r w:rsidRPr="00EA3609">
              <w:t xml:space="preserve">Jos voidaan kohtuudella olettaa, että tehostettu ennaltaehkäisyä koskeva toimintasuunnitelma onnistuu, pelkkä yhteydenpidon jatkaminen liikekumppanin kanssa ei johda </w:t>
            </w:r>
            <w:r w:rsidRPr="00EA3609">
              <w:rPr>
                <w:b/>
                <w:i/>
              </w:rPr>
              <w:t>yrityksen</w:t>
            </w:r>
            <w:r w:rsidRPr="00EA3609">
              <w:t xml:space="preserve"> vastuuseen.</w:t>
            </w:r>
          </w:p>
        </w:tc>
        <w:tc>
          <w:tcPr>
            <w:tcW w:w="4876" w:type="dxa"/>
          </w:tcPr>
          <w:p w14:paraId="4B0A849C" w14:textId="77777777" w:rsidR="00AC08CD" w:rsidRPr="00EA3609" w:rsidRDefault="00AC08CD" w:rsidP="00CD3579">
            <w:pPr>
              <w:pStyle w:val="Normal6"/>
              <w:rPr>
                <w:szCs w:val="24"/>
              </w:rPr>
            </w:pPr>
            <w:r w:rsidRPr="00EA3609">
              <w:t xml:space="preserve">Jos voidaan kohtuudella olettaa, että tehostettu ennaltaehkäisyä koskeva toimintasuunnitelma onnistuu, pelkkä yhteydenpidon jatkaminen liikekumppanin kanssa ei johda </w:t>
            </w:r>
            <w:r w:rsidRPr="00EA3609">
              <w:rPr>
                <w:b/>
                <w:i/>
              </w:rPr>
              <w:t>siihen, että yritykselle aiheutuu 27 artiklan mukaisia seuraamuksia tai että se joutuu</w:t>
            </w:r>
            <w:r w:rsidRPr="00EA3609">
              <w:t xml:space="preserve"> vastuuseen </w:t>
            </w:r>
            <w:r w:rsidRPr="00EA3609">
              <w:rPr>
                <w:b/>
                <w:i/>
              </w:rPr>
              <w:t>29 artiklan nojalla</w:t>
            </w:r>
            <w:r w:rsidRPr="00EA3609">
              <w:t>.</w:t>
            </w:r>
          </w:p>
        </w:tc>
      </w:tr>
    </w:tbl>
    <w:p w14:paraId="018735AE" w14:textId="77777777" w:rsidR="00AC08CD" w:rsidRPr="00EA3609" w:rsidRDefault="00AC08CD" w:rsidP="00AC08CD"/>
    <w:p w14:paraId="3B231360" w14:textId="6B240262" w:rsidR="00AC08CD" w:rsidRPr="00EA3609" w:rsidRDefault="00AC08CD" w:rsidP="00AC08CD">
      <w:pPr>
        <w:pStyle w:val="AmNumberTabs"/>
      </w:pPr>
      <w:r w:rsidRPr="00EA3609">
        <w:t>Tarkistus</w:t>
      </w:r>
      <w:r w:rsidR="00BC0AEE" w:rsidRPr="00EA3609">
        <w:t xml:space="preserve"> </w:t>
      </w:r>
      <w:r w:rsidRPr="00EA3609">
        <w:t>96</w:t>
      </w:r>
    </w:p>
    <w:p w14:paraId="4BAB286F" w14:textId="77777777" w:rsidR="00AC08CD" w:rsidRPr="00EA3609" w:rsidRDefault="00AC08CD" w:rsidP="00AC08CD"/>
    <w:p w14:paraId="003B1879" w14:textId="77777777" w:rsidR="00AC08CD" w:rsidRPr="00EA3609" w:rsidRDefault="00AC08CD" w:rsidP="00AC08CD">
      <w:pPr>
        <w:pStyle w:val="NormalBold"/>
        <w:keepNext/>
      </w:pPr>
      <w:r w:rsidRPr="00EA3609">
        <w:t>Ehdotus direktiiviksi</w:t>
      </w:r>
    </w:p>
    <w:p w14:paraId="76268DE1" w14:textId="77777777" w:rsidR="00AC08CD" w:rsidRPr="00EA3609" w:rsidRDefault="00AC08CD" w:rsidP="00AC08CD">
      <w:pPr>
        <w:pStyle w:val="NormalBold"/>
      </w:pPr>
      <w:r w:rsidRPr="00EA3609">
        <w:t>4 artikla – 1 kohta – 5 alakohta</w:t>
      </w:r>
    </w:p>
    <w:p w14:paraId="401DEC39" w14:textId="77777777" w:rsidR="00AC08CD" w:rsidRPr="00EA3609" w:rsidRDefault="00AC08CD" w:rsidP="00AC08CD">
      <w:pPr>
        <w:keepNext/>
      </w:pPr>
      <w:r w:rsidRPr="00EA3609">
        <w:t>Direktiivi (EU) 2024/1760</w:t>
      </w:r>
    </w:p>
    <w:p w14:paraId="56FC15C1" w14:textId="77777777" w:rsidR="00AC08CD" w:rsidRPr="00EA3609" w:rsidRDefault="00AC08CD" w:rsidP="00AC08CD">
      <w:r w:rsidRPr="00EA3609">
        <w:t>10 artikla – 6 kohta – 3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42A9E68A" w14:textId="77777777" w:rsidTr="00CD3579">
        <w:trPr>
          <w:jc w:val="center"/>
        </w:trPr>
        <w:tc>
          <w:tcPr>
            <w:tcW w:w="9752" w:type="dxa"/>
            <w:gridSpan w:val="2"/>
          </w:tcPr>
          <w:p w14:paraId="1FDB7F28" w14:textId="77777777" w:rsidR="00AC08CD" w:rsidRPr="00EA3609" w:rsidRDefault="00AC08CD" w:rsidP="00CD3579">
            <w:pPr>
              <w:keepNext/>
            </w:pPr>
          </w:p>
        </w:tc>
      </w:tr>
      <w:tr w:rsidR="00AC08CD" w:rsidRPr="00EA3609" w14:paraId="7E4F4415" w14:textId="77777777" w:rsidTr="00CD3579">
        <w:trPr>
          <w:jc w:val="center"/>
        </w:trPr>
        <w:tc>
          <w:tcPr>
            <w:tcW w:w="4876" w:type="dxa"/>
          </w:tcPr>
          <w:p w14:paraId="0AFE2124" w14:textId="77777777" w:rsidR="00AC08CD" w:rsidRPr="00EA3609" w:rsidRDefault="00AC08CD" w:rsidP="00CD3579">
            <w:pPr>
              <w:pStyle w:val="ColumnHeading"/>
              <w:keepNext/>
            </w:pPr>
            <w:r w:rsidRPr="00EA3609">
              <w:t>Komission teksti</w:t>
            </w:r>
          </w:p>
        </w:tc>
        <w:tc>
          <w:tcPr>
            <w:tcW w:w="4876" w:type="dxa"/>
          </w:tcPr>
          <w:p w14:paraId="524A0FDC" w14:textId="77777777" w:rsidR="00AC08CD" w:rsidRPr="00EA3609" w:rsidRDefault="00AC08CD" w:rsidP="00CD3579">
            <w:pPr>
              <w:pStyle w:val="ColumnHeading"/>
              <w:keepNext/>
            </w:pPr>
            <w:r w:rsidRPr="00EA3609">
              <w:t>Tarkistus</w:t>
            </w:r>
          </w:p>
        </w:tc>
      </w:tr>
      <w:tr w:rsidR="00AC08CD" w:rsidRPr="00EA3609" w14:paraId="6E7EF974" w14:textId="77777777" w:rsidTr="00CD3579">
        <w:trPr>
          <w:jc w:val="center"/>
        </w:trPr>
        <w:tc>
          <w:tcPr>
            <w:tcW w:w="4876" w:type="dxa"/>
          </w:tcPr>
          <w:p w14:paraId="41F3DFAD" w14:textId="77777777" w:rsidR="00AC08CD" w:rsidRPr="00EA3609" w:rsidRDefault="00AC08CD" w:rsidP="00CD3579">
            <w:pPr>
              <w:pStyle w:val="Normal6"/>
            </w:pPr>
            <w:r w:rsidRPr="00EA3609">
              <w:t>Ennen liikesuhteen keskeyttämistä yrityksen on arvioitava, voidaanko kohtuudella olettaa, että keskeyttämisestä aiheutuvat haitalliset vaikutukset ovat selvästi vakavampia kuin haitalliset vaikutukset, joita ei ole voitu ehkäistä tai riittävästi lieventää. Jos näin on, yritystä ei vaadita keskeyttämään liikesuhdetta, ja sen on voitava raportoida toimivaltaiselle valvontaviranomaiselle tällaisen päätöksen asianmukaisesti perustelluista syistä.</w:t>
            </w:r>
          </w:p>
        </w:tc>
        <w:tc>
          <w:tcPr>
            <w:tcW w:w="4876" w:type="dxa"/>
          </w:tcPr>
          <w:p w14:paraId="43D8C80A" w14:textId="77777777" w:rsidR="00AC08CD" w:rsidRPr="00EA3609" w:rsidRDefault="00AC08CD" w:rsidP="00CD3579">
            <w:pPr>
              <w:pStyle w:val="Normal6"/>
              <w:rPr>
                <w:szCs w:val="24"/>
              </w:rPr>
            </w:pPr>
            <w:r w:rsidRPr="00EA3609">
              <w:t xml:space="preserve">Ennen liikesuhteen </w:t>
            </w:r>
            <w:r w:rsidRPr="00EA3609">
              <w:rPr>
                <w:b/>
                <w:i/>
              </w:rPr>
              <w:t>väliaikaista</w:t>
            </w:r>
            <w:r w:rsidRPr="00EA3609">
              <w:t xml:space="preserve"> keskeyttämistä yrityksen on arvioitava </w:t>
            </w:r>
            <w:r w:rsidRPr="00EA3609">
              <w:rPr>
                <w:b/>
                <w:i/>
              </w:rPr>
              <w:t>asiaankuuluvia sidosryhmiä kuullen</w:t>
            </w:r>
            <w:r w:rsidRPr="00EA3609">
              <w:t xml:space="preserve">, </w:t>
            </w:r>
            <w:r w:rsidRPr="00EA3609">
              <w:rPr>
                <w:b/>
                <w:i/>
              </w:rPr>
              <w:t>onko kyseiselle liikesuhteelle, jonka tarkoituksena on yrityksen tuotteiden tuotannon tai palvelujen tarjoamisen kannalta keskeisten raaka-aineiden, tuotteiden tai palvelujen tarjoaminen, olemassa vaihtoehto ja aiheuttaisiko keskeyttäminen yritykselle merkittävää haittaa tai</w:t>
            </w:r>
            <w:r w:rsidRPr="00EA3609">
              <w:t xml:space="preserve"> voidaanko kohtuudella olettaa, että keskeyttämisestä aiheutuvat haitalliset vaikutukset ovat selvästi vakavampia kuin haitalliset vaikutukset, joita ei ole voitu ehkäistä tai riittävästi lieventää. Jos näin on, yritystä ei vaadita keskeyttämään liikesuhdetta, ja sen on voitava raportoida toimivaltaiselle valvontaviranomaiselle tällaisen päätöksen asianmukaisesti perustelluista syistä.</w:t>
            </w:r>
          </w:p>
        </w:tc>
      </w:tr>
    </w:tbl>
    <w:p w14:paraId="1834BE78" w14:textId="77777777" w:rsidR="00AC08CD" w:rsidRPr="00EA3609" w:rsidRDefault="00AC08CD" w:rsidP="00AC08CD"/>
    <w:p w14:paraId="3A7BC7A7" w14:textId="3FB23B16" w:rsidR="00AC08CD" w:rsidRPr="00EA3609" w:rsidRDefault="00AC08CD" w:rsidP="00AC08CD">
      <w:pPr>
        <w:pStyle w:val="AmNumberTabs"/>
      </w:pPr>
      <w:r w:rsidRPr="00EA3609">
        <w:t>Tarkistus</w:t>
      </w:r>
      <w:r w:rsidR="00BC0AEE" w:rsidRPr="00EA3609">
        <w:t xml:space="preserve"> </w:t>
      </w:r>
      <w:r w:rsidRPr="00EA3609">
        <w:t>97</w:t>
      </w:r>
    </w:p>
    <w:p w14:paraId="39A72524" w14:textId="77777777" w:rsidR="00AC08CD" w:rsidRPr="00EA3609" w:rsidRDefault="00AC08CD" w:rsidP="00AC08CD"/>
    <w:p w14:paraId="5C4896E4" w14:textId="77777777" w:rsidR="00AC08CD" w:rsidRPr="00EA3609" w:rsidRDefault="00AC08CD" w:rsidP="00AC08CD">
      <w:pPr>
        <w:pStyle w:val="NormalBold"/>
        <w:keepNext/>
      </w:pPr>
      <w:r w:rsidRPr="00EA3609">
        <w:t>Ehdotus direktiiviksi</w:t>
      </w:r>
    </w:p>
    <w:p w14:paraId="67D1873C" w14:textId="77777777" w:rsidR="00AC08CD" w:rsidRPr="00EA3609" w:rsidRDefault="00AC08CD" w:rsidP="00AC08CD">
      <w:pPr>
        <w:pStyle w:val="NormalBold"/>
      </w:pPr>
      <w:r w:rsidRPr="00EA3609">
        <w:t>4 artikla – 1 kohta – 5 alakohta</w:t>
      </w:r>
    </w:p>
    <w:p w14:paraId="6C3E03E7" w14:textId="77777777" w:rsidR="00AC08CD" w:rsidRPr="00EA3609" w:rsidRDefault="00AC08CD" w:rsidP="00AC08CD">
      <w:pPr>
        <w:keepNext/>
      </w:pPr>
      <w:r w:rsidRPr="00EA3609">
        <w:t>Direktiivi (EU) 2024/1760</w:t>
      </w:r>
    </w:p>
    <w:p w14:paraId="22289F78" w14:textId="77777777" w:rsidR="00AC08CD" w:rsidRPr="00EA3609" w:rsidRDefault="00AC08CD" w:rsidP="00AC08CD">
      <w:r w:rsidRPr="00EA3609">
        <w:t>10 artikla – 6 kohta – 4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752BDA8D" w14:textId="77777777" w:rsidTr="00CD3579">
        <w:trPr>
          <w:jc w:val="center"/>
        </w:trPr>
        <w:tc>
          <w:tcPr>
            <w:tcW w:w="9752" w:type="dxa"/>
            <w:gridSpan w:val="2"/>
          </w:tcPr>
          <w:p w14:paraId="0B7A7D76" w14:textId="77777777" w:rsidR="00AC08CD" w:rsidRPr="00EA3609" w:rsidRDefault="00AC08CD" w:rsidP="00CD3579">
            <w:pPr>
              <w:keepNext/>
            </w:pPr>
          </w:p>
        </w:tc>
      </w:tr>
      <w:tr w:rsidR="00AC08CD" w:rsidRPr="00EA3609" w14:paraId="2DF36D5A" w14:textId="77777777" w:rsidTr="00CD3579">
        <w:trPr>
          <w:jc w:val="center"/>
        </w:trPr>
        <w:tc>
          <w:tcPr>
            <w:tcW w:w="4876" w:type="dxa"/>
          </w:tcPr>
          <w:p w14:paraId="2E6C4664" w14:textId="77777777" w:rsidR="00AC08CD" w:rsidRPr="00EA3609" w:rsidRDefault="00AC08CD" w:rsidP="00CD3579">
            <w:pPr>
              <w:pStyle w:val="ColumnHeading"/>
              <w:keepNext/>
            </w:pPr>
            <w:r w:rsidRPr="00EA3609">
              <w:t>Komission teksti</w:t>
            </w:r>
          </w:p>
        </w:tc>
        <w:tc>
          <w:tcPr>
            <w:tcW w:w="4876" w:type="dxa"/>
          </w:tcPr>
          <w:p w14:paraId="0AD524DA" w14:textId="77777777" w:rsidR="00AC08CD" w:rsidRPr="00EA3609" w:rsidRDefault="00AC08CD" w:rsidP="00CD3579">
            <w:pPr>
              <w:pStyle w:val="ColumnHeading"/>
              <w:keepNext/>
            </w:pPr>
            <w:r w:rsidRPr="00EA3609">
              <w:t>Tarkistus</w:t>
            </w:r>
          </w:p>
        </w:tc>
      </w:tr>
      <w:tr w:rsidR="00AC08CD" w:rsidRPr="00EA3609" w14:paraId="171E9AB7" w14:textId="77777777" w:rsidTr="00CD3579">
        <w:trPr>
          <w:jc w:val="center"/>
        </w:trPr>
        <w:tc>
          <w:tcPr>
            <w:tcW w:w="4876" w:type="dxa"/>
          </w:tcPr>
          <w:p w14:paraId="6EB6EB56" w14:textId="77777777" w:rsidR="00AC08CD" w:rsidRPr="00EA3609" w:rsidRDefault="00AC08CD" w:rsidP="00CD3579">
            <w:pPr>
              <w:pStyle w:val="Normal6"/>
            </w:pPr>
            <w:r w:rsidRPr="00EA3609">
              <w:t xml:space="preserve">Jäsenvaltioiden on säädettävä mahdollisuudesta </w:t>
            </w:r>
            <w:r w:rsidRPr="00EA3609">
              <w:rPr>
                <w:b/>
                <w:i/>
              </w:rPr>
              <w:t>ensimmäisen alakohdan mukaisesti</w:t>
            </w:r>
            <w:r w:rsidRPr="00EA3609">
              <w:t xml:space="preserve"> keskeyttää liikesuhde lainsäädäntönsä piiriin kuuluvissa sopimuksissa lukuun ottamatta sopimuksia, joissa sopimuspuolilla on lakisääteinen velvoite tehdä sopimus.</w:t>
            </w:r>
          </w:p>
        </w:tc>
        <w:tc>
          <w:tcPr>
            <w:tcW w:w="4876" w:type="dxa"/>
          </w:tcPr>
          <w:p w14:paraId="7A6F33AE" w14:textId="77777777" w:rsidR="00AC08CD" w:rsidRPr="00EA3609" w:rsidRDefault="00AC08CD" w:rsidP="00CD3579">
            <w:pPr>
              <w:pStyle w:val="Normal6"/>
              <w:rPr>
                <w:szCs w:val="24"/>
              </w:rPr>
            </w:pPr>
            <w:r w:rsidRPr="00EA3609">
              <w:t xml:space="preserve">Jäsenvaltioiden on säädettävä mahdollisuudesta keskeyttää </w:t>
            </w:r>
            <w:r w:rsidRPr="00EA3609">
              <w:rPr>
                <w:b/>
                <w:i/>
              </w:rPr>
              <w:t>tai lopettaa</w:t>
            </w:r>
            <w:r w:rsidRPr="00EA3609">
              <w:t xml:space="preserve"> liikesuhde lainsäädäntönsä piiriin kuuluvissa sopimuksissa lukuun ottamatta sopimuksia, joissa sopimuspuolilla on lakisääteinen velvoite tehdä sopimus.</w:t>
            </w:r>
          </w:p>
        </w:tc>
      </w:tr>
    </w:tbl>
    <w:p w14:paraId="0C2225BE" w14:textId="77777777" w:rsidR="00AC08CD" w:rsidRPr="00EA3609" w:rsidRDefault="00AC08CD" w:rsidP="00AC08CD"/>
    <w:p w14:paraId="6E73B921" w14:textId="358C4D18" w:rsidR="00E03E46" w:rsidRPr="00EA3609" w:rsidRDefault="00E03E46" w:rsidP="00E03E46">
      <w:pPr>
        <w:pStyle w:val="AmNumberTabs"/>
      </w:pPr>
      <w:r w:rsidRPr="00EA3609">
        <w:t>Tarkistukset 247 ja 307</w:t>
      </w:r>
    </w:p>
    <w:p w14:paraId="6892077E" w14:textId="77777777" w:rsidR="00E03E46" w:rsidRPr="00EA3609" w:rsidRDefault="00E03E46" w:rsidP="00234CBA">
      <w:pPr>
        <w:pStyle w:val="NormalBold12b"/>
        <w:keepNext/>
      </w:pPr>
      <w:r w:rsidRPr="00EA3609">
        <w:t>Ehdotus direktiiviksi</w:t>
      </w:r>
    </w:p>
    <w:p w14:paraId="45366B2D" w14:textId="77777777" w:rsidR="00E03E46" w:rsidRPr="00EA3609" w:rsidRDefault="00E03E46" w:rsidP="00E03E46">
      <w:pPr>
        <w:pStyle w:val="NormalBold"/>
      </w:pPr>
      <w:r w:rsidRPr="00EA3609">
        <w:t>4 artikla – 1 kohta – 6 alakohta</w:t>
      </w:r>
    </w:p>
    <w:p w14:paraId="53BA8798" w14:textId="77777777" w:rsidR="00E03E46" w:rsidRPr="00EA3609" w:rsidRDefault="00E03E46" w:rsidP="00E03E46">
      <w:r w:rsidRPr="00EA3609">
        <w:t>Direktiivi (EU) 2024/1760</w:t>
      </w:r>
    </w:p>
    <w:p w14:paraId="35F0C1CA" w14:textId="77777777" w:rsidR="00E03E46" w:rsidRPr="00EA3609" w:rsidRDefault="00E03E46" w:rsidP="00E03E46">
      <w:r w:rsidRPr="00EA3609">
        <w:t>11 artikla – 7 kohta – 1 alakohta – johdantokappale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46" w:rsidRPr="00EA3609" w14:paraId="74C7ABF1" w14:textId="77777777" w:rsidTr="004103D5">
        <w:trPr>
          <w:trHeight w:hRule="exact" w:val="240"/>
          <w:jc w:val="center"/>
        </w:trPr>
        <w:tc>
          <w:tcPr>
            <w:tcW w:w="9752" w:type="dxa"/>
            <w:gridSpan w:val="2"/>
            <w:tcBorders>
              <w:top w:val="nil"/>
              <w:left w:val="nil"/>
              <w:bottom w:val="nil"/>
              <w:right w:val="nil"/>
            </w:tcBorders>
          </w:tcPr>
          <w:p w14:paraId="7047279D" w14:textId="77777777" w:rsidR="00E03E46" w:rsidRPr="00EA3609" w:rsidRDefault="00E03E46" w:rsidP="004103D5"/>
        </w:tc>
      </w:tr>
      <w:tr w:rsidR="00E03E46" w:rsidRPr="00EA3609" w14:paraId="3ED95785" w14:textId="77777777" w:rsidTr="004103D5">
        <w:trPr>
          <w:trHeight w:val="240"/>
          <w:jc w:val="center"/>
        </w:trPr>
        <w:tc>
          <w:tcPr>
            <w:tcW w:w="4876" w:type="dxa"/>
            <w:tcBorders>
              <w:top w:val="nil"/>
              <w:left w:val="nil"/>
              <w:bottom w:val="nil"/>
              <w:right w:val="nil"/>
            </w:tcBorders>
          </w:tcPr>
          <w:p w14:paraId="2B1C2AC6" w14:textId="77777777" w:rsidR="00E03E46" w:rsidRPr="00EA3609" w:rsidRDefault="00E03E46" w:rsidP="004103D5">
            <w:pPr>
              <w:pStyle w:val="AmColumnHeading"/>
            </w:pPr>
            <w:r w:rsidRPr="00EA3609">
              <w:t>Komission teksti</w:t>
            </w:r>
          </w:p>
        </w:tc>
        <w:tc>
          <w:tcPr>
            <w:tcW w:w="4876" w:type="dxa"/>
            <w:tcBorders>
              <w:top w:val="nil"/>
              <w:left w:val="nil"/>
              <w:bottom w:val="nil"/>
              <w:right w:val="nil"/>
            </w:tcBorders>
          </w:tcPr>
          <w:p w14:paraId="72A1A8E5" w14:textId="77777777" w:rsidR="00E03E46" w:rsidRPr="00EA3609" w:rsidRDefault="00E03E46" w:rsidP="004103D5">
            <w:pPr>
              <w:pStyle w:val="AmColumnHeading"/>
            </w:pPr>
            <w:r w:rsidRPr="00EA3609">
              <w:t>Tarkistus</w:t>
            </w:r>
          </w:p>
        </w:tc>
      </w:tr>
      <w:tr w:rsidR="00E03E46" w:rsidRPr="00EA3609" w14:paraId="529AE149" w14:textId="77777777" w:rsidTr="004103D5">
        <w:trPr>
          <w:jc w:val="center"/>
        </w:trPr>
        <w:tc>
          <w:tcPr>
            <w:tcW w:w="4876" w:type="dxa"/>
            <w:tcBorders>
              <w:top w:val="nil"/>
              <w:left w:val="nil"/>
              <w:bottom w:val="nil"/>
              <w:right w:val="nil"/>
            </w:tcBorders>
          </w:tcPr>
          <w:p w14:paraId="32FF6CBF" w14:textId="77777777" w:rsidR="00E03E46" w:rsidRPr="00EA3609" w:rsidRDefault="00E03E46" w:rsidP="004103D5">
            <w:pPr>
              <w:pStyle w:val="Normal6a"/>
            </w:pPr>
            <w:r w:rsidRPr="00EA3609">
              <w:t xml:space="preserve">Kun on kyse 1 kohdassa tarkoitetuista todellisista haitallisista vaikutuksista, joita ei ole voitu </w:t>
            </w:r>
            <w:r w:rsidRPr="00EA3609">
              <w:rPr>
                <w:b/>
                <w:i/>
              </w:rPr>
              <w:t>ehkäistä</w:t>
            </w:r>
            <w:r w:rsidRPr="00EA3609">
              <w:t xml:space="preserve"> tai </w:t>
            </w:r>
            <w:r w:rsidRPr="00EA3609">
              <w:rPr>
                <w:b/>
                <w:i/>
              </w:rPr>
              <w:t>riittävästi lieventää</w:t>
            </w:r>
            <w:r w:rsidRPr="00EA3609">
              <w:t xml:space="preserve"> 3, 5 ja 6 kohdassa säädetyillä toimenpiteillä, </w:t>
            </w:r>
            <w:r w:rsidRPr="00EA3609">
              <w:rPr>
                <w:b/>
                <w:i/>
              </w:rPr>
              <w:t>yrityksen on</w:t>
            </w:r>
            <w:r w:rsidRPr="00EA3609">
              <w:t xml:space="preserve"> viimeisenä keinona</w:t>
            </w:r>
          </w:p>
        </w:tc>
        <w:tc>
          <w:tcPr>
            <w:tcW w:w="4876" w:type="dxa"/>
            <w:tcBorders>
              <w:top w:val="nil"/>
              <w:left w:val="nil"/>
              <w:bottom w:val="nil"/>
              <w:right w:val="nil"/>
            </w:tcBorders>
          </w:tcPr>
          <w:p w14:paraId="0BFBB6A7" w14:textId="77777777" w:rsidR="00E03E46" w:rsidRPr="00EA3609" w:rsidRDefault="00E03E46" w:rsidP="004103D5">
            <w:pPr>
              <w:pStyle w:val="Normal6a"/>
            </w:pPr>
            <w:r w:rsidRPr="00EA3609">
              <w:rPr>
                <w:b/>
                <w:i/>
              </w:rPr>
              <w:t>”7.</w:t>
            </w:r>
            <w:r w:rsidRPr="00EA3609">
              <w:t xml:space="preserve"> Kun on kyse 1 kohdassa tarkoitetuista todellisista haitallisista vaikutuksista, joita ei ole voitu </w:t>
            </w:r>
            <w:r w:rsidRPr="00EA3609">
              <w:rPr>
                <w:b/>
                <w:i/>
              </w:rPr>
              <w:t>lopettaa</w:t>
            </w:r>
            <w:r w:rsidRPr="00EA3609">
              <w:t xml:space="preserve"> tai </w:t>
            </w:r>
            <w:r w:rsidRPr="00EA3609">
              <w:rPr>
                <w:b/>
                <w:i/>
              </w:rPr>
              <w:t>joiden laajuutta ei ole voitu minimoida</w:t>
            </w:r>
            <w:r w:rsidRPr="00EA3609">
              <w:t xml:space="preserve"> 3, 5 ja 6 kohdassa säädetyillä toimenpiteillä, </w:t>
            </w:r>
            <w:r w:rsidRPr="00EA3609">
              <w:rPr>
                <w:b/>
                <w:i/>
              </w:rPr>
              <w:t>yritys voi</w:t>
            </w:r>
            <w:r w:rsidRPr="00EA3609">
              <w:t xml:space="preserve"> viimeisenä keinona</w:t>
            </w:r>
          </w:p>
        </w:tc>
      </w:tr>
    </w:tbl>
    <w:p w14:paraId="67244E89" w14:textId="77777777" w:rsidR="00AC08CD" w:rsidRPr="00EA3609" w:rsidRDefault="00AC08CD" w:rsidP="00AC08CD"/>
    <w:p w14:paraId="76E5C76A" w14:textId="5C0A3D5D" w:rsidR="00AC08CD" w:rsidRPr="00EA3609" w:rsidRDefault="00AC08CD" w:rsidP="00AC08CD">
      <w:pPr>
        <w:pStyle w:val="AmNumberTabs"/>
      </w:pPr>
      <w:r w:rsidRPr="00EA3609">
        <w:t>Tarkistus</w:t>
      </w:r>
      <w:r w:rsidR="00BC0AEE" w:rsidRPr="00EA3609">
        <w:t xml:space="preserve"> </w:t>
      </w:r>
      <w:r w:rsidRPr="00EA3609">
        <w:t>99</w:t>
      </w:r>
    </w:p>
    <w:p w14:paraId="6820320E" w14:textId="77777777" w:rsidR="00AC08CD" w:rsidRPr="00EA3609" w:rsidRDefault="00AC08CD" w:rsidP="00AC08CD"/>
    <w:p w14:paraId="362D295D" w14:textId="77777777" w:rsidR="00AC08CD" w:rsidRPr="00EA3609" w:rsidRDefault="00AC08CD" w:rsidP="00AC08CD">
      <w:pPr>
        <w:pStyle w:val="NormalBold"/>
        <w:keepNext/>
      </w:pPr>
      <w:r w:rsidRPr="00EA3609">
        <w:t>Ehdotus direktiiviksi</w:t>
      </w:r>
    </w:p>
    <w:p w14:paraId="7D98AC4C" w14:textId="77777777" w:rsidR="00AC08CD" w:rsidRPr="00EA3609" w:rsidRDefault="00AC08CD" w:rsidP="00AC08CD">
      <w:pPr>
        <w:pStyle w:val="NormalBold"/>
      </w:pPr>
      <w:r w:rsidRPr="00EA3609">
        <w:t>4 artikla – 1 kohta – 6 alakohta</w:t>
      </w:r>
    </w:p>
    <w:p w14:paraId="6516E5CE" w14:textId="77777777" w:rsidR="00AC08CD" w:rsidRPr="00EA3609" w:rsidRDefault="00AC08CD" w:rsidP="00AC08CD">
      <w:pPr>
        <w:keepNext/>
      </w:pPr>
      <w:r w:rsidRPr="00EA3609">
        <w:t>Direktiivi (EU) 2024/1760</w:t>
      </w:r>
    </w:p>
    <w:p w14:paraId="3A7AF5F7" w14:textId="77777777" w:rsidR="00AC08CD" w:rsidRPr="00EA3609" w:rsidRDefault="00AC08CD" w:rsidP="00AC08CD">
      <w:r w:rsidRPr="00EA3609">
        <w:t>11 artikla – 7 kohta – 1 alakohta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5D0994C6" w14:textId="77777777" w:rsidTr="00CD3579">
        <w:trPr>
          <w:jc w:val="center"/>
        </w:trPr>
        <w:tc>
          <w:tcPr>
            <w:tcW w:w="9752" w:type="dxa"/>
            <w:gridSpan w:val="2"/>
          </w:tcPr>
          <w:p w14:paraId="1A3ACE50" w14:textId="77777777" w:rsidR="00AC08CD" w:rsidRPr="00EA3609" w:rsidRDefault="00AC08CD" w:rsidP="00CD3579">
            <w:pPr>
              <w:keepNext/>
            </w:pPr>
          </w:p>
        </w:tc>
      </w:tr>
      <w:tr w:rsidR="00AC08CD" w:rsidRPr="00EA3609" w14:paraId="66DA32D2" w14:textId="77777777" w:rsidTr="00CD3579">
        <w:trPr>
          <w:jc w:val="center"/>
        </w:trPr>
        <w:tc>
          <w:tcPr>
            <w:tcW w:w="4876" w:type="dxa"/>
          </w:tcPr>
          <w:p w14:paraId="539D553B" w14:textId="77777777" w:rsidR="00AC08CD" w:rsidRPr="00EA3609" w:rsidRDefault="00AC08CD" w:rsidP="00CD3579">
            <w:pPr>
              <w:pStyle w:val="ColumnHeading"/>
              <w:keepNext/>
            </w:pPr>
            <w:r w:rsidRPr="00EA3609">
              <w:t>Komission teksti</w:t>
            </w:r>
          </w:p>
        </w:tc>
        <w:tc>
          <w:tcPr>
            <w:tcW w:w="4876" w:type="dxa"/>
          </w:tcPr>
          <w:p w14:paraId="55DBA873" w14:textId="77777777" w:rsidR="00AC08CD" w:rsidRPr="00EA3609" w:rsidRDefault="00AC08CD" w:rsidP="00CD3579">
            <w:pPr>
              <w:pStyle w:val="ColumnHeading"/>
              <w:keepNext/>
            </w:pPr>
            <w:r w:rsidRPr="00EA3609">
              <w:t>Tarkistus</w:t>
            </w:r>
          </w:p>
        </w:tc>
      </w:tr>
      <w:tr w:rsidR="00AC08CD" w:rsidRPr="00EA3609" w14:paraId="3629E912" w14:textId="77777777" w:rsidTr="00CD3579">
        <w:trPr>
          <w:jc w:val="center"/>
        </w:trPr>
        <w:tc>
          <w:tcPr>
            <w:tcW w:w="4876" w:type="dxa"/>
          </w:tcPr>
          <w:p w14:paraId="5BDC8378" w14:textId="77777777" w:rsidR="00AC08CD" w:rsidRPr="00EA3609" w:rsidRDefault="00AC08CD" w:rsidP="00CD3579">
            <w:pPr>
              <w:pStyle w:val="Normal6"/>
            </w:pPr>
            <w:r w:rsidRPr="00EA3609">
              <w:t>b)</w:t>
            </w:r>
            <w:r w:rsidRPr="00EA3609">
              <w:tab/>
              <w:t xml:space="preserve">jos yrityksen ja asianomaisen liikekumppanin väliseen suhteeseen sovellettava lainsäädäntö sen sallii, hyväksyttävä ja pantava täytäntöön kyseistä haitallista vaikutusta koskeva tehostettu </w:t>
            </w:r>
            <w:r w:rsidRPr="00EA3609">
              <w:rPr>
                <w:b/>
                <w:i/>
              </w:rPr>
              <w:t>ennaltaehkäisyä koskeva</w:t>
            </w:r>
            <w:r w:rsidRPr="00EA3609">
              <w:t xml:space="preserve"> toimintasuunnitelma ilman aiheetonta viivytystä edellyttäen, että näiden toimien voidaan kohtuudella odottaa onnistuvan, ja</w:t>
            </w:r>
          </w:p>
        </w:tc>
        <w:tc>
          <w:tcPr>
            <w:tcW w:w="4876" w:type="dxa"/>
          </w:tcPr>
          <w:p w14:paraId="35AC82FD" w14:textId="77777777" w:rsidR="00AC08CD" w:rsidRPr="00EA3609" w:rsidRDefault="00AC08CD" w:rsidP="00CD3579">
            <w:pPr>
              <w:pStyle w:val="Normal6"/>
              <w:rPr>
                <w:szCs w:val="24"/>
              </w:rPr>
            </w:pPr>
            <w:r w:rsidRPr="00EA3609">
              <w:t>b)</w:t>
            </w:r>
            <w:r w:rsidRPr="00EA3609">
              <w:tab/>
              <w:t xml:space="preserve">jos yrityksen ja asianomaisen liikekumppanin väliseen suhteeseen sovellettava lainsäädäntö sen sallii, hyväksyttävä ja pantava täytäntöön kyseistä haitallista vaikutusta koskeva tehostettu </w:t>
            </w:r>
            <w:r w:rsidRPr="00EA3609">
              <w:rPr>
                <w:b/>
                <w:i/>
              </w:rPr>
              <w:t>korjaava</w:t>
            </w:r>
            <w:r w:rsidRPr="00EA3609">
              <w:t xml:space="preserve"> toimintasuunnitelma ilman aiheetonta viivytystä edellyttäen, että näiden toimien voidaan kohtuudella odottaa onnistuvan, ja</w:t>
            </w:r>
          </w:p>
        </w:tc>
      </w:tr>
    </w:tbl>
    <w:p w14:paraId="00DF241F" w14:textId="77777777" w:rsidR="00AC08CD" w:rsidRPr="00EA3609" w:rsidRDefault="00AC08CD" w:rsidP="00AC08CD"/>
    <w:p w14:paraId="4A36B863" w14:textId="35FBD0D9" w:rsidR="00AC08CD" w:rsidRPr="00EA3609" w:rsidRDefault="00AC08CD" w:rsidP="008D2C00">
      <w:pPr>
        <w:pStyle w:val="AmNumberTabs"/>
      </w:pPr>
      <w:r w:rsidRPr="00EA3609">
        <w:lastRenderedPageBreak/>
        <w:t>Tarkistus</w:t>
      </w:r>
      <w:r w:rsidR="00BC0AEE" w:rsidRPr="00EA3609">
        <w:t xml:space="preserve"> </w:t>
      </w:r>
      <w:r w:rsidRPr="00EA3609">
        <w:t>100</w:t>
      </w:r>
    </w:p>
    <w:p w14:paraId="304C921C" w14:textId="77777777" w:rsidR="00AC08CD" w:rsidRPr="00EA3609" w:rsidRDefault="00AC08CD" w:rsidP="008D2C00">
      <w:pPr>
        <w:pStyle w:val="NormalBold"/>
        <w:keepNext/>
        <w:spacing w:before="240"/>
      </w:pPr>
      <w:r w:rsidRPr="00EA3609">
        <w:t>Ehdotus direktiiviksi</w:t>
      </w:r>
    </w:p>
    <w:p w14:paraId="048DF9C4" w14:textId="77777777" w:rsidR="00AC08CD" w:rsidRPr="00EA3609" w:rsidRDefault="00AC08CD" w:rsidP="00AC08CD">
      <w:pPr>
        <w:pStyle w:val="NormalBold"/>
      </w:pPr>
      <w:r w:rsidRPr="00EA3609">
        <w:t>4 artikla – 1 kohta – 6 alakohta</w:t>
      </w:r>
    </w:p>
    <w:p w14:paraId="55B39384" w14:textId="77777777" w:rsidR="00AC08CD" w:rsidRPr="00EA3609" w:rsidRDefault="00AC08CD" w:rsidP="00AC08CD">
      <w:pPr>
        <w:keepNext/>
      </w:pPr>
      <w:r w:rsidRPr="00EA3609">
        <w:t>Direktiivi (EU) 2024/1760</w:t>
      </w:r>
    </w:p>
    <w:p w14:paraId="652F1B73" w14:textId="77777777" w:rsidR="00AC08CD" w:rsidRPr="00EA3609" w:rsidRDefault="00AC08CD" w:rsidP="00AC08CD">
      <w:r w:rsidRPr="00EA3609">
        <w:t>11 artikla – 7 kohta – 1 alakohta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4A325209" w14:textId="77777777" w:rsidTr="00CD3579">
        <w:trPr>
          <w:jc w:val="center"/>
        </w:trPr>
        <w:tc>
          <w:tcPr>
            <w:tcW w:w="9752" w:type="dxa"/>
            <w:gridSpan w:val="2"/>
          </w:tcPr>
          <w:p w14:paraId="5B3CE537" w14:textId="77777777" w:rsidR="00AC08CD" w:rsidRPr="00EA3609" w:rsidRDefault="00AC08CD" w:rsidP="00CD3579">
            <w:pPr>
              <w:keepNext/>
            </w:pPr>
          </w:p>
        </w:tc>
      </w:tr>
      <w:tr w:rsidR="00AC08CD" w:rsidRPr="00EA3609" w14:paraId="04CD40A5" w14:textId="77777777" w:rsidTr="00CD3579">
        <w:trPr>
          <w:jc w:val="center"/>
        </w:trPr>
        <w:tc>
          <w:tcPr>
            <w:tcW w:w="4876" w:type="dxa"/>
          </w:tcPr>
          <w:p w14:paraId="0782020F" w14:textId="77777777" w:rsidR="00AC08CD" w:rsidRPr="00EA3609" w:rsidRDefault="00AC08CD" w:rsidP="00CD3579">
            <w:pPr>
              <w:pStyle w:val="ColumnHeading"/>
              <w:keepNext/>
            </w:pPr>
            <w:r w:rsidRPr="00EA3609">
              <w:t>Komission teksti</w:t>
            </w:r>
          </w:p>
        </w:tc>
        <w:tc>
          <w:tcPr>
            <w:tcW w:w="4876" w:type="dxa"/>
          </w:tcPr>
          <w:p w14:paraId="2195A44F" w14:textId="77777777" w:rsidR="00AC08CD" w:rsidRPr="00EA3609" w:rsidRDefault="00AC08CD" w:rsidP="00CD3579">
            <w:pPr>
              <w:pStyle w:val="ColumnHeading"/>
              <w:keepNext/>
            </w:pPr>
            <w:r w:rsidRPr="00EA3609">
              <w:t>Tarkistus</w:t>
            </w:r>
          </w:p>
        </w:tc>
      </w:tr>
      <w:tr w:rsidR="00AC08CD" w:rsidRPr="00EA3609" w14:paraId="15F917C1" w14:textId="77777777" w:rsidTr="00CD3579">
        <w:trPr>
          <w:jc w:val="center"/>
        </w:trPr>
        <w:tc>
          <w:tcPr>
            <w:tcW w:w="4876" w:type="dxa"/>
          </w:tcPr>
          <w:p w14:paraId="5135BA87" w14:textId="77777777" w:rsidR="00AC08CD" w:rsidRPr="00EA3609" w:rsidRDefault="00AC08CD" w:rsidP="00CD3579">
            <w:pPr>
              <w:pStyle w:val="Normal6"/>
            </w:pPr>
            <w:r w:rsidRPr="00EA3609">
              <w:t>c)</w:t>
            </w:r>
            <w:r w:rsidRPr="00EA3609">
              <w:tab/>
              <w:t>käytettävä tai lisättävä vipuvaikutustaan keskeyttämällä liikesuhde kyseisen toiminnan osalta.</w:t>
            </w:r>
          </w:p>
        </w:tc>
        <w:tc>
          <w:tcPr>
            <w:tcW w:w="4876" w:type="dxa"/>
          </w:tcPr>
          <w:p w14:paraId="1541BCEA" w14:textId="77777777" w:rsidR="00AC08CD" w:rsidRPr="00EA3609" w:rsidRDefault="00AC08CD" w:rsidP="00CD3579">
            <w:pPr>
              <w:pStyle w:val="Normal6"/>
              <w:rPr>
                <w:szCs w:val="24"/>
              </w:rPr>
            </w:pPr>
            <w:r w:rsidRPr="00EA3609">
              <w:t>c)</w:t>
            </w:r>
            <w:r w:rsidRPr="00EA3609">
              <w:tab/>
              <w:t xml:space="preserve">käytettävä tai lisättävä vipuvaikutustaan </w:t>
            </w:r>
            <w:r w:rsidRPr="00EA3609">
              <w:rPr>
                <w:b/>
                <w:i/>
              </w:rPr>
              <w:t>mahdollisuuksien mukaan</w:t>
            </w:r>
            <w:r w:rsidRPr="00EA3609">
              <w:t xml:space="preserve"> keskeyttämällä liikesuhde </w:t>
            </w:r>
            <w:r w:rsidRPr="00EA3609">
              <w:rPr>
                <w:b/>
                <w:i/>
              </w:rPr>
              <w:t>väliaikaisesti</w:t>
            </w:r>
            <w:r w:rsidRPr="00EA3609">
              <w:t xml:space="preserve"> kyseisen toiminnan osalta.</w:t>
            </w:r>
          </w:p>
        </w:tc>
      </w:tr>
    </w:tbl>
    <w:p w14:paraId="10110A2D" w14:textId="77777777" w:rsidR="00AC08CD" w:rsidRPr="00EA3609" w:rsidRDefault="00AC08CD" w:rsidP="00AC08CD"/>
    <w:p w14:paraId="78C029A0" w14:textId="77AB40ED" w:rsidR="00AC08CD" w:rsidRPr="00EA3609" w:rsidRDefault="00AC08CD" w:rsidP="00AC08CD">
      <w:pPr>
        <w:pStyle w:val="AmNumberTabs"/>
      </w:pPr>
      <w:r w:rsidRPr="00EA3609">
        <w:t>Tarkistus</w:t>
      </w:r>
      <w:r w:rsidR="00BC0AEE" w:rsidRPr="00EA3609">
        <w:t xml:space="preserve"> </w:t>
      </w:r>
      <w:r w:rsidRPr="00EA3609">
        <w:t>101</w:t>
      </w:r>
    </w:p>
    <w:p w14:paraId="7F09D1B0" w14:textId="77777777" w:rsidR="00AC08CD" w:rsidRPr="00EA3609" w:rsidRDefault="00AC08CD" w:rsidP="00AC08CD"/>
    <w:p w14:paraId="36BE42CD" w14:textId="77777777" w:rsidR="00AC08CD" w:rsidRPr="00EA3609" w:rsidRDefault="00AC08CD" w:rsidP="00AC08CD">
      <w:pPr>
        <w:pStyle w:val="NormalBold"/>
        <w:keepNext/>
      </w:pPr>
      <w:r w:rsidRPr="00EA3609">
        <w:t>Ehdotus direktiiviksi</w:t>
      </w:r>
    </w:p>
    <w:p w14:paraId="3C1581AC" w14:textId="77777777" w:rsidR="00AC08CD" w:rsidRPr="00EA3609" w:rsidRDefault="00AC08CD" w:rsidP="00AC08CD">
      <w:pPr>
        <w:pStyle w:val="NormalBold"/>
      </w:pPr>
      <w:r w:rsidRPr="00EA3609">
        <w:t>4 artikla – 1 kohta – 6 alakohta</w:t>
      </w:r>
    </w:p>
    <w:p w14:paraId="201C7D1A" w14:textId="77777777" w:rsidR="00AC08CD" w:rsidRPr="00EA3609" w:rsidRDefault="00AC08CD" w:rsidP="00AC08CD">
      <w:pPr>
        <w:keepNext/>
      </w:pPr>
      <w:r w:rsidRPr="00EA3609">
        <w:t>Direktiivi (EU) 2024/1760</w:t>
      </w:r>
    </w:p>
    <w:p w14:paraId="7FF80B35" w14:textId="77777777" w:rsidR="00AC08CD" w:rsidRPr="00EA3609" w:rsidRDefault="00AC08CD" w:rsidP="00AC08CD">
      <w:r w:rsidRPr="00EA3609">
        <w:t>11 artikla – 7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5E2895C3" w14:textId="77777777" w:rsidTr="00CD3579">
        <w:trPr>
          <w:jc w:val="center"/>
        </w:trPr>
        <w:tc>
          <w:tcPr>
            <w:tcW w:w="9752" w:type="dxa"/>
            <w:gridSpan w:val="2"/>
          </w:tcPr>
          <w:p w14:paraId="69D2FC5E" w14:textId="77777777" w:rsidR="00AC08CD" w:rsidRPr="00EA3609" w:rsidRDefault="00AC08CD" w:rsidP="00CD3579">
            <w:pPr>
              <w:keepNext/>
            </w:pPr>
          </w:p>
        </w:tc>
      </w:tr>
      <w:tr w:rsidR="00AC08CD" w:rsidRPr="00EA3609" w14:paraId="49E8154B" w14:textId="77777777" w:rsidTr="00CD3579">
        <w:trPr>
          <w:jc w:val="center"/>
        </w:trPr>
        <w:tc>
          <w:tcPr>
            <w:tcW w:w="4876" w:type="dxa"/>
          </w:tcPr>
          <w:p w14:paraId="56063E18" w14:textId="77777777" w:rsidR="00AC08CD" w:rsidRPr="00EA3609" w:rsidRDefault="00AC08CD" w:rsidP="00CD3579">
            <w:pPr>
              <w:pStyle w:val="ColumnHeading"/>
              <w:keepNext/>
            </w:pPr>
            <w:r w:rsidRPr="00EA3609">
              <w:t>Komission teksti</w:t>
            </w:r>
          </w:p>
        </w:tc>
        <w:tc>
          <w:tcPr>
            <w:tcW w:w="4876" w:type="dxa"/>
          </w:tcPr>
          <w:p w14:paraId="4888F9E8" w14:textId="77777777" w:rsidR="00AC08CD" w:rsidRPr="00EA3609" w:rsidRDefault="00AC08CD" w:rsidP="00CD3579">
            <w:pPr>
              <w:pStyle w:val="ColumnHeading"/>
              <w:keepNext/>
            </w:pPr>
            <w:r w:rsidRPr="00EA3609">
              <w:t>Tarkistus</w:t>
            </w:r>
          </w:p>
        </w:tc>
      </w:tr>
      <w:tr w:rsidR="00AC08CD" w:rsidRPr="00EA3609" w14:paraId="2CD7E916" w14:textId="77777777" w:rsidTr="00CD3579">
        <w:trPr>
          <w:jc w:val="center"/>
        </w:trPr>
        <w:tc>
          <w:tcPr>
            <w:tcW w:w="4876" w:type="dxa"/>
          </w:tcPr>
          <w:p w14:paraId="6785BA2E" w14:textId="77777777" w:rsidR="00AC08CD" w:rsidRPr="00EA3609" w:rsidRDefault="00AC08CD" w:rsidP="00CD3579">
            <w:pPr>
              <w:pStyle w:val="Normal6"/>
            </w:pPr>
            <w:r w:rsidRPr="00EA3609">
              <w:t xml:space="preserve">Jos voidaan kohtuudella olettaa, että tehostettu </w:t>
            </w:r>
            <w:r w:rsidRPr="00EA3609">
              <w:rPr>
                <w:b/>
                <w:i/>
              </w:rPr>
              <w:t>ennaltaehkäisyä koskeva</w:t>
            </w:r>
            <w:r w:rsidRPr="00EA3609">
              <w:t xml:space="preserve"> toimintasuunnitelma onnistuu, pelkkä yhteydenpidon jatkaminen liikekumppanin kanssa ei johda yrityksen vastuuseen.</w:t>
            </w:r>
          </w:p>
        </w:tc>
        <w:tc>
          <w:tcPr>
            <w:tcW w:w="4876" w:type="dxa"/>
          </w:tcPr>
          <w:p w14:paraId="1044720C" w14:textId="77777777" w:rsidR="00AC08CD" w:rsidRPr="00EA3609" w:rsidRDefault="00AC08CD" w:rsidP="00CD3579">
            <w:pPr>
              <w:pStyle w:val="Normal6"/>
              <w:rPr>
                <w:szCs w:val="24"/>
              </w:rPr>
            </w:pPr>
            <w:r w:rsidRPr="00EA3609">
              <w:t xml:space="preserve">Jos voidaan kohtuudella olettaa, että tehostettu </w:t>
            </w:r>
            <w:r w:rsidRPr="00EA3609">
              <w:rPr>
                <w:b/>
                <w:i/>
              </w:rPr>
              <w:t>korjaava</w:t>
            </w:r>
            <w:r w:rsidRPr="00EA3609">
              <w:t xml:space="preserve"> toimintasuunnitelma onnistuu, pelkkä yhteydenpidon jatkaminen liikekumppanin kanssa ei johda </w:t>
            </w:r>
            <w:r w:rsidRPr="00EA3609">
              <w:rPr>
                <w:b/>
                <w:i/>
              </w:rPr>
              <w:t>siihen, että yritykselle määrättäisiin seuraamuksia 27 artiklan nojalla, tai</w:t>
            </w:r>
            <w:r w:rsidRPr="00EA3609">
              <w:t xml:space="preserve"> yrityksen vastuuseen </w:t>
            </w:r>
            <w:r w:rsidRPr="00EA3609">
              <w:rPr>
                <w:b/>
                <w:i/>
              </w:rPr>
              <w:t>29 artiklan nojalla</w:t>
            </w:r>
            <w:r w:rsidRPr="00EA3609">
              <w:t>.</w:t>
            </w:r>
          </w:p>
        </w:tc>
      </w:tr>
    </w:tbl>
    <w:p w14:paraId="7215C9B4" w14:textId="77777777" w:rsidR="00AC08CD" w:rsidRPr="00EA3609" w:rsidRDefault="00AC08CD" w:rsidP="00AC08CD"/>
    <w:p w14:paraId="48E800FE" w14:textId="514DC395" w:rsidR="00AC08CD" w:rsidRPr="00EA3609" w:rsidRDefault="00AC08CD" w:rsidP="00AC08CD">
      <w:pPr>
        <w:pStyle w:val="AmNumberTabs"/>
      </w:pPr>
      <w:r w:rsidRPr="00EA3609">
        <w:t>Tarkistus</w:t>
      </w:r>
      <w:r w:rsidR="00BC0AEE" w:rsidRPr="00EA3609">
        <w:t xml:space="preserve"> </w:t>
      </w:r>
      <w:r w:rsidRPr="00EA3609">
        <w:t>102</w:t>
      </w:r>
    </w:p>
    <w:p w14:paraId="077ADAD5" w14:textId="77777777" w:rsidR="00AC08CD" w:rsidRPr="00EA3609" w:rsidRDefault="00AC08CD" w:rsidP="00AC08CD"/>
    <w:p w14:paraId="0F29C698" w14:textId="77777777" w:rsidR="00AC08CD" w:rsidRPr="00EA3609" w:rsidRDefault="00AC08CD" w:rsidP="00AC08CD">
      <w:pPr>
        <w:pStyle w:val="NormalBold"/>
        <w:keepNext/>
      </w:pPr>
      <w:r w:rsidRPr="00EA3609">
        <w:t>Ehdotus direktiiviksi</w:t>
      </w:r>
    </w:p>
    <w:p w14:paraId="50B464F3" w14:textId="77777777" w:rsidR="00AC08CD" w:rsidRPr="00EA3609" w:rsidRDefault="00AC08CD" w:rsidP="00AC08CD">
      <w:pPr>
        <w:pStyle w:val="NormalBold"/>
      </w:pPr>
      <w:r w:rsidRPr="00EA3609">
        <w:t>4 artikla – 1 kohta – 6 alakohta</w:t>
      </w:r>
    </w:p>
    <w:p w14:paraId="33918CCE" w14:textId="77777777" w:rsidR="00AC08CD" w:rsidRPr="00EA3609" w:rsidRDefault="00AC08CD" w:rsidP="00AC08CD">
      <w:pPr>
        <w:keepNext/>
      </w:pPr>
      <w:r w:rsidRPr="00EA3609">
        <w:t>Direktiivi (EU) 2024/1760</w:t>
      </w:r>
    </w:p>
    <w:p w14:paraId="71D37C19" w14:textId="77777777" w:rsidR="00AC08CD" w:rsidRPr="00EA3609" w:rsidRDefault="00AC08CD" w:rsidP="00AC08CD">
      <w:r w:rsidRPr="00EA3609">
        <w:t>11 artikla – 7 kohta – 3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6D9355B7" w14:textId="77777777" w:rsidTr="00CD3579">
        <w:trPr>
          <w:jc w:val="center"/>
        </w:trPr>
        <w:tc>
          <w:tcPr>
            <w:tcW w:w="9752" w:type="dxa"/>
            <w:gridSpan w:val="2"/>
          </w:tcPr>
          <w:p w14:paraId="594CACF0" w14:textId="77777777" w:rsidR="00AC08CD" w:rsidRPr="00EA3609" w:rsidRDefault="00AC08CD" w:rsidP="00CD3579">
            <w:pPr>
              <w:keepNext/>
            </w:pPr>
          </w:p>
        </w:tc>
      </w:tr>
      <w:tr w:rsidR="00AC08CD" w:rsidRPr="00EA3609" w14:paraId="5D9A4BFF" w14:textId="77777777" w:rsidTr="00CD3579">
        <w:trPr>
          <w:jc w:val="center"/>
        </w:trPr>
        <w:tc>
          <w:tcPr>
            <w:tcW w:w="4876" w:type="dxa"/>
          </w:tcPr>
          <w:p w14:paraId="484C4836" w14:textId="77777777" w:rsidR="00AC08CD" w:rsidRPr="00EA3609" w:rsidRDefault="00AC08CD" w:rsidP="00CD3579">
            <w:pPr>
              <w:pStyle w:val="ColumnHeading"/>
              <w:keepNext/>
            </w:pPr>
            <w:r w:rsidRPr="00EA3609">
              <w:t>Komission teksti</w:t>
            </w:r>
          </w:p>
        </w:tc>
        <w:tc>
          <w:tcPr>
            <w:tcW w:w="4876" w:type="dxa"/>
          </w:tcPr>
          <w:p w14:paraId="317B2DD7" w14:textId="77777777" w:rsidR="00AC08CD" w:rsidRPr="00EA3609" w:rsidRDefault="00AC08CD" w:rsidP="00CD3579">
            <w:pPr>
              <w:pStyle w:val="ColumnHeading"/>
              <w:keepNext/>
            </w:pPr>
            <w:r w:rsidRPr="00EA3609">
              <w:t>Tarkistus</w:t>
            </w:r>
          </w:p>
        </w:tc>
      </w:tr>
      <w:tr w:rsidR="00AC08CD" w:rsidRPr="00EA3609" w14:paraId="7916FE95" w14:textId="77777777" w:rsidTr="00CD3579">
        <w:trPr>
          <w:jc w:val="center"/>
        </w:trPr>
        <w:tc>
          <w:tcPr>
            <w:tcW w:w="4876" w:type="dxa"/>
          </w:tcPr>
          <w:p w14:paraId="03626D00" w14:textId="77777777" w:rsidR="00AC08CD" w:rsidRPr="00EA3609" w:rsidRDefault="00AC08CD" w:rsidP="00CD3579">
            <w:pPr>
              <w:pStyle w:val="Normal6"/>
            </w:pPr>
            <w:r w:rsidRPr="00EA3609">
              <w:t xml:space="preserve">Ennen liikesuhteen keskeyttämistä yrityksen on arvioitava, voidaanko kohtuudella olettaa, että keskeyttämisestä aiheutuvat haitalliset vaikutukset ovat selvästi vakavampia kuin haitalliset vaikutukset, joita ei ole voitu </w:t>
            </w:r>
            <w:r w:rsidRPr="00EA3609">
              <w:rPr>
                <w:b/>
                <w:i/>
              </w:rPr>
              <w:t>ehkäistä</w:t>
            </w:r>
            <w:r w:rsidRPr="00EA3609">
              <w:t xml:space="preserve"> tai riittävästi </w:t>
            </w:r>
            <w:r w:rsidRPr="00EA3609">
              <w:rPr>
                <w:b/>
                <w:i/>
              </w:rPr>
              <w:t>lieventää</w:t>
            </w:r>
            <w:r w:rsidRPr="00EA3609">
              <w:t xml:space="preserve">. Jos näin on, yritystä ei vaadita keskeyttämään liikesuhdetta, ja sen on voitava raportoida toimivaltaiselle </w:t>
            </w:r>
            <w:r w:rsidRPr="00EA3609">
              <w:lastRenderedPageBreak/>
              <w:t>valvontaviranomaiselle tällaisen päätöksen asianmukaisesti perustelluista syistä.</w:t>
            </w:r>
          </w:p>
        </w:tc>
        <w:tc>
          <w:tcPr>
            <w:tcW w:w="4876" w:type="dxa"/>
          </w:tcPr>
          <w:p w14:paraId="71FC5A09" w14:textId="77777777" w:rsidR="00AC08CD" w:rsidRPr="00EA3609" w:rsidRDefault="00AC08CD" w:rsidP="00CD3579">
            <w:pPr>
              <w:pStyle w:val="Normal6"/>
              <w:rPr>
                <w:szCs w:val="24"/>
              </w:rPr>
            </w:pPr>
            <w:r w:rsidRPr="00EA3609">
              <w:lastRenderedPageBreak/>
              <w:t xml:space="preserve">Ennen liikesuhteen </w:t>
            </w:r>
            <w:r w:rsidRPr="00EA3609">
              <w:rPr>
                <w:b/>
                <w:i/>
              </w:rPr>
              <w:t>väliaikaista</w:t>
            </w:r>
            <w:r w:rsidRPr="00EA3609">
              <w:t xml:space="preserve"> keskeyttämistä yrityksen on arvioitava </w:t>
            </w:r>
            <w:r w:rsidRPr="00EA3609">
              <w:rPr>
                <w:b/>
                <w:i/>
              </w:rPr>
              <w:t>asiaankuuluvia sidosryhmiä kuullen</w:t>
            </w:r>
            <w:r w:rsidRPr="00EA3609">
              <w:t xml:space="preserve">, </w:t>
            </w:r>
            <w:r w:rsidRPr="00EA3609">
              <w:rPr>
                <w:b/>
                <w:i/>
              </w:rPr>
              <w:t xml:space="preserve">onko kyseiselle liikesuhteelle, jonka tarkoituksena on yrityksen tuotteiden tuotannon tai palvelujen tarjoamisen kannalta keskeisten raaka-aineiden, tuotteiden tai palvelujen tarjoaminen, olemassa vaihtoehto ja aiheuttaisiko </w:t>
            </w:r>
            <w:r w:rsidRPr="00EA3609">
              <w:rPr>
                <w:b/>
                <w:i/>
              </w:rPr>
              <w:lastRenderedPageBreak/>
              <w:t>keskeyttäminen yritykselle merkittävää haittaa tai</w:t>
            </w:r>
            <w:r w:rsidRPr="00EA3609">
              <w:t xml:space="preserve"> voidaanko kohtuudella olettaa, että keskeyttämisestä aiheutuvat haitalliset vaikutukset ovat selvästi vakavampia kuin haitalliset vaikutukset, joita ei ole voitu </w:t>
            </w:r>
            <w:r w:rsidRPr="00EA3609">
              <w:rPr>
                <w:b/>
                <w:i/>
              </w:rPr>
              <w:t>lopettaa</w:t>
            </w:r>
            <w:r w:rsidRPr="00EA3609">
              <w:t xml:space="preserve"> tai </w:t>
            </w:r>
            <w:r w:rsidRPr="00EA3609">
              <w:rPr>
                <w:b/>
                <w:i/>
              </w:rPr>
              <w:t>joiden laajuutta ei voitu</w:t>
            </w:r>
            <w:r w:rsidRPr="00EA3609">
              <w:t xml:space="preserve"> riittävästi </w:t>
            </w:r>
            <w:r w:rsidRPr="00EA3609">
              <w:rPr>
                <w:b/>
                <w:i/>
              </w:rPr>
              <w:t>minimoida</w:t>
            </w:r>
            <w:r w:rsidRPr="00EA3609">
              <w:t>. Jos näin on, yritystä ei vaadita keskeyttämään liikesuhdetta, ja sen on voitava raportoida toimivaltaiselle valvontaviranomaiselle tällaisen päätöksen asianmukaisesti perustelluista syistä.</w:t>
            </w:r>
          </w:p>
        </w:tc>
      </w:tr>
    </w:tbl>
    <w:p w14:paraId="023188F4" w14:textId="77777777" w:rsidR="00AC08CD" w:rsidRPr="00EA3609" w:rsidRDefault="00AC08CD" w:rsidP="00AC08CD"/>
    <w:p w14:paraId="415F9EA1" w14:textId="6A75FDBB" w:rsidR="00AC08CD" w:rsidRPr="00EA3609" w:rsidRDefault="00AC08CD" w:rsidP="00AC08CD">
      <w:pPr>
        <w:pStyle w:val="AmNumberTabs"/>
      </w:pPr>
      <w:r w:rsidRPr="00EA3609">
        <w:t>Tarkistus</w:t>
      </w:r>
      <w:r w:rsidR="00BC0AEE" w:rsidRPr="00EA3609">
        <w:t xml:space="preserve"> </w:t>
      </w:r>
      <w:r w:rsidRPr="00EA3609">
        <w:t>103</w:t>
      </w:r>
    </w:p>
    <w:p w14:paraId="0C5563DB" w14:textId="77777777" w:rsidR="00AC08CD" w:rsidRPr="00EA3609" w:rsidRDefault="00AC08CD" w:rsidP="00AC08CD"/>
    <w:p w14:paraId="42E4791D" w14:textId="77777777" w:rsidR="00AC08CD" w:rsidRPr="00EA3609" w:rsidRDefault="00AC08CD" w:rsidP="00AC08CD">
      <w:pPr>
        <w:pStyle w:val="NormalBold"/>
        <w:keepNext/>
      </w:pPr>
      <w:r w:rsidRPr="00EA3609">
        <w:t>Ehdotus direktiiviksi</w:t>
      </w:r>
    </w:p>
    <w:p w14:paraId="52071BFC" w14:textId="77777777" w:rsidR="00AC08CD" w:rsidRPr="00EA3609" w:rsidRDefault="00AC08CD" w:rsidP="00AC08CD">
      <w:pPr>
        <w:pStyle w:val="NormalBold"/>
      </w:pPr>
      <w:r w:rsidRPr="00EA3609">
        <w:t>4 artikla – 1 kohta – 6 alakohta</w:t>
      </w:r>
    </w:p>
    <w:p w14:paraId="75C97334" w14:textId="77777777" w:rsidR="00AC08CD" w:rsidRPr="00EA3609" w:rsidRDefault="00AC08CD" w:rsidP="00AC08CD">
      <w:pPr>
        <w:keepNext/>
      </w:pPr>
      <w:r w:rsidRPr="00EA3609">
        <w:t>Direktiivi (EU) 2024/1760</w:t>
      </w:r>
    </w:p>
    <w:p w14:paraId="4C5577DE" w14:textId="77777777" w:rsidR="00AC08CD" w:rsidRPr="00EA3609" w:rsidRDefault="00AC08CD" w:rsidP="00AC08CD">
      <w:r w:rsidRPr="00EA3609">
        <w:t>11 artikla – 7 kohta – 4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258613DC" w14:textId="77777777" w:rsidTr="00CD3579">
        <w:trPr>
          <w:jc w:val="center"/>
        </w:trPr>
        <w:tc>
          <w:tcPr>
            <w:tcW w:w="9752" w:type="dxa"/>
            <w:gridSpan w:val="2"/>
          </w:tcPr>
          <w:p w14:paraId="05E461BC" w14:textId="77777777" w:rsidR="00AC08CD" w:rsidRPr="00EA3609" w:rsidRDefault="00AC08CD" w:rsidP="00CD3579">
            <w:pPr>
              <w:keepNext/>
            </w:pPr>
          </w:p>
        </w:tc>
      </w:tr>
      <w:tr w:rsidR="00AC08CD" w:rsidRPr="00EA3609" w14:paraId="4EFF3356" w14:textId="77777777" w:rsidTr="00CD3579">
        <w:trPr>
          <w:jc w:val="center"/>
        </w:trPr>
        <w:tc>
          <w:tcPr>
            <w:tcW w:w="4876" w:type="dxa"/>
          </w:tcPr>
          <w:p w14:paraId="23B498FE" w14:textId="77777777" w:rsidR="00AC08CD" w:rsidRPr="00EA3609" w:rsidRDefault="00AC08CD" w:rsidP="00CD3579">
            <w:pPr>
              <w:pStyle w:val="ColumnHeading"/>
              <w:keepNext/>
            </w:pPr>
            <w:r w:rsidRPr="00EA3609">
              <w:t>Komission teksti</w:t>
            </w:r>
          </w:p>
        </w:tc>
        <w:tc>
          <w:tcPr>
            <w:tcW w:w="4876" w:type="dxa"/>
          </w:tcPr>
          <w:p w14:paraId="625E1958" w14:textId="77777777" w:rsidR="00AC08CD" w:rsidRPr="00EA3609" w:rsidRDefault="00AC08CD" w:rsidP="00CD3579">
            <w:pPr>
              <w:pStyle w:val="ColumnHeading"/>
              <w:keepNext/>
            </w:pPr>
            <w:r w:rsidRPr="00EA3609">
              <w:t>Tarkistus</w:t>
            </w:r>
          </w:p>
        </w:tc>
      </w:tr>
      <w:tr w:rsidR="00AC08CD" w:rsidRPr="00EA3609" w14:paraId="51856533" w14:textId="77777777" w:rsidTr="00CD3579">
        <w:trPr>
          <w:jc w:val="center"/>
        </w:trPr>
        <w:tc>
          <w:tcPr>
            <w:tcW w:w="4876" w:type="dxa"/>
          </w:tcPr>
          <w:p w14:paraId="2F615970" w14:textId="77777777" w:rsidR="00AC08CD" w:rsidRPr="00EA3609" w:rsidRDefault="00AC08CD" w:rsidP="00CD3579">
            <w:pPr>
              <w:pStyle w:val="Normal6"/>
            </w:pPr>
            <w:r w:rsidRPr="00EA3609">
              <w:t xml:space="preserve">Jäsenvaltioiden on säädettävä mahdollisuudesta </w:t>
            </w:r>
            <w:r w:rsidRPr="00EA3609">
              <w:rPr>
                <w:b/>
                <w:i/>
              </w:rPr>
              <w:t>ensimmäisen alakohdan mukaisesti</w:t>
            </w:r>
            <w:r w:rsidRPr="00EA3609">
              <w:t xml:space="preserve"> keskeyttää liikesuhde lainsäädäntönsä piiriin kuuluvissa sopimuksissa lukuun ottamatta sopimuksia, joissa sopimuspuolilla on lakisääteinen velvoite tehdä sopimus.</w:t>
            </w:r>
          </w:p>
        </w:tc>
        <w:tc>
          <w:tcPr>
            <w:tcW w:w="4876" w:type="dxa"/>
          </w:tcPr>
          <w:p w14:paraId="44B0E671" w14:textId="77777777" w:rsidR="00AC08CD" w:rsidRPr="00EA3609" w:rsidRDefault="00AC08CD" w:rsidP="00CD3579">
            <w:pPr>
              <w:pStyle w:val="Normal6"/>
              <w:rPr>
                <w:szCs w:val="24"/>
              </w:rPr>
            </w:pPr>
            <w:r w:rsidRPr="00EA3609">
              <w:t xml:space="preserve">Jäsenvaltioiden on säädettävä mahdollisuudesta keskeyttää </w:t>
            </w:r>
            <w:r w:rsidRPr="00EA3609">
              <w:rPr>
                <w:b/>
                <w:i/>
              </w:rPr>
              <w:t>tai lopettaa</w:t>
            </w:r>
            <w:r w:rsidRPr="00EA3609">
              <w:t xml:space="preserve"> liikesuhde lainsäädäntönsä piiriin kuuluvissa sopimuksissa lukuun ottamatta sopimuksia, joissa sopimuspuolilla on lakisääteinen velvoite tehdä sopimus.</w:t>
            </w:r>
          </w:p>
        </w:tc>
      </w:tr>
    </w:tbl>
    <w:p w14:paraId="058841CD" w14:textId="77777777" w:rsidR="00AC08CD" w:rsidRPr="00EA3609" w:rsidRDefault="00AC08CD" w:rsidP="00AC08CD"/>
    <w:p w14:paraId="57511B01" w14:textId="02EE3E8D" w:rsidR="00AC08CD" w:rsidRPr="00EA3609" w:rsidRDefault="00AC08CD" w:rsidP="00AC08CD">
      <w:pPr>
        <w:pStyle w:val="AmNumberTabs"/>
      </w:pPr>
      <w:r w:rsidRPr="00EA3609">
        <w:t>Tarkistus</w:t>
      </w:r>
      <w:r w:rsidR="00BC0AEE" w:rsidRPr="00EA3609">
        <w:t xml:space="preserve"> </w:t>
      </w:r>
      <w:r w:rsidRPr="00EA3609">
        <w:t>104</w:t>
      </w:r>
    </w:p>
    <w:p w14:paraId="5D85E4C8" w14:textId="77777777" w:rsidR="00AC08CD" w:rsidRPr="00EA3609" w:rsidRDefault="00AC08CD" w:rsidP="00AC08CD"/>
    <w:p w14:paraId="74A6AA50" w14:textId="77777777" w:rsidR="00AC08CD" w:rsidRPr="00EA3609" w:rsidRDefault="00AC08CD" w:rsidP="00AC08CD">
      <w:pPr>
        <w:pStyle w:val="NormalBold"/>
        <w:keepNext/>
      </w:pPr>
      <w:r w:rsidRPr="00EA3609">
        <w:t>Ehdotus direktiiviksi</w:t>
      </w:r>
    </w:p>
    <w:p w14:paraId="38E0C137" w14:textId="77777777" w:rsidR="00AC08CD" w:rsidRPr="00EA3609" w:rsidRDefault="00AC08CD" w:rsidP="00AC08CD">
      <w:pPr>
        <w:pStyle w:val="NormalBold"/>
      </w:pPr>
      <w:r w:rsidRPr="00EA3609">
        <w:t>4 artikla – 1 kohta – 6 alakohta</w:t>
      </w:r>
    </w:p>
    <w:p w14:paraId="21612217" w14:textId="77777777" w:rsidR="00AC08CD" w:rsidRPr="00EA3609" w:rsidRDefault="00AC08CD" w:rsidP="00AC08CD">
      <w:pPr>
        <w:keepNext/>
      </w:pPr>
      <w:r w:rsidRPr="00EA3609">
        <w:t>Direktiivi (EU) 2024/1760</w:t>
      </w:r>
    </w:p>
    <w:p w14:paraId="26658E4B" w14:textId="77777777" w:rsidR="00AC08CD" w:rsidRPr="00EA3609" w:rsidRDefault="00AC08CD" w:rsidP="00AC08CD">
      <w:r w:rsidRPr="00EA3609">
        <w:t>11 artikla – 7 kohta – 6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16E70103" w14:textId="77777777" w:rsidTr="00CD3579">
        <w:trPr>
          <w:jc w:val="center"/>
        </w:trPr>
        <w:tc>
          <w:tcPr>
            <w:tcW w:w="9752" w:type="dxa"/>
            <w:gridSpan w:val="2"/>
          </w:tcPr>
          <w:p w14:paraId="2110A718" w14:textId="77777777" w:rsidR="00AC08CD" w:rsidRPr="00EA3609" w:rsidRDefault="00AC08CD" w:rsidP="00CD3579">
            <w:pPr>
              <w:keepNext/>
            </w:pPr>
          </w:p>
        </w:tc>
      </w:tr>
      <w:tr w:rsidR="00AC08CD" w:rsidRPr="00EA3609" w14:paraId="00122A25" w14:textId="77777777" w:rsidTr="00CD3579">
        <w:trPr>
          <w:jc w:val="center"/>
        </w:trPr>
        <w:tc>
          <w:tcPr>
            <w:tcW w:w="4876" w:type="dxa"/>
          </w:tcPr>
          <w:p w14:paraId="371E99E5" w14:textId="77777777" w:rsidR="00AC08CD" w:rsidRPr="00EA3609" w:rsidRDefault="00AC08CD" w:rsidP="00CD3579">
            <w:pPr>
              <w:pStyle w:val="ColumnHeading"/>
              <w:keepNext/>
            </w:pPr>
            <w:r w:rsidRPr="00EA3609">
              <w:t>Komission teksti</w:t>
            </w:r>
          </w:p>
        </w:tc>
        <w:tc>
          <w:tcPr>
            <w:tcW w:w="4876" w:type="dxa"/>
          </w:tcPr>
          <w:p w14:paraId="2C02BCCF" w14:textId="77777777" w:rsidR="00AC08CD" w:rsidRPr="00EA3609" w:rsidRDefault="00AC08CD" w:rsidP="00CD3579">
            <w:pPr>
              <w:pStyle w:val="ColumnHeading"/>
              <w:keepNext/>
            </w:pPr>
            <w:r w:rsidRPr="00EA3609">
              <w:t>Tarkistus</w:t>
            </w:r>
          </w:p>
        </w:tc>
      </w:tr>
      <w:tr w:rsidR="00AC08CD" w:rsidRPr="00EA3609" w14:paraId="51D22E00" w14:textId="77777777" w:rsidTr="00CD3579">
        <w:trPr>
          <w:jc w:val="center"/>
        </w:trPr>
        <w:tc>
          <w:tcPr>
            <w:tcW w:w="4876" w:type="dxa"/>
          </w:tcPr>
          <w:p w14:paraId="53E771DB" w14:textId="77777777" w:rsidR="00AC08CD" w:rsidRPr="00EA3609" w:rsidRDefault="00AC08CD" w:rsidP="00CD3579">
            <w:pPr>
              <w:pStyle w:val="Normal6"/>
            </w:pPr>
            <w:r w:rsidRPr="00EA3609">
              <w:t xml:space="preserve">Jos yritys päättää olla keskeyttämättä liikesuhdetta tämän artiklan mukaisesti, sen on seurattava </w:t>
            </w:r>
            <w:r w:rsidRPr="00EA3609">
              <w:rPr>
                <w:b/>
                <w:i/>
              </w:rPr>
              <w:t>mahdollisia</w:t>
            </w:r>
            <w:r w:rsidRPr="00EA3609">
              <w:t xml:space="preserve"> haitallisia vaikutuksia ja arvioitava määräajoin päätöstään ja sitä, onko käytettävissä muita asianmukaisia toimenpiteitä.”</w:t>
            </w:r>
          </w:p>
        </w:tc>
        <w:tc>
          <w:tcPr>
            <w:tcW w:w="4876" w:type="dxa"/>
          </w:tcPr>
          <w:p w14:paraId="7107C309" w14:textId="77777777" w:rsidR="00AC08CD" w:rsidRPr="00EA3609" w:rsidRDefault="00AC08CD" w:rsidP="00CD3579">
            <w:pPr>
              <w:pStyle w:val="Normal6"/>
              <w:rPr>
                <w:szCs w:val="24"/>
              </w:rPr>
            </w:pPr>
            <w:r w:rsidRPr="00EA3609">
              <w:t xml:space="preserve">Jos yritys päättää olla keskeyttämättä liikesuhdetta tämän artiklan mukaisesti, sen on seurattava </w:t>
            </w:r>
            <w:r w:rsidRPr="00EA3609">
              <w:rPr>
                <w:b/>
                <w:i/>
              </w:rPr>
              <w:t>tosiasiallisia</w:t>
            </w:r>
            <w:r w:rsidRPr="00EA3609">
              <w:t xml:space="preserve"> haitallisia vaikutuksia ja arvioitava määräajoin päätöstään ja sitä, onko käytettävissä muita asianmukaisia toimenpiteitä.”</w:t>
            </w:r>
          </w:p>
        </w:tc>
      </w:tr>
    </w:tbl>
    <w:p w14:paraId="073B880D" w14:textId="77777777" w:rsidR="00AC08CD" w:rsidRPr="00EA3609" w:rsidRDefault="00AC08CD" w:rsidP="00AC08CD"/>
    <w:p w14:paraId="3498330E" w14:textId="7E5D11C4" w:rsidR="00AC08CD" w:rsidRPr="00EA3609" w:rsidRDefault="00AC08CD" w:rsidP="008D2C00">
      <w:pPr>
        <w:pStyle w:val="AmNumberTabs"/>
      </w:pPr>
      <w:r w:rsidRPr="00EA3609">
        <w:lastRenderedPageBreak/>
        <w:t>Tarkistus</w:t>
      </w:r>
      <w:r w:rsidR="00BC0AEE" w:rsidRPr="00EA3609">
        <w:t xml:space="preserve"> </w:t>
      </w:r>
      <w:r w:rsidRPr="00EA3609">
        <w:t>105</w:t>
      </w:r>
    </w:p>
    <w:p w14:paraId="4DEB6DB6" w14:textId="77777777" w:rsidR="00AC08CD" w:rsidRPr="00EA3609" w:rsidRDefault="00AC08CD" w:rsidP="008D2C00">
      <w:pPr>
        <w:pStyle w:val="NormalBold"/>
        <w:keepNext/>
        <w:spacing w:before="240"/>
      </w:pPr>
      <w:r w:rsidRPr="00EA3609">
        <w:t>Ehdotus direktiiviksi</w:t>
      </w:r>
    </w:p>
    <w:p w14:paraId="5BDCBFD9" w14:textId="77777777" w:rsidR="00AC08CD" w:rsidRPr="00EA3609" w:rsidRDefault="00AC08CD" w:rsidP="00AC08CD">
      <w:pPr>
        <w:pStyle w:val="NormalBold"/>
      </w:pPr>
      <w:r w:rsidRPr="00EA3609">
        <w:t>4 artikla – 1 kohta – 8 alakohta</w:t>
      </w:r>
    </w:p>
    <w:p w14:paraId="3EB8D4C7" w14:textId="77777777" w:rsidR="00AC08CD" w:rsidRPr="00EA3609" w:rsidRDefault="00AC08CD" w:rsidP="00AC08CD">
      <w:pPr>
        <w:keepNext/>
      </w:pPr>
      <w:r w:rsidRPr="00EA3609">
        <w:t>Direktiivi (EU) 2024/1760</w:t>
      </w:r>
    </w:p>
    <w:p w14:paraId="53C7B42D" w14:textId="77777777" w:rsidR="00AC08CD" w:rsidRPr="00EA3609" w:rsidRDefault="00AC08CD" w:rsidP="00AC08CD">
      <w:r w:rsidRPr="00EA3609">
        <w:t>15 artikla – toinen virke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60DF47AA" w14:textId="77777777" w:rsidTr="00CD3579">
        <w:trPr>
          <w:jc w:val="center"/>
        </w:trPr>
        <w:tc>
          <w:tcPr>
            <w:tcW w:w="9752" w:type="dxa"/>
            <w:gridSpan w:val="2"/>
          </w:tcPr>
          <w:p w14:paraId="2F58130B" w14:textId="77777777" w:rsidR="00AC08CD" w:rsidRPr="00EA3609" w:rsidRDefault="00AC08CD" w:rsidP="00CD3579">
            <w:pPr>
              <w:keepNext/>
            </w:pPr>
          </w:p>
        </w:tc>
      </w:tr>
      <w:tr w:rsidR="00AC08CD" w:rsidRPr="00EA3609" w14:paraId="31411981" w14:textId="77777777" w:rsidTr="00CD3579">
        <w:trPr>
          <w:jc w:val="center"/>
        </w:trPr>
        <w:tc>
          <w:tcPr>
            <w:tcW w:w="4876" w:type="dxa"/>
          </w:tcPr>
          <w:p w14:paraId="70CD2736" w14:textId="77777777" w:rsidR="00AC08CD" w:rsidRPr="00EA3609" w:rsidRDefault="00AC08CD" w:rsidP="00CD3579">
            <w:pPr>
              <w:pStyle w:val="ColumnHeading"/>
              <w:keepNext/>
            </w:pPr>
            <w:r w:rsidRPr="00EA3609">
              <w:t>Komission teksti</w:t>
            </w:r>
          </w:p>
        </w:tc>
        <w:tc>
          <w:tcPr>
            <w:tcW w:w="4876" w:type="dxa"/>
          </w:tcPr>
          <w:p w14:paraId="09663663" w14:textId="77777777" w:rsidR="00AC08CD" w:rsidRPr="00EA3609" w:rsidRDefault="00AC08CD" w:rsidP="00CD3579">
            <w:pPr>
              <w:pStyle w:val="ColumnHeading"/>
              <w:keepNext/>
            </w:pPr>
            <w:r w:rsidRPr="00EA3609">
              <w:t>Tarkistus</w:t>
            </w:r>
          </w:p>
        </w:tc>
      </w:tr>
      <w:tr w:rsidR="00AC08CD" w:rsidRPr="00EA3609" w14:paraId="1BF40318" w14:textId="77777777" w:rsidTr="00CD3579">
        <w:trPr>
          <w:jc w:val="center"/>
        </w:trPr>
        <w:tc>
          <w:tcPr>
            <w:tcW w:w="4876" w:type="dxa"/>
          </w:tcPr>
          <w:p w14:paraId="297C43C7" w14:textId="77777777" w:rsidR="00AC08CD" w:rsidRPr="00EA3609" w:rsidRDefault="00AC08CD" w:rsidP="00CD3579">
            <w:pPr>
              <w:pStyle w:val="Normal6"/>
            </w:pPr>
            <w:r w:rsidRPr="00EA3609">
              <w:t xml:space="preserve">”Tällaisten arviointien on tapauksen mukaan perustuttava laadullisiin ja määrällisiin indikaattoreihin, ja niitä on tehtävä ilman aiheetonta viivytystä merkittävän muutoksen jälkeen mutta vähintään </w:t>
            </w:r>
            <w:r w:rsidRPr="00EA3609">
              <w:rPr>
                <w:b/>
                <w:i/>
              </w:rPr>
              <w:t>5</w:t>
            </w:r>
            <w:r w:rsidRPr="00EA3609">
              <w:t xml:space="preserve"> vuoden välein ja aina, kun on perusteltua syytä uskoa, että kyseiset toimenpiteet eivät enää ole riittäviä tai tuloksellisia tai että saattaa olla syntymässä uusi kyseisten haitallisten vaikutusten riski.”</w:t>
            </w:r>
          </w:p>
        </w:tc>
        <w:tc>
          <w:tcPr>
            <w:tcW w:w="4876" w:type="dxa"/>
          </w:tcPr>
          <w:p w14:paraId="1F4101EF" w14:textId="77777777" w:rsidR="00AC08CD" w:rsidRPr="00EA3609" w:rsidRDefault="00AC08CD" w:rsidP="00CD3579">
            <w:pPr>
              <w:pStyle w:val="Normal6"/>
              <w:rPr>
                <w:szCs w:val="24"/>
              </w:rPr>
            </w:pPr>
            <w:r w:rsidRPr="00EA3609">
              <w:t xml:space="preserve">”Tällaisten arviointien on tapauksen mukaan perustuttava laadullisiin ja määrällisiin indikaattoreihin, ja niitä on tehtävä ilman aiheetonta viivytystä merkittävän muutoksen jälkeen mutta vähintään </w:t>
            </w:r>
            <w:r w:rsidRPr="00EA3609">
              <w:rPr>
                <w:b/>
                <w:i/>
              </w:rPr>
              <w:t>4</w:t>
            </w:r>
            <w:r w:rsidRPr="00EA3609">
              <w:t> vuoden välein ja aina, kun on perusteltua syytä uskoa, että kyseiset toimenpiteet eivät enää ole riittäviä tai tuloksellisia tai että saattaa olla syntymässä uusi kyseisten haitallisten vaikutusten riski.”</w:t>
            </w:r>
          </w:p>
        </w:tc>
      </w:tr>
    </w:tbl>
    <w:p w14:paraId="7B277E51" w14:textId="77777777" w:rsidR="00AC08CD" w:rsidRPr="00EA3609" w:rsidRDefault="00AC08CD" w:rsidP="00AC08CD"/>
    <w:p w14:paraId="139A6CF9" w14:textId="48C79753" w:rsidR="00E03E46" w:rsidRPr="00EA3609" w:rsidRDefault="00E03E46" w:rsidP="00E03E46">
      <w:pPr>
        <w:pStyle w:val="AmNumberTabs"/>
      </w:pPr>
      <w:r w:rsidRPr="00EA3609">
        <w:t>Tarkistukset 248 ja 310</w:t>
      </w:r>
    </w:p>
    <w:p w14:paraId="26535178" w14:textId="77777777" w:rsidR="00E03E46" w:rsidRPr="00EA3609" w:rsidRDefault="00E03E46" w:rsidP="00234CBA">
      <w:pPr>
        <w:pStyle w:val="NormalBold12b"/>
        <w:keepNext/>
      </w:pPr>
      <w:r w:rsidRPr="00EA3609">
        <w:t>Ehdotus direktiiviksi</w:t>
      </w:r>
    </w:p>
    <w:p w14:paraId="6569273B" w14:textId="77777777" w:rsidR="00E03E46" w:rsidRPr="00EA3609" w:rsidRDefault="00E03E46" w:rsidP="00E03E46">
      <w:pPr>
        <w:pStyle w:val="NormalBold"/>
      </w:pPr>
      <w:r w:rsidRPr="00EA3609">
        <w:t>4 artikla – 1 kohta – 8 a alakohta (uusi)</w:t>
      </w:r>
    </w:p>
    <w:p w14:paraId="0E12FCF2" w14:textId="77777777" w:rsidR="00E03E46" w:rsidRPr="00EA3609" w:rsidRDefault="00E03E46" w:rsidP="00E03E46">
      <w:r w:rsidRPr="00EA3609">
        <w:t>Direktiivi (EU) 2024/1760</w:t>
      </w:r>
    </w:p>
    <w:p w14:paraId="097E82B8" w14:textId="77777777" w:rsidR="00E03E46" w:rsidRPr="00EA3609" w:rsidRDefault="00E03E46" w:rsidP="00E03E46">
      <w:r w:rsidRPr="00EA3609">
        <w:t>19 artikla – 2 kohta – b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46" w:rsidRPr="00EA3609" w14:paraId="4C4CD160" w14:textId="77777777" w:rsidTr="004103D5">
        <w:trPr>
          <w:trHeight w:hRule="exact" w:val="240"/>
          <w:jc w:val="center"/>
        </w:trPr>
        <w:tc>
          <w:tcPr>
            <w:tcW w:w="9752" w:type="dxa"/>
            <w:gridSpan w:val="2"/>
            <w:tcBorders>
              <w:top w:val="nil"/>
              <w:left w:val="nil"/>
              <w:bottom w:val="nil"/>
              <w:right w:val="nil"/>
            </w:tcBorders>
          </w:tcPr>
          <w:p w14:paraId="5569862A" w14:textId="77777777" w:rsidR="00E03E46" w:rsidRPr="00EA3609" w:rsidRDefault="00E03E46" w:rsidP="004103D5"/>
        </w:tc>
      </w:tr>
      <w:tr w:rsidR="00E03E46" w:rsidRPr="00EA3609" w14:paraId="3658AE6D" w14:textId="77777777" w:rsidTr="004103D5">
        <w:trPr>
          <w:trHeight w:val="240"/>
          <w:jc w:val="center"/>
        </w:trPr>
        <w:tc>
          <w:tcPr>
            <w:tcW w:w="4876" w:type="dxa"/>
            <w:tcBorders>
              <w:top w:val="nil"/>
              <w:left w:val="nil"/>
              <w:bottom w:val="nil"/>
              <w:right w:val="nil"/>
            </w:tcBorders>
          </w:tcPr>
          <w:p w14:paraId="3A091ABB" w14:textId="77777777" w:rsidR="00E03E46" w:rsidRPr="00EA3609" w:rsidRDefault="00E03E46" w:rsidP="004103D5">
            <w:pPr>
              <w:pStyle w:val="AmColumnHeading"/>
            </w:pPr>
            <w:r w:rsidRPr="00EA3609">
              <w:t>Komission teksti</w:t>
            </w:r>
          </w:p>
        </w:tc>
        <w:tc>
          <w:tcPr>
            <w:tcW w:w="4876" w:type="dxa"/>
            <w:tcBorders>
              <w:top w:val="nil"/>
              <w:left w:val="nil"/>
              <w:bottom w:val="nil"/>
              <w:right w:val="nil"/>
            </w:tcBorders>
          </w:tcPr>
          <w:p w14:paraId="0A533D05" w14:textId="77777777" w:rsidR="00E03E46" w:rsidRPr="00EA3609" w:rsidRDefault="00E03E46" w:rsidP="004103D5">
            <w:pPr>
              <w:pStyle w:val="AmColumnHeading"/>
            </w:pPr>
            <w:r w:rsidRPr="00EA3609">
              <w:t>Tarkistus</w:t>
            </w:r>
          </w:p>
        </w:tc>
      </w:tr>
      <w:tr w:rsidR="00E03E46" w:rsidRPr="00EA3609" w14:paraId="13F7B224" w14:textId="77777777" w:rsidTr="004103D5">
        <w:trPr>
          <w:jc w:val="center"/>
        </w:trPr>
        <w:tc>
          <w:tcPr>
            <w:tcW w:w="4876" w:type="dxa"/>
            <w:tcBorders>
              <w:top w:val="nil"/>
              <w:left w:val="nil"/>
              <w:bottom w:val="nil"/>
              <w:right w:val="nil"/>
            </w:tcBorders>
          </w:tcPr>
          <w:p w14:paraId="03285BA0" w14:textId="77777777" w:rsidR="00E03E46" w:rsidRPr="00EA3609" w:rsidRDefault="00E03E46" w:rsidP="004103D5">
            <w:pPr>
              <w:pStyle w:val="Normal6a"/>
            </w:pPr>
          </w:p>
        </w:tc>
        <w:tc>
          <w:tcPr>
            <w:tcW w:w="4876" w:type="dxa"/>
            <w:tcBorders>
              <w:top w:val="nil"/>
              <w:left w:val="nil"/>
              <w:bottom w:val="nil"/>
              <w:right w:val="nil"/>
            </w:tcBorders>
          </w:tcPr>
          <w:p w14:paraId="3E4FBC4D" w14:textId="74DC98E3" w:rsidR="00E03E46" w:rsidRPr="00EA3609" w:rsidRDefault="00E03E46" w:rsidP="004103D5">
            <w:pPr>
              <w:pStyle w:val="Normal6a"/>
            </w:pPr>
            <w:r w:rsidRPr="00EA3609">
              <w:rPr>
                <w:b/>
                <w:i/>
              </w:rPr>
              <w:t>8 a)</w:t>
            </w:r>
            <w:r w:rsidRPr="00EA3609">
              <w:tab/>
            </w:r>
            <w:r w:rsidRPr="00EA3609">
              <w:rPr>
                <w:b/>
                <w:i/>
              </w:rPr>
              <w:t>kumotaan 19 artiklan 2 kohdan b alakohta;</w:t>
            </w:r>
          </w:p>
        </w:tc>
      </w:tr>
    </w:tbl>
    <w:p w14:paraId="61285B0E" w14:textId="5EF72E09" w:rsidR="00E03E46" w:rsidRPr="00EA3609" w:rsidRDefault="00E03E46" w:rsidP="00E03E46"/>
    <w:p w14:paraId="3525D805" w14:textId="0547467E" w:rsidR="00AC08CD" w:rsidRPr="00EA3609" w:rsidRDefault="00AC08CD" w:rsidP="00AC08CD">
      <w:pPr>
        <w:pStyle w:val="AmNumberTabs"/>
      </w:pPr>
      <w:r w:rsidRPr="00EA3609">
        <w:t>Tarkistus</w:t>
      </w:r>
      <w:r w:rsidR="00BC0AEE" w:rsidRPr="00EA3609">
        <w:t xml:space="preserve"> </w:t>
      </w:r>
      <w:r w:rsidRPr="00EA3609">
        <w:t>106</w:t>
      </w:r>
    </w:p>
    <w:p w14:paraId="07DD158E" w14:textId="77777777" w:rsidR="00AC08CD" w:rsidRPr="00EA3609" w:rsidRDefault="00AC08CD" w:rsidP="00AC08CD"/>
    <w:p w14:paraId="4790A4FA" w14:textId="77777777" w:rsidR="00AC08CD" w:rsidRPr="00EA3609" w:rsidRDefault="00AC08CD" w:rsidP="00AC08CD">
      <w:pPr>
        <w:pStyle w:val="NormalBold"/>
        <w:keepNext/>
      </w:pPr>
      <w:r w:rsidRPr="00EA3609">
        <w:t>Ehdotus direktiiviksi</w:t>
      </w:r>
    </w:p>
    <w:p w14:paraId="1315F419" w14:textId="77777777" w:rsidR="00AC08CD" w:rsidRPr="00EA3609" w:rsidRDefault="00AC08CD" w:rsidP="00AC08CD">
      <w:pPr>
        <w:pStyle w:val="NormalBold"/>
      </w:pPr>
      <w:r w:rsidRPr="00EA3609">
        <w:t>4 artikla – 1 kohta – 9 alakohta</w:t>
      </w:r>
    </w:p>
    <w:p w14:paraId="4C421E6D" w14:textId="77777777" w:rsidR="00AC08CD" w:rsidRPr="00EA3609" w:rsidRDefault="00AC08CD" w:rsidP="00AC08CD">
      <w:pPr>
        <w:keepNext/>
      </w:pPr>
      <w:r w:rsidRPr="00EA3609">
        <w:t>Direktiivi (EU) 2024/1760</w:t>
      </w:r>
    </w:p>
    <w:p w14:paraId="1F96100B" w14:textId="77777777" w:rsidR="00AC08CD" w:rsidRPr="00EA3609" w:rsidRDefault="00AC08CD" w:rsidP="00AC08CD">
      <w:r w:rsidRPr="00EA3609">
        <w:t>19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1B4149B0" w14:textId="77777777" w:rsidTr="00CD3579">
        <w:trPr>
          <w:jc w:val="center"/>
        </w:trPr>
        <w:tc>
          <w:tcPr>
            <w:tcW w:w="9752" w:type="dxa"/>
            <w:gridSpan w:val="2"/>
          </w:tcPr>
          <w:p w14:paraId="5AF244AB" w14:textId="77777777" w:rsidR="00AC08CD" w:rsidRPr="00EA3609" w:rsidRDefault="00AC08CD" w:rsidP="00CD3579">
            <w:pPr>
              <w:keepNext/>
            </w:pPr>
          </w:p>
        </w:tc>
      </w:tr>
      <w:tr w:rsidR="00AC08CD" w:rsidRPr="00EA3609" w14:paraId="78693C6D" w14:textId="77777777" w:rsidTr="00CD3579">
        <w:trPr>
          <w:jc w:val="center"/>
        </w:trPr>
        <w:tc>
          <w:tcPr>
            <w:tcW w:w="4876" w:type="dxa"/>
          </w:tcPr>
          <w:p w14:paraId="32B49831" w14:textId="77777777" w:rsidR="00AC08CD" w:rsidRPr="00EA3609" w:rsidRDefault="00AC08CD" w:rsidP="00CD3579">
            <w:pPr>
              <w:pStyle w:val="ColumnHeading"/>
              <w:keepNext/>
            </w:pPr>
            <w:r w:rsidRPr="00EA3609">
              <w:t>Komission teksti</w:t>
            </w:r>
          </w:p>
        </w:tc>
        <w:tc>
          <w:tcPr>
            <w:tcW w:w="4876" w:type="dxa"/>
          </w:tcPr>
          <w:p w14:paraId="553F4C91" w14:textId="77777777" w:rsidR="00AC08CD" w:rsidRPr="00EA3609" w:rsidRDefault="00AC08CD" w:rsidP="00CD3579">
            <w:pPr>
              <w:pStyle w:val="ColumnHeading"/>
              <w:keepNext/>
            </w:pPr>
            <w:r w:rsidRPr="00EA3609">
              <w:t>Tarkistus</w:t>
            </w:r>
          </w:p>
        </w:tc>
      </w:tr>
      <w:tr w:rsidR="00AC08CD" w:rsidRPr="00EA3609" w14:paraId="1756FE5E" w14:textId="77777777" w:rsidTr="00CD3579">
        <w:trPr>
          <w:jc w:val="center"/>
        </w:trPr>
        <w:tc>
          <w:tcPr>
            <w:tcW w:w="4876" w:type="dxa"/>
          </w:tcPr>
          <w:p w14:paraId="7840150F" w14:textId="77777777" w:rsidR="00AC08CD" w:rsidRPr="00EA3609" w:rsidRDefault="00AC08CD" w:rsidP="00CD3579">
            <w:pPr>
              <w:pStyle w:val="Normal6"/>
            </w:pPr>
            <w:r w:rsidRPr="00EA3609">
              <w:t>”3.</w:t>
            </w:r>
            <w:r w:rsidRPr="00EA3609">
              <w:tab/>
              <w:t>Edellä olevan 2 kohdan a alakohdassa tarkoitetut ohjeet annetaan viimeistään 26 päivänä heinäkuuta 2026</w:t>
            </w:r>
            <w:r w:rsidRPr="00EA3609">
              <w:rPr>
                <w:b/>
                <w:i/>
              </w:rPr>
              <w:t xml:space="preserve">, 2 kohdan d ja e alakohdassa tarkoitetut ohjeet viimeistään 26 päivänä tammikuuta 2027 ja 2 kohdan b, f ja g alakohdassa tarkoitetut ohjeet viimeistään </w:t>
            </w:r>
            <w:r w:rsidRPr="00EA3609">
              <w:rPr>
                <w:b/>
                <w:i/>
              </w:rPr>
              <w:lastRenderedPageBreak/>
              <w:t>26 päivänä heinäkuuta 2027</w:t>
            </w:r>
            <w:r w:rsidRPr="00EA3609">
              <w:t>.”</w:t>
            </w:r>
          </w:p>
        </w:tc>
        <w:tc>
          <w:tcPr>
            <w:tcW w:w="4876" w:type="dxa"/>
          </w:tcPr>
          <w:p w14:paraId="4D74DD34" w14:textId="77777777" w:rsidR="00AC08CD" w:rsidRPr="00EA3609" w:rsidRDefault="00AC08CD" w:rsidP="00CD3579">
            <w:pPr>
              <w:pStyle w:val="Normal6"/>
              <w:rPr>
                <w:szCs w:val="24"/>
              </w:rPr>
            </w:pPr>
            <w:r w:rsidRPr="00EA3609">
              <w:lastRenderedPageBreak/>
              <w:t>”3.</w:t>
            </w:r>
            <w:r w:rsidRPr="00EA3609">
              <w:tab/>
              <w:t xml:space="preserve">Edellä olevan 2 kohdan a, </w:t>
            </w:r>
            <w:r w:rsidRPr="00EA3609">
              <w:rPr>
                <w:b/>
                <w:i/>
              </w:rPr>
              <w:t>b ja d–g</w:t>
            </w:r>
            <w:r w:rsidRPr="00EA3609">
              <w:t> alakohdassa tarkoitetut ohjeet annetaan viimeistään 26 päivänä heinäkuuta 2026.”</w:t>
            </w:r>
          </w:p>
        </w:tc>
      </w:tr>
    </w:tbl>
    <w:p w14:paraId="7F6913E4" w14:textId="77777777" w:rsidR="00AC08CD" w:rsidRPr="00EA3609" w:rsidRDefault="00AC08CD" w:rsidP="00AC08CD"/>
    <w:p w14:paraId="131AC3CA" w14:textId="5E124674" w:rsidR="00E03E46" w:rsidRPr="00EA3609" w:rsidRDefault="00E03E46" w:rsidP="00E03E46">
      <w:pPr>
        <w:pStyle w:val="AmNumberTabs"/>
      </w:pPr>
      <w:r w:rsidRPr="00EA3609">
        <w:t>Tarkistu</w:t>
      </w:r>
      <w:r w:rsidR="00A57726" w:rsidRPr="00EA3609">
        <w:t>kset</w:t>
      </w:r>
      <w:r w:rsidRPr="00EA3609">
        <w:t xml:space="preserve"> 311</w:t>
      </w:r>
      <w:r w:rsidR="00A57726" w:rsidRPr="00EA3609">
        <w:t xml:space="preserve"> ja 398</w:t>
      </w:r>
    </w:p>
    <w:p w14:paraId="04D5DAF4" w14:textId="77777777" w:rsidR="00E03E46" w:rsidRPr="00EA3609" w:rsidRDefault="00E03E46" w:rsidP="00234CBA">
      <w:pPr>
        <w:pStyle w:val="NormalBold12b"/>
        <w:keepNext/>
      </w:pPr>
      <w:r w:rsidRPr="00EA3609">
        <w:t>Ehdotus direktiiviksi</w:t>
      </w:r>
    </w:p>
    <w:p w14:paraId="1B3D6975" w14:textId="77777777" w:rsidR="00E03E46" w:rsidRPr="00EA3609" w:rsidRDefault="00E03E46" w:rsidP="00E03E46">
      <w:pPr>
        <w:pStyle w:val="NormalBold"/>
      </w:pPr>
      <w:r w:rsidRPr="00EA3609">
        <w:t>4 artikla – 1 kohta – 10 alakohta – johdantokappale</w:t>
      </w:r>
    </w:p>
    <w:p w14:paraId="1E03646E" w14:textId="77777777" w:rsidR="00E03E46" w:rsidRPr="00EA3609" w:rsidRDefault="00E03E46" w:rsidP="00E03E46">
      <w:r w:rsidRPr="00EA3609">
        <w:t>Direktiivi (EU) 2024/1760</w:t>
      </w:r>
    </w:p>
    <w:p w14:paraId="033088E9" w14:textId="77777777" w:rsidR="00E03E46" w:rsidRPr="00EA3609" w:rsidRDefault="00E03E46" w:rsidP="00E03E46">
      <w:r w:rsidRPr="00EA3609">
        <w:t>22 artikla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46" w:rsidRPr="00EA3609" w14:paraId="5A99A1D5" w14:textId="77777777" w:rsidTr="004103D5">
        <w:trPr>
          <w:trHeight w:hRule="exact" w:val="240"/>
          <w:jc w:val="center"/>
        </w:trPr>
        <w:tc>
          <w:tcPr>
            <w:tcW w:w="9752" w:type="dxa"/>
            <w:gridSpan w:val="2"/>
            <w:tcBorders>
              <w:top w:val="nil"/>
              <w:left w:val="nil"/>
              <w:bottom w:val="nil"/>
              <w:right w:val="nil"/>
            </w:tcBorders>
          </w:tcPr>
          <w:p w14:paraId="780107EA" w14:textId="77777777" w:rsidR="00E03E46" w:rsidRPr="00EA3609" w:rsidRDefault="00E03E46" w:rsidP="004103D5"/>
        </w:tc>
      </w:tr>
      <w:tr w:rsidR="00E03E46" w:rsidRPr="00EA3609" w14:paraId="09CC5E31" w14:textId="77777777" w:rsidTr="004103D5">
        <w:trPr>
          <w:trHeight w:val="240"/>
          <w:jc w:val="center"/>
        </w:trPr>
        <w:tc>
          <w:tcPr>
            <w:tcW w:w="4876" w:type="dxa"/>
            <w:tcBorders>
              <w:top w:val="nil"/>
              <w:left w:val="nil"/>
              <w:bottom w:val="nil"/>
              <w:right w:val="nil"/>
            </w:tcBorders>
          </w:tcPr>
          <w:p w14:paraId="52E242AB" w14:textId="77777777" w:rsidR="00E03E46" w:rsidRPr="00EA3609" w:rsidRDefault="00E03E46" w:rsidP="004103D5">
            <w:pPr>
              <w:pStyle w:val="AmColumnHeading"/>
            </w:pPr>
            <w:r w:rsidRPr="00EA3609">
              <w:t>Komission teksti</w:t>
            </w:r>
          </w:p>
        </w:tc>
        <w:tc>
          <w:tcPr>
            <w:tcW w:w="4876" w:type="dxa"/>
            <w:tcBorders>
              <w:top w:val="nil"/>
              <w:left w:val="nil"/>
              <w:bottom w:val="nil"/>
              <w:right w:val="nil"/>
            </w:tcBorders>
          </w:tcPr>
          <w:p w14:paraId="4D246F3D" w14:textId="77777777" w:rsidR="00E03E46" w:rsidRPr="00EA3609" w:rsidRDefault="00E03E46" w:rsidP="004103D5">
            <w:pPr>
              <w:pStyle w:val="AmColumnHeading"/>
            </w:pPr>
            <w:r w:rsidRPr="00EA3609">
              <w:t>Tarkistus</w:t>
            </w:r>
          </w:p>
        </w:tc>
      </w:tr>
      <w:tr w:rsidR="00E03E46" w:rsidRPr="00EA3609" w14:paraId="2DE9F44A" w14:textId="77777777" w:rsidTr="004103D5">
        <w:trPr>
          <w:jc w:val="center"/>
        </w:trPr>
        <w:tc>
          <w:tcPr>
            <w:tcW w:w="4876" w:type="dxa"/>
            <w:tcBorders>
              <w:top w:val="nil"/>
              <w:left w:val="nil"/>
              <w:bottom w:val="nil"/>
              <w:right w:val="nil"/>
            </w:tcBorders>
          </w:tcPr>
          <w:p w14:paraId="004627EA" w14:textId="77777777" w:rsidR="00E03E46" w:rsidRPr="00EA3609" w:rsidRDefault="00E03E46" w:rsidP="004103D5">
            <w:pPr>
              <w:pStyle w:val="Normal6a"/>
            </w:pPr>
            <w:r w:rsidRPr="00EA3609">
              <w:t>(10)</w:t>
            </w:r>
            <w:r w:rsidRPr="00EA3609">
              <w:tab/>
            </w:r>
            <w:r w:rsidRPr="00EA3609">
              <w:rPr>
                <w:b/>
                <w:i/>
              </w:rPr>
              <w:t>Korvataan</w:t>
            </w:r>
            <w:r w:rsidRPr="00EA3609">
              <w:t xml:space="preserve"> 22 </w:t>
            </w:r>
            <w:r w:rsidRPr="00EA3609">
              <w:rPr>
                <w:b/>
                <w:i/>
              </w:rPr>
              <w:t>artiklan 1 kohdan ensimmäinen alakohta seuraavasti:</w:t>
            </w:r>
          </w:p>
        </w:tc>
        <w:tc>
          <w:tcPr>
            <w:tcW w:w="4876" w:type="dxa"/>
            <w:tcBorders>
              <w:top w:val="nil"/>
              <w:left w:val="nil"/>
              <w:bottom w:val="nil"/>
              <w:right w:val="nil"/>
            </w:tcBorders>
          </w:tcPr>
          <w:p w14:paraId="1E75F2A2" w14:textId="77777777" w:rsidR="00E03E46" w:rsidRPr="00EA3609" w:rsidRDefault="00E03E46" w:rsidP="004103D5">
            <w:pPr>
              <w:pStyle w:val="Normal6a"/>
            </w:pPr>
            <w:r w:rsidRPr="00EA3609">
              <w:t>(10)</w:t>
            </w:r>
            <w:r w:rsidRPr="00EA3609">
              <w:tab/>
            </w:r>
            <w:r w:rsidRPr="00EA3609">
              <w:rPr>
                <w:b/>
                <w:i/>
              </w:rPr>
              <w:t>Kumotaan</w:t>
            </w:r>
            <w:r w:rsidRPr="00EA3609">
              <w:t xml:space="preserve"> 22 </w:t>
            </w:r>
            <w:r w:rsidRPr="00EA3609">
              <w:rPr>
                <w:b/>
                <w:i/>
              </w:rPr>
              <w:t>artikla.</w:t>
            </w:r>
          </w:p>
        </w:tc>
      </w:tr>
    </w:tbl>
    <w:p w14:paraId="2672EC56" w14:textId="7E161B4D" w:rsidR="00E03E46" w:rsidRPr="00EA3609" w:rsidRDefault="00E03E46" w:rsidP="00E03E46"/>
    <w:p w14:paraId="3BC50319" w14:textId="35F0DEAF" w:rsidR="00845286" w:rsidRPr="00EA3609" w:rsidRDefault="00845286" w:rsidP="00845286">
      <w:pPr>
        <w:pStyle w:val="AmNumberTabs"/>
      </w:pPr>
      <w:r w:rsidRPr="00EA3609">
        <w:t>Tarkistukset 251 ja 313</w:t>
      </w:r>
    </w:p>
    <w:p w14:paraId="1014B8C4" w14:textId="77777777" w:rsidR="00845286" w:rsidRPr="00EA3609" w:rsidRDefault="00845286" w:rsidP="00234CBA">
      <w:pPr>
        <w:pStyle w:val="NormalBold12b"/>
        <w:keepNext/>
      </w:pPr>
      <w:r w:rsidRPr="00EA3609">
        <w:t>Ehdotus direktiiviksi</w:t>
      </w:r>
    </w:p>
    <w:p w14:paraId="0600F326" w14:textId="77777777" w:rsidR="00845286" w:rsidRPr="00EA3609" w:rsidRDefault="00845286" w:rsidP="00845286">
      <w:pPr>
        <w:pStyle w:val="NormalBold"/>
      </w:pPr>
      <w:r w:rsidRPr="00EA3609">
        <w:t>4 artikla – 1 kohta – 10 a alakohta (uusi)</w:t>
      </w:r>
    </w:p>
    <w:p w14:paraId="6D7CB844" w14:textId="77777777" w:rsidR="00845286" w:rsidRPr="00EA3609" w:rsidRDefault="00845286" w:rsidP="00845286">
      <w:r w:rsidRPr="00EA3609">
        <w:t>Direktiivi (EU) 2024/1760</w:t>
      </w:r>
    </w:p>
    <w:p w14:paraId="64B60322" w14:textId="77777777" w:rsidR="00845286" w:rsidRPr="00EA3609" w:rsidRDefault="00845286" w:rsidP="00845286">
      <w:r w:rsidRPr="00EA3609">
        <w:t>24 artikla – 1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5286" w:rsidRPr="00EA3609" w14:paraId="4F44B931" w14:textId="77777777" w:rsidTr="004103D5">
        <w:trPr>
          <w:trHeight w:hRule="exact" w:val="240"/>
          <w:jc w:val="center"/>
        </w:trPr>
        <w:tc>
          <w:tcPr>
            <w:tcW w:w="9752" w:type="dxa"/>
            <w:gridSpan w:val="2"/>
            <w:tcBorders>
              <w:top w:val="nil"/>
              <w:left w:val="nil"/>
              <w:bottom w:val="nil"/>
              <w:right w:val="nil"/>
            </w:tcBorders>
          </w:tcPr>
          <w:p w14:paraId="35A32810" w14:textId="77777777" w:rsidR="00845286" w:rsidRPr="00EA3609" w:rsidRDefault="00845286" w:rsidP="004103D5"/>
        </w:tc>
      </w:tr>
      <w:tr w:rsidR="00845286" w:rsidRPr="00EA3609" w14:paraId="049C22BB" w14:textId="77777777" w:rsidTr="004103D5">
        <w:trPr>
          <w:trHeight w:val="240"/>
          <w:jc w:val="center"/>
        </w:trPr>
        <w:tc>
          <w:tcPr>
            <w:tcW w:w="4876" w:type="dxa"/>
            <w:tcBorders>
              <w:top w:val="nil"/>
              <w:left w:val="nil"/>
              <w:bottom w:val="nil"/>
              <w:right w:val="nil"/>
            </w:tcBorders>
          </w:tcPr>
          <w:p w14:paraId="1A815C4D" w14:textId="77777777" w:rsidR="00845286" w:rsidRPr="00EA3609" w:rsidRDefault="00845286" w:rsidP="004103D5">
            <w:pPr>
              <w:pStyle w:val="AmColumnHeading"/>
            </w:pPr>
            <w:r w:rsidRPr="00EA3609">
              <w:t>Komission teksti</w:t>
            </w:r>
          </w:p>
        </w:tc>
        <w:tc>
          <w:tcPr>
            <w:tcW w:w="4876" w:type="dxa"/>
            <w:tcBorders>
              <w:top w:val="nil"/>
              <w:left w:val="nil"/>
              <w:bottom w:val="nil"/>
              <w:right w:val="nil"/>
            </w:tcBorders>
          </w:tcPr>
          <w:p w14:paraId="6FBEC518" w14:textId="77777777" w:rsidR="00845286" w:rsidRPr="00EA3609" w:rsidRDefault="00845286" w:rsidP="004103D5">
            <w:pPr>
              <w:pStyle w:val="AmColumnHeading"/>
            </w:pPr>
            <w:r w:rsidRPr="00EA3609">
              <w:t>Tarkistus</w:t>
            </w:r>
          </w:p>
        </w:tc>
      </w:tr>
      <w:tr w:rsidR="00845286" w:rsidRPr="00EA3609" w14:paraId="3D26C3C9" w14:textId="77777777" w:rsidTr="004103D5">
        <w:trPr>
          <w:jc w:val="center"/>
        </w:trPr>
        <w:tc>
          <w:tcPr>
            <w:tcW w:w="4876" w:type="dxa"/>
            <w:tcBorders>
              <w:top w:val="nil"/>
              <w:left w:val="nil"/>
              <w:bottom w:val="nil"/>
              <w:right w:val="nil"/>
            </w:tcBorders>
          </w:tcPr>
          <w:p w14:paraId="74ED20E5" w14:textId="77777777" w:rsidR="00845286" w:rsidRPr="00EA3609" w:rsidRDefault="00845286" w:rsidP="004103D5">
            <w:pPr>
              <w:pStyle w:val="Normal6a"/>
            </w:pPr>
          </w:p>
        </w:tc>
        <w:tc>
          <w:tcPr>
            <w:tcW w:w="4876" w:type="dxa"/>
            <w:tcBorders>
              <w:top w:val="nil"/>
              <w:left w:val="nil"/>
              <w:bottom w:val="nil"/>
              <w:right w:val="nil"/>
            </w:tcBorders>
          </w:tcPr>
          <w:p w14:paraId="4813DD8A" w14:textId="6D7C8B29" w:rsidR="00845286" w:rsidRPr="00EA3609" w:rsidRDefault="00845286" w:rsidP="004103D5">
            <w:pPr>
              <w:pStyle w:val="Normal6a"/>
            </w:pPr>
            <w:r w:rsidRPr="00EA3609">
              <w:rPr>
                <w:b/>
                <w:i/>
              </w:rPr>
              <w:t>10 a)</w:t>
            </w:r>
            <w:r w:rsidRPr="00EA3609">
              <w:tab/>
            </w:r>
            <w:r w:rsidRPr="00EA3609">
              <w:rPr>
                <w:b/>
                <w:i/>
              </w:rPr>
              <w:t>Korvataan 24 artiklan 1 kohta seuraavasti:</w:t>
            </w:r>
          </w:p>
        </w:tc>
      </w:tr>
      <w:tr w:rsidR="00845286" w:rsidRPr="00EA3609" w14:paraId="7FF5B4C6" w14:textId="77777777" w:rsidTr="004103D5">
        <w:trPr>
          <w:jc w:val="center"/>
        </w:trPr>
        <w:tc>
          <w:tcPr>
            <w:tcW w:w="4876" w:type="dxa"/>
            <w:tcBorders>
              <w:top w:val="nil"/>
              <w:left w:val="nil"/>
              <w:bottom w:val="nil"/>
              <w:right w:val="nil"/>
            </w:tcBorders>
          </w:tcPr>
          <w:p w14:paraId="1331C8E5" w14:textId="77777777" w:rsidR="00845286" w:rsidRPr="00EA3609" w:rsidRDefault="00845286" w:rsidP="004103D5">
            <w:pPr>
              <w:pStyle w:val="Normal6a"/>
            </w:pPr>
          </w:p>
        </w:tc>
        <w:tc>
          <w:tcPr>
            <w:tcW w:w="4876" w:type="dxa"/>
            <w:tcBorders>
              <w:top w:val="nil"/>
              <w:left w:val="nil"/>
              <w:bottom w:val="nil"/>
              <w:right w:val="nil"/>
            </w:tcBorders>
          </w:tcPr>
          <w:p w14:paraId="77F4A89E" w14:textId="77777777" w:rsidR="00845286" w:rsidRPr="00EA3609" w:rsidRDefault="00845286" w:rsidP="004103D5">
            <w:pPr>
              <w:pStyle w:val="Normal6a"/>
            </w:pPr>
            <w:r w:rsidRPr="00EA3609">
              <w:rPr>
                <w:b/>
                <w:i/>
              </w:rPr>
              <w:t>”1. Jokaisen jäsenvaltion on nimettävä yksi tai useampi valvontaviranomainen valvomaan 7–16 artiklan nojalla annetuissa kansallisissa säännöksissä säädettyjen velvoitteiden noudattamista.”</w:t>
            </w:r>
          </w:p>
        </w:tc>
      </w:tr>
    </w:tbl>
    <w:p w14:paraId="290A5ACD" w14:textId="16751BAA" w:rsidR="00845286" w:rsidRPr="00EA3609" w:rsidRDefault="00845286" w:rsidP="00845286"/>
    <w:p w14:paraId="702472D3" w14:textId="10E836C0" w:rsidR="00845286" w:rsidRPr="00EA3609" w:rsidRDefault="00845286" w:rsidP="00845286">
      <w:pPr>
        <w:pStyle w:val="AmNumberTabs"/>
      </w:pPr>
      <w:r w:rsidRPr="00EA3609">
        <w:t>Tarkistukset 252 ja 314</w:t>
      </w:r>
    </w:p>
    <w:p w14:paraId="4156057C" w14:textId="77777777" w:rsidR="00845286" w:rsidRPr="00EA3609" w:rsidRDefault="00845286" w:rsidP="00234CBA">
      <w:pPr>
        <w:pStyle w:val="NormalBold12b"/>
        <w:keepNext/>
      </w:pPr>
      <w:r w:rsidRPr="00EA3609">
        <w:t>Ehdotus direktiiviksi</w:t>
      </w:r>
    </w:p>
    <w:p w14:paraId="1C1D3134" w14:textId="77777777" w:rsidR="00845286" w:rsidRPr="00EA3609" w:rsidRDefault="00845286" w:rsidP="00845286">
      <w:pPr>
        <w:pStyle w:val="NormalBold"/>
      </w:pPr>
      <w:r w:rsidRPr="00EA3609">
        <w:t>4 artikla – 1 kohta – 10 b alakohta (uusi)</w:t>
      </w:r>
    </w:p>
    <w:p w14:paraId="26F5527D" w14:textId="77777777" w:rsidR="00845286" w:rsidRPr="00EA3609" w:rsidRDefault="00845286" w:rsidP="00845286">
      <w:r w:rsidRPr="00EA3609">
        <w:t>Direktiivi (EU) 2024/1760</w:t>
      </w:r>
    </w:p>
    <w:p w14:paraId="2C6A3A89" w14:textId="77777777" w:rsidR="00845286" w:rsidRPr="00EA3609" w:rsidRDefault="00845286" w:rsidP="00845286">
      <w:r w:rsidRPr="00EA3609">
        <w:t>25 artikla – 1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5286" w:rsidRPr="00EA3609" w14:paraId="7BA4E7B2" w14:textId="77777777" w:rsidTr="004103D5">
        <w:trPr>
          <w:trHeight w:hRule="exact" w:val="240"/>
          <w:jc w:val="center"/>
        </w:trPr>
        <w:tc>
          <w:tcPr>
            <w:tcW w:w="9752" w:type="dxa"/>
            <w:gridSpan w:val="2"/>
            <w:tcBorders>
              <w:top w:val="nil"/>
              <w:left w:val="nil"/>
              <w:bottom w:val="nil"/>
              <w:right w:val="nil"/>
            </w:tcBorders>
          </w:tcPr>
          <w:p w14:paraId="02546B4C" w14:textId="77777777" w:rsidR="00845286" w:rsidRPr="00EA3609" w:rsidRDefault="00845286" w:rsidP="004103D5"/>
        </w:tc>
      </w:tr>
      <w:tr w:rsidR="00845286" w:rsidRPr="00EA3609" w14:paraId="07026B46" w14:textId="77777777" w:rsidTr="004103D5">
        <w:trPr>
          <w:trHeight w:val="240"/>
          <w:jc w:val="center"/>
        </w:trPr>
        <w:tc>
          <w:tcPr>
            <w:tcW w:w="4876" w:type="dxa"/>
            <w:tcBorders>
              <w:top w:val="nil"/>
              <w:left w:val="nil"/>
              <w:bottom w:val="nil"/>
              <w:right w:val="nil"/>
            </w:tcBorders>
          </w:tcPr>
          <w:p w14:paraId="00599480" w14:textId="77777777" w:rsidR="00845286" w:rsidRPr="00EA3609" w:rsidRDefault="00845286" w:rsidP="004103D5">
            <w:pPr>
              <w:pStyle w:val="AmColumnHeading"/>
            </w:pPr>
            <w:r w:rsidRPr="00EA3609">
              <w:t>Komission teksti</w:t>
            </w:r>
          </w:p>
        </w:tc>
        <w:tc>
          <w:tcPr>
            <w:tcW w:w="4876" w:type="dxa"/>
            <w:tcBorders>
              <w:top w:val="nil"/>
              <w:left w:val="nil"/>
              <w:bottom w:val="nil"/>
              <w:right w:val="nil"/>
            </w:tcBorders>
          </w:tcPr>
          <w:p w14:paraId="07A2AE39" w14:textId="77777777" w:rsidR="00845286" w:rsidRPr="00EA3609" w:rsidRDefault="00845286" w:rsidP="004103D5">
            <w:pPr>
              <w:pStyle w:val="AmColumnHeading"/>
            </w:pPr>
            <w:r w:rsidRPr="00EA3609">
              <w:t>Tarkistus</w:t>
            </w:r>
          </w:p>
        </w:tc>
      </w:tr>
      <w:tr w:rsidR="00845286" w:rsidRPr="00EA3609" w14:paraId="79488E29" w14:textId="77777777" w:rsidTr="004103D5">
        <w:trPr>
          <w:jc w:val="center"/>
        </w:trPr>
        <w:tc>
          <w:tcPr>
            <w:tcW w:w="4876" w:type="dxa"/>
            <w:tcBorders>
              <w:top w:val="nil"/>
              <w:left w:val="nil"/>
              <w:bottom w:val="nil"/>
              <w:right w:val="nil"/>
            </w:tcBorders>
          </w:tcPr>
          <w:p w14:paraId="02D9FE84" w14:textId="77777777" w:rsidR="00845286" w:rsidRPr="00EA3609" w:rsidRDefault="00845286" w:rsidP="004103D5">
            <w:pPr>
              <w:pStyle w:val="Normal6a"/>
            </w:pPr>
          </w:p>
        </w:tc>
        <w:tc>
          <w:tcPr>
            <w:tcW w:w="4876" w:type="dxa"/>
            <w:tcBorders>
              <w:top w:val="nil"/>
              <w:left w:val="nil"/>
              <w:bottom w:val="nil"/>
              <w:right w:val="nil"/>
            </w:tcBorders>
          </w:tcPr>
          <w:p w14:paraId="0005CAFA" w14:textId="667BF3C2" w:rsidR="00845286" w:rsidRPr="00EA3609" w:rsidRDefault="00845286" w:rsidP="004103D5">
            <w:pPr>
              <w:pStyle w:val="Normal6a"/>
            </w:pPr>
            <w:r w:rsidRPr="00EA3609">
              <w:rPr>
                <w:b/>
                <w:i/>
              </w:rPr>
              <w:t>10 b)</w:t>
            </w:r>
            <w:r w:rsidRPr="00EA3609">
              <w:tab/>
            </w:r>
            <w:r w:rsidRPr="00EA3609">
              <w:rPr>
                <w:b/>
                <w:i/>
              </w:rPr>
              <w:t>Korvataan 25 artiklan 1 kohta seuraavasti:</w:t>
            </w:r>
          </w:p>
        </w:tc>
      </w:tr>
      <w:tr w:rsidR="00845286" w:rsidRPr="00EA3609" w14:paraId="4D123BAD" w14:textId="77777777" w:rsidTr="004103D5">
        <w:trPr>
          <w:jc w:val="center"/>
        </w:trPr>
        <w:tc>
          <w:tcPr>
            <w:tcW w:w="4876" w:type="dxa"/>
            <w:tcBorders>
              <w:top w:val="nil"/>
              <w:left w:val="nil"/>
              <w:bottom w:val="nil"/>
              <w:right w:val="nil"/>
            </w:tcBorders>
          </w:tcPr>
          <w:p w14:paraId="6F82A90F" w14:textId="77777777" w:rsidR="00845286" w:rsidRPr="00EA3609" w:rsidRDefault="00845286" w:rsidP="004103D5">
            <w:pPr>
              <w:pStyle w:val="Normal6a"/>
            </w:pPr>
          </w:p>
        </w:tc>
        <w:tc>
          <w:tcPr>
            <w:tcW w:w="4876" w:type="dxa"/>
            <w:tcBorders>
              <w:top w:val="nil"/>
              <w:left w:val="nil"/>
              <w:bottom w:val="nil"/>
              <w:right w:val="nil"/>
            </w:tcBorders>
          </w:tcPr>
          <w:p w14:paraId="029C9BD0" w14:textId="77777777" w:rsidR="00845286" w:rsidRPr="00EA3609" w:rsidRDefault="00845286" w:rsidP="004103D5">
            <w:pPr>
              <w:pStyle w:val="Normal6a"/>
            </w:pPr>
            <w:r w:rsidRPr="00EA3609">
              <w:rPr>
                <w:b/>
                <w:i/>
              </w:rPr>
              <w:t xml:space="preserve">”1. Jäsenvaltioiden on varmistettava, että valvontaviranomaisilla on asianmukaiset valtuudet ja resurssit niille tämän direktiivin nojalla annettujen tehtävien suorittamiseen, mukaan lukien valtuudet velvoittaa yritykset antamaan tietoja ja </w:t>
            </w:r>
            <w:r w:rsidRPr="00EA3609">
              <w:rPr>
                <w:b/>
                <w:i/>
              </w:rPr>
              <w:lastRenderedPageBreak/>
              <w:t>tekemään tutkimuksia, jotka liittyvät 7–16 artiklassa säädettyjen velvoitteiden noudattamiseen.”</w:t>
            </w:r>
          </w:p>
        </w:tc>
      </w:tr>
    </w:tbl>
    <w:p w14:paraId="3E500D57" w14:textId="04D37768" w:rsidR="00AC08CD" w:rsidRPr="00EA3609" w:rsidRDefault="00AC08CD" w:rsidP="00845286"/>
    <w:p w14:paraId="4F73328E" w14:textId="65D4FE5C" w:rsidR="00AC08CD" w:rsidRPr="00EA3609" w:rsidRDefault="00AC08CD" w:rsidP="00AC08CD">
      <w:pPr>
        <w:pStyle w:val="AmNumberTabs"/>
      </w:pPr>
      <w:r w:rsidRPr="00EA3609">
        <w:t>Tarkistus</w:t>
      </w:r>
      <w:r w:rsidR="00BC0AEE" w:rsidRPr="00EA3609">
        <w:t xml:space="preserve"> </w:t>
      </w:r>
      <w:r w:rsidRPr="00EA3609">
        <w:t>113</w:t>
      </w:r>
    </w:p>
    <w:p w14:paraId="11673FAA" w14:textId="77777777" w:rsidR="00AC08CD" w:rsidRPr="00EA3609" w:rsidRDefault="00AC08CD" w:rsidP="00AC08CD"/>
    <w:p w14:paraId="41021A93" w14:textId="77777777" w:rsidR="00AC08CD" w:rsidRPr="00EA3609" w:rsidRDefault="00AC08CD" w:rsidP="00AC08CD">
      <w:pPr>
        <w:pStyle w:val="NormalBold"/>
        <w:keepNext/>
      </w:pPr>
      <w:r w:rsidRPr="00EA3609">
        <w:t>Ehdotus direktiiviksi</w:t>
      </w:r>
    </w:p>
    <w:p w14:paraId="08C24DA0" w14:textId="77777777" w:rsidR="00AC08CD" w:rsidRPr="00EA3609" w:rsidRDefault="00AC08CD" w:rsidP="00AC08CD">
      <w:pPr>
        <w:pStyle w:val="NormalBold"/>
      </w:pPr>
      <w:r w:rsidRPr="00EA3609">
        <w:t>4 artikla – 1 kohta – 11 alakohta – johdantokappale</w:t>
      </w:r>
    </w:p>
    <w:p w14:paraId="2128ACE6" w14:textId="77777777" w:rsidR="00AC08CD" w:rsidRPr="00EA3609" w:rsidRDefault="00AC08CD" w:rsidP="00AC08CD">
      <w:pPr>
        <w:keepNext/>
      </w:pPr>
      <w:r w:rsidRPr="00EA3609">
        <w:t>Direktiivi (EU) 2024/1760</w:t>
      </w:r>
    </w:p>
    <w:p w14:paraId="307DA8C1" w14:textId="77777777" w:rsidR="00AC08CD" w:rsidRPr="00EA3609" w:rsidRDefault="00AC08CD" w:rsidP="00AC08CD">
      <w:r w:rsidRPr="00EA3609">
        <w:t>27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5C191DA4" w14:textId="77777777" w:rsidTr="00CD3579">
        <w:trPr>
          <w:jc w:val="center"/>
        </w:trPr>
        <w:tc>
          <w:tcPr>
            <w:tcW w:w="9752" w:type="dxa"/>
            <w:gridSpan w:val="2"/>
          </w:tcPr>
          <w:p w14:paraId="5FBFCC9A" w14:textId="77777777" w:rsidR="00AC08CD" w:rsidRPr="00EA3609" w:rsidRDefault="00AC08CD" w:rsidP="00CD3579">
            <w:pPr>
              <w:keepNext/>
            </w:pPr>
          </w:p>
        </w:tc>
      </w:tr>
      <w:tr w:rsidR="00AC08CD" w:rsidRPr="00EA3609" w14:paraId="18F97A43" w14:textId="77777777" w:rsidTr="00CD3579">
        <w:trPr>
          <w:jc w:val="center"/>
        </w:trPr>
        <w:tc>
          <w:tcPr>
            <w:tcW w:w="4876" w:type="dxa"/>
          </w:tcPr>
          <w:p w14:paraId="4A92F36B" w14:textId="77777777" w:rsidR="00AC08CD" w:rsidRPr="00EA3609" w:rsidRDefault="00AC08CD" w:rsidP="00CD3579">
            <w:pPr>
              <w:pStyle w:val="ColumnHeading"/>
              <w:keepNext/>
            </w:pPr>
            <w:r w:rsidRPr="00EA3609">
              <w:t>Komission teksti</w:t>
            </w:r>
          </w:p>
        </w:tc>
        <w:tc>
          <w:tcPr>
            <w:tcW w:w="4876" w:type="dxa"/>
          </w:tcPr>
          <w:p w14:paraId="02913DB8" w14:textId="77777777" w:rsidR="00AC08CD" w:rsidRPr="00EA3609" w:rsidRDefault="00AC08CD" w:rsidP="00CD3579">
            <w:pPr>
              <w:pStyle w:val="ColumnHeading"/>
              <w:keepNext/>
            </w:pPr>
            <w:r w:rsidRPr="00EA3609">
              <w:t>Tarkistus</w:t>
            </w:r>
          </w:p>
        </w:tc>
      </w:tr>
      <w:tr w:rsidR="00AC08CD" w:rsidRPr="00EA3609" w14:paraId="2F92AE1B" w14:textId="77777777" w:rsidTr="00CD3579">
        <w:trPr>
          <w:jc w:val="center"/>
        </w:trPr>
        <w:tc>
          <w:tcPr>
            <w:tcW w:w="4876" w:type="dxa"/>
          </w:tcPr>
          <w:p w14:paraId="35D41B95" w14:textId="77777777" w:rsidR="00AC08CD" w:rsidRPr="00EA3609" w:rsidRDefault="00AC08CD" w:rsidP="00CD3579">
            <w:pPr>
              <w:pStyle w:val="Normal6"/>
            </w:pPr>
            <w:r w:rsidRPr="00EA3609">
              <w:rPr>
                <w:b/>
                <w:i/>
              </w:rPr>
              <w:t>(11)</w:t>
            </w:r>
            <w:r w:rsidRPr="00EA3609">
              <w:rPr>
                <w:b/>
                <w:i/>
              </w:rPr>
              <w:tab/>
              <w:t>Korvataan</w:t>
            </w:r>
            <w:r w:rsidRPr="00EA3609">
              <w:t xml:space="preserve"> 27 </w:t>
            </w:r>
            <w:r w:rsidRPr="00EA3609">
              <w:rPr>
                <w:b/>
                <w:i/>
              </w:rPr>
              <w:t>artiklan 4 kohta</w:t>
            </w:r>
            <w:r w:rsidRPr="00EA3609">
              <w:t xml:space="preserve"> seuraavasti:</w:t>
            </w:r>
          </w:p>
        </w:tc>
        <w:tc>
          <w:tcPr>
            <w:tcW w:w="4876" w:type="dxa"/>
          </w:tcPr>
          <w:p w14:paraId="2532F94C" w14:textId="284576C7" w:rsidR="00AC08CD" w:rsidRPr="00EA3609" w:rsidRDefault="00AC08CD" w:rsidP="00CD3579">
            <w:pPr>
              <w:pStyle w:val="Normal6"/>
              <w:rPr>
                <w:szCs w:val="24"/>
              </w:rPr>
            </w:pPr>
            <w:r w:rsidRPr="00EA3609">
              <w:rPr>
                <w:b/>
                <w:i/>
              </w:rPr>
              <w:t>11)</w:t>
            </w:r>
            <w:r w:rsidRPr="00EA3609">
              <w:rPr>
                <w:b/>
                <w:i/>
              </w:rPr>
              <w:tab/>
              <w:t>Muutetaan</w:t>
            </w:r>
            <w:r w:rsidRPr="00EA3609">
              <w:t xml:space="preserve"> 27 </w:t>
            </w:r>
            <w:r w:rsidRPr="00EA3609">
              <w:rPr>
                <w:b/>
                <w:i/>
              </w:rPr>
              <w:t>artikla</w:t>
            </w:r>
            <w:r w:rsidRPr="00EA3609">
              <w:t xml:space="preserve"> seuraavasti:</w:t>
            </w:r>
          </w:p>
        </w:tc>
      </w:tr>
    </w:tbl>
    <w:p w14:paraId="292DFEF4" w14:textId="77777777" w:rsidR="00AC08CD" w:rsidRPr="00EA3609" w:rsidRDefault="00AC08CD" w:rsidP="00AC08CD"/>
    <w:p w14:paraId="18F36417" w14:textId="655E48A2" w:rsidR="00AC08CD" w:rsidRPr="00EA3609" w:rsidRDefault="00AC08CD" w:rsidP="00845286">
      <w:pPr>
        <w:pStyle w:val="AmNumberTabs"/>
      </w:pPr>
      <w:r w:rsidRPr="00EA3609">
        <w:t>Tarkistus</w:t>
      </w:r>
      <w:r w:rsidR="00BC0AEE" w:rsidRPr="00EA3609">
        <w:t xml:space="preserve"> </w:t>
      </w:r>
      <w:r w:rsidRPr="00EA3609">
        <w:t>114</w:t>
      </w:r>
    </w:p>
    <w:p w14:paraId="4C53782F" w14:textId="77777777" w:rsidR="00AC08CD" w:rsidRPr="00EA3609" w:rsidRDefault="00AC08CD" w:rsidP="00845286">
      <w:pPr>
        <w:pStyle w:val="NormalBold"/>
        <w:keepNext/>
        <w:spacing w:before="240"/>
      </w:pPr>
      <w:r w:rsidRPr="00EA3609">
        <w:t>Ehdotus direktiiviksi</w:t>
      </w:r>
    </w:p>
    <w:p w14:paraId="393674E6" w14:textId="77777777" w:rsidR="00AC08CD" w:rsidRPr="00EA3609" w:rsidRDefault="00AC08CD" w:rsidP="00AC08CD">
      <w:pPr>
        <w:pStyle w:val="NormalBold"/>
      </w:pPr>
      <w:r w:rsidRPr="00EA3609">
        <w:t>4 artikla – 1 kohta – 11 alakohta – a alakohta (uusi)</w:t>
      </w:r>
    </w:p>
    <w:p w14:paraId="792F5C84" w14:textId="77777777" w:rsidR="00AC08CD" w:rsidRPr="00EA3609" w:rsidRDefault="00AC08CD" w:rsidP="00AC08CD">
      <w:pPr>
        <w:keepNext/>
      </w:pPr>
      <w:r w:rsidRPr="00EA3609">
        <w:t>Direktiivi (EU) 2024/1760</w:t>
      </w:r>
    </w:p>
    <w:p w14:paraId="28FD204D" w14:textId="77777777" w:rsidR="00AC08CD" w:rsidRPr="00EA3609" w:rsidRDefault="00AC08CD" w:rsidP="00AC08CD">
      <w:r w:rsidRPr="00EA3609">
        <w:t>27 artikla – 2 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7F1E2AFE" w14:textId="77777777" w:rsidTr="00CD3579">
        <w:trPr>
          <w:jc w:val="center"/>
        </w:trPr>
        <w:tc>
          <w:tcPr>
            <w:tcW w:w="9752" w:type="dxa"/>
            <w:gridSpan w:val="2"/>
          </w:tcPr>
          <w:p w14:paraId="11CCF6A1" w14:textId="77777777" w:rsidR="00AC08CD" w:rsidRPr="00EA3609" w:rsidRDefault="00AC08CD" w:rsidP="00CD3579">
            <w:pPr>
              <w:keepNext/>
            </w:pPr>
          </w:p>
        </w:tc>
      </w:tr>
      <w:tr w:rsidR="00AC08CD" w:rsidRPr="00EA3609" w14:paraId="78ABEA6F" w14:textId="77777777" w:rsidTr="00CD3579">
        <w:trPr>
          <w:jc w:val="center"/>
        </w:trPr>
        <w:tc>
          <w:tcPr>
            <w:tcW w:w="4876" w:type="dxa"/>
          </w:tcPr>
          <w:p w14:paraId="43644E6E" w14:textId="77777777" w:rsidR="00AC08CD" w:rsidRPr="00EA3609" w:rsidRDefault="00AC08CD" w:rsidP="00CD3579">
            <w:pPr>
              <w:pStyle w:val="ColumnHeading"/>
              <w:keepNext/>
            </w:pPr>
            <w:r w:rsidRPr="00EA3609">
              <w:t>Komission teksti</w:t>
            </w:r>
          </w:p>
        </w:tc>
        <w:tc>
          <w:tcPr>
            <w:tcW w:w="4876" w:type="dxa"/>
          </w:tcPr>
          <w:p w14:paraId="7A21AB0C" w14:textId="77777777" w:rsidR="00AC08CD" w:rsidRPr="00EA3609" w:rsidRDefault="00AC08CD" w:rsidP="00CD3579">
            <w:pPr>
              <w:pStyle w:val="ColumnHeading"/>
              <w:keepNext/>
            </w:pPr>
            <w:r w:rsidRPr="00EA3609">
              <w:t>Tarkistus</w:t>
            </w:r>
          </w:p>
        </w:tc>
      </w:tr>
      <w:tr w:rsidR="00AC08CD" w:rsidRPr="00EA3609" w14:paraId="37CB8251" w14:textId="77777777" w:rsidTr="00CD3579">
        <w:trPr>
          <w:jc w:val="center"/>
        </w:trPr>
        <w:tc>
          <w:tcPr>
            <w:tcW w:w="4876" w:type="dxa"/>
          </w:tcPr>
          <w:p w14:paraId="764DA6EC" w14:textId="77777777" w:rsidR="00AC08CD" w:rsidRPr="00EA3609" w:rsidRDefault="00AC08CD" w:rsidP="00CD3579">
            <w:pPr>
              <w:pStyle w:val="Normal6"/>
            </w:pPr>
          </w:p>
        </w:tc>
        <w:tc>
          <w:tcPr>
            <w:tcW w:w="4876" w:type="dxa"/>
          </w:tcPr>
          <w:p w14:paraId="1C099CA7" w14:textId="0BEA70A9" w:rsidR="00AC08CD" w:rsidRPr="00EA3609" w:rsidRDefault="00AC08CD" w:rsidP="00CD3579">
            <w:pPr>
              <w:pStyle w:val="Normal6"/>
              <w:rPr>
                <w:szCs w:val="24"/>
              </w:rPr>
            </w:pPr>
            <w:r w:rsidRPr="00EA3609">
              <w:rPr>
                <w:b/>
                <w:i/>
              </w:rPr>
              <w:t>a)</w:t>
            </w:r>
            <w:r w:rsidRPr="00EA3609">
              <w:rPr>
                <w:b/>
                <w:i/>
              </w:rPr>
              <w:tab/>
              <w:t>kumotaan 2 kohdan d alakohta;</w:t>
            </w:r>
          </w:p>
        </w:tc>
      </w:tr>
    </w:tbl>
    <w:p w14:paraId="15533A7D" w14:textId="77777777" w:rsidR="00AC08CD" w:rsidRPr="00EA3609" w:rsidRDefault="00AC08CD" w:rsidP="00AC08CD"/>
    <w:p w14:paraId="695F4CDA" w14:textId="014F7926" w:rsidR="00845286" w:rsidRPr="00EA3609" w:rsidRDefault="00845286" w:rsidP="00845286">
      <w:pPr>
        <w:pStyle w:val="AmNumberTabs"/>
      </w:pPr>
      <w:r w:rsidRPr="00EA3609">
        <w:t>Tarkistukset 253 ja 315</w:t>
      </w:r>
    </w:p>
    <w:p w14:paraId="0814453B" w14:textId="77777777" w:rsidR="00845286" w:rsidRPr="00EA3609" w:rsidRDefault="00845286" w:rsidP="00234CBA">
      <w:pPr>
        <w:pStyle w:val="NormalBold12b"/>
        <w:keepNext/>
      </w:pPr>
      <w:r w:rsidRPr="00EA3609">
        <w:t>Ehdotus direktiiviksi</w:t>
      </w:r>
    </w:p>
    <w:p w14:paraId="0CB0A07C" w14:textId="77777777" w:rsidR="00845286" w:rsidRPr="00EA3609" w:rsidRDefault="00845286" w:rsidP="00845286">
      <w:pPr>
        <w:pStyle w:val="NormalBold"/>
      </w:pPr>
      <w:r w:rsidRPr="00EA3609">
        <w:t>4 artikla – 1 kohta – 11 alakohta</w:t>
      </w:r>
    </w:p>
    <w:p w14:paraId="6F09636D" w14:textId="77777777" w:rsidR="00845286" w:rsidRPr="00EA3609" w:rsidRDefault="00845286" w:rsidP="00845286">
      <w:r w:rsidRPr="00EA3609">
        <w:t>Direktiivi (EU) 2024/1760</w:t>
      </w:r>
    </w:p>
    <w:p w14:paraId="56383725" w14:textId="77777777" w:rsidR="00845286" w:rsidRPr="00EA3609" w:rsidRDefault="00845286" w:rsidP="00845286">
      <w:r w:rsidRPr="00EA3609">
        <w:t>27 artikla – 4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5286" w:rsidRPr="00EA3609" w14:paraId="6937682B" w14:textId="77777777" w:rsidTr="004103D5">
        <w:trPr>
          <w:trHeight w:hRule="exact" w:val="240"/>
          <w:jc w:val="center"/>
        </w:trPr>
        <w:tc>
          <w:tcPr>
            <w:tcW w:w="9752" w:type="dxa"/>
            <w:gridSpan w:val="2"/>
            <w:tcBorders>
              <w:top w:val="nil"/>
              <w:left w:val="nil"/>
              <w:bottom w:val="nil"/>
              <w:right w:val="nil"/>
            </w:tcBorders>
          </w:tcPr>
          <w:p w14:paraId="45A86BAB" w14:textId="77777777" w:rsidR="00845286" w:rsidRPr="00EA3609" w:rsidRDefault="00845286" w:rsidP="004103D5"/>
        </w:tc>
      </w:tr>
      <w:tr w:rsidR="00845286" w:rsidRPr="00EA3609" w14:paraId="1A07C192" w14:textId="77777777" w:rsidTr="004103D5">
        <w:trPr>
          <w:trHeight w:val="240"/>
          <w:jc w:val="center"/>
        </w:trPr>
        <w:tc>
          <w:tcPr>
            <w:tcW w:w="4876" w:type="dxa"/>
            <w:tcBorders>
              <w:top w:val="nil"/>
              <w:left w:val="nil"/>
              <w:bottom w:val="nil"/>
              <w:right w:val="nil"/>
            </w:tcBorders>
          </w:tcPr>
          <w:p w14:paraId="0DA42CCA" w14:textId="77777777" w:rsidR="00845286" w:rsidRPr="00EA3609" w:rsidRDefault="00845286" w:rsidP="004103D5">
            <w:pPr>
              <w:pStyle w:val="AmColumnHeading"/>
            </w:pPr>
            <w:r w:rsidRPr="00EA3609">
              <w:t>Komission teksti</w:t>
            </w:r>
          </w:p>
        </w:tc>
        <w:tc>
          <w:tcPr>
            <w:tcW w:w="4876" w:type="dxa"/>
            <w:tcBorders>
              <w:top w:val="nil"/>
              <w:left w:val="nil"/>
              <w:bottom w:val="nil"/>
              <w:right w:val="nil"/>
            </w:tcBorders>
          </w:tcPr>
          <w:p w14:paraId="6E56FBD3" w14:textId="77777777" w:rsidR="00845286" w:rsidRPr="00EA3609" w:rsidRDefault="00845286" w:rsidP="004103D5">
            <w:pPr>
              <w:pStyle w:val="AmColumnHeading"/>
            </w:pPr>
            <w:r w:rsidRPr="00EA3609">
              <w:t>Tarkistus</w:t>
            </w:r>
          </w:p>
        </w:tc>
      </w:tr>
      <w:tr w:rsidR="00845286" w:rsidRPr="00EA3609" w14:paraId="320B6184" w14:textId="77777777" w:rsidTr="004103D5">
        <w:trPr>
          <w:jc w:val="center"/>
        </w:trPr>
        <w:tc>
          <w:tcPr>
            <w:tcW w:w="4876" w:type="dxa"/>
            <w:tcBorders>
              <w:top w:val="nil"/>
              <w:left w:val="nil"/>
              <w:bottom w:val="nil"/>
              <w:right w:val="nil"/>
            </w:tcBorders>
          </w:tcPr>
          <w:p w14:paraId="3699B184" w14:textId="77777777" w:rsidR="00845286" w:rsidRPr="00EA3609" w:rsidRDefault="00845286" w:rsidP="004103D5">
            <w:pPr>
              <w:pStyle w:val="Normal6a"/>
            </w:pPr>
            <w:r w:rsidRPr="00EA3609">
              <w:t>”4.</w:t>
            </w:r>
            <w:r w:rsidRPr="00EA3609">
              <w:tab/>
              <w:t xml:space="preserve">Komissio antaa yhteistyössä jäsenvaltioiden kanssa ohjeita, joilla autetaan valvontaviranomaisia määrittämään seuraamusten taso tämän artiklan mukaisesti. </w:t>
            </w:r>
            <w:r w:rsidRPr="00EA3609">
              <w:rPr>
                <w:b/>
                <w:bCs/>
                <w:i/>
                <w:iCs/>
              </w:rPr>
              <w:t xml:space="preserve">Jäsenvaltiot eivät saa asettaa kansallisessa lainsäädännössään, jolla tämä direktiivi saatetaan osaksi kansallista lainsäädäntöä, taloudellisten seuraamusten enimmäismäärää, joka estäisi valvontaviranomaisia määräämästä seuraamuksia 1 ja 2 kohdassa säädettyjä periaatteita ja </w:t>
            </w:r>
            <w:r w:rsidRPr="00EA3609">
              <w:rPr>
                <w:b/>
                <w:bCs/>
                <w:i/>
                <w:iCs/>
              </w:rPr>
              <w:lastRenderedPageBreak/>
              <w:t>tekijöitä noudattaen.</w:t>
            </w:r>
            <w:r w:rsidRPr="00EA3609">
              <w:t>”</w:t>
            </w:r>
          </w:p>
        </w:tc>
        <w:tc>
          <w:tcPr>
            <w:tcW w:w="4876" w:type="dxa"/>
            <w:tcBorders>
              <w:top w:val="nil"/>
              <w:left w:val="nil"/>
              <w:bottom w:val="nil"/>
              <w:right w:val="nil"/>
            </w:tcBorders>
          </w:tcPr>
          <w:p w14:paraId="413BE6A0" w14:textId="77777777" w:rsidR="00845286" w:rsidRPr="00EA3609" w:rsidRDefault="00845286" w:rsidP="004103D5">
            <w:pPr>
              <w:pStyle w:val="Normal6a"/>
            </w:pPr>
            <w:r w:rsidRPr="00EA3609">
              <w:lastRenderedPageBreak/>
              <w:t>”4.</w:t>
            </w:r>
            <w:r w:rsidRPr="00EA3609">
              <w:tab/>
              <w:t xml:space="preserve">Komissio antaa yhteistyössä jäsenvaltioiden kanssa ohjeita, </w:t>
            </w:r>
            <w:r w:rsidRPr="00EA3609">
              <w:rPr>
                <w:b/>
                <w:i/>
              </w:rPr>
              <w:t>jotka koskevat asianmukaista</w:t>
            </w:r>
            <w:r w:rsidRPr="00EA3609">
              <w:t xml:space="preserve"> </w:t>
            </w:r>
            <w:r w:rsidRPr="00EA3609">
              <w:rPr>
                <w:b/>
                <w:bCs/>
                <w:i/>
                <w:iCs/>
              </w:rPr>
              <w:t>seuraamusten</w:t>
            </w:r>
            <w:r w:rsidRPr="00EA3609">
              <w:t xml:space="preserve"> </w:t>
            </w:r>
            <w:r w:rsidRPr="00EA3609">
              <w:rPr>
                <w:b/>
                <w:i/>
              </w:rPr>
              <w:t>tasoa</w:t>
            </w:r>
            <w:r w:rsidRPr="00EA3609">
              <w:t xml:space="preserve">, </w:t>
            </w:r>
            <w:r w:rsidRPr="00EA3609">
              <w:rPr>
                <w:b/>
                <w:i/>
              </w:rPr>
              <w:t>jossa otetaan huomioon yritysten liikevaihto</w:t>
            </w:r>
            <w:r w:rsidRPr="00EA3609">
              <w:t>, ja joilla autetaan valvontaviranomaisia määrittämään seuraamusten taso tämän artiklan mukaisesti.”</w:t>
            </w:r>
          </w:p>
        </w:tc>
      </w:tr>
    </w:tbl>
    <w:p w14:paraId="5B2A8C3F" w14:textId="6AA2A8C5" w:rsidR="00AC08CD" w:rsidRPr="00EA3609" w:rsidRDefault="00AC08CD" w:rsidP="00845286"/>
    <w:p w14:paraId="0A5344DA" w14:textId="68B2A2BA" w:rsidR="00AC08CD" w:rsidRPr="00EA3609" w:rsidRDefault="00AC08CD" w:rsidP="00AC08CD">
      <w:pPr>
        <w:pStyle w:val="AmNumberTabs"/>
      </w:pPr>
      <w:r w:rsidRPr="00EA3609">
        <w:t>Tarkistu</w:t>
      </w:r>
      <w:r w:rsidR="00845286" w:rsidRPr="00EA3609">
        <w:t>k</w:t>
      </w:r>
      <w:r w:rsidRPr="00EA3609">
        <w:t>s</w:t>
      </w:r>
      <w:r w:rsidR="00845286" w:rsidRPr="00EA3609">
        <w:t>et</w:t>
      </w:r>
      <w:r w:rsidR="00BC0AEE" w:rsidRPr="00EA3609">
        <w:t xml:space="preserve"> </w:t>
      </w:r>
      <w:r w:rsidRPr="00EA3609">
        <w:t>116</w:t>
      </w:r>
      <w:r w:rsidR="005D64B2" w:rsidRPr="00EA3609">
        <w:t>, 117, 254, 316cp1</w:t>
      </w:r>
      <w:r w:rsidR="00845286" w:rsidRPr="00EA3609">
        <w:t xml:space="preserve"> ja 316</w:t>
      </w:r>
      <w:r w:rsidR="005D64B2" w:rsidRPr="00EA3609">
        <w:t>cp2</w:t>
      </w:r>
    </w:p>
    <w:p w14:paraId="37850B41" w14:textId="77777777" w:rsidR="00AC08CD" w:rsidRPr="00EA3609" w:rsidRDefault="00AC08CD" w:rsidP="00AC08CD"/>
    <w:p w14:paraId="060D8EF7" w14:textId="77777777" w:rsidR="00AC08CD" w:rsidRPr="00EA3609" w:rsidRDefault="00AC08CD" w:rsidP="00AC08CD">
      <w:pPr>
        <w:pStyle w:val="NormalBold"/>
        <w:keepNext/>
      </w:pPr>
      <w:r w:rsidRPr="00EA3609">
        <w:t>Ehdotus direktiiviksi</w:t>
      </w:r>
    </w:p>
    <w:p w14:paraId="51323EBF" w14:textId="2653B7C6" w:rsidR="00AC08CD" w:rsidRPr="00EA3609" w:rsidRDefault="00AC08CD" w:rsidP="00AC08CD">
      <w:pPr>
        <w:pStyle w:val="NormalBold"/>
      </w:pPr>
      <w:r w:rsidRPr="00EA3609">
        <w:t>4 artikla – 1 kohta – 13 alakohta</w:t>
      </w:r>
    </w:p>
    <w:p w14:paraId="0F9DF4E4" w14:textId="77777777" w:rsidR="00AC08CD" w:rsidRPr="00EA3609" w:rsidRDefault="00AC08CD" w:rsidP="00AC08CD">
      <w:pPr>
        <w:keepNext/>
      </w:pPr>
      <w:r w:rsidRPr="00EA3609">
        <w:t>Direktiivi (EU) 2024/1760</w:t>
      </w:r>
    </w:p>
    <w:p w14:paraId="39C87797" w14:textId="77777777" w:rsidR="00AC08CD" w:rsidRPr="00EA3609" w:rsidRDefault="00AC08CD" w:rsidP="00AC08CD">
      <w:r w:rsidRPr="00EA3609">
        <w:t>36 artikla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61534BC0" w14:textId="77777777" w:rsidTr="00CD3579">
        <w:trPr>
          <w:jc w:val="center"/>
        </w:trPr>
        <w:tc>
          <w:tcPr>
            <w:tcW w:w="9752" w:type="dxa"/>
            <w:gridSpan w:val="2"/>
          </w:tcPr>
          <w:p w14:paraId="5AA0AE80" w14:textId="77777777" w:rsidR="00AC08CD" w:rsidRPr="00EA3609" w:rsidRDefault="00AC08CD" w:rsidP="00CD3579">
            <w:pPr>
              <w:keepNext/>
            </w:pPr>
          </w:p>
        </w:tc>
      </w:tr>
      <w:tr w:rsidR="00AC08CD" w:rsidRPr="00EA3609" w14:paraId="09927F99" w14:textId="77777777" w:rsidTr="00CD3579">
        <w:trPr>
          <w:jc w:val="center"/>
        </w:trPr>
        <w:tc>
          <w:tcPr>
            <w:tcW w:w="4876" w:type="dxa"/>
          </w:tcPr>
          <w:p w14:paraId="538DEA21" w14:textId="77777777" w:rsidR="00AC08CD" w:rsidRPr="00EA3609" w:rsidRDefault="00AC08CD" w:rsidP="00CD3579">
            <w:pPr>
              <w:pStyle w:val="ColumnHeading"/>
              <w:keepNext/>
            </w:pPr>
            <w:r w:rsidRPr="00EA3609">
              <w:t>Komission teksti</w:t>
            </w:r>
          </w:p>
        </w:tc>
        <w:tc>
          <w:tcPr>
            <w:tcW w:w="4876" w:type="dxa"/>
          </w:tcPr>
          <w:p w14:paraId="065BC49D" w14:textId="77777777" w:rsidR="00AC08CD" w:rsidRPr="00EA3609" w:rsidRDefault="00AC08CD" w:rsidP="00CD3579">
            <w:pPr>
              <w:pStyle w:val="ColumnHeading"/>
              <w:keepNext/>
            </w:pPr>
            <w:r w:rsidRPr="00EA3609">
              <w:t>Tarkistus</w:t>
            </w:r>
          </w:p>
        </w:tc>
      </w:tr>
      <w:tr w:rsidR="00AC08CD" w:rsidRPr="00EA3609" w14:paraId="16502A64" w14:textId="77777777" w:rsidTr="00CD3579">
        <w:trPr>
          <w:jc w:val="center"/>
        </w:trPr>
        <w:tc>
          <w:tcPr>
            <w:tcW w:w="4876" w:type="dxa"/>
          </w:tcPr>
          <w:p w14:paraId="5435CBC6" w14:textId="77777777" w:rsidR="00AC08CD" w:rsidRPr="00EA3609" w:rsidRDefault="00AC08CD" w:rsidP="00CD3579">
            <w:pPr>
              <w:pStyle w:val="Normal6"/>
            </w:pPr>
            <w:r w:rsidRPr="00EA3609">
              <w:t>(13)</w:t>
            </w:r>
            <w:r w:rsidRPr="00EA3609">
              <w:tab/>
            </w:r>
            <w:r w:rsidRPr="00EA3609">
              <w:rPr>
                <w:b/>
                <w:i/>
              </w:rPr>
              <w:t>Kumotaan</w:t>
            </w:r>
            <w:r w:rsidRPr="00EA3609">
              <w:t xml:space="preserve"> 36 </w:t>
            </w:r>
            <w:r w:rsidRPr="00EA3609">
              <w:rPr>
                <w:b/>
                <w:i/>
              </w:rPr>
              <w:t>artiklan 1 kohta.</w:t>
            </w:r>
          </w:p>
        </w:tc>
        <w:tc>
          <w:tcPr>
            <w:tcW w:w="4876" w:type="dxa"/>
          </w:tcPr>
          <w:p w14:paraId="2ED757CD" w14:textId="06F808A6" w:rsidR="00AC672E" w:rsidRPr="00EA3609" w:rsidRDefault="00AC08CD" w:rsidP="00CD3579">
            <w:pPr>
              <w:pStyle w:val="Normal6"/>
              <w:rPr>
                <w:szCs w:val="24"/>
              </w:rPr>
            </w:pPr>
            <w:r w:rsidRPr="00EA3609">
              <w:t>13)</w:t>
            </w:r>
            <w:r w:rsidRPr="00EA3609">
              <w:tab/>
            </w:r>
            <w:r w:rsidRPr="00EA3609">
              <w:rPr>
                <w:b/>
                <w:i/>
              </w:rPr>
              <w:t>Muutetaan</w:t>
            </w:r>
            <w:r w:rsidRPr="00EA3609">
              <w:t xml:space="preserve"> 36 </w:t>
            </w:r>
            <w:r w:rsidRPr="00EA3609">
              <w:rPr>
                <w:b/>
                <w:i/>
              </w:rPr>
              <w:t>artikla seuraavasti:</w:t>
            </w:r>
          </w:p>
        </w:tc>
      </w:tr>
      <w:tr w:rsidR="00D96F8C" w:rsidRPr="00EA3609" w14:paraId="0ACFE75B" w14:textId="77777777" w:rsidTr="00CD3579">
        <w:trPr>
          <w:jc w:val="center"/>
        </w:trPr>
        <w:tc>
          <w:tcPr>
            <w:tcW w:w="4876" w:type="dxa"/>
          </w:tcPr>
          <w:p w14:paraId="0727DAF6" w14:textId="77777777" w:rsidR="00D96F8C" w:rsidRPr="00EA3609" w:rsidRDefault="00D96F8C" w:rsidP="00CD3579">
            <w:pPr>
              <w:pStyle w:val="Normal6"/>
            </w:pPr>
          </w:p>
        </w:tc>
        <w:tc>
          <w:tcPr>
            <w:tcW w:w="4876" w:type="dxa"/>
          </w:tcPr>
          <w:p w14:paraId="1F07D700" w14:textId="734F688E" w:rsidR="00D96F8C" w:rsidRPr="00EA3609" w:rsidRDefault="00D96F8C" w:rsidP="00CD3579">
            <w:pPr>
              <w:pStyle w:val="Normal6"/>
            </w:pPr>
            <w:r w:rsidRPr="00EA3609">
              <w:rPr>
                <w:b/>
                <w:i/>
              </w:rPr>
              <w:t>a)</w:t>
            </w:r>
            <w:r w:rsidRPr="00EA3609">
              <w:rPr>
                <w:b/>
                <w:i/>
              </w:rPr>
              <w:tab/>
              <w:t>kumotaan 1 kohta;</w:t>
            </w:r>
          </w:p>
        </w:tc>
      </w:tr>
      <w:tr w:rsidR="00D96F8C" w:rsidRPr="00EA3609" w14:paraId="401FAE3C" w14:textId="77777777" w:rsidTr="00CD3579">
        <w:trPr>
          <w:jc w:val="center"/>
        </w:trPr>
        <w:tc>
          <w:tcPr>
            <w:tcW w:w="4876" w:type="dxa"/>
          </w:tcPr>
          <w:p w14:paraId="387E848D" w14:textId="77777777" w:rsidR="00D96F8C" w:rsidRPr="00EA3609" w:rsidRDefault="00D96F8C" w:rsidP="00CD3579">
            <w:pPr>
              <w:pStyle w:val="Normal6"/>
            </w:pPr>
          </w:p>
        </w:tc>
        <w:tc>
          <w:tcPr>
            <w:tcW w:w="4876" w:type="dxa"/>
          </w:tcPr>
          <w:p w14:paraId="68AFECE3" w14:textId="3E1DBC17" w:rsidR="00D96F8C" w:rsidRPr="00EA3609" w:rsidRDefault="00D96F8C" w:rsidP="00CD3579">
            <w:pPr>
              <w:pStyle w:val="Normal6"/>
            </w:pPr>
            <w:r w:rsidRPr="00EA3609">
              <w:rPr>
                <w:b/>
                <w:bCs/>
                <w:i/>
                <w:iCs/>
              </w:rPr>
              <w:t>b)</w:t>
            </w:r>
            <w:r w:rsidRPr="00EA3609">
              <w:tab/>
            </w:r>
            <w:r w:rsidRPr="00EA3609">
              <w:rPr>
                <w:b/>
                <w:bCs/>
                <w:i/>
                <w:iCs/>
              </w:rPr>
              <w:t>k</w:t>
            </w:r>
            <w:r w:rsidRPr="00EA3609">
              <w:rPr>
                <w:b/>
                <w:i/>
              </w:rPr>
              <w:t>umotaan 2 kohdan e alakohta.</w:t>
            </w:r>
          </w:p>
        </w:tc>
      </w:tr>
    </w:tbl>
    <w:p w14:paraId="4A7C8709" w14:textId="77777777" w:rsidR="00AC08CD" w:rsidRPr="00EA3609" w:rsidRDefault="00AC08CD" w:rsidP="00AC08CD"/>
    <w:p w14:paraId="265537D1" w14:textId="34FFBA30" w:rsidR="00AC08CD" w:rsidRPr="00EA3609" w:rsidRDefault="00AC08CD" w:rsidP="00AC08CD">
      <w:pPr>
        <w:pStyle w:val="AmNumberTabs"/>
      </w:pPr>
      <w:r w:rsidRPr="00EA3609">
        <w:t>Tarkistus</w:t>
      </w:r>
      <w:r w:rsidR="00BC0AEE" w:rsidRPr="00EA3609">
        <w:t xml:space="preserve"> </w:t>
      </w:r>
      <w:r w:rsidRPr="00EA3609">
        <w:t>119</w:t>
      </w:r>
    </w:p>
    <w:p w14:paraId="2E4B14B5" w14:textId="77777777" w:rsidR="00AC08CD" w:rsidRPr="00EA3609" w:rsidRDefault="00AC08CD" w:rsidP="00AC08CD"/>
    <w:p w14:paraId="11663E0C" w14:textId="77777777" w:rsidR="00AC08CD" w:rsidRPr="00EA3609" w:rsidRDefault="00AC08CD" w:rsidP="00AC08CD">
      <w:pPr>
        <w:pStyle w:val="NormalBold"/>
        <w:keepNext/>
      </w:pPr>
      <w:r w:rsidRPr="00EA3609">
        <w:t>Ehdotus direktiiviksi</w:t>
      </w:r>
    </w:p>
    <w:p w14:paraId="1A67011E" w14:textId="77777777" w:rsidR="00AC08CD" w:rsidRPr="00EA3609" w:rsidRDefault="00AC08CD" w:rsidP="00AC08CD">
      <w:pPr>
        <w:pStyle w:val="NormalBold"/>
      </w:pPr>
      <w:r w:rsidRPr="00EA3609">
        <w:t>4 a artikla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08CD" w:rsidRPr="00EA3609" w14:paraId="055D10CA" w14:textId="77777777" w:rsidTr="00CD3579">
        <w:trPr>
          <w:jc w:val="center"/>
        </w:trPr>
        <w:tc>
          <w:tcPr>
            <w:tcW w:w="9752" w:type="dxa"/>
            <w:gridSpan w:val="2"/>
          </w:tcPr>
          <w:p w14:paraId="7CA29C8F" w14:textId="77777777" w:rsidR="00AC08CD" w:rsidRPr="00EA3609" w:rsidRDefault="00AC08CD" w:rsidP="00CD3579">
            <w:pPr>
              <w:keepNext/>
            </w:pPr>
          </w:p>
        </w:tc>
      </w:tr>
      <w:tr w:rsidR="00AC08CD" w:rsidRPr="00EA3609" w14:paraId="4FDBE0CC" w14:textId="77777777" w:rsidTr="00CD3579">
        <w:trPr>
          <w:jc w:val="center"/>
        </w:trPr>
        <w:tc>
          <w:tcPr>
            <w:tcW w:w="4876" w:type="dxa"/>
          </w:tcPr>
          <w:p w14:paraId="5E59CC27" w14:textId="77777777" w:rsidR="00AC08CD" w:rsidRPr="00EA3609" w:rsidRDefault="00AC08CD" w:rsidP="00CD3579">
            <w:pPr>
              <w:pStyle w:val="ColumnHeading"/>
              <w:keepNext/>
            </w:pPr>
            <w:r w:rsidRPr="00EA3609">
              <w:t>Komission teksti</w:t>
            </w:r>
          </w:p>
        </w:tc>
        <w:tc>
          <w:tcPr>
            <w:tcW w:w="4876" w:type="dxa"/>
          </w:tcPr>
          <w:p w14:paraId="35F9EBE8" w14:textId="77777777" w:rsidR="00AC08CD" w:rsidRPr="00EA3609" w:rsidRDefault="00AC08CD" w:rsidP="00CD3579">
            <w:pPr>
              <w:pStyle w:val="ColumnHeading"/>
              <w:keepNext/>
            </w:pPr>
            <w:r w:rsidRPr="00EA3609">
              <w:t>Tarkistus</w:t>
            </w:r>
          </w:p>
        </w:tc>
      </w:tr>
      <w:tr w:rsidR="00AC08CD" w:rsidRPr="00EA3609" w14:paraId="7917F88F" w14:textId="77777777" w:rsidTr="00CD3579">
        <w:trPr>
          <w:jc w:val="center"/>
        </w:trPr>
        <w:tc>
          <w:tcPr>
            <w:tcW w:w="4876" w:type="dxa"/>
          </w:tcPr>
          <w:p w14:paraId="414BD0D2" w14:textId="77777777" w:rsidR="00AC08CD" w:rsidRPr="00EA3609" w:rsidRDefault="00AC08CD" w:rsidP="00CD3579">
            <w:pPr>
              <w:pStyle w:val="Normal6"/>
            </w:pPr>
          </w:p>
        </w:tc>
        <w:tc>
          <w:tcPr>
            <w:tcW w:w="4876" w:type="dxa"/>
          </w:tcPr>
          <w:p w14:paraId="1496D28C" w14:textId="77777777" w:rsidR="00AC08CD" w:rsidRPr="00EA3609" w:rsidRDefault="00AC08CD" w:rsidP="00CD3579">
            <w:pPr>
              <w:pStyle w:val="Normal6"/>
              <w:jc w:val="center"/>
              <w:rPr>
                <w:szCs w:val="24"/>
              </w:rPr>
            </w:pPr>
            <w:r w:rsidRPr="00EA3609">
              <w:rPr>
                <w:b/>
                <w:i/>
              </w:rPr>
              <w:t>4 a artikla</w:t>
            </w:r>
          </w:p>
        </w:tc>
      </w:tr>
      <w:tr w:rsidR="00AC08CD" w:rsidRPr="00EA3609" w14:paraId="2E7215C3" w14:textId="77777777" w:rsidTr="00CD3579">
        <w:trPr>
          <w:jc w:val="center"/>
        </w:trPr>
        <w:tc>
          <w:tcPr>
            <w:tcW w:w="4876" w:type="dxa"/>
          </w:tcPr>
          <w:p w14:paraId="27A76C87" w14:textId="77777777" w:rsidR="00AC08CD" w:rsidRPr="00EA3609" w:rsidRDefault="00AC08CD" w:rsidP="00CD3579">
            <w:pPr>
              <w:pStyle w:val="Normal6"/>
            </w:pPr>
          </w:p>
        </w:tc>
        <w:tc>
          <w:tcPr>
            <w:tcW w:w="4876" w:type="dxa"/>
          </w:tcPr>
          <w:p w14:paraId="5CFB4425" w14:textId="77777777" w:rsidR="00AC08CD" w:rsidRPr="00EA3609" w:rsidRDefault="00AC08CD" w:rsidP="00CD3579">
            <w:pPr>
              <w:pStyle w:val="Normal6"/>
              <w:jc w:val="center"/>
              <w:rPr>
                <w:szCs w:val="24"/>
              </w:rPr>
            </w:pPr>
            <w:r w:rsidRPr="00EA3609">
              <w:rPr>
                <w:b/>
                <w:i/>
              </w:rPr>
              <w:t>Digitaaliset ratkaisut</w:t>
            </w:r>
          </w:p>
        </w:tc>
      </w:tr>
      <w:tr w:rsidR="00AC08CD" w:rsidRPr="00EA3609" w14:paraId="7D7D4079" w14:textId="77777777" w:rsidTr="00CD3579">
        <w:trPr>
          <w:jc w:val="center"/>
        </w:trPr>
        <w:tc>
          <w:tcPr>
            <w:tcW w:w="4876" w:type="dxa"/>
          </w:tcPr>
          <w:p w14:paraId="69B996E7" w14:textId="77777777" w:rsidR="00AC08CD" w:rsidRPr="00EA3609" w:rsidRDefault="00AC08CD" w:rsidP="00CD3579">
            <w:pPr>
              <w:pStyle w:val="Normal6"/>
            </w:pPr>
          </w:p>
        </w:tc>
        <w:tc>
          <w:tcPr>
            <w:tcW w:w="4876" w:type="dxa"/>
          </w:tcPr>
          <w:p w14:paraId="0FDF1D8C" w14:textId="77777777" w:rsidR="00AC08CD" w:rsidRPr="00EA3609" w:rsidRDefault="00AC08CD" w:rsidP="00CD3579">
            <w:pPr>
              <w:pStyle w:val="Normal6"/>
              <w:rPr>
                <w:szCs w:val="24"/>
              </w:rPr>
            </w:pPr>
            <w:r w:rsidRPr="00EA3609">
              <w:rPr>
                <w:b/>
                <w:i/>
              </w:rPr>
              <w:t>1.</w:t>
            </w:r>
            <w:r w:rsidRPr="00EA3609">
              <w:tab/>
            </w:r>
            <w:r w:rsidRPr="00EA3609">
              <w:rPr>
                <w:b/>
                <w:i/>
              </w:rPr>
              <w:t>Komissio perustaa erityisen digitaalisen raportointiportaalin, joka toimii keskitettynä asiointipisteenä yrityksille. Portaali tarjoaa yrityksen koon, toimialan, tuotteiden ja palvelujen sekä riskialtistuksen mukaan räätälöidyn vapaan pääsyn kaikkiin malleihin, ohjeisiin ja tietoihin, myös vapaaehtoisiin välineisiin, jotka liittyvät kaikkiin unionin lainsäädännössä yrityksille asetettuihin raportointivaatimuksiin. Se tarjoaa pääsyn myös rahoitukseen ja julkisiin hankintoihin liittyviä mahdollisuuksia koskeviin tietoihin, jotta yrityksiä voidaan auttaa panemaan täytäntöön huolellisuusvelvoitteensa, noudattamaan niitä ja hyötymään niistä.</w:t>
            </w:r>
          </w:p>
        </w:tc>
      </w:tr>
      <w:tr w:rsidR="00AC08CD" w:rsidRPr="00EA3609" w14:paraId="531AB904" w14:textId="77777777" w:rsidTr="00CD3579">
        <w:trPr>
          <w:jc w:val="center"/>
        </w:trPr>
        <w:tc>
          <w:tcPr>
            <w:tcW w:w="4876" w:type="dxa"/>
          </w:tcPr>
          <w:p w14:paraId="491F6023" w14:textId="77777777" w:rsidR="00AC08CD" w:rsidRPr="00EA3609" w:rsidRDefault="00AC08CD" w:rsidP="00CD3579">
            <w:pPr>
              <w:pStyle w:val="Normal6"/>
            </w:pPr>
          </w:p>
        </w:tc>
        <w:tc>
          <w:tcPr>
            <w:tcW w:w="4876" w:type="dxa"/>
          </w:tcPr>
          <w:p w14:paraId="53B7F40F" w14:textId="77777777" w:rsidR="00AC08CD" w:rsidRPr="00EA3609" w:rsidRDefault="00AC08CD" w:rsidP="00CD3579">
            <w:pPr>
              <w:pStyle w:val="Normal6"/>
              <w:rPr>
                <w:szCs w:val="24"/>
              </w:rPr>
            </w:pPr>
            <w:r w:rsidRPr="00EA3609">
              <w:rPr>
                <w:b/>
                <w:i/>
              </w:rPr>
              <w:t xml:space="preserve">Ensimmäisen alakohdan soveltamiseksi komissio varmistaa, että yrityksille ja datan käyttäjille tietoja tarjoavat asiaankuuluvat tietoalustat ovat yhteentoimivia ja että tietoja voidaan siirtää, vaihtaa ja analysoida teknisesti </w:t>
            </w:r>
            <w:r w:rsidRPr="00EA3609">
              <w:rPr>
                <w:b/>
                <w:i/>
              </w:rPr>
              <w:lastRenderedPageBreak/>
              <w:t>saumattomalla tavalla ja että ne täydentävät eurooppalaista keskitettyä yhteyspistettä.</w:t>
            </w:r>
          </w:p>
        </w:tc>
      </w:tr>
      <w:tr w:rsidR="00AC08CD" w:rsidRPr="00EA3609" w14:paraId="1994E27E" w14:textId="77777777" w:rsidTr="00CD3579">
        <w:trPr>
          <w:jc w:val="center"/>
        </w:trPr>
        <w:tc>
          <w:tcPr>
            <w:tcW w:w="4876" w:type="dxa"/>
          </w:tcPr>
          <w:p w14:paraId="4338B8ED" w14:textId="77777777" w:rsidR="00AC08CD" w:rsidRPr="00EA3609" w:rsidRDefault="00AC08CD" w:rsidP="00CD3579">
            <w:pPr>
              <w:pStyle w:val="Normal6"/>
            </w:pPr>
          </w:p>
        </w:tc>
        <w:tc>
          <w:tcPr>
            <w:tcW w:w="4876" w:type="dxa"/>
          </w:tcPr>
          <w:p w14:paraId="721B3A34" w14:textId="77777777" w:rsidR="00AC08CD" w:rsidRPr="00EA3609" w:rsidRDefault="00AC08CD" w:rsidP="00CD3579">
            <w:pPr>
              <w:pStyle w:val="Normal6"/>
              <w:rPr>
                <w:szCs w:val="24"/>
              </w:rPr>
            </w:pPr>
            <w:r w:rsidRPr="00EA3609">
              <w:rPr>
                <w:b/>
                <w:i/>
              </w:rPr>
              <w:t>2.</w:t>
            </w:r>
            <w:r w:rsidRPr="00EA3609">
              <w:tab/>
            </w:r>
            <w:r w:rsidRPr="00EA3609">
              <w:rPr>
                <w:b/>
                <w:i/>
              </w:rPr>
              <w:t>Komissio antaa Euroopan parlamentille ja neuvostolle ennen ... päivää ...kuuta ... [24 kuukautta tämän direktiivin voimaantulosta] kertomuksen tarpeesta tarjota teknologisia ratkaisuja tämän direktiivin soveltamiseksi, mukaan lukien luotettavan tekoälyn käyttö asetuksen (EU) 2024/1689 mukaisesti.</w:t>
            </w:r>
          </w:p>
        </w:tc>
      </w:tr>
    </w:tbl>
    <w:p w14:paraId="4AEA2185" w14:textId="57E9E8E0" w:rsidR="00E365E1" w:rsidRPr="00EA3609" w:rsidRDefault="00E365E1" w:rsidP="00BC0AEE"/>
    <w:sectPr w:rsidR="00E365E1" w:rsidRPr="00EA3609" w:rsidSect="00BC0AEE">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B8E35" w14:textId="77777777" w:rsidR="00822012" w:rsidRPr="00D015F4" w:rsidRDefault="00822012">
      <w:r w:rsidRPr="00D015F4">
        <w:separator/>
      </w:r>
    </w:p>
  </w:endnote>
  <w:endnote w:type="continuationSeparator" w:id="0">
    <w:p w14:paraId="4305779A" w14:textId="77777777" w:rsidR="00822012" w:rsidRPr="00D015F4" w:rsidRDefault="00822012">
      <w:r w:rsidRPr="00D015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2392F" w14:textId="77777777" w:rsidR="00822012" w:rsidRPr="00D015F4" w:rsidRDefault="00822012">
      <w:r w:rsidRPr="00D015F4">
        <w:separator/>
      </w:r>
    </w:p>
  </w:footnote>
  <w:footnote w:type="continuationSeparator" w:id="0">
    <w:p w14:paraId="014D758F" w14:textId="77777777" w:rsidR="00822012" w:rsidRPr="00D015F4" w:rsidRDefault="00822012">
      <w:r w:rsidRPr="00D015F4">
        <w:continuationSeparator/>
      </w:r>
    </w:p>
  </w:footnote>
  <w:footnote w:id="1">
    <w:p w14:paraId="07B4637A" w14:textId="77777777" w:rsidR="00D96F8C" w:rsidRPr="00234CBA" w:rsidRDefault="00D96F8C" w:rsidP="00D96F8C">
      <w:pPr>
        <w:pStyle w:val="FootnoteText"/>
        <w:ind w:left="567" w:hanging="567"/>
        <w:rPr>
          <w:lang w:val="fi-FI"/>
        </w:rPr>
      </w:pPr>
      <w:r w:rsidRPr="00234CBA">
        <w:rPr>
          <w:rStyle w:val="FootnoteReference"/>
          <w:lang w:val="fi-FI"/>
        </w:rPr>
        <w:t>*</w:t>
      </w:r>
      <w:r w:rsidRPr="00234CBA">
        <w:rPr>
          <w:lang w:val="fi-FI"/>
        </w:rPr>
        <w:t xml:space="preserve"> </w:t>
      </w:r>
      <w:r w:rsidRPr="00234CBA">
        <w:rPr>
          <w:lang w:val="fi-FI"/>
        </w:rPr>
        <w:tab/>
      </w:r>
      <w:r w:rsidRPr="00234CBA">
        <w:rPr>
          <w:sz w:val="24"/>
          <w:szCs w:val="24"/>
          <w:lang w:val="fi-FI"/>
        </w:rPr>
        <w:t xml:space="preserve">Merkinnällä ’cp’ hyväksyttyjen tarkistusten otsikoissa tarkoitetaan kyseisten tarkistusten vastaavaa tekstinosaa. </w:t>
      </w:r>
    </w:p>
  </w:footnote>
  <w:footnote w:id="2">
    <w:p w14:paraId="51CBAA2F" w14:textId="733257F3" w:rsidR="000924C4" w:rsidRPr="002524FE" w:rsidRDefault="000924C4" w:rsidP="00234CBA">
      <w:pPr>
        <w:pStyle w:val="FootnoteText"/>
        <w:ind w:left="567" w:hanging="567"/>
        <w:rPr>
          <w:lang w:val="fi-FI"/>
        </w:rPr>
      </w:pPr>
      <w:r w:rsidRPr="00234CBA">
        <w:rPr>
          <w:rStyle w:val="FootnoteReference"/>
        </w:rPr>
        <w:footnoteRef/>
      </w:r>
      <w:r w:rsidRPr="00234CBA">
        <w:rPr>
          <w:lang w:val="fi-FI"/>
        </w:rPr>
        <w:tab/>
        <w:t>Asia päätettiin palauttaa asiasta vastaavaan valiokuntaan toimielinten välisiä neuvotteluja varten työjärjestyksen 60 artiklan 4 kohdan neljännen alakohdan mukaisesti (A10-0197/2025).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26D41180">
      <w:start w:val="1"/>
      <w:numFmt w:val="lowerRoman"/>
      <w:lvlText w:val="(%1)"/>
      <w:lvlJc w:val="left"/>
      <w:pPr>
        <w:ind w:left="1080" w:hanging="720"/>
      </w:pPr>
      <w:rPr>
        <w:rFonts w:hint="default"/>
        <w:b/>
        <w:i/>
      </w:rPr>
    </w:lvl>
    <w:lvl w:ilvl="1" w:tplc="C3A2D1D0" w:tentative="1">
      <w:start w:val="1"/>
      <w:numFmt w:val="lowerLetter"/>
      <w:lvlText w:val="%2."/>
      <w:lvlJc w:val="left"/>
      <w:pPr>
        <w:ind w:left="1440" w:hanging="360"/>
      </w:pPr>
    </w:lvl>
    <w:lvl w:ilvl="2" w:tplc="CBE6CD64" w:tentative="1">
      <w:start w:val="1"/>
      <w:numFmt w:val="lowerRoman"/>
      <w:lvlText w:val="%3."/>
      <w:lvlJc w:val="right"/>
      <w:pPr>
        <w:ind w:left="2160" w:hanging="180"/>
      </w:pPr>
    </w:lvl>
    <w:lvl w:ilvl="3" w:tplc="26B2DC2C" w:tentative="1">
      <w:start w:val="1"/>
      <w:numFmt w:val="decimal"/>
      <w:lvlText w:val="%4."/>
      <w:lvlJc w:val="left"/>
      <w:pPr>
        <w:ind w:left="2880" w:hanging="360"/>
      </w:pPr>
    </w:lvl>
    <w:lvl w:ilvl="4" w:tplc="2DB62C0C" w:tentative="1">
      <w:start w:val="1"/>
      <w:numFmt w:val="lowerLetter"/>
      <w:lvlText w:val="%5."/>
      <w:lvlJc w:val="left"/>
      <w:pPr>
        <w:ind w:left="3600" w:hanging="360"/>
      </w:pPr>
    </w:lvl>
    <w:lvl w:ilvl="5" w:tplc="15C6C644" w:tentative="1">
      <w:start w:val="1"/>
      <w:numFmt w:val="lowerRoman"/>
      <w:lvlText w:val="%6."/>
      <w:lvlJc w:val="right"/>
      <w:pPr>
        <w:ind w:left="4320" w:hanging="180"/>
      </w:pPr>
    </w:lvl>
    <w:lvl w:ilvl="6" w:tplc="966A077A" w:tentative="1">
      <w:start w:val="1"/>
      <w:numFmt w:val="decimal"/>
      <w:lvlText w:val="%7."/>
      <w:lvlJc w:val="left"/>
      <w:pPr>
        <w:ind w:left="5040" w:hanging="360"/>
      </w:pPr>
    </w:lvl>
    <w:lvl w:ilvl="7" w:tplc="0C82142A" w:tentative="1">
      <w:start w:val="1"/>
      <w:numFmt w:val="lowerLetter"/>
      <w:lvlText w:val="%8."/>
      <w:lvlJc w:val="left"/>
      <w:pPr>
        <w:ind w:left="5760" w:hanging="360"/>
      </w:pPr>
    </w:lvl>
    <w:lvl w:ilvl="8" w:tplc="DD96722E"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204EAF1A">
      <w:start w:val="1"/>
      <w:numFmt w:val="bullet"/>
      <w:lvlText w:val=""/>
      <w:lvlJc w:val="left"/>
      <w:pPr>
        <w:ind w:left="720" w:hanging="360"/>
      </w:pPr>
      <w:rPr>
        <w:rFonts w:ascii="Symbol" w:hAnsi="Symbol" w:hint="default"/>
      </w:rPr>
    </w:lvl>
    <w:lvl w:ilvl="1" w:tplc="0DDE7032" w:tentative="1">
      <w:start w:val="1"/>
      <w:numFmt w:val="bullet"/>
      <w:lvlText w:val="o"/>
      <w:lvlJc w:val="left"/>
      <w:pPr>
        <w:ind w:left="1440" w:hanging="360"/>
      </w:pPr>
      <w:rPr>
        <w:rFonts w:ascii="Courier New" w:hAnsi="Courier New" w:cs="Courier New" w:hint="default"/>
      </w:rPr>
    </w:lvl>
    <w:lvl w:ilvl="2" w:tplc="94EA7408" w:tentative="1">
      <w:start w:val="1"/>
      <w:numFmt w:val="bullet"/>
      <w:lvlText w:val=""/>
      <w:lvlJc w:val="left"/>
      <w:pPr>
        <w:ind w:left="2160" w:hanging="360"/>
      </w:pPr>
      <w:rPr>
        <w:rFonts w:ascii="Wingdings" w:hAnsi="Wingdings" w:hint="default"/>
      </w:rPr>
    </w:lvl>
    <w:lvl w:ilvl="3" w:tplc="B1CEC51E" w:tentative="1">
      <w:start w:val="1"/>
      <w:numFmt w:val="bullet"/>
      <w:lvlText w:val=""/>
      <w:lvlJc w:val="left"/>
      <w:pPr>
        <w:ind w:left="2880" w:hanging="360"/>
      </w:pPr>
      <w:rPr>
        <w:rFonts w:ascii="Symbol" w:hAnsi="Symbol" w:hint="default"/>
      </w:rPr>
    </w:lvl>
    <w:lvl w:ilvl="4" w:tplc="C7EEA2CE" w:tentative="1">
      <w:start w:val="1"/>
      <w:numFmt w:val="bullet"/>
      <w:lvlText w:val="o"/>
      <w:lvlJc w:val="left"/>
      <w:pPr>
        <w:ind w:left="3600" w:hanging="360"/>
      </w:pPr>
      <w:rPr>
        <w:rFonts w:ascii="Courier New" w:hAnsi="Courier New" w:cs="Courier New" w:hint="default"/>
      </w:rPr>
    </w:lvl>
    <w:lvl w:ilvl="5" w:tplc="5A84D2AC" w:tentative="1">
      <w:start w:val="1"/>
      <w:numFmt w:val="bullet"/>
      <w:lvlText w:val=""/>
      <w:lvlJc w:val="left"/>
      <w:pPr>
        <w:ind w:left="4320" w:hanging="360"/>
      </w:pPr>
      <w:rPr>
        <w:rFonts w:ascii="Wingdings" w:hAnsi="Wingdings" w:hint="default"/>
      </w:rPr>
    </w:lvl>
    <w:lvl w:ilvl="6" w:tplc="9D2ABC9A" w:tentative="1">
      <w:start w:val="1"/>
      <w:numFmt w:val="bullet"/>
      <w:lvlText w:val=""/>
      <w:lvlJc w:val="left"/>
      <w:pPr>
        <w:ind w:left="5040" w:hanging="360"/>
      </w:pPr>
      <w:rPr>
        <w:rFonts w:ascii="Symbol" w:hAnsi="Symbol" w:hint="default"/>
      </w:rPr>
    </w:lvl>
    <w:lvl w:ilvl="7" w:tplc="E2F21138" w:tentative="1">
      <w:start w:val="1"/>
      <w:numFmt w:val="bullet"/>
      <w:lvlText w:val="o"/>
      <w:lvlJc w:val="left"/>
      <w:pPr>
        <w:ind w:left="5760" w:hanging="360"/>
      </w:pPr>
      <w:rPr>
        <w:rFonts w:ascii="Courier New" w:hAnsi="Courier New" w:cs="Courier New" w:hint="default"/>
      </w:rPr>
    </w:lvl>
    <w:lvl w:ilvl="8" w:tplc="F382540E"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5F628A72">
      <w:start w:val="1"/>
      <w:numFmt w:val="lowerLetter"/>
      <w:lvlText w:val="(%1)"/>
      <w:lvlJc w:val="left"/>
      <w:pPr>
        <w:ind w:left="720" w:hanging="360"/>
      </w:pPr>
      <w:rPr>
        <w:rFonts w:hint="default"/>
      </w:rPr>
    </w:lvl>
    <w:lvl w:ilvl="1" w:tplc="B266883E" w:tentative="1">
      <w:start w:val="1"/>
      <w:numFmt w:val="lowerLetter"/>
      <w:lvlText w:val="%2."/>
      <w:lvlJc w:val="left"/>
      <w:pPr>
        <w:ind w:left="1440" w:hanging="360"/>
      </w:pPr>
    </w:lvl>
    <w:lvl w:ilvl="2" w:tplc="220461C4" w:tentative="1">
      <w:start w:val="1"/>
      <w:numFmt w:val="lowerRoman"/>
      <w:lvlText w:val="%3."/>
      <w:lvlJc w:val="right"/>
      <w:pPr>
        <w:ind w:left="2160" w:hanging="180"/>
      </w:pPr>
    </w:lvl>
    <w:lvl w:ilvl="3" w:tplc="36EED01A" w:tentative="1">
      <w:start w:val="1"/>
      <w:numFmt w:val="decimal"/>
      <w:lvlText w:val="%4."/>
      <w:lvlJc w:val="left"/>
      <w:pPr>
        <w:ind w:left="2880" w:hanging="360"/>
      </w:pPr>
    </w:lvl>
    <w:lvl w:ilvl="4" w:tplc="EB84A6C0" w:tentative="1">
      <w:start w:val="1"/>
      <w:numFmt w:val="lowerLetter"/>
      <w:lvlText w:val="%5."/>
      <w:lvlJc w:val="left"/>
      <w:pPr>
        <w:ind w:left="3600" w:hanging="360"/>
      </w:pPr>
    </w:lvl>
    <w:lvl w:ilvl="5" w:tplc="A0903EB2" w:tentative="1">
      <w:start w:val="1"/>
      <w:numFmt w:val="lowerRoman"/>
      <w:lvlText w:val="%6."/>
      <w:lvlJc w:val="right"/>
      <w:pPr>
        <w:ind w:left="4320" w:hanging="180"/>
      </w:pPr>
    </w:lvl>
    <w:lvl w:ilvl="6" w:tplc="C096E1BA" w:tentative="1">
      <w:start w:val="1"/>
      <w:numFmt w:val="decimal"/>
      <w:lvlText w:val="%7."/>
      <w:lvlJc w:val="left"/>
      <w:pPr>
        <w:ind w:left="5040" w:hanging="360"/>
      </w:pPr>
    </w:lvl>
    <w:lvl w:ilvl="7" w:tplc="2B3C27DA" w:tentative="1">
      <w:start w:val="1"/>
      <w:numFmt w:val="lowerLetter"/>
      <w:lvlText w:val="%8."/>
      <w:lvlJc w:val="left"/>
      <w:pPr>
        <w:ind w:left="5760" w:hanging="360"/>
      </w:pPr>
    </w:lvl>
    <w:lvl w:ilvl="8" w:tplc="37F62DBC" w:tentative="1">
      <w:start w:val="1"/>
      <w:numFmt w:val="lowerRoman"/>
      <w:lvlText w:val="%9."/>
      <w:lvlJc w:val="right"/>
      <w:pPr>
        <w:ind w:left="6480" w:hanging="180"/>
      </w:pPr>
    </w:lvl>
  </w:abstractNum>
  <w:num w:numId="1" w16cid:durableId="1685551844">
    <w:abstractNumId w:val="9"/>
  </w:num>
  <w:num w:numId="2" w16cid:durableId="1452627530">
    <w:abstractNumId w:val="9"/>
  </w:num>
  <w:num w:numId="3" w16cid:durableId="38819237">
    <w:abstractNumId w:val="7"/>
  </w:num>
  <w:num w:numId="4" w16cid:durableId="2123258074">
    <w:abstractNumId w:val="7"/>
  </w:num>
  <w:num w:numId="5" w16cid:durableId="2106461404">
    <w:abstractNumId w:val="6"/>
  </w:num>
  <w:num w:numId="6" w16cid:durableId="1416979510">
    <w:abstractNumId w:val="6"/>
  </w:num>
  <w:num w:numId="7" w16cid:durableId="2106270763">
    <w:abstractNumId w:val="5"/>
  </w:num>
  <w:num w:numId="8" w16cid:durableId="1191837903">
    <w:abstractNumId w:val="5"/>
  </w:num>
  <w:num w:numId="9" w16cid:durableId="1074468102">
    <w:abstractNumId w:val="4"/>
  </w:num>
  <w:num w:numId="10" w16cid:durableId="495267231">
    <w:abstractNumId w:val="4"/>
  </w:num>
  <w:num w:numId="11" w16cid:durableId="91053625">
    <w:abstractNumId w:val="8"/>
  </w:num>
  <w:num w:numId="12" w16cid:durableId="1016732233">
    <w:abstractNumId w:val="8"/>
  </w:num>
  <w:num w:numId="13" w16cid:durableId="906107558">
    <w:abstractNumId w:val="3"/>
  </w:num>
  <w:num w:numId="14" w16cid:durableId="308705455">
    <w:abstractNumId w:val="3"/>
  </w:num>
  <w:num w:numId="15" w16cid:durableId="74015609">
    <w:abstractNumId w:val="2"/>
  </w:num>
  <w:num w:numId="16" w16cid:durableId="1272011072">
    <w:abstractNumId w:val="2"/>
  </w:num>
  <w:num w:numId="17" w16cid:durableId="185560575">
    <w:abstractNumId w:val="1"/>
  </w:num>
  <w:num w:numId="18" w16cid:durableId="1372997023">
    <w:abstractNumId w:val="1"/>
  </w:num>
  <w:num w:numId="19" w16cid:durableId="2079352818">
    <w:abstractNumId w:val="0"/>
  </w:num>
  <w:num w:numId="20" w16cid:durableId="602034092">
    <w:abstractNumId w:val="0"/>
  </w:num>
  <w:num w:numId="21" w16cid:durableId="784079615">
    <w:abstractNumId w:val="9"/>
  </w:num>
  <w:num w:numId="22" w16cid:durableId="1107232888">
    <w:abstractNumId w:val="7"/>
  </w:num>
  <w:num w:numId="23" w16cid:durableId="588923811">
    <w:abstractNumId w:val="6"/>
  </w:num>
  <w:num w:numId="24" w16cid:durableId="1795564669">
    <w:abstractNumId w:val="5"/>
  </w:num>
  <w:num w:numId="25" w16cid:durableId="964239064">
    <w:abstractNumId w:val="4"/>
  </w:num>
  <w:num w:numId="26" w16cid:durableId="17852637">
    <w:abstractNumId w:val="8"/>
  </w:num>
  <w:num w:numId="27" w16cid:durableId="1521236870">
    <w:abstractNumId w:val="3"/>
  </w:num>
  <w:num w:numId="28" w16cid:durableId="1113402679">
    <w:abstractNumId w:val="2"/>
  </w:num>
  <w:num w:numId="29" w16cid:durableId="31734461">
    <w:abstractNumId w:val="1"/>
  </w:num>
  <w:num w:numId="30" w16cid:durableId="1605920247">
    <w:abstractNumId w:val="0"/>
  </w:num>
  <w:num w:numId="31" w16cid:durableId="903218295">
    <w:abstractNumId w:val="9"/>
  </w:num>
  <w:num w:numId="32" w16cid:durableId="1260211252">
    <w:abstractNumId w:val="7"/>
  </w:num>
  <w:num w:numId="33" w16cid:durableId="775440418">
    <w:abstractNumId w:val="6"/>
  </w:num>
  <w:num w:numId="34" w16cid:durableId="1997681080">
    <w:abstractNumId w:val="5"/>
  </w:num>
  <w:num w:numId="35" w16cid:durableId="1563255578">
    <w:abstractNumId w:val="4"/>
  </w:num>
  <w:num w:numId="36" w16cid:durableId="797379739">
    <w:abstractNumId w:val="8"/>
  </w:num>
  <w:num w:numId="37" w16cid:durableId="1293444546">
    <w:abstractNumId w:val="3"/>
  </w:num>
  <w:num w:numId="38" w16cid:durableId="1921209589">
    <w:abstractNumId w:val="2"/>
  </w:num>
  <w:num w:numId="39" w16cid:durableId="1576817262">
    <w:abstractNumId w:val="1"/>
  </w:num>
  <w:num w:numId="40" w16cid:durableId="715736817">
    <w:abstractNumId w:val="0"/>
  </w:num>
  <w:num w:numId="41" w16cid:durableId="1002658552">
    <w:abstractNumId w:val="10"/>
  </w:num>
  <w:num w:numId="42" w16cid:durableId="251664805">
    <w:abstractNumId w:val="10"/>
  </w:num>
  <w:num w:numId="43" w16cid:durableId="1993440103">
    <w:abstractNumId w:val="10"/>
  </w:num>
  <w:num w:numId="44" w16cid:durableId="809790773">
    <w:abstractNumId w:val="13"/>
  </w:num>
  <w:num w:numId="45" w16cid:durableId="1959946601">
    <w:abstractNumId w:val="11"/>
  </w:num>
  <w:num w:numId="46" w16cid:durableId="24908336">
    <w:abstractNumId w:val="14"/>
  </w:num>
  <w:num w:numId="47" w16cid:durableId="2106421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FI"/>
    <w:docVar w:name="dvnumam" w:val="287"/>
    <w:docVar w:name="dvpe" w:val="774.282"/>
    <w:docVar w:name="dvrapporteur" w:val="Esittelijä: "/>
    <w:docVar w:name="dvstar" w:val="***I"/>
    <w:docVar w:name="dvtitre" w:val="Euroopan parlamentin lainsäädäntöpäätöslauselma 13. marraskuuta 2025 ehdotuksesta Euroopan parlamentin ja neuvoston direktiiviksi direktiivien 2006/43/EY, 2013/34/EU, (EU) 2022/2464 ja (EU) 2024/1760 muuttamisesta siltä osin kuin on kyse tietyistä yritysten kestävyysraportointia ja huolellisuusvelvoitetta koskevista vaatimuksista(COM(2025)0081 – C10-0037/2025 – 2025/0045(COD))"/>
  </w:docVars>
  <w:rsids>
    <w:rsidRoot w:val="00822012"/>
    <w:rsid w:val="00002272"/>
    <w:rsid w:val="00025C33"/>
    <w:rsid w:val="00027EC0"/>
    <w:rsid w:val="000320D5"/>
    <w:rsid w:val="00064002"/>
    <w:rsid w:val="000677B9"/>
    <w:rsid w:val="000831BA"/>
    <w:rsid w:val="000924C4"/>
    <w:rsid w:val="000A42CC"/>
    <w:rsid w:val="000D32D6"/>
    <w:rsid w:val="000E7DD9"/>
    <w:rsid w:val="000F5806"/>
    <w:rsid w:val="0010095E"/>
    <w:rsid w:val="001038ED"/>
    <w:rsid w:val="00125B37"/>
    <w:rsid w:val="001550A1"/>
    <w:rsid w:val="00187494"/>
    <w:rsid w:val="001D4840"/>
    <w:rsid w:val="001F32AE"/>
    <w:rsid w:val="00234CBA"/>
    <w:rsid w:val="002767FF"/>
    <w:rsid w:val="002B18FE"/>
    <w:rsid w:val="002B5493"/>
    <w:rsid w:val="002C04D7"/>
    <w:rsid w:val="002E04B9"/>
    <w:rsid w:val="00343214"/>
    <w:rsid w:val="00354AA5"/>
    <w:rsid w:val="00361C00"/>
    <w:rsid w:val="003956E6"/>
    <w:rsid w:val="00395FA1"/>
    <w:rsid w:val="003C6EDF"/>
    <w:rsid w:val="003E15D4"/>
    <w:rsid w:val="00411CCE"/>
    <w:rsid w:val="0041666E"/>
    <w:rsid w:val="00421060"/>
    <w:rsid w:val="00471C19"/>
    <w:rsid w:val="004850A7"/>
    <w:rsid w:val="004867E3"/>
    <w:rsid w:val="0049001A"/>
    <w:rsid w:val="00494A28"/>
    <w:rsid w:val="004C0004"/>
    <w:rsid w:val="004C5D52"/>
    <w:rsid w:val="004D32F4"/>
    <w:rsid w:val="0050519A"/>
    <w:rsid w:val="005072A1"/>
    <w:rsid w:val="00514517"/>
    <w:rsid w:val="00515BDC"/>
    <w:rsid w:val="005454F9"/>
    <w:rsid w:val="00545827"/>
    <w:rsid w:val="00560270"/>
    <w:rsid w:val="005A4F15"/>
    <w:rsid w:val="005A5F88"/>
    <w:rsid w:val="005C2568"/>
    <w:rsid w:val="005D64B2"/>
    <w:rsid w:val="005D6E06"/>
    <w:rsid w:val="005E0E06"/>
    <w:rsid w:val="005F1B17"/>
    <w:rsid w:val="006037C0"/>
    <w:rsid w:val="006104ED"/>
    <w:rsid w:val="006631B6"/>
    <w:rsid w:val="00680577"/>
    <w:rsid w:val="00695F0E"/>
    <w:rsid w:val="00697498"/>
    <w:rsid w:val="006B0D96"/>
    <w:rsid w:val="006D6A64"/>
    <w:rsid w:val="006E5979"/>
    <w:rsid w:val="006F3357"/>
    <w:rsid w:val="006F74FA"/>
    <w:rsid w:val="00731ADD"/>
    <w:rsid w:val="00734777"/>
    <w:rsid w:val="007412CC"/>
    <w:rsid w:val="00743ACA"/>
    <w:rsid w:val="00747932"/>
    <w:rsid w:val="00751A4A"/>
    <w:rsid w:val="00756632"/>
    <w:rsid w:val="00762C74"/>
    <w:rsid w:val="00786EC0"/>
    <w:rsid w:val="007945F2"/>
    <w:rsid w:val="007A605F"/>
    <w:rsid w:val="007D1690"/>
    <w:rsid w:val="007E22AD"/>
    <w:rsid w:val="00817416"/>
    <w:rsid w:val="00822012"/>
    <w:rsid w:val="00842779"/>
    <w:rsid w:val="00845286"/>
    <w:rsid w:val="00865F67"/>
    <w:rsid w:val="00881A7B"/>
    <w:rsid w:val="008840E5"/>
    <w:rsid w:val="00887B3E"/>
    <w:rsid w:val="008B4EBF"/>
    <w:rsid w:val="008C2AC6"/>
    <w:rsid w:val="008D2C00"/>
    <w:rsid w:val="00930C23"/>
    <w:rsid w:val="0093193B"/>
    <w:rsid w:val="009509D8"/>
    <w:rsid w:val="00950B64"/>
    <w:rsid w:val="00981893"/>
    <w:rsid w:val="009B759E"/>
    <w:rsid w:val="009E6824"/>
    <w:rsid w:val="00A1687D"/>
    <w:rsid w:val="00A25F15"/>
    <w:rsid w:val="00A4105F"/>
    <w:rsid w:val="00A43E52"/>
    <w:rsid w:val="00A4678D"/>
    <w:rsid w:val="00A57726"/>
    <w:rsid w:val="00A66384"/>
    <w:rsid w:val="00A778C7"/>
    <w:rsid w:val="00AA0DC1"/>
    <w:rsid w:val="00AB441E"/>
    <w:rsid w:val="00AB6293"/>
    <w:rsid w:val="00AC08CD"/>
    <w:rsid w:val="00AC245D"/>
    <w:rsid w:val="00AC672E"/>
    <w:rsid w:val="00AE0928"/>
    <w:rsid w:val="00AF3B82"/>
    <w:rsid w:val="00B12E95"/>
    <w:rsid w:val="00B22501"/>
    <w:rsid w:val="00B22876"/>
    <w:rsid w:val="00B2315E"/>
    <w:rsid w:val="00B24E34"/>
    <w:rsid w:val="00B558F0"/>
    <w:rsid w:val="00BA3181"/>
    <w:rsid w:val="00BC0AEE"/>
    <w:rsid w:val="00BD48FE"/>
    <w:rsid w:val="00BD7BD8"/>
    <w:rsid w:val="00BE6ADC"/>
    <w:rsid w:val="00C05BFE"/>
    <w:rsid w:val="00C23CD4"/>
    <w:rsid w:val="00C27FEF"/>
    <w:rsid w:val="00C61C0C"/>
    <w:rsid w:val="00C70C77"/>
    <w:rsid w:val="00C76E0E"/>
    <w:rsid w:val="00C941CB"/>
    <w:rsid w:val="00CC2357"/>
    <w:rsid w:val="00CF071A"/>
    <w:rsid w:val="00D015F4"/>
    <w:rsid w:val="00D058B8"/>
    <w:rsid w:val="00D56C11"/>
    <w:rsid w:val="00D77884"/>
    <w:rsid w:val="00D834A0"/>
    <w:rsid w:val="00D872DF"/>
    <w:rsid w:val="00D91E21"/>
    <w:rsid w:val="00D96F8C"/>
    <w:rsid w:val="00DA1AEB"/>
    <w:rsid w:val="00DA7FCD"/>
    <w:rsid w:val="00E03E46"/>
    <w:rsid w:val="00E257D9"/>
    <w:rsid w:val="00E365E1"/>
    <w:rsid w:val="00E820A4"/>
    <w:rsid w:val="00E956A0"/>
    <w:rsid w:val="00EA3609"/>
    <w:rsid w:val="00EB006A"/>
    <w:rsid w:val="00EB4772"/>
    <w:rsid w:val="00EB6D1A"/>
    <w:rsid w:val="00EC781C"/>
    <w:rsid w:val="00ED169E"/>
    <w:rsid w:val="00ED4235"/>
    <w:rsid w:val="00F04346"/>
    <w:rsid w:val="00F075DC"/>
    <w:rsid w:val="00F13F1D"/>
    <w:rsid w:val="00F149E9"/>
    <w:rsid w:val="00F5134D"/>
    <w:rsid w:val="00F72ED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6D2AD"/>
  <w15:chartTrackingRefBased/>
  <w15:docId w15:val="{7F27805E-B053-4242-A84A-E243BCFAC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0AEE"/>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C08CD"/>
    <w:rPr>
      <w:b/>
      <w:kern w:val="28"/>
      <w:sz w:val="28"/>
      <w:lang w:val="fr-FR" w:eastAsia="fr-FR"/>
    </w:rPr>
  </w:style>
  <w:style w:type="character" w:customStyle="1" w:styleId="Heading2Char">
    <w:name w:val="Heading 2 Char"/>
    <w:basedOn w:val="DefaultParagraphFont"/>
    <w:link w:val="Heading2"/>
    <w:semiHidden/>
    <w:rsid w:val="00AC08CD"/>
    <w:rPr>
      <w:sz w:val="24"/>
      <w:lang w:val="fr-FR" w:eastAsia="fr-FR"/>
    </w:rPr>
  </w:style>
  <w:style w:type="character" w:customStyle="1" w:styleId="Heading3Char">
    <w:name w:val="Heading 3 Char"/>
    <w:basedOn w:val="DefaultParagraphFont"/>
    <w:link w:val="Heading3"/>
    <w:semiHidden/>
    <w:rsid w:val="00AC08CD"/>
    <w:rPr>
      <w:rFonts w:ascii="Arial" w:hAnsi="Arial"/>
      <w:sz w:val="24"/>
      <w:lang w:val="fr-FR" w:eastAsia="fr-FR"/>
    </w:rPr>
  </w:style>
  <w:style w:type="character" w:customStyle="1" w:styleId="Heading4Char">
    <w:name w:val="Heading 4 Char"/>
    <w:basedOn w:val="DefaultParagraphFont"/>
    <w:link w:val="Heading4"/>
    <w:semiHidden/>
    <w:rsid w:val="00AC08CD"/>
    <w:rPr>
      <w:sz w:val="24"/>
      <w:lang w:val="en-US" w:eastAsia="fr-FR"/>
    </w:rPr>
  </w:style>
  <w:style w:type="character" w:customStyle="1" w:styleId="Heading5Char">
    <w:name w:val="Heading 5 Char"/>
    <w:basedOn w:val="DefaultParagraphFont"/>
    <w:link w:val="Heading5"/>
    <w:semiHidden/>
    <w:rsid w:val="00AC08CD"/>
    <w:rPr>
      <w:sz w:val="24"/>
      <w:lang w:val="en-US" w:eastAsia="fr-FR"/>
    </w:rPr>
  </w:style>
  <w:style w:type="character" w:customStyle="1" w:styleId="Heading6Char">
    <w:name w:val="Heading 6 Char"/>
    <w:basedOn w:val="DefaultParagraphFont"/>
    <w:link w:val="Heading6"/>
    <w:semiHidden/>
    <w:rsid w:val="00AC08CD"/>
    <w:rPr>
      <w:i/>
      <w:sz w:val="22"/>
      <w:lang w:val="fi-FI"/>
    </w:rPr>
  </w:style>
  <w:style w:type="character" w:customStyle="1" w:styleId="Heading7Char">
    <w:name w:val="Heading 7 Char"/>
    <w:basedOn w:val="DefaultParagraphFont"/>
    <w:link w:val="Heading7"/>
    <w:semiHidden/>
    <w:rsid w:val="00AC08CD"/>
    <w:rPr>
      <w:rFonts w:ascii="Arial" w:hAnsi="Arial"/>
      <w:sz w:val="24"/>
      <w:lang w:val="fi-FI"/>
    </w:rPr>
  </w:style>
  <w:style w:type="character" w:customStyle="1" w:styleId="Heading8Char">
    <w:name w:val="Heading 8 Char"/>
    <w:basedOn w:val="DefaultParagraphFont"/>
    <w:link w:val="Heading8"/>
    <w:semiHidden/>
    <w:rsid w:val="00AC08CD"/>
    <w:rPr>
      <w:rFonts w:ascii="Arial" w:hAnsi="Arial"/>
      <w:i/>
      <w:sz w:val="24"/>
      <w:lang w:val="fi-FI"/>
    </w:rPr>
  </w:style>
  <w:style w:type="character" w:customStyle="1" w:styleId="Heading9Char">
    <w:name w:val="Heading 9 Char"/>
    <w:basedOn w:val="DefaultParagraphFont"/>
    <w:link w:val="Heading9"/>
    <w:semiHidden/>
    <w:rsid w:val="00AC08CD"/>
    <w:rPr>
      <w:rFonts w:ascii="Arial" w:hAnsi="Arial"/>
      <w:b/>
      <w:i/>
      <w:sz w:val="18"/>
      <w:lang w:val="fi-FI"/>
    </w:rPr>
  </w:style>
  <w:style w:type="paragraph" w:styleId="TOCHeading">
    <w:name w:val="TOC Heading"/>
    <w:basedOn w:val="Normal"/>
    <w:next w:val="Normal"/>
    <w:uiPriority w:val="39"/>
    <w:unhideWhenUsed/>
    <w:qFormat/>
    <w:rsid w:val="00AC08CD"/>
    <w:pPr>
      <w:widowControl/>
      <w:spacing w:after="240"/>
    </w:pPr>
    <w:rPr>
      <w:lang w:val="en-GB"/>
    </w:rPr>
  </w:style>
  <w:style w:type="paragraph" w:customStyle="1" w:styleId="EPFooter2">
    <w:name w:val="EPFooter2"/>
    <w:basedOn w:val="Normal"/>
    <w:next w:val="Normal"/>
    <w:rsid w:val="00AC08C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C08CD"/>
    <w:pPr>
      <w:keepNext/>
      <w:spacing w:after="240"/>
      <w:jc w:val="right"/>
    </w:pPr>
    <w:rPr>
      <w:rFonts w:ascii="Arial" w:hAnsi="Arial"/>
      <w:b/>
    </w:rPr>
  </w:style>
  <w:style w:type="paragraph" w:customStyle="1" w:styleId="Normal6a">
    <w:name w:val="Normal6a"/>
    <w:basedOn w:val="Normal"/>
    <w:rsid w:val="00AC08CD"/>
    <w:pPr>
      <w:spacing w:after="120"/>
    </w:pPr>
  </w:style>
  <w:style w:type="paragraph" w:customStyle="1" w:styleId="PageHeading">
    <w:name w:val="PageHeading"/>
    <w:basedOn w:val="Normal"/>
    <w:rsid w:val="00AC08CD"/>
    <w:pPr>
      <w:keepNext/>
      <w:spacing w:after="480"/>
      <w:jc w:val="center"/>
    </w:pPr>
    <w:rPr>
      <w:rFonts w:ascii="Arial" w:hAnsi="Arial" w:cs="Arial"/>
      <w:b/>
    </w:rPr>
  </w:style>
  <w:style w:type="paragraph" w:customStyle="1" w:styleId="NormalBold">
    <w:name w:val="NormalBold"/>
    <w:basedOn w:val="Normal"/>
    <w:link w:val="NormalBoldChar"/>
    <w:rsid w:val="00AC08CD"/>
    <w:rPr>
      <w:b/>
    </w:rPr>
  </w:style>
  <w:style w:type="character" w:customStyle="1" w:styleId="NormalBoldChar">
    <w:name w:val="NormalBold Char"/>
    <w:basedOn w:val="DefaultParagraphFont"/>
    <w:link w:val="NormalBold"/>
    <w:rsid w:val="00AC08CD"/>
    <w:rPr>
      <w:b/>
      <w:sz w:val="24"/>
      <w:lang w:val="fi-FI"/>
    </w:rPr>
  </w:style>
  <w:style w:type="paragraph" w:customStyle="1" w:styleId="NormalBold12a">
    <w:name w:val="NormalBold12a"/>
    <w:basedOn w:val="Normal"/>
    <w:rsid w:val="00AC08CD"/>
    <w:pPr>
      <w:spacing w:after="240"/>
    </w:pPr>
    <w:rPr>
      <w:b/>
    </w:rPr>
  </w:style>
  <w:style w:type="paragraph" w:customStyle="1" w:styleId="AmJustText">
    <w:name w:val="AmJustText"/>
    <w:basedOn w:val="Normal"/>
    <w:rsid w:val="00AC08CD"/>
    <w:pPr>
      <w:spacing w:after="240"/>
    </w:pPr>
    <w:rPr>
      <w:i/>
    </w:rPr>
  </w:style>
  <w:style w:type="paragraph" w:customStyle="1" w:styleId="NormalHanging12a">
    <w:name w:val="NormalHanging12a"/>
    <w:basedOn w:val="Normal"/>
    <w:rsid w:val="00AC08CD"/>
    <w:pPr>
      <w:spacing w:after="240"/>
      <w:ind w:left="567" w:hanging="567"/>
    </w:pPr>
  </w:style>
  <w:style w:type="paragraph" w:customStyle="1" w:styleId="CoverNormal24a">
    <w:name w:val="CoverNormal24a"/>
    <w:basedOn w:val="Normal"/>
    <w:rsid w:val="00AC08CD"/>
    <w:pPr>
      <w:spacing w:after="480"/>
      <w:ind w:left="1417"/>
    </w:pPr>
  </w:style>
  <w:style w:type="paragraph" w:customStyle="1" w:styleId="CoverNormal">
    <w:name w:val="CoverNormal"/>
    <w:basedOn w:val="Normal"/>
    <w:rsid w:val="00AC08CD"/>
    <w:pPr>
      <w:ind w:left="1418"/>
    </w:pPr>
  </w:style>
  <w:style w:type="paragraph" w:customStyle="1" w:styleId="AmCrossRef">
    <w:name w:val="AmCrossRef"/>
    <w:basedOn w:val="Normal"/>
    <w:rsid w:val="00AC08CD"/>
    <w:pPr>
      <w:spacing w:before="240" w:after="240"/>
      <w:jc w:val="center"/>
    </w:pPr>
    <w:rPr>
      <w:i/>
    </w:rPr>
  </w:style>
  <w:style w:type="paragraph" w:customStyle="1" w:styleId="AmJustTitle">
    <w:name w:val="AmJustTitle"/>
    <w:basedOn w:val="Normal"/>
    <w:next w:val="AmJustText"/>
    <w:rsid w:val="00AC08CD"/>
    <w:pPr>
      <w:keepNext/>
      <w:spacing w:before="240" w:after="240"/>
      <w:jc w:val="center"/>
    </w:pPr>
    <w:rPr>
      <w:i/>
    </w:rPr>
  </w:style>
  <w:style w:type="paragraph" w:customStyle="1" w:styleId="CoverReference">
    <w:name w:val="CoverReference"/>
    <w:basedOn w:val="Normal"/>
    <w:link w:val="CoverReferenceChar"/>
    <w:rsid w:val="00AC08CD"/>
    <w:pPr>
      <w:spacing w:before="1080"/>
      <w:jc w:val="right"/>
    </w:pPr>
    <w:rPr>
      <w:rFonts w:ascii="Arial" w:hAnsi="Arial" w:cs="Arial"/>
      <w:b/>
    </w:rPr>
  </w:style>
  <w:style w:type="character" w:customStyle="1" w:styleId="CoverReferenceChar">
    <w:name w:val="CoverReference Char"/>
    <w:basedOn w:val="DefaultParagraphFont"/>
    <w:link w:val="CoverReference"/>
    <w:rsid w:val="00AC08CD"/>
    <w:rPr>
      <w:rFonts w:ascii="Arial" w:hAnsi="Arial" w:cs="Arial"/>
      <w:b/>
      <w:sz w:val="24"/>
      <w:lang w:val="fi-FI"/>
    </w:rPr>
  </w:style>
  <w:style w:type="paragraph" w:customStyle="1" w:styleId="CoverDocType">
    <w:name w:val="CoverDocType"/>
    <w:basedOn w:val="Normal"/>
    <w:rsid w:val="00AC08CD"/>
    <w:pPr>
      <w:ind w:left="1418"/>
    </w:pPr>
    <w:rPr>
      <w:rFonts w:ascii="Arial" w:hAnsi="Arial"/>
      <w:b/>
      <w:sz w:val="48"/>
    </w:rPr>
  </w:style>
  <w:style w:type="paragraph" w:customStyle="1" w:styleId="CoverDocType24a">
    <w:name w:val="CoverDocType24a"/>
    <w:basedOn w:val="Normal"/>
    <w:rsid w:val="00AC08CD"/>
    <w:pPr>
      <w:spacing w:after="480"/>
      <w:ind w:left="1418"/>
    </w:pPr>
    <w:rPr>
      <w:rFonts w:ascii="Arial" w:hAnsi="Arial"/>
      <w:b/>
      <w:sz w:val="48"/>
    </w:rPr>
  </w:style>
  <w:style w:type="paragraph" w:customStyle="1" w:styleId="CoverDate">
    <w:name w:val="CoverDate"/>
    <w:basedOn w:val="Normal"/>
    <w:rsid w:val="00AC08CD"/>
    <w:pPr>
      <w:spacing w:before="240" w:after="1200"/>
    </w:pPr>
  </w:style>
  <w:style w:type="paragraph" w:styleId="Header">
    <w:name w:val="header"/>
    <w:basedOn w:val="Normal"/>
    <w:link w:val="HeaderChar"/>
    <w:rsid w:val="00AC08CD"/>
    <w:pPr>
      <w:tabs>
        <w:tab w:val="center" w:pos="4513"/>
        <w:tab w:val="right" w:pos="9026"/>
      </w:tabs>
    </w:pPr>
  </w:style>
  <w:style w:type="character" w:customStyle="1" w:styleId="HeaderChar">
    <w:name w:val="Header Char"/>
    <w:basedOn w:val="DefaultParagraphFont"/>
    <w:link w:val="Header"/>
    <w:rsid w:val="00AC08CD"/>
    <w:rPr>
      <w:sz w:val="24"/>
      <w:lang w:val="fi-FI"/>
    </w:rPr>
  </w:style>
  <w:style w:type="paragraph" w:customStyle="1" w:styleId="AmOrLang">
    <w:name w:val="AmOrLang"/>
    <w:basedOn w:val="Normal"/>
    <w:rsid w:val="00AC08CD"/>
    <w:pPr>
      <w:spacing w:before="240" w:after="240"/>
      <w:jc w:val="right"/>
    </w:pPr>
  </w:style>
  <w:style w:type="paragraph" w:customStyle="1" w:styleId="AmColumnHeading">
    <w:name w:val="AmColumnHeading"/>
    <w:basedOn w:val="Normal"/>
    <w:rsid w:val="00AC08CD"/>
    <w:pPr>
      <w:spacing w:after="240"/>
      <w:jc w:val="center"/>
    </w:pPr>
    <w:rPr>
      <w:i/>
    </w:rPr>
  </w:style>
  <w:style w:type="paragraph" w:customStyle="1" w:styleId="AmNumberTabs">
    <w:name w:val="AmNumberTabs"/>
    <w:basedOn w:val="Normal"/>
    <w:rsid w:val="00BC0AEE"/>
    <w:pPr>
      <w:keepNext/>
      <w:widowControl/>
      <w:spacing w:before="240"/>
    </w:pPr>
    <w:rPr>
      <w:b/>
    </w:rPr>
  </w:style>
  <w:style w:type="paragraph" w:customStyle="1" w:styleId="NormalBold12b">
    <w:name w:val="NormalBold12b"/>
    <w:basedOn w:val="Normal"/>
    <w:rsid w:val="00AC08CD"/>
    <w:pPr>
      <w:spacing w:before="240"/>
    </w:pPr>
    <w:rPr>
      <w:b/>
    </w:rPr>
  </w:style>
  <w:style w:type="paragraph" w:customStyle="1" w:styleId="EPBody">
    <w:name w:val="EPBody"/>
    <w:basedOn w:val="Normal"/>
    <w:rsid w:val="00AC08CD"/>
    <w:pPr>
      <w:jc w:val="center"/>
    </w:pPr>
    <w:rPr>
      <w:rFonts w:ascii="Arial" w:hAnsi="Arial" w:cs="Arial"/>
      <w:i/>
      <w:sz w:val="22"/>
      <w:szCs w:val="22"/>
    </w:rPr>
  </w:style>
  <w:style w:type="paragraph" w:customStyle="1" w:styleId="EPFooter">
    <w:name w:val="EPFooter"/>
    <w:basedOn w:val="Normal"/>
    <w:rsid w:val="00AC08CD"/>
    <w:pPr>
      <w:tabs>
        <w:tab w:val="center" w:pos="4535"/>
        <w:tab w:val="right" w:pos="9071"/>
      </w:tabs>
      <w:spacing w:before="240" w:after="240"/>
    </w:pPr>
    <w:rPr>
      <w:color w:val="010000"/>
      <w:sz w:val="22"/>
    </w:rPr>
  </w:style>
  <w:style w:type="paragraph" w:customStyle="1" w:styleId="EPComma">
    <w:name w:val="EPComma"/>
    <w:basedOn w:val="Normal"/>
    <w:rsid w:val="00AC08CD"/>
    <w:pPr>
      <w:spacing w:before="480" w:after="240"/>
    </w:pPr>
  </w:style>
  <w:style w:type="paragraph" w:customStyle="1" w:styleId="Lgendesigne">
    <w:name w:val="Légende signe"/>
    <w:basedOn w:val="Normal"/>
    <w:rsid w:val="00AC08CD"/>
    <w:pPr>
      <w:tabs>
        <w:tab w:val="right" w:pos="454"/>
        <w:tab w:val="left" w:pos="737"/>
      </w:tabs>
      <w:ind w:left="737" w:hanging="737"/>
    </w:pPr>
    <w:rPr>
      <w:snapToGrid w:val="0"/>
      <w:sz w:val="18"/>
      <w:lang w:eastAsia="en-US"/>
    </w:rPr>
  </w:style>
  <w:style w:type="paragraph" w:customStyle="1" w:styleId="Lgendetitre">
    <w:name w:val="Légende titre"/>
    <w:basedOn w:val="Normal"/>
    <w:rsid w:val="00AC08CD"/>
    <w:pPr>
      <w:spacing w:before="240" w:after="240"/>
    </w:pPr>
    <w:rPr>
      <w:b/>
      <w:i/>
      <w:snapToGrid w:val="0"/>
      <w:lang w:eastAsia="en-US"/>
    </w:rPr>
  </w:style>
  <w:style w:type="paragraph" w:customStyle="1" w:styleId="Lgendestandard">
    <w:name w:val="Légende standard"/>
    <w:basedOn w:val="Normal"/>
    <w:rsid w:val="00AC08CD"/>
    <w:rPr>
      <w:sz w:val="18"/>
    </w:rPr>
  </w:style>
  <w:style w:type="paragraph" w:customStyle="1" w:styleId="EntPE">
    <w:name w:val="EntPE"/>
    <w:basedOn w:val="Normal12"/>
    <w:rsid w:val="00AC08CD"/>
    <w:pPr>
      <w:jc w:val="center"/>
    </w:pPr>
    <w:rPr>
      <w:noProof w:val="0"/>
      <w:sz w:val="56"/>
    </w:rPr>
  </w:style>
  <w:style w:type="paragraph" w:customStyle="1" w:styleId="Normal12">
    <w:name w:val="Normal12"/>
    <w:basedOn w:val="Normal"/>
    <w:link w:val="Normal12Char"/>
    <w:rsid w:val="00AC08CD"/>
    <w:pPr>
      <w:spacing w:after="240"/>
    </w:pPr>
    <w:rPr>
      <w:noProof/>
    </w:rPr>
  </w:style>
  <w:style w:type="character" w:customStyle="1" w:styleId="Normal12Char">
    <w:name w:val="Normal12 Char"/>
    <w:basedOn w:val="DefaultParagraphFont"/>
    <w:link w:val="Normal12"/>
    <w:locked/>
    <w:rsid w:val="00AC08CD"/>
    <w:rPr>
      <w:noProof/>
      <w:sz w:val="24"/>
      <w:lang w:val="fi-FI"/>
    </w:rPr>
  </w:style>
  <w:style w:type="paragraph" w:customStyle="1" w:styleId="CommitteeAM">
    <w:name w:val="CommitteeAM"/>
    <w:basedOn w:val="Normal"/>
    <w:rsid w:val="00AC08CD"/>
    <w:pPr>
      <w:spacing w:before="240" w:after="600"/>
      <w:jc w:val="center"/>
    </w:pPr>
    <w:rPr>
      <w:i/>
    </w:rPr>
  </w:style>
  <w:style w:type="paragraph" w:customStyle="1" w:styleId="ZDateAM">
    <w:name w:val="ZDateAM"/>
    <w:basedOn w:val="Normal"/>
    <w:rsid w:val="00AC08CD"/>
    <w:pPr>
      <w:tabs>
        <w:tab w:val="right" w:pos="9356"/>
      </w:tabs>
      <w:spacing w:after="480"/>
    </w:pPr>
    <w:rPr>
      <w:noProof/>
    </w:rPr>
  </w:style>
  <w:style w:type="paragraph" w:customStyle="1" w:styleId="ProjRap">
    <w:name w:val="ProjRap"/>
    <w:basedOn w:val="Normal"/>
    <w:rsid w:val="00AC08CD"/>
    <w:pPr>
      <w:tabs>
        <w:tab w:val="right" w:pos="9356"/>
      </w:tabs>
    </w:pPr>
    <w:rPr>
      <w:b/>
      <w:noProof/>
    </w:rPr>
  </w:style>
  <w:style w:type="paragraph" w:customStyle="1" w:styleId="PELeft">
    <w:name w:val="PELeft"/>
    <w:basedOn w:val="Normal"/>
    <w:rsid w:val="00AC08CD"/>
    <w:pPr>
      <w:spacing w:before="40" w:after="40"/>
    </w:pPr>
    <w:rPr>
      <w:rFonts w:ascii="Arial" w:hAnsi="Arial" w:cs="Arial"/>
      <w:sz w:val="22"/>
      <w:szCs w:val="22"/>
    </w:rPr>
  </w:style>
  <w:style w:type="paragraph" w:customStyle="1" w:styleId="PERight">
    <w:name w:val="PERight"/>
    <w:basedOn w:val="Normal"/>
    <w:next w:val="Normal"/>
    <w:rsid w:val="00AC08CD"/>
    <w:pPr>
      <w:jc w:val="right"/>
    </w:pPr>
    <w:rPr>
      <w:rFonts w:ascii="Arial" w:hAnsi="Arial" w:cs="Arial"/>
      <w:sz w:val="22"/>
      <w:szCs w:val="22"/>
    </w:rPr>
  </w:style>
  <w:style w:type="paragraph" w:customStyle="1" w:styleId="Normal6">
    <w:name w:val="Normal6"/>
    <w:basedOn w:val="Normal"/>
    <w:link w:val="Normal6Char"/>
    <w:rsid w:val="00AC08CD"/>
    <w:pPr>
      <w:spacing w:after="120"/>
    </w:pPr>
  </w:style>
  <w:style w:type="character" w:customStyle="1" w:styleId="Normal6Char">
    <w:name w:val="Normal6 Char"/>
    <w:basedOn w:val="DefaultParagraphFont"/>
    <w:link w:val="Normal6"/>
    <w:rsid w:val="00AC08CD"/>
    <w:rPr>
      <w:sz w:val="24"/>
      <w:lang w:val="fi-FI"/>
    </w:rPr>
  </w:style>
  <w:style w:type="paragraph" w:customStyle="1" w:styleId="Normal12Italic">
    <w:name w:val="Normal12Italic"/>
    <w:basedOn w:val="Normal12"/>
    <w:rsid w:val="00AC08CD"/>
    <w:rPr>
      <w:i/>
    </w:rPr>
  </w:style>
  <w:style w:type="paragraph" w:customStyle="1" w:styleId="JustificationTitle">
    <w:name w:val="JustificationTitle"/>
    <w:basedOn w:val="Normal"/>
    <w:next w:val="Normal12"/>
    <w:rsid w:val="00AC08CD"/>
    <w:pPr>
      <w:keepNext/>
      <w:spacing w:before="240" w:after="240"/>
      <w:jc w:val="center"/>
    </w:pPr>
    <w:rPr>
      <w:i/>
      <w:noProof/>
    </w:rPr>
  </w:style>
  <w:style w:type="paragraph" w:customStyle="1" w:styleId="Olang">
    <w:name w:val="Olang"/>
    <w:basedOn w:val="Normal"/>
    <w:rsid w:val="00AC08CD"/>
    <w:pPr>
      <w:spacing w:before="240" w:after="240"/>
      <w:jc w:val="right"/>
    </w:pPr>
    <w:rPr>
      <w:noProof/>
      <w:szCs w:val="24"/>
    </w:rPr>
  </w:style>
  <w:style w:type="paragraph" w:customStyle="1" w:styleId="ColumnHeading">
    <w:name w:val="ColumnHeading"/>
    <w:basedOn w:val="Normal"/>
    <w:rsid w:val="00AC08CD"/>
    <w:pPr>
      <w:spacing w:after="240"/>
      <w:jc w:val="center"/>
    </w:pPr>
    <w:rPr>
      <w:i/>
    </w:rPr>
  </w:style>
  <w:style w:type="paragraph" w:customStyle="1" w:styleId="AMNumberTabs0">
    <w:name w:val="AMNumberTabs"/>
    <w:basedOn w:val="Normal"/>
    <w:rsid w:val="00AC08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C08CD"/>
    <w:pPr>
      <w:spacing w:before="240"/>
      <w:jc w:val="center"/>
    </w:pPr>
    <w:rPr>
      <w:i/>
    </w:rPr>
  </w:style>
  <w:style w:type="paragraph" w:customStyle="1" w:styleId="NormalBoldCenter">
    <w:name w:val="NormalBoldCenter"/>
    <w:basedOn w:val="Normal"/>
    <w:rsid w:val="00AC08CD"/>
    <w:pPr>
      <w:jc w:val="center"/>
    </w:pPr>
    <w:rPr>
      <w:b/>
      <w:szCs w:val="24"/>
    </w:rPr>
  </w:style>
  <w:style w:type="paragraph" w:customStyle="1" w:styleId="Footprint12b">
    <w:name w:val="Footprint12b"/>
    <w:basedOn w:val="Normal"/>
    <w:rsid w:val="00AC08CD"/>
    <w:pPr>
      <w:spacing w:before="240"/>
    </w:pPr>
    <w:rPr>
      <w:szCs w:val="24"/>
    </w:rPr>
  </w:style>
  <w:style w:type="paragraph" w:customStyle="1" w:styleId="NormalSingle">
    <w:name w:val="NormalSingle"/>
    <w:basedOn w:val="Normal"/>
    <w:qFormat/>
    <w:rsid w:val="00AC08CD"/>
    <w:rPr>
      <w:szCs w:val="24"/>
    </w:rPr>
  </w:style>
  <w:style w:type="character" w:customStyle="1" w:styleId="Footer2Middle">
    <w:name w:val="Footer2Middle"/>
    <w:rsid w:val="00AC08CD"/>
    <w:rPr>
      <w:rFonts w:ascii="Arial" w:cs="Arial"/>
      <w:b w:val="0"/>
      <w:i/>
      <w:color w:val="C0C0C0"/>
      <w:sz w:val="22"/>
    </w:rPr>
  </w:style>
  <w:style w:type="paragraph" w:styleId="CommentText">
    <w:name w:val="annotation text"/>
    <w:basedOn w:val="Normal"/>
    <w:link w:val="CommentTextChar"/>
    <w:unhideWhenUsed/>
    <w:rsid w:val="00AC08CD"/>
    <w:pPr>
      <w:widowControl/>
      <w:spacing w:before="120" w:after="120"/>
      <w:jc w:val="both"/>
    </w:pPr>
    <w:rPr>
      <w:sz w:val="20"/>
    </w:rPr>
  </w:style>
  <w:style w:type="character" w:customStyle="1" w:styleId="CommentTextChar">
    <w:name w:val="Comment Text Char"/>
    <w:basedOn w:val="DefaultParagraphFont"/>
    <w:link w:val="CommentText"/>
    <w:rsid w:val="00AC08CD"/>
    <w:rPr>
      <w:lang w:val="fi-FI"/>
    </w:rPr>
  </w:style>
  <w:style w:type="character" w:styleId="CommentReference">
    <w:name w:val="annotation reference"/>
    <w:unhideWhenUsed/>
    <w:rsid w:val="00AC08CD"/>
    <w:rPr>
      <w:rFonts w:ascii="Times New Roman" w:hAnsi="Times New Roman" w:cs="Times New Roman" w:hint="default"/>
      <w:sz w:val="16"/>
      <w:szCs w:val="16"/>
    </w:rPr>
  </w:style>
  <w:style w:type="character" w:styleId="Hyperlink">
    <w:name w:val="Hyperlink"/>
    <w:basedOn w:val="DefaultParagraphFont"/>
    <w:unhideWhenUsed/>
    <w:rsid w:val="00AC08CD"/>
    <w:rPr>
      <w:color w:val="0000FF"/>
      <w:u w:val="single"/>
    </w:rPr>
  </w:style>
  <w:style w:type="paragraph" w:styleId="BalloonText">
    <w:name w:val="Balloon Text"/>
    <w:basedOn w:val="Normal"/>
    <w:link w:val="BalloonTextChar"/>
    <w:unhideWhenUsed/>
    <w:rsid w:val="00AC08CD"/>
    <w:rPr>
      <w:rFonts w:ascii="Segoe UI" w:hAnsi="Segoe UI" w:cs="Segoe UI"/>
      <w:sz w:val="18"/>
      <w:szCs w:val="18"/>
    </w:rPr>
  </w:style>
  <w:style w:type="character" w:customStyle="1" w:styleId="BalloonTextChar">
    <w:name w:val="Balloon Text Char"/>
    <w:basedOn w:val="DefaultParagraphFont"/>
    <w:link w:val="BalloonText"/>
    <w:rsid w:val="00AC08CD"/>
    <w:rPr>
      <w:rFonts w:ascii="Segoe UI" w:hAnsi="Segoe UI" w:cs="Segoe UI"/>
      <w:sz w:val="18"/>
      <w:szCs w:val="18"/>
      <w:lang w:val="fi-FI"/>
    </w:rPr>
  </w:style>
  <w:style w:type="character" w:customStyle="1" w:styleId="highlight-diff">
    <w:name w:val="highlight-diff"/>
    <w:basedOn w:val="DefaultParagraphFont"/>
    <w:rsid w:val="00AC08CD"/>
  </w:style>
  <w:style w:type="character" w:styleId="FollowedHyperlink">
    <w:name w:val="FollowedHyperlink"/>
    <w:basedOn w:val="DefaultParagraphFont"/>
    <w:uiPriority w:val="99"/>
    <w:unhideWhenUsed/>
    <w:rsid w:val="00AC08CD"/>
    <w:rPr>
      <w:color w:val="954F72" w:themeColor="followedHyperlink"/>
      <w:u w:val="single"/>
    </w:rPr>
  </w:style>
  <w:style w:type="paragraph" w:customStyle="1" w:styleId="msonormal0">
    <w:name w:val="msonormal"/>
    <w:basedOn w:val="Normal"/>
    <w:rsid w:val="00AC08CD"/>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AC08CD"/>
    <w:pPr>
      <w:widowControl w:val="0"/>
      <w:spacing w:before="0" w:after="0"/>
      <w:jc w:val="left"/>
    </w:pPr>
    <w:rPr>
      <w:b/>
      <w:bCs/>
    </w:rPr>
  </w:style>
  <w:style w:type="character" w:customStyle="1" w:styleId="CommentSubjectChar">
    <w:name w:val="Comment Subject Char"/>
    <w:basedOn w:val="CommentTextChar"/>
    <w:link w:val="CommentSubject"/>
    <w:rsid w:val="00AC08CD"/>
    <w:rPr>
      <w:b/>
      <w:bCs/>
      <w:lang w:val="fi-FI"/>
    </w:rPr>
  </w:style>
  <w:style w:type="paragraph" w:styleId="Revision">
    <w:name w:val="Revision"/>
    <w:uiPriority w:val="99"/>
    <w:semiHidden/>
    <w:rsid w:val="00AC08CD"/>
    <w:rPr>
      <w:sz w:val="24"/>
      <w:lang w:val="fi-FI"/>
    </w:rPr>
  </w:style>
  <w:style w:type="character" w:styleId="Emphasis">
    <w:name w:val="Emphasis"/>
    <w:basedOn w:val="DefaultParagraphFont"/>
    <w:uiPriority w:val="20"/>
    <w:qFormat/>
    <w:rsid w:val="00AC08CD"/>
    <w:rPr>
      <w:i/>
      <w:iCs/>
    </w:rPr>
  </w:style>
  <w:style w:type="paragraph" w:customStyle="1" w:styleId="Normal12a">
    <w:name w:val="Normal12a"/>
    <w:basedOn w:val="Normal"/>
    <w:rsid w:val="00AC08CD"/>
    <w:pPr>
      <w:spacing w:after="240"/>
    </w:pPr>
  </w:style>
  <w:style w:type="paragraph" w:customStyle="1" w:styleId="PageHeadingNotTOC">
    <w:name w:val="PageHeadingNotTOC"/>
    <w:basedOn w:val="Normal"/>
    <w:rsid w:val="00AC08CD"/>
    <w:pPr>
      <w:keepNext/>
      <w:spacing w:after="480"/>
      <w:jc w:val="center"/>
    </w:pPr>
    <w:rPr>
      <w:rFonts w:ascii="Arial" w:hAnsi="Arial" w:cs="Arial"/>
      <w:b/>
    </w:rPr>
  </w:style>
  <w:style w:type="paragraph" w:customStyle="1" w:styleId="AmHeadingPA">
    <w:name w:val="AmHeadingPA"/>
    <w:basedOn w:val="Normal"/>
    <w:next w:val="Normal"/>
    <w:rsid w:val="00AC08CD"/>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AC08C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C08CD"/>
    <w:pPr>
      <w:tabs>
        <w:tab w:val="center" w:pos="284"/>
        <w:tab w:val="left" w:pos="426"/>
      </w:tabs>
    </w:pPr>
    <w:rPr>
      <w:snapToGrid w:val="0"/>
      <w:lang w:eastAsia="en-US"/>
    </w:rPr>
  </w:style>
  <w:style w:type="paragraph" w:customStyle="1" w:styleId="RollCallVotes">
    <w:name w:val="RollCallVotes"/>
    <w:basedOn w:val="Normal"/>
    <w:rsid w:val="00AC08CD"/>
    <w:pPr>
      <w:spacing w:before="120" w:after="120"/>
      <w:jc w:val="center"/>
    </w:pPr>
    <w:rPr>
      <w:b/>
      <w:bCs/>
      <w:snapToGrid w:val="0"/>
      <w:sz w:val="16"/>
      <w:lang w:eastAsia="en-US"/>
    </w:rPr>
  </w:style>
  <w:style w:type="paragraph" w:customStyle="1" w:styleId="RollCallTable">
    <w:name w:val="RollCallTable"/>
    <w:basedOn w:val="Normal"/>
    <w:rsid w:val="00AC08CD"/>
    <w:pPr>
      <w:spacing w:before="120" w:after="120"/>
    </w:pPr>
    <w:rPr>
      <w:snapToGrid w:val="0"/>
      <w:sz w:val="16"/>
      <w:lang w:eastAsia="en-US"/>
    </w:rPr>
  </w:style>
  <w:style w:type="paragraph" w:customStyle="1" w:styleId="Normal24a">
    <w:name w:val="Normal24a"/>
    <w:basedOn w:val="Normal"/>
    <w:link w:val="Normal24aChar"/>
    <w:rsid w:val="00AC08CD"/>
    <w:pPr>
      <w:spacing w:after="480"/>
    </w:pPr>
    <w:rPr>
      <w:rFonts w:ascii="Arial" w:hAnsi="Arial" w:cs="Arial"/>
    </w:rPr>
  </w:style>
  <w:style w:type="character" w:customStyle="1" w:styleId="Normal24aChar">
    <w:name w:val="Normal24a Char"/>
    <w:basedOn w:val="CoverReferenceChar"/>
    <w:link w:val="Normal24a"/>
    <w:rsid w:val="00AC08CD"/>
    <w:rPr>
      <w:rFonts w:ascii="Arial" w:hAnsi="Arial" w:cs="Arial"/>
      <w:b w:val="0"/>
      <w:sz w:val="24"/>
      <w:lang w:val="fi-FI"/>
    </w:rPr>
  </w:style>
  <w:style w:type="paragraph" w:customStyle="1" w:styleId="Text1">
    <w:name w:val="Text 1"/>
    <w:basedOn w:val="Normal"/>
    <w:rsid w:val="00AC08CD"/>
    <w:pPr>
      <w:widowControl/>
      <w:spacing w:before="120" w:after="120"/>
      <w:ind w:left="850"/>
      <w:jc w:val="both"/>
    </w:pPr>
    <w:rPr>
      <w:rFonts w:eastAsiaTheme="minorHAnsi"/>
      <w:szCs w:val="22"/>
      <w:lang w:eastAsia="en-US"/>
    </w:rPr>
  </w:style>
  <w:style w:type="paragraph" w:customStyle="1" w:styleId="CoverBold">
    <w:name w:val="CoverBold"/>
    <w:basedOn w:val="Normal"/>
    <w:rsid w:val="00AC08CD"/>
    <w:pPr>
      <w:ind w:left="1416"/>
    </w:pPr>
    <w:rPr>
      <w:b/>
      <w:szCs w:val="24"/>
      <w:lang w:eastAsia="en-US"/>
    </w:rPr>
  </w:style>
  <w:style w:type="paragraph" w:customStyle="1" w:styleId="NormalBold12b12a">
    <w:name w:val="NormalBold12b12a"/>
    <w:basedOn w:val="Normal"/>
    <w:next w:val="NormalBold"/>
    <w:rsid w:val="00AC08CD"/>
    <w:pPr>
      <w:spacing w:before="240" w:after="240"/>
    </w:pPr>
    <w:rPr>
      <w:b/>
      <w:szCs w:val="24"/>
      <w:lang w:eastAsia="en-US"/>
    </w:rPr>
  </w:style>
  <w:style w:type="paragraph" w:customStyle="1" w:styleId="Normal0">
    <w:name w:val="Normal0"/>
    <w:basedOn w:val="Normal"/>
    <w:rsid w:val="00AC08CD"/>
    <w:rPr>
      <w:sz w:val="2"/>
      <w:szCs w:val="24"/>
      <w:lang w:eastAsia="en-US"/>
    </w:rPr>
  </w:style>
  <w:style w:type="paragraph" w:customStyle="1" w:styleId="PMissingStyle">
    <w:name w:val="P_MissingStyle"/>
    <w:basedOn w:val="Normal"/>
    <w:rsid w:val="00AC08CD"/>
    <w:pPr>
      <w:shd w:val="clear" w:color="auto" w:fill="000000"/>
    </w:pPr>
    <w:rPr>
      <w:color w:val="FFFFFF"/>
      <w:szCs w:val="24"/>
      <w:lang w:eastAsia="en-US"/>
    </w:rPr>
  </w:style>
  <w:style w:type="paragraph" w:customStyle="1" w:styleId="NormalCenter12a">
    <w:name w:val="NormalCenter12a"/>
    <w:basedOn w:val="Normal"/>
    <w:rsid w:val="00AC08CD"/>
    <w:pPr>
      <w:spacing w:after="240"/>
      <w:jc w:val="center"/>
    </w:pPr>
  </w:style>
  <w:style w:type="paragraph" w:styleId="Footer">
    <w:name w:val="footer"/>
    <w:basedOn w:val="Normal"/>
    <w:link w:val="FooterChar"/>
    <w:rsid w:val="00AC08CD"/>
    <w:pPr>
      <w:tabs>
        <w:tab w:val="center" w:pos="4513"/>
        <w:tab w:val="right" w:pos="9026"/>
      </w:tabs>
    </w:pPr>
  </w:style>
  <w:style w:type="character" w:customStyle="1" w:styleId="FooterChar">
    <w:name w:val="Footer Char"/>
    <w:basedOn w:val="DefaultParagraphFont"/>
    <w:link w:val="Footer"/>
    <w:rsid w:val="00AC08CD"/>
    <w:rPr>
      <w:sz w:val="24"/>
      <w:lang w:val="fi-FI"/>
    </w:rPr>
  </w:style>
  <w:style w:type="paragraph" w:customStyle="1" w:styleId="EPFooterLandscape">
    <w:name w:val="EPFooterLandscape"/>
    <w:rsid w:val="00AC08CD"/>
    <w:pPr>
      <w:widowControl w:val="0"/>
      <w:tabs>
        <w:tab w:val="center" w:pos="6800"/>
        <w:tab w:val="right" w:pos="15020"/>
      </w:tabs>
    </w:pPr>
    <w:rPr>
      <w:sz w:val="22"/>
      <w:lang w:val="fi-FI" w:eastAsia="en-US"/>
    </w:rPr>
  </w:style>
  <w:style w:type="paragraph" w:customStyle="1" w:styleId="EPFooter2Landscape">
    <w:name w:val="EPFooter2Landscape"/>
    <w:rsid w:val="00AC08CD"/>
    <w:pPr>
      <w:widowControl w:val="0"/>
      <w:tabs>
        <w:tab w:val="center" w:pos="4520"/>
        <w:tab w:val="center" w:pos="9920"/>
        <w:tab w:val="right" w:pos="15020"/>
      </w:tabs>
    </w:pPr>
    <w:rPr>
      <w:rFonts w:ascii="Arial" w:eastAsia="Arial" w:hAnsi="Arial" w:cs="Arial"/>
      <w:b/>
      <w:sz w:val="48"/>
      <w:lang w:val="fi-FI" w:eastAsia="en-US"/>
    </w:rPr>
  </w:style>
  <w:style w:type="character" w:customStyle="1" w:styleId="EPFooter2Motto">
    <w:name w:val="EPFooter2Motto"/>
    <w:rsid w:val="00AC08CD"/>
    <w:rPr>
      <w:rFonts w:ascii="Arial" w:hAnsi="Arial" w:cs="Arial" w:hint="default"/>
      <w:b/>
      <w:bCs w:val="0"/>
      <w:i/>
      <w:iCs w:val="0"/>
      <w:color w:val="C0C0C0"/>
      <w:sz w:val="22"/>
    </w:rPr>
  </w:style>
  <w:style w:type="character" w:customStyle="1" w:styleId="EPFooter2Middle">
    <w:name w:val="EPFooter2Middle"/>
    <w:rsid w:val="00AC08CD"/>
    <w:rPr>
      <w:rFonts w:ascii="Arial" w:hAnsi="Arial" w:cs="Arial" w:hint="default"/>
      <w:b w:val="0"/>
      <w:bCs w:val="0"/>
      <w:i/>
      <w:iCs w:val="0"/>
      <w:color w:val="AEAAAA"/>
      <w:sz w:val="22"/>
      <w:shd w:val="pct50" w:color="auto" w:fill="auto"/>
    </w:rPr>
  </w:style>
  <w:style w:type="character" w:customStyle="1" w:styleId="CMissingStyle">
    <w:name w:val="C_MissingStyle"/>
    <w:rsid w:val="00AC08CD"/>
    <w:rPr>
      <w:color w:val="FFFFFF"/>
      <w:sz w:val="22"/>
      <w:shd w:val="clear" w:color="auto" w:fill="000000"/>
    </w:rPr>
  </w:style>
  <w:style w:type="character" w:styleId="UnresolvedMention">
    <w:name w:val="Unresolved Mention"/>
    <w:basedOn w:val="DefaultParagraphFont"/>
    <w:uiPriority w:val="99"/>
    <w:semiHidden/>
    <w:unhideWhenUsed/>
    <w:rsid w:val="00AC08CD"/>
    <w:rPr>
      <w:color w:val="605E5C"/>
      <w:shd w:val="clear" w:color="auto" w:fill="E1DFDD"/>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0924C4"/>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83071">
      <w:bodyDiv w:val="1"/>
      <w:marLeft w:val="0"/>
      <w:marRight w:val="0"/>
      <w:marTop w:val="0"/>
      <w:marBottom w:val="0"/>
      <w:divBdr>
        <w:top w:val="none" w:sz="0" w:space="0" w:color="auto"/>
        <w:left w:val="none" w:sz="0" w:space="0" w:color="auto"/>
        <w:bottom w:val="none" w:sz="0" w:space="0" w:color="auto"/>
        <w:right w:val="none" w:sz="0" w:space="0" w:color="auto"/>
      </w:divBdr>
    </w:div>
    <w:div w:id="301229087">
      <w:bodyDiv w:val="1"/>
      <w:marLeft w:val="0"/>
      <w:marRight w:val="0"/>
      <w:marTop w:val="0"/>
      <w:marBottom w:val="0"/>
      <w:divBdr>
        <w:top w:val="none" w:sz="0" w:space="0" w:color="auto"/>
        <w:left w:val="none" w:sz="0" w:space="0" w:color="auto"/>
        <w:bottom w:val="none" w:sz="0" w:space="0" w:color="auto"/>
        <w:right w:val="none" w:sz="0" w:space="0" w:color="auto"/>
      </w:divBdr>
    </w:div>
    <w:div w:id="992027642">
      <w:bodyDiv w:val="1"/>
      <w:marLeft w:val="0"/>
      <w:marRight w:val="0"/>
      <w:marTop w:val="0"/>
      <w:marBottom w:val="0"/>
      <w:divBdr>
        <w:top w:val="none" w:sz="0" w:space="0" w:color="auto"/>
        <w:left w:val="none" w:sz="0" w:space="0" w:color="auto"/>
        <w:bottom w:val="none" w:sz="0" w:space="0" w:color="auto"/>
        <w:right w:val="none" w:sz="0" w:space="0" w:color="auto"/>
      </w:divBdr>
    </w:div>
    <w:div w:id="212311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13982</Words>
  <Characters>110963</Characters>
  <Application>Microsoft Office Word</Application>
  <DocSecurity>0</DocSecurity>
  <Lines>924</Lines>
  <Paragraphs>249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PESA Karina</cp:lastModifiedBy>
  <cp:revision>3</cp:revision>
  <cp:lastPrinted>2004-11-19T15:42:00Z</cp:lastPrinted>
  <dcterms:created xsi:type="dcterms:W3CDTF">2026-01-09T08:45:00Z</dcterms:created>
  <dcterms:modified xsi:type="dcterms:W3CDTF">2026-02-18T09:21:00Z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P10_TA(2025)0264_</vt:lpwstr>
  </property>
  <property fmtid="{D5CDD505-2E9C-101B-9397-08002B2CF9AE}" pid="4" name="&lt;Type&gt;">
    <vt:lpwstr>RR</vt:lpwstr>
  </property>
  <property fmtid="{D5CDD505-2E9C-101B-9397-08002B2CF9AE}" pid="5" name="&lt;Model&gt;">
    <vt:lpwstr/>
  </property>
</Properties>
</file>