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4665" w14:paraId="44759544" w14:textId="77777777" w:rsidTr="0010095E">
        <w:trPr>
          <w:trHeight w:hRule="exact" w:val="1418"/>
        </w:trPr>
        <w:tc>
          <w:tcPr>
            <w:tcW w:w="6804" w:type="dxa"/>
            <w:shd w:val="clear" w:color="auto" w:fill="auto"/>
            <w:vAlign w:val="center"/>
          </w:tcPr>
          <w:p w14:paraId="6E9C1C34" w14:textId="77777777" w:rsidR="00751A4A" w:rsidRPr="00494665" w:rsidRDefault="00C259FC" w:rsidP="0010095E">
            <w:pPr>
              <w:pStyle w:val="EPName"/>
            </w:pPr>
            <w:r w:rsidRPr="00494665">
              <w:t>Europski parlament</w:t>
            </w:r>
          </w:p>
          <w:p w14:paraId="75F2E269" w14:textId="77777777" w:rsidR="00751A4A" w:rsidRPr="00494665" w:rsidRDefault="005F1B17" w:rsidP="005F1B17">
            <w:pPr>
              <w:pStyle w:val="EPTerm"/>
              <w:rPr>
                <w:rStyle w:val="HideTWBExt"/>
                <w:noProof w:val="0"/>
                <w:vanish w:val="0"/>
                <w:color w:val="auto"/>
              </w:rPr>
            </w:pPr>
            <w:r w:rsidRPr="00494665">
              <w:t>2024</w:t>
            </w:r>
            <w:r w:rsidR="00817416" w:rsidRPr="00494665">
              <w:t>-202</w:t>
            </w:r>
            <w:r w:rsidRPr="00494665">
              <w:t>9</w:t>
            </w:r>
          </w:p>
        </w:tc>
        <w:tc>
          <w:tcPr>
            <w:tcW w:w="2268" w:type="dxa"/>
            <w:shd w:val="clear" w:color="auto" w:fill="auto"/>
          </w:tcPr>
          <w:p w14:paraId="01E4E017" w14:textId="77777777" w:rsidR="00751A4A" w:rsidRPr="00494665" w:rsidRDefault="00187494" w:rsidP="0010095E">
            <w:pPr>
              <w:pStyle w:val="EPLogo"/>
            </w:pPr>
            <w:r w:rsidRPr="00494665">
              <w:rPr>
                <w:noProof/>
                <w:lang w:eastAsia="ja-JP"/>
              </w:rPr>
              <w:drawing>
                <wp:inline distT="0" distB="0" distL="0" distR="0" wp14:anchorId="7E96F8B7" wp14:editId="00D091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EC3369" w14:textId="77777777" w:rsidR="00D058B8" w:rsidRPr="00494665" w:rsidRDefault="00D058B8" w:rsidP="004C5D52">
      <w:pPr>
        <w:pStyle w:val="LineTop"/>
      </w:pPr>
    </w:p>
    <w:p w14:paraId="197D2E98" w14:textId="77777777" w:rsidR="00680577" w:rsidRPr="00494665" w:rsidRDefault="00C259FC" w:rsidP="00680577">
      <w:pPr>
        <w:pStyle w:val="EPBodyTA1"/>
      </w:pPr>
      <w:r w:rsidRPr="00494665">
        <w:t>USVOJENI TEKSTOVI</w:t>
      </w:r>
    </w:p>
    <w:p w14:paraId="727142F9" w14:textId="77777777" w:rsidR="00D058B8" w:rsidRPr="00494665" w:rsidRDefault="00D058B8" w:rsidP="00D058B8">
      <w:pPr>
        <w:pStyle w:val="LineBottom"/>
      </w:pPr>
    </w:p>
    <w:p w14:paraId="1FEA3315" w14:textId="65B84A04" w:rsidR="00C259FC" w:rsidRPr="00494665" w:rsidRDefault="00C259FC" w:rsidP="00C259FC">
      <w:pPr>
        <w:pStyle w:val="ATHeading1"/>
      </w:pPr>
      <w:bookmarkStart w:id="0" w:name="TANumber"/>
      <w:r w:rsidRPr="00494665">
        <w:t>P10_TA(2025)0</w:t>
      </w:r>
      <w:r w:rsidR="00313F1E">
        <w:t>264</w:t>
      </w:r>
      <w:bookmarkEnd w:id="0"/>
    </w:p>
    <w:p w14:paraId="66B5977C" w14:textId="77777777" w:rsidR="00C259FC" w:rsidRPr="00494665" w:rsidRDefault="00C259FC" w:rsidP="00C259FC">
      <w:pPr>
        <w:pStyle w:val="ATHeading2"/>
      </w:pPr>
      <w:bookmarkStart w:id="1" w:name="title"/>
      <w:r w:rsidRPr="00494665">
        <w:t>Određeni zahtjevi za korporativno izvješćivanje o održivosti i dužna pažnja za održivo poslovanje</w:t>
      </w:r>
      <w:bookmarkEnd w:id="1"/>
    </w:p>
    <w:p w14:paraId="351DB848" w14:textId="77777777" w:rsidR="00C259FC" w:rsidRPr="00494665" w:rsidRDefault="00C259FC" w:rsidP="00C259FC">
      <w:pPr>
        <w:rPr>
          <w:i/>
          <w:vanish/>
        </w:rPr>
      </w:pPr>
      <w:r w:rsidRPr="00494665">
        <w:rPr>
          <w:i/>
        </w:rPr>
        <w:fldChar w:fldCharType="begin"/>
      </w:r>
      <w:r w:rsidRPr="00494665">
        <w:rPr>
          <w:i/>
        </w:rPr>
        <w:instrText xml:space="preserve"> TC"(</w:instrText>
      </w:r>
      <w:bookmarkStart w:id="2" w:name="DocNumber"/>
      <w:r w:rsidRPr="00494665">
        <w:rPr>
          <w:i/>
        </w:rPr>
        <w:instrText>A10-0197/2025</w:instrText>
      </w:r>
      <w:bookmarkEnd w:id="2"/>
      <w:r w:rsidRPr="00494665">
        <w:rPr>
          <w:i/>
        </w:rPr>
        <w:instrText xml:space="preserve"> - Izvjestitelj: Jörgen Warborn)"\l3 \n&gt; \* MERGEFORMAT </w:instrText>
      </w:r>
      <w:r w:rsidRPr="00494665">
        <w:rPr>
          <w:i/>
        </w:rPr>
        <w:fldChar w:fldCharType="end"/>
      </w:r>
    </w:p>
    <w:p w14:paraId="5132495E" w14:textId="77777777" w:rsidR="00C259FC" w:rsidRPr="00494665" w:rsidRDefault="00C259FC" w:rsidP="00C259FC">
      <w:pPr>
        <w:rPr>
          <w:vanish/>
        </w:rPr>
      </w:pPr>
      <w:bookmarkStart w:id="3" w:name="Commission"/>
      <w:r w:rsidRPr="00494665">
        <w:rPr>
          <w:vanish/>
        </w:rPr>
        <w:t>Odbor za pravna pitanja</w:t>
      </w:r>
      <w:bookmarkEnd w:id="3"/>
    </w:p>
    <w:p w14:paraId="5CDA72DF" w14:textId="77777777" w:rsidR="00C259FC" w:rsidRPr="00494665" w:rsidRDefault="00C259FC" w:rsidP="00C259FC">
      <w:pPr>
        <w:rPr>
          <w:vanish/>
        </w:rPr>
      </w:pPr>
      <w:bookmarkStart w:id="4" w:name="PE"/>
      <w:r w:rsidRPr="00494665">
        <w:rPr>
          <w:vanish/>
        </w:rPr>
        <w:t>PE774.282</w:t>
      </w:r>
      <w:bookmarkEnd w:id="4"/>
    </w:p>
    <w:p w14:paraId="69526061" w14:textId="6CA326AE" w:rsidR="00C259FC" w:rsidRPr="00494665" w:rsidRDefault="00313F1E" w:rsidP="00C259FC">
      <w:pPr>
        <w:pStyle w:val="ATHeading3"/>
      </w:pPr>
      <w:bookmarkStart w:id="5" w:name="Sujet"/>
      <w:r>
        <w:t>Amandmani</w:t>
      </w:r>
      <w:r w:rsidR="00FC0968" w:rsidRPr="00FC0968">
        <w:rPr>
          <w:rStyle w:val="FootnoteReference"/>
        </w:rPr>
        <w:footnoteReference w:customMarkFollows="1" w:id="1"/>
        <w:sym w:font="Symbol" w:char="F02A"/>
      </w:r>
      <w:r>
        <w:t xml:space="preserve"> koje je donio </w:t>
      </w:r>
      <w:r w:rsidR="00C259FC" w:rsidRPr="00494665">
        <w:t>Europsk</w:t>
      </w:r>
      <w:r>
        <w:t>i</w:t>
      </w:r>
      <w:r w:rsidR="00C259FC" w:rsidRPr="00494665">
        <w:t xml:space="preserve"> parlament </w:t>
      </w:r>
      <w:r w:rsidR="00494665" w:rsidRPr="00494665">
        <w:t>13</w:t>
      </w:r>
      <w:r w:rsidR="00C259FC" w:rsidRPr="00494665">
        <w:t xml:space="preserve">. </w:t>
      </w:r>
      <w:r w:rsidR="00494665" w:rsidRPr="00494665">
        <w:t xml:space="preserve">studenoga </w:t>
      </w:r>
      <w:r w:rsidR="00C259FC" w:rsidRPr="00494665">
        <w:t>2025. o Prijedlogu direktive Europskog parlamenta i Vijeća o izmjeni direktiva 2006/43/EZ, 2013/34/EU, (EU) 2022/2464 i (EU) 2024/1760 u pogledu određenih zahtjeva za korporativno izvješćivanje o održivosti i dužnu pažnju za održivo poslovanje</w:t>
      </w:r>
      <w:bookmarkEnd w:id="5"/>
      <w:r w:rsidR="00C259FC" w:rsidRPr="00494665">
        <w:t xml:space="preserve"> </w:t>
      </w:r>
      <w:bookmarkStart w:id="6" w:name="References"/>
      <w:r w:rsidR="00C259FC" w:rsidRPr="00494665">
        <w:t>(COM(2025)0081 – C10-0037/2025 – 2025/0045(COD))</w:t>
      </w:r>
      <w:bookmarkEnd w:id="6"/>
      <w:r>
        <w:rPr>
          <w:rStyle w:val="FootnoteReference"/>
        </w:rPr>
        <w:footnoteReference w:id="2"/>
      </w:r>
    </w:p>
    <w:p w14:paraId="5E2D1F50" w14:textId="77777777" w:rsidR="00C578E9" w:rsidRPr="00494665" w:rsidRDefault="00C578E9" w:rsidP="00C578E9">
      <w:pPr>
        <w:pStyle w:val="NormalBold"/>
      </w:pPr>
      <w:r w:rsidRPr="00494665">
        <w:t>(Redovni zakonodavni postupak: prvo čitanje)</w:t>
      </w:r>
    </w:p>
    <w:p w14:paraId="2CF33C23" w14:textId="77777777" w:rsidR="00C578E9" w:rsidRPr="00494665" w:rsidRDefault="00C578E9" w:rsidP="00C578E9">
      <w:r w:rsidRPr="00494665">
        <w:br w:type="page"/>
      </w:r>
    </w:p>
    <w:p w14:paraId="0A56D26D" w14:textId="77777777" w:rsidR="00C578E9" w:rsidRPr="00494665" w:rsidRDefault="00C578E9" w:rsidP="00C578E9"/>
    <w:p w14:paraId="3FD34C8E" w14:textId="77777777" w:rsidR="00C578E9" w:rsidRPr="00494665" w:rsidRDefault="00C578E9" w:rsidP="00C578E9">
      <w:pPr>
        <w:pStyle w:val="AmNumberTabs"/>
      </w:pPr>
      <w:r w:rsidRPr="00494665">
        <w:t>Amandman</w:t>
      </w:r>
      <w:r w:rsidRPr="00494665">
        <w:tab/>
      </w:r>
      <w:r w:rsidRPr="00494665">
        <w:tab/>
        <w:t>1</w:t>
      </w:r>
    </w:p>
    <w:p w14:paraId="282CBCD4" w14:textId="77777777" w:rsidR="00C578E9" w:rsidRPr="00494665" w:rsidRDefault="00C578E9" w:rsidP="00C578E9"/>
    <w:p w14:paraId="5754D14E" w14:textId="77777777" w:rsidR="00C578E9" w:rsidRPr="00494665" w:rsidRDefault="00C578E9" w:rsidP="00C578E9">
      <w:pPr>
        <w:pStyle w:val="NormalBold"/>
        <w:keepNext/>
      </w:pPr>
      <w:r w:rsidRPr="00494665">
        <w:t>Prijedlog direktive</w:t>
      </w:r>
    </w:p>
    <w:p w14:paraId="6BEE7154" w14:textId="77777777" w:rsidR="00C578E9" w:rsidRPr="00494665" w:rsidRDefault="00C578E9" w:rsidP="00C578E9">
      <w:pPr>
        <w:pStyle w:val="NormalBold"/>
      </w:pPr>
      <w:r w:rsidRPr="00494665">
        <w:t>Uvodna izjava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542B14BC" w14:textId="77777777" w:rsidTr="005E11C3">
        <w:trPr>
          <w:jc w:val="center"/>
        </w:trPr>
        <w:tc>
          <w:tcPr>
            <w:tcW w:w="9752" w:type="dxa"/>
            <w:gridSpan w:val="2"/>
          </w:tcPr>
          <w:p w14:paraId="357E951C" w14:textId="77777777" w:rsidR="00C578E9" w:rsidRPr="00494665" w:rsidRDefault="00C578E9" w:rsidP="005E11C3">
            <w:pPr>
              <w:keepNext/>
            </w:pPr>
          </w:p>
        </w:tc>
      </w:tr>
      <w:tr w:rsidR="00C578E9" w:rsidRPr="00494665" w14:paraId="4712F2F6" w14:textId="77777777" w:rsidTr="005E11C3">
        <w:trPr>
          <w:jc w:val="center"/>
        </w:trPr>
        <w:tc>
          <w:tcPr>
            <w:tcW w:w="4876" w:type="dxa"/>
          </w:tcPr>
          <w:p w14:paraId="13C747AB"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5F1516A7" w14:textId="77777777" w:rsidR="00C578E9" w:rsidRPr="00494665" w:rsidRDefault="00C578E9" w:rsidP="005E11C3">
            <w:pPr>
              <w:pStyle w:val="ColumnHeading"/>
              <w:keepNext/>
              <w:rPr>
                <w:lang w:val="hr-HR"/>
              </w:rPr>
            </w:pPr>
            <w:r w:rsidRPr="00494665">
              <w:rPr>
                <w:lang w:val="hr-HR"/>
              </w:rPr>
              <w:t>Izmjena</w:t>
            </w:r>
          </w:p>
        </w:tc>
      </w:tr>
      <w:tr w:rsidR="00C578E9" w:rsidRPr="00494665" w14:paraId="78E8AB7E" w14:textId="77777777" w:rsidTr="005E11C3">
        <w:trPr>
          <w:jc w:val="center"/>
        </w:trPr>
        <w:tc>
          <w:tcPr>
            <w:tcW w:w="4876" w:type="dxa"/>
          </w:tcPr>
          <w:p w14:paraId="3CFFAF98" w14:textId="77777777" w:rsidR="00C578E9" w:rsidRPr="00494665" w:rsidRDefault="00C578E9" w:rsidP="005E11C3">
            <w:pPr>
              <w:pStyle w:val="Normal6"/>
              <w:rPr>
                <w:lang w:val="hr-HR"/>
              </w:rPr>
            </w:pPr>
            <w:r w:rsidRPr="00494665">
              <w:rPr>
                <w:lang w:val="hr-HR"/>
              </w:rPr>
              <w:t>(3)</w:t>
            </w:r>
            <w:r w:rsidRPr="00494665">
              <w:rPr>
                <w:lang w:val="hr-HR"/>
              </w:rPr>
              <w:tab/>
              <w:t xml:space="preserve">Prema članku 26.a stavku 1. Direktive 2006/43/EZ države članice zahtijevaju da ovlašteni revizori i revizorska društva obavljaju provjeru izvješćivanja o održivosti u skladu sa standardima ograničene provjere koje treba donijeti Komisija. Prema članku 26.a stavku 3. te direktive Komisija je dužna te standarde donijeti do 1. listopada 2026. Poduzeća su izrazila zabrinutost u vezi s radom pružatelja usluga provjere i izrazila potrebu za fleksibilnošću u otklanjanju specifičnih rizika i ključnih problema utvrđenih u područjima provjere izvješćivanja o održivosti. </w:t>
            </w:r>
            <w:r w:rsidRPr="00494665">
              <w:rPr>
                <w:b/>
                <w:i/>
                <w:lang w:val="hr-HR"/>
              </w:rPr>
              <w:t>Kako</w:t>
            </w:r>
            <w:r w:rsidRPr="00494665">
              <w:rPr>
                <w:lang w:val="hr-HR"/>
              </w:rPr>
              <w:t xml:space="preserve"> </w:t>
            </w:r>
            <w:r w:rsidRPr="00494665">
              <w:rPr>
                <w:b/>
                <w:bCs/>
                <w:i/>
                <w:iCs/>
                <w:lang w:val="hr-HR"/>
              </w:rPr>
              <w:t>bi</w:t>
            </w:r>
            <w:r w:rsidRPr="00494665">
              <w:rPr>
                <w:lang w:val="hr-HR"/>
              </w:rPr>
              <w:t xml:space="preserve"> Komisija </w:t>
            </w:r>
            <w:r w:rsidRPr="00494665">
              <w:rPr>
                <w:b/>
                <w:i/>
                <w:lang w:val="hr-HR"/>
              </w:rPr>
              <w:t>mogla</w:t>
            </w:r>
            <w:r w:rsidRPr="00494665">
              <w:rPr>
                <w:lang w:val="hr-HR"/>
              </w:rPr>
              <w:t xml:space="preserve"> uzeti u obzir te probleme</w:t>
            </w:r>
            <w:r w:rsidRPr="00494665">
              <w:rPr>
                <w:b/>
                <w:i/>
                <w:lang w:val="hr-HR"/>
              </w:rPr>
              <w:t>, trebalo bi joj omogućiti veću fleksibilnost u donošenju tih</w:t>
            </w:r>
            <w:r w:rsidRPr="00494665">
              <w:rPr>
                <w:lang w:val="hr-HR"/>
              </w:rPr>
              <w:t xml:space="preserve"> </w:t>
            </w:r>
            <w:r w:rsidRPr="00494665">
              <w:rPr>
                <w:b/>
                <w:bCs/>
                <w:i/>
                <w:iCs/>
                <w:lang w:val="hr-HR"/>
              </w:rPr>
              <w:t>standarda</w:t>
            </w:r>
            <w:r w:rsidRPr="00494665">
              <w:rPr>
                <w:b/>
                <w:i/>
                <w:lang w:val="hr-HR"/>
              </w:rPr>
              <w:t xml:space="preserve">. U svakom slučaju, Komisija će do 2026., prije nego što delegiranim aktom donese standarde, izdati ciljane smjernice za provjeru u kojima će se pojasniti postupci koje pružatelji usluge provjere trebaju provesti u okviru angažmana </w:t>
            </w:r>
            <w:r w:rsidRPr="00494665">
              <w:rPr>
                <w:lang w:val="hr-HR"/>
              </w:rPr>
              <w:t>ograničene provjere.</w:t>
            </w:r>
          </w:p>
        </w:tc>
        <w:tc>
          <w:tcPr>
            <w:tcW w:w="4876" w:type="dxa"/>
          </w:tcPr>
          <w:p w14:paraId="38002719" w14:textId="77777777" w:rsidR="00C578E9" w:rsidRPr="00494665" w:rsidRDefault="00C578E9" w:rsidP="005E11C3">
            <w:pPr>
              <w:pStyle w:val="Normal6"/>
              <w:rPr>
                <w:szCs w:val="24"/>
                <w:lang w:val="hr-HR"/>
              </w:rPr>
            </w:pPr>
            <w:r w:rsidRPr="00494665">
              <w:rPr>
                <w:lang w:val="hr-HR"/>
              </w:rPr>
              <w:t>(3)</w:t>
            </w:r>
            <w:r w:rsidRPr="00494665">
              <w:rPr>
                <w:lang w:val="hr-HR"/>
              </w:rPr>
              <w:tab/>
              <w:t xml:space="preserve">Prema članku 26.a stavku 1. Direktive 2006/43/EZ države članice zahtijevaju da ovlašteni revizori i revizorska društva obavljaju provjeru izvješćivanja o održivosti u skladu sa standardima ograničene provjere koje treba donijeti Komisija. Prema članku 26.a stavku 3. te direktive Komisija je dužna te standarde donijeti do 1. listopada 2026. Poduzeća su izrazila zabrinutost u vezi s radom pružatelja usluga provjere i izrazila potrebu za fleksibilnošću u otklanjanju specifičnih rizika i ključnih problema utvrđenih u područjima provjere izvješćivanja o održivosti. Komisija bi </w:t>
            </w:r>
            <w:r w:rsidRPr="00494665">
              <w:rPr>
                <w:b/>
                <w:i/>
                <w:lang w:val="hr-HR"/>
              </w:rPr>
              <w:t>trebala na odgovarajući način</w:t>
            </w:r>
            <w:r w:rsidRPr="00494665">
              <w:rPr>
                <w:lang w:val="hr-HR"/>
              </w:rPr>
              <w:t xml:space="preserve"> uzeti u obzir te probleme</w:t>
            </w:r>
            <w:r w:rsidRPr="00494665">
              <w:rPr>
                <w:b/>
                <w:i/>
                <w:lang w:val="hr-HR"/>
              </w:rPr>
              <w:t xml:space="preserve"> pri radu na standardima </w:t>
            </w:r>
            <w:r w:rsidRPr="00494665">
              <w:rPr>
                <w:lang w:val="hr-HR"/>
              </w:rPr>
              <w:t>ograničene provjere</w:t>
            </w:r>
            <w:r w:rsidRPr="00494665">
              <w:rPr>
                <w:b/>
                <w:i/>
                <w:lang w:val="hr-HR"/>
              </w:rPr>
              <w:t>. Nedostatak usklađenih</w:t>
            </w:r>
            <w:r w:rsidRPr="00494665">
              <w:rPr>
                <w:lang w:val="hr-HR"/>
              </w:rPr>
              <w:t xml:space="preserve"> </w:t>
            </w:r>
            <w:r w:rsidRPr="00494665">
              <w:rPr>
                <w:b/>
                <w:bCs/>
                <w:i/>
                <w:iCs/>
                <w:lang w:val="hr-HR"/>
              </w:rPr>
              <w:t>standarda</w:t>
            </w:r>
            <w:r w:rsidRPr="00494665">
              <w:rPr>
                <w:b/>
                <w:i/>
                <w:lang w:val="hr-HR"/>
              </w:rPr>
              <w:t xml:space="preserve"> provjere doprinosi problemima s kojima se suočavaju poduzeća te stoga Komisija treba hitno donijeti odgovarajući delegirani akt kako je planirano</w:t>
            </w:r>
            <w:r w:rsidRPr="00494665">
              <w:rPr>
                <w:lang w:val="hr-HR"/>
              </w:rPr>
              <w:t>.</w:t>
            </w:r>
          </w:p>
        </w:tc>
      </w:tr>
    </w:tbl>
    <w:p w14:paraId="1107F092" w14:textId="77777777" w:rsidR="00C578E9" w:rsidRPr="00494665" w:rsidRDefault="00C578E9" w:rsidP="00C578E9"/>
    <w:p w14:paraId="78A4C4D0" w14:textId="0B15D8E6" w:rsidR="00C578E9" w:rsidRPr="00494665" w:rsidRDefault="00C578E9" w:rsidP="00C578E9">
      <w:pPr>
        <w:pStyle w:val="AmNumberTabs"/>
      </w:pPr>
      <w:r w:rsidRPr="00494665">
        <w:t>Amandman</w:t>
      </w:r>
      <w:r w:rsidR="00D5630C">
        <w:t>i</w:t>
      </w:r>
      <w:r w:rsidRPr="00494665">
        <w:tab/>
      </w:r>
      <w:r w:rsidRPr="00494665">
        <w:tab/>
      </w:r>
      <w:r w:rsidR="00D5630C">
        <w:t>221 i 279</w:t>
      </w:r>
    </w:p>
    <w:p w14:paraId="641F4D1B" w14:textId="77777777" w:rsidR="00C578E9" w:rsidRPr="00494665" w:rsidRDefault="00C578E9" w:rsidP="00C578E9"/>
    <w:p w14:paraId="1FDDF43B" w14:textId="77777777" w:rsidR="00C578E9" w:rsidRPr="00494665" w:rsidRDefault="00C578E9" w:rsidP="00C578E9">
      <w:pPr>
        <w:pStyle w:val="NormalBold"/>
        <w:keepNext/>
      </w:pPr>
      <w:r w:rsidRPr="00494665">
        <w:t>Prijedlog direktive</w:t>
      </w:r>
    </w:p>
    <w:p w14:paraId="20EF32BC" w14:textId="77777777" w:rsidR="00C578E9" w:rsidRPr="00494665" w:rsidRDefault="00C578E9" w:rsidP="00C578E9">
      <w:pPr>
        <w:pStyle w:val="NormalBold"/>
      </w:pPr>
      <w:r w:rsidRPr="00494665">
        <w:t>Uvodna izjava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4C207F3D" w14:textId="77777777" w:rsidTr="005E11C3">
        <w:trPr>
          <w:jc w:val="center"/>
        </w:trPr>
        <w:tc>
          <w:tcPr>
            <w:tcW w:w="9752" w:type="dxa"/>
            <w:gridSpan w:val="2"/>
          </w:tcPr>
          <w:p w14:paraId="137A0BB9" w14:textId="77777777" w:rsidR="00C578E9" w:rsidRPr="00494665" w:rsidRDefault="00C578E9" w:rsidP="005E11C3">
            <w:pPr>
              <w:keepNext/>
            </w:pPr>
          </w:p>
        </w:tc>
      </w:tr>
      <w:tr w:rsidR="00C578E9" w:rsidRPr="00494665" w14:paraId="78FAD2F0" w14:textId="77777777" w:rsidTr="005E11C3">
        <w:trPr>
          <w:jc w:val="center"/>
        </w:trPr>
        <w:tc>
          <w:tcPr>
            <w:tcW w:w="4876" w:type="dxa"/>
          </w:tcPr>
          <w:p w14:paraId="15BE287F"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3B2441BD" w14:textId="77777777" w:rsidR="00C578E9" w:rsidRPr="00494665" w:rsidRDefault="00C578E9" w:rsidP="005E11C3">
            <w:pPr>
              <w:pStyle w:val="ColumnHeading"/>
              <w:keepNext/>
              <w:rPr>
                <w:lang w:val="hr-HR"/>
              </w:rPr>
            </w:pPr>
            <w:r w:rsidRPr="00494665">
              <w:rPr>
                <w:lang w:val="hr-HR"/>
              </w:rPr>
              <w:t>Izmjena</w:t>
            </w:r>
          </w:p>
        </w:tc>
      </w:tr>
      <w:tr w:rsidR="00C578E9" w:rsidRPr="00494665" w14:paraId="548EA4A6" w14:textId="77777777" w:rsidTr="005E11C3">
        <w:trPr>
          <w:jc w:val="center"/>
        </w:trPr>
        <w:tc>
          <w:tcPr>
            <w:tcW w:w="4876" w:type="dxa"/>
          </w:tcPr>
          <w:p w14:paraId="497B34E0" w14:textId="77777777" w:rsidR="00C578E9" w:rsidRPr="00494665" w:rsidRDefault="00C578E9" w:rsidP="005E11C3">
            <w:pPr>
              <w:pStyle w:val="Normal6"/>
              <w:rPr>
                <w:lang w:val="hr-HR"/>
              </w:rPr>
            </w:pPr>
            <w:r w:rsidRPr="00494665">
              <w:rPr>
                <w:lang w:val="hr-HR"/>
              </w:rPr>
              <w:t>(5)</w:t>
            </w:r>
            <w:r w:rsidRPr="00494665">
              <w:rPr>
                <w:lang w:val="hr-HR"/>
              </w:rPr>
              <w:tab/>
              <w:t xml:space="preserve">Prema članku 19.a stavku 1. Direktive 2013/34/EU, velika poduzeća te mala i srednja poduzeća čiji su vrijednosni papiri uvršteni za trgovanje na uređenom tržištu EU-a, isključujući mikropoduzeća, moraju sastaviti i objaviti izjavu o održivosti na pojedinačnoj razini. Kako bi se smanjilo opterećenje poduzeća </w:t>
            </w:r>
            <w:r w:rsidRPr="00494665">
              <w:rPr>
                <w:lang w:val="hr-HR"/>
              </w:rPr>
              <w:lastRenderedPageBreak/>
              <w:t xml:space="preserve">povezano s izvješćivanjem, obvezu sastavljanja i objave izjave o održivosti na pojedinačnoj razini trebalo bi ograničiti na </w:t>
            </w:r>
            <w:r w:rsidRPr="00494665">
              <w:rPr>
                <w:b/>
                <w:i/>
                <w:lang w:val="hr-HR"/>
              </w:rPr>
              <w:t xml:space="preserve">velika </w:t>
            </w:r>
            <w:r w:rsidRPr="00494665">
              <w:rPr>
                <w:lang w:val="hr-HR"/>
              </w:rPr>
              <w:t xml:space="preserve">poduzeća koja u prosjeku imaju više od </w:t>
            </w:r>
            <w:r w:rsidRPr="002D796C">
              <w:rPr>
                <w:b/>
                <w:bCs/>
                <w:i/>
                <w:iCs/>
                <w:lang w:val="hr-HR"/>
              </w:rPr>
              <w:t>1000</w:t>
            </w:r>
            <w:r w:rsidRPr="00494665">
              <w:rPr>
                <w:lang w:val="hr-HR"/>
              </w:rPr>
              <w:t xml:space="preserve"> zaposlenika tijekom financijske godine</w:t>
            </w:r>
            <w:r w:rsidRPr="00494665">
              <w:rPr>
                <w:b/>
                <w:i/>
                <w:lang w:val="hr-HR"/>
              </w:rPr>
              <w:t>.</w:t>
            </w:r>
            <w:r w:rsidRPr="00494665">
              <w:rPr>
                <w:lang w:val="hr-HR"/>
              </w:rPr>
              <w:t xml:space="preserve"> </w:t>
            </w:r>
            <w:r w:rsidRPr="00494665">
              <w:rPr>
                <w:b/>
                <w:i/>
                <w:lang w:val="hr-HR"/>
              </w:rPr>
              <w:t>Da bi poduzeće bilo veliko, mora premašivati dva</w:t>
            </w:r>
            <w:r w:rsidRPr="00494665">
              <w:rPr>
                <w:b/>
                <w:bCs/>
                <w:i/>
                <w:iCs/>
                <w:lang w:val="hr-HR"/>
              </w:rPr>
              <w:t xml:space="preserve"> od</w:t>
            </w:r>
            <w:r w:rsidRPr="00494665">
              <w:rPr>
                <w:lang w:val="hr-HR"/>
              </w:rPr>
              <w:t xml:space="preserve"> </w:t>
            </w:r>
            <w:r w:rsidRPr="00494665">
              <w:rPr>
                <w:b/>
                <w:i/>
                <w:lang w:val="hr-HR"/>
              </w:rPr>
              <w:t>tri kriterija iz članka 3. stavka 4</w:t>
            </w:r>
            <w:r w:rsidRPr="00494665">
              <w:rPr>
                <w:lang w:val="hr-HR"/>
              </w:rPr>
              <w:t xml:space="preserve">. </w:t>
            </w:r>
            <w:r w:rsidRPr="00494665">
              <w:rPr>
                <w:b/>
                <w:i/>
                <w:lang w:val="hr-HR"/>
              </w:rPr>
              <w:t>Direktive 2013/34/EU, što znači da se zahtjevi za izvješćivanje primjenjuju na</w:t>
            </w:r>
            <w:r w:rsidRPr="00494665">
              <w:rPr>
                <w:lang w:val="hr-HR"/>
              </w:rPr>
              <w:t xml:space="preserve"> poduzeća koja </w:t>
            </w:r>
            <w:r w:rsidRPr="00494665">
              <w:rPr>
                <w:b/>
                <w:i/>
                <w:lang w:val="hr-HR"/>
              </w:rPr>
              <w:t>u prosjeku imaju više od 1000 zaposlenika tijekom financijske godine</w:t>
            </w:r>
            <w:r w:rsidRPr="00494665">
              <w:rPr>
                <w:lang w:val="hr-HR"/>
              </w:rPr>
              <w:t xml:space="preserve"> i </w:t>
            </w:r>
            <w:r w:rsidRPr="00494665">
              <w:rPr>
                <w:b/>
                <w:i/>
                <w:lang w:val="hr-HR"/>
              </w:rPr>
              <w:t>neto prihod veći od 50 000 000 EUR ili ukupnu bilancu veću od 25 000 000 EUR</w:t>
            </w:r>
            <w:r w:rsidRPr="00494665">
              <w:rPr>
                <w:lang w:val="hr-HR"/>
              </w:rPr>
              <w:t>.</w:t>
            </w:r>
          </w:p>
        </w:tc>
        <w:tc>
          <w:tcPr>
            <w:tcW w:w="4876" w:type="dxa"/>
          </w:tcPr>
          <w:p w14:paraId="16A8609A" w14:textId="7608F620" w:rsidR="00C578E9" w:rsidRPr="00494665" w:rsidRDefault="00C578E9" w:rsidP="005E11C3">
            <w:pPr>
              <w:pStyle w:val="Normal6"/>
              <w:rPr>
                <w:szCs w:val="24"/>
                <w:lang w:val="hr-HR"/>
              </w:rPr>
            </w:pPr>
            <w:r w:rsidRPr="00494665">
              <w:rPr>
                <w:lang w:val="hr-HR"/>
              </w:rPr>
              <w:lastRenderedPageBreak/>
              <w:t>(5)</w:t>
            </w:r>
            <w:r w:rsidRPr="00494665">
              <w:rPr>
                <w:lang w:val="hr-HR"/>
              </w:rPr>
              <w:tab/>
              <w:t xml:space="preserve">Prema članku 19.a stavku 1. Direktive 2013/34/EU, velika poduzeća te mala i srednja poduzeća čiji su vrijednosni papiri uvršteni za trgovanje na uređenom tržištu EU-a, isključujući mikropoduzeća, moraju sastaviti i objaviti izjavu o održivosti na pojedinačnoj razini. Kako bi se smanjilo opterećenje poduzeća </w:t>
            </w:r>
            <w:r w:rsidRPr="00494665">
              <w:rPr>
                <w:lang w:val="hr-HR"/>
              </w:rPr>
              <w:lastRenderedPageBreak/>
              <w:t xml:space="preserve">povezano s izvješćivanjem, obvezu sastavljanja i objave izjave o održivosti na pojedinačnoj razini trebalo bi ograničiti na poduzeća koja u prosjeku imaju više od </w:t>
            </w:r>
            <w:r w:rsidR="00D5630C" w:rsidRPr="002D796C">
              <w:rPr>
                <w:b/>
                <w:bCs/>
                <w:i/>
                <w:iCs/>
                <w:lang w:val="hr-HR"/>
              </w:rPr>
              <w:t>1750</w:t>
            </w:r>
            <w:r w:rsidRPr="00494665">
              <w:rPr>
                <w:lang w:val="hr-HR"/>
              </w:rPr>
              <w:t xml:space="preserve"> zaposlenika </w:t>
            </w:r>
            <w:r w:rsidRPr="00494665">
              <w:rPr>
                <w:b/>
                <w:i/>
                <w:lang w:val="hr-HR"/>
              </w:rPr>
              <w:t xml:space="preserve">i neto </w:t>
            </w:r>
            <w:r w:rsidRPr="00D94455">
              <w:rPr>
                <w:b/>
                <w:i/>
                <w:lang w:val="hr-HR"/>
              </w:rPr>
              <w:t>prihod</w:t>
            </w:r>
            <w:r w:rsidRPr="002D796C">
              <w:rPr>
                <w:b/>
                <w:bCs/>
                <w:i/>
                <w:iCs/>
                <w:lang w:val="hr-HR"/>
              </w:rPr>
              <w:t xml:space="preserve"> </w:t>
            </w:r>
            <w:r w:rsidR="00D5630C" w:rsidRPr="00D94455">
              <w:rPr>
                <w:b/>
                <w:bCs/>
                <w:i/>
                <w:iCs/>
                <w:lang w:val="hr-HR"/>
              </w:rPr>
              <w:t>veći</w:t>
            </w:r>
            <w:r w:rsidR="00D5630C">
              <w:rPr>
                <w:b/>
                <w:bCs/>
                <w:i/>
                <w:iCs/>
                <w:lang w:val="hr-HR"/>
              </w:rPr>
              <w:t xml:space="preserve"> </w:t>
            </w:r>
            <w:r w:rsidRPr="00494665">
              <w:rPr>
                <w:b/>
                <w:bCs/>
                <w:i/>
                <w:iCs/>
                <w:lang w:val="hr-HR"/>
              </w:rPr>
              <w:t>od</w:t>
            </w:r>
            <w:r w:rsidRPr="00494665">
              <w:rPr>
                <w:lang w:val="hr-HR"/>
              </w:rPr>
              <w:t xml:space="preserve"> </w:t>
            </w:r>
            <w:r w:rsidRPr="00494665">
              <w:rPr>
                <w:b/>
                <w:i/>
                <w:lang w:val="hr-HR"/>
              </w:rPr>
              <w:t xml:space="preserve">450 000 000 EUR </w:t>
            </w:r>
            <w:r w:rsidRPr="00494665">
              <w:rPr>
                <w:lang w:val="hr-HR"/>
              </w:rPr>
              <w:t xml:space="preserve">tijekom financijske godine. </w:t>
            </w:r>
            <w:r w:rsidRPr="00494665">
              <w:rPr>
                <w:b/>
                <w:i/>
                <w:lang w:val="hr-HR"/>
              </w:rPr>
              <w:t>Od ispunjavanja obveza izvješćivanja trebalo bi biti moguće izuzeti krajnja matična</w:t>
            </w:r>
            <w:r w:rsidRPr="00494665">
              <w:rPr>
                <w:lang w:val="hr-HR"/>
              </w:rPr>
              <w:t xml:space="preserve"> poduzeća koja </w:t>
            </w:r>
            <w:r w:rsidRPr="00494665">
              <w:rPr>
                <w:b/>
                <w:i/>
                <w:lang w:val="hr-HR"/>
              </w:rPr>
              <w:t>su financijska holding poduzeća</w:t>
            </w:r>
            <w:r w:rsidRPr="00494665">
              <w:rPr>
                <w:lang w:val="hr-HR"/>
              </w:rPr>
              <w:t xml:space="preserve"> i </w:t>
            </w:r>
            <w:r w:rsidRPr="00494665">
              <w:rPr>
                <w:b/>
                <w:i/>
                <w:lang w:val="hr-HR"/>
              </w:rPr>
              <w:t>koja nisu uključena u aktivnosti upravljanja</w:t>
            </w:r>
            <w:r w:rsidRPr="00494665">
              <w:rPr>
                <w:lang w:val="hr-HR"/>
              </w:rPr>
              <w:t>.</w:t>
            </w:r>
          </w:p>
        </w:tc>
      </w:tr>
    </w:tbl>
    <w:p w14:paraId="7F4F50B0" w14:textId="77777777" w:rsidR="00C578E9" w:rsidRPr="00494665" w:rsidRDefault="00C578E9" w:rsidP="00C578E9"/>
    <w:p w14:paraId="20D76EB8" w14:textId="77777777" w:rsidR="00C578E9" w:rsidRPr="00494665" w:rsidRDefault="00C578E9" w:rsidP="00C578E9">
      <w:pPr>
        <w:pStyle w:val="AmNumberTabs"/>
      </w:pPr>
      <w:r w:rsidRPr="00494665">
        <w:t>Amandman</w:t>
      </w:r>
      <w:r w:rsidRPr="00494665">
        <w:tab/>
      </w:r>
      <w:r w:rsidRPr="00494665">
        <w:tab/>
        <w:t>3</w:t>
      </w:r>
    </w:p>
    <w:p w14:paraId="03BF4936" w14:textId="77777777" w:rsidR="00C578E9" w:rsidRPr="00494665" w:rsidRDefault="00C578E9" w:rsidP="00C578E9"/>
    <w:p w14:paraId="5C685137" w14:textId="77777777" w:rsidR="00C578E9" w:rsidRPr="00494665" w:rsidRDefault="00C578E9" w:rsidP="00C578E9">
      <w:pPr>
        <w:pStyle w:val="NormalBold"/>
        <w:keepNext/>
      </w:pPr>
      <w:r w:rsidRPr="00494665">
        <w:t>Prijedlog direktive</w:t>
      </w:r>
    </w:p>
    <w:p w14:paraId="29009874" w14:textId="77777777" w:rsidR="00C578E9" w:rsidRPr="00494665" w:rsidRDefault="00C578E9" w:rsidP="00C578E9">
      <w:pPr>
        <w:pStyle w:val="NormalBold"/>
      </w:pPr>
      <w:r w:rsidRPr="00494665">
        <w:t>Uvodna izjava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780A3F1B" w14:textId="77777777" w:rsidTr="005E11C3">
        <w:trPr>
          <w:jc w:val="center"/>
        </w:trPr>
        <w:tc>
          <w:tcPr>
            <w:tcW w:w="9752" w:type="dxa"/>
            <w:gridSpan w:val="2"/>
          </w:tcPr>
          <w:p w14:paraId="16E55C15" w14:textId="77777777" w:rsidR="00C578E9" w:rsidRPr="00494665" w:rsidRDefault="00C578E9" w:rsidP="005E11C3">
            <w:pPr>
              <w:keepNext/>
            </w:pPr>
          </w:p>
        </w:tc>
      </w:tr>
      <w:tr w:rsidR="00C578E9" w:rsidRPr="00494665" w14:paraId="65CB5CA5" w14:textId="77777777" w:rsidTr="005E11C3">
        <w:trPr>
          <w:jc w:val="center"/>
        </w:trPr>
        <w:tc>
          <w:tcPr>
            <w:tcW w:w="4876" w:type="dxa"/>
          </w:tcPr>
          <w:p w14:paraId="3C23F8D4"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4B0DA6F8" w14:textId="77777777" w:rsidR="00C578E9" w:rsidRPr="00494665" w:rsidRDefault="00C578E9" w:rsidP="005E11C3">
            <w:pPr>
              <w:pStyle w:val="ColumnHeading"/>
              <w:keepNext/>
              <w:rPr>
                <w:lang w:val="hr-HR"/>
              </w:rPr>
            </w:pPr>
            <w:r w:rsidRPr="00494665">
              <w:rPr>
                <w:lang w:val="hr-HR"/>
              </w:rPr>
              <w:t>Izmjena</w:t>
            </w:r>
          </w:p>
        </w:tc>
      </w:tr>
      <w:tr w:rsidR="00C578E9" w:rsidRPr="00494665" w14:paraId="3EC65A44" w14:textId="77777777" w:rsidTr="005E11C3">
        <w:trPr>
          <w:jc w:val="center"/>
        </w:trPr>
        <w:tc>
          <w:tcPr>
            <w:tcW w:w="4876" w:type="dxa"/>
          </w:tcPr>
          <w:p w14:paraId="45AE1D01" w14:textId="77777777" w:rsidR="00C578E9" w:rsidRPr="00494665" w:rsidRDefault="00C578E9" w:rsidP="005E11C3">
            <w:pPr>
              <w:pStyle w:val="Normal6"/>
              <w:rPr>
                <w:lang w:val="hr-HR"/>
              </w:rPr>
            </w:pPr>
            <w:r w:rsidRPr="00494665">
              <w:rPr>
                <w:b/>
                <w:i/>
                <w:lang w:val="hr-HR"/>
              </w:rPr>
              <w:t>(6)</w:t>
            </w:r>
            <w:r w:rsidRPr="00494665">
              <w:rPr>
                <w:b/>
                <w:i/>
                <w:lang w:val="hr-HR"/>
              </w:rPr>
              <w:tab/>
              <w:t>Potrebno je pronaći ravnotežu između ciljeva generiranja podataka i smanjenja administrativnog opterećenja. Izvješća o održivosti, uključujući informacije iz članka 8. Uredbe (EU) 2020/852 Europskog parlamenta i Vijeća</w:t>
            </w:r>
            <w:r w:rsidRPr="00494665">
              <w:rPr>
                <w:b/>
                <w:bCs/>
                <w:i/>
                <w:iCs/>
                <w:vertAlign w:val="superscript"/>
                <w:lang w:val="hr-HR"/>
              </w:rPr>
              <w:t>9</w:t>
            </w:r>
            <w:r w:rsidRPr="00494665">
              <w:rPr>
                <w:b/>
                <w:i/>
                <w:lang w:val="hr-HR"/>
              </w:rPr>
              <w:t xml:space="preserve">, koja podnose velika poduzeća s prosječno više od 1000 zaposlenika tijekom financijske godine, nužna su za razumijevanje tranzicije prema klimatski neutralnom gospodarstvu. S obzirom na ravnotežu koju treba pronaći između ciljeva generiranja podataka i smanjenja administrativnog opterećenja, velika poduzeća obuhvaćena novim područjem primjene izvješćivanja o održivosti čiji neto prihod ne premašuje 450 000 000 EUR tijekom financijske godine trebala bi moći fleksibilnije objavljivati informacije iz članka 8. Uredbe (EU) 2020/852. Komisija bi trebala biti ovlaštena za utvrđivanje pravila kojima se dopunjuje sustav izvješćivanja za ta poduzeća. Posebno bi trebalo pojasniti da je Komisija ovlaštena za utvrđivanje sustava izvješćivanja za djelatnosti koje su samo djelomično </w:t>
            </w:r>
            <w:r w:rsidRPr="00494665">
              <w:rPr>
                <w:b/>
                <w:i/>
                <w:lang w:val="hr-HR"/>
              </w:rPr>
              <w:lastRenderedPageBreak/>
              <w:t>usklađene s taksonomijom.</w:t>
            </w:r>
          </w:p>
        </w:tc>
        <w:tc>
          <w:tcPr>
            <w:tcW w:w="4876" w:type="dxa"/>
          </w:tcPr>
          <w:p w14:paraId="439B7AE4" w14:textId="77777777" w:rsidR="00C578E9" w:rsidRPr="00494665" w:rsidRDefault="00C578E9" w:rsidP="005E11C3">
            <w:pPr>
              <w:pStyle w:val="Normal6"/>
              <w:rPr>
                <w:szCs w:val="24"/>
                <w:lang w:val="hr-HR"/>
              </w:rPr>
            </w:pPr>
            <w:r w:rsidRPr="00494665">
              <w:rPr>
                <w:b/>
                <w:i/>
                <w:lang w:val="hr-HR"/>
              </w:rPr>
              <w:lastRenderedPageBreak/>
              <w:t>Briše se.</w:t>
            </w:r>
          </w:p>
        </w:tc>
      </w:tr>
      <w:tr w:rsidR="00C578E9" w:rsidRPr="00494665" w14:paraId="15028EAD" w14:textId="77777777" w:rsidTr="005E11C3">
        <w:trPr>
          <w:jc w:val="center"/>
        </w:trPr>
        <w:tc>
          <w:tcPr>
            <w:tcW w:w="4876" w:type="dxa"/>
          </w:tcPr>
          <w:p w14:paraId="5A81A996" w14:textId="77777777" w:rsidR="00C578E9" w:rsidRPr="00494665" w:rsidRDefault="00C578E9" w:rsidP="005E11C3">
            <w:pPr>
              <w:pStyle w:val="Normal6"/>
              <w:rPr>
                <w:lang w:val="hr-HR"/>
              </w:rPr>
            </w:pPr>
            <w:r w:rsidRPr="00494665">
              <w:rPr>
                <w:b/>
                <w:i/>
                <w:lang w:val="hr-HR"/>
              </w:rPr>
              <w:t>__________________</w:t>
            </w:r>
          </w:p>
        </w:tc>
        <w:tc>
          <w:tcPr>
            <w:tcW w:w="4876" w:type="dxa"/>
          </w:tcPr>
          <w:p w14:paraId="3B53B2E3" w14:textId="77777777" w:rsidR="00C578E9" w:rsidRPr="00494665" w:rsidRDefault="00C578E9" w:rsidP="005E11C3">
            <w:pPr>
              <w:pStyle w:val="Normal6"/>
              <w:rPr>
                <w:szCs w:val="24"/>
                <w:lang w:val="hr-HR"/>
              </w:rPr>
            </w:pPr>
          </w:p>
        </w:tc>
      </w:tr>
      <w:tr w:rsidR="00C578E9" w:rsidRPr="00494665" w14:paraId="5257765C" w14:textId="77777777" w:rsidTr="005E11C3">
        <w:trPr>
          <w:jc w:val="center"/>
        </w:trPr>
        <w:tc>
          <w:tcPr>
            <w:tcW w:w="4876" w:type="dxa"/>
          </w:tcPr>
          <w:p w14:paraId="1E283F04" w14:textId="77777777" w:rsidR="00C578E9" w:rsidRPr="00494665" w:rsidRDefault="00C578E9" w:rsidP="005E11C3">
            <w:pPr>
              <w:pStyle w:val="Normal6"/>
              <w:rPr>
                <w:lang w:val="hr-HR"/>
              </w:rPr>
            </w:pPr>
            <w:r w:rsidRPr="00494665">
              <w:rPr>
                <w:b/>
                <w:i/>
                <w:vertAlign w:val="superscript"/>
                <w:lang w:val="hr-HR"/>
              </w:rPr>
              <w:t>9</w:t>
            </w:r>
            <w:r w:rsidRPr="00494665">
              <w:rPr>
                <w:lang w:val="hr-HR"/>
              </w:rPr>
              <w:t xml:space="preserve"> </w:t>
            </w:r>
            <w:r w:rsidRPr="00494665">
              <w:rPr>
                <w:b/>
                <w:i/>
                <w:lang w:val="hr-HR"/>
              </w:rPr>
              <w:t>Uredba (EU) 2020/852 Europskog parlamenta i Vijeća od 18. lipnja 2020. o uspostavi okvira za olakšavanje održivih ulaganja i izmjeni Uredbe (EU) 2019/2088 (SL L 198, 22.6.2020., str. 13., ELI: http://data.europa.eu/eli/reg/2020/852/oj).</w:t>
            </w:r>
          </w:p>
        </w:tc>
        <w:tc>
          <w:tcPr>
            <w:tcW w:w="4876" w:type="dxa"/>
          </w:tcPr>
          <w:p w14:paraId="090650D3" w14:textId="77777777" w:rsidR="00C578E9" w:rsidRPr="00494665" w:rsidRDefault="00C578E9" w:rsidP="005E11C3">
            <w:pPr>
              <w:pStyle w:val="Normal6"/>
              <w:rPr>
                <w:szCs w:val="24"/>
                <w:lang w:val="hr-HR"/>
              </w:rPr>
            </w:pPr>
          </w:p>
        </w:tc>
      </w:tr>
    </w:tbl>
    <w:p w14:paraId="00647ABF" w14:textId="77777777" w:rsidR="00C578E9" w:rsidRPr="00494665" w:rsidRDefault="00C578E9" w:rsidP="00C578E9"/>
    <w:p w14:paraId="29C5A444" w14:textId="50D72123" w:rsidR="00C578E9" w:rsidRPr="00494665" w:rsidRDefault="00C578E9" w:rsidP="00C578E9">
      <w:pPr>
        <w:pStyle w:val="AmNumberTabs"/>
      </w:pPr>
      <w:r w:rsidRPr="00494665">
        <w:t>Amandman</w:t>
      </w:r>
      <w:r w:rsidR="00D5630C">
        <w:t>i</w:t>
      </w:r>
      <w:r w:rsidRPr="00494665">
        <w:tab/>
      </w:r>
      <w:r w:rsidRPr="00494665">
        <w:tab/>
      </w:r>
      <w:r w:rsidR="00D5630C">
        <w:t>222 i 280</w:t>
      </w:r>
    </w:p>
    <w:p w14:paraId="1E3B84FF" w14:textId="77777777" w:rsidR="00C578E9" w:rsidRPr="00494665" w:rsidRDefault="00C578E9" w:rsidP="00C578E9"/>
    <w:p w14:paraId="6C69E6A7" w14:textId="77777777" w:rsidR="00C578E9" w:rsidRPr="00494665" w:rsidRDefault="00C578E9" w:rsidP="00C578E9">
      <w:pPr>
        <w:pStyle w:val="NormalBold"/>
        <w:keepNext/>
      </w:pPr>
      <w:r w:rsidRPr="00494665">
        <w:t>Prijedlog direktive</w:t>
      </w:r>
    </w:p>
    <w:p w14:paraId="35C28177" w14:textId="77777777" w:rsidR="00C578E9" w:rsidRPr="00494665" w:rsidRDefault="00C578E9" w:rsidP="00C578E9">
      <w:pPr>
        <w:pStyle w:val="NormalBold"/>
      </w:pPr>
      <w:r w:rsidRPr="00494665">
        <w:t>Uvodna izjava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0FA7F149" w14:textId="77777777" w:rsidTr="005E11C3">
        <w:trPr>
          <w:jc w:val="center"/>
        </w:trPr>
        <w:tc>
          <w:tcPr>
            <w:tcW w:w="9752" w:type="dxa"/>
            <w:gridSpan w:val="2"/>
          </w:tcPr>
          <w:p w14:paraId="01ED822F" w14:textId="77777777" w:rsidR="00C578E9" w:rsidRPr="00494665" w:rsidRDefault="00C578E9" w:rsidP="005E11C3">
            <w:pPr>
              <w:keepNext/>
            </w:pPr>
          </w:p>
        </w:tc>
      </w:tr>
      <w:tr w:rsidR="00C578E9" w:rsidRPr="00494665" w14:paraId="1A6252FC" w14:textId="77777777" w:rsidTr="005E11C3">
        <w:trPr>
          <w:jc w:val="center"/>
        </w:trPr>
        <w:tc>
          <w:tcPr>
            <w:tcW w:w="4876" w:type="dxa"/>
          </w:tcPr>
          <w:p w14:paraId="38E03771"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0CBBC431" w14:textId="77777777" w:rsidR="00C578E9" w:rsidRPr="00494665" w:rsidRDefault="00C578E9" w:rsidP="005E11C3">
            <w:pPr>
              <w:pStyle w:val="ColumnHeading"/>
              <w:keepNext/>
              <w:rPr>
                <w:lang w:val="hr-HR"/>
              </w:rPr>
            </w:pPr>
            <w:r w:rsidRPr="00494665">
              <w:rPr>
                <w:lang w:val="hr-HR"/>
              </w:rPr>
              <w:t>Izmjena</w:t>
            </w:r>
          </w:p>
        </w:tc>
      </w:tr>
      <w:tr w:rsidR="00C578E9" w:rsidRPr="00494665" w14:paraId="7A735550" w14:textId="77777777" w:rsidTr="005E11C3">
        <w:trPr>
          <w:jc w:val="center"/>
        </w:trPr>
        <w:tc>
          <w:tcPr>
            <w:tcW w:w="4876" w:type="dxa"/>
          </w:tcPr>
          <w:p w14:paraId="49165674" w14:textId="77777777" w:rsidR="00C578E9" w:rsidRPr="00494665" w:rsidRDefault="00C578E9" w:rsidP="005E11C3">
            <w:pPr>
              <w:pStyle w:val="Normal6"/>
              <w:rPr>
                <w:lang w:val="hr-HR"/>
              </w:rPr>
            </w:pPr>
            <w:r w:rsidRPr="00494665">
              <w:rPr>
                <w:lang w:val="hr-HR"/>
              </w:rPr>
              <w:t>(7)</w:t>
            </w:r>
            <w:r w:rsidRPr="00494665">
              <w:rPr>
                <w:lang w:val="hr-HR"/>
              </w:rPr>
              <w:tab/>
              <w:t xml:space="preserve">U članku 1. stavku 3. Direktive 2013/34/EU utvrđuje se da se na kreditne institucije i osiguravajuća poduzeća koji su velika poduzeća ili mala i srednja poduzeća, isključujući mikropoduzeća, čiji su vrijednosni papiri uvršteni za trgovanje na uređenom tržištu EU-a primjenjuju zahtjevi za izvješćivanje o održivosti utvrđeni u toj direktivi, bez obzira na njihov pravni oblik. Budući da bi područje primjene pojedinačnog izvješćivanja o održivosti trebalo ograničiti na </w:t>
            </w:r>
            <w:r w:rsidRPr="00494665">
              <w:rPr>
                <w:b/>
                <w:i/>
                <w:lang w:val="hr-HR"/>
              </w:rPr>
              <w:t xml:space="preserve">velika </w:t>
            </w:r>
            <w:r w:rsidRPr="00494665">
              <w:rPr>
                <w:lang w:val="hr-HR"/>
              </w:rPr>
              <w:t xml:space="preserve">poduzeća koja u prosjeku imaju više od </w:t>
            </w:r>
            <w:r w:rsidRPr="002D796C">
              <w:rPr>
                <w:b/>
                <w:bCs/>
                <w:i/>
                <w:iCs/>
                <w:lang w:val="hr-HR"/>
              </w:rPr>
              <w:t>1000</w:t>
            </w:r>
            <w:r w:rsidRPr="00494665">
              <w:rPr>
                <w:lang w:val="hr-HR"/>
              </w:rPr>
              <w:t xml:space="preserve"> zaposlenika tijekom financijske godine, to suženje područja primjene trebalo bi se primjenjivati i na kreditne institucije i osiguravajuća društva.</w:t>
            </w:r>
          </w:p>
        </w:tc>
        <w:tc>
          <w:tcPr>
            <w:tcW w:w="4876" w:type="dxa"/>
          </w:tcPr>
          <w:p w14:paraId="78FF6FDC" w14:textId="681F0AC3" w:rsidR="00C578E9" w:rsidRPr="00494665" w:rsidRDefault="00C578E9" w:rsidP="005E11C3">
            <w:pPr>
              <w:pStyle w:val="Normal6"/>
              <w:rPr>
                <w:szCs w:val="24"/>
                <w:lang w:val="hr-HR"/>
              </w:rPr>
            </w:pPr>
            <w:r w:rsidRPr="00494665">
              <w:rPr>
                <w:lang w:val="hr-HR"/>
              </w:rPr>
              <w:t>(7)</w:t>
            </w:r>
            <w:r w:rsidRPr="00494665">
              <w:rPr>
                <w:lang w:val="hr-HR"/>
              </w:rPr>
              <w:tab/>
              <w:t xml:space="preserve">U članku 1. stavku 3. Direktive 2013/34/EU utvrđuje se da se na kreditne institucije i osiguravajuća poduzeća koji su velika poduzeća ili mala i srednja poduzeća, isključujući mikropoduzeća, čiji su vrijednosni papiri uvršteni za trgovanje na uređenom tržištu EU-a primjenjuju zahtjevi za izvješćivanje o održivosti utvrđeni u toj direktivi, bez obzira na njihov pravni oblik. Budući da bi područje primjene pojedinačnog izvješćivanja o održivosti trebalo ograničiti na poduzeća koja u prosjeku imaju više od </w:t>
            </w:r>
            <w:r w:rsidR="00D5630C" w:rsidRPr="002D796C">
              <w:rPr>
                <w:b/>
                <w:bCs/>
                <w:i/>
                <w:iCs/>
                <w:lang w:val="hr-HR"/>
              </w:rPr>
              <w:t>1750</w:t>
            </w:r>
            <w:r w:rsidRPr="00494665">
              <w:rPr>
                <w:lang w:val="hr-HR"/>
              </w:rPr>
              <w:t xml:space="preserve"> zaposlenika</w:t>
            </w:r>
            <w:r w:rsidRPr="00494665">
              <w:rPr>
                <w:b/>
                <w:i/>
                <w:lang w:val="hr-HR"/>
              </w:rPr>
              <w:t xml:space="preserve"> i </w:t>
            </w:r>
            <w:r w:rsidRPr="00D94455">
              <w:rPr>
                <w:b/>
                <w:i/>
                <w:lang w:val="hr-HR"/>
              </w:rPr>
              <w:t xml:space="preserve">neto prihod </w:t>
            </w:r>
            <w:r w:rsidR="00D5630C" w:rsidRPr="00D94455">
              <w:rPr>
                <w:b/>
                <w:i/>
                <w:lang w:val="hr-HR"/>
              </w:rPr>
              <w:t xml:space="preserve">veći </w:t>
            </w:r>
            <w:r w:rsidRPr="00D94455">
              <w:rPr>
                <w:b/>
                <w:i/>
                <w:lang w:val="hr-HR"/>
              </w:rPr>
              <w:t>od</w:t>
            </w:r>
            <w:r w:rsidRPr="00494665">
              <w:rPr>
                <w:b/>
                <w:i/>
                <w:lang w:val="hr-HR"/>
              </w:rPr>
              <w:t xml:space="preserve"> 450 000 000 EUR</w:t>
            </w:r>
            <w:r w:rsidRPr="00494665">
              <w:rPr>
                <w:lang w:val="hr-HR"/>
              </w:rPr>
              <w:t xml:space="preserve"> tijekom financijske godine, to suženje područja primjene trebalo bi se primjenjivati i na kreditne institucije i osiguravajuća društva.</w:t>
            </w:r>
          </w:p>
        </w:tc>
      </w:tr>
    </w:tbl>
    <w:p w14:paraId="359CCAC9" w14:textId="77777777" w:rsidR="00C578E9" w:rsidRPr="00494665" w:rsidRDefault="00C578E9" w:rsidP="00C578E9"/>
    <w:p w14:paraId="5B1C4A13" w14:textId="77777777" w:rsidR="00C578E9" w:rsidRPr="00494665" w:rsidRDefault="00C578E9" w:rsidP="00C578E9">
      <w:pPr>
        <w:pStyle w:val="AmNumberTabs"/>
      </w:pPr>
      <w:r w:rsidRPr="00494665">
        <w:t>Amandman</w:t>
      </w:r>
      <w:r w:rsidRPr="00494665">
        <w:tab/>
      </w:r>
      <w:r w:rsidRPr="00494665">
        <w:tab/>
        <w:t>5</w:t>
      </w:r>
    </w:p>
    <w:p w14:paraId="67529890" w14:textId="77777777" w:rsidR="00C578E9" w:rsidRPr="00494665" w:rsidRDefault="00C578E9" w:rsidP="00C578E9"/>
    <w:p w14:paraId="66B3A819" w14:textId="77777777" w:rsidR="00C578E9" w:rsidRPr="00494665" w:rsidRDefault="00C578E9" w:rsidP="00C578E9">
      <w:pPr>
        <w:pStyle w:val="NormalBold"/>
        <w:keepNext/>
      </w:pPr>
      <w:r w:rsidRPr="00494665">
        <w:t>Prijedlog direktive</w:t>
      </w:r>
    </w:p>
    <w:p w14:paraId="1544B47B" w14:textId="77777777" w:rsidR="00C578E9" w:rsidRPr="00494665" w:rsidRDefault="00C578E9" w:rsidP="00C578E9">
      <w:pPr>
        <w:pStyle w:val="NormalBold"/>
      </w:pPr>
      <w:r w:rsidRPr="00494665">
        <w:t>Uvodna izjava 7.a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4D6317A2" w14:textId="77777777" w:rsidTr="005E11C3">
        <w:trPr>
          <w:jc w:val="center"/>
        </w:trPr>
        <w:tc>
          <w:tcPr>
            <w:tcW w:w="9752" w:type="dxa"/>
            <w:gridSpan w:val="2"/>
          </w:tcPr>
          <w:p w14:paraId="07CC8DA8" w14:textId="77777777" w:rsidR="00C578E9" w:rsidRPr="00494665" w:rsidRDefault="00C578E9" w:rsidP="005E11C3">
            <w:pPr>
              <w:keepNext/>
            </w:pPr>
          </w:p>
        </w:tc>
      </w:tr>
      <w:tr w:rsidR="00C578E9" w:rsidRPr="00494665" w14:paraId="10BC7613" w14:textId="77777777" w:rsidTr="005E11C3">
        <w:trPr>
          <w:jc w:val="center"/>
        </w:trPr>
        <w:tc>
          <w:tcPr>
            <w:tcW w:w="4876" w:type="dxa"/>
          </w:tcPr>
          <w:p w14:paraId="6D8E8521"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0F9636AE" w14:textId="77777777" w:rsidR="00C578E9" w:rsidRPr="00494665" w:rsidRDefault="00C578E9" w:rsidP="005E11C3">
            <w:pPr>
              <w:pStyle w:val="ColumnHeading"/>
              <w:keepNext/>
              <w:rPr>
                <w:lang w:val="hr-HR"/>
              </w:rPr>
            </w:pPr>
            <w:r w:rsidRPr="00494665">
              <w:rPr>
                <w:lang w:val="hr-HR"/>
              </w:rPr>
              <w:t>Izmjena</w:t>
            </w:r>
          </w:p>
        </w:tc>
      </w:tr>
      <w:tr w:rsidR="00C578E9" w:rsidRPr="00494665" w14:paraId="12BD6215" w14:textId="77777777" w:rsidTr="005E11C3">
        <w:trPr>
          <w:jc w:val="center"/>
        </w:trPr>
        <w:tc>
          <w:tcPr>
            <w:tcW w:w="4876" w:type="dxa"/>
          </w:tcPr>
          <w:p w14:paraId="290A679C" w14:textId="77777777" w:rsidR="00C578E9" w:rsidRPr="00494665" w:rsidRDefault="00C578E9" w:rsidP="005E11C3">
            <w:pPr>
              <w:pStyle w:val="Normal6"/>
              <w:rPr>
                <w:lang w:val="hr-HR"/>
              </w:rPr>
            </w:pPr>
          </w:p>
        </w:tc>
        <w:tc>
          <w:tcPr>
            <w:tcW w:w="4876" w:type="dxa"/>
          </w:tcPr>
          <w:p w14:paraId="0F3581B3" w14:textId="1DDC3C49" w:rsidR="00C578E9" w:rsidRPr="00494665" w:rsidRDefault="00C578E9" w:rsidP="005E11C3">
            <w:pPr>
              <w:pStyle w:val="Normal6"/>
              <w:rPr>
                <w:szCs w:val="24"/>
                <w:lang w:val="hr-HR"/>
              </w:rPr>
            </w:pPr>
            <w:r w:rsidRPr="00494665">
              <w:rPr>
                <w:b/>
                <w:i/>
                <w:lang w:val="hr-HR"/>
              </w:rPr>
              <w:t>(7a)</w:t>
            </w:r>
            <w:r w:rsidRPr="00494665">
              <w:rPr>
                <w:b/>
                <w:i/>
                <w:lang w:val="hr-HR"/>
              </w:rPr>
              <w:tab/>
              <w:t xml:space="preserve">Radi dosljednosti s ovom Direktivom važno je da zakonodavstvo o financijskom sektoru ostane usklađeno s njezinim odredbama. U tom kontekstu </w:t>
            </w:r>
            <w:r w:rsidRPr="00494665">
              <w:rPr>
                <w:b/>
                <w:i/>
                <w:lang w:val="hr-HR"/>
              </w:rPr>
              <w:lastRenderedPageBreak/>
              <w:t>treba</w:t>
            </w:r>
            <w:r w:rsidR="009B27A0">
              <w:rPr>
                <w:b/>
                <w:i/>
                <w:lang w:val="hr-HR"/>
              </w:rPr>
              <w:t>lo bi</w:t>
            </w:r>
            <w:r w:rsidRPr="00494665">
              <w:rPr>
                <w:b/>
                <w:i/>
                <w:lang w:val="hr-HR"/>
              </w:rPr>
              <w:t xml:space="preserve"> razmotriti bi li zahtjeve za financijski sektor trebalo formulirati tako da se ne uvodi obveza prema kojoj financijska poduzeća moraju dobiti informacije od poduzeća koja nisu obvezna objavljivati nefinancijske informacije na temelju članka 19.a ili 29.a Direktive 2013/34/EU. Također bi trebalo razmotriti bi li sektorsko zakonodavstvo o financijskim uslugama, uključujući delegirane akte, smjernice europskih nadzornih tijela i nadzorna očekivanja, trebalo prilagoditi kako bi se u obzir uzeo sadržaj ove Direktive.</w:t>
            </w:r>
          </w:p>
        </w:tc>
      </w:tr>
    </w:tbl>
    <w:p w14:paraId="06687FFF" w14:textId="77777777" w:rsidR="00C578E9" w:rsidRPr="00494665" w:rsidRDefault="00C578E9" w:rsidP="00C578E9"/>
    <w:p w14:paraId="72030E3C" w14:textId="09ECCCE2" w:rsidR="00C578E9" w:rsidRPr="00494665" w:rsidRDefault="00C578E9" w:rsidP="00C578E9">
      <w:pPr>
        <w:pStyle w:val="AmNumberTabs"/>
      </w:pPr>
      <w:r w:rsidRPr="00494665">
        <w:t>Amandman</w:t>
      </w:r>
      <w:r w:rsidR="008F37CC">
        <w:t>i</w:t>
      </w:r>
      <w:r w:rsidRPr="00494665">
        <w:tab/>
      </w:r>
      <w:r w:rsidRPr="00494665">
        <w:tab/>
      </w:r>
      <w:r w:rsidR="008F37CC">
        <w:t>223 i 281</w:t>
      </w:r>
    </w:p>
    <w:p w14:paraId="7A460144" w14:textId="77777777" w:rsidR="00C578E9" w:rsidRPr="00494665" w:rsidRDefault="00C578E9" w:rsidP="00C578E9"/>
    <w:p w14:paraId="6AAB7613" w14:textId="77777777" w:rsidR="00C578E9" w:rsidRPr="00494665" w:rsidRDefault="00C578E9" w:rsidP="00C578E9">
      <w:pPr>
        <w:pStyle w:val="NormalBold"/>
        <w:keepNext/>
      </w:pPr>
      <w:r w:rsidRPr="00494665">
        <w:t>Prijedlog direktive</w:t>
      </w:r>
    </w:p>
    <w:p w14:paraId="4EDDB827" w14:textId="77777777" w:rsidR="00C578E9" w:rsidRPr="00494665" w:rsidRDefault="00C578E9" w:rsidP="00C578E9">
      <w:pPr>
        <w:pStyle w:val="NormalBold"/>
      </w:pPr>
      <w:r w:rsidRPr="00494665">
        <w:t>Uvodna izjava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1E170A8B" w14:textId="77777777" w:rsidTr="005E11C3">
        <w:trPr>
          <w:jc w:val="center"/>
        </w:trPr>
        <w:tc>
          <w:tcPr>
            <w:tcW w:w="9752" w:type="dxa"/>
            <w:gridSpan w:val="2"/>
          </w:tcPr>
          <w:p w14:paraId="2AEE96AC" w14:textId="77777777" w:rsidR="00C578E9" w:rsidRPr="00494665" w:rsidRDefault="00C578E9" w:rsidP="005E11C3">
            <w:pPr>
              <w:keepNext/>
            </w:pPr>
          </w:p>
        </w:tc>
      </w:tr>
      <w:tr w:rsidR="00C578E9" w:rsidRPr="00494665" w14:paraId="7807F5C3" w14:textId="77777777" w:rsidTr="005E11C3">
        <w:trPr>
          <w:jc w:val="center"/>
        </w:trPr>
        <w:tc>
          <w:tcPr>
            <w:tcW w:w="4876" w:type="dxa"/>
          </w:tcPr>
          <w:p w14:paraId="74FC49F7"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0DAE6FE9" w14:textId="77777777" w:rsidR="00C578E9" w:rsidRPr="00494665" w:rsidRDefault="00C578E9" w:rsidP="005E11C3">
            <w:pPr>
              <w:pStyle w:val="ColumnHeading"/>
              <w:keepNext/>
              <w:rPr>
                <w:lang w:val="hr-HR"/>
              </w:rPr>
            </w:pPr>
            <w:r w:rsidRPr="00494665">
              <w:rPr>
                <w:lang w:val="hr-HR"/>
              </w:rPr>
              <w:t>Izmjena</w:t>
            </w:r>
          </w:p>
        </w:tc>
      </w:tr>
      <w:tr w:rsidR="00C578E9" w:rsidRPr="00494665" w14:paraId="5FBD95C7" w14:textId="77777777" w:rsidTr="005E11C3">
        <w:trPr>
          <w:jc w:val="center"/>
        </w:trPr>
        <w:tc>
          <w:tcPr>
            <w:tcW w:w="4876" w:type="dxa"/>
          </w:tcPr>
          <w:p w14:paraId="646C3BEA" w14:textId="77777777" w:rsidR="00C578E9" w:rsidRPr="00494665" w:rsidRDefault="00C578E9" w:rsidP="005E11C3">
            <w:pPr>
              <w:pStyle w:val="Normal6"/>
              <w:rPr>
                <w:lang w:val="hr-HR"/>
              </w:rPr>
            </w:pPr>
            <w:r w:rsidRPr="00494665">
              <w:rPr>
                <w:lang w:val="hr-HR"/>
              </w:rPr>
              <w:t>(9)</w:t>
            </w:r>
            <w:r w:rsidRPr="00494665">
              <w:rPr>
                <w:lang w:val="hr-HR"/>
              </w:rPr>
              <w:tab/>
              <w:t xml:space="preserve">U skladu s člankom 19.a stavkom 3. Direktive 2013/34/EU poduzeća su dužna objavljivati informacije o vlastitom poslovanju i o svojem lancu vrijednosti. Za poduzeća u lancu vrijednosti koja nisu obvezna izvješćivati o svojoj održivosti potrebno je smanjiti opterećenje koje proizlazi iz izvješćivanja. Stoga za potrebe objavljivanja informacija o održivosti na pojedinačnoj ili konsolidiranoj razini, kako je propisano Direktivom 2013/34/EU i ne dovodeći u pitanje zahtjeve Unije za provedbu postupka dužne pažnje, poduzeće koje izvješćuje ne bi trebalo od poduzeća </w:t>
            </w:r>
            <w:r w:rsidRPr="00494665">
              <w:rPr>
                <w:b/>
                <w:i/>
                <w:lang w:val="hr-HR"/>
              </w:rPr>
              <w:t xml:space="preserve">u svojem lancu vrijednosti s poslovnim nastanom u Uniji ili izvan nje </w:t>
            </w:r>
            <w:r w:rsidRPr="00494665">
              <w:rPr>
                <w:lang w:val="hr-HR"/>
              </w:rPr>
              <w:t xml:space="preserve">koja tijekom financijske godine u prosjeku </w:t>
            </w:r>
            <w:r w:rsidRPr="00494665">
              <w:rPr>
                <w:b/>
                <w:i/>
                <w:lang w:val="hr-HR"/>
              </w:rPr>
              <w:t>nemaju</w:t>
            </w:r>
            <w:r w:rsidRPr="00494665">
              <w:rPr>
                <w:lang w:val="hr-HR"/>
              </w:rPr>
              <w:t xml:space="preserve"> više od </w:t>
            </w:r>
            <w:r w:rsidRPr="002D796C">
              <w:rPr>
                <w:b/>
                <w:bCs/>
                <w:i/>
                <w:iCs/>
                <w:lang w:val="hr-HR"/>
              </w:rPr>
              <w:t>1000</w:t>
            </w:r>
            <w:r w:rsidRPr="00494665">
              <w:rPr>
                <w:lang w:val="hr-HR"/>
              </w:rPr>
              <w:t xml:space="preserve"> zaposlenika tražiti informacije koje nadilaze informacije navedene u dobrovoljnim standardima za poduzeća koja nisu obvezna izvješćivati o svojoj održivosti. </w:t>
            </w:r>
            <w:r w:rsidRPr="00494665">
              <w:rPr>
                <w:b/>
                <w:i/>
                <w:lang w:val="hr-HR"/>
              </w:rPr>
              <w:t xml:space="preserve">Međutim, </w:t>
            </w:r>
            <w:r w:rsidRPr="00494665">
              <w:rPr>
                <w:lang w:val="hr-HR"/>
              </w:rPr>
              <w:t xml:space="preserve">poduzeće koje izvješćuje trebalo bi moći od takvih poduzeća u svojem lancu vrijednosti pribaviti dodatne informacije o održivosti koje se redovno razmjenjuju među </w:t>
            </w:r>
            <w:r w:rsidRPr="00494665">
              <w:rPr>
                <w:lang w:val="hr-HR"/>
              </w:rPr>
              <w:lastRenderedPageBreak/>
              <w:t xml:space="preserve">poduzećima u dotičnom sektoru. Trebalo bi smatrati da poduzeća koja izvješćuju o svojem lancu vrijednosti u skladu s tim ograničenjima ispunjavaju obvezu izvješćivanja o svojoj održivosti. Pružatelji usluga provjere trebali bi pripremiti svoje mišljenje o provjeri poštujući zahtjev da poduzeća ne bi trebala od poduzeća u svojem lancu vrijednosti koja tijekom financijske godine u prosjeku nemaju više od </w:t>
            </w:r>
            <w:r w:rsidRPr="002D796C">
              <w:rPr>
                <w:b/>
                <w:bCs/>
                <w:lang w:val="hr-HR"/>
              </w:rPr>
              <w:t>1000</w:t>
            </w:r>
            <w:r w:rsidRPr="00494665">
              <w:rPr>
                <w:lang w:val="hr-HR"/>
              </w:rPr>
              <w:t xml:space="preserve"> zaposlenika tražiti informacije koje nadilaze informacije navedene u dobrovoljnim standardima za poduzeća koja nisu obvezna izvješćivati o svojoj održivosti. U tu bi svrhu Komisija trebala biti ovlaštena za donošenje delegiranog akta kojim bi se predvidjeli dobrovoljni standardi izvješćivanja o održivosti za poduzeća koja nisu obvezna izvješćivati o svojoj održivosti. Ti standardi trebali bi biti proporcionalni i relevantni s obzirom na kapacitete i značajke tih poduzeća te opseg i složenost njihovih aktivnosti. Tim bi se standardima, kad je to moguće, trebala odrediti i struktura prikazivanja tih informacija.</w:t>
            </w:r>
          </w:p>
        </w:tc>
        <w:tc>
          <w:tcPr>
            <w:tcW w:w="4876" w:type="dxa"/>
          </w:tcPr>
          <w:p w14:paraId="27436670" w14:textId="31A7E47E" w:rsidR="00C578E9" w:rsidRPr="00494665" w:rsidRDefault="00C578E9" w:rsidP="005E11C3">
            <w:pPr>
              <w:pStyle w:val="Normal6"/>
              <w:rPr>
                <w:szCs w:val="24"/>
                <w:lang w:val="hr-HR"/>
              </w:rPr>
            </w:pPr>
            <w:r w:rsidRPr="00494665">
              <w:rPr>
                <w:lang w:val="hr-HR"/>
              </w:rPr>
              <w:lastRenderedPageBreak/>
              <w:t>(9)</w:t>
            </w:r>
            <w:r w:rsidRPr="00494665">
              <w:rPr>
                <w:lang w:val="hr-HR"/>
              </w:rPr>
              <w:tab/>
              <w:t xml:space="preserve">U skladu s člankom 19.a stavkom 3. Direktive 2013/34/EU poduzeća su dužna objavljivati informacije o vlastitom poslovanju i o svojem lancu vrijednosti. Za poduzeća u lancu vrijednosti koja nisu obvezna izvješćivati o svojoj održivosti potrebno je </w:t>
            </w:r>
            <w:r w:rsidRPr="00494665">
              <w:rPr>
                <w:b/>
                <w:i/>
                <w:lang w:val="hr-HR"/>
              </w:rPr>
              <w:t xml:space="preserve">pružiti jasnoću i </w:t>
            </w:r>
            <w:r w:rsidRPr="00494665">
              <w:rPr>
                <w:lang w:val="hr-HR"/>
              </w:rPr>
              <w:t xml:space="preserve">smanjiti opterećenje koje proizlazi iz izvješćivanja. Stoga za potrebe objavljivanja informacija o održivosti na pojedinačnoj ili konsolidiranoj razini, kako je propisano Direktivom 2013/34/EU i ne dovodeći u pitanje zahtjeve Unije za provedbu postupka dužne pažnje, poduzeće koje izvješćuje ne bi trebalo od poduzeća koja tijekom financijske godine u prosjeku </w:t>
            </w:r>
            <w:r w:rsidRPr="00494665">
              <w:rPr>
                <w:b/>
                <w:i/>
                <w:lang w:val="hr-HR"/>
              </w:rPr>
              <w:t>imaju</w:t>
            </w:r>
            <w:r w:rsidRPr="00494665">
              <w:rPr>
                <w:lang w:val="hr-HR"/>
              </w:rPr>
              <w:t xml:space="preserve"> više od </w:t>
            </w:r>
            <w:r w:rsidR="008F37CC" w:rsidRPr="002D796C">
              <w:rPr>
                <w:b/>
                <w:bCs/>
                <w:i/>
                <w:iCs/>
                <w:lang w:val="hr-HR"/>
              </w:rPr>
              <w:t>1750</w:t>
            </w:r>
            <w:r w:rsidRPr="00494665">
              <w:rPr>
                <w:lang w:val="hr-HR"/>
              </w:rPr>
              <w:t xml:space="preserve"> zaposlenika </w:t>
            </w:r>
            <w:r w:rsidRPr="00494665">
              <w:rPr>
                <w:b/>
                <w:i/>
                <w:lang w:val="hr-HR"/>
              </w:rPr>
              <w:t xml:space="preserve">i neto </w:t>
            </w:r>
            <w:r w:rsidRPr="00D94455">
              <w:rPr>
                <w:b/>
                <w:i/>
                <w:lang w:val="hr-HR"/>
              </w:rPr>
              <w:t xml:space="preserve">prihod </w:t>
            </w:r>
            <w:r w:rsidR="008F37CC" w:rsidRPr="00D94455">
              <w:rPr>
                <w:b/>
                <w:i/>
                <w:lang w:val="hr-HR"/>
              </w:rPr>
              <w:t xml:space="preserve">veći </w:t>
            </w:r>
            <w:r w:rsidRPr="00D94455">
              <w:rPr>
                <w:b/>
                <w:i/>
                <w:lang w:val="hr-HR"/>
              </w:rPr>
              <w:t>od</w:t>
            </w:r>
            <w:r w:rsidRPr="00494665">
              <w:rPr>
                <w:b/>
                <w:i/>
                <w:lang w:val="hr-HR"/>
              </w:rPr>
              <w:t xml:space="preserve"> 450 000 000 EUR </w:t>
            </w:r>
            <w:r w:rsidRPr="00494665">
              <w:rPr>
                <w:lang w:val="hr-HR"/>
              </w:rPr>
              <w:t xml:space="preserve">tražiti informacije koje nadilaze informacije navedene u dobrovoljnim standardima za poduzeća koja nisu obvezna izvješćivati o svojoj održivosti. Poduzeće koje izvješćuje trebalo bi </w:t>
            </w:r>
            <w:r w:rsidRPr="00494665">
              <w:rPr>
                <w:b/>
                <w:i/>
                <w:lang w:val="hr-HR"/>
              </w:rPr>
              <w:t xml:space="preserve">usvojiti pristup koji se temelji na riziku, uz davanje prednosti radu na prikupljanju informacija o visokorizičnim učincima i problemima u pogledu održivosti koji su obično povezani s </w:t>
            </w:r>
            <w:r w:rsidRPr="00494665">
              <w:rPr>
                <w:b/>
                <w:i/>
                <w:lang w:val="hr-HR"/>
              </w:rPr>
              <w:lastRenderedPageBreak/>
              <w:t xml:space="preserve">njegovim sektorom, te bi trebalo </w:t>
            </w:r>
            <w:r w:rsidRPr="00494665">
              <w:rPr>
                <w:lang w:val="hr-HR"/>
              </w:rPr>
              <w:t>moći od takvih poduzeća u svojem lancu vrijednosti pribaviti dodatne informacije o održivosti koje se redovno razmjenjuju među poduzećima u dotičnom sektoru.</w:t>
            </w:r>
            <w:r w:rsidRPr="00494665">
              <w:rPr>
                <w:b/>
                <w:i/>
                <w:lang w:val="hr-HR"/>
              </w:rPr>
              <w:t xml:space="preserve"> Ako nisu dostupne sve potrebne informacije u vezi s njihovim lancem vrijednosti ili ako su takve informacije nepotpune ili podliježu pravnim ograničenjima, poduzećima bi trebalo omogućiti da objasne napore uložene u dobivanje potrebnih informacija o svojem lancu vrijednosti, razloge zbog kojih se te informacije nisu mogle dobiti i svoje planove za dobivanje takvih informacija u budućnosti.</w:t>
            </w:r>
            <w:r w:rsidRPr="00494665">
              <w:rPr>
                <w:lang w:val="hr-HR"/>
              </w:rPr>
              <w:t xml:space="preserve"> Trebalo bi smatrati da poduzeća koja izvješćuju o svojem lancu vrijednosti u skladu s tim ograničenjima ispunjavaju obvezu izvješćivanja o svojoj održivosti. Pružatelji usluga provjere trebali bi pripremiti svoje mišljenje o provjeri poštujući zahtjev da poduzeća ne bi trebala od poduzeća u svojem lancu vrijednosti koja tijekom financijske godine u prosjeku nemaju više od </w:t>
            </w:r>
            <w:r w:rsidR="008F37CC" w:rsidRPr="002D796C">
              <w:rPr>
                <w:b/>
                <w:bCs/>
                <w:i/>
                <w:iCs/>
                <w:lang w:val="hr-HR"/>
              </w:rPr>
              <w:t>1750</w:t>
            </w:r>
            <w:r w:rsidRPr="00494665">
              <w:rPr>
                <w:lang w:val="hr-HR"/>
              </w:rPr>
              <w:t xml:space="preserve"> zaposlenika</w:t>
            </w:r>
            <w:r w:rsidRPr="00494665">
              <w:rPr>
                <w:b/>
                <w:i/>
                <w:lang w:val="hr-HR"/>
              </w:rPr>
              <w:t xml:space="preserve"> i neto prihod </w:t>
            </w:r>
            <w:r w:rsidR="00D94455">
              <w:rPr>
                <w:b/>
                <w:i/>
                <w:lang w:val="hr-HR"/>
              </w:rPr>
              <w:t>do</w:t>
            </w:r>
            <w:r w:rsidRPr="00494665">
              <w:rPr>
                <w:b/>
                <w:i/>
                <w:lang w:val="hr-HR"/>
              </w:rPr>
              <w:t xml:space="preserve"> 450 000 000 EUR</w:t>
            </w:r>
            <w:r w:rsidRPr="00494665">
              <w:rPr>
                <w:lang w:val="hr-HR"/>
              </w:rPr>
              <w:t xml:space="preserve"> tražiti informacije koje nadilaze informacije navedene u dobrovoljnim standardima za poduzeća koja nisu obvezna izvješćivati o svojoj održivosti. U tu bi svrhu Komisija trebala biti ovlaštena za donošenje delegiranog akta kojim bi se predvidjeli dobrovoljni standardi izvješćivanja o održivosti za poduzeća koja nisu obvezna izvješćivati o svojoj održivosti. Ti standardi trebali bi biti proporcionalni i relevantni s obzirom na kapacitete i značajke tih poduzeća te opseg i složenost njihovih aktivnosti. Tim bi se standardima, kad je to moguće, trebala odrediti i struktura prikazivanja tih informacija. </w:t>
            </w:r>
            <w:r w:rsidRPr="00494665">
              <w:rPr>
                <w:b/>
                <w:i/>
                <w:lang w:val="hr-HR"/>
              </w:rPr>
              <w:t>Poduzećima u lancu vrijednosti trebalo bi dopustiti da odaberu predložak za dobrovoljno izvješćivanje o informacijama o održivosti kako se od poduzeća koja traže informacije ne bi tražilo da procijene ili mapiraju kategorije veličine svih subjekata u svojem lancu vrijednosti.</w:t>
            </w:r>
          </w:p>
        </w:tc>
      </w:tr>
    </w:tbl>
    <w:p w14:paraId="0727CAE3" w14:textId="77777777" w:rsidR="00C578E9" w:rsidRPr="00494665" w:rsidRDefault="00C578E9" w:rsidP="00C578E9"/>
    <w:p w14:paraId="1C9F26E8" w14:textId="77777777" w:rsidR="00C578E9" w:rsidRPr="00494665" w:rsidRDefault="00C578E9" w:rsidP="00C578E9">
      <w:pPr>
        <w:pStyle w:val="AmNumberTabs"/>
      </w:pPr>
      <w:r w:rsidRPr="00494665">
        <w:lastRenderedPageBreak/>
        <w:t>Amandman</w:t>
      </w:r>
      <w:r w:rsidRPr="00494665">
        <w:tab/>
      </w:r>
      <w:r w:rsidRPr="00494665">
        <w:tab/>
        <w:t>7</w:t>
      </w:r>
    </w:p>
    <w:p w14:paraId="20A44DDA" w14:textId="77777777" w:rsidR="00C578E9" w:rsidRPr="00494665" w:rsidRDefault="00C578E9" w:rsidP="00C578E9"/>
    <w:p w14:paraId="5A4B672E" w14:textId="77777777" w:rsidR="00C578E9" w:rsidRPr="00494665" w:rsidRDefault="00C578E9" w:rsidP="00C578E9">
      <w:pPr>
        <w:pStyle w:val="NormalBold"/>
        <w:keepNext/>
      </w:pPr>
      <w:r w:rsidRPr="00494665">
        <w:t>Prijedlog direktive</w:t>
      </w:r>
    </w:p>
    <w:p w14:paraId="19C23863" w14:textId="77777777" w:rsidR="00C578E9" w:rsidRPr="00494665" w:rsidRDefault="00C578E9" w:rsidP="00C578E9">
      <w:pPr>
        <w:pStyle w:val="NormalBold"/>
      </w:pPr>
      <w:r w:rsidRPr="00494665">
        <w:t>Uvodna izjava 9.a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739D2BEE" w14:textId="77777777" w:rsidTr="005E11C3">
        <w:trPr>
          <w:jc w:val="center"/>
        </w:trPr>
        <w:tc>
          <w:tcPr>
            <w:tcW w:w="9752" w:type="dxa"/>
            <w:gridSpan w:val="2"/>
          </w:tcPr>
          <w:p w14:paraId="4AF9FE4A" w14:textId="77777777" w:rsidR="00C578E9" w:rsidRPr="00494665" w:rsidRDefault="00C578E9" w:rsidP="005E11C3">
            <w:pPr>
              <w:keepNext/>
            </w:pPr>
          </w:p>
        </w:tc>
      </w:tr>
      <w:tr w:rsidR="00C578E9" w:rsidRPr="00494665" w14:paraId="569377D5" w14:textId="77777777" w:rsidTr="005E11C3">
        <w:trPr>
          <w:jc w:val="center"/>
        </w:trPr>
        <w:tc>
          <w:tcPr>
            <w:tcW w:w="4876" w:type="dxa"/>
          </w:tcPr>
          <w:p w14:paraId="6FAB3B80"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17168906" w14:textId="77777777" w:rsidR="00C578E9" w:rsidRPr="00494665" w:rsidRDefault="00C578E9" w:rsidP="005E11C3">
            <w:pPr>
              <w:pStyle w:val="ColumnHeading"/>
              <w:keepNext/>
              <w:rPr>
                <w:lang w:val="hr-HR"/>
              </w:rPr>
            </w:pPr>
            <w:r w:rsidRPr="00494665">
              <w:rPr>
                <w:lang w:val="hr-HR"/>
              </w:rPr>
              <w:t>Izmjena</w:t>
            </w:r>
          </w:p>
        </w:tc>
      </w:tr>
      <w:tr w:rsidR="00C578E9" w:rsidRPr="00494665" w14:paraId="61A29916" w14:textId="77777777" w:rsidTr="005E11C3">
        <w:trPr>
          <w:jc w:val="center"/>
        </w:trPr>
        <w:tc>
          <w:tcPr>
            <w:tcW w:w="4876" w:type="dxa"/>
          </w:tcPr>
          <w:p w14:paraId="7268F93F" w14:textId="77777777" w:rsidR="00C578E9" w:rsidRPr="00494665" w:rsidRDefault="00C578E9" w:rsidP="005E11C3">
            <w:pPr>
              <w:pStyle w:val="Normal6"/>
              <w:rPr>
                <w:lang w:val="hr-HR"/>
              </w:rPr>
            </w:pPr>
          </w:p>
        </w:tc>
        <w:tc>
          <w:tcPr>
            <w:tcW w:w="4876" w:type="dxa"/>
          </w:tcPr>
          <w:p w14:paraId="402EE20B" w14:textId="741A0BAF" w:rsidR="00C578E9" w:rsidRPr="00494665" w:rsidRDefault="00C578E9" w:rsidP="005E11C3">
            <w:pPr>
              <w:pStyle w:val="Normal6"/>
              <w:rPr>
                <w:szCs w:val="24"/>
                <w:lang w:val="hr-HR"/>
              </w:rPr>
            </w:pPr>
            <w:r w:rsidRPr="00494665">
              <w:rPr>
                <w:b/>
                <w:i/>
                <w:lang w:val="hr-HR"/>
              </w:rPr>
              <w:t>(9.a)</w:t>
            </w:r>
            <w:r w:rsidRPr="00494665">
              <w:rPr>
                <w:b/>
                <w:i/>
                <w:lang w:val="hr-HR"/>
              </w:rPr>
              <w:tab/>
              <w:t>Dok Komisija ne donese dobrovoljne standarde izvješćivanja o održivosti, poduzeća koja dobrovoljno objavljuju informacije o održivosti mogu to učiniti u skladu s Preporukom Komisije 2025/4984, koja se temelji na dobrovoljnom standardu za MSP-ove koji je izradio EFRAG. Kako bi se osigurali kontinuitet i proporcionalnost, dobrovoljni standardi izvješćivanja o održivosti koje Komisija donese kao delegirani akt trebali bi se temeljiti na toj preporuci te bi trebali biti razmjerni i uzimati u obzir načelo „počnimo od malih”; trebao bi se koristiti pojednostavnjeni jezik i modularnost kako bi se omogućila fleksibilnost i postupnost u objavama. Cilj tog dobrovoljnog standarda trebalo bi biti pružanje poduzećima potpore da: (a) dostave informacije koje će zadovoljiti potrebu poduzeća za podacima kad od svojih dobavljača zatraže informacije o održivosti; (b) dostave informacije koje će zadovoljiti potrebu banaka i ulagača za podacima i tako poduzetnicima olakšati pristup financiranju; (c) poboljšaju upravljanje pitanjima održivosti s kojima se susreću, kao što su okolišni i socijalni izazovi, na primjer onečišćenje, zdravstvena zaštita i sigurnost radnika; to će u kratkom, srednjem i dugom roku pridonijeti njihovu konkurentnom rastu i unaprijediti njihovu otpornost i (d) da doprinesu</w:t>
            </w:r>
            <w:r w:rsidR="009B27A0">
              <w:rPr>
                <w:b/>
                <w:i/>
                <w:lang w:val="hr-HR"/>
              </w:rPr>
              <w:t xml:space="preserve"> većoj</w:t>
            </w:r>
            <w:r w:rsidRPr="00494665">
              <w:rPr>
                <w:b/>
                <w:i/>
                <w:lang w:val="hr-HR"/>
              </w:rPr>
              <w:t xml:space="preserve"> održivosti i uključivosti gospodarstva.</w:t>
            </w:r>
          </w:p>
        </w:tc>
      </w:tr>
    </w:tbl>
    <w:p w14:paraId="35D7B9B5" w14:textId="77777777" w:rsidR="00C578E9" w:rsidRPr="00494665" w:rsidRDefault="00C578E9" w:rsidP="00C578E9"/>
    <w:p w14:paraId="2FFC30FE" w14:textId="77777777" w:rsidR="00C578E9" w:rsidRPr="00494665" w:rsidRDefault="00C578E9" w:rsidP="00C578E9">
      <w:pPr>
        <w:pStyle w:val="AmNumberTabs"/>
      </w:pPr>
      <w:r w:rsidRPr="00494665">
        <w:t>Amandman</w:t>
      </w:r>
      <w:r w:rsidRPr="00494665">
        <w:tab/>
      </w:r>
      <w:r w:rsidRPr="00494665">
        <w:tab/>
        <w:t>8</w:t>
      </w:r>
    </w:p>
    <w:p w14:paraId="78F04AC0" w14:textId="77777777" w:rsidR="00C578E9" w:rsidRPr="00494665" w:rsidRDefault="00C578E9" w:rsidP="00C578E9"/>
    <w:p w14:paraId="357096B8" w14:textId="77777777" w:rsidR="00C578E9" w:rsidRPr="00494665" w:rsidRDefault="00C578E9" w:rsidP="00C578E9">
      <w:pPr>
        <w:pStyle w:val="NormalBold"/>
        <w:keepNext/>
      </w:pPr>
      <w:r w:rsidRPr="00494665">
        <w:t>Prijedlog direktive</w:t>
      </w:r>
    </w:p>
    <w:p w14:paraId="3B52EB22" w14:textId="77777777" w:rsidR="00C578E9" w:rsidRPr="00494665" w:rsidRDefault="00C578E9" w:rsidP="00C578E9">
      <w:pPr>
        <w:pStyle w:val="NormalBold"/>
      </w:pPr>
      <w:r w:rsidRPr="00494665">
        <w:t>Uvodna izjava 9.b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3A697E9F" w14:textId="77777777" w:rsidTr="005E11C3">
        <w:trPr>
          <w:jc w:val="center"/>
        </w:trPr>
        <w:tc>
          <w:tcPr>
            <w:tcW w:w="9752" w:type="dxa"/>
            <w:gridSpan w:val="2"/>
          </w:tcPr>
          <w:p w14:paraId="77134C78" w14:textId="77777777" w:rsidR="00C578E9" w:rsidRPr="00494665" w:rsidRDefault="00C578E9" w:rsidP="005E11C3">
            <w:pPr>
              <w:keepNext/>
            </w:pPr>
          </w:p>
        </w:tc>
      </w:tr>
      <w:tr w:rsidR="00C578E9" w:rsidRPr="00494665" w14:paraId="4015B87F" w14:textId="77777777" w:rsidTr="005E11C3">
        <w:trPr>
          <w:jc w:val="center"/>
        </w:trPr>
        <w:tc>
          <w:tcPr>
            <w:tcW w:w="4876" w:type="dxa"/>
          </w:tcPr>
          <w:p w14:paraId="7C2B6A4E"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289A3CA8" w14:textId="77777777" w:rsidR="00C578E9" w:rsidRPr="00494665" w:rsidRDefault="00C578E9" w:rsidP="005E11C3">
            <w:pPr>
              <w:pStyle w:val="ColumnHeading"/>
              <w:keepNext/>
              <w:rPr>
                <w:lang w:val="hr-HR"/>
              </w:rPr>
            </w:pPr>
            <w:r w:rsidRPr="00494665">
              <w:rPr>
                <w:lang w:val="hr-HR"/>
              </w:rPr>
              <w:t>Izmjena</w:t>
            </w:r>
          </w:p>
        </w:tc>
      </w:tr>
      <w:tr w:rsidR="00C578E9" w:rsidRPr="00494665" w14:paraId="5C374A95" w14:textId="77777777" w:rsidTr="005E11C3">
        <w:trPr>
          <w:jc w:val="center"/>
        </w:trPr>
        <w:tc>
          <w:tcPr>
            <w:tcW w:w="4876" w:type="dxa"/>
          </w:tcPr>
          <w:p w14:paraId="1C53B435" w14:textId="77777777" w:rsidR="00C578E9" w:rsidRPr="00494665" w:rsidRDefault="00C578E9" w:rsidP="005E11C3">
            <w:pPr>
              <w:pStyle w:val="Normal6"/>
              <w:rPr>
                <w:lang w:val="hr-HR"/>
              </w:rPr>
            </w:pPr>
          </w:p>
        </w:tc>
        <w:tc>
          <w:tcPr>
            <w:tcW w:w="4876" w:type="dxa"/>
          </w:tcPr>
          <w:p w14:paraId="52352773" w14:textId="796CBE4F" w:rsidR="00C578E9" w:rsidRPr="00494665" w:rsidRDefault="00C578E9" w:rsidP="005E11C3">
            <w:pPr>
              <w:pStyle w:val="Normal6"/>
              <w:rPr>
                <w:szCs w:val="24"/>
                <w:lang w:val="hr-HR"/>
              </w:rPr>
            </w:pPr>
            <w:r w:rsidRPr="00494665">
              <w:rPr>
                <w:b/>
                <w:i/>
                <w:lang w:val="hr-HR"/>
              </w:rPr>
              <w:t>(9.b)</w:t>
            </w:r>
            <w:r w:rsidRPr="00494665">
              <w:rPr>
                <w:b/>
                <w:i/>
                <w:lang w:val="hr-HR"/>
              </w:rPr>
              <w:tab/>
              <w:t>Zahtjevima za izvješćivanje o održivost</w:t>
            </w:r>
            <w:r w:rsidR="009B27A0">
              <w:rPr>
                <w:b/>
                <w:i/>
                <w:lang w:val="hr-HR"/>
              </w:rPr>
              <w:t>i</w:t>
            </w:r>
            <w:r w:rsidRPr="00494665">
              <w:rPr>
                <w:b/>
                <w:i/>
                <w:lang w:val="hr-HR"/>
              </w:rPr>
              <w:t xml:space="preserve"> ne bi se od poduzeća smjelo zahtijevati otkrivanje informacija kao što je intelektualni kapital, intelektualno vlasništvo, znanje i iskustvo ili rezultati inovacija koji bi se smatrali poslovnom tajnom kako je definirana u Direktivi (EU) 2016/943 Europskog parlamenta i Vijeća. Zahtjevima za izvješćivanje predviđenima ovom Direktivom o izmjeni stoga se ne bi smjela dovoditi u pitanje Direktiva (EU) 2016/943.</w:t>
            </w:r>
          </w:p>
        </w:tc>
      </w:tr>
    </w:tbl>
    <w:p w14:paraId="50350DDF" w14:textId="77777777" w:rsidR="00C578E9" w:rsidRPr="00494665" w:rsidRDefault="00C578E9" w:rsidP="00C578E9"/>
    <w:p w14:paraId="1E61F264" w14:textId="10F58EF1" w:rsidR="00C578E9" w:rsidRPr="00494665" w:rsidRDefault="00C578E9" w:rsidP="00C578E9">
      <w:pPr>
        <w:pStyle w:val="AmNumberTabs"/>
      </w:pPr>
      <w:r w:rsidRPr="00494665">
        <w:t>Amandman</w:t>
      </w:r>
      <w:r w:rsidR="00AC5982">
        <w:t>i</w:t>
      </w:r>
      <w:r w:rsidRPr="00494665">
        <w:tab/>
      </w:r>
      <w:r w:rsidRPr="00494665">
        <w:tab/>
      </w:r>
      <w:r w:rsidR="008F37CC">
        <w:t>224 i 282</w:t>
      </w:r>
    </w:p>
    <w:p w14:paraId="2E9C99A8" w14:textId="77777777" w:rsidR="00C578E9" w:rsidRPr="00494665" w:rsidRDefault="00C578E9" w:rsidP="00C578E9"/>
    <w:p w14:paraId="48BF85C4" w14:textId="77777777" w:rsidR="00C578E9" w:rsidRPr="00494665" w:rsidRDefault="00C578E9" w:rsidP="00C578E9">
      <w:pPr>
        <w:pStyle w:val="NormalBold"/>
        <w:keepNext/>
      </w:pPr>
      <w:r w:rsidRPr="00494665">
        <w:t>Prijedlog direktive</w:t>
      </w:r>
    </w:p>
    <w:p w14:paraId="767B91D5" w14:textId="77777777" w:rsidR="00C578E9" w:rsidRPr="00494665" w:rsidRDefault="00C578E9" w:rsidP="00C578E9">
      <w:pPr>
        <w:pStyle w:val="NormalBold"/>
      </w:pPr>
      <w:r w:rsidRPr="00494665">
        <w:t>Uvodna izjava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138E134B" w14:textId="77777777" w:rsidTr="005E11C3">
        <w:trPr>
          <w:jc w:val="center"/>
        </w:trPr>
        <w:tc>
          <w:tcPr>
            <w:tcW w:w="9752" w:type="dxa"/>
            <w:gridSpan w:val="2"/>
          </w:tcPr>
          <w:p w14:paraId="7D968C37" w14:textId="77777777" w:rsidR="00C578E9" w:rsidRPr="00494665" w:rsidRDefault="00C578E9" w:rsidP="005E11C3">
            <w:pPr>
              <w:keepNext/>
            </w:pPr>
          </w:p>
        </w:tc>
      </w:tr>
      <w:tr w:rsidR="00C578E9" w:rsidRPr="00494665" w14:paraId="43FF0DC1" w14:textId="77777777" w:rsidTr="005E11C3">
        <w:trPr>
          <w:jc w:val="center"/>
        </w:trPr>
        <w:tc>
          <w:tcPr>
            <w:tcW w:w="4876" w:type="dxa"/>
          </w:tcPr>
          <w:p w14:paraId="4C86DAB8"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6C81A0B4" w14:textId="77777777" w:rsidR="00C578E9" w:rsidRPr="00494665" w:rsidRDefault="00C578E9" w:rsidP="005E11C3">
            <w:pPr>
              <w:pStyle w:val="ColumnHeading"/>
              <w:keepNext/>
              <w:rPr>
                <w:lang w:val="hr-HR"/>
              </w:rPr>
            </w:pPr>
            <w:r w:rsidRPr="00494665">
              <w:rPr>
                <w:lang w:val="hr-HR"/>
              </w:rPr>
              <w:t>Izmjena</w:t>
            </w:r>
          </w:p>
        </w:tc>
      </w:tr>
      <w:tr w:rsidR="00C578E9" w:rsidRPr="00494665" w14:paraId="139C656D" w14:textId="77777777" w:rsidTr="005E11C3">
        <w:trPr>
          <w:jc w:val="center"/>
        </w:trPr>
        <w:tc>
          <w:tcPr>
            <w:tcW w:w="4876" w:type="dxa"/>
          </w:tcPr>
          <w:p w14:paraId="2ABF8267" w14:textId="77777777" w:rsidR="00C578E9" w:rsidRPr="00494665" w:rsidRDefault="00C578E9" w:rsidP="005E11C3">
            <w:pPr>
              <w:pStyle w:val="Normal6"/>
              <w:rPr>
                <w:lang w:val="hr-HR"/>
              </w:rPr>
            </w:pPr>
            <w:r w:rsidRPr="00494665">
              <w:rPr>
                <w:lang w:val="hr-HR"/>
              </w:rPr>
              <w:t>(12)</w:t>
            </w:r>
            <w:r w:rsidRPr="00494665">
              <w:rPr>
                <w:lang w:val="hr-HR"/>
              </w:rPr>
              <w:tab/>
              <w:t xml:space="preserve">Člankom 29.a stavkom 1. Direktive 2013/34/EU zahtijeva se da matična poduzeća velikih grupa sastave i objave izjavu o održivosti na konsolidiranoj razini. Kako bi se tim matičnim poduzećima smanjilo opterećenje povezano s izvješćivanjem, područje primjene tog zahtjeva trebalo bi ograničiti na matična poduzeća </w:t>
            </w:r>
            <w:r w:rsidRPr="00494665">
              <w:rPr>
                <w:b/>
                <w:i/>
                <w:lang w:val="hr-HR"/>
              </w:rPr>
              <w:t xml:space="preserve">velikih </w:t>
            </w:r>
            <w:r w:rsidRPr="00494665">
              <w:rPr>
                <w:lang w:val="hr-HR"/>
              </w:rPr>
              <w:t xml:space="preserve">grupa koja na konsolidiranoj osnovi u prosjeku imaju više od </w:t>
            </w:r>
            <w:r w:rsidRPr="002D796C">
              <w:rPr>
                <w:b/>
                <w:bCs/>
                <w:i/>
                <w:iCs/>
                <w:lang w:val="hr-HR"/>
              </w:rPr>
              <w:t>1000</w:t>
            </w:r>
            <w:r w:rsidRPr="00494665">
              <w:rPr>
                <w:lang w:val="hr-HR"/>
              </w:rPr>
              <w:t xml:space="preserve"> zaposlenika tijekom financijske godine.</w:t>
            </w:r>
          </w:p>
        </w:tc>
        <w:tc>
          <w:tcPr>
            <w:tcW w:w="4876" w:type="dxa"/>
          </w:tcPr>
          <w:p w14:paraId="0FFA625E" w14:textId="37796CDF" w:rsidR="00C578E9" w:rsidRPr="00494665" w:rsidRDefault="00C578E9" w:rsidP="005E11C3">
            <w:pPr>
              <w:pStyle w:val="Normal6"/>
              <w:rPr>
                <w:szCs w:val="24"/>
                <w:lang w:val="hr-HR"/>
              </w:rPr>
            </w:pPr>
            <w:r w:rsidRPr="00494665">
              <w:rPr>
                <w:lang w:val="hr-HR"/>
              </w:rPr>
              <w:t>(12)</w:t>
            </w:r>
            <w:r w:rsidRPr="00494665">
              <w:rPr>
                <w:lang w:val="hr-HR"/>
              </w:rPr>
              <w:tab/>
              <w:t xml:space="preserve">Člankom 29.a stavkom 1. Direktive 2013/34/EU zahtijeva se da matična poduzeća velikih grupa sastave i objave izjavu o održivosti na konsolidiranoj razini. Kako bi se tim matičnim poduzećima smanjilo opterećenje povezano s izvješćivanjem, područje primjene tog zahtjeva trebalo bi ograničiti na matična poduzeća grupa koja na konsolidiranoj osnovi u prosjeku imaju više od </w:t>
            </w:r>
            <w:r w:rsidR="008F37CC" w:rsidRPr="002D796C">
              <w:rPr>
                <w:b/>
                <w:bCs/>
                <w:i/>
                <w:iCs/>
                <w:lang w:val="hr-HR"/>
              </w:rPr>
              <w:t>1750</w:t>
            </w:r>
            <w:r w:rsidRPr="00494665">
              <w:rPr>
                <w:lang w:val="hr-HR"/>
              </w:rPr>
              <w:t xml:space="preserve"> zaposlenika</w:t>
            </w:r>
            <w:r w:rsidRPr="00494665">
              <w:rPr>
                <w:b/>
                <w:i/>
                <w:lang w:val="hr-HR"/>
              </w:rPr>
              <w:t xml:space="preserve"> i </w:t>
            </w:r>
            <w:r w:rsidRPr="00D94455">
              <w:rPr>
                <w:b/>
                <w:i/>
                <w:lang w:val="hr-HR"/>
              </w:rPr>
              <w:t xml:space="preserve">neto prihod </w:t>
            </w:r>
            <w:r w:rsidR="008F37CC" w:rsidRPr="00D94455">
              <w:rPr>
                <w:b/>
                <w:i/>
                <w:lang w:val="hr-HR"/>
              </w:rPr>
              <w:t xml:space="preserve">veći </w:t>
            </w:r>
            <w:r w:rsidRPr="00D94455">
              <w:rPr>
                <w:b/>
                <w:i/>
                <w:lang w:val="hr-HR"/>
              </w:rPr>
              <w:t>od</w:t>
            </w:r>
            <w:r w:rsidRPr="00494665">
              <w:rPr>
                <w:b/>
                <w:i/>
                <w:lang w:val="hr-HR"/>
              </w:rPr>
              <w:t xml:space="preserve"> 450 000 000 EUR</w:t>
            </w:r>
            <w:r w:rsidRPr="00494665">
              <w:rPr>
                <w:lang w:val="hr-HR"/>
              </w:rPr>
              <w:t xml:space="preserve"> tijekom financijske godine.</w:t>
            </w:r>
          </w:p>
        </w:tc>
      </w:tr>
    </w:tbl>
    <w:p w14:paraId="71EBBFB1" w14:textId="77777777" w:rsidR="00C578E9" w:rsidRPr="00494665" w:rsidRDefault="00C578E9" w:rsidP="00C578E9"/>
    <w:p w14:paraId="7C25D2DF" w14:textId="77777777" w:rsidR="00C578E9" w:rsidRPr="00494665" w:rsidRDefault="00C578E9" w:rsidP="00C578E9">
      <w:pPr>
        <w:pStyle w:val="AmNumberTabs"/>
      </w:pPr>
      <w:r w:rsidRPr="00494665">
        <w:t>Amandman</w:t>
      </w:r>
      <w:r w:rsidRPr="00494665">
        <w:tab/>
      </w:r>
      <w:r w:rsidRPr="00494665">
        <w:tab/>
        <w:t>10</w:t>
      </w:r>
    </w:p>
    <w:p w14:paraId="5217B2AA" w14:textId="77777777" w:rsidR="00C578E9" w:rsidRPr="00494665" w:rsidRDefault="00C578E9" w:rsidP="00C578E9"/>
    <w:p w14:paraId="722E151F" w14:textId="77777777" w:rsidR="00C578E9" w:rsidRPr="00494665" w:rsidRDefault="00C578E9" w:rsidP="00C578E9">
      <w:pPr>
        <w:pStyle w:val="NormalBold"/>
        <w:keepNext/>
      </w:pPr>
      <w:r w:rsidRPr="00494665">
        <w:t>Prijedlog direktive</w:t>
      </w:r>
    </w:p>
    <w:p w14:paraId="6CED3FA5" w14:textId="77777777" w:rsidR="00C578E9" w:rsidRPr="00494665" w:rsidRDefault="00C578E9" w:rsidP="00C578E9">
      <w:pPr>
        <w:pStyle w:val="NormalBold"/>
      </w:pPr>
      <w:r w:rsidRPr="00494665">
        <w:t>Uvodna izjava 12.a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3BE81755" w14:textId="77777777" w:rsidTr="005E11C3">
        <w:trPr>
          <w:jc w:val="center"/>
        </w:trPr>
        <w:tc>
          <w:tcPr>
            <w:tcW w:w="9752" w:type="dxa"/>
            <w:gridSpan w:val="2"/>
          </w:tcPr>
          <w:p w14:paraId="64AF80AB" w14:textId="77777777" w:rsidR="00C578E9" w:rsidRPr="00494665" w:rsidRDefault="00C578E9" w:rsidP="005E11C3">
            <w:pPr>
              <w:keepNext/>
            </w:pPr>
          </w:p>
        </w:tc>
      </w:tr>
      <w:tr w:rsidR="00C578E9" w:rsidRPr="00494665" w14:paraId="579A1CE3" w14:textId="77777777" w:rsidTr="005E11C3">
        <w:trPr>
          <w:jc w:val="center"/>
        </w:trPr>
        <w:tc>
          <w:tcPr>
            <w:tcW w:w="4876" w:type="dxa"/>
          </w:tcPr>
          <w:p w14:paraId="51D3F158"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4ADE9229" w14:textId="77777777" w:rsidR="00C578E9" w:rsidRPr="00494665" w:rsidRDefault="00C578E9" w:rsidP="005E11C3">
            <w:pPr>
              <w:pStyle w:val="ColumnHeading"/>
              <w:keepNext/>
              <w:rPr>
                <w:lang w:val="hr-HR"/>
              </w:rPr>
            </w:pPr>
            <w:r w:rsidRPr="00494665">
              <w:rPr>
                <w:lang w:val="hr-HR"/>
              </w:rPr>
              <w:t>Izmjena</w:t>
            </w:r>
          </w:p>
        </w:tc>
      </w:tr>
      <w:tr w:rsidR="00C578E9" w:rsidRPr="00494665" w14:paraId="5D268DD1" w14:textId="77777777" w:rsidTr="005E11C3">
        <w:trPr>
          <w:jc w:val="center"/>
        </w:trPr>
        <w:tc>
          <w:tcPr>
            <w:tcW w:w="4876" w:type="dxa"/>
          </w:tcPr>
          <w:p w14:paraId="4E53232E" w14:textId="77777777" w:rsidR="00C578E9" w:rsidRPr="00494665" w:rsidRDefault="00C578E9" w:rsidP="005E11C3">
            <w:pPr>
              <w:pStyle w:val="Normal6"/>
              <w:rPr>
                <w:lang w:val="hr-HR"/>
              </w:rPr>
            </w:pPr>
          </w:p>
        </w:tc>
        <w:tc>
          <w:tcPr>
            <w:tcW w:w="4876" w:type="dxa"/>
          </w:tcPr>
          <w:p w14:paraId="66797912" w14:textId="77777777" w:rsidR="00C578E9" w:rsidRPr="00494665" w:rsidRDefault="00C578E9" w:rsidP="005E11C3">
            <w:pPr>
              <w:pStyle w:val="Normal6"/>
              <w:rPr>
                <w:szCs w:val="24"/>
                <w:lang w:val="hr-HR"/>
              </w:rPr>
            </w:pPr>
            <w:r w:rsidRPr="00494665">
              <w:rPr>
                <w:b/>
                <w:i/>
                <w:lang w:val="hr-HR"/>
              </w:rPr>
              <w:t>(12.a)</w:t>
            </w:r>
            <w:r w:rsidRPr="00494665">
              <w:rPr>
                <w:b/>
                <w:i/>
                <w:lang w:val="hr-HR"/>
              </w:rPr>
              <w:tab/>
              <w:t xml:space="preserve">Direktivom (EU) 2022/2464 zahtijeva se da poduzeća obuhvaćena područjem primjene objavljuju informacije o održivosti u skladu s </w:t>
            </w:r>
            <w:r w:rsidRPr="00494665">
              <w:rPr>
                <w:b/>
                <w:i/>
                <w:lang w:val="hr-HR"/>
              </w:rPr>
              <w:lastRenderedPageBreak/>
              <w:t>obveznim europskim standardima izvješćivanja o održivosti (ESRS). Komisija je u srpnju 2023. donijela prvi skup ESRS-a. Radi što bržeg pojednostavnjenja i racionalizacije izvješćivanja o održivosti, Komisija bi što prije, a najkasnije šest mjeseci nakon stupanja na snagu ove Direktive, trebala donijeti delegirani akt radi revizije prvog skupa ESRS-a kako bi se znatno reformirali standardi: i. uklanjanjem onih podataka koji se smatraju najmanje važnima za izvješćivanje o održivosti opće namjene, ii. davanjem prednosti kvantitativnim pokazateljima u odnosu na opisne informacije, iii. donošenjem jasnijih uputa o primjeni načela značajnosti kako bi poduzeća morala objavljivati samo značajne informacije i kako bi se smanjio rizik da pružatelji usluga provjere nenamjerno potiču poduzeća na objavljivanje informacija koje nisu potrebne ili na izdvajanje prekomjernih sredstava za postupak procjene značajnosti, iv. poboljšanjem usklađenosti s drugim zakonodavnim aktima EU-a, uključujući zakonodavstvo o financijskim uslugama, v. osiguravanjem u najvećoj mogućoj mjeri interoperabilnosti s globalnim standardima izvješćivanja o održivosti.</w:t>
            </w:r>
          </w:p>
        </w:tc>
      </w:tr>
    </w:tbl>
    <w:p w14:paraId="2B1B6272" w14:textId="77777777" w:rsidR="00C578E9" w:rsidRPr="00494665" w:rsidRDefault="00C578E9" w:rsidP="00C578E9"/>
    <w:p w14:paraId="549C68E2" w14:textId="77777777" w:rsidR="00C578E9" w:rsidRPr="00494665" w:rsidRDefault="00C578E9" w:rsidP="00C578E9">
      <w:pPr>
        <w:pStyle w:val="AmNumberTabs"/>
      </w:pPr>
      <w:r w:rsidRPr="00494665">
        <w:t>Amandman</w:t>
      </w:r>
      <w:r w:rsidRPr="00494665">
        <w:tab/>
      </w:r>
      <w:r w:rsidRPr="00494665">
        <w:tab/>
        <w:t>11</w:t>
      </w:r>
    </w:p>
    <w:p w14:paraId="0F708C28" w14:textId="77777777" w:rsidR="00C578E9" w:rsidRPr="00494665" w:rsidRDefault="00C578E9" w:rsidP="00C578E9"/>
    <w:p w14:paraId="6BBD9D24" w14:textId="77777777" w:rsidR="00C578E9" w:rsidRPr="00494665" w:rsidRDefault="00C578E9" w:rsidP="00C578E9">
      <w:pPr>
        <w:pStyle w:val="NormalBold"/>
        <w:keepNext/>
      </w:pPr>
      <w:r w:rsidRPr="00494665">
        <w:t>Prijedlog direktive</w:t>
      </w:r>
    </w:p>
    <w:p w14:paraId="64425A46" w14:textId="77777777" w:rsidR="00C578E9" w:rsidRPr="00494665" w:rsidRDefault="00C578E9" w:rsidP="00C578E9">
      <w:pPr>
        <w:pStyle w:val="NormalBold"/>
      </w:pPr>
      <w:r w:rsidRPr="00494665">
        <w:t>Uvodna izjava 12.b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45AFDA99" w14:textId="77777777" w:rsidTr="005E11C3">
        <w:trPr>
          <w:jc w:val="center"/>
        </w:trPr>
        <w:tc>
          <w:tcPr>
            <w:tcW w:w="9752" w:type="dxa"/>
            <w:gridSpan w:val="2"/>
          </w:tcPr>
          <w:p w14:paraId="608E145B" w14:textId="77777777" w:rsidR="00C578E9" w:rsidRPr="00494665" w:rsidRDefault="00C578E9" w:rsidP="005E11C3">
            <w:pPr>
              <w:keepNext/>
            </w:pPr>
          </w:p>
        </w:tc>
      </w:tr>
      <w:tr w:rsidR="00C578E9" w:rsidRPr="00494665" w14:paraId="322125A4" w14:textId="77777777" w:rsidTr="005E11C3">
        <w:trPr>
          <w:jc w:val="center"/>
        </w:trPr>
        <w:tc>
          <w:tcPr>
            <w:tcW w:w="4876" w:type="dxa"/>
          </w:tcPr>
          <w:p w14:paraId="0661FCDF"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782EAFF4" w14:textId="77777777" w:rsidR="00C578E9" w:rsidRPr="00494665" w:rsidRDefault="00C578E9" w:rsidP="005E11C3">
            <w:pPr>
              <w:pStyle w:val="ColumnHeading"/>
              <w:keepNext/>
              <w:rPr>
                <w:lang w:val="hr-HR"/>
              </w:rPr>
            </w:pPr>
            <w:r w:rsidRPr="00494665">
              <w:rPr>
                <w:lang w:val="hr-HR"/>
              </w:rPr>
              <w:t>Izmjena</w:t>
            </w:r>
          </w:p>
        </w:tc>
      </w:tr>
      <w:tr w:rsidR="00C578E9" w:rsidRPr="00494665" w14:paraId="1D499D94" w14:textId="77777777" w:rsidTr="005E11C3">
        <w:trPr>
          <w:jc w:val="center"/>
        </w:trPr>
        <w:tc>
          <w:tcPr>
            <w:tcW w:w="4876" w:type="dxa"/>
          </w:tcPr>
          <w:p w14:paraId="3CADE41D" w14:textId="77777777" w:rsidR="00C578E9" w:rsidRPr="00494665" w:rsidRDefault="00C578E9" w:rsidP="005E11C3">
            <w:pPr>
              <w:pStyle w:val="Normal6"/>
              <w:rPr>
                <w:lang w:val="hr-HR"/>
              </w:rPr>
            </w:pPr>
          </w:p>
        </w:tc>
        <w:tc>
          <w:tcPr>
            <w:tcW w:w="4876" w:type="dxa"/>
          </w:tcPr>
          <w:p w14:paraId="7614F6B6" w14:textId="158BB009" w:rsidR="00C578E9" w:rsidRPr="00494665" w:rsidRDefault="00C578E9" w:rsidP="005E11C3">
            <w:pPr>
              <w:pStyle w:val="Normal6"/>
              <w:rPr>
                <w:szCs w:val="24"/>
                <w:lang w:val="hr-HR"/>
              </w:rPr>
            </w:pPr>
            <w:r w:rsidRPr="00494665">
              <w:rPr>
                <w:b/>
                <w:i/>
                <w:lang w:val="hr-HR"/>
              </w:rPr>
              <w:t>(12.b)</w:t>
            </w:r>
            <w:r w:rsidRPr="00494665">
              <w:rPr>
                <w:b/>
                <w:i/>
                <w:lang w:val="hr-HR"/>
              </w:rPr>
              <w:tab/>
              <w:t>Kako bi se bolje pojasnili zahtjevi koji se odnose na financijska holding poduzeća koja su matična poduzeća, samo su ona izuzeta od ispunjavanja obveza utvrđenih u ovoj Direktivi. Isto tako, kako bi se smanjilo administrativno opterećenje poduzeća, matična poduzeća trebala bi imati prijelazno razdoblje od 24 mjeseca za nedavno stečena društva kćeri koja još ne izvješćuju.</w:t>
            </w:r>
          </w:p>
        </w:tc>
      </w:tr>
    </w:tbl>
    <w:p w14:paraId="2C2EFB2D" w14:textId="77777777" w:rsidR="00C578E9" w:rsidRPr="00494665" w:rsidRDefault="00C578E9" w:rsidP="00C578E9"/>
    <w:p w14:paraId="2166C0F8" w14:textId="77777777" w:rsidR="00C578E9" w:rsidRPr="00494665" w:rsidRDefault="00C578E9" w:rsidP="00C578E9">
      <w:pPr>
        <w:pStyle w:val="AmNumberTabs"/>
      </w:pPr>
      <w:r w:rsidRPr="00494665">
        <w:t>Amandman</w:t>
      </w:r>
      <w:r w:rsidRPr="00494665">
        <w:tab/>
      </w:r>
      <w:r w:rsidRPr="00494665">
        <w:tab/>
        <w:t>12</w:t>
      </w:r>
    </w:p>
    <w:p w14:paraId="7E05B8D7" w14:textId="77777777" w:rsidR="00C578E9" w:rsidRPr="00494665" w:rsidRDefault="00C578E9" w:rsidP="00C578E9"/>
    <w:p w14:paraId="3C910CA3" w14:textId="77777777" w:rsidR="00C578E9" w:rsidRPr="00494665" w:rsidRDefault="00C578E9" w:rsidP="00C578E9">
      <w:pPr>
        <w:pStyle w:val="NormalBold"/>
        <w:keepNext/>
      </w:pPr>
      <w:r w:rsidRPr="00494665">
        <w:t>Prijedlog direktive</w:t>
      </w:r>
    </w:p>
    <w:p w14:paraId="239E9EDC" w14:textId="77777777" w:rsidR="00C578E9" w:rsidRPr="00494665" w:rsidRDefault="00C578E9" w:rsidP="00C578E9">
      <w:pPr>
        <w:pStyle w:val="NormalBold"/>
      </w:pPr>
      <w:r w:rsidRPr="00494665">
        <w:t>Uvodna izjava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39CEBEFD" w14:textId="77777777" w:rsidTr="005E11C3">
        <w:trPr>
          <w:jc w:val="center"/>
        </w:trPr>
        <w:tc>
          <w:tcPr>
            <w:tcW w:w="9752" w:type="dxa"/>
            <w:gridSpan w:val="2"/>
          </w:tcPr>
          <w:p w14:paraId="17412901" w14:textId="77777777" w:rsidR="00C578E9" w:rsidRPr="00494665" w:rsidRDefault="00C578E9" w:rsidP="005E11C3">
            <w:pPr>
              <w:keepNext/>
            </w:pPr>
          </w:p>
        </w:tc>
      </w:tr>
      <w:tr w:rsidR="00C578E9" w:rsidRPr="00494665" w14:paraId="621C8E34" w14:textId="77777777" w:rsidTr="005E11C3">
        <w:trPr>
          <w:jc w:val="center"/>
        </w:trPr>
        <w:tc>
          <w:tcPr>
            <w:tcW w:w="4876" w:type="dxa"/>
          </w:tcPr>
          <w:p w14:paraId="4B81CF85"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4E02F277" w14:textId="77777777" w:rsidR="00C578E9" w:rsidRPr="00494665" w:rsidRDefault="00C578E9" w:rsidP="005E11C3">
            <w:pPr>
              <w:pStyle w:val="ColumnHeading"/>
              <w:keepNext/>
              <w:rPr>
                <w:lang w:val="hr-HR"/>
              </w:rPr>
            </w:pPr>
            <w:r w:rsidRPr="00494665">
              <w:rPr>
                <w:lang w:val="hr-HR"/>
              </w:rPr>
              <w:t>Izmjena</w:t>
            </w:r>
          </w:p>
        </w:tc>
      </w:tr>
      <w:tr w:rsidR="00C578E9" w:rsidRPr="00494665" w14:paraId="3BEEDB8D" w14:textId="77777777" w:rsidTr="005E11C3">
        <w:trPr>
          <w:jc w:val="center"/>
        </w:trPr>
        <w:tc>
          <w:tcPr>
            <w:tcW w:w="4876" w:type="dxa"/>
          </w:tcPr>
          <w:p w14:paraId="7C884BF6" w14:textId="77777777" w:rsidR="00C578E9" w:rsidRPr="00494665" w:rsidRDefault="00C578E9" w:rsidP="005E11C3">
            <w:pPr>
              <w:pStyle w:val="Normal6"/>
              <w:rPr>
                <w:lang w:val="hr-HR"/>
              </w:rPr>
            </w:pPr>
            <w:r w:rsidRPr="00494665">
              <w:rPr>
                <w:lang w:val="hr-HR"/>
              </w:rPr>
              <w:t>(13)</w:t>
            </w:r>
            <w:r w:rsidRPr="00494665">
              <w:rPr>
                <w:lang w:val="hr-HR"/>
              </w:rPr>
              <w:tab/>
              <w:t>Člankom 29.b stavkom 1. trećim podstavkom Direktive 2013/34/EU Komisija se ovlašćuje za utvrđivanje sektorskih standarda izvješćivanja donošenjem delegiranih akata, pri čemu prvi skup takvih standarda treba donijeti do 30. lipnja 2026. Kako bi se izbjeglo povećanje broja propisanih podataka o kojima bi poduzeća trebala izvješćivati, tu bi ovlast trebalo ukloniti.</w:t>
            </w:r>
          </w:p>
        </w:tc>
        <w:tc>
          <w:tcPr>
            <w:tcW w:w="4876" w:type="dxa"/>
          </w:tcPr>
          <w:p w14:paraId="13D70BDD" w14:textId="77777777" w:rsidR="00C578E9" w:rsidRPr="00494665" w:rsidRDefault="00C578E9" w:rsidP="005E11C3">
            <w:pPr>
              <w:pStyle w:val="Normal6"/>
              <w:rPr>
                <w:szCs w:val="24"/>
                <w:lang w:val="hr-HR"/>
              </w:rPr>
            </w:pPr>
            <w:r w:rsidRPr="00494665">
              <w:rPr>
                <w:lang w:val="hr-HR"/>
              </w:rPr>
              <w:t>(13)</w:t>
            </w:r>
            <w:r w:rsidRPr="00494665">
              <w:rPr>
                <w:lang w:val="hr-HR"/>
              </w:rPr>
              <w:tab/>
              <w:t xml:space="preserve">Člankom 29.b stavkom 1. trećim podstavkom Direktive 2013/34/EU Komisija se ovlašćuje za utvrđivanje sektorskih standarda izvješćivanja donošenjem delegiranih akata, pri čemu prvi skup takvih standarda treba donijeti do 30. lipnja 2026. Kako bi se izbjeglo povećanje broja propisanih podataka o kojima bi poduzeća trebala izvješćivati, tu bi ovlast trebalo ukloniti. </w:t>
            </w:r>
            <w:r w:rsidRPr="00494665">
              <w:rPr>
                <w:b/>
                <w:i/>
                <w:lang w:val="hr-HR"/>
              </w:rPr>
              <w:t>Komisija bi umjesto toga trebala izdati dobrovoljne sektorske smjernice za potporu poduzećima i revizorima u ocjeni njihovih rizika, prilika i učinaka u određenim sektorima, za olakšavanje primjene ESRS-a u određenom sektoru, za utvrđivanje pitanja održivosti koja bi mogla biti značajna za određeni sektor te za smanjenje tereta izvještavanja. Te bi se smjernice trebale temeljiti na savjetovanjima s relevantnim dionicima.</w:t>
            </w:r>
          </w:p>
        </w:tc>
      </w:tr>
    </w:tbl>
    <w:p w14:paraId="556987E3" w14:textId="77777777" w:rsidR="00C578E9" w:rsidRPr="00494665" w:rsidRDefault="00C578E9" w:rsidP="00C578E9"/>
    <w:p w14:paraId="4C8EFD3C" w14:textId="48527F21" w:rsidR="00C578E9" w:rsidRPr="00494665" w:rsidRDefault="00C578E9" w:rsidP="00C578E9">
      <w:pPr>
        <w:pStyle w:val="AmNumberTabs"/>
      </w:pPr>
      <w:r w:rsidRPr="00494665">
        <w:t>Amandman</w:t>
      </w:r>
      <w:r w:rsidR="00AC5982">
        <w:t>i</w:t>
      </w:r>
      <w:r w:rsidRPr="00494665">
        <w:tab/>
      </w:r>
      <w:r w:rsidRPr="00494665">
        <w:tab/>
      </w:r>
      <w:r w:rsidR="00AC5982">
        <w:t>225 i 283</w:t>
      </w:r>
    </w:p>
    <w:p w14:paraId="2495C49C" w14:textId="77777777" w:rsidR="00C578E9" w:rsidRPr="00494665" w:rsidRDefault="00C578E9" w:rsidP="00C578E9"/>
    <w:p w14:paraId="20A45809" w14:textId="77777777" w:rsidR="00C578E9" w:rsidRPr="00494665" w:rsidRDefault="00C578E9" w:rsidP="00C578E9">
      <w:pPr>
        <w:pStyle w:val="NormalBold"/>
        <w:keepNext/>
      </w:pPr>
      <w:r w:rsidRPr="00494665">
        <w:t>Prijedlog direktive</w:t>
      </w:r>
    </w:p>
    <w:p w14:paraId="5BD2100F" w14:textId="77777777" w:rsidR="00C578E9" w:rsidRPr="00494665" w:rsidRDefault="00C578E9" w:rsidP="00C578E9">
      <w:pPr>
        <w:pStyle w:val="NormalBold"/>
      </w:pPr>
      <w:r w:rsidRPr="00494665">
        <w:t>Uvodna izjava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4C44BF54" w14:textId="77777777" w:rsidTr="005E11C3">
        <w:trPr>
          <w:jc w:val="center"/>
        </w:trPr>
        <w:tc>
          <w:tcPr>
            <w:tcW w:w="9752" w:type="dxa"/>
            <w:gridSpan w:val="2"/>
          </w:tcPr>
          <w:p w14:paraId="24BEF188" w14:textId="77777777" w:rsidR="00C578E9" w:rsidRPr="00494665" w:rsidRDefault="00C578E9" w:rsidP="005E11C3">
            <w:pPr>
              <w:keepNext/>
            </w:pPr>
          </w:p>
        </w:tc>
      </w:tr>
      <w:tr w:rsidR="00C578E9" w:rsidRPr="00494665" w14:paraId="076A14B5" w14:textId="77777777" w:rsidTr="005E11C3">
        <w:trPr>
          <w:jc w:val="center"/>
        </w:trPr>
        <w:tc>
          <w:tcPr>
            <w:tcW w:w="4876" w:type="dxa"/>
          </w:tcPr>
          <w:p w14:paraId="046CD9F4"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5EF21059" w14:textId="77777777" w:rsidR="00C578E9" w:rsidRPr="00494665" w:rsidRDefault="00C578E9" w:rsidP="005E11C3">
            <w:pPr>
              <w:pStyle w:val="ColumnHeading"/>
              <w:keepNext/>
              <w:rPr>
                <w:lang w:val="hr-HR"/>
              </w:rPr>
            </w:pPr>
            <w:r w:rsidRPr="00494665">
              <w:rPr>
                <w:lang w:val="hr-HR"/>
              </w:rPr>
              <w:t>Izmjena</w:t>
            </w:r>
          </w:p>
        </w:tc>
      </w:tr>
      <w:tr w:rsidR="00C578E9" w:rsidRPr="00494665" w14:paraId="07537405" w14:textId="77777777" w:rsidTr="005E11C3">
        <w:trPr>
          <w:jc w:val="center"/>
        </w:trPr>
        <w:tc>
          <w:tcPr>
            <w:tcW w:w="4876" w:type="dxa"/>
          </w:tcPr>
          <w:p w14:paraId="0BA90639" w14:textId="77777777" w:rsidR="00C578E9" w:rsidRPr="00494665" w:rsidRDefault="00C578E9" w:rsidP="005E11C3">
            <w:pPr>
              <w:pStyle w:val="Normal6"/>
              <w:rPr>
                <w:lang w:val="hr-HR"/>
              </w:rPr>
            </w:pPr>
            <w:r w:rsidRPr="00494665">
              <w:rPr>
                <w:lang w:val="hr-HR"/>
              </w:rPr>
              <w:t>(14)</w:t>
            </w:r>
            <w:r w:rsidRPr="00494665">
              <w:rPr>
                <w:lang w:val="hr-HR"/>
              </w:rPr>
              <w:tab/>
              <w:t xml:space="preserve">Člankom 29.b stavkom 4. Direktive 2013/34/EU propisuje se da se u standardima izvješćivanja o održivosti ne smiju utvrđivati objave prema kojima bi poduzeća bila dužna od malih i srednjih poduzeća u svojem lancu vrijednosti pribaviti informacije koje nadilaze informacije koje se objavljuju u skladu sa standardima izvješćivanja o održivosti za mala i srednja poduzeća čiji su vrijednosni papiri uvršteni za trgovanje na uređenom </w:t>
            </w:r>
            <w:r w:rsidRPr="00494665">
              <w:rPr>
                <w:lang w:val="hr-HR"/>
              </w:rPr>
              <w:lastRenderedPageBreak/>
              <w:t xml:space="preserve">tržištu EU-a. Budući da bi mala i srednja poduzeća čiji su vrijednosni papiri uvršteni za trgovanje na uređenom tržištu EU-a trebalo izuzeti od izvješćivanja o održivosti te kako bi se smanjilo opterećenje povezano s izvješćivanjem za poduzeća u lancu vrijednosti koja nisu obvezna izvješćivati o svojoj održivosti, u standardima izvješćivanja o održivosti ne bi se trebale navoditi objave prema kojima bi poduzeća bila dužna od poduzeća u svojem lancu vrijednosti koja u prosjeku imaju manje od </w:t>
            </w:r>
            <w:r w:rsidRPr="002D796C">
              <w:rPr>
                <w:b/>
                <w:bCs/>
                <w:i/>
                <w:iCs/>
                <w:lang w:val="hr-HR"/>
              </w:rPr>
              <w:t>1000</w:t>
            </w:r>
            <w:r w:rsidRPr="00494665">
              <w:rPr>
                <w:lang w:val="hr-HR"/>
              </w:rPr>
              <w:t xml:space="preserve"> zaposlenika tijekom financijske godine pribaviti informacije koje nadilaze informacije koje treba objaviti u skladu s dobrovoljnim standardima izvješćivanja o održivosti za poduzeća koja nisu obvezna izvješćivati o svojoj održivosti.</w:t>
            </w:r>
          </w:p>
        </w:tc>
        <w:tc>
          <w:tcPr>
            <w:tcW w:w="4876" w:type="dxa"/>
          </w:tcPr>
          <w:p w14:paraId="6E608176" w14:textId="040F268E" w:rsidR="00C578E9" w:rsidRPr="00494665" w:rsidRDefault="00C578E9" w:rsidP="005E11C3">
            <w:pPr>
              <w:pStyle w:val="Normal6"/>
              <w:rPr>
                <w:szCs w:val="24"/>
                <w:lang w:val="hr-HR"/>
              </w:rPr>
            </w:pPr>
            <w:r w:rsidRPr="00494665">
              <w:rPr>
                <w:lang w:val="hr-HR"/>
              </w:rPr>
              <w:lastRenderedPageBreak/>
              <w:t>(14)</w:t>
            </w:r>
            <w:r w:rsidRPr="00494665">
              <w:rPr>
                <w:lang w:val="hr-HR"/>
              </w:rPr>
              <w:tab/>
              <w:t xml:space="preserve">Člankom 29.b stavkom 4. Direktive 2013/34/EU propisuje se da se u standardima izvješćivanja o održivosti ne smiju utvrđivati objave prema kojima bi poduzeća bila dužna od malih i srednjih poduzeća u svojem lancu vrijednosti pribaviti informacije koje nadilaze informacije koje se objavljuju u skladu sa standardima izvješćivanja o održivosti za mala i srednja poduzeća čiji su vrijednosni papiri uvršteni za trgovanje na uređenom </w:t>
            </w:r>
            <w:r w:rsidRPr="00494665">
              <w:rPr>
                <w:lang w:val="hr-HR"/>
              </w:rPr>
              <w:lastRenderedPageBreak/>
              <w:t xml:space="preserve">tržištu EU-a. Budući da bi mala i srednja poduzeća čiji su vrijednosni papiri uvršteni za trgovanje na uređenom tržištu EU-a trebalo izuzeti od izvješćivanja o održivosti te kako bi se smanjilo opterećenje povezano s izvješćivanjem za poduzeća u lancu vrijednosti koja nisu obvezna izvješćivati o svojoj održivosti, u standardima izvješćivanja o održivosti ne bi se trebale navoditi objave prema kojima bi poduzeća bila dužna od poduzeća u svojem lancu vrijednosti koja u prosjeku imaju manje od </w:t>
            </w:r>
            <w:r w:rsidR="00AC5982" w:rsidRPr="002D796C">
              <w:rPr>
                <w:b/>
                <w:bCs/>
                <w:i/>
                <w:iCs/>
                <w:lang w:val="hr-HR"/>
              </w:rPr>
              <w:t>1750</w:t>
            </w:r>
            <w:r w:rsidRPr="00494665">
              <w:rPr>
                <w:lang w:val="hr-HR"/>
              </w:rPr>
              <w:t xml:space="preserve"> zaposlenika </w:t>
            </w:r>
            <w:r w:rsidRPr="00494665">
              <w:rPr>
                <w:b/>
                <w:i/>
                <w:lang w:val="hr-HR"/>
              </w:rPr>
              <w:t xml:space="preserve">i </w:t>
            </w:r>
            <w:r w:rsidRPr="000C0FF7">
              <w:rPr>
                <w:b/>
                <w:i/>
                <w:lang w:val="hr-HR"/>
              </w:rPr>
              <w:t xml:space="preserve">neto prihod </w:t>
            </w:r>
            <w:r w:rsidR="000C0FF7" w:rsidRPr="000C0FF7">
              <w:rPr>
                <w:b/>
                <w:i/>
                <w:lang w:val="hr-HR"/>
              </w:rPr>
              <w:t>do</w:t>
            </w:r>
            <w:r w:rsidRPr="000C0FF7">
              <w:rPr>
                <w:b/>
                <w:i/>
                <w:lang w:val="hr-HR"/>
              </w:rPr>
              <w:t xml:space="preserve"> 450</w:t>
            </w:r>
            <w:r w:rsidRPr="00494665">
              <w:rPr>
                <w:b/>
                <w:i/>
                <w:lang w:val="hr-HR"/>
              </w:rPr>
              <w:t xml:space="preserve"> 000 000 EUR </w:t>
            </w:r>
            <w:r w:rsidRPr="00494665">
              <w:rPr>
                <w:lang w:val="hr-HR"/>
              </w:rPr>
              <w:t>tijekom financijske godine pribaviti informacije koje nadilaze informacije koje treba objaviti u skladu s dobrovoljnim standardima izvješćivanja o održivosti za poduzeća koja nisu obvezna izvješćivati o svojoj održivosti.</w:t>
            </w:r>
          </w:p>
        </w:tc>
      </w:tr>
    </w:tbl>
    <w:p w14:paraId="2796A9E0" w14:textId="77777777" w:rsidR="00C578E9" w:rsidRPr="00494665" w:rsidRDefault="00C578E9" w:rsidP="00C578E9"/>
    <w:p w14:paraId="53A35E47" w14:textId="77777777" w:rsidR="00C578E9" w:rsidRPr="00494665" w:rsidRDefault="00C578E9" w:rsidP="00C578E9">
      <w:pPr>
        <w:pStyle w:val="AmNumberTabs"/>
      </w:pPr>
      <w:r w:rsidRPr="00494665">
        <w:t>Amandman</w:t>
      </w:r>
      <w:r w:rsidRPr="00494665">
        <w:tab/>
      </w:r>
      <w:r w:rsidRPr="00494665">
        <w:tab/>
        <w:t>15</w:t>
      </w:r>
    </w:p>
    <w:p w14:paraId="3D64AAD3" w14:textId="77777777" w:rsidR="00C578E9" w:rsidRPr="00494665" w:rsidRDefault="00C578E9" w:rsidP="00C578E9"/>
    <w:p w14:paraId="59FA431B" w14:textId="77777777" w:rsidR="00C578E9" w:rsidRPr="00494665" w:rsidRDefault="00C578E9" w:rsidP="00C578E9">
      <w:pPr>
        <w:pStyle w:val="NormalBold"/>
        <w:keepNext/>
      </w:pPr>
      <w:r w:rsidRPr="00494665">
        <w:t>Prijedlog direktive</w:t>
      </w:r>
    </w:p>
    <w:p w14:paraId="70ED5692" w14:textId="77777777" w:rsidR="00C578E9" w:rsidRPr="00494665" w:rsidRDefault="00C578E9" w:rsidP="00C578E9">
      <w:pPr>
        <w:pStyle w:val="NormalBold"/>
      </w:pPr>
      <w:r w:rsidRPr="00494665">
        <w:t>Uvodna izjava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2EE4D761" w14:textId="77777777" w:rsidTr="005E11C3">
        <w:trPr>
          <w:jc w:val="center"/>
        </w:trPr>
        <w:tc>
          <w:tcPr>
            <w:tcW w:w="9752" w:type="dxa"/>
            <w:gridSpan w:val="2"/>
          </w:tcPr>
          <w:p w14:paraId="5C1F113A" w14:textId="77777777" w:rsidR="00C578E9" w:rsidRPr="00494665" w:rsidRDefault="00C578E9" w:rsidP="005E11C3">
            <w:pPr>
              <w:keepNext/>
            </w:pPr>
          </w:p>
        </w:tc>
      </w:tr>
      <w:tr w:rsidR="00C578E9" w:rsidRPr="00494665" w14:paraId="5A917050" w14:textId="77777777" w:rsidTr="005E11C3">
        <w:trPr>
          <w:jc w:val="center"/>
        </w:trPr>
        <w:tc>
          <w:tcPr>
            <w:tcW w:w="4876" w:type="dxa"/>
          </w:tcPr>
          <w:p w14:paraId="1C278101"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328CB1E5" w14:textId="77777777" w:rsidR="00C578E9" w:rsidRPr="00494665" w:rsidRDefault="00C578E9" w:rsidP="005E11C3">
            <w:pPr>
              <w:pStyle w:val="ColumnHeading"/>
              <w:keepNext/>
              <w:rPr>
                <w:lang w:val="hr-HR"/>
              </w:rPr>
            </w:pPr>
            <w:r w:rsidRPr="00494665">
              <w:rPr>
                <w:lang w:val="hr-HR"/>
              </w:rPr>
              <w:t>Izmjena</w:t>
            </w:r>
          </w:p>
        </w:tc>
      </w:tr>
      <w:tr w:rsidR="00C578E9" w:rsidRPr="00494665" w14:paraId="3BAE8EDF" w14:textId="77777777" w:rsidTr="005E11C3">
        <w:trPr>
          <w:jc w:val="center"/>
        </w:trPr>
        <w:tc>
          <w:tcPr>
            <w:tcW w:w="4876" w:type="dxa"/>
          </w:tcPr>
          <w:p w14:paraId="188E89E7" w14:textId="6BAB853F" w:rsidR="00C578E9" w:rsidRPr="00494665" w:rsidRDefault="00C578E9" w:rsidP="005E11C3">
            <w:pPr>
              <w:pStyle w:val="Normal6"/>
              <w:rPr>
                <w:lang w:val="hr-HR"/>
              </w:rPr>
            </w:pPr>
            <w:r w:rsidRPr="00494665">
              <w:rPr>
                <w:lang w:val="hr-HR"/>
              </w:rPr>
              <w:t>(15)</w:t>
            </w:r>
            <w:r w:rsidRPr="00494665">
              <w:rPr>
                <w:lang w:val="hr-HR"/>
              </w:rPr>
              <w:tab/>
              <w:t>Člankom 29.d Direktive 2013/34/EU propisuje se da su poduzeća na koja se primjenjuju zahtjevi iz članaka 19.a i 29.a te direktive dužna izraditi svoje izvješće poslovodstva ili konsolidirano izvješće poslovodstva, ovisno o tome što je primjenjivo, u elektroničkom formatu za izvješćivanje utvrđenom u članku 3. Delegirane uredbe Komisije (EU) 201</w:t>
            </w:r>
            <w:r w:rsidR="002B6413">
              <w:rPr>
                <w:lang w:val="hr-HR"/>
              </w:rPr>
              <w:t>8</w:t>
            </w:r>
            <w:r w:rsidRPr="00494665">
              <w:rPr>
                <w:lang w:val="hr-HR"/>
              </w:rPr>
              <w:t>/815</w:t>
            </w:r>
            <w:r w:rsidRPr="00494665">
              <w:rPr>
                <w:vertAlign w:val="superscript"/>
                <w:lang w:val="hr-HR"/>
              </w:rPr>
              <w:t>11</w:t>
            </w:r>
            <w:r w:rsidRPr="00494665">
              <w:rPr>
                <w:lang w:val="hr-HR"/>
              </w:rPr>
              <w:t>, i opisno označavati svoje izvješćivanje o održivosti, što uključuje objave utvrđene u članku 8. Uredbe (EU) 2020/852 Europskog parlamenta i Vijeća</w:t>
            </w:r>
            <w:r w:rsidRPr="00494665">
              <w:rPr>
                <w:vertAlign w:val="superscript"/>
                <w:lang w:val="hr-HR"/>
              </w:rPr>
              <w:t>12</w:t>
            </w:r>
            <w:r w:rsidRPr="00494665">
              <w:rPr>
                <w:lang w:val="hr-HR"/>
              </w:rPr>
              <w:t>, u skladu s elektroničkim formatom za izvješćivanje koji će se utvrditi tom delegiranom uredbom. Kako bi se poduzećima pružila jasnoća, trebalo bi utvrditi da do donošenja takvih pravila o označavanju delegiranom uredbom poduzeća ne bi trebala biti obvezna opisno označavati svoja izvješća o održivosti.</w:t>
            </w:r>
          </w:p>
        </w:tc>
        <w:tc>
          <w:tcPr>
            <w:tcW w:w="4876" w:type="dxa"/>
          </w:tcPr>
          <w:p w14:paraId="2F4D186B" w14:textId="2A477BCB" w:rsidR="00C578E9" w:rsidRPr="00494665" w:rsidRDefault="00C578E9" w:rsidP="005E11C3">
            <w:pPr>
              <w:pStyle w:val="Normal6"/>
              <w:rPr>
                <w:szCs w:val="24"/>
                <w:lang w:val="hr-HR"/>
              </w:rPr>
            </w:pPr>
            <w:r w:rsidRPr="00494665">
              <w:rPr>
                <w:lang w:val="hr-HR"/>
              </w:rPr>
              <w:t>(15)</w:t>
            </w:r>
            <w:r w:rsidRPr="00494665">
              <w:rPr>
                <w:lang w:val="hr-HR"/>
              </w:rPr>
              <w:tab/>
              <w:t>Člankom 29.d Direktive 2013/34/EU propisuje se da su poduzeća na koja se primjenjuju zahtjevi iz članaka 19.a i 29.a te direktive dužna izraditi svoje izvješće poslovodstva ili konsolidirano izvješće poslovodstva, ovisno o tome što je primjenjivo, u elektroničkom formatu za izvješćivanje utvrđenom u članku 3. Delegirane uredbe Komisije (EU) 201</w:t>
            </w:r>
            <w:r w:rsidR="002B6413">
              <w:rPr>
                <w:lang w:val="hr-HR"/>
              </w:rPr>
              <w:t>8</w:t>
            </w:r>
            <w:r w:rsidRPr="00494665">
              <w:rPr>
                <w:lang w:val="hr-HR"/>
              </w:rPr>
              <w:t>/815</w:t>
            </w:r>
            <w:r w:rsidRPr="00494665">
              <w:rPr>
                <w:vertAlign w:val="superscript"/>
                <w:lang w:val="hr-HR"/>
              </w:rPr>
              <w:t>11</w:t>
            </w:r>
            <w:r w:rsidRPr="00494665">
              <w:rPr>
                <w:lang w:val="hr-HR"/>
              </w:rPr>
              <w:t>, i opisno označavati svoje izvješćivanje o održivosti, što uključuje objave utvrđene u članku 8. Uredbe (EU) 2020/852 Europskog parlamenta i Vijeća</w:t>
            </w:r>
            <w:r w:rsidRPr="00494665">
              <w:rPr>
                <w:vertAlign w:val="superscript"/>
                <w:lang w:val="hr-HR"/>
              </w:rPr>
              <w:t>12</w:t>
            </w:r>
            <w:r w:rsidRPr="00494665">
              <w:rPr>
                <w:lang w:val="hr-HR"/>
              </w:rPr>
              <w:t xml:space="preserve">, u skladu s elektroničkim formatom za izvješćivanje koji će se utvrditi tom delegiranom uredbom. Kako bi se poduzećima pružila jasnoća, trebalo bi utvrditi da do donošenja takvih pravila o označavanju </w:t>
            </w:r>
            <w:r w:rsidRPr="00494665">
              <w:rPr>
                <w:b/>
                <w:i/>
                <w:lang w:val="hr-HR"/>
              </w:rPr>
              <w:t xml:space="preserve">izvješća o održivosti </w:t>
            </w:r>
            <w:r w:rsidRPr="00494665">
              <w:rPr>
                <w:lang w:val="hr-HR"/>
              </w:rPr>
              <w:t xml:space="preserve">delegiranom uredbom poduzeća ne bi trebala biti obvezna opisno označavati </w:t>
            </w:r>
            <w:r w:rsidRPr="00494665">
              <w:rPr>
                <w:lang w:val="hr-HR"/>
              </w:rPr>
              <w:lastRenderedPageBreak/>
              <w:t>svoja izvješća o održivosti.</w:t>
            </w:r>
          </w:p>
        </w:tc>
      </w:tr>
      <w:tr w:rsidR="00C578E9" w:rsidRPr="00494665" w14:paraId="6C5CF11E" w14:textId="77777777" w:rsidTr="005E11C3">
        <w:trPr>
          <w:jc w:val="center"/>
        </w:trPr>
        <w:tc>
          <w:tcPr>
            <w:tcW w:w="4876" w:type="dxa"/>
          </w:tcPr>
          <w:p w14:paraId="32ABDE39" w14:textId="77777777" w:rsidR="00C578E9" w:rsidRPr="00494665" w:rsidRDefault="00C578E9" w:rsidP="005E11C3">
            <w:pPr>
              <w:pStyle w:val="Normal6"/>
              <w:rPr>
                <w:lang w:val="hr-HR"/>
              </w:rPr>
            </w:pPr>
            <w:r w:rsidRPr="00494665">
              <w:rPr>
                <w:lang w:val="hr-HR"/>
              </w:rPr>
              <w:lastRenderedPageBreak/>
              <w:t>__________________</w:t>
            </w:r>
          </w:p>
        </w:tc>
        <w:tc>
          <w:tcPr>
            <w:tcW w:w="4876" w:type="dxa"/>
          </w:tcPr>
          <w:p w14:paraId="0679090D" w14:textId="77777777" w:rsidR="00C578E9" w:rsidRPr="00494665" w:rsidRDefault="00C578E9" w:rsidP="005E11C3">
            <w:pPr>
              <w:pStyle w:val="Normal6"/>
              <w:rPr>
                <w:szCs w:val="24"/>
                <w:lang w:val="hr-HR"/>
              </w:rPr>
            </w:pPr>
            <w:r w:rsidRPr="00494665">
              <w:rPr>
                <w:lang w:val="hr-HR"/>
              </w:rPr>
              <w:t>__________________</w:t>
            </w:r>
          </w:p>
        </w:tc>
      </w:tr>
      <w:tr w:rsidR="00C578E9" w:rsidRPr="00494665" w14:paraId="4F564B7C" w14:textId="77777777" w:rsidTr="005E11C3">
        <w:trPr>
          <w:jc w:val="center"/>
        </w:trPr>
        <w:tc>
          <w:tcPr>
            <w:tcW w:w="4876" w:type="dxa"/>
          </w:tcPr>
          <w:p w14:paraId="449AEAFC" w14:textId="77777777" w:rsidR="00C578E9" w:rsidRPr="00494665" w:rsidRDefault="00C578E9" w:rsidP="005E11C3">
            <w:pPr>
              <w:pStyle w:val="Normal6"/>
              <w:rPr>
                <w:lang w:val="hr-HR"/>
              </w:rPr>
            </w:pPr>
            <w:r w:rsidRPr="00494665">
              <w:rPr>
                <w:vertAlign w:val="superscript"/>
                <w:lang w:val="hr-HR"/>
              </w:rPr>
              <w:t>11</w:t>
            </w:r>
            <w:r w:rsidRPr="00494665">
              <w:rPr>
                <w:lang w:val="hr-HR"/>
              </w:rPr>
              <w:t xml:space="preserve"> Delegirana uredba Komisije (EU) 2018/815 od 17. prosinca 2018. o dopuni Direktive 2004/109/EZ Europskog parlamenta i Vijeća u pogledu regulatornih tehničkih standarda za specifikaciju jedinstvenog elektroničkog formata za izvještavanje (SL L 143, 29.5.2019., str. 1., ELI: http://data.europa.eu/eli/reg_del/2019/815/oj).</w:t>
            </w:r>
          </w:p>
        </w:tc>
        <w:tc>
          <w:tcPr>
            <w:tcW w:w="4876" w:type="dxa"/>
          </w:tcPr>
          <w:p w14:paraId="06358C5C" w14:textId="77777777" w:rsidR="00C578E9" w:rsidRPr="00494665" w:rsidRDefault="00C578E9" w:rsidP="005E11C3">
            <w:pPr>
              <w:pStyle w:val="Normal6"/>
              <w:rPr>
                <w:szCs w:val="24"/>
                <w:lang w:val="hr-HR"/>
              </w:rPr>
            </w:pPr>
            <w:r w:rsidRPr="00494665">
              <w:rPr>
                <w:vertAlign w:val="superscript"/>
                <w:lang w:val="hr-HR"/>
              </w:rPr>
              <w:t>11</w:t>
            </w:r>
            <w:r w:rsidRPr="00494665">
              <w:rPr>
                <w:lang w:val="hr-HR"/>
              </w:rPr>
              <w:t xml:space="preserve"> Delegirana uredba Komisije (EU) 2018/815 od 17. prosinca 2018. o dopuni Direktive 2004/109/EZ Europskog parlamenta i Vijeća u pogledu regulatornih tehničkih standarda za specifikaciju jedinstvenog elektroničkog formata za izvještavanje (SL L 143, 29.5.2019., str. 1., ELI: http://data.europa.eu/eli/reg_del/2019/815/oj).</w:t>
            </w:r>
          </w:p>
        </w:tc>
      </w:tr>
      <w:tr w:rsidR="00C578E9" w:rsidRPr="00494665" w14:paraId="178693CD" w14:textId="77777777" w:rsidTr="005E11C3">
        <w:trPr>
          <w:jc w:val="center"/>
        </w:trPr>
        <w:tc>
          <w:tcPr>
            <w:tcW w:w="4876" w:type="dxa"/>
          </w:tcPr>
          <w:p w14:paraId="3C9AB860" w14:textId="77777777" w:rsidR="00C578E9" w:rsidRPr="00494665" w:rsidRDefault="00C578E9" w:rsidP="005E11C3">
            <w:pPr>
              <w:pStyle w:val="Normal6"/>
              <w:rPr>
                <w:lang w:val="hr-HR"/>
              </w:rPr>
            </w:pPr>
            <w:r w:rsidRPr="00494665">
              <w:rPr>
                <w:vertAlign w:val="superscript"/>
                <w:lang w:val="hr-HR"/>
              </w:rPr>
              <w:t>12</w:t>
            </w:r>
            <w:r w:rsidRPr="00494665">
              <w:rPr>
                <w:lang w:val="hr-HR"/>
              </w:rPr>
              <w:t xml:space="preserve"> Uredba (EU) 2020/852 Europskog parlamenta i Vijeća od 18. lipnja 2020. o uspostavi okvira za olakšavanje održivih ulaganja i izmjeni Uredbe (EU) 2019/2088 (SL L 198, 22.6.2020., str. 13., ELI: http://data.europa.eu/eli/reg/2020/852/oj).</w:t>
            </w:r>
          </w:p>
        </w:tc>
        <w:tc>
          <w:tcPr>
            <w:tcW w:w="4876" w:type="dxa"/>
          </w:tcPr>
          <w:p w14:paraId="16A01D09" w14:textId="77777777" w:rsidR="00C578E9" w:rsidRPr="00494665" w:rsidRDefault="00C578E9" w:rsidP="005E11C3">
            <w:pPr>
              <w:pStyle w:val="Normal6"/>
              <w:rPr>
                <w:szCs w:val="24"/>
                <w:lang w:val="hr-HR"/>
              </w:rPr>
            </w:pPr>
            <w:r w:rsidRPr="00494665">
              <w:rPr>
                <w:vertAlign w:val="superscript"/>
                <w:lang w:val="hr-HR"/>
              </w:rPr>
              <w:t>12</w:t>
            </w:r>
            <w:r w:rsidRPr="00494665">
              <w:rPr>
                <w:lang w:val="hr-HR"/>
              </w:rPr>
              <w:t xml:space="preserve"> Uredba (EU) 2020/852 Europskog parlamenta i Vijeća od 18. lipnja 2020. o uspostavi okvira za olakšavanje održivih ulaganja i izmjeni Uredbe (EU) 2019/2088 (SL L 198, 22.6.2020., str. 13., ELI: http://data.europa.eu/eli/reg/2020/852/oj).</w:t>
            </w:r>
          </w:p>
        </w:tc>
      </w:tr>
    </w:tbl>
    <w:p w14:paraId="20E0D56C" w14:textId="77777777" w:rsidR="00C578E9" w:rsidRPr="00494665" w:rsidRDefault="00C578E9" w:rsidP="00C578E9"/>
    <w:p w14:paraId="6C6861AE" w14:textId="77777777" w:rsidR="00C578E9" w:rsidRPr="00494665" w:rsidRDefault="00C578E9" w:rsidP="00C578E9">
      <w:pPr>
        <w:pStyle w:val="AmNumberTabs"/>
      </w:pPr>
      <w:r w:rsidRPr="00494665">
        <w:t>Amandman</w:t>
      </w:r>
      <w:r w:rsidRPr="00494665">
        <w:tab/>
      </w:r>
      <w:r w:rsidRPr="00494665">
        <w:tab/>
        <w:t>16</w:t>
      </w:r>
    </w:p>
    <w:p w14:paraId="7B783B0E" w14:textId="77777777" w:rsidR="00C578E9" w:rsidRPr="00494665" w:rsidRDefault="00C578E9" w:rsidP="00C578E9"/>
    <w:p w14:paraId="4E7E8930" w14:textId="77777777" w:rsidR="00C578E9" w:rsidRPr="00494665" w:rsidRDefault="00C578E9" w:rsidP="00C578E9">
      <w:pPr>
        <w:pStyle w:val="NormalBold"/>
        <w:keepNext/>
      </w:pPr>
      <w:r w:rsidRPr="00494665">
        <w:t>Prijedlog direktive</w:t>
      </w:r>
    </w:p>
    <w:p w14:paraId="6761CF13" w14:textId="77777777" w:rsidR="00C578E9" w:rsidRPr="00494665" w:rsidRDefault="00C578E9" w:rsidP="00C578E9">
      <w:pPr>
        <w:pStyle w:val="NormalBold"/>
      </w:pPr>
      <w:r w:rsidRPr="00494665">
        <w:t>Uvodna izjava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1BF7E15F" w14:textId="77777777" w:rsidTr="005E11C3">
        <w:trPr>
          <w:jc w:val="center"/>
        </w:trPr>
        <w:tc>
          <w:tcPr>
            <w:tcW w:w="9752" w:type="dxa"/>
            <w:gridSpan w:val="2"/>
          </w:tcPr>
          <w:p w14:paraId="2E520789" w14:textId="77777777" w:rsidR="00C578E9" w:rsidRPr="00494665" w:rsidRDefault="00C578E9" w:rsidP="005E11C3">
            <w:pPr>
              <w:keepNext/>
            </w:pPr>
          </w:p>
        </w:tc>
      </w:tr>
      <w:tr w:rsidR="00C578E9" w:rsidRPr="00494665" w14:paraId="78BBBC3B" w14:textId="77777777" w:rsidTr="005E11C3">
        <w:trPr>
          <w:jc w:val="center"/>
        </w:trPr>
        <w:tc>
          <w:tcPr>
            <w:tcW w:w="4876" w:type="dxa"/>
          </w:tcPr>
          <w:p w14:paraId="0F8DC1BF"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4C4E73C2" w14:textId="77777777" w:rsidR="00C578E9" w:rsidRPr="00494665" w:rsidRDefault="00C578E9" w:rsidP="005E11C3">
            <w:pPr>
              <w:pStyle w:val="ColumnHeading"/>
              <w:keepNext/>
              <w:rPr>
                <w:lang w:val="hr-HR"/>
              </w:rPr>
            </w:pPr>
            <w:r w:rsidRPr="00494665">
              <w:rPr>
                <w:lang w:val="hr-HR"/>
              </w:rPr>
              <w:t>Izmjena</w:t>
            </w:r>
          </w:p>
        </w:tc>
      </w:tr>
      <w:tr w:rsidR="00C578E9" w:rsidRPr="00494665" w14:paraId="762E2C2E" w14:textId="77777777" w:rsidTr="005E11C3">
        <w:trPr>
          <w:jc w:val="center"/>
        </w:trPr>
        <w:tc>
          <w:tcPr>
            <w:tcW w:w="4876" w:type="dxa"/>
          </w:tcPr>
          <w:p w14:paraId="55310CB5" w14:textId="77777777" w:rsidR="00C578E9" w:rsidRPr="00494665" w:rsidRDefault="00C578E9" w:rsidP="005E11C3">
            <w:pPr>
              <w:pStyle w:val="Normal6"/>
              <w:rPr>
                <w:lang w:val="hr-HR"/>
              </w:rPr>
            </w:pPr>
            <w:r w:rsidRPr="00494665">
              <w:rPr>
                <w:lang w:val="hr-HR"/>
              </w:rPr>
              <w:t>(16)</w:t>
            </w:r>
            <w:r w:rsidRPr="00494665">
              <w:rPr>
                <w:lang w:val="hr-HR"/>
              </w:rPr>
              <w:tab/>
              <w:t xml:space="preserve">U članku 33. stavku 1. Direktive 2013/34/EU utvrđuje se da su članovi administrativnih, upravljačkih i nadzornih tijela poduzeća kolektivno odgovorni osigurati da se </w:t>
            </w:r>
            <w:r w:rsidRPr="00494665">
              <w:rPr>
                <w:b/>
                <w:i/>
                <w:lang w:val="hr-HR"/>
              </w:rPr>
              <w:t>sljedeći</w:t>
            </w:r>
            <w:r w:rsidRPr="00494665">
              <w:rPr>
                <w:lang w:val="hr-HR"/>
              </w:rPr>
              <w:t xml:space="preserve"> dokumenti sastave i objave u skladu sa zahtjevima te direktive. Kako bi se poduzećima osigurala fleksibilnost i smanjilo njihovo opterećenje izvješćivanja, </w:t>
            </w:r>
            <w:r w:rsidRPr="00494665">
              <w:rPr>
                <w:b/>
                <w:i/>
                <w:lang w:val="hr-HR"/>
              </w:rPr>
              <w:t>trebalo bi utvrditi</w:t>
            </w:r>
            <w:r w:rsidRPr="00494665">
              <w:rPr>
                <w:lang w:val="hr-HR"/>
              </w:rPr>
              <w:t xml:space="preserve"> da je kolektivna odgovornost članova administrativnih, upravljačkih i nadzornih tijela poduzeća kad je riječ o usklađenosti sa zahtjevima iz članka 29.d te direktive u pogledu digitalizacije izvješća poslovodstva ograničena na njegovu objavu u jedinstvenom elektroničkom formatu, uključujući opisno označavanje izvješća o održivosti u istom formatu.</w:t>
            </w:r>
          </w:p>
        </w:tc>
        <w:tc>
          <w:tcPr>
            <w:tcW w:w="4876" w:type="dxa"/>
          </w:tcPr>
          <w:p w14:paraId="55C15D89" w14:textId="77777777" w:rsidR="00C578E9" w:rsidRPr="00494665" w:rsidRDefault="00C578E9" w:rsidP="005E11C3">
            <w:pPr>
              <w:pStyle w:val="Normal6"/>
              <w:rPr>
                <w:szCs w:val="24"/>
                <w:lang w:val="hr-HR"/>
              </w:rPr>
            </w:pPr>
            <w:r w:rsidRPr="00494665">
              <w:rPr>
                <w:lang w:val="hr-HR"/>
              </w:rPr>
              <w:t>(16)</w:t>
            </w:r>
            <w:r w:rsidRPr="00494665">
              <w:rPr>
                <w:lang w:val="hr-HR"/>
              </w:rPr>
              <w:tab/>
              <w:t xml:space="preserve">U članku 33. stavku 1. Direktive 2013/34/EU utvrđuje se da su članovi administrativnih, upravljačkih i nadzornih tijela poduzeća kolektivno odgovorni osigurati da se </w:t>
            </w:r>
            <w:r w:rsidRPr="00494665">
              <w:rPr>
                <w:b/>
                <w:i/>
                <w:lang w:val="hr-HR"/>
              </w:rPr>
              <w:t>određeni</w:t>
            </w:r>
            <w:r w:rsidRPr="00494665">
              <w:rPr>
                <w:lang w:val="hr-HR"/>
              </w:rPr>
              <w:t xml:space="preserve"> dokumenti sastave i objave u skladu sa zahtjevima te direktive. Kako bi se poduzećima osigurala fleksibilnost i smanjilo njihovo opterećenje izvješćivanja, </w:t>
            </w:r>
            <w:r w:rsidRPr="00494665">
              <w:rPr>
                <w:b/>
                <w:i/>
                <w:lang w:val="hr-HR"/>
              </w:rPr>
              <w:t>države članice mogu predvidjeti</w:t>
            </w:r>
            <w:r w:rsidRPr="00494665">
              <w:rPr>
                <w:lang w:val="hr-HR"/>
              </w:rPr>
              <w:t xml:space="preserve"> da je kolektivna odgovornost članova administrativnih, upravljačkih i nadzornih tijela poduzeća kad je riječ o usklađenosti sa zahtjevima iz članka 29.d te direktive u pogledu digitalizacije izvješća poslovodstva ograničena na njegovu objavu u jedinstvenom elektroničkom formatu, uključujući opisno označavanje izvješća o održivosti u istom formatu.</w:t>
            </w:r>
          </w:p>
        </w:tc>
      </w:tr>
    </w:tbl>
    <w:p w14:paraId="6461D1A0" w14:textId="77777777" w:rsidR="00C578E9" w:rsidRPr="00494665" w:rsidRDefault="00C578E9" w:rsidP="00C578E9"/>
    <w:p w14:paraId="17B3DD24" w14:textId="77777777" w:rsidR="00C578E9" w:rsidRPr="00494665" w:rsidRDefault="00C578E9" w:rsidP="00C578E9">
      <w:pPr>
        <w:pStyle w:val="AmNumberTabs"/>
      </w:pPr>
      <w:r w:rsidRPr="00494665">
        <w:lastRenderedPageBreak/>
        <w:t>Amandman</w:t>
      </w:r>
      <w:r w:rsidRPr="00494665">
        <w:tab/>
      </w:r>
      <w:r w:rsidRPr="00494665">
        <w:tab/>
        <w:t>17</w:t>
      </w:r>
    </w:p>
    <w:p w14:paraId="6A3764C6" w14:textId="77777777" w:rsidR="00C578E9" w:rsidRPr="00494665" w:rsidRDefault="00C578E9" w:rsidP="00C578E9"/>
    <w:p w14:paraId="6A21F0B2" w14:textId="77777777" w:rsidR="00C578E9" w:rsidRPr="00494665" w:rsidRDefault="00C578E9" w:rsidP="00C578E9">
      <w:pPr>
        <w:pStyle w:val="NormalBold"/>
        <w:keepNext/>
      </w:pPr>
      <w:r w:rsidRPr="00494665">
        <w:t>Prijedlog direktive</w:t>
      </w:r>
    </w:p>
    <w:p w14:paraId="331BC4AA" w14:textId="77777777" w:rsidR="00C578E9" w:rsidRPr="00494665" w:rsidRDefault="00C578E9" w:rsidP="00C578E9">
      <w:pPr>
        <w:pStyle w:val="NormalBold"/>
      </w:pPr>
      <w:r w:rsidRPr="00494665">
        <w:t>Uvodna izjava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058F4280" w14:textId="77777777" w:rsidTr="005E11C3">
        <w:trPr>
          <w:jc w:val="center"/>
        </w:trPr>
        <w:tc>
          <w:tcPr>
            <w:tcW w:w="9752" w:type="dxa"/>
            <w:gridSpan w:val="2"/>
          </w:tcPr>
          <w:p w14:paraId="4B548C18" w14:textId="77777777" w:rsidR="00C578E9" w:rsidRPr="00494665" w:rsidRDefault="00C578E9" w:rsidP="005E11C3">
            <w:pPr>
              <w:keepNext/>
            </w:pPr>
          </w:p>
        </w:tc>
      </w:tr>
      <w:tr w:rsidR="00C578E9" w:rsidRPr="00494665" w14:paraId="48380BBF" w14:textId="77777777" w:rsidTr="005E11C3">
        <w:trPr>
          <w:jc w:val="center"/>
        </w:trPr>
        <w:tc>
          <w:tcPr>
            <w:tcW w:w="4876" w:type="dxa"/>
          </w:tcPr>
          <w:p w14:paraId="63F6CA71"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0DC135C2" w14:textId="77777777" w:rsidR="00C578E9" w:rsidRPr="00494665" w:rsidRDefault="00C578E9" w:rsidP="005E11C3">
            <w:pPr>
              <w:pStyle w:val="ColumnHeading"/>
              <w:keepNext/>
              <w:rPr>
                <w:lang w:val="hr-HR"/>
              </w:rPr>
            </w:pPr>
            <w:r w:rsidRPr="00494665">
              <w:rPr>
                <w:lang w:val="hr-HR"/>
              </w:rPr>
              <w:t>Izmjena</w:t>
            </w:r>
          </w:p>
        </w:tc>
      </w:tr>
      <w:tr w:rsidR="00C578E9" w:rsidRPr="00494665" w14:paraId="02E40B59" w14:textId="77777777" w:rsidTr="005E11C3">
        <w:trPr>
          <w:jc w:val="center"/>
        </w:trPr>
        <w:tc>
          <w:tcPr>
            <w:tcW w:w="4876" w:type="dxa"/>
          </w:tcPr>
          <w:p w14:paraId="2927880A" w14:textId="77777777" w:rsidR="00C578E9" w:rsidRPr="00494665" w:rsidRDefault="00C578E9" w:rsidP="005E11C3">
            <w:pPr>
              <w:pStyle w:val="Normal6"/>
              <w:rPr>
                <w:lang w:val="hr-HR"/>
              </w:rPr>
            </w:pPr>
            <w:r w:rsidRPr="00494665">
              <w:rPr>
                <w:lang w:val="hr-HR"/>
              </w:rPr>
              <w:t>(17)</w:t>
            </w:r>
            <w:r w:rsidRPr="00494665">
              <w:rPr>
                <w:lang w:val="hr-HR"/>
              </w:rPr>
              <w:tab/>
              <w:t xml:space="preserve">U skladu s člankom 40.a stavkom 1. četvrtim i petim podstavkom Direktive 2013/34/EU, poduzeće u Uniji koje je poduzeće kći poduzeća iz treće zemlje koje ostvaruje neto prihod veći od 150 000 000 EUR u Uniji ili, ako takvo poduzeće kći ne postoji, podružnica u Uniji koja ostvaruje neto prihod veći od 40 000 000 EUR, objavljuje i stavlja na raspolaganje izvješće o održivosti na razini grupe matičnog poduzeća iz treće zemlje. </w:t>
            </w:r>
            <w:r w:rsidRPr="00494665">
              <w:rPr>
                <w:b/>
                <w:i/>
                <w:lang w:val="hr-HR"/>
              </w:rPr>
              <w:t>Radi bolje usklađenosti s kriterijima za definiranje poduzeća obuhvaćenih područjem primjene Direktive (EU) 2024/1760, prag neto prihoda za poduzeće iz treće zemlje trebalo bi povećati sa 150 000 000 EUR na 450 000 000 EUR.</w:t>
            </w:r>
            <w:r w:rsidRPr="00494665">
              <w:rPr>
                <w:lang w:val="hr-HR"/>
              </w:rPr>
              <w:t xml:space="preserve"> Radi dosljednosti i smanjenja opterećenja trebalo bi prilagoditi veličinu poduzeća kćeri i podružnice koja će biti obuhvaćena područjem primjene članka 40.a. Veličinu poduzeća kćeri trebalo bi </w:t>
            </w:r>
            <w:r w:rsidRPr="00494665">
              <w:rPr>
                <w:b/>
                <w:bCs/>
                <w:i/>
                <w:iCs/>
                <w:lang w:val="hr-HR"/>
              </w:rPr>
              <w:t xml:space="preserve">uskladiti s veličinom velikog poduzeća, dok bi se kriterij </w:t>
            </w:r>
            <w:r w:rsidRPr="00494665">
              <w:rPr>
                <w:lang w:val="hr-HR"/>
              </w:rPr>
              <w:t xml:space="preserve">neto </w:t>
            </w:r>
            <w:r w:rsidRPr="00494665">
              <w:rPr>
                <w:b/>
                <w:bCs/>
                <w:i/>
                <w:iCs/>
                <w:lang w:val="hr-HR"/>
              </w:rPr>
              <w:t>prihoda za podružnicu trebao povećati s 40 000 000 </w:t>
            </w:r>
            <w:r w:rsidRPr="00494665">
              <w:rPr>
                <w:lang w:val="hr-HR"/>
              </w:rPr>
              <w:t xml:space="preserve">EUR </w:t>
            </w:r>
            <w:r w:rsidRPr="00494665">
              <w:rPr>
                <w:b/>
                <w:bCs/>
                <w:i/>
                <w:iCs/>
                <w:lang w:val="hr-HR"/>
              </w:rPr>
              <w:t>na 50 000 000 EUR kako bi se uskladio s pragom neto prihoda za velika poduzeća.</w:t>
            </w:r>
          </w:p>
        </w:tc>
        <w:tc>
          <w:tcPr>
            <w:tcW w:w="4876" w:type="dxa"/>
          </w:tcPr>
          <w:p w14:paraId="6C9A9F74" w14:textId="77777777" w:rsidR="00C578E9" w:rsidRPr="00494665" w:rsidRDefault="00C578E9" w:rsidP="005E11C3">
            <w:pPr>
              <w:pStyle w:val="Normal6"/>
              <w:rPr>
                <w:szCs w:val="24"/>
                <w:lang w:val="hr-HR"/>
              </w:rPr>
            </w:pPr>
            <w:r w:rsidRPr="00494665">
              <w:rPr>
                <w:lang w:val="hr-HR"/>
              </w:rPr>
              <w:t>(17)</w:t>
            </w:r>
            <w:r w:rsidRPr="00494665">
              <w:rPr>
                <w:lang w:val="hr-HR"/>
              </w:rPr>
              <w:tab/>
              <w:t xml:space="preserve">U skladu s člankom 40.a stavkom 1. četvrtim i petim podstavkom Direktive 2013/34/EU, poduzeće u Uniji koje je poduzeće kći poduzeća iz treće zemlje koje ostvaruje neto prihod veći od 150 000 000 EUR u Uniji ili, ako takvo poduzeće kći ne postoji, podružnica u Uniji koja ostvaruje neto prihod veći od 40 000 000 EUR, objavljuje i stavlja na raspolaganje izvješće o održivosti na razini grupe matičnog poduzeća iz treće zemlje. Radi dosljednosti i smanjenja opterećenja </w:t>
            </w:r>
            <w:r w:rsidRPr="00494665">
              <w:rPr>
                <w:b/>
                <w:i/>
                <w:lang w:val="hr-HR"/>
              </w:rPr>
              <w:t>te kako</w:t>
            </w:r>
            <w:r w:rsidRPr="00494665">
              <w:rPr>
                <w:lang w:val="hr-HR"/>
              </w:rPr>
              <w:t xml:space="preserve"> </w:t>
            </w:r>
            <w:r w:rsidRPr="00494665">
              <w:rPr>
                <w:b/>
                <w:bCs/>
                <w:i/>
                <w:iCs/>
                <w:lang w:val="hr-HR"/>
              </w:rPr>
              <w:t>bi</w:t>
            </w:r>
            <w:r w:rsidRPr="00494665">
              <w:rPr>
                <w:lang w:val="hr-HR"/>
              </w:rPr>
              <w:t xml:space="preserve"> </w:t>
            </w:r>
            <w:r w:rsidRPr="00494665">
              <w:rPr>
                <w:b/>
                <w:i/>
                <w:lang w:val="hr-HR"/>
              </w:rPr>
              <w:t>se zajamčili jednaki uvjeti,</w:t>
            </w:r>
            <w:r w:rsidRPr="00494665">
              <w:rPr>
                <w:lang w:val="hr-HR"/>
              </w:rPr>
              <w:t xml:space="preserve"> trebalo bi prilagoditi veličinu poduzeća kćeri i podružnice koja će biti obuhvaćena područjem primjene članka 40.a. Veličinu poduzeća kćeri </w:t>
            </w:r>
            <w:r w:rsidRPr="00494665">
              <w:rPr>
                <w:b/>
                <w:i/>
                <w:lang w:val="hr-HR"/>
              </w:rPr>
              <w:t xml:space="preserve">i podružnice </w:t>
            </w:r>
            <w:r w:rsidRPr="00494665">
              <w:rPr>
                <w:lang w:val="hr-HR"/>
              </w:rPr>
              <w:t xml:space="preserve">trebalo bi </w:t>
            </w:r>
            <w:r w:rsidRPr="00494665">
              <w:rPr>
                <w:b/>
                <w:i/>
                <w:lang w:val="hr-HR"/>
              </w:rPr>
              <w:t xml:space="preserve">postaviti na </w:t>
            </w:r>
            <w:r w:rsidRPr="00494665">
              <w:rPr>
                <w:lang w:val="hr-HR"/>
              </w:rPr>
              <w:t xml:space="preserve">neto </w:t>
            </w:r>
            <w:r w:rsidRPr="00494665">
              <w:rPr>
                <w:b/>
                <w:i/>
                <w:lang w:val="hr-HR"/>
              </w:rPr>
              <w:t>prihod iznad 450</w:t>
            </w:r>
            <w:r w:rsidRPr="00494665">
              <w:rPr>
                <w:lang w:val="hr-HR"/>
              </w:rPr>
              <w:t> </w:t>
            </w:r>
            <w:r w:rsidRPr="00494665">
              <w:rPr>
                <w:b/>
                <w:bCs/>
                <w:i/>
                <w:iCs/>
                <w:lang w:val="hr-HR"/>
              </w:rPr>
              <w:t>000 000</w:t>
            </w:r>
            <w:r w:rsidRPr="00494665">
              <w:rPr>
                <w:lang w:val="hr-HR"/>
              </w:rPr>
              <w:t> EUR.</w:t>
            </w:r>
          </w:p>
        </w:tc>
      </w:tr>
    </w:tbl>
    <w:p w14:paraId="0193FF85" w14:textId="77777777" w:rsidR="00C578E9" w:rsidRPr="00494665" w:rsidRDefault="00C578E9" w:rsidP="00C578E9"/>
    <w:p w14:paraId="25BE4EE9" w14:textId="5EF779FB" w:rsidR="00C578E9" w:rsidRPr="00313F1E" w:rsidRDefault="00C578E9" w:rsidP="00313F1E">
      <w:pPr>
        <w:pStyle w:val="AMNumberTabs0"/>
        <w:rPr>
          <w:lang w:val="da-DK"/>
        </w:rPr>
      </w:pPr>
      <w:r w:rsidRPr="00313F1E">
        <w:rPr>
          <w:lang w:val="da-DK"/>
        </w:rPr>
        <w:t>Amandman</w:t>
      </w:r>
      <w:r w:rsidR="00AC5982">
        <w:rPr>
          <w:lang w:val="da-DK"/>
        </w:rPr>
        <w:t>i</w:t>
      </w:r>
      <w:r w:rsidRPr="00313F1E">
        <w:rPr>
          <w:lang w:val="da-DK"/>
        </w:rPr>
        <w:tab/>
      </w:r>
      <w:r w:rsidRPr="00313F1E">
        <w:rPr>
          <w:lang w:val="da-DK"/>
        </w:rPr>
        <w:tab/>
      </w:r>
      <w:r w:rsidR="00AC5982">
        <w:rPr>
          <w:lang w:val="da-DK"/>
        </w:rPr>
        <w:t>226 i 284</w:t>
      </w:r>
    </w:p>
    <w:p w14:paraId="10E616F6" w14:textId="77777777" w:rsidR="00C578E9" w:rsidRPr="00494665" w:rsidRDefault="00C578E9" w:rsidP="00C578E9">
      <w:pPr>
        <w:pStyle w:val="NormalBold"/>
        <w:keepNext/>
      </w:pPr>
      <w:r w:rsidRPr="00494665">
        <w:t>Prijedlog direktive</w:t>
      </w:r>
    </w:p>
    <w:p w14:paraId="660B854A" w14:textId="77777777" w:rsidR="00C578E9" w:rsidRPr="00494665" w:rsidRDefault="00C578E9" w:rsidP="00C578E9">
      <w:pPr>
        <w:pStyle w:val="NormalBold"/>
      </w:pPr>
      <w:r w:rsidRPr="00494665">
        <w:t>Uvodna izjava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5C736F72" w14:textId="77777777" w:rsidTr="005E11C3">
        <w:trPr>
          <w:jc w:val="center"/>
        </w:trPr>
        <w:tc>
          <w:tcPr>
            <w:tcW w:w="9752" w:type="dxa"/>
            <w:gridSpan w:val="2"/>
          </w:tcPr>
          <w:p w14:paraId="630546A1" w14:textId="77777777" w:rsidR="00C578E9" w:rsidRPr="00494665" w:rsidRDefault="00C578E9" w:rsidP="005E11C3">
            <w:pPr>
              <w:keepNext/>
            </w:pPr>
          </w:p>
        </w:tc>
      </w:tr>
      <w:tr w:rsidR="00C578E9" w:rsidRPr="00494665" w14:paraId="747DA880" w14:textId="77777777" w:rsidTr="005E11C3">
        <w:trPr>
          <w:jc w:val="center"/>
        </w:trPr>
        <w:tc>
          <w:tcPr>
            <w:tcW w:w="4876" w:type="dxa"/>
          </w:tcPr>
          <w:p w14:paraId="538743E7"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0744C672" w14:textId="77777777" w:rsidR="00C578E9" w:rsidRPr="00494665" w:rsidRDefault="00C578E9" w:rsidP="005E11C3">
            <w:pPr>
              <w:pStyle w:val="ColumnHeading"/>
              <w:keepNext/>
              <w:rPr>
                <w:lang w:val="hr-HR"/>
              </w:rPr>
            </w:pPr>
            <w:r w:rsidRPr="00494665">
              <w:rPr>
                <w:lang w:val="hr-HR"/>
              </w:rPr>
              <w:t>Izmjena</w:t>
            </w:r>
          </w:p>
        </w:tc>
      </w:tr>
      <w:tr w:rsidR="00C578E9" w:rsidRPr="00494665" w14:paraId="483986DD" w14:textId="77777777" w:rsidTr="005E11C3">
        <w:trPr>
          <w:jc w:val="center"/>
        </w:trPr>
        <w:tc>
          <w:tcPr>
            <w:tcW w:w="4876" w:type="dxa"/>
          </w:tcPr>
          <w:p w14:paraId="13B63355" w14:textId="77777777" w:rsidR="00C578E9" w:rsidRPr="00494665" w:rsidRDefault="00C578E9" w:rsidP="005E11C3">
            <w:pPr>
              <w:pStyle w:val="Normal6"/>
              <w:rPr>
                <w:lang w:val="hr-HR"/>
              </w:rPr>
            </w:pPr>
            <w:r w:rsidRPr="00494665">
              <w:rPr>
                <w:lang w:val="hr-HR"/>
              </w:rPr>
              <w:t>(18)</w:t>
            </w:r>
            <w:r w:rsidRPr="00494665">
              <w:rPr>
                <w:lang w:val="hr-HR"/>
              </w:rPr>
              <w:tab/>
              <w:t xml:space="preserve">U članku 5. stavku 2. prvom podstavku Direktive (EU) 2022/2464 utvrđeni su datumi do kojih države članice trebaju primjenjivati zahtjeve za izvješćivanje o održivosti utvrđene u Direktivi 2013/34/EU, a oni se razlikuju ovisno o veličini predmetnog poduzeća. Budući da bi područje primjene zahtjeva za </w:t>
            </w:r>
            <w:r w:rsidRPr="00494665">
              <w:rPr>
                <w:lang w:val="hr-HR"/>
              </w:rPr>
              <w:lastRenderedPageBreak/>
              <w:t xml:space="preserve">pojedinačno izvješćivanje o održivosti trebalo ograničiti tako da obuhvaća samo </w:t>
            </w:r>
            <w:r w:rsidRPr="00494665">
              <w:rPr>
                <w:b/>
                <w:bCs/>
                <w:i/>
                <w:iCs/>
                <w:lang w:val="hr-HR"/>
              </w:rPr>
              <w:t>velika</w:t>
            </w:r>
            <w:r w:rsidRPr="00494665">
              <w:rPr>
                <w:lang w:val="hr-HR"/>
              </w:rPr>
              <w:t xml:space="preserve"> poduzeća koja u prosjeku imaju više od </w:t>
            </w:r>
            <w:r w:rsidRPr="002D796C">
              <w:rPr>
                <w:b/>
                <w:bCs/>
                <w:i/>
                <w:iCs/>
                <w:lang w:val="hr-HR"/>
              </w:rPr>
              <w:t>1000</w:t>
            </w:r>
            <w:r w:rsidRPr="00494665">
              <w:rPr>
                <w:lang w:val="hr-HR"/>
              </w:rPr>
              <w:t xml:space="preserve"> zaposlenika tijekom financijske godine i da bi u skladu s tim trebalo suziti područje primjene zahtjeva za konsolidirano izvješćivanje o održivosti, trebalo bi prilagoditi kriterije za određivanje datuma primjene i ukloniti upućivanje na mala i srednja poduzeća čiji su vrijednosni papiri uvršteni za trgovanje na uređenom tržištu EU-a.</w:t>
            </w:r>
          </w:p>
        </w:tc>
        <w:tc>
          <w:tcPr>
            <w:tcW w:w="4876" w:type="dxa"/>
          </w:tcPr>
          <w:p w14:paraId="4FDC0F08" w14:textId="0817182E" w:rsidR="00C578E9" w:rsidRPr="00494665" w:rsidRDefault="00C578E9" w:rsidP="005E11C3">
            <w:pPr>
              <w:pStyle w:val="Normal6"/>
              <w:rPr>
                <w:szCs w:val="24"/>
                <w:lang w:val="hr-HR"/>
              </w:rPr>
            </w:pPr>
            <w:r w:rsidRPr="00494665">
              <w:rPr>
                <w:lang w:val="hr-HR"/>
              </w:rPr>
              <w:lastRenderedPageBreak/>
              <w:t>(18)</w:t>
            </w:r>
            <w:r w:rsidRPr="00494665">
              <w:rPr>
                <w:lang w:val="hr-HR"/>
              </w:rPr>
              <w:tab/>
              <w:t xml:space="preserve">U članku 5. stavku 2. prvom podstavku Direktive (EU) 2022/2464 utvrđeni su datumi do kojih države članice trebaju primjenjivati zahtjeve za izvješćivanje o održivosti utvrđene u Direktivi 2013/34/EU, a oni se razlikuju ovisno o veličini predmetnog poduzeća. Budući da bi područje primjene zahtjeva za </w:t>
            </w:r>
            <w:r w:rsidRPr="00494665">
              <w:rPr>
                <w:lang w:val="hr-HR"/>
              </w:rPr>
              <w:lastRenderedPageBreak/>
              <w:t xml:space="preserve">pojedinačno izvješćivanje o održivosti trebalo ograničiti tako da obuhvaća samo poduzeća koja u prosjeku imaju više od </w:t>
            </w:r>
            <w:r w:rsidR="00AC5982" w:rsidRPr="002D796C">
              <w:rPr>
                <w:b/>
                <w:bCs/>
                <w:i/>
                <w:iCs/>
                <w:lang w:val="hr-HR"/>
              </w:rPr>
              <w:t>1750</w:t>
            </w:r>
            <w:r w:rsidRPr="00494665">
              <w:rPr>
                <w:lang w:val="hr-HR"/>
              </w:rPr>
              <w:t xml:space="preserve"> zaposlenika </w:t>
            </w:r>
            <w:r w:rsidRPr="00494665">
              <w:rPr>
                <w:b/>
                <w:bCs/>
                <w:i/>
                <w:iCs/>
                <w:lang w:val="hr-HR"/>
              </w:rPr>
              <w:t>i neto pr</w:t>
            </w:r>
            <w:r w:rsidR="00AC5982">
              <w:rPr>
                <w:b/>
                <w:bCs/>
                <w:i/>
                <w:iCs/>
                <w:lang w:val="hr-HR"/>
              </w:rPr>
              <w:t>ihod veći</w:t>
            </w:r>
            <w:r w:rsidRPr="00494665">
              <w:rPr>
                <w:b/>
                <w:bCs/>
                <w:i/>
                <w:iCs/>
                <w:lang w:val="hr-HR"/>
              </w:rPr>
              <w:t xml:space="preserve"> od 450 000 000 EUR</w:t>
            </w:r>
            <w:r w:rsidRPr="00494665">
              <w:rPr>
                <w:lang w:val="hr-HR"/>
              </w:rPr>
              <w:t xml:space="preserve"> tijekom financijske godine i da bi u skladu s tim trebalo suziti područje primjene zahtjeva za konsolidirano izvješćivanje o održivosti, trebalo bi prilagoditi kriterije za određivanje datuma primjene i ukloniti upućivanje na mala i srednja poduzeća čiji su vrijednosni papiri uvršteni za trgovanje na uređenom tržištu EU-a.</w:t>
            </w:r>
          </w:p>
        </w:tc>
      </w:tr>
    </w:tbl>
    <w:p w14:paraId="61F7A7C5" w14:textId="77777777" w:rsidR="00C578E9" w:rsidRPr="00494665" w:rsidRDefault="00C578E9" w:rsidP="00C578E9"/>
    <w:p w14:paraId="74EC2873" w14:textId="7907502F" w:rsidR="00C578E9" w:rsidRPr="00494665" w:rsidRDefault="00C578E9" w:rsidP="00C578E9">
      <w:pPr>
        <w:pStyle w:val="AmNumberTabs"/>
      </w:pPr>
      <w:r w:rsidRPr="00494665">
        <w:t>Amandman</w:t>
      </w:r>
      <w:r w:rsidR="00AC5982">
        <w:t>i</w:t>
      </w:r>
      <w:r w:rsidRPr="00494665">
        <w:tab/>
      </w:r>
      <w:r w:rsidRPr="00494665">
        <w:tab/>
      </w:r>
      <w:r w:rsidR="00AC5982">
        <w:t>227 i 285</w:t>
      </w:r>
    </w:p>
    <w:p w14:paraId="22D8B598" w14:textId="77777777" w:rsidR="00C578E9" w:rsidRPr="00494665" w:rsidRDefault="00C578E9" w:rsidP="00C578E9"/>
    <w:p w14:paraId="6EBB5EC2" w14:textId="77777777" w:rsidR="00C578E9" w:rsidRPr="00494665" w:rsidRDefault="00C578E9" w:rsidP="00C578E9">
      <w:pPr>
        <w:pStyle w:val="NormalBold"/>
        <w:keepNext/>
      </w:pPr>
      <w:r w:rsidRPr="00494665">
        <w:t>Prijedlog direktive</w:t>
      </w:r>
    </w:p>
    <w:p w14:paraId="252F30D0" w14:textId="77777777" w:rsidR="00C578E9" w:rsidRPr="00494665" w:rsidRDefault="00C578E9" w:rsidP="00C578E9">
      <w:pPr>
        <w:pStyle w:val="NormalBold"/>
      </w:pPr>
      <w:r w:rsidRPr="00494665">
        <w:t>Uvodna izjava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59B6D4B6" w14:textId="77777777" w:rsidTr="005E11C3">
        <w:trPr>
          <w:jc w:val="center"/>
        </w:trPr>
        <w:tc>
          <w:tcPr>
            <w:tcW w:w="9752" w:type="dxa"/>
            <w:gridSpan w:val="2"/>
          </w:tcPr>
          <w:p w14:paraId="1E706A9D" w14:textId="77777777" w:rsidR="00C578E9" w:rsidRPr="00494665" w:rsidRDefault="00C578E9" w:rsidP="005E11C3">
            <w:pPr>
              <w:keepNext/>
            </w:pPr>
          </w:p>
        </w:tc>
      </w:tr>
      <w:tr w:rsidR="00C578E9" w:rsidRPr="00494665" w14:paraId="074773A8" w14:textId="77777777" w:rsidTr="005E11C3">
        <w:trPr>
          <w:jc w:val="center"/>
        </w:trPr>
        <w:tc>
          <w:tcPr>
            <w:tcW w:w="4876" w:type="dxa"/>
          </w:tcPr>
          <w:p w14:paraId="560B357D"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070FE16B" w14:textId="77777777" w:rsidR="00C578E9" w:rsidRPr="00494665" w:rsidRDefault="00C578E9" w:rsidP="005E11C3">
            <w:pPr>
              <w:pStyle w:val="ColumnHeading"/>
              <w:keepNext/>
              <w:rPr>
                <w:lang w:val="hr-HR"/>
              </w:rPr>
            </w:pPr>
            <w:r w:rsidRPr="00494665">
              <w:rPr>
                <w:lang w:val="hr-HR"/>
              </w:rPr>
              <w:t>Izmjena</w:t>
            </w:r>
          </w:p>
        </w:tc>
      </w:tr>
      <w:tr w:rsidR="00C578E9" w:rsidRPr="00494665" w14:paraId="071352EF" w14:textId="77777777" w:rsidTr="005E11C3">
        <w:trPr>
          <w:jc w:val="center"/>
        </w:trPr>
        <w:tc>
          <w:tcPr>
            <w:tcW w:w="4876" w:type="dxa"/>
          </w:tcPr>
          <w:p w14:paraId="5B2CA6D5" w14:textId="77777777" w:rsidR="00C578E9" w:rsidRPr="00494665" w:rsidRDefault="00C578E9" w:rsidP="005E11C3">
            <w:pPr>
              <w:pStyle w:val="Normal6"/>
              <w:rPr>
                <w:lang w:val="hr-HR"/>
              </w:rPr>
            </w:pPr>
            <w:r w:rsidRPr="00494665">
              <w:rPr>
                <w:lang w:val="hr-HR"/>
              </w:rPr>
              <w:t>(19)</w:t>
            </w:r>
            <w:r w:rsidRPr="00494665">
              <w:rPr>
                <w:lang w:val="hr-HR"/>
              </w:rPr>
              <w:tab/>
              <w:t xml:space="preserve">U članku 5. stavku 2. trećem podstavku Direktive (EU) 2022/2464 utvrđeni su datumi do kojih države članice trebaju primjenjivati zahtjeve za izvješćivanje o održivosti utvrđene u Direktivi 2004/109/EZ, a oni se razlikuju ovisno o veličini predmetnog izdavatelja. Budući da bi područje primjene zahtjeva za pojedinačno izvješćivanje o održivosti trebalo ograničiti tako da obuhvaća samo </w:t>
            </w:r>
            <w:r w:rsidRPr="00494665">
              <w:rPr>
                <w:b/>
                <w:bCs/>
                <w:i/>
                <w:iCs/>
                <w:lang w:val="hr-HR"/>
              </w:rPr>
              <w:t>velika</w:t>
            </w:r>
            <w:r w:rsidRPr="00494665">
              <w:rPr>
                <w:lang w:val="hr-HR"/>
              </w:rPr>
              <w:t xml:space="preserve"> poduzeća koja u prosjeku imaju više od </w:t>
            </w:r>
            <w:r w:rsidRPr="002D796C">
              <w:rPr>
                <w:b/>
                <w:bCs/>
                <w:i/>
                <w:iCs/>
                <w:lang w:val="hr-HR"/>
              </w:rPr>
              <w:t>1000</w:t>
            </w:r>
            <w:r w:rsidRPr="00494665">
              <w:rPr>
                <w:lang w:val="hr-HR"/>
              </w:rPr>
              <w:t xml:space="preserve"> zaposlenika tijekom financijske godine i da bi u skladu s tim trebalo suziti područje primjene zahtjeva za konsolidirano izvješćivanje o održivosti, trebalo bi prilagoditi kriterije za određivanje datuma primjene i ukloniti upućivanje na mala i srednja poduzeća.</w:t>
            </w:r>
          </w:p>
        </w:tc>
        <w:tc>
          <w:tcPr>
            <w:tcW w:w="4876" w:type="dxa"/>
          </w:tcPr>
          <w:p w14:paraId="5B091910" w14:textId="289C131C" w:rsidR="00C578E9" w:rsidRPr="00494665" w:rsidRDefault="00C578E9" w:rsidP="005E11C3">
            <w:pPr>
              <w:pStyle w:val="Normal6"/>
              <w:rPr>
                <w:szCs w:val="24"/>
                <w:lang w:val="hr-HR"/>
              </w:rPr>
            </w:pPr>
            <w:r w:rsidRPr="00494665">
              <w:rPr>
                <w:lang w:val="hr-HR"/>
              </w:rPr>
              <w:t>(19)</w:t>
            </w:r>
            <w:r w:rsidRPr="00494665">
              <w:rPr>
                <w:lang w:val="hr-HR"/>
              </w:rPr>
              <w:tab/>
              <w:t xml:space="preserve">U članku 5. stavku 2. trećem podstavku Direktive (EU) 2022/2464 utvrđeni su datumi do kojih države članice trebaju primjenjivati zahtjeve za izvješćivanje o održivosti utvrđene u Direktivi 2004/109/EZ, a oni se razlikuju ovisno o veličini predmetnog izdavatelja. Budući da bi područje primjene zahtjeva za pojedinačno izvješćivanje o održivosti trebalo ograničiti tako da obuhvaća samo poduzeća koja u prosjeku imaju više od </w:t>
            </w:r>
            <w:r w:rsidR="00AC5982" w:rsidRPr="002D796C">
              <w:rPr>
                <w:b/>
                <w:bCs/>
                <w:i/>
                <w:iCs/>
                <w:lang w:val="hr-HR"/>
              </w:rPr>
              <w:t>1750</w:t>
            </w:r>
            <w:r w:rsidRPr="00494665">
              <w:rPr>
                <w:lang w:val="hr-HR"/>
              </w:rPr>
              <w:t xml:space="preserve"> zaposlenika </w:t>
            </w:r>
            <w:r w:rsidRPr="00494665">
              <w:rPr>
                <w:b/>
                <w:bCs/>
                <w:i/>
                <w:iCs/>
                <w:lang w:val="hr-HR"/>
              </w:rPr>
              <w:t xml:space="preserve">i neto </w:t>
            </w:r>
            <w:r w:rsidRPr="000C0FF7">
              <w:rPr>
                <w:b/>
                <w:bCs/>
                <w:i/>
                <w:iCs/>
                <w:lang w:val="hr-HR"/>
              </w:rPr>
              <w:t xml:space="preserve">prihod </w:t>
            </w:r>
            <w:r w:rsidR="00AC5982" w:rsidRPr="000C0FF7">
              <w:rPr>
                <w:b/>
                <w:bCs/>
                <w:i/>
                <w:iCs/>
                <w:lang w:val="hr-HR"/>
              </w:rPr>
              <w:t>veći</w:t>
            </w:r>
            <w:r w:rsidR="00AC5982">
              <w:rPr>
                <w:b/>
                <w:bCs/>
                <w:i/>
                <w:iCs/>
                <w:lang w:val="hr-HR"/>
              </w:rPr>
              <w:t xml:space="preserve"> </w:t>
            </w:r>
            <w:r w:rsidRPr="00494665">
              <w:rPr>
                <w:b/>
                <w:bCs/>
                <w:i/>
                <w:iCs/>
                <w:lang w:val="hr-HR"/>
              </w:rPr>
              <w:t>od 450 000 000 EUR</w:t>
            </w:r>
            <w:r w:rsidRPr="00494665">
              <w:rPr>
                <w:lang w:val="hr-HR"/>
              </w:rPr>
              <w:t xml:space="preserve"> tijekom financijske godine i da bi u skladu s tim trebalo suziti područje primjene zahtjeva za konsolidirano izvješćivanje o održivosti, trebalo bi prilagoditi kriterije za određivanje datuma primjene i ukloniti upućivanje na mala i srednja poduzeća.</w:t>
            </w:r>
          </w:p>
        </w:tc>
      </w:tr>
    </w:tbl>
    <w:p w14:paraId="0B613F51" w14:textId="77777777" w:rsidR="00C578E9" w:rsidRPr="00494665" w:rsidRDefault="00C578E9" w:rsidP="00C578E9"/>
    <w:p w14:paraId="2CC6CB83" w14:textId="77777777" w:rsidR="00C578E9" w:rsidRPr="00494665" w:rsidRDefault="00C578E9" w:rsidP="00C578E9">
      <w:pPr>
        <w:pStyle w:val="AmNumberTabs"/>
      </w:pPr>
      <w:r w:rsidRPr="00494665">
        <w:t>Amandman</w:t>
      </w:r>
      <w:r w:rsidRPr="00494665">
        <w:tab/>
      </w:r>
      <w:r w:rsidRPr="00494665">
        <w:tab/>
        <w:t>20</w:t>
      </w:r>
    </w:p>
    <w:p w14:paraId="617A2632" w14:textId="77777777" w:rsidR="00C578E9" w:rsidRPr="00494665" w:rsidRDefault="00C578E9" w:rsidP="00C578E9"/>
    <w:p w14:paraId="2618428D" w14:textId="77777777" w:rsidR="00C578E9" w:rsidRPr="00494665" w:rsidRDefault="00C578E9" w:rsidP="00C578E9">
      <w:pPr>
        <w:pStyle w:val="NormalBold"/>
        <w:keepNext/>
      </w:pPr>
      <w:r w:rsidRPr="00494665">
        <w:t>Prijedlog direktive</w:t>
      </w:r>
    </w:p>
    <w:p w14:paraId="0BBDF4C4" w14:textId="77777777" w:rsidR="00C578E9" w:rsidRPr="00494665" w:rsidRDefault="00C578E9" w:rsidP="00C578E9">
      <w:pPr>
        <w:pStyle w:val="NormalBold"/>
      </w:pPr>
      <w:r w:rsidRPr="00494665">
        <w:t>Uvodna izjava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39BD1EE0" w14:textId="77777777" w:rsidTr="005E11C3">
        <w:trPr>
          <w:jc w:val="center"/>
        </w:trPr>
        <w:tc>
          <w:tcPr>
            <w:tcW w:w="9752" w:type="dxa"/>
            <w:gridSpan w:val="2"/>
          </w:tcPr>
          <w:p w14:paraId="1163B901" w14:textId="77777777" w:rsidR="00C578E9" w:rsidRPr="00494665" w:rsidRDefault="00C578E9" w:rsidP="005E11C3">
            <w:pPr>
              <w:keepNext/>
            </w:pPr>
          </w:p>
        </w:tc>
      </w:tr>
      <w:tr w:rsidR="00C578E9" w:rsidRPr="00494665" w14:paraId="3B768931" w14:textId="77777777" w:rsidTr="005E11C3">
        <w:trPr>
          <w:jc w:val="center"/>
        </w:trPr>
        <w:tc>
          <w:tcPr>
            <w:tcW w:w="4876" w:type="dxa"/>
          </w:tcPr>
          <w:p w14:paraId="2756441A"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337F7349" w14:textId="77777777" w:rsidR="00C578E9" w:rsidRPr="00494665" w:rsidRDefault="00C578E9" w:rsidP="005E11C3">
            <w:pPr>
              <w:pStyle w:val="ColumnHeading"/>
              <w:keepNext/>
              <w:rPr>
                <w:lang w:val="hr-HR"/>
              </w:rPr>
            </w:pPr>
            <w:r w:rsidRPr="00494665">
              <w:rPr>
                <w:lang w:val="hr-HR"/>
              </w:rPr>
              <w:t>Izmjena</w:t>
            </w:r>
          </w:p>
        </w:tc>
      </w:tr>
      <w:tr w:rsidR="00C578E9" w:rsidRPr="00494665" w14:paraId="5863CC4B" w14:textId="77777777" w:rsidTr="005E11C3">
        <w:trPr>
          <w:jc w:val="center"/>
        </w:trPr>
        <w:tc>
          <w:tcPr>
            <w:tcW w:w="4876" w:type="dxa"/>
          </w:tcPr>
          <w:p w14:paraId="4D79F631" w14:textId="77777777" w:rsidR="00C578E9" w:rsidRPr="00494665" w:rsidRDefault="00C578E9" w:rsidP="005E11C3">
            <w:pPr>
              <w:pStyle w:val="Normal6"/>
              <w:rPr>
                <w:lang w:val="hr-HR"/>
              </w:rPr>
            </w:pPr>
            <w:r w:rsidRPr="00494665">
              <w:rPr>
                <w:lang w:val="hr-HR"/>
              </w:rPr>
              <w:t>(20)</w:t>
            </w:r>
            <w:r w:rsidRPr="00494665">
              <w:rPr>
                <w:lang w:val="hr-HR"/>
              </w:rPr>
              <w:tab/>
              <w:t>Člankom 4. stavkom 1. Direktive (EU) 2024/1760 zabranjuje se državama članicama da u svoje nacionalno pravo uvedu odredbe, unutar područja obuhvaćenog direktivom, o utvrđivanju obveze dužne pažnje u području ljudskih prava i okoliša koje se razlikuju od onih utvrđenih u članku 8. stavcima 1. i 2. te članku 10. stavku 1. te direktive. Kako bi se osiguralo da države članice ne nadilaze tu direktivu i kako bi se izbjeglo fragmentiranje regulatornog okruženja koje bi stvorilo pravnu nesigurnost i nepotrebno opterećenje, odredbe Direktive (EU) 2024/1760 o potpunom usklađivanju trebalo bi proširiti na dodatne odredbe kojima se uređuju ključni aspekti postupka dužne pažnje. To posebno uključuje obvezu utvrđivanja negativnih učinaka, obveze otklanjanja utvrđenih negativnih učinaka ili onih koji su trebali biti utvrđeni, obveze suradnje s dionicima u određenim slučajevima i obvezu uspostave mehanizma za podnošenje pritužbi i za prijave. Državama članicama trebalo bi isto tako dopustiti uvođenje</w:t>
            </w:r>
            <w:r w:rsidRPr="00494665">
              <w:rPr>
                <w:b/>
                <w:i/>
                <w:lang w:val="hr-HR"/>
              </w:rPr>
              <w:t xml:space="preserve"> strožih</w:t>
            </w:r>
            <w:r w:rsidRPr="00494665">
              <w:rPr>
                <w:lang w:val="hr-HR"/>
              </w:rPr>
              <w:t xml:space="preserve"> ili </w:t>
            </w:r>
            <w:r w:rsidRPr="00494665">
              <w:rPr>
                <w:b/>
                <w:i/>
                <w:lang w:val="hr-HR"/>
              </w:rPr>
              <w:t>preciznijih odredaba o drugim aspektima</w:t>
            </w:r>
            <w:r w:rsidRPr="00494665">
              <w:rPr>
                <w:lang w:val="hr-HR"/>
              </w:rPr>
              <w:t xml:space="preserve">, </w:t>
            </w:r>
            <w:r w:rsidRPr="00494665">
              <w:rPr>
                <w:b/>
                <w:i/>
                <w:lang w:val="hr-HR"/>
              </w:rPr>
              <w:t>među ostalim</w:t>
            </w:r>
            <w:r w:rsidRPr="00494665">
              <w:rPr>
                <w:lang w:val="hr-HR"/>
              </w:rPr>
              <w:t xml:space="preserve"> kako bi se </w:t>
            </w:r>
            <w:r w:rsidRPr="00494665">
              <w:rPr>
                <w:b/>
                <w:i/>
                <w:lang w:val="hr-HR"/>
              </w:rPr>
              <w:t>uzeli u obzir novi rizici povezani s novim proizvodima</w:t>
            </w:r>
            <w:r w:rsidRPr="00494665">
              <w:rPr>
                <w:lang w:val="hr-HR"/>
              </w:rPr>
              <w:t xml:space="preserve"> ili </w:t>
            </w:r>
            <w:r w:rsidRPr="00494665">
              <w:rPr>
                <w:b/>
                <w:i/>
                <w:lang w:val="hr-HR"/>
              </w:rPr>
              <w:t>uslugama</w:t>
            </w:r>
            <w:r w:rsidRPr="00494665">
              <w:rPr>
                <w:lang w:val="hr-HR"/>
              </w:rPr>
              <w:t>.</w:t>
            </w:r>
          </w:p>
        </w:tc>
        <w:tc>
          <w:tcPr>
            <w:tcW w:w="4876" w:type="dxa"/>
          </w:tcPr>
          <w:p w14:paraId="5AE68406" w14:textId="23E1B266" w:rsidR="00C578E9" w:rsidRPr="00494665" w:rsidRDefault="00C578E9" w:rsidP="005E11C3">
            <w:pPr>
              <w:pStyle w:val="Normal6"/>
              <w:rPr>
                <w:szCs w:val="24"/>
                <w:lang w:val="hr-HR"/>
              </w:rPr>
            </w:pPr>
            <w:r w:rsidRPr="00494665">
              <w:rPr>
                <w:lang w:val="hr-HR"/>
              </w:rPr>
              <w:t>(20)</w:t>
            </w:r>
            <w:r w:rsidRPr="00494665">
              <w:rPr>
                <w:lang w:val="hr-HR"/>
              </w:rPr>
              <w:tab/>
              <w:t xml:space="preserve">Člankom 4. stavkom 1. Direktive (EU) 2024/1760 zabranjuje se državama članicama da u svoje nacionalno pravo uvedu odredbe, unutar područja obuhvaćenog direktivom, o utvrđivanju obveze dužne pažnje u području ljudskih prava i okoliša koje se razlikuju od onih utvrđenih u članku 8. stavcima 1. i 2. te članku 10. stavku 1. te direktive. Kako bi se osiguralo da države članice ne nadilaze tu direktivu i kako bi se izbjeglo fragmentiranje regulatornog okruženja koje bi stvorilo pravnu nesigurnost i nepotrebno opterećenje, odredbe Direktive (EU) 2024/1760 o potpunom usklađivanju trebalo bi proširiti na dodatne odredbe kojima se uređuju ključni aspekti postupka dužne pažnje. To posebno uključuje </w:t>
            </w:r>
            <w:r w:rsidRPr="00494665">
              <w:rPr>
                <w:b/>
                <w:i/>
                <w:lang w:val="hr-HR"/>
              </w:rPr>
              <w:t xml:space="preserve">odredbe o dužnoj pažnji na razini grupe, </w:t>
            </w:r>
            <w:r w:rsidRPr="00494665">
              <w:rPr>
                <w:lang w:val="hr-HR"/>
              </w:rPr>
              <w:t>obvezu utvrđivanja negativnih učinaka, obveze otklanjanja utvrđenih negativnih učinaka ili onih koji su trebali biti utvrđeni</w:t>
            </w:r>
            <w:r w:rsidRPr="00494665">
              <w:rPr>
                <w:b/>
                <w:i/>
                <w:lang w:val="hr-HR"/>
              </w:rPr>
              <w:t>, prioritizaciju</w:t>
            </w:r>
            <w:r w:rsidRPr="00494665">
              <w:rPr>
                <w:lang w:val="hr-HR"/>
              </w:rPr>
              <w:t xml:space="preserve">, obveze suradnje s dionicima u određenim slučajevima i obvezu uspostave mehanizma za podnošenje pritužbi i za prijave. Državama članicama trebalo bi isto tako </w:t>
            </w:r>
            <w:r w:rsidR="009B07F9">
              <w:rPr>
                <w:lang w:val="hr-HR"/>
              </w:rPr>
              <w:t xml:space="preserve">i </w:t>
            </w:r>
            <w:r w:rsidR="009B07F9" w:rsidRPr="00313F1E">
              <w:rPr>
                <w:b/>
                <w:bCs/>
                <w:i/>
                <w:iCs/>
                <w:lang w:val="hr-HR"/>
              </w:rPr>
              <w:t>dalje dopuštati</w:t>
            </w:r>
            <w:r w:rsidR="009B07F9" w:rsidRPr="00494665">
              <w:rPr>
                <w:lang w:val="hr-HR"/>
              </w:rPr>
              <w:t xml:space="preserve"> </w:t>
            </w:r>
            <w:r w:rsidRPr="00494665">
              <w:rPr>
                <w:lang w:val="hr-HR"/>
              </w:rPr>
              <w:t xml:space="preserve">uvođenje ili </w:t>
            </w:r>
            <w:r w:rsidRPr="00494665">
              <w:rPr>
                <w:b/>
                <w:i/>
                <w:lang w:val="hr-HR"/>
              </w:rPr>
              <w:t>zadržavanje odredbi nacionalnog prava kojima se uređuju određeni negativni učinci ili određeni sektori djelatnosti</w:t>
            </w:r>
            <w:r w:rsidRPr="00494665">
              <w:rPr>
                <w:lang w:val="hr-HR"/>
              </w:rPr>
              <w:t xml:space="preserve">, </w:t>
            </w:r>
            <w:r w:rsidRPr="00494665">
              <w:rPr>
                <w:b/>
                <w:i/>
                <w:lang w:val="hr-HR"/>
              </w:rPr>
              <w:t>posebni proizvodi ili usluge</w:t>
            </w:r>
            <w:r w:rsidRPr="00494665">
              <w:rPr>
                <w:lang w:val="hr-HR"/>
              </w:rPr>
              <w:t xml:space="preserve"> kako bi se </w:t>
            </w:r>
            <w:r w:rsidRPr="00494665">
              <w:rPr>
                <w:b/>
                <w:i/>
                <w:lang w:val="hr-HR"/>
              </w:rPr>
              <w:t>postigla različita razina zaštite ljudskih, radnih i socijalnih prava, okoliša</w:t>
            </w:r>
            <w:r w:rsidRPr="00494665">
              <w:rPr>
                <w:lang w:val="hr-HR"/>
              </w:rPr>
              <w:t xml:space="preserve"> ili </w:t>
            </w:r>
            <w:r w:rsidRPr="00494665">
              <w:rPr>
                <w:b/>
                <w:i/>
                <w:lang w:val="hr-HR"/>
              </w:rPr>
              <w:t>klime</w:t>
            </w:r>
            <w:r w:rsidRPr="00494665">
              <w:rPr>
                <w:lang w:val="hr-HR"/>
              </w:rPr>
              <w:t>.</w:t>
            </w:r>
          </w:p>
        </w:tc>
      </w:tr>
    </w:tbl>
    <w:p w14:paraId="07A14B97" w14:textId="77777777" w:rsidR="00C578E9" w:rsidRPr="00494665" w:rsidRDefault="00C578E9" w:rsidP="00C578E9"/>
    <w:p w14:paraId="51DD9A60" w14:textId="77777777" w:rsidR="00C578E9" w:rsidRPr="00494665" w:rsidRDefault="00C578E9" w:rsidP="00C578E9">
      <w:pPr>
        <w:pStyle w:val="AmNumberTabs"/>
      </w:pPr>
      <w:r w:rsidRPr="00494665">
        <w:t>Amandman</w:t>
      </w:r>
      <w:r w:rsidRPr="00494665">
        <w:tab/>
      </w:r>
      <w:r w:rsidRPr="00494665">
        <w:tab/>
        <w:t>21</w:t>
      </w:r>
    </w:p>
    <w:p w14:paraId="3D782965" w14:textId="77777777" w:rsidR="00C578E9" w:rsidRPr="00494665" w:rsidRDefault="00C578E9" w:rsidP="00C578E9"/>
    <w:p w14:paraId="45D8DD56" w14:textId="77777777" w:rsidR="00C578E9" w:rsidRPr="00494665" w:rsidRDefault="00C578E9" w:rsidP="00C578E9">
      <w:pPr>
        <w:pStyle w:val="NormalBold"/>
        <w:keepNext/>
      </w:pPr>
      <w:r w:rsidRPr="00494665">
        <w:t>Prijedlog direktive</w:t>
      </w:r>
    </w:p>
    <w:p w14:paraId="2BAFF752" w14:textId="77777777" w:rsidR="00C578E9" w:rsidRPr="00494665" w:rsidRDefault="00C578E9" w:rsidP="00C578E9">
      <w:pPr>
        <w:pStyle w:val="NormalBold"/>
      </w:pPr>
      <w:r w:rsidRPr="00494665">
        <w:t>Uvodna izjava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2E0257E7" w14:textId="77777777" w:rsidTr="005E11C3">
        <w:trPr>
          <w:jc w:val="center"/>
        </w:trPr>
        <w:tc>
          <w:tcPr>
            <w:tcW w:w="9752" w:type="dxa"/>
            <w:gridSpan w:val="2"/>
          </w:tcPr>
          <w:p w14:paraId="18AFDEC8" w14:textId="77777777" w:rsidR="00C578E9" w:rsidRPr="00494665" w:rsidRDefault="00C578E9" w:rsidP="005E11C3">
            <w:pPr>
              <w:keepNext/>
            </w:pPr>
          </w:p>
        </w:tc>
      </w:tr>
      <w:tr w:rsidR="00C578E9" w:rsidRPr="00494665" w14:paraId="545D85E0" w14:textId="77777777" w:rsidTr="005E11C3">
        <w:trPr>
          <w:jc w:val="center"/>
        </w:trPr>
        <w:tc>
          <w:tcPr>
            <w:tcW w:w="4876" w:type="dxa"/>
          </w:tcPr>
          <w:p w14:paraId="2AF30A11"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48D5FD26" w14:textId="77777777" w:rsidR="00C578E9" w:rsidRPr="00494665" w:rsidRDefault="00C578E9" w:rsidP="005E11C3">
            <w:pPr>
              <w:pStyle w:val="ColumnHeading"/>
              <w:keepNext/>
              <w:rPr>
                <w:lang w:val="hr-HR"/>
              </w:rPr>
            </w:pPr>
            <w:r w:rsidRPr="00494665">
              <w:rPr>
                <w:lang w:val="hr-HR"/>
              </w:rPr>
              <w:t>Izmjena</w:t>
            </w:r>
          </w:p>
        </w:tc>
      </w:tr>
      <w:tr w:rsidR="00C578E9" w:rsidRPr="00494665" w14:paraId="55B07975" w14:textId="77777777" w:rsidTr="005E11C3">
        <w:trPr>
          <w:jc w:val="center"/>
        </w:trPr>
        <w:tc>
          <w:tcPr>
            <w:tcW w:w="4876" w:type="dxa"/>
          </w:tcPr>
          <w:p w14:paraId="22E5D1DF" w14:textId="77777777" w:rsidR="00C578E9" w:rsidRPr="00494665" w:rsidRDefault="00C578E9" w:rsidP="005E11C3">
            <w:pPr>
              <w:pStyle w:val="Normal6"/>
              <w:rPr>
                <w:lang w:val="hr-HR"/>
              </w:rPr>
            </w:pPr>
            <w:r w:rsidRPr="00494665">
              <w:rPr>
                <w:lang w:val="hr-HR"/>
              </w:rPr>
              <w:t>(21)</w:t>
            </w:r>
            <w:r w:rsidRPr="00494665">
              <w:rPr>
                <w:lang w:val="hr-HR"/>
              </w:rPr>
              <w:tab/>
              <w:t xml:space="preserve">U skladu s člankom 5. Direktive (EU) 2024/1760 države članice obvezne su osigurati da velika poduzeća iznad određene veličine provode postupak dužne </w:t>
            </w:r>
            <w:r w:rsidRPr="00494665">
              <w:rPr>
                <w:lang w:val="hr-HR"/>
              </w:rPr>
              <w:lastRenderedPageBreak/>
              <w:t>pažnje u području ljudskih prava i okoliša na temelju rizika. Kako bi se smanjilo opterećenje za poduzeća koja moraju ispuniti tu obvezu</w:t>
            </w:r>
            <w:r w:rsidRPr="00494665">
              <w:rPr>
                <w:b/>
                <w:i/>
                <w:lang w:val="hr-HR"/>
              </w:rPr>
              <w:t>, obveza dužne pažnje u pravilu bi trebala biti ograničena na vlastito poslovanje poduzeća, njegovih poduzeća kćeri</w:t>
            </w:r>
            <w:r w:rsidRPr="00494665">
              <w:rPr>
                <w:lang w:val="hr-HR"/>
              </w:rPr>
              <w:t xml:space="preserve"> i </w:t>
            </w:r>
            <w:r w:rsidRPr="00494665">
              <w:rPr>
                <w:b/>
                <w:i/>
                <w:lang w:val="hr-HR"/>
              </w:rPr>
              <w:t>njegovih izravnih poslovnih partnera („prvi red”). Slijedom toga, kad je riječ o poslovnim odnosima</w:t>
            </w:r>
            <w:r w:rsidRPr="00494665">
              <w:rPr>
                <w:lang w:val="hr-HR"/>
              </w:rPr>
              <w:t xml:space="preserve">, </w:t>
            </w:r>
            <w:r w:rsidRPr="00494665">
              <w:rPr>
                <w:b/>
                <w:i/>
                <w:lang w:val="hr-HR"/>
              </w:rPr>
              <w:t>poduzeća bi trebala nakon mapiranja svojih lanaca aktivnosti biti obvezna provesti dubinsku procjenu samo</w:t>
            </w:r>
            <w:r w:rsidRPr="00494665">
              <w:rPr>
                <w:lang w:val="hr-HR"/>
              </w:rPr>
              <w:t xml:space="preserve"> na razini </w:t>
            </w:r>
            <w:r w:rsidRPr="00494665">
              <w:rPr>
                <w:b/>
                <w:i/>
                <w:lang w:val="hr-HR"/>
              </w:rPr>
              <w:t>izravnih poslovnih partnera. Međutim</w:t>
            </w:r>
            <w:r w:rsidRPr="00494665">
              <w:rPr>
                <w:lang w:val="hr-HR"/>
              </w:rPr>
              <w:t xml:space="preserve">, </w:t>
            </w:r>
            <w:r w:rsidRPr="00494665">
              <w:rPr>
                <w:b/>
                <w:i/>
                <w:lang w:val="hr-HR"/>
              </w:rPr>
              <w:t>poduzeća se ne bi trebala ograničiti na izravne poslovne odnose ako imaju vjerodostojne informacije koje upućuju na negativan učinak na razini neizravnog poslovnog partnera. Vjerodostojne informacije znači objektivne informacije na temelju kojih</w:t>
            </w:r>
            <w:r w:rsidRPr="00494665">
              <w:rPr>
                <w:lang w:val="hr-HR"/>
              </w:rPr>
              <w:t xml:space="preserve"> poduzeće </w:t>
            </w:r>
            <w:r w:rsidRPr="00494665">
              <w:rPr>
                <w:b/>
                <w:i/>
                <w:lang w:val="hr-HR"/>
              </w:rPr>
              <w:t>može zaključiti da postoji razumna vjerojatnost da su informacije istinite. To može biti slučaj ako predmetno poduzeće dobije pritužbu ili posjeduje informacije</w:t>
            </w:r>
            <w:r w:rsidRPr="00494665">
              <w:rPr>
                <w:lang w:val="hr-HR"/>
              </w:rPr>
              <w:t xml:space="preserve">, </w:t>
            </w:r>
            <w:r w:rsidRPr="00494665">
              <w:rPr>
                <w:b/>
                <w:i/>
                <w:lang w:val="hr-HR"/>
              </w:rPr>
              <w:t>na primjer</w:t>
            </w:r>
            <w:r w:rsidRPr="00494665">
              <w:rPr>
                <w:lang w:val="hr-HR"/>
              </w:rPr>
              <w:t xml:space="preserve">, </w:t>
            </w:r>
            <w:r w:rsidRPr="00494665">
              <w:rPr>
                <w:b/>
                <w:i/>
                <w:lang w:val="hr-HR"/>
              </w:rPr>
              <w:t>iz vjerodostojnih medija ili izvješća nevladinih organizacija</w:t>
            </w:r>
            <w:r w:rsidRPr="00494665">
              <w:rPr>
                <w:lang w:val="hr-HR"/>
              </w:rPr>
              <w:t xml:space="preserve">, </w:t>
            </w:r>
            <w:r w:rsidRPr="00494665">
              <w:rPr>
                <w:b/>
                <w:i/>
                <w:lang w:val="hr-HR"/>
              </w:rPr>
              <w:t>izvješća o nedavnim incidentima ili zbog opetovanih problema</w:t>
            </w:r>
            <w:r w:rsidRPr="00494665">
              <w:rPr>
                <w:lang w:val="hr-HR"/>
              </w:rPr>
              <w:t xml:space="preserve"> na </w:t>
            </w:r>
            <w:r w:rsidRPr="00494665">
              <w:rPr>
                <w:b/>
                <w:i/>
                <w:lang w:val="hr-HR"/>
              </w:rPr>
              <w:t>određenim lokacijama o vjerojatnim ili stvarnim štetnim aktivnostima na razini neizravnog poslovnog partnera. Ako poduzeće ima takve informacije, trebalo bi provesti dubinsku procjenu</w:t>
            </w:r>
            <w:r w:rsidRPr="00494665">
              <w:rPr>
                <w:lang w:val="hr-HR"/>
              </w:rPr>
              <w:t xml:space="preserve">. Poduzeća bi trebala provesti </w:t>
            </w:r>
            <w:r w:rsidRPr="00494665">
              <w:rPr>
                <w:b/>
                <w:i/>
                <w:lang w:val="hr-HR"/>
              </w:rPr>
              <w:t>dubinske procjene negativnih učinaka nastalih izvan</w:t>
            </w:r>
            <w:r w:rsidRPr="00494665">
              <w:rPr>
                <w:lang w:val="hr-HR"/>
              </w:rPr>
              <w:t xml:space="preserve"> opsega </w:t>
            </w:r>
            <w:r w:rsidRPr="00494665">
              <w:rPr>
                <w:b/>
                <w:i/>
                <w:lang w:val="hr-HR"/>
              </w:rPr>
              <w:t>njihova izravnog poslovnog partnera ako struktura tog poslovnog odnosa nije ekonomski opravdana jer</w:t>
            </w:r>
            <w:r w:rsidRPr="00494665">
              <w:rPr>
                <w:lang w:val="hr-HR"/>
              </w:rPr>
              <w:t xml:space="preserve"> je </w:t>
            </w:r>
            <w:r w:rsidRPr="00494665">
              <w:rPr>
                <w:b/>
                <w:i/>
                <w:lang w:val="hr-HR"/>
              </w:rPr>
              <w:t>odabrana kako bi</w:t>
            </w:r>
            <w:r w:rsidRPr="00494665">
              <w:rPr>
                <w:lang w:val="hr-HR"/>
              </w:rPr>
              <w:t xml:space="preserve"> se </w:t>
            </w:r>
            <w:r w:rsidRPr="00494665">
              <w:rPr>
                <w:b/>
                <w:i/>
                <w:lang w:val="hr-HR"/>
              </w:rPr>
              <w:t>inače izravni dobavljač sa štetnim aktivnostima isključio iz opsega odgovornosti poduzeća</w:t>
            </w:r>
            <w:r w:rsidRPr="00494665">
              <w:rPr>
                <w:lang w:val="hr-HR"/>
              </w:rPr>
              <w:t>.</w:t>
            </w:r>
            <w:r w:rsidRPr="00494665">
              <w:rPr>
                <w:b/>
                <w:i/>
                <w:lang w:val="hr-HR"/>
              </w:rPr>
              <w:t xml:space="preserve"> Ako se dubinskom procjenom potvrdi vjerojatnost ili postojanje negativnog učinka,</w:t>
            </w:r>
            <w:r w:rsidRPr="00494665">
              <w:rPr>
                <w:lang w:val="hr-HR"/>
              </w:rPr>
              <w:t xml:space="preserve"> trebalo </w:t>
            </w:r>
            <w:r w:rsidRPr="00494665">
              <w:rPr>
                <w:b/>
                <w:i/>
                <w:lang w:val="hr-HR"/>
              </w:rPr>
              <w:t>bi smatrati</w:t>
            </w:r>
            <w:r w:rsidRPr="00494665">
              <w:rPr>
                <w:lang w:val="hr-HR"/>
              </w:rPr>
              <w:t xml:space="preserve"> da</w:t>
            </w:r>
            <w:r w:rsidRPr="00494665">
              <w:rPr>
                <w:b/>
                <w:i/>
                <w:lang w:val="hr-HR"/>
              </w:rPr>
              <w:t xml:space="preserve"> je takav učinak utvrđen. Osim toga</w:t>
            </w:r>
            <w:r w:rsidRPr="00494665">
              <w:rPr>
                <w:lang w:val="hr-HR"/>
              </w:rPr>
              <w:t xml:space="preserve">, </w:t>
            </w:r>
            <w:r w:rsidRPr="00494665">
              <w:rPr>
                <w:b/>
                <w:i/>
                <w:lang w:val="hr-HR"/>
              </w:rPr>
              <w:t>poduzeća bi trebala nastojati osigurati da se duž lanca aktivnosti poštuje njihov kodeks ponašanja u skladu s kaskadnim ugovaranjem i potporom MSP-ovima kao dio njihove politike dužne pažnje</w:t>
            </w:r>
            <w:r w:rsidRPr="00494665">
              <w:rPr>
                <w:lang w:val="hr-HR"/>
              </w:rPr>
              <w:t xml:space="preserve"> u </w:t>
            </w:r>
            <w:r w:rsidRPr="00494665">
              <w:rPr>
                <w:b/>
                <w:i/>
                <w:lang w:val="hr-HR"/>
              </w:rPr>
              <w:t xml:space="preserve">kojem se utvrđuju očekivanja o </w:t>
            </w:r>
            <w:r w:rsidRPr="00494665">
              <w:rPr>
                <w:b/>
                <w:i/>
                <w:lang w:val="hr-HR"/>
              </w:rPr>
              <w:lastRenderedPageBreak/>
              <w:t>zaštiti ljudska prava, uključujući radnička prava, i okoliša u poslovanju</w:t>
            </w:r>
            <w:r w:rsidRPr="00494665">
              <w:rPr>
                <w:lang w:val="hr-HR"/>
              </w:rPr>
              <w:t>.</w:t>
            </w:r>
          </w:p>
        </w:tc>
        <w:tc>
          <w:tcPr>
            <w:tcW w:w="4876" w:type="dxa"/>
          </w:tcPr>
          <w:p w14:paraId="65B11646" w14:textId="77777777" w:rsidR="00C578E9" w:rsidRPr="00494665" w:rsidRDefault="00C578E9" w:rsidP="005E11C3">
            <w:pPr>
              <w:pStyle w:val="Normal6"/>
              <w:rPr>
                <w:szCs w:val="24"/>
                <w:lang w:val="hr-HR"/>
              </w:rPr>
            </w:pPr>
            <w:r w:rsidRPr="00494665">
              <w:rPr>
                <w:lang w:val="hr-HR"/>
              </w:rPr>
              <w:lastRenderedPageBreak/>
              <w:t>(21)</w:t>
            </w:r>
            <w:r w:rsidRPr="00494665">
              <w:rPr>
                <w:lang w:val="hr-HR"/>
              </w:rPr>
              <w:tab/>
              <w:t xml:space="preserve">U skladu s člankom 5. Direktive (EU) 2024/1760 države članice obvezne su osigurati da velika poduzeća iznad određene veličine provode postupak dužne </w:t>
            </w:r>
            <w:r w:rsidRPr="00494665">
              <w:rPr>
                <w:lang w:val="hr-HR"/>
              </w:rPr>
              <w:lastRenderedPageBreak/>
              <w:t xml:space="preserve">pažnje u području ljudskih prava i okoliša na temelju rizika. Kako bi se </w:t>
            </w:r>
            <w:r w:rsidRPr="00494665">
              <w:rPr>
                <w:b/>
                <w:i/>
                <w:lang w:val="hr-HR"/>
              </w:rPr>
              <w:t xml:space="preserve">osigurala učinkovitost, </w:t>
            </w:r>
            <w:r w:rsidRPr="00494665">
              <w:rPr>
                <w:lang w:val="hr-HR"/>
              </w:rPr>
              <w:t>smanjilo opterećenje za poduzeća koja moraju ispuniti tu obvezu</w:t>
            </w:r>
            <w:r w:rsidRPr="00494665">
              <w:rPr>
                <w:b/>
                <w:i/>
                <w:lang w:val="hr-HR"/>
              </w:rPr>
              <w:t xml:space="preserve"> i osiguralo da se njihovi resursi upotrebljavaju svrsishodno, pri obvezi dužne pažnje</w:t>
            </w:r>
            <w:r w:rsidRPr="00494665">
              <w:rPr>
                <w:lang w:val="hr-HR"/>
              </w:rPr>
              <w:t xml:space="preserve"> i </w:t>
            </w:r>
            <w:r w:rsidRPr="00494665">
              <w:rPr>
                <w:b/>
                <w:i/>
                <w:lang w:val="hr-HR"/>
              </w:rPr>
              <w:t>poduzetim mjerama trebali bi se uzeti u obzir relevantni čimbenici rizika</w:t>
            </w:r>
            <w:r w:rsidRPr="00494665">
              <w:rPr>
                <w:lang w:val="hr-HR"/>
              </w:rPr>
              <w:t xml:space="preserve">, </w:t>
            </w:r>
            <w:r w:rsidRPr="00494665">
              <w:rPr>
                <w:b/>
                <w:i/>
                <w:lang w:val="hr-HR"/>
              </w:rPr>
              <w:t>uključujući čimbenike rizika</w:t>
            </w:r>
            <w:r w:rsidRPr="00494665">
              <w:rPr>
                <w:lang w:val="hr-HR"/>
              </w:rPr>
              <w:t xml:space="preserve"> na razini </w:t>
            </w:r>
            <w:r w:rsidRPr="00494665">
              <w:rPr>
                <w:b/>
                <w:i/>
                <w:lang w:val="hr-HR"/>
              </w:rPr>
              <w:t>poduzeća</w:t>
            </w:r>
            <w:r w:rsidRPr="00494665">
              <w:rPr>
                <w:lang w:val="hr-HR"/>
              </w:rPr>
              <w:t xml:space="preserve">, </w:t>
            </w:r>
            <w:r w:rsidRPr="00494665">
              <w:rPr>
                <w:b/>
                <w:i/>
                <w:lang w:val="hr-HR"/>
              </w:rPr>
              <w:t>primjerice je li poslovni partner</w:t>
            </w:r>
            <w:r w:rsidRPr="00494665">
              <w:rPr>
                <w:lang w:val="hr-HR"/>
              </w:rPr>
              <w:t xml:space="preserve"> poduzeće </w:t>
            </w:r>
            <w:r w:rsidRPr="00494665">
              <w:rPr>
                <w:b/>
                <w:i/>
                <w:lang w:val="hr-HR"/>
              </w:rPr>
              <w:t>obuhvaćeno ovom Direktivom</w:t>
            </w:r>
            <w:r w:rsidRPr="00494665">
              <w:rPr>
                <w:lang w:val="hr-HR"/>
              </w:rPr>
              <w:t xml:space="preserve">, </w:t>
            </w:r>
            <w:r w:rsidRPr="00494665">
              <w:rPr>
                <w:b/>
                <w:i/>
                <w:lang w:val="hr-HR"/>
              </w:rPr>
              <w:t>čimbenici rizika poslovanja</w:t>
            </w:r>
            <w:r w:rsidRPr="00494665">
              <w:rPr>
                <w:lang w:val="hr-HR"/>
              </w:rPr>
              <w:t xml:space="preserve">, </w:t>
            </w:r>
            <w:r w:rsidRPr="00494665">
              <w:rPr>
                <w:b/>
                <w:i/>
                <w:lang w:val="hr-HR"/>
              </w:rPr>
              <w:t>geografski i kontekstualni čimbenici rizika</w:t>
            </w:r>
            <w:r w:rsidRPr="00494665">
              <w:rPr>
                <w:lang w:val="hr-HR"/>
              </w:rPr>
              <w:t xml:space="preserve">, </w:t>
            </w:r>
            <w:r w:rsidRPr="00494665">
              <w:rPr>
                <w:b/>
                <w:i/>
                <w:lang w:val="hr-HR"/>
              </w:rPr>
              <w:t>kao što je razina izvršavanja zakonodavstva s obzirom</w:t>
            </w:r>
            <w:r w:rsidRPr="00494665">
              <w:rPr>
                <w:lang w:val="hr-HR"/>
              </w:rPr>
              <w:t xml:space="preserve"> na </w:t>
            </w:r>
            <w:r w:rsidRPr="00494665">
              <w:rPr>
                <w:b/>
                <w:i/>
                <w:lang w:val="hr-HR"/>
              </w:rPr>
              <w:t>vrstu negativnih učinaka, čimbenici rizika proizvoda i usluga te sektorski čimbenici rizika</w:t>
            </w:r>
            <w:r w:rsidRPr="00494665">
              <w:rPr>
                <w:lang w:val="hr-HR"/>
              </w:rPr>
              <w:t xml:space="preserve">. Poduzeća bi trebala provesti </w:t>
            </w:r>
            <w:r w:rsidRPr="00494665">
              <w:rPr>
                <w:b/>
                <w:i/>
                <w:lang w:val="hr-HR"/>
              </w:rPr>
              <w:t>utvrđivanje</w:t>
            </w:r>
            <w:r w:rsidRPr="00494665">
              <w:rPr>
                <w:lang w:val="hr-HR"/>
              </w:rPr>
              <w:t xml:space="preserve"> opsega </w:t>
            </w:r>
            <w:r w:rsidRPr="00494665">
              <w:rPr>
                <w:b/>
                <w:i/>
                <w:lang w:val="hr-HR"/>
              </w:rPr>
              <w:t>kako bi utvrdila opća područja u kojima</w:t>
            </w:r>
            <w:r w:rsidRPr="00494665">
              <w:rPr>
                <w:lang w:val="hr-HR"/>
              </w:rPr>
              <w:t xml:space="preserve"> je </w:t>
            </w:r>
            <w:r w:rsidRPr="00494665">
              <w:rPr>
                <w:b/>
                <w:i/>
                <w:lang w:val="hr-HR"/>
              </w:rPr>
              <w:t>najvjerojatnije da će</w:t>
            </w:r>
            <w:r w:rsidRPr="00494665">
              <w:rPr>
                <w:lang w:val="hr-HR"/>
              </w:rPr>
              <w:t xml:space="preserve"> se </w:t>
            </w:r>
            <w:r w:rsidRPr="00494665">
              <w:rPr>
                <w:b/>
                <w:i/>
                <w:lang w:val="hr-HR"/>
              </w:rPr>
              <w:t>negativni učinci pojaviti i biti najozbiljniji</w:t>
            </w:r>
            <w:r w:rsidRPr="00494665">
              <w:rPr>
                <w:lang w:val="hr-HR"/>
              </w:rPr>
              <w:t>.</w:t>
            </w:r>
            <w:r w:rsidRPr="00494665">
              <w:rPr>
                <w:b/>
                <w:i/>
                <w:lang w:val="hr-HR"/>
              </w:rPr>
              <w:t xml:space="preserve"> Na temelju rezultata utvrđivanja opsega od poduzeća bi</w:t>
            </w:r>
            <w:r w:rsidRPr="00494665">
              <w:rPr>
                <w:lang w:val="hr-HR"/>
              </w:rPr>
              <w:t xml:space="preserve"> trebalo </w:t>
            </w:r>
            <w:r w:rsidRPr="00494665">
              <w:rPr>
                <w:b/>
                <w:i/>
                <w:lang w:val="hr-HR"/>
              </w:rPr>
              <w:t>zahtijevati</w:t>
            </w:r>
            <w:r w:rsidRPr="00494665">
              <w:rPr>
                <w:lang w:val="hr-HR"/>
              </w:rPr>
              <w:t xml:space="preserve"> da, </w:t>
            </w:r>
            <w:r w:rsidRPr="00494665">
              <w:rPr>
                <w:b/>
                <w:i/>
                <w:lang w:val="hr-HR"/>
              </w:rPr>
              <w:t>ako na temelju relevantnih i provjerljivih informacija poduzeće ima razloga vjerovati da su negativni učinci nastali ili bi mogli nastati, provedu daljnje procjene samo u područjima</w:t>
            </w:r>
            <w:r w:rsidRPr="00494665">
              <w:rPr>
                <w:lang w:val="hr-HR"/>
              </w:rPr>
              <w:t xml:space="preserve"> u </w:t>
            </w:r>
            <w:r w:rsidRPr="00494665">
              <w:rPr>
                <w:b/>
                <w:i/>
                <w:lang w:val="hr-HR"/>
              </w:rPr>
              <w:t>kojima je utvrđeno da će se negativni učinci najvjerojatnije pojaviti i da će biti najozbiljniji</w:t>
            </w:r>
            <w:r w:rsidRPr="00494665">
              <w:rPr>
                <w:lang w:val="hr-HR"/>
              </w:rPr>
              <w:t>.</w:t>
            </w:r>
          </w:p>
        </w:tc>
      </w:tr>
    </w:tbl>
    <w:p w14:paraId="6E306B45" w14:textId="77777777" w:rsidR="00C578E9" w:rsidRPr="00494665" w:rsidRDefault="00C578E9" w:rsidP="00C578E9"/>
    <w:p w14:paraId="52903A3D" w14:textId="77777777" w:rsidR="00C578E9" w:rsidRPr="00494665" w:rsidRDefault="00C578E9" w:rsidP="00C578E9">
      <w:pPr>
        <w:pStyle w:val="AmNumberTabs"/>
      </w:pPr>
      <w:r w:rsidRPr="00494665">
        <w:t>Amandman</w:t>
      </w:r>
      <w:r w:rsidRPr="00494665">
        <w:tab/>
      </w:r>
      <w:r w:rsidRPr="00494665">
        <w:tab/>
        <w:t>22</w:t>
      </w:r>
    </w:p>
    <w:p w14:paraId="02171FE3" w14:textId="77777777" w:rsidR="00C578E9" w:rsidRPr="00494665" w:rsidRDefault="00C578E9" w:rsidP="00C578E9"/>
    <w:p w14:paraId="4C2F0641" w14:textId="77777777" w:rsidR="00C578E9" w:rsidRPr="00494665" w:rsidRDefault="00C578E9" w:rsidP="00C578E9">
      <w:pPr>
        <w:pStyle w:val="NormalBold"/>
        <w:keepNext/>
      </w:pPr>
      <w:r w:rsidRPr="00494665">
        <w:t>Prijedlog direktive</w:t>
      </w:r>
    </w:p>
    <w:p w14:paraId="430FCDB2" w14:textId="77777777" w:rsidR="00C578E9" w:rsidRPr="00494665" w:rsidRDefault="00C578E9" w:rsidP="00C578E9">
      <w:pPr>
        <w:pStyle w:val="NormalBold"/>
      </w:pPr>
      <w:r w:rsidRPr="00494665">
        <w:t>Uvodna izjava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1D3D3139" w14:textId="77777777" w:rsidTr="005E11C3">
        <w:trPr>
          <w:jc w:val="center"/>
        </w:trPr>
        <w:tc>
          <w:tcPr>
            <w:tcW w:w="9752" w:type="dxa"/>
            <w:gridSpan w:val="2"/>
          </w:tcPr>
          <w:p w14:paraId="50530D97" w14:textId="77777777" w:rsidR="00C578E9" w:rsidRPr="00494665" w:rsidRDefault="00C578E9" w:rsidP="005E11C3">
            <w:pPr>
              <w:keepNext/>
            </w:pPr>
          </w:p>
        </w:tc>
      </w:tr>
      <w:tr w:rsidR="00C578E9" w:rsidRPr="00494665" w14:paraId="3FA1F763" w14:textId="77777777" w:rsidTr="005E11C3">
        <w:trPr>
          <w:jc w:val="center"/>
        </w:trPr>
        <w:tc>
          <w:tcPr>
            <w:tcW w:w="4876" w:type="dxa"/>
          </w:tcPr>
          <w:p w14:paraId="4F96299A"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4EC6E73D" w14:textId="77777777" w:rsidR="00C578E9" w:rsidRPr="00494665" w:rsidRDefault="00C578E9" w:rsidP="005E11C3">
            <w:pPr>
              <w:pStyle w:val="ColumnHeading"/>
              <w:keepNext/>
              <w:rPr>
                <w:lang w:val="hr-HR"/>
              </w:rPr>
            </w:pPr>
            <w:r w:rsidRPr="00494665">
              <w:rPr>
                <w:lang w:val="hr-HR"/>
              </w:rPr>
              <w:t>Izmjena</w:t>
            </w:r>
          </w:p>
        </w:tc>
      </w:tr>
      <w:tr w:rsidR="00C578E9" w:rsidRPr="00494665" w14:paraId="169AEF89" w14:textId="77777777" w:rsidTr="005E11C3">
        <w:trPr>
          <w:jc w:val="center"/>
        </w:trPr>
        <w:tc>
          <w:tcPr>
            <w:tcW w:w="4876" w:type="dxa"/>
          </w:tcPr>
          <w:p w14:paraId="439C5DD7" w14:textId="77777777" w:rsidR="00C578E9" w:rsidRPr="00494665" w:rsidRDefault="00C578E9" w:rsidP="005E11C3">
            <w:pPr>
              <w:pStyle w:val="Normal6"/>
              <w:rPr>
                <w:lang w:val="hr-HR"/>
              </w:rPr>
            </w:pPr>
            <w:r w:rsidRPr="00494665">
              <w:rPr>
                <w:lang w:val="hr-HR"/>
              </w:rPr>
              <w:t>(22)</w:t>
            </w:r>
            <w:r w:rsidRPr="00494665">
              <w:rPr>
                <w:lang w:val="hr-HR"/>
              </w:rPr>
              <w:tab/>
              <w:t xml:space="preserve">Kako bi se ograničio učinak prelijevanja opterećenja na mala i srednja poduzeća te mala poduzeća srednje tržišne kapitalizacije kad je riječ o </w:t>
            </w:r>
            <w:r w:rsidRPr="00494665">
              <w:rPr>
                <w:b/>
                <w:i/>
                <w:lang w:val="hr-HR"/>
              </w:rPr>
              <w:t>mapiranju</w:t>
            </w:r>
            <w:r w:rsidRPr="00494665">
              <w:rPr>
                <w:lang w:val="hr-HR"/>
              </w:rPr>
              <w:t xml:space="preserve"> lanca </w:t>
            </w:r>
            <w:r w:rsidRPr="00494665">
              <w:rPr>
                <w:b/>
                <w:i/>
                <w:lang w:val="hr-HR"/>
              </w:rPr>
              <w:t>vrijednosti</w:t>
            </w:r>
            <w:r w:rsidRPr="00494665">
              <w:rPr>
                <w:lang w:val="hr-HR"/>
              </w:rPr>
              <w:t xml:space="preserve"> radi utvrđivanja negativnih učinaka, </w:t>
            </w:r>
            <w:r w:rsidRPr="00494665">
              <w:rPr>
                <w:b/>
                <w:i/>
                <w:lang w:val="hr-HR"/>
              </w:rPr>
              <w:t>velika</w:t>
            </w:r>
            <w:r w:rsidRPr="00494665">
              <w:rPr>
                <w:lang w:val="hr-HR"/>
              </w:rPr>
              <w:t xml:space="preserve"> poduzeća trebala bi </w:t>
            </w:r>
            <w:r w:rsidRPr="00494665">
              <w:rPr>
                <w:b/>
                <w:i/>
                <w:lang w:val="hr-HR"/>
              </w:rPr>
              <w:t>ograničiti zahtjeve za</w:t>
            </w:r>
            <w:r w:rsidRPr="00494665">
              <w:rPr>
                <w:lang w:val="hr-HR"/>
              </w:rPr>
              <w:t xml:space="preserve"> informacije na informacije </w:t>
            </w:r>
            <w:r w:rsidRPr="00494665">
              <w:rPr>
                <w:b/>
                <w:i/>
                <w:lang w:val="hr-HR"/>
              </w:rPr>
              <w:t>navedene</w:t>
            </w:r>
            <w:r w:rsidRPr="00494665">
              <w:rPr>
                <w:lang w:val="hr-HR"/>
              </w:rPr>
              <w:t xml:space="preserve"> u </w:t>
            </w:r>
            <w:r w:rsidRPr="00494665">
              <w:rPr>
                <w:b/>
                <w:i/>
                <w:lang w:val="hr-HR"/>
              </w:rPr>
              <w:t>dobrovoljnim standardima iz članka 29</w:t>
            </w:r>
            <w:r w:rsidRPr="00494665">
              <w:rPr>
                <w:lang w:val="hr-HR"/>
              </w:rPr>
              <w:t>.</w:t>
            </w:r>
            <w:r w:rsidRPr="00494665">
              <w:rPr>
                <w:b/>
                <w:i/>
                <w:lang w:val="hr-HR"/>
              </w:rPr>
              <w:t>a Direktive (EU) 2013/34/EU, osim</w:t>
            </w:r>
            <w:r w:rsidRPr="00494665">
              <w:rPr>
                <w:lang w:val="hr-HR"/>
              </w:rPr>
              <w:t xml:space="preserve"> ako su</w:t>
            </w:r>
            <w:r w:rsidRPr="00494665">
              <w:rPr>
                <w:b/>
                <w:i/>
                <w:lang w:val="hr-HR"/>
              </w:rPr>
              <w:t xml:space="preserve"> im</w:t>
            </w:r>
            <w:r w:rsidRPr="00494665">
              <w:rPr>
                <w:lang w:val="hr-HR"/>
              </w:rPr>
              <w:t xml:space="preserve"> potrebne dodatne informacije </w:t>
            </w:r>
            <w:r w:rsidRPr="00494665">
              <w:rPr>
                <w:b/>
                <w:i/>
                <w:lang w:val="hr-HR"/>
              </w:rPr>
              <w:t>za provedbu mapiranja</w:t>
            </w:r>
            <w:r w:rsidRPr="00494665">
              <w:rPr>
                <w:lang w:val="hr-HR"/>
              </w:rPr>
              <w:t xml:space="preserve">, </w:t>
            </w:r>
            <w:r w:rsidRPr="00494665">
              <w:rPr>
                <w:b/>
                <w:i/>
                <w:lang w:val="hr-HR"/>
              </w:rPr>
              <w:t>a te</w:t>
            </w:r>
            <w:r w:rsidRPr="00494665">
              <w:rPr>
                <w:lang w:val="hr-HR"/>
              </w:rPr>
              <w:t xml:space="preserve"> informacije </w:t>
            </w:r>
            <w:r w:rsidRPr="00494665">
              <w:rPr>
                <w:b/>
                <w:i/>
                <w:lang w:val="hr-HR"/>
              </w:rPr>
              <w:t>ne mogu dobiti na neki drugi razuman način</w:t>
            </w:r>
            <w:r w:rsidRPr="00494665">
              <w:rPr>
                <w:lang w:val="hr-HR"/>
              </w:rPr>
              <w:t>.</w:t>
            </w:r>
          </w:p>
        </w:tc>
        <w:tc>
          <w:tcPr>
            <w:tcW w:w="4876" w:type="dxa"/>
          </w:tcPr>
          <w:p w14:paraId="60C8E8E1" w14:textId="2485C567" w:rsidR="00C578E9" w:rsidRPr="00494665" w:rsidRDefault="00C578E9" w:rsidP="005E11C3">
            <w:pPr>
              <w:pStyle w:val="Normal6"/>
              <w:rPr>
                <w:szCs w:val="24"/>
                <w:lang w:val="hr-HR"/>
              </w:rPr>
            </w:pPr>
            <w:r w:rsidRPr="00494665">
              <w:rPr>
                <w:lang w:val="hr-HR"/>
              </w:rPr>
              <w:t>(22)</w:t>
            </w:r>
            <w:r w:rsidRPr="00494665">
              <w:rPr>
                <w:lang w:val="hr-HR"/>
              </w:rPr>
              <w:tab/>
              <w:t xml:space="preserve">Kako bi se ograničio učinak prelijevanja opterećenja na </w:t>
            </w:r>
            <w:r w:rsidRPr="00494665">
              <w:rPr>
                <w:b/>
                <w:i/>
                <w:lang w:val="hr-HR"/>
              </w:rPr>
              <w:t xml:space="preserve">druga poduzeća, uključujući na </w:t>
            </w:r>
            <w:r w:rsidRPr="00494665">
              <w:rPr>
                <w:lang w:val="hr-HR"/>
              </w:rPr>
              <w:t xml:space="preserve">mala i srednja poduzeća te mala poduzeća srednje tržišne kapitalizacije kad je riječ o </w:t>
            </w:r>
            <w:r w:rsidRPr="00494665">
              <w:rPr>
                <w:b/>
                <w:i/>
                <w:lang w:val="hr-HR"/>
              </w:rPr>
              <w:t>utvrđivanju opsega</w:t>
            </w:r>
            <w:r w:rsidRPr="00494665">
              <w:rPr>
                <w:lang w:val="hr-HR"/>
              </w:rPr>
              <w:t xml:space="preserve"> lanca </w:t>
            </w:r>
            <w:r w:rsidRPr="00494665">
              <w:rPr>
                <w:b/>
                <w:i/>
                <w:lang w:val="hr-HR"/>
              </w:rPr>
              <w:t>aktivnosti</w:t>
            </w:r>
            <w:r w:rsidRPr="00494665">
              <w:rPr>
                <w:lang w:val="hr-HR"/>
              </w:rPr>
              <w:t xml:space="preserve"> radi utvrđivanja negativnih učinaka, </w:t>
            </w:r>
            <w:r w:rsidRPr="00494665">
              <w:rPr>
                <w:b/>
                <w:i/>
                <w:lang w:val="hr-HR"/>
              </w:rPr>
              <w:t>obuhvaćena</w:t>
            </w:r>
            <w:r w:rsidRPr="00494665">
              <w:rPr>
                <w:lang w:val="hr-HR"/>
              </w:rPr>
              <w:t xml:space="preserve"> poduzeća</w:t>
            </w:r>
            <w:r w:rsidRPr="00494665">
              <w:rPr>
                <w:b/>
                <w:i/>
                <w:lang w:val="hr-HR"/>
              </w:rPr>
              <w:t xml:space="preserve"> ne bi</w:t>
            </w:r>
            <w:r w:rsidRPr="00494665">
              <w:rPr>
                <w:lang w:val="hr-HR"/>
              </w:rPr>
              <w:t xml:space="preserve"> trebala </w:t>
            </w:r>
            <w:r w:rsidR="009B07F9">
              <w:rPr>
                <w:b/>
                <w:i/>
                <w:lang w:val="hr-HR"/>
              </w:rPr>
              <w:t>nastojati pribaviti</w:t>
            </w:r>
            <w:r w:rsidR="009B07F9" w:rsidRPr="00494665">
              <w:rPr>
                <w:b/>
                <w:i/>
                <w:lang w:val="hr-HR"/>
              </w:rPr>
              <w:t xml:space="preserve"> </w:t>
            </w:r>
            <w:r w:rsidRPr="00494665">
              <w:rPr>
                <w:b/>
                <w:i/>
                <w:lang w:val="hr-HR"/>
              </w:rPr>
              <w:t xml:space="preserve">informacije od svojih poslovnih partnera, već </w:t>
            </w:r>
            <w:r w:rsidRPr="00494665">
              <w:rPr>
                <w:lang w:val="hr-HR"/>
              </w:rPr>
              <w:t xml:space="preserve">bi </w:t>
            </w:r>
            <w:r w:rsidRPr="00494665">
              <w:rPr>
                <w:b/>
                <w:i/>
                <w:lang w:val="hr-HR"/>
              </w:rPr>
              <w:t>se trebala oslanjati samo na informacije koje su već razumno dostupne, kao što su javno poznate informacije,</w:t>
            </w:r>
            <w:r w:rsidRPr="00494665">
              <w:rPr>
                <w:lang w:val="hr-HR"/>
              </w:rPr>
              <w:t xml:space="preserve"> informacije na </w:t>
            </w:r>
            <w:r w:rsidRPr="00494665">
              <w:rPr>
                <w:b/>
                <w:i/>
                <w:lang w:val="hr-HR"/>
              </w:rPr>
              <w:t xml:space="preserve">temelju pretraživanja i </w:t>
            </w:r>
            <w:r w:rsidRPr="00494665">
              <w:rPr>
                <w:lang w:val="hr-HR"/>
              </w:rPr>
              <w:t xml:space="preserve">informacije </w:t>
            </w:r>
            <w:r w:rsidRPr="00494665">
              <w:rPr>
                <w:b/>
                <w:i/>
                <w:lang w:val="hr-HR"/>
              </w:rPr>
              <w:t>dobivene ranijom suradnjom. Informacije na razini subjekta i komunikacija s poslovnim partnerima u ovoj fazi nisu relevantne. Takve bi informacije trebalo biti moguće zatražiti samo za daljnje procjene pod određenim uvjetima. U tom bi slučaju trebalo biti moguće zatražiti informacije od poslovnih partnera samo</w:t>
            </w:r>
            <w:r w:rsidRPr="00494665">
              <w:rPr>
                <w:lang w:val="hr-HR"/>
              </w:rPr>
              <w:t xml:space="preserve"> ako su</w:t>
            </w:r>
            <w:r w:rsidRPr="00494665">
              <w:rPr>
                <w:b/>
                <w:i/>
                <w:lang w:val="hr-HR"/>
              </w:rPr>
              <w:t>, u skladu s pristupom koji se temelji na riziku, takve informacije</w:t>
            </w:r>
            <w:r w:rsidRPr="00494665">
              <w:rPr>
                <w:lang w:val="hr-HR"/>
              </w:rPr>
              <w:t xml:space="preserve"> potrebne </w:t>
            </w:r>
            <w:r w:rsidRPr="00494665">
              <w:rPr>
                <w:b/>
                <w:i/>
                <w:lang w:val="hr-HR"/>
              </w:rPr>
              <w:t xml:space="preserve">s obzirom na naznake vjerojatnih negativnih učinaka poslovnih partnera s manje od 5 000 zaposlenika ako se takve </w:t>
            </w:r>
            <w:r w:rsidRPr="00494665">
              <w:rPr>
                <w:lang w:val="hr-HR"/>
              </w:rPr>
              <w:t xml:space="preserve">dodatne informacije </w:t>
            </w:r>
            <w:r w:rsidRPr="00494665">
              <w:rPr>
                <w:b/>
                <w:i/>
                <w:lang w:val="hr-HR"/>
              </w:rPr>
              <w:t>ne mogu razumno dobiti drugim sredstvima, uglavnom iz postojećih ili sekundarnih izvora. U svakom slučaju, svi zahtjevi trebali bi biti ciljani, razumni i razmjerni. Kako bi se poduzećima i relevantnim poslovnim partnerima olakšalo usklađivanje, potrebne</w:t>
            </w:r>
            <w:r w:rsidRPr="00494665">
              <w:rPr>
                <w:lang w:val="hr-HR"/>
              </w:rPr>
              <w:t xml:space="preserve"> informacije </w:t>
            </w:r>
            <w:r w:rsidRPr="00494665">
              <w:rPr>
                <w:b/>
                <w:i/>
                <w:lang w:val="hr-HR"/>
              </w:rPr>
              <w:t>trebalo bi biti moguće dobiti pojedinačno ili zajednički</w:t>
            </w:r>
            <w:r w:rsidRPr="00494665">
              <w:rPr>
                <w:lang w:val="hr-HR"/>
              </w:rPr>
              <w:t>.</w:t>
            </w:r>
          </w:p>
        </w:tc>
      </w:tr>
    </w:tbl>
    <w:p w14:paraId="50E40E8B" w14:textId="77777777" w:rsidR="00C578E9" w:rsidRPr="00494665" w:rsidRDefault="00C578E9" w:rsidP="00C578E9"/>
    <w:p w14:paraId="580ED80A" w14:textId="77777777" w:rsidR="00C578E9" w:rsidRPr="00494665" w:rsidRDefault="00C578E9" w:rsidP="00C578E9">
      <w:pPr>
        <w:pStyle w:val="AmNumberTabs"/>
      </w:pPr>
      <w:r w:rsidRPr="00494665">
        <w:t>Amandman</w:t>
      </w:r>
      <w:r w:rsidRPr="00494665">
        <w:tab/>
      </w:r>
      <w:r w:rsidRPr="00494665">
        <w:tab/>
        <w:t>23</w:t>
      </w:r>
    </w:p>
    <w:p w14:paraId="4C82E6E7" w14:textId="77777777" w:rsidR="00C578E9" w:rsidRPr="00494665" w:rsidRDefault="00C578E9" w:rsidP="00C578E9"/>
    <w:p w14:paraId="54E0FBA4" w14:textId="77777777" w:rsidR="00C578E9" w:rsidRPr="00494665" w:rsidRDefault="00C578E9" w:rsidP="00C578E9">
      <w:pPr>
        <w:pStyle w:val="NormalBold"/>
        <w:keepNext/>
      </w:pPr>
      <w:r w:rsidRPr="00494665">
        <w:t>Prijedlog direktive</w:t>
      </w:r>
    </w:p>
    <w:p w14:paraId="5622A69B" w14:textId="77777777" w:rsidR="00C578E9" w:rsidRPr="00494665" w:rsidRDefault="00C578E9" w:rsidP="00C578E9">
      <w:pPr>
        <w:pStyle w:val="NormalBold"/>
      </w:pPr>
      <w:r w:rsidRPr="00494665">
        <w:t>Uvodna izjava 22.a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64B99D04" w14:textId="77777777" w:rsidTr="005E11C3">
        <w:trPr>
          <w:jc w:val="center"/>
        </w:trPr>
        <w:tc>
          <w:tcPr>
            <w:tcW w:w="9752" w:type="dxa"/>
            <w:gridSpan w:val="2"/>
          </w:tcPr>
          <w:p w14:paraId="0A5E74F5" w14:textId="77777777" w:rsidR="00C578E9" w:rsidRPr="00494665" w:rsidRDefault="00C578E9" w:rsidP="005E11C3">
            <w:pPr>
              <w:keepNext/>
            </w:pPr>
          </w:p>
        </w:tc>
      </w:tr>
      <w:tr w:rsidR="00C578E9" w:rsidRPr="00494665" w14:paraId="7852E356" w14:textId="77777777" w:rsidTr="005E11C3">
        <w:trPr>
          <w:jc w:val="center"/>
        </w:trPr>
        <w:tc>
          <w:tcPr>
            <w:tcW w:w="4876" w:type="dxa"/>
          </w:tcPr>
          <w:p w14:paraId="3FC97D44"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2FD7793D" w14:textId="77777777" w:rsidR="00C578E9" w:rsidRPr="00494665" w:rsidRDefault="00C578E9" w:rsidP="005E11C3">
            <w:pPr>
              <w:pStyle w:val="ColumnHeading"/>
              <w:keepNext/>
              <w:rPr>
                <w:lang w:val="hr-HR"/>
              </w:rPr>
            </w:pPr>
            <w:r w:rsidRPr="00494665">
              <w:rPr>
                <w:lang w:val="hr-HR"/>
              </w:rPr>
              <w:t>Izmjena</w:t>
            </w:r>
          </w:p>
        </w:tc>
      </w:tr>
      <w:tr w:rsidR="00C578E9" w:rsidRPr="00494665" w14:paraId="15596018" w14:textId="77777777" w:rsidTr="005E11C3">
        <w:trPr>
          <w:jc w:val="center"/>
        </w:trPr>
        <w:tc>
          <w:tcPr>
            <w:tcW w:w="4876" w:type="dxa"/>
          </w:tcPr>
          <w:p w14:paraId="1EE853B4" w14:textId="77777777" w:rsidR="00C578E9" w:rsidRPr="00494665" w:rsidRDefault="00C578E9" w:rsidP="005E11C3">
            <w:pPr>
              <w:pStyle w:val="Normal6"/>
              <w:rPr>
                <w:lang w:val="hr-HR"/>
              </w:rPr>
            </w:pPr>
          </w:p>
        </w:tc>
        <w:tc>
          <w:tcPr>
            <w:tcW w:w="4876" w:type="dxa"/>
          </w:tcPr>
          <w:p w14:paraId="51DFE4CD" w14:textId="77777777" w:rsidR="00C578E9" w:rsidRPr="00494665" w:rsidRDefault="00C578E9" w:rsidP="005E11C3">
            <w:pPr>
              <w:pStyle w:val="Normal6"/>
              <w:rPr>
                <w:szCs w:val="24"/>
                <w:lang w:val="hr-HR"/>
              </w:rPr>
            </w:pPr>
            <w:r w:rsidRPr="00494665">
              <w:rPr>
                <w:b/>
                <w:i/>
                <w:lang w:val="hr-HR"/>
              </w:rPr>
              <w:t>(22.a)</w:t>
            </w:r>
            <w:r w:rsidRPr="00494665">
              <w:rPr>
                <w:b/>
                <w:i/>
                <w:lang w:val="hr-HR"/>
              </w:rPr>
              <w:tab/>
              <w:t>Zadržavajući cilj stavljanja prioriteta na najnegativnije i najvjerojatnije učinke, poduzećima bi trebalo omogućiti znatnu fleksibilnost pri odlučivanju o tome koje će rizike rješavati kao prve, na temelju ozbiljnosti i vjerojatnosti negativnog učinka. Takva bi se odluka trebala temeljiti na razmjerima, opsegu ili nepopravljivosti negativnog učinka, uzimajući u obzir težinu učinka. Nakon što se u razumnom roku otklone najozbiljniji i najvjerojatniji negativni učinci, poduzeća bi trebala otkloniti manje ozbiljne i manje vjerojatne negativne učinke. Poduzeća ne bi trebalo kažnjavati za štetu koja proizlazi iz manje značajnih negativnih učinaka koji još nisu bili riješeni zbog toga što su prioriteti bili postavljeni u skladu s tim načelima.</w:t>
            </w:r>
          </w:p>
        </w:tc>
      </w:tr>
    </w:tbl>
    <w:p w14:paraId="20C84778" w14:textId="77777777" w:rsidR="00C578E9" w:rsidRPr="00494665" w:rsidRDefault="00C578E9" w:rsidP="00C578E9"/>
    <w:p w14:paraId="3E6A9CC3" w14:textId="77777777" w:rsidR="00C578E9" w:rsidRPr="00494665" w:rsidRDefault="00C578E9" w:rsidP="00C578E9">
      <w:pPr>
        <w:pStyle w:val="AmNumberTabs"/>
      </w:pPr>
      <w:r w:rsidRPr="00494665">
        <w:t>Amandman</w:t>
      </w:r>
      <w:r w:rsidRPr="00494665">
        <w:tab/>
      </w:r>
      <w:r w:rsidRPr="00494665">
        <w:tab/>
        <w:t>24</w:t>
      </w:r>
    </w:p>
    <w:p w14:paraId="1B0CBA56" w14:textId="77777777" w:rsidR="00C578E9" w:rsidRPr="00494665" w:rsidRDefault="00C578E9" w:rsidP="00C578E9"/>
    <w:p w14:paraId="52553262" w14:textId="77777777" w:rsidR="00C578E9" w:rsidRPr="00494665" w:rsidRDefault="00C578E9" w:rsidP="00C578E9">
      <w:pPr>
        <w:pStyle w:val="NormalBold"/>
        <w:keepNext/>
      </w:pPr>
      <w:r w:rsidRPr="00494665">
        <w:t>Prijedlog direktive</w:t>
      </w:r>
    </w:p>
    <w:p w14:paraId="297ABBD6" w14:textId="77777777" w:rsidR="00C578E9" w:rsidRPr="00494665" w:rsidRDefault="00C578E9" w:rsidP="00C578E9">
      <w:pPr>
        <w:pStyle w:val="NormalBold"/>
      </w:pPr>
      <w:r w:rsidRPr="00494665">
        <w:t>Uvodna izjava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52C3315A" w14:textId="77777777" w:rsidTr="005E11C3">
        <w:trPr>
          <w:jc w:val="center"/>
        </w:trPr>
        <w:tc>
          <w:tcPr>
            <w:tcW w:w="9752" w:type="dxa"/>
            <w:gridSpan w:val="2"/>
          </w:tcPr>
          <w:p w14:paraId="6484B93C" w14:textId="77777777" w:rsidR="00C578E9" w:rsidRPr="00494665" w:rsidRDefault="00C578E9" w:rsidP="005E11C3">
            <w:pPr>
              <w:keepNext/>
            </w:pPr>
          </w:p>
        </w:tc>
      </w:tr>
      <w:tr w:rsidR="00C578E9" w:rsidRPr="00494665" w14:paraId="34465624" w14:textId="77777777" w:rsidTr="005E11C3">
        <w:trPr>
          <w:jc w:val="center"/>
        </w:trPr>
        <w:tc>
          <w:tcPr>
            <w:tcW w:w="4876" w:type="dxa"/>
          </w:tcPr>
          <w:p w14:paraId="25491B85"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00B17E49" w14:textId="77777777" w:rsidR="00C578E9" w:rsidRPr="00494665" w:rsidRDefault="00C578E9" w:rsidP="005E11C3">
            <w:pPr>
              <w:pStyle w:val="ColumnHeading"/>
              <w:keepNext/>
              <w:rPr>
                <w:lang w:val="hr-HR"/>
              </w:rPr>
            </w:pPr>
            <w:r w:rsidRPr="00494665">
              <w:rPr>
                <w:lang w:val="hr-HR"/>
              </w:rPr>
              <w:t>Izmjena</w:t>
            </w:r>
          </w:p>
        </w:tc>
      </w:tr>
      <w:tr w:rsidR="00C578E9" w:rsidRPr="00494665" w14:paraId="4743BBFF" w14:textId="77777777" w:rsidTr="005E11C3">
        <w:trPr>
          <w:jc w:val="center"/>
        </w:trPr>
        <w:tc>
          <w:tcPr>
            <w:tcW w:w="4876" w:type="dxa"/>
          </w:tcPr>
          <w:p w14:paraId="09636F96" w14:textId="77777777" w:rsidR="00C578E9" w:rsidRPr="00494665" w:rsidRDefault="00C578E9" w:rsidP="005E11C3">
            <w:pPr>
              <w:pStyle w:val="Normal6"/>
              <w:rPr>
                <w:lang w:val="hr-HR"/>
              </w:rPr>
            </w:pPr>
            <w:r w:rsidRPr="00494665">
              <w:rPr>
                <w:lang w:val="hr-HR"/>
              </w:rPr>
              <w:t>(23)</w:t>
            </w:r>
            <w:r w:rsidRPr="00494665">
              <w:rPr>
                <w:lang w:val="hr-HR"/>
              </w:rPr>
              <w:tab/>
              <w:t>Poduzeća se mogu naći u situaciji da se njihova proizvodnja u velikoj mjeri oslanja na ulazne materijale jednog ili više specifičnih dobavljača. Isto tako, ako su poslovne aktivnosti takvog dobavljača povezane s ozbiljnim negativnim učincima, uključujući dječji rad ili znatnu štetu za okoliš, a poduzeće je iscrpilo sve mjere dužne pažnje u bezuspješnom pokušaju otklanjanja tih učinaka, ono bi kao krajnju mjeru trebalo suspendirati poslovni odnos i nastaviti surađivati s dobavljačem na traženju rješenja, po mogućnosti iskorištavajući pritisak ostvaren suspenzijom.</w:t>
            </w:r>
          </w:p>
        </w:tc>
        <w:tc>
          <w:tcPr>
            <w:tcW w:w="4876" w:type="dxa"/>
          </w:tcPr>
          <w:p w14:paraId="46BC7790" w14:textId="77777777" w:rsidR="00C578E9" w:rsidRPr="00494665" w:rsidRDefault="00C578E9" w:rsidP="005E11C3">
            <w:pPr>
              <w:pStyle w:val="Normal6"/>
              <w:rPr>
                <w:szCs w:val="24"/>
                <w:lang w:val="hr-HR"/>
              </w:rPr>
            </w:pPr>
            <w:r w:rsidRPr="00494665">
              <w:rPr>
                <w:lang w:val="hr-HR"/>
              </w:rPr>
              <w:t>(23)</w:t>
            </w:r>
            <w:r w:rsidRPr="00494665">
              <w:rPr>
                <w:lang w:val="hr-HR"/>
              </w:rPr>
              <w:tab/>
              <w:t xml:space="preserve">Poduzeća se mogu naći u situaciji da se njihova proizvodnja u velikoj mjeri oslanja na ulazne materijale jednog ili više specifičnih dobavljača. Isto tako, ako su poslovne aktivnosti takvog dobavljača povezane s ozbiljnim negativnim učincima, uključujući dječji rad ili znatnu štetu za okoliš, a poduzeće je iscrpilo sve mjere dužne pažnje u bezuspješnom pokušaju otklanjanja tih učinaka, ono bi kao krajnju mjeru trebalo </w:t>
            </w:r>
            <w:r w:rsidRPr="00494665">
              <w:rPr>
                <w:b/>
                <w:bCs/>
                <w:i/>
                <w:iCs/>
                <w:lang w:val="hr-HR"/>
              </w:rPr>
              <w:t>privremeno</w:t>
            </w:r>
            <w:r w:rsidRPr="00494665">
              <w:rPr>
                <w:b/>
                <w:bCs/>
                <w:lang w:val="hr-HR"/>
              </w:rPr>
              <w:t xml:space="preserve"> </w:t>
            </w:r>
            <w:r w:rsidRPr="00494665">
              <w:rPr>
                <w:lang w:val="hr-HR"/>
              </w:rPr>
              <w:t xml:space="preserve">suspendirati poslovni odnos i nastaviti surađivati s dobavljačem na traženju rješenja, po mogućnosti iskorištavajući pritisak ostvaren suspenzijom. </w:t>
            </w:r>
            <w:r w:rsidRPr="00494665">
              <w:rPr>
                <w:b/>
                <w:i/>
                <w:lang w:val="hr-HR"/>
              </w:rPr>
              <w:t xml:space="preserve">Poduzeće bi, uz savjetovanje s relevantnim dionicima, </w:t>
            </w:r>
            <w:r w:rsidRPr="00494665">
              <w:rPr>
                <w:b/>
                <w:i/>
                <w:lang w:val="hr-HR"/>
              </w:rPr>
              <w:lastRenderedPageBreak/>
              <w:t>trebalo procijeniti dovodi li takva suspenzija do znatne štete za poduzeće, među ostalim ako ključni poslovni partneri isporučuju sirovine, proizvode ili usluge koji su ključni za poslovanje poduzeća za koje ne postoji dostupna alternativa. Znatnu štetu trebalo bi tumačiti kao negativan i znatan učinak na pravnu, financijsku ili gospodarsku situaciju poduzeća ili na njegove proizvodne kapacitete, među ostalim dugoročno gledano, učinak koji dovodi do vjerojatnosti nesolventnosti. Kako bi se izbjeglo podrivanje ciljeva ove Direktive, odluka da se ne suspendira poslovni odnos trebala bi podlijegati određenim uvjetima, među kojima je i izvješćivanje nadležnog nadzornog tijela o opravdanim razlozima za takvu odluku. Poduzeća bi također trebala procijeniti može li se razumno očekivati da će negativni učinci suspenzije biti očito ozbiljniji od negativnog učinka koji se nije mogao spriječiti ili na odgovarajući način ublažiti. U tom slučaju poduzeće ne bi trebalo biti obvezno suspendirati poslovni odnos i trebalo bi moći nadležno nadzorno tijelo izvijestiti o opravdanim razlozima za takvu odluku.</w:t>
            </w:r>
          </w:p>
        </w:tc>
      </w:tr>
    </w:tbl>
    <w:p w14:paraId="0C8FFE5B" w14:textId="77777777" w:rsidR="00C578E9" w:rsidRPr="00494665" w:rsidRDefault="00C578E9" w:rsidP="00C578E9"/>
    <w:p w14:paraId="37E55C88" w14:textId="77777777" w:rsidR="00C578E9" w:rsidRPr="00494665" w:rsidRDefault="00C578E9" w:rsidP="00C578E9">
      <w:pPr>
        <w:pStyle w:val="AmNumberTabs"/>
      </w:pPr>
      <w:r w:rsidRPr="00494665">
        <w:t>Amandman</w:t>
      </w:r>
      <w:r w:rsidRPr="00494665">
        <w:tab/>
      </w:r>
      <w:r w:rsidRPr="00494665">
        <w:tab/>
        <w:t>26</w:t>
      </w:r>
    </w:p>
    <w:p w14:paraId="751B9689" w14:textId="77777777" w:rsidR="00C578E9" w:rsidRPr="00494665" w:rsidRDefault="00C578E9" w:rsidP="00C578E9"/>
    <w:p w14:paraId="3E6AEA66" w14:textId="77777777" w:rsidR="00C578E9" w:rsidRPr="00494665" w:rsidRDefault="00C578E9" w:rsidP="00C578E9">
      <w:pPr>
        <w:pStyle w:val="NormalBold"/>
        <w:keepNext/>
      </w:pPr>
      <w:r w:rsidRPr="00494665">
        <w:t>Prijedlog direktive</w:t>
      </w:r>
    </w:p>
    <w:p w14:paraId="26AF22CC" w14:textId="77777777" w:rsidR="00C578E9" w:rsidRPr="00494665" w:rsidRDefault="00C578E9" w:rsidP="00C578E9">
      <w:pPr>
        <w:pStyle w:val="NormalBold"/>
      </w:pPr>
      <w:r w:rsidRPr="00494665">
        <w:t>Uvodna izjava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73BD00BC" w14:textId="77777777" w:rsidTr="005E11C3">
        <w:trPr>
          <w:jc w:val="center"/>
        </w:trPr>
        <w:tc>
          <w:tcPr>
            <w:tcW w:w="9752" w:type="dxa"/>
            <w:gridSpan w:val="2"/>
          </w:tcPr>
          <w:p w14:paraId="27D6BA7C" w14:textId="77777777" w:rsidR="00C578E9" w:rsidRPr="00494665" w:rsidRDefault="00C578E9" w:rsidP="005E11C3">
            <w:pPr>
              <w:keepNext/>
            </w:pPr>
          </w:p>
        </w:tc>
      </w:tr>
      <w:tr w:rsidR="00C578E9" w:rsidRPr="00494665" w14:paraId="1A0FF7A1" w14:textId="77777777" w:rsidTr="005E11C3">
        <w:trPr>
          <w:jc w:val="center"/>
        </w:trPr>
        <w:tc>
          <w:tcPr>
            <w:tcW w:w="4876" w:type="dxa"/>
          </w:tcPr>
          <w:p w14:paraId="34D21665"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7AB20252" w14:textId="77777777" w:rsidR="00C578E9" w:rsidRPr="00494665" w:rsidRDefault="00C578E9" w:rsidP="005E11C3">
            <w:pPr>
              <w:pStyle w:val="ColumnHeading"/>
              <w:keepNext/>
              <w:rPr>
                <w:lang w:val="hr-HR"/>
              </w:rPr>
            </w:pPr>
            <w:r w:rsidRPr="00494665">
              <w:rPr>
                <w:lang w:val="hr-HR"/>
              </w:rPr>
              <w:t>Izmjena</w:t>
            </w:r>
          </w:p>
        </w:tc>
      </w:tr>
      <w:tr w:rsidR="00C578E9" w:rsidRPr="00494665" w14:paraId="4A52E209" w14:textId="77777777" w:rsidTr="005E11C3">
        <w:trPr>
          <w:jc w:val="center"/>
        </w:trPr>
        <w:tc>
          <w:tcPr>
            <w:tcW w:w="4876" w:type="dxa"/>
          </w:tcPr>
          <w:p w14:paraId="719BAE6E" w14:textId="77777777" w:rsidR="00C578E9" w:rsidRPr="00494665" w:rsidRDefault="00C578E9" w:rsidP="005E11C3">
            <w:pPr>
              <w:pStyle w:val="Normal6"/>
              <w:rPr>
                <w:lang w:val="hr-HR"/>
              </w:rPr>
            </w:pPr>
            <w:r w:rsidRPr="00494665">
              <w:rPr>
                <w:lang w:val="hr-HR"/>
              </w:rPr>
              <w:t>(25)</w:t>
            </w:r>
            <w:r w:rsidRPr="00494665">
              <w:rPr>
                <w:lang w:val="hr-HR"/>
              </w:rPr>
              <w:tab/>
              <w:t>Kako bi se smanjilo administrativno opterećenje za poduzeća, rok u kojem bi Komisija trebala donijeti opće smjernice o dužnoj pažnji trebalo bi odgoditi do 26. srpnja 2026. Isto tako, rok za primjenu Direktive (EU) 2024/1760 za prvu skupinu poduzeća trebalo bi odgoditi do 26. srpnja 2028. u skladu s Direktivom (EU) XXX/XXX</w:t>
            </w:r>
            <w:r w:rsidRPr="00494665">
              <w:rPr>
                <w:vertAlign w:val="superscript"/>
                <w:lang w:val="hr-HR"/>
              </w:rPr>
              <w:t>13</w:t>
            </w:r>
            <w:r w:rsidRPr="00494665">
              <w:rPr>
                <w:lang w:val="hr-HR"/>
              </w:rPr>
              <w:t xml:space="preserve">. To dvogodišnje razdoblje poduzećima bi trebalo osigurati dovoljno vremena da pri provedbi mjera dužne pažnje uzmu u obzir praktične </w:t>
            </w:r>
            <w:r w:rsidRPr="00494665">
              <w:rPr>
                <w:lang w:val="hr-HR"/>
              </w:rPr>
              <w:lastRenderedPageBreak/>
              <w:t>smjernice i primjere dobre prakse iz Komisijinih smjernica.</w:t>
            </w:r>
          </w:p>
        </w:tc>
        <w:tc>
          <w:tcPr>
            <w:tcW w:w="4876" w:type="dxa"/>
          </w:tcPr>
          <w:p w14:paraId="7C7FB515" w14:textId="77777777" w:rsidR="00C578E9" w:rsidRPr="00494665" w:rsidRDefault="00C578E9" w:rsidP="005E11C3">
            <w:pPr>
              <w:pStyle w:val="Normal6"/>
              <w:rPr>
                <w:szCs w:val="24"/>
                <w:lang w:val="hr-HR"/>
              </w:rPr>
            </w:pPr>
            <w:r w:rsidRPr="00494665">
              <w:rPr>
                <w:i/>
                <w:lang w:val="hr-HR"/>
              </w:rPr>
              <w:lastRenderedPageBreak/>
              <w:t>(Ne odnosi se na hrvatsku verziju.)</w:t>
            </w:r>
            <w:r w:rsidRPr="00494665">
              <w:rPr>
                <w:lang w:val="hr-HR"/>
              </w:rPr>
              <w:t xml:space="preserve"> </w:t>
            </w:r>
          </w:p>
        </w:tc>
      </w:tr>
      <w:tr w:rsidR="00C578E9" w:rsidRPr="00494665" w14:paraId="66E382AC" w14:textId="77777777" w:rsidTr="005E11C3">
        <w:trPr>
          <w:jc w:val="center"/>
        </w:trPr>
        <w:tc>
          <w:tcPr>
            <w:tcW w:w="4876" w:type="dxa"/>
          </w:tcPr>
          <w:p w14:paraId="68B65366" w14:textId="77777777" w:rsidR="00C578E9" w:rsidRPr="00494665" w:rsidRDefault="00C578E9" w:rsidP="005E11C3">
            <w:pPr>
              <w:pStyle w:val="Normal6"/>
              <w:rPr>
                <w:lang w:val="hr-HR"/>
              </w:rPr>
            </w:pPr>
            <w:r w:rsidRPr="00494665">
              <w:rPr>
                <w:lang w:val="hr-HR"/>
              </w:rPr>
              <w:t>__________________</w:t>
            </w:r>
          </w:p>
        </w:tc>
        <w:tc>
          <w:tcPr>
            <w:tcW w:w="4876" w:type="dxa"/>
          </w:tcPr>
          <w:p w14:paraId="35AA71FB" w14:textId="77777777" w:rsidR="00C578E9" w:rsidRPr="00494665" w:rsidRDefault="00C578E9" w:rsidP="005E11C3">
            <w:pPr>
              <w:pStyle w:val="Normal6"/>
              <w:rPr>
                <w:szCs w:val="24"/>
                <w:lang w:val="hr-HR"/>
              </w:rPr>
            </w:pPr>
            <w:r w:rsidRPr="00494665">
              <w:rPr>
                <w:lang w:val="hr-HR"/>
              </w:rPr>
              <w:t xml:space="preserve"> </w:t>
            </w:r>
          </w:p>
        </w:tc>
      </w:tr>
      <w:tr w:rsidR="00C578E9" w:rsidRPr="00494665" w14:paraId="7557DC11" w14:textId="77777777" w:rsidTr="005E11C3">
        <w:trPr>
          <w:jc w:val="center"/>
        </w:trPr>
        <w:tc>
          <w:tcPr>
            <w:tcW w:w="4876" w:type="dxa"/>
          </w:tcPr>
          <w:p w14:paraId="4118EE2E" w14:textId="77777777" w:rsidR="00C578E9" w:rsidRPr="00494665" w:rsidRDefault="00C578E9" w:rsidP="005E11C3">
            <w:pPr>
              <w:pStyle w:val="Normal6"/>
              <w:rPr>
                <w:lang w:val="hr-HR"/>
              </w:rPr>
            </w:pPr>
            <w:r w:rsidRPr="00494665">
              <w:rPr>
                <w:vertAlign w:val="superscript"/>
                <w:lang w:val="hr-HR"/>
              </w:rPr>
              <w:t>13</w:t>
            </w:r>
            <w:r w:rsidRPr="00494665">
              <w:rPr>
                <w:lang w:val="hr-HR"/>
              </w:rPr>
              <w:t xml:space="preserve"> Direktiva (EU) 2025/XX od ….</w:t>
            </w:r>
          </w:p>
        </w:tc>
        <w:tc>
          <w:tcPr>
            <w:tcW w:w="4876" w:type="dxa"/>
          </w:tcPr>
          <w:p w14:paraId="7476318D" w14:textId="77777777" w:rsidR="00C578E9" w:rsidRPr="00494665" w:rsidRDefault="00C578E9" w:rsidP="005E11C3">
            <w:pPr>
              <w:pStyle w:val="Normal6"/>
              <w:rPr>
                <w:szCs w:val="24"/>
                <w:lang w:val="hr-HR"/>
              </w:rPr>
            </w:pPr>
            <w:r w:rsidRPr="00494665">
              <w:rPr>
                <w:lang w:val="hr-HR"/>
              </w:rPr>
              <w:t xml:space="preserve"> </w:t>
            </w:r>
          </w:p>
        </w:tc>
      </w:tr>
    </w:tbl>
    <w:p w14:paraId="46A25D1B" w14:textId="77777777" w:rsidR="00C578E9" w:rsidRPr="00494665" w:rsidRDefault="00C578E9" w:rsidP="00C578E9"/>
    <w:p w14:paraId="5DDAA20F" w14:textId="64E28BAB" w:rsidR="00C578E9" w:rsidRPr="00494665" w:rsidRDefault="00C578E9" w:rsidP="00C578E9">
      <w:pPr>
        <w:pStyle w:val="AmNumberTabs"/>
      </w:pPr>
      <w:r w:rsidRPr="00494665">
        <w:t>Amandman</w:t>
      </w:r>
      <w:r w:rsidR="00921BE8">
        <w:t>i</w:t>
      </w:r>
      <w:r w:rsidRPr="00494665">
        <w:tab/>
      </w:r>
      <w:r w:rsidR="00921BE8">
        <w:t>228 i 287</w:t>
      </w:r>
    </w:p>
    <w:p w14:paraId="2787FDB5" w14:textId="77777777" w:rsidR="00C578E9" w:rsidRPr="00494665" w:rsidRDefault="00C578E9" w:rsidP="00C578E9"/>
    <w:p w14:paraId="271CBD95" w14:textId="77777777" w:rsidR="00C578E9" w:rsidRPr="00494665" w:rsidRDefault="00C578E9" w:rsidP="00C578E9">
      <w:pPr>
        <w:pStyle w:val="NormalBold"/>
        <w:keepNext/>
      </w:pPr>
      <w:r w:rsidRPr="00494665">
        <w:t>Prijedlog direktive</w:t>
      </w:r>
    </w:p>
    <w:p w14:paraId="14A1B2C8" w14:textId="77777777" w:rsidR="00C578E9" w:rsidRPr="00494665" w:rsidRDefault="00C578E9" w:rsidP="00C578E9">
      <w:pPr>
        <w:pStyle w:val="NormalBold"/>
      </w:pPr>
      <w:r w:rsidRPr="00494665">
        <w:t>Uvodna izjava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30C9A467" w14:textId="77777777" w:rsidTr="005E11C3">
        <w:trPr>
          <w:jc w:val="center"/>
        </w:trPr>
        <w:tc>
          <w:tcPr>
            <w:tcW w:w="9752" w:type="dxa"/>
            <w:gridSpan w:val="2"/>
          </w:tcPr>
          <w:p w14:paraId="1A54583C" w14:textId="77777777" w:rsidR="00C578E9" w:rsidRPr="00494665" w:rsidRDefault="00C578E9" w:rsidP="005E11C3">
            <w:pPr>
              <w:keepNext/>
            </w:pPr>
          </w:p>
        </w:tc>
      </w:tr>
      <w:tr w:rsidR="00C578E9" w:rsidRPr="00494665" w14:paraId="4CADDCC9" w14:textId="77777777" w:rsidTr="005E11C3">
        <w:trPr>
          <w:jc w:val="center"/>
        </w:trPr>
        <w:tc>
          <w:tcPr>
            <w:tcW w:w="4876" w:type="dxa"/>
          </w:tcPr>
          <w:p w14:paraId="42B4DC82"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2F7C3FF1" w14:textId="77777777" w:rsidR="00C578E9" w:rsidRPr="00494665" w:rsidRDefault="00C578E9" w:rsidP="005E11C3">
            <w:pPr>
              <w:pStyle w:val="ColumnHeading"/>
              <w:keepNext/>
              <w:rPr>
                <w:lang w:val="hr-HR"/>
              </w:rPr>
            </w:pPr>
            <w:r w:rsidRPr="00494665">
              <w:rPr>
                <w:lang w:val="hr-HR"/>
              </w:rPr>
              <w:t>Izmjena</w:t>
            </w:r>
          </w:p>
        </w:tc>
      </w:tr>
      <w:tr w:rsidR="00C578E9" w:rsidRPr="00494665" w14:paraId="4226A60B" w14:textId="77777777" w:rsidTr="005E11C3">
        <w:trPr>
          <w:jc w:val="center"/>
        </w:trPr>
        <w:tc>
          <w:tcPr>
            <w:tcW w:w="4876" w:type="dxa"/>
          </w:tcPr>
          <w:p w14:paraId="44FBFBDD" w14:textId="115F2C04" w:rsidR="00C578E9" w:rsidRPr="00494665" w:rsidRDefault="00C578E9" w:rsidP="005E11C3">
            <w:pPr>
              <w:pStyle w:val="Normal6"/>
              <w:rPr>
                <w:lang w:val="hr-HR"/>
              </w:rPr>
            </w:pPr>
            <w:r w:rsidRPr="00494665">
              <w:rPr>
                <w:lang w:val="hr-HR"/>
              </w:rPr>
              <w:t>(26)</w:t>
            </w:r>
            <w:r w:rsidRPr="00494665">
              <w:rPr>
                <w:lang w:val="hr-HR"/>
              </w:rPr>
              <w:tab/>
            </w:r>
            <w:r w:rsidR="00921BE8" w:rsidRPr="00921BE8">
              <w:rPr>
                <w:b/>
                <w:i/>
                <w:szCs w:val="24"/>
                <w:lang w:val="hr-HR" w:eastAsia="en-US"/>
              </w:rPr>
              <w:t>Kako bi se Direktiva</w:t>
            </w:r>
            <w:r w:rsidR="00921BE8" w:rsidRPr="00921BE8">
              <w:rPr>
                <w:szCs w:val="24"/>
                <w:lang w:val="hr-HR" w:eastAsia="en-US"/>
              </w:rPr>
              <w:t xml:space="preserve"> (EU) 2024/1760 </w:t>
            </w:r>
            <w:r w:rsidR="00921BE8" w:rsidRPr="00921BE8">
              <w:rPr>
                <w:b/>
                <w:i/>
                <w:szCs w:val="24"/>
                <w:lang w:val="hr-HR" w:eastAsia="en-US"/>
              </w:rPr>
              <w:t>bolje uskladila sa sustavom izvješćivanja o održivosti utvrđenim u Direktivi (EU) 2022/2464, zahtjev</w:t>
            </w:r>
            <w:r w:rsidR="00921BE8" w:rsidRPr="00921BE8">
              <w:rPr>
                <w:szCs w:val="24"/>
                <w:lang w:val="hr-HR" w:eastAsia="en-US"/>
              </w:rPr>
              <w:t xml:space="preserve"> za </w:t>
            </w:r>
            <w:r w:rsidR="00921BE8" w:rsidRPr="00921BE8">
              <w:rPr>
                <w:b/>
                <w:i/>
                <w:szCs w:val="24"/>
                <w:lang w:val="hr-HR" w:eastAsia="en-US"/>
              </w:rPr>
              <w:t>provedbu plana tranzicije za ublažavanje klimatskih promjena trebalo</w:t>
            </w:r>
            <w:r w:rsidR="00921BE8" w:rsidRPr="00921BE8">
              <w:rPr>
                <w:szCs w:val="24"/>
                <w:lang w:val="hr-HR" w:eastAsia="en-US"/>
              </w:rPr>
              <w:t xml:space="preserve"> bi </w:t>
            </w:r>
            <w:r w:rsidR="00921BE8" w:rsidRPr="00921BE8">
              <w:rPr>
                <w:b/>
                <w:i/>
                <w:szCs w:val="24"/>
                <w:lang w:val="hr-HR" w:eastAsia="en-US"/>
              </w:rPr>
              <w:t>zamijeniti pojašnjenjem da obveza poduzeća da donesu plan tranzicije obuhvaća i navođenje planiranih i poduzetih provedbenih mjera. Na obvezu donošenja plana i njegove početne</w:t>
            </w:r>
            <w:r w:rsidR="00921BE8" w:rsidRPr="00921BE8">
              <w:rPr>
                <w:szCs w:val="24"/>
                <w:lang w:val="hr-HR" w:eastAsia="en-US"/>
              </w:rPr>
              <w:t xml:space="preserve"> i </w:t>
            </w:r>
            <w:r w:rsidR="00921BE8" w:rsidRPr="00921BE8">
              <w:rPr>
                <w:b/>
                <w:i/>
                <w:szCs w:val="24"/>
                <w:lang w:val="hr-HR" w:eastAsia="en-US"/>
              </w:rPr>
              <w:t>ažurirane verzije</w:t>
            </w:r>
            <w:r w:rsidR="00921BE8" w:rsidRPr="00921BE8">
              <w:rPr>
                <w:szCs w:val="24"/>
                <w:lang w:val="hr-HR" w:eastAsia="en-US"/>
              </w:rPr>
              <w:t xml:space="preserve"> i </w:t>
            </w:r>
            <w:r w:rsidR="00921BE8" w:rsidRPr="00921BE8">
              <w:rPr>
                <w:b/>
                <w:i/>
                <w:szCs w:val="24"/>
                <w:lang w:val="hr-HR" w:eastAsia="en-US"/>
              </w:rPr>
              <w:t>dalje se primjenjuje administrativni nadzor</w:t>
            </w:r>
            <w:r w:rsidR="00921BE8" w:rsidRPr="00921BE8">
              <w:rPr>
                <w:szCs w:val="24"/>
                <w:lang w:val="hr-HR" w:eastAsia="en-US"/>
              </w:rPr>
              <w:t>.</w:t>
            </w:r>
          </w:p>
        </w:tc>
        <w:tc>
          <w:tcPr>
            <w:tcW w:w="4876" w:type="dxa"/>
          </w:tcPr>
          <w:p w14:paraId="11FA15E5" w14:textId="408420BB" w:rsidR="00C578E9" w:rsidRPr="00494665" w:rsidRDefault="00C578E9" w:rsidP="005E11C3">
            <w:pPr>
              <w:pStyle w:val="Normal6"/>
              <w:rPr>
                <w:szCs w:val="24"/>
                <w:lang w:val="hr-HR"/>
              </w:rPr>
            </w:pPr>
            <w:r w:rsidRPr="00494665">
              <w:rPr>
                <w:lang w:val="hr-HR"/>
              </w:rPr>
              <w:t>(26)</w:t>
            </w:r>
            <w:r w:rsidRPr="00494665">
              <w:rPr>
                <w:lang w:val="hr-HR"/>
              </w:rPr>
              <w:tab/>
            </w:r>
            <w:r w:rsidR="00921BE8" w:rsidRPr="00921BE8">
              <w:rPr>
                <w:b/>
                <w:i/>
                <w:szCs w:val="24"/>
                <w:lang w:val="hr-HR" w:eastAsia="en-US"/>
              </w:rPr>
              <w:t>Odredbe Direktive</w:t>
            </w:r>
            <w:r w:rsidR="00921BE8" w:rsidRPr="00921BE8">
              <w:rPr>
                <w:szCs w:val="24"/>
                <w:lang w:val="hr-HR" w:eastAsia="en-US"/>
              </w:rPr>
              <w:t xml:space="preserve"> (EU) 2024/1760 </w:t>
            </w:r>
            <w:r w:rsidR="00921BE8" w:rsidRPr="00921BE8">
              <w:rPr>
                <w:b/>
                <w:i/>
                <w:szCs w:val="24"/>
                <w:lang w:val="hr-HR" w:eastAsia="en-US"/>
              </w:rPr>
              <w:t>o planu tranzicije za klimatske promjene smatraju se nerazmjernima, posebno zbog administrativnog opterećenja</w:t>
            </w:r>
            <w:r w:rsidR="00921BE8" w:rsidRPr="00921BE8">
              <w:rPr>
                <w:szCs w:val="24"/>
                <w:lang w:val="hr-HR" w:eastAsia="en-US"/>
              </w:rPr>
              <w:t xml:space="preserve"> za </w:t>
            </w:r>
            <w:r w:rsidR="00921BE8" w:rsidRPr="00921BE8">
              <w:rPr>
                <w:b/>
                <w:i/>
                <w:szCs w:val="24"/>
                <w:lang w:val="hr-HR" w:eastAsia="en-US"/>
              </w:rPr>
              <w:t>poduzeća i nadležna tijela, te</w:t>
            </w:r>
            <w:r w:rsidR="00921BE8" w:rsidRPr="00921BE8">
              <w:rPr>
                <w:szCs w:val="24"/>
                <w:lang w:val="hr-HR" w:eastAsia="en-US"/>
              </w:rPr>
              <w:t xml:space="preserve"> bi </w:t>
            </w:r>
            <w:r w:rsidR="00921BE8" w:rsidRPr="00921BE8">
              <w:rPr>
                <w:b/>
                <w:i/>
                <w:szCs w:val="24"/>
                <w:lang w:val="hr-HR" w:eastAsia="en-US"/>
              </w:rPr>
              <w:t>mogle dovesti do pravne nesigurnosti.</w:t>
            </w:r>
            <w:r w:rsidR="00921BE8" w:rsidRPr="00921BE8">
              <w:rPr>
                <w:szCs w:val="24"/>
                <w:lang w:val="hr-HR" w:eastAsia="en-US"/>
              </w:rPr>
              <w:t xml:space="preserve"> </w:t>
            </w:r>
            <w:r w:rsidR="00921BE8" w:rsidRPr="00921BE8">
              <w:rPr>
                <w:b/>
                <w:i/>
                <w:szCs w:val="24"/>
                <w:lang w:val="hr-HR" w:eastAsia="en-US"/>
              </w:rPr>
              <w:t>Te je odredbe potrebno staviti izvan snage kako bi se pojednostavnile obveze i poduprla usmjerenija i učinkovitija provedba te direktive</w:t>
            </w:r>
            <w:r w:rsidR="00921BE8" w:rsidRPr="002D796C">
              <w:rPr>
                <w:bCs/>
                <w:iCs/>
                <w:szCs w:val="24"/>
                <w:lang w:val="hr-HR" w:eastAsia="en-US"/>
              </w:rPr>
              <w:t>.</w:t>
            </w:r>
          </w:p>
        </w:tc>
      </w:tr>
    </w:tbl>
    <w:p w14:paraId="5FBCC225" w14:textId="77777777" w:rsidR="00C578E9" w:rsidRPr="00494665" w:rsidRDefault="00C578E9" w:rsidP="00C578E9"/>
    <w:p w14:paraId="6770F096" w14:textId="77777777" w:rsidR="00C578E9" w:rsidRPr="00494665" w:rsidRDefault="00C578E9" w:rsidP="00C578E9">
      <w:pPr>
        <w:pStyle w:val="AmNumberTabs"/>
      </w:pPr>
      <w:r w:rsidRPr="00494665">
        <w:t>Amandman</w:t>
      </w:r>
      <w:r w:rsidRPr="00494665">
        <w:tab/>
      </w:r>
      <w:r w:rsidRPr="00494665">
        <w:tab/>
        <w:t>28</w:t>
      </w:r>
    </w:p>
    <w:p w14:paraId="72CAA0F3" w14:textId="77777777" w:rsidR="00C578E9" w:rsidRPr="00494665" w:rsidRDefault="00C578E9" w:rsidP="00C578E9"/>
    <w:p w14:paraId="628D9125" w14:textId="77777777" w:rsidR="00C578E9" w:rsidRPr="00494665" w:rsidRDefault="00C578E9" w:rsidP="00C578E9">
      <w:pPr>
        <w:pStyle w:val="NormalBold"/>
        <w:keepNext/>
      </w:pPr>
      <w:r w:rsidRPr="00494665">
        <w:t>Prijedlog direktive</w:t>
      </w:r>
    </w:p>
    <w:p w14:paraId="6C0636D8" w14:textId="77777777" w:rsidR="00C578E9" w:rsidRPr="00494665" w:rsidRDefault="00C578E9" w:rsidP="00C578E9">
      <w:pPr>
        <w:pStyle w:val="NormalBold"/>
      </w:pPr>
      <w:r w:rsidRPr="00494665">
        <w:t>Uvodna izjava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6409EA32" w14:textId="77777777" w:rsidTr="005E11C3">
        <w:trPr>
          <w:jc w:val="center"/>
        </w:trPr>
        <w:tc>
          <w:tcPr>
            <w:tcW w:w="9752" w:type="dxa"/>
            <w:gridSpan w:val="2"/>
          </w:tcPr>
          <w:p w14:paraId="4572E6B8" w14:textId="77777777" w:rsidR="00C578E9" w:rsidRPr="00494665" w:rsidRDefault="00C578E9" w:rsidP="005E11C3">
            <w:pPr>
              <w:keepNext/>
            </w:pPr>
          </w:p>
        </w:tc>
      </w:tr>
      <w:tr w:rsidR="00C578E9" w:rsidRPr="00494665" w14:paraId="12DFEC7D" w14:textId="77777777" w:rsidTr="005E11C3">
        <w:trPr>
          <w:jc w:val="center"/>
        </w:trPr>
        <w:tc>
          <w:tcPr>
            <w:tcW w:w="4876" w:type="dxa"/>
          </w:tcPr>
          <w:p w14:paraId="6B6A79B2"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6ECB9354" w14:textId="77777777" w:rsidR="00C578E9" w:rsidRPr="00494665" w:rsidRDefault="00C578E9" w:rsidP="005E11C3">
            <w:pPr>
              <w:pStyle w:val="ColumnHeading"/>
              <w:keepNext/>
              <w:rPr>
                <w:lang w:val="hr-HR"/>
              </w:rPr>
            </w:pPr>
            <w:r w:rsidRPr="00494665">
              <w:rPr>
                <w:lang w:val="hr-HR"/>
              </w:rPr>
              <w:t>Izmjena</w:t>
            </w:r>
          </w:p>
        </w:tc>
      </w:tr>
      <w:tr w:rsidR="00C578E9" w:rsidRPr="00494665" w14:paraId="69234B72" w14:textId="77777777" w:rsidTr="005E11C3">
        <w:trPr>
          <w:jc w:val="center"/>
        </w:trPr>
        <w:tc>
          <w:tcPr>
            <w:tcW w:w="4876" w:type="dxa"/>
          </w:tcPr>
          <w:p w14:paraId="33802B56" w14:textId="77777777" w:rsidR="00C578E9" w:rsidRPr="00494665" w:rsidRDefault="00C578E9" w:rsidP="005E11C3">
            <w:pPr>
              <w:pStyle w:val="Normal6"/>
              <w:rPr>
                <w:lang w:val="hr-HR"/>
              </w:rPr>
            </w:pPr>
            <w:r w:rsidRPr="00494665">
              <w:rPr>
                <w:lang w:val="hr-HR"/>
              </w:rPr>
              <w:t>(27)</w:t>
            </w:r>
            <w:r w:rsidRPr="00494665">
              <w:rPr>
                <w:lang w:val="hr-HR"/>
              </w:rPr>
              <w:tab/>
              <w:t xml:space="preserve">U skladu s člankom 27. stavkom 1. Direktive (EU) 2024/1760 države članice dužne su utvrditi sankcije koje moraju biti „učinkovite [...], proporcionalne i odvraćajuće”. U skladu s člankom 27. stavkom 2. te direktive države članice dužne su pri odlučivanju o izricanju sankcija i, u slučaju izricanja sankcija, pri određivanju njihove prirode i odgovarajuće razine uzeti u obzir niz čimbenika koji određuju težinu povrede i olakotne ili otegotne okolnosti. U skladu s člankom 27. stavkom 4. te direktive države članice obvezne su sve izrečene novčane kazne </w:t>
            </w:r>
            <w:r w:rsidRPr="00494665">
              <w:rPr>
                <w:lang w:val="hr-HR"/>
              </w:rPr>
              <w:lastRenderedPageBreak/>
              <w:t xml:space="preserve">temeljiti na neto prihodu predmetnog poduzeća na svjetskoj razini. </w:t>
            </w:r>
            <w:r w:rsidRPr="00494665">
              <w:rPr>
                <w:b/>
                <w:i/>
                <w:lang w:val="hr-HR"/>
              </w:rPr>
              <w:t>Međutim, s obzirom na to da</w:t>
            </w:r>
            <w:r w:rsidRPr="00494665">
              <w:rPr>
                <w:lang w:val="hr-HR"/>
              </w:rPr>
              <w:t xml:space="preserve"> države članice </w:t>
            </w:r>
            <w:r w:rsidRPr="00494665">
              <w:rPr>
                <w:b/>
                <w:i/>
                <w:lang w:val="hr-HR"/>
              </w:rPr>
              <w:t>već moraju uzeti u obzir niz čimbenika predviđenih člankom 27. stavkom 2. te direktive, suvišno je zahtijevati</w:t>
            </w:r>
            <w:r w:rsidRPr="00494665">
              <w:rPr>
                <w:lang w:val="hr-HR"/>
              </w:rPr>
              <w:t xml:space="preserve"> da se </w:t>
            </w:r>
            <w:r w:rsidRPr="00494665">
              <w:rPr>
                <w:b/>
                <w:i/>
                <w:lang w:val="hr-HR"/>
              </w:rPr>
              <w:t>novčane kazne temelje</w:t>
            </w:r>
            <w:r w:rsidRPr="00494665">
              <w:rPr>
                <w:lang w:val="hr-HR"/>
              </w:rPr>
              <w:t xml:space="preserve"> na </w:t>
            </w:r>
            <w:r w:rsidRPr="00494665">
              <w:rPr>
                <w:b/>
                <w:i/>
                <w:lang w:val="hr-HR"/>
              </w:rPr>
              <w:t>neto prihodu dotičnog društva</w:t>
            </w:r>
            <w:r w:rsidRPr="00494665">
              <w:rPr>
                <w:lang w:val="hr-HR"/>
              </w:rPr>
              <w:t xml:space="preserve"> na svjetskoj razini</w:t>
            </w:r>
            <w:r w:rsidRPr="00494665">
              <w:rPr>
                <w:b/>
                <w:i/>
                <w:lang w:val="hr-HR"/>
              </w:rPr>
              <w:t>. Ipak</w:t>
            </w:r>
            <w:r w:rsidRPr="00494665">
              <w:rPr>
                <w:lang w:val="hr-HR"/>
              </w:rPr>
              <w:t xml:space="preserve">, </w:t>
            </w:r>
            <w:r w:rsidRPr="00494665">
              <w:rPr>
                <w:b/>
                <w:i/>
                <w:lang w:val="hr-HR"/>
              </w:rPr>
              <w:t>kako bi se osigurali jednaki uvjeti u cijeloj Uniji, državama članicama trebalo bi zabraniti da u svoje nacionalno zakonodavstvo uvedu gornju granicu za novčane kazne izrečene poduzećima</w:t>
            </w:r>
            <w:r w:rsidRPr="00494665">
              <w:rPr>
                <w:lang w:val="hr-HR"/>
              </w:rPr>
              <w:t xml:space="preserve"> u </w:t>
            </w:r>
            <w:r w:rsidRPr="00494665">
              <w:rPr>
                <w:b/>
                <w:i/>
                <w:lang w:val="hr-HR"/>
              </w:rPr>
              <w:t>njihovoj nadležnosti zbog kojih nadzorna tijela ne bi mogla izreći sankcije</w:t>
            </w:r>
            <w:r w:rsidRPr="00494665">
              <w:rPr>
                <w:lang w:val="hr-HR"/>
              </w:rPr>
              <w:t xml:space="preserve"> u </w:t>
            </w:r>
            <w:r w:rsidRPr="00494665">
              <w:rPr>
                <w:b/>
                <w:i/>
                <w:lang w:val="hr-HR"/>
              </w:rPr>
              <w:t>skladu s čimbenicima utvrđenima u članku 27. stavku 2</w:t>
            </w:r>
            <w:r w:rsidRPr="00494665">
              <w:rPr>
                <w:lang w:val="hr-HR"/>
              </w:rPr>
              <w:t>. Nadalje, kako bi se uskladile provedbene prakse u cijeloj Uniji, Komisija bi u suradnji s državama članicama trebala izraditi smjernice za pomoć nadzornim tijelima pri određivanju razine sankcija.</w:t>
            </w:r>
          </w:p>
        </w:tc>
        <w:tc>
          <w:tcPr>
            <w:tcW w:w="4876" w:type="dxa"/>
          </w:tcPr>
          <w:p w14:paraId="570B575C" w14:textId="77777777" w:rsidR="00C578E9" w:rsidRPr="00494665" w:rsidRDefault="00C578E9" w:rsidP="005E11C3">
            <w:pPr>
              <w:pStyle w:val="Normal6"/>
              <w:rPr>
                <w:szCs w:val="24"/>
                <w:lang w:val="hr-HR"/>
              </w:rPr>
            </w:pPr>
            <w:r w:rsidRPr="00494665">
              <w:rPr>
                <w:lang w:val="hr-HR"/>
              </w:rPr>
              <w:lastRenderedPageBreak/>
              <w:t>(27)</w:t>
            </w:r>
            <w:r w:rsidRPr="00494665">
              <w:rPr>
                <w:lang w:val="hr-HR"/>
              </w:rPr>
              <w:tab/>
              <w:t xml:space="preserve">U skladu s člankom 27. stavkom 1. Direktive (EU) 2024/1760 države članice dužne su utvrditi sankcije koje moraju biti „učinkovite [...], proporcionalne i odvraćajuće”. U skladu s člankom 27. stavkom 2. te direktive države članice dužne su pri odlučivanju o izricanju sankcija i, u slučaju izricanja sankcija, pri određivanju njihove prirode i odgovarajuće razine uzeti u obzir niz čimbenika koji određuju težinu povrede i olakotne ili otegotne okolnosti. U skladu s člankom 27. stavkom 4. te direktive države članice obvezne su sve izrečene novčane kazne </w:t>
            </w:r>
            <w:r w:rsidRPr="00494665">
              <w:rPr>
                <w:lang w:val="hr-HR"/>
              </w:rPr>
              <w:lastRenderedPageBreak/>
              <w:t xml:space="preserve">temeljiti na neto prihodu predmetnog poduzeća na svjetskoj razini. </w:t>
            </w:r>
            <w:r w:rsidRPr="00494665">
              <w:rPr>
                <w:b/>
                <w:i/>
                <w:lang w:val="hr-HR"/>
              </w:rPr>
              <w:t>Kako bi osigurale proporcionalne sankcije,</w:t>
            </w:r>
            <w:r w:rsidRPr="00494665">
              <w:rPr>
                <w:lang w:val="hr-HR"/>
              </w:rPr>
              <w:t xml:space="preserve"> države članice </w:t>
            </w:r>
            <w:r w:rsidRPr="00494665">
              <w:rPr>
                <w:b/>
                <w:i/>
                <w:lang w:val="hr-HR"/>
              </w:rPr>
              <w:t>bi trebale zajamčiti</w:t>
            </w:r>
            <w:r w:rsidRPr="00494665">
              <w:rPr>
                <w:lang w:val="hr-HR"/>
              </w:rPr>
              <w:t xml:space="preserve"> da se </w:t>
            </w:r>
            <w:r w:rsidRPr="00494665">
              <w:rPr>
                <w:b/>
                <w:i/>
                <w:lang w:val="hr-HR"/>
              </w:rPr>
              <w:t>gornja granica novčanih kazni utvrdi</w:t>
            </w:r>
            <w:r w:rsidRPr="00494665">
              <w:rPr>
                <w:lang w:val="hr-HR"/>
              </w:rPr>
              <w:t xml:space="preserve"> na </w:t>
            </w:r>
            <w:r w:rsidRPr="00494665">
              <w:rPr>
                <w:b/>
                <w:i/>
                <w:lang w:val="hr-HR"/>
              </w:rPr>
              <w:t>5 % neto prometa poduzeća</w:t>
            </w:r>
            <w:r w:rsidRPr="00494665">
              <w:rPr>
                <w:lang w:val="hr-HR"/>
              </w:rPr>
              <w:t xml:space="preserve"> na svjetskoj razini</w:t>
            </w:r>
            <w:r w:rsidRPr="00494665">
              <w:rPr>
                <w:b/>
                <w:i/>
                <w:lang w:val="hr-HR"/>
              </w:rPr>
              <w:t xml:space="preserve"> ili</w:t>
            </w:r>
            <w:r w:rsidRPr="00494665">
              <w:rPr>
                <w:lang w:val="hr-HR"/>
              </w:rPr>
              <w:t xml:space="preserve">, </w:t>
            </w:r>
            <w:r w:rsidRPr="00494665">
              <w:rPr>
                <w:b/>
                <w:i/>
                <w:lang w:val="hr-HR"/>
              </w:rPr>
              <w:t>u slučaju poduzeća obuhvaćenih člankom 2. stavkom 1. točkom (b) i člankom 2. stavkom 2. točkom (b), konsolidiranog prometa na svjetskoj razini izračunanog na razini krajnjeg matičnog poduzeća</w:t>
            </w:r>
            <w:r w:rsidRPr="00494665">
              <w:rPr>
                <w:lang w:val="hr-HR"/>
              </w:rPr>
              <w:t xml:space="preserve"> u </w:t>
            </w:r>
            <w:r w:rsidRPr="00494665">
              <w:rPr>
                <w:b/>
                <w:i/>
                <w:lang w:val="hr-HR"/>
              </w:rPr>
              <w:t>financijskoj godini koja prethodi godini</w:t>
            </w:r>
            <w:r w:rsidRPr="00494665">
              <w:rPr>
                <w:lang w:val="hr-HR"/>
              </w:rPr>
              <w:t xml:space="preserve"> u </w:t>
            </w:r>
            <w:r w:rsidRPr="00494665">
              <w:rPr>
                <w:b/>
                <w:i/>
                <w:lang w:val="hr-HR"/>
              </w:rPr>
              <w:t>kojoj je donesena odluka o izricanju novčane kazne</w:t>
            </w:r>
            <w:r w:rsidRPr="00494665">
              <w:rPr>
                <w:lang w:val="hr-HR"/>
              </w:rPr>
              <w:t>. Nadalje, kako bi se uskladile provedbene prakse u cijeloj Uniji, Komisija bi u suradnji s državama članicama trebala izraditi smjernice za pomoć nadzornim tijelima pri određivanju</w:t>
            </w:r>
            <w:r w:rsidRPr="00494665">
              <w:rPr>
                <w:b/>
                <w:i/>
                <w:lang w:val="hr-HR"/>
              </w:rPr>
              <w:t xml:space="preserve"> prikladne</w:t>
            </w:r>
            <w:r w:rsidRPr="00494665">
              <w:rPr>
                <w:lang w:val="hr-HR"/>
              </w:rPr>
              <w:t xml:space="preserve"> razine sankcija.</w:t>
            </w:r>
          </w:p>
        </w:tc>
      </w:tr>
    </w:tbl>
    <w:p w14:paraId="0A124B41" w14:textId="77777777" w:rsidR="00C578E9" w:rsidRPr="00494665" w:rsidRDefault="00C578E9" w:rsidP="00C578E9"/>
    <w:p w14:paraId="7ADDB33C" w14:textId="77777777" w:rsidR="00C578E9" w:rsidRPr="00494665" w:rsidRDefault="00C578E9" w:rsidP="00C578E9">
      <w:pPr>
        <w:pStyle w:val="AmNumberTabs"/>
      </w:pPr>
      <w:r w:rsidRPr="00494665">
        <w:t>Amandman</w:t>
      </w:r>
      <w:r w:rsidRPr="00494665">
        <w:tab/>
      </w:r>
      <w:r w:rsidRPr="00494665">
        <w:tab/>
        <w:t>29</w:t>
      </w:r>
    </w:p>
    <w:p w14:paraId="2631EE99" w14:textId="77777777" w:rsidR="00C578E9" w:rsidRPr="00494665" w:rsidRDefault="00C578E9" w:rsidP="00C578E9"/>
    <w:p w14:paraId="649B2957" w14:textId="77777777" w:rsidR="00C578E9" w:rsidRPr="00494665" w:rsidRDefault="00C578E9" w:rsidP="00C578E9">
      <w:pPr>
        <w:pStyle w:val="NormalBold"/>
        <w:keepNext/>
      </w:pPr>
      <w:r w:rsidRPr="00494665">
        <w:t>Prijedlog direktive</w:t>
      </w:r>
    </w:p>
    <w:p w14:paraId="2F8DCC91" w14:textId="77777777" w:rsidR="00C578E9" w:rsidRPr="00494665" w:rsidRDefault="00C578E9" w:rsidP="00C578E9">
      <w:pPr>
        <w:pStyle w:val="NormalBold"/>
      </w:pPr>
      <w:r w:rsidRPr="00494665">
        <w:t>Uvodna izjava 29.a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5151D85E" w14:textId="77777777" w:rsidTr="005E11C3">
        <w:trPr>
          <w:jc w:val="center"/>
        </w:trPr>
        <w:tc>
          <w:tcPr>
            <w:tcW w:w="9752" w:type="dxa"/>
            <w:gridSpan w:val="2"/>
          </w:tcPr>
          <w:p w14:paraId="6DEDA7F8" w14:textId="77777777" w:rsidR="00C578E9" w:rsidRPr="00494665" w:rsidRDefault="00C578E9" w:rsidP="005E11C3">
            <w:pPr>
              <w:keepNext/>
            </w:pPr>
          </w:p>
        </w:tc>
      </w:tr>
      <w:tr w:rsidR="00C578E9" w:rsidRPr="00494665" w14:paraId="40469E66" w14:textId="77777777" w:rsidTr="005E11C3">
        <w:trPr>
          <w:jc w:val="center"/>
        </w:trPr>
        <w:tc>
          <w:tcPr>
            <w:tcW w:w="4876" w:type="dxa"/>
          </w:tcPr>
          <w:p w14:paraId="4BE670FA"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62891710" w14:textId="77777777" w:rsidR="00C578E9" w:rsidRPr="00494665" w:rsidRDefault="00C578E9" w:rsidP="005E11C3">
            <w:pPr>
              <w:pStyle w:val="ColumnHeading"/>
              <w:keepNext/>
              <w:rPr>
                <w:lang w:val="hr-HR"/>
              </w:rPr>
            </w:pPr>
            <w:r w:rsidRPr="00494665">
              <w:rPr>
                <w:lang w:val="hr-HR"/>
              </w:rPr>
              <w:t>Izmjena</w:t>
            </w:r>
          </w:p>
        </w:tc>
      </w:tr>
      <w:tr w:rsidR="00C578E9" w:rsidRPr="00494665" w14:paraId="30ED6314" w14:textId="77777777" w:rsidTr="005E11C3">
        <w:trPr>
          <w:jc w:val="center"/>
        </w:trPr>
        <w:tc>
          <w:tcPr>
            <w:tcW w:w="4876" w:type="dxa"/>
          </w:tcPr>
          <w:p w14:paraId="703783DF" w14:textId="77777777" w:rsidR="00C578E9" w:rsidRPr="00494665" w:rsidRDefault="00C578E9" w:rsidP="005E11C3">
            <w:pPr>
              <w:pStyle w:val="Normal6"/>
              <w:rPr>
                <w:lang w:val="hr-HR"/>
              </w:rPr>
            </w:pPr>
          </w:p>
        </w:tc>
        <w:tc>
          <w:tcPr>
            <w:tcW w:w="4876" w:type="dxa"/>
          </w:tcPr>
          <w:p w14:paraId="1CCAF388" w14:textId="77777777" w:rsidR="00C578E9" w:rsidRPr="00494665" w:rsidRDefault="00C578E9" w:rsidP="005E11C3">
            <w:pPr>
              <w:pStyle w:val="Normal6"/>
              <w:rPr>
                <w:szCs w:val="24"/>
                <w:lang w:val="hr-HR"/>
              </w:rPr>
            </w:pPr>
            <w:r w:rsidRPr="00494665">
              <w:rPr>
                <w:b/>
                <w:i/>
                <w:lang w:val="hr-HR"/>
              </w:rPr>
              <w:t>(29.a)</w:t>
            </w:r>
            <w:r w:rsidRPr="00494665">
              <w:rPr>
                <w:b/>
                <w:i/>
                <w:lang w:val="hr-HR"/>
              </w:rPr>
              <w:tab/>
              <w:t xml:space="preserve">Kako bi se poduzećima olakšala usklađenost s obvezama izvješćivanja i dužne pažnje utvrđenima u pravu Unije te kako bi se povećala dostupnost i upotrebljivost informacija o održivosti, Komisija bi trebala uspostaviti namjenski digitalni portal za izvješćivanje. Taj bi portal trebao služiti kao jedinstvena kontaktna točka koja poduzećima besplatno pruža prilagođen pristup predlošcima, smjernicama, zahtjevima za izvješćivanje, uključujući dobrovoljne alate, i informacijama o mogućnostima financiranja i javnog nadmetanja. Kako bi se osiguralo učinkovito funkcioniranje portala, Komisija bi trebala promicati interoperabilnost postojećih podatkovnih platformi, čime bi se omogućio neometan prijenos, razmjena i analiza podataka, kao </w:t>
            </w:r>
            <w:r w:rsidRPr="00494665">
              <w:rPr>
                <w:b/>
                <w:i/>
                <w:lang w:val="hr-HR"/>
              </w:rPr>
              <w:lastRenderedPageBreak/>
              <w:t>i komplementarnost s jedinstvenom europskom pristupnom točkom. Nadalje, s obzirom na brz tehnološki razvoj, Komisija bi trebala procijeniti potencijal tehnoloških rješenja, uključujući upotrebu pouzdane umjetne inteligencije u skladu s Uredbom (EU) 2024/1689 Europskog parlamenta i Vijeća</w:t>
            </w:r>
            <w:r w:rsidRPr="00494665">
              <w:rPr>
                <w:b/>
                <w:i/>
                <w:vertAlign w:val="superscript"/>
                <w:lang w:val="hr-HR"/>
              </w:rPr>
              <w:t>1</w:t>
            </w:r>
            <w:r w:rsidRPr="00494665">
              <w:rPr>
                <w:b/>
                <w:i/>
                <w:lang w:val="hr-HR"/>
              </w:rPr>
              <w:t>, kako bi se poduprla digitalizacija izvješćivanja i poboljšala kvaliteta i dostupnost podataka povezanih s održivošću.</w:t>
            </w:r>
          </w:p>
        </w:tc>
      </w:tr>
      <w:tr w:rsidR="00C578E9" w:rsidRPr="00494665" w14:paraId="4A7CAA7B" w14:textId="77777777" w:rsidTr="005E11C3">
        <w:trPr>
          <w:jc w:val="center"/>
        </w:trPr>
        <w:tc>
          <w:tcPr>
            <w:tcW w:w="4876" w:type="dxa"/>
          </w:tcPr>
          <w:p w14:paraId="1DFEB25C" w14:textId="77777777" w:rsidR="00C578E9" w:rsidRPr="00494665" w:rsidRDefault="00C578E9" w:rsidP="005E11C3">
            <w:pPr>
              <w:pStyle w:val="Normal6"/>
              <w:rPr>
                <w:lang w:val="hr-HR"/>
              </w:rPr>
            </w:pPr>
          </w:p>
        </w:tc>
        <w:tc>
          <w:tcPr>
            <w:tcW w:w="4876" w:type="dxa"/>
          </w:tcPr>
          <w:p w14:paraId="4F0D40D2" w14:textId="77777777" w:rsidR="00C578E9" w:rsidRPr="00494665" w:rsidRDefault="00C578E9" w:rsidP="005E11C3">
            <w:pPr>
              <w:pStyle w:val="Normal6"/>
              <w:rPr>
                <w:b/>
                <w:i/>
                <w:vertAlign w:val="superscript"/>
                <w:lang w:val="hr-HR"/>
              </w:rPr>
            </w:pPr>
            <w:r w:rsidRPr="00494665">
              <w:rPr>
                <w:lang w:val="hr-HR"/>
              </w:rPr>
              <w:t>__________________</w:t>
            </w:r>
          </w:p>
        </w:tc>
      </w:tr>
      <w:tr w:rsidR="00C578E9" w:rsidRPr="00494665" w14:paraId="49DAB025" w14:textId="77777777" w:rsidTr="005E11C3">
        <w:trPr>
          <w:jc w:val="center"/>
        </w:trPr>
        <w:tc>
          <w:tcPr>
            <w:tcW w:w="4876" w:type="dxa"/>
          </w:tcPr>
          <w:p w14:paraId="2BA503A1" w14:textId="77777777" w:rsidR="00C578E9" w:rsidRPr="00494665" w:rsidRDefault="00C578E9" w:rsidP="005E11C3">
            <w:pPr>
              <w:pStyle w:val="Normal6"/>
              <w:rPr>
                <w:lang w:val="hr-HR"/>
              </w:rPr>
            </w:pPr>
          </w:p>
        </w:tc>
        <w:tc>
          <w:tcPr>
            <w:tcW w:w="4876" w:type="dxa"/>
          </w:tcPr>
          <w:p w14:paraId="7489143F" w14:textId="75CDE331" w:rsidR="00C578E9" w:rsidRPr="00494665" w:rsidRDefault="00C578E9" w:rsidP="005E11C3">
            <w:pPr>
              <w:pStyle w:val="Normal6"/>
              <w:rPr>
                <w:b/>
                <w:i/>
                <w:lang w:val="hr-HR"/>
              </w:rPr>
            </w:pPr>
            <w:r w:rsidRPr="00494665">
              <w:rPr>
                <w:b/>
                <w:i/>
                <w:vertAlign w:val="superscript"/>
                <w:lang w:val="hr-HR"/>
              </w:rPr>
              <w:t xml:space="preserve">1 </w:t>
            </w:r>
            <w:r w:rsidRPr="00494665">
              <w:rPr>
                <w:b/>
                <w:i/>
                <w:lang w:val="hr-HR"/>
              </w:rPr>
              <w:t>Uredba (EU) 2024/1689 Europskog parlamenta i Vijeća od 13. lipnja 2024. o utvrđivanju usklađenih pravila o umjetnoj inteligenciji i o izmjeni uredaba (EZ) br. 300/2008, (EU) br. 167/2013, (EU) br. 168/2013, (EU) 2018/858, (EU) 2018/1139 i (EU) 2019/2144 te direktiva 2014/90/EU, (EU) 2016/797 i (EU) 2020/1828 (Akt o umjetnoj inteligenciji) (SL L, 2024/1689, 12.7.2024.)</w:t>
            </w:r>
            <w:r w:rsidR="002038D8">
              <w:rPr>
                <w:b/>
                <w:i/>
                <w:lang w:val="hr-HR"/>
              </w:rPr>
              <w:t>.</w:t>
            </w:r>
          </w:p>
        </w:tc>
      </w:tr>
    </w:tbl>
    <w:p w14:paraId="65A44DA3" w14:textId="77777777" w:rsidR="00C578E9" w:rsidRPr="00494665" w:rsidRDefault="00C578E9" w:rsidP="00C578E9"/>
    <w:p w14:paraId="6B434A04" w14:textId="77777777" w:rsidR="00C578E9" w:rsidRPr="00494665" w:rsidRDefault="00C578E9" w:rsidP="00C578E9">
      <w:pPr>
        <w:pStyle w:val="AmNumberTabs"/>
      </w:pPr>
      <w:r w:rsidRPr="00494665">
        <w:t>Amandman</w:t>
      </w:r>
      <w:r w:rsidRPr="00494665">
        <w:tab/>
      </w:r>
      <w:r w:rsidRPr="00494665">
        <w:tab/>
        <w:t>30</w:t>
      </w:r>
    </w:p>
    <w:p w14:paraId="0F7B7990" w14:textId="77777777" w:rsidR="00C578E9" w:rsidRPr="00494665" w:rsidRDefault="00C578E9" w:rsidP="00C578E9"/>
    <w:p w14:paraId="0EF33167" w14:textId="77777777" w:rsidR="00C578E9" w:rsidRPr="00494665" w:rsidRDefault="00C578E9" w:rsidP="00C578E9">
      <w:pPr>
        <w:pStyle w:val="NormalBold"/>
        <w:keepNext/>
      </w:pPr>
      <w:r w:rsidRPr="00494665">
        <w:t>Prijedlog direktive</w:t>
      </w:r>
    </w:p>
    <w:p w14:paraId="22BAF6B7" w14:textId="77777777" w:rsidR="00C578E9" w:rsidRPr="00494665" w:rsidRDefault="00C578E9" w:rsidP="00C578E9">
      <w:pPr>
        <w:pStyle w:val="NormalBold"/>
      </w:pPr>
      <w:r w:rsidRPr="00494665">
        <w:t>Članak 1. – stavak 1. – točka 1.</w:t>
      </w:r>
    </w:p>
    <w:p w14:paraId="79978A17" w14:textId="77777777" w:rsidR="00C578E9" w:rsidRPr="00494665" w:rsidRDefault="00C578E9" w:rsidP="00C578E9">
      <w:pPr>
        <w:keepNext/>
      </w:pPr>
      <w:r w:rsidRPr="00494665">
        <w:t>Direktiva 2006/43/EZ</w:t>
      </w:r>
    </w:p>
    <w:p w14:paraId="45999CBA" w14:textId="77777777" w:rsidR="00C578E9" w:rsidRPr="00494665" w:rsidRDefault="00C578E9" w:rsidP="00C578E9">
      <w:r w:rsidRPr="00494665">
        <w:t>Članak 26.a – stavak 3.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73C3DA3B" w14:textId="77777777" w:rsidTr="005E11C3">
        <w:trPr>
          <w:jc w:val="center"/>
        </w:trPr>
        <w:tc>
          <w:tcPr>
            <w:tcW w:w="9752" w:type="dxa"/>
            <w:gridSpan w:val="2"/>
          </w:tcPr>
          <w:p w14:paraId="311E5587" w14:textId="77777777" w:rsidR="00C578E9" w:rsidRPr="00494665" w:rsidRDefault="00C578E9" w:rsidP="005E11C3">
            <w:pPr>
              <w:keepNext/>
            </w:pPr>
          </w:p>
        </w:tc>
      </w:tr>
      <w:tr w:rsidR="00C578E9" w:rsidRPr="00494665" w14:paraId="3162DE11" w14:textId="77777777" w:rsidTr="005E11C3">
        <w:trPr>
          <w:jc w:val="center"/>
        </w:trPr>
        <w:tc>
          <w:tcPr>
            <w:tcW w:w="4876" w:type="dxa"/>
          </w:tcPr>
          <w:p w14:paraId="3B98007F"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5157D3BD" w14:textId="77777777" w:rsidR="00C578E9" w:rsidRPr="00494665" w:rsidRDefault="00C578E9" w:rsidP="005E11C3">
            <w:pPr>
              <w:pStyle w:val="ColumnHeading"/>
              <w:keepNext/>
              <w:rPr>
                <w:lang w:val="hr-HR"/>
              </w:rPr>
            </w:pPr>
            <w:r w:rsidRPr="00494665">
              <w:rPr>
                <w:lang w:val="hr-HR"/>
              </w:rPr>
              <w:t>Izmjena</w:t>
            </w:r>
          </w:p>
        </w:tc>
      </w:tr>
      <w:tr w:rsidR="00C578E9" w:rsidRPr="00494665" w14:paraId="25DF89B1" w14:textId="77777777" w:rsidTr="005E11C3">
        <w:trPr>
          <w:jc w:val="center"/>
        </w:trPr>
        <w:tc>
          <w:tcPr>
            <w:tcW w:w="4876" w:type="dxa"/>
          </w:tcPr>
          <w:p w14:paraId="38EDF4F0" w14:textId="77777777" w:rsidR="00C578E9" w:rsidRPr="00494665" w:rsidRDefault="00C578E9" w:rsidP="005E11C3">
            <w:pPr>
              <w:pStyle w:val="Normal6"/>
              <w:rPr>
                <w:lang w:val="hr-HR"/>
              </w:rPr>
            </w:pPr>
            <w:r w:rsidRPr="00494665">
              <w:rPr>
                <w:lang w:val="hr-HR"/>
              </w:rPr>
              <w:t xml:space="preserve">Komisija </w:t>
            </w:r>
            <w:r w:rsidRPr="00494665">
              <w:rPr>
                <w:b/>
                <w:i/>
                <w:lang w:val="hr-HR"/>
              </w:rPr>
              <w:t>je ovlaštena donijeti</w:t>
            </w:r>
            <w:r w:rsidRPr="00494665">
              <w:rPr>
                <w:lang w:val="hr-HR"/>
              </w:rPr>
              <w:t xml:space="preserve"> delegirane akte u skladu s člankom 48.a radi dopune ove Direktive kako bi se predvidjeli standardi ograničene provjere koji utvrđuju postupke koje revizor ili revizori i revizorsko društvo ili društva provode kako bi donijeli svoje zaključke o provjeri izvješćivanja o održivosti, uključujući planiranje angažmana, razmatranje rizika i odgovor na rizike, te vrste zaključaka koje treba uključiti u izvješće o provjeri izvješćivanja o održivosti ili, ako je relevantno, u revizorsko izvješće.</w:t>
            </w:r>
          </w:p>
        </w:tc>
        <w:tc>
          <w:tcPr>
            <w:tcW w:w="4876" w:type="dxa"/>
          </w:tcPr>
          <w:p w14:paraId="1BDA6EF6" w14:textId="77777777" w:rsidR="00C578E9" w:rsidRPr="00494665" w:rsidRDefault="00C578E9" w:rsidP="005E11C3">
            <w:pPr>
              <w:pStyle w:val="Normal6"/>
              <w:rPr>
                <w:szCs w:val="24"/>
                <w:lang w:val="hr-HR"/>
              </w:rPr>
            </w:pPr>
            <w:r w:rsidRPr="00494665">
              <w:rPr>
                <w:lang w:val="hr-HR"/>
              </w:rPr>
              <w:t xml:space="preserve">Komisija </w:t>
            </w:r>
            <w:r w:rsidRPr="00494665">
              <w:rPr>
                <w:b/>
                <w:i/>
                <w:lang w:val="hr-HR"/>
              </w:rPr>
              <w:t>najkasnije 1. listopada 2026. donosi</w:t>
            </w:r>
            <w:r w:rsidRPr="00494665">
              <w:rPr>
                <w:lang w:val="hr-HR"/>
              </w:rPr>
              <w:t xml:space="preserve"> delegirane akte u skladu s člankom 48.a radi dopune ove Direktive kako bi se predvidjeli standardi ograničene provjere koji utvrđuju postupke koje revizor ili revizori i revizorsko društvo ili društva provode kako bi donijeli svoje zaključke o provjeri izvješćivanja o održivosti, uključujući planiranje angažmana, razmatranje rizika i odgovor na rizike, te vrste zaključaka koje treba uključiti u izvješće o provjeri izvješćivanja o održivosti ili, ako je relevantno, u revizorsko izvješće.</w:t>
            </w:r>
          </w:p>
        </w:tc>
      </w:tr>
    </w:tbl>
    <w:p w14:paraId="0BB2193B" w14:textId="77777777" w:rsidR="00C578E9" w:rsidRPr="00494665" w:rsidRDefault="00C578E9" w:rsidP="00C578E9"/>
    <w:p w14:paraId="4A7E9C50" w14:textId="77777777" w:rsidR="00C578E9" w:rsidRPr="00494665" w:rsidRDefault="00C578E9" w:rsidP="00C578E9">
      <w:pPr>
        <w:pStyle w:val="AmNumberTabs"/>
      </w:pPr>
      <w:r w:rsidRPr="00494665">
        <w:lastRenderedPageBreak/>
        <w:t>Amandman</w:t>
      </w:r>
      <w:r w:rsidRPr="00494665">
        <w:tab/>
      </w:r>
      <w:r w:rsidRPr="00494665">
        <w:tab/>
        <w:t>31</w:t>
      </w:r>
    </w:p>
    <w:p w14:paraId="763F8585" w14:textId="77777777" w:rsidR="00C578E9" w:rsidRPr="00494665" w:rsidRDefault="00C578E9" w:rsidP="00C578E9"/>
    <w:p w14:paraId="7DF2450F" w14:textId="77777777" w:rsidR="00C578E9" w:rsidRPr="00494665" w:rsidRDefault="00C578E9" w:rsidP="00C578E9">
      <w:pPr>
        <w:pStyle w:val="NormalBold"/>
        <w:keepNext/>
      </w:pPr>
      <w:r w:rsidRPr="00494665">
        <w:t>Prijedlog direktive</w:t>
      </w:r>
    </w:p>
    <w:p w14:paraId="5250597E" w14:textId="77777777" w:rsidR="00C578E9" w:rsidRPr="00494665" w:rsidRDefault="00C578E9" w:rsidP="00C578E9">
      <w:pPr>
        <w:pStyle w:val="NormalBold"/>
      </w:pPr>
      <w:r w:rsidRPr="00494665">
        <w:t>Članak 1. – stavak 1. – točka 1.</w:t>
      </w:r>
    </w:p>
    <w:p w14:paraId="6F861927" w14:textId="77777777" w:rsidR="00C578E9" w:rsidRPr="00494665" w:rsidRDefault="00C578E9" w:rsidP="00C578E9">
      <w:pPr>
        <w:keepNext/>
      </w:pPr>
      <w:r w:rsidRPr="00494665">
        <w:t>Direktiva 2006/43/EZ</w:t>
      </w:r>
    </w:p>
    <w:p w14:paraId="067FD9F8" w14:textId="77777777" w:rsidR="00C578E9" w:rsidRPr="00494665" w:rsidRDefault="00C578E9" w:rsidP="00C578E9">
      <w:r w:rsidRPr="00494665">
        <w:t>Članak 26.a – stavak 3. – podstavak 2. – uvodna rečenica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4628EDC8" w14:textId="77777777" w:rsidTr="005E11C3">
        <w:trPr>
          <w:jc w:val="center"/>
        </w:trPr>
        <w:tc>
          <w:tcPr>
            <w:tcW w:w="9752" w:type="dxa"/>
            <w:gridSpan w:val="2"/>
          </w:tcPr>
          <w:p w14:paraId="71D9A8AD" w14:textId="77777777" w:rsidR="00C578E9" w:rsidRPr="00494665" w:rsidRDefault="00C578E9" w:rsidP="005E11C3">
            <w:pPr>
              <w:keepNext/>
            </w:pPr>
          </w:p>
        </w:tc>
      </w:tr>
      <w:tr w:rsidR="00C578E9" w:rsidRPr="00494665" w14:paraId="66C59CF7" w14:textId="77777777" w:rsidTr="005E11C3">
        <w:trPr>
          <w:jc w:val="center"/>
        </w:trPr>
        <w:tc>
          <w:tcPr>
            <w:tcW w:w="4876" w:type="dxa"/>
          </w:tcPr>
          <w:p w14:paraId="2B36F217"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75F22D6D" w14:textId="77777777" w:rsidR="00C578E9" w:rsidRPr="00494665" w:rsidRDefault="00C578E9" w:rsidP="005E11C3">
            <w:pPr>
              <w:pStyle w:val="ColumnHeading"/>
              <w:keepNext/>
              <w:rPr>
                <w:lang w:val="hr-HR"/>
              </w:rPr>
            </w:pPr>
            <w:r w:rsidRPr="00494665">
              <w:rPr>
                <w:lang w:val="hr-HR"/>
              </w:rPr>
              <w:t>Izmjena</w:t>
            </w:r>
          </w:p>
        </w:tc>
      </w:tr>
      <w:tr w:rsidR="00C578E9" w:rsidRPr="00494665" w14:paraId="54E4A73C" w14:textId="77777777" w:rsidTr="005E11C3">
        <w:trPr>
          <w:jc w:val="center"/>
        </w:trPr>
        <w:tc>
          <w:tcPr>
            <w:tcW w:w="4876" w:type="dxa"/>
          </w:tcPr>
          <w:p w14:paraId="46239F00" w14:textId="77777777" w:rsidR="00C578E9" w:rsidRPr="00494665" w:rsidRDefault="00C578E9" w:rsidP="005E11C3">
            <w:pPr>
              <w:pStyle w:val="Normal6"/>
              <w:rPr>
                <w:lang w:val="hr-HR"/>
              </w:rPr>
            </w:pPr>
            <w:r w:rsidRPr="00494665">
              <w:rPr>
                <w:lang w:val="hr-HR"/>
              </w:rPr>
              <w:t xml:space="preserve">Komisija </w:t>
            </w:r>
            <w:r w:rsidRPr="00494665">
              <w:rPr>
                <w:b/>
                <w:i/>
                <w:lang w:val="hr-HR"/>
              </w:rPr>
              <w:t>može donijeti</w:t>
            </w:r>
            <w:r w:rsidRPr="00494665">
              <w:rPr>
                <w:lang w:val="hr-HR"/>
              </w:rPr>
              <w:t xml:space="preserve"> standarde provjere iz prvog podstavka </w:t>
            </w:r>
            <w:r w:rsidRPr="00494665">
              <w:rPr>
                <w:b/>
                <w:i/>
                <w:lang w:val="hr-HR"/>
              </w:rPr>
              <w:t>samo ako</w:t>
            </w:r>
            <w:r w:rsidRPr="00494665">
              <w:rPr>
                <w:lang w:val="hr-HR"/>
              </w:rPr>
              <w:t>:</w:t>
            </w:r>
          </w:p>
        </w:tc>
        <w:tc>
          <w:tcPr>
            <w:tcW w:w="4876" w:type="dxa"/>
          </w:tcPr>
          <w:p w14:paraId="5F9792B9" w14:textId="77777777" w:rsidR="00C578E9" w:rsidRPr="00494665" w:rsidRDefault="00C578E9" w:rsidP="005E11C3">
            <w:pPr>
              <w:pStyle w:val="Normal6"/>
              <w:rPr>
                <w:szCs w:val="24"/>
                <w:lang w:val="hr-HR"/>
              </w:rPr>
            </w:pPr>
            <w:r w:rsidRPr="00494665">
              <w:rPr>
                <w:lang w:val="hr-HR"/>
              </w:rPr>
              <w:t xml:space="preserve">Komisija </w:t>
            </w:r>
            <w:r w:rsidRPr="00494665">
              <w:rPr>
                <w:b/>
                <w:i/>
                <w:lang w:val="hr-HR"/>
              </w:rPr>
              <w:t>donosi</w:t>
            </w:r>
            <w:r w:rsidRPr="00494665">
              <w:rPr>
                <w:lang w:val="hr-HR"/>
              </w:rPr>
              <w:t xml:space="preserve"> standarde provjere iz prvog podstavka </w:t>
            </w:r>
            <w:r w:rsidRPr="00494665">
              <w:rPr>
                <w:b/>
                <w:i/>
                <w:lang w:val="hr-HR"/>
              </w:rPr>
              <w:t>nakon što dobije mišljenje EFRAG-a osiguravajući pritom da standardi</w:t>
            </w:r>
            <w:r w:rsidRPr="00494665">
              <w:rPr>
                <w:lang w:val="hr-HR"/>
              </w:rPr>
              <w:t>:</w:t>
            </w:r>
          </w:p>
        </w:tc>
      </w:tr>
    </w:tbl>
    <w:p w14:paraId="15CB80DB" w14:textId="77777777" w:rsidR="00C578E9" w:rsidRDefault="00C578E9" w:rsidP="00C578E9"/>
    <w:p w14:paraId="47DD266C" w14:textId="11467DFB" w:rsidR="00E3147A" w:rsidRPr="00494665" w:rsidRDefault="00E3147A" w:rsidP="00E3147A">
      <w:pPr>
        <w:pStyle w:val="AmNumberTabs"/>
      </w:pPr>
      <w:r w:rsidRPr="00494665">
        <w:t>Amandman</w:t>
      </w:r>
      <w:r>
        <w:t>i</w:t>
      </w:r>
      <w:r w:rsidRPr="00494665">
        <w:tab/>
      </w:r>
      <w:r w:rsidRPr="00494665">
        <w:tab/>
      </w:r>
      <w:r>
        <w:t>230 i 289</w:t>
      </w:r>
    </w:p>
    <w:p w14:paraId="0A17DA4D" w14:textId="77777777" w:rsidR="00E3147A" w:rsidRPr="00494665" w:rsidRDefault="00E3147A" w:rsidP="00E3147A"/>
    <w:p w14:paraId="501E6003" w14:textId="77777777" w:rsidR="00E3147A" w:rsidRPr="00494665" w:rsidRDefault="00E3147A" w:rsidP="00E3147A">
      <w:pPr>
        <w:pStyle w:val="NormalBold"/>
        <w:keepNext/>
      </w:pPr>
      <w:r w:rsidRPr="00494665">
        <w:t>Prijedlog direktive</w:t>
      </w:r>
    </w:p>
    <w:p w14:paraId="38563B17" w14:textId="77777777" w:rsidR="00E3147A" w:rsidRPr="00494665" w:rsidRDefault="00E3147A" w:rsidP="00E3147A">
      <w:pPr>
        <w:pStyle w:val="NormalBold"/>
      </w:pPr>
      <w:r w:rsidRPr="00494665">
        <w:t>Članak 2. – stavak 1. − točka 1. – točka a</w:t>
      </w:r>
    </w:p>
    <w:p w14:paraId="5F25BFB0" w14:textId="77777777" w:rsidR="00E3147A" w:rsidRPr="00494665" w:rsidRDefault="00E3147A" w:rsidP="00E3147A">
      <w:pPr>
        <w:keepNext/>
      </w:pPr>
      <w:r w:rsidRPr="00494665">
        <w:t>Direktiva 2013/34/EU</w:t>
      </w:r>
    </w:p>
    <w:p w14:paraId="4637B714" w14:textId="22D58A2C" w:rsidR="00E3147A" w:rsidRPr="00494665" w:rsidRDefault="00E3147A" w:rsidP="00E3147A">
      <w:r w:rsidRPr="000C0FF7">
        <w:t xml:space="preserve">Članak 1. – stavak 3. – </w:t>
      </w:r>
      <w:r w:rsidR="000C0FF7" w:rsidRPr="002D796C">
        <w:t xml:space="preserve">podstavak 1. – </w:t>
      </w:r>
      <w:r w:rsidRPr="000C0FF7">
        <w:t>uvodn</w:t>
      </w:r>
      <w:r w:rsidR="000C0FF7" w:rsidRPr="000C0FF7">
        <w:t>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47A" w:rsidRPr="00494665" w14:paraId="1441BFBF" w14:textId="77777777" w:rsidTr="004D3D35">
        <w:trPr>
          <w:jc w:val="center"/>
        </w:trPr>
        <w:tc>
          <w:tcPr>
            <w:tcW w:w="9752" w:type="dxa"/>
            <w:gridSpan w:val="2"/>
          </w:tcPr>
          <w:p w14:paraId="62774292" w14:textId="77777777" w:rsidR="00E3147A" w:rsidRPr="00494665" w:rsidRDefault="00E3147A" w:rsidP="004D3D35">
            <w:pPr>
              <w:keepNext/>
            </w:pPr>
          </w:p>
        </w:tc>
      </w:tr>
      <w:tr w:rsidR="00E3147A" w:rsidRPr="00494665" w14:paraId="1071F966" w14:textId="77777777" w:rsidTr="004D3D35">
        <w:trPr>
          <w:jc w:val="center"/>
        </w:trPr>
        <w:tc>
          <w:tcPr>
            <w:tcW w:w="4876" w:type="dxa"/>
          </w:tcPr>
          <w:p w14:paraId="3965BAA9" w14:textId="77777777" w:rsidR="00E3147A" w:rsidRPr="00494665" w:rsidRDefault="00E3147A" w:rsidP="004D3D35">
            <w:pPr>
              <w:pStyle w:val="ColumnHeading"/>
              <w:keepNext/>
              <w:rPr>
                <w:lang w:val="hr-HR"/>
              </w:rPr>
            </w:pPr>
            <w:r w:rsidRPr="00494665">
              <w:rPr>
                <w:lang w:val="hr-HR"/>
              </w:rPr>
              <w:t>Tekst koji je predložila Komisija</w:t>
            </w:r>
          </w:p>
        </w:tc>
        <w:tc>
          <w:tcPr>
            <w:tcW w:w="4876" w:type="dxa"/>
          </w:tcPr>
          <w:p w14:paraId="0EB6A8AF" w14:textId="77777777" w:rsidR="00E3147A" w:rsidRPr="00494665" w:rsidRDefault="00E3147A" w:rsidP="004D3D35">
            <w:pPr>
              <w:pStyle w:val="ColumnHeading"/>
              <w:keepNext/>
              <w:rPr>
                <w:lang w:val="hr-HR"/>
              </w:rPr>
            </w:pPr>
            <w:r w:rsidRPr="00494665">
              <w:rPr>
                <w:lang w:val="hr-HR"/>
              </w:rPr>
              <w:t>Izmjena</w:t>
            </w:r>
          </w:p>
        </w:tc>
      </w:tr>
      <w:tr w:rsidR="00E3147A" w:rsidRPr="00494665" w14:paraId="04DA58B2" w14:textId="77777777" w:rsidTr="004D3D35">
        <w:trPr>
          <w:jc w:val="center"/>
        </w:trPr>
        <w:tc>
          <w:tcPr>
            <w:tcW w:w="4876" w:type="dxa"/>
          </w:tcPr>
          <w:p w14:paraId="7F797DE4" w14:textId="5562ABA8" w:rsidR="00E3147A" w:rsidRPr="00494665" w:rsidRDefault="00E3147A" w:rsidP="004D3D35">
            <w:pPr>
              <w:pStyle w:val="Normal6"/>
              <w:rPr>
                <w:lang w:val="hr-HR"/>
              </w:rPr>
            </w:pPr>
            <w:r>
              <w:rPr>
                <w:bCs/>
                <w:iCs/>
                <w:szCs w:val="24"/>
                <w:lang w:val="hr-HR" w:eastAsia="en-US"/>
              </w:rPr>
              <w:t>„</w:t>
            </w:r>
            <w:r w:rsidRPr="002D796C">
              <w:rPr>
                <w:bCs/>
                <w:iCs/>
                <w:szCs w:val="24"/>
                <w:lang w:val="hr-HR" w:eastAsia="en-US"/>
              </w:rPr>
              <w:t>Mjere</w:t>
            </w:r>
            <w:r w:rsidRPr="00E3147A">
              <w:rPr>
                <w:szCs w:val="24"/>
                <w:lang w:val="hr-HR" w:eastAsia="en-US"/>
              </w:rPr>
              <w:t xml:space="preserve"> za usklađenje propisane člancima 19.a, 19.b, 29.a, 29.aa, 29.d, 30. i 33., člankom 34. stavkom 1. drugim podstavkom točkom (aa), člankom 34. stavcima 2. i 3. te člankom 51. ove Direktive primjenjuju se i na zakone i druge propise država članica koji se odnose na sljedeća poduzeća neovisno o njihovu pravnom obliku, pod uvjetom da </w:t>
            </w:r>
            <w:r w:rsidRPr="00E3147A">
              <w:rPr>
                <w:b/>
                <w:i/>
                <w:szCs w:val="24"/>
                <w:lang w:val="hr-HR" w:eastAsia="en-US"/>
              </w:rPr>
              <w:t xml:space="preserve">su </w:t>
            </w:r>
            <w:r w:rsidRPr="00E3147A">
              <w:rPr>
                <w:szCs w:val="24"/>
                <w:lang w:val="hr-HR" w:eastAsia="en-US"/>
              </w:rPr>
              <w:t>ta poduzeća</w:t>
            </w:r>
            <w:r w:rsidRPr="00E3147A">
              <w:rPr>
                <w:b/>
                <w:i/>
                <w:szCs w:val="24"/>
                <w:lang w:val="hr-HR" w:eastAsia="en-US"/>
              </w:rPr>
              <w:t xml:space="preserve"> velika poduzeća koja</w:t>
            </w:r>
            <w:r w:rsidRPr="00E3147A">
              <w:rPr>
                <w:szCs w:val="24"/>
                <w:lang w:val="hr-HR" w:eastAsia="en-US"/>
              </w:rPr>
              <w:t xml:space="preserve"> na datum bilance u prosjeku imaju više od </w:t>
            </w:r>
            <w:r w:rsidRPr="00E3147A">
              <w:rPr>
                <w:b/>
                <w:i/>
                <w:szCs w:val="24"/>
                <w:lang w:val="hr-HR" w:eastAsia="en-US"/>
              </w:rPr>
              <w:t>1000</w:t>
            </w:r>
            <w:r w:rsidRPr="00E3147A">
              <w:rPr>
                <w:szCs w:val="24"/>
                <w:lang w:val="hr-HR" w:eastAsia="en-US"/>
              </w:rPr>
              <w:t xml:space="preserve"> zaposlenika tijekom financijske godine:</w:t>
            </w:r>
            <w:r w:rsidRPr="004D3D35">
              <w:rPr>
                <w:bCs/>
                <w:iCs/>
                <w:lang w:val="hr-HR"/>
              </w:rPr>
              <w:t>”</w:t>
            </w:r>
            <w:r w:rsidRPr="00E3147A">
              <w:rPr>
                <w:szCs w:val="24"/>
                <w:lang w:val="hr-HR" w:eastAsia="en-US"/>
              </w:rPr>
              <w:t>;</w:t>
            </w:r>
          </w:p>
        </w:tc>
        <w:tc>
          <w:tcPr>
            <w:tcW w:w="4876" w:type="dxa"/>
          </w:tcPr>
          <w:p w14:paraId="72DF8ABD" w14:textId="6BA38E37" w:rsidR="00E3147A" w:rsidRPr="00E3147A" w:rsidRDefault="00E3147A" w:rsidP="004D3D35">
            <w:pPr>
              <w:pStyle w:val="Normal6"/>
              <w:rPr>
                <w:szCs w:val="24"/>
                <w:lang w:val="hr-HR"/>
              </w:rPr>
            </w:pPr>
            <w:r w:rsidRPr="002D796C">
              <w:rPr>
                <w:bCs/>
                <w:iCs/>
                <w:lang w:val="hr-HR"/>
              </w:rPr>
              <w:t>„Mjere</w:t>
            </w:r>
            <w:r w:rsidRPr="002D796C">
              <w:rPr>
                <w:lang w:val="hr-HR"/>
              </w:rPr>
              <w:t xml:space="preserve"> za usklađenje propisane člancima 19.a, 19.b, 29.a, 29.aa, 29.d, 30. i 33., člankom 34. stavkom 1. drugim podstavkom točkom (aa), člankom 34. stavcima 2. i 3. te člankom 51. ove Direktive primjenjuju se i na zakone i druge propise država članica koji se odnose na sljedeća poduzeća neovisno o njihovu pravnom obliku, pod uvjetom da ta poduzeća na datum bilance u prosjeku imaju više od </w:t>
            </w:r>
            <w:r w:rsidRPr="002D796C">
              <w:rPr>
                <w:b/>
                <w:i/>
                <w:lang w:val="hr-HR"/>
              </w:rPr>
              <w:t>1750</w:t>
            </w:r>
            <w:r w:rsidRPr="002D796C">
              <w:rPr>
                <w:lang w:val="hr-HR"/>
              </w:rPr>
              <w:t xml:space="preserve"> zaposlenika </w:t>
            </w:r>
            <w:r w:rsidRPr="002D796C">
              <w:rPr>
                <w:b/>
                <w:i/>
                <w:lang w:val="hr-HR"/>
              </w:rPr>
              <w:t>te neto pr</w:t>
            </w:r>
            <w:r w:rsidR="00D5346E">
              <w:rPr>
                <w:b/>
                <w:i/>
                <w:lang w:val="hr-HR"/>
              </w:rPr>
              <w:t>ihod</w:t>
            </w:r>
            <w:r w:rsidRPr="002D796C">
              <w:rPr>
                <w:b/>
                <w:i/>
                <w:lang w:val="hr-HR"/>
              </w:rPr>
              <w:t xml:space="preserve"> veći od 450 000 000 EUR </w:t>
            </w:r>
            <w:r w:rsidRPr="002D796C">
              <w:rPr>
                <w:lang w:val="hr-HR"/>
              </w:rPr>
              <w:t>tijekom financijske godine:</w:t>
            </w:r>
            <w:r w:rsidRPr="002D796C">
              <w:rPr>
                <w:bCs/>
                <w:iCs/>
                <w:lang w:val="hr-HR"/>
              </w:rPr>
              <w:t>”</w:t>
            </w:r>
            <w:r w:rsidRPr="002D796C">
              <w:rPr>
                <w:lang w:val="hr-HR"/>
              </w:rPr>
              <w:t>;</w:t>
            </w:r>
          </w:p>
        </w:tc>
      </w:tr>
    </w:tbl>
    <w:p w14:paraId="647E9D60" w14:textId="77777777" w:rsidR="00E3147A" w:rsidRPr="00494665" w:rsidRDefault="00E3147A" w:rsidP="00C578E9"/>
    <w:p w14:paraId="3B1B0629" w14:textId="2C03A750" w:rsidR="00C578E9" w:rsidRPr="00494665" w:rsidRDefault="00C578E9" w:rsidP="00C578E9">
      <w:pPr>
        <w:pStyle w:val="AmNumberTabs"/>
      </w:pPr>
      <w:r w:rsidRPr="00494665">
        <w:t>Amandman</w:t>
      </w:r>
      <w:r w:rsidR="000C0FF7">
        <w:t>i</w:t>
      </w:r>
      <w:r w:rsidRPr="00494665">
        <w:tab/>
      </w:r>
      <w:r w:rsidRPr="00494665">
        <w:tab/>
      </w:r>
      <w:r w:rsidR="00E3147A">
        <w:t>231 i 290</w:t>
      </w:r>
    </w:p>
    <w:p w14:paraId="16C81A01" w14:textId="77777777" w:rsidR="00C578E9" w:rsidRPr="00494665" w:rsidRDefault="00C578E9" w:rsidP="00C578E9"/>
    <w:p w14:paraId="159A5A4E" w14:textId="77777777" w:rsidR="00C578E9" w:rsidRPr="00494665" w:rsidRDefault="00C578E9" w:rsidP="00C578E9">
      <w:pPr>
        <w:pStyle w:val="NormalBold"/>
        <w:keepNext/>
      </w:pPr>
      <w:r w:rsidRPr="00494665">
        <w:t>Prijedlog direktive</w:t>
      </w:r>
    </w:p>
    <w:p w14:paraId="5D870FD1" w14:textId="77777777" w:rsidR="00C578E9" w:rsidRPr="00494665" w:rsidRDefault="00C578E9" w:rsidP="00C578E9">
      <w:pPr>
        <w:pStyle w:val="NormalBold"/>
      </w:pPr>
      <w:r w:rsidRPr="00494665">
        <w:t>Članak 2. – stavak 1. − točka 1.a (nova)</w:t>
      </w:r>
    </w:p>
    <w:p w14:paraId="2176A895" w14:textId="77777777" w:rsidR="00C578E9" w:rsidRPr="00494665" w:rsidRDefault="00C578E9" w:rsidP="00C578E9">
      <w:pPr>
        <w:keepNext/>
      </w:pPr>
      <w:r w:rsidRPr="00494665">
        <w:t>Direktiva 2013/34/EU</w:t>
      </w:r>
    </w:p>
    <w:p w14:paraId="602E25EE" w14:textId="77777777" w:rsidR="00C578E9" w:rsidRPr="00494665" w:rsidRDefault="00C578E9" w:rsidP="00C578E9">
      <w:r w:rsidRPr="00494665">
        <w:t>Članak 19. – stavak 1. – podstavak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65207FFD" w14:textId="77777777" w:rsidTr="005E11C3">
        <w:trPr>
          <w:jc w:val="center"/>
        </w:trPr>
        <w:tc>
          <w:tcPr>
            <w:tcW w:w="9752" w:type="dxa"/>
            <w:gridSpan w:val="2"/>
          </w:tcPr>
          <w:p w14:paraId="65721870" w14:textId="77777777" w:rsidR="00C578E9" w:rsidRPr="00494665" w:rsidRDefault="00C578E9" w:rsidP="005E11C3">
            <w:pPr>
              <w:keepNext/>
            </w:pPr>
          </w:p>
        </w:tc>
      </w:tr>
      <w:tr w:rsidR="00C578E9" w:rsidRPr="00494665" w14:paraId="78DA1D9E" w14:textId="77777777" w:rsidTr="005E11C3">
        <w:trPr>
          <w:jc w:val="center"/>
        </w:trPr>
        <w:tc>
          <w:tcPr>
            <w:tcW w:w="4876" w:type="dxa"/>
          </w:tcPr>
          <w:p w14:paraId="2ADAFE0E"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2E511D34" w14:textId="77777777" w:rsidR="00C578E9" w:rsidRPr="00494665" w:rsidRDefault="00C578E9" w:rsidP="005E11C3">
            <w:pPr>
              <w:pStyle w:val="ColumnHeading"/>
              <w:keepNext/>
              <w:rPr>
                <w:lang w:val="hr-HR"/>
              </w:rPr>
            </w:pPr>
            <w:r w:rsidRPr="00494665">
              <w:rPr>
                <w:lang w:val="hr-HR"/>
              </w:rPr>
              <w:t>Izmjena</w:t>
            </w:r>
          </w:p>
        </w:tc>
      </w:tr>
      <w:tr w:rsidR="00C578E9" w:rsidRPr="00494665" w14:paraId="5636BC87" w14:textId="77777777" w:rsidTr="005E11C3">
        <w:trPr>
          <w:jc w:val="center"/>
        </w:trPr>
        <w:tc>
          <w:tcPr>
            <w:tcW w:w="4876" w:type="dxa"/>
          </w:tcPr>
          <w:p w14:paraId="62AF2C69" w14:textId="77777777" w:rsidR="00C578E9" w:rsidRPr="00494665" w:rsidRDefault="00C578E9" w:rsidP="005E11C3">
            <w:pPr>
              <w:pStyle w:val="Normal6"/>
              <w:rPr>
                <w:lang w:val="hr-HR"/>
              </w:rPr>
            </w:pPr>
          </w:p>
        </w:tc>
        <w:tc>
          <w:tcPr>
            <w:tcW w:w="4876" w:type="dxa"/>
          </w:tcPr>
          <w:p w14:paraId="75479547" w14:textId="77777777" w:rsidR="00C578E9" w:rsidRPr="00494665" w:rsidRDefault="00C578E9" w:rsidP="005E11C3">
            <w:pPr>
              <w:pStyle w:val="Normal6"/>
              <w:rPr>
                <w:szCs w:val="24"/>
                <w:lang w:val="hr-HR"/>
              </w:rPr>
            </w:pPr>
            <w:r w:rsidRPr="00494665">
              <w:rPr>
                <w:b/>
                <w:i/>
                <w:lang w:val="hr-HR"/>
              </w:rPr>
              <w:t>(1.a)</w:t>
            </w:r>
            <w:r w:rsidRPr="00494665">
              <w:rPr>
                <w:b/>
                <w:i/>
                <w:lang w:val="hr-HR"/>
              </w:rPr>
              <w:tab/>
              <w:t>u članku 19. stavku 1. četvrti podstavak zamjenjuje se sljedećim:</w:t>
            </w:r>
          </w:p>
        </w:tc>
      </w:tr>
      <w:tr w:rsidR="00C578E9" w:rsidRPr="00494665" w14:paraId="0930B974" w14:textId="77777777" w:rsidTr="005E11C3">
        <w:trPr>
          <w:jc w:val="center"/>
        </w:trPr>
        <w:tc>
          <w:tcPr>
            <w:tcW w:w="4876" w:type="dxa"/>
          </w:tcPr>
          <w:p w14:paraId="0CEB6B13" w14:textId="77777777" w:rsidR="00C578E9" w:rsidRPr="00494665" w:rsidRDefault="00C578E9" w:rsidP="005E11C3">
            <w:pPr>
              <w:pStyle w:val="Normal6"/>
              <w:rPr>
                <w:lang w:val="hr-HR"/>
              </w:rPr>
            </w:pPr>
          </w:p>
        </w:tc>
        <w:tc>
          <w:tcPr>
            <w:tcW w:w="4876" w:type="dxa"/>
          </w:tcPr>
          <w:p w14:paraId="3E777E2F" w14:textId="18E82FF3" w:rsidR="00C578E9" w:rsidRPr="00494665" w:rsidRDefault="00E3147A" w:rsidP="005E11C3">
            <w:pPr>
              <w:pStyle w:val="Normal6"/>
              <w:rPr>
                <w:szCs w:val="24"/>
                <w:lang w:val="hr-HR"/>
              </w:rPr>
            </w:pPr>
            <w:r w:rsidRPr="00E3147A">
              <w:rPr>
                <w:b/>
                <w:i/>
                <w:szCs w:val="24"/>
                <w:lang w:val="hr-HR" w:eastAsia="en-US"/>
              </w:rPr>
              <w:t xml:space="preserve">„Poduzeća koja na datum bilance premašuju prosječan broj od 1750 zaposlenika i neto prihod </w:t>
            </w:r>
            <w:r w:rsidR="00D5346E">
              <w:rPr>
                <w:b/>
                <w:i/>
                <w:szCs w:val="24"/>
                <w:lang w:val="hr-HR" w:eastAsia="en-US"/>
              </w:rPr>
              <w:t xml:space="preserve">veći </w:t>
            </w:r>
            <w:r w:rsidRPr="00E3147A">
              <w:rPr>
                <w:b/>
                <w:i/>
                <w:szCs w:val="24"/>
                <w:lang w:val="hr-HR" w:eastAsia="en-US"/>
              </w:rPr>
              <w:t>od 450 000 000 EUR tijekom financijske godine izvješćuju o informacijama o ključnim nematerijalnim resursima i objašnjavaju kako poslovni model poduzeća u osnovi ovisi o takvim resursima i kako su takvi resursi izvor stvaranja vrijednosti za poduzeće.”;</w:t>
            </w:r>
          </w:p>
        </w:tc>
      </w:tr>
    </w:tbl>
    <w:p w14:paraId="2D474B98" w14:textId="77777777" w:rsidR="00C578E9" w:rsidRPr="00494665" w:rsidRDefault="00C578E9" w:rsidP="00C578E9"/>
    <w:p w14:paraId="232BBF64" w14:textId="1E84486F" w:rsidR="00C578E9" w:rsidRPr="00494665" w:rsidRDefault="00C578E9" w:rsidP="00C578E9">
      <w:pPr>
        <w:pStyle w:val="AmNumberTabs"/>
      </w:pPr>
      <w:r w:rsidRPr="00494665">
        <w:t>Amandman</w:t>
      </w:r>
      <w:r w:rsidR="000C0FF7">
        <w:t>i</w:t>
      </w:r>
      <w:r w:rsidRPr="00494665">
        <w:tab/>
      </w:r>
      <w:r w:rsidRPr="00494665">
        <w:tab/>
      </w:r>
      <w:r w:rsidR="00E3147A">
        <w:t>232 i 291</w:t>
      </w:r>
    </w:p>
    <w:p w14:paraId="605A2981" w14:textId="77777777" w:rsidR="00C578E9" w:rsidRPr="00494665" w:rsidRDefault="00C578E9" w:rsidP="00C578E9"/>
    <w:p w14:paraId="7DF73352" w14:textId="77777777" w:rsidR="00C578E9" w:rsidRPr="00494665" w:rsidRDefault="00C578E9" w:rsidP="00C578E9">
      <w:pPr>
        <w:pStyle w:val="NormalBold"/>
        <w:keepNext/>
      </w:pPr>
      <w:r w:rsidRPr="00494665">
        <w:t>Prijedlog direktive</w:t>
      </w:r>
    </w:p>
    <w:p w14:paraId="0F78BB7E" w14:textId="77777777" w:rsidR="00C578E9" w:rsidRPr="00494665" w:rsidRDefault="00C578E9" w:rsidP="00C578E9">
      <w:pPr>
        <w:pStyle w:val="NormalBold"/>
      </w:pPr>
      <w:r w:rsidRPr="00494665">
        <w:t>Članak 2. – stavak 1. − točka 2. – podtočka a</w:t>
      </w:r>
    </w:p>
    <w:p w14:paraId="25BD7710" w14:textId="77777777" w:rsidR="00C578E9" w:rsidRPr="00494665" w:rsidRDefault="00C578E9" w:rsidP="00C578E9">
      <w:pPr>
        <w:keepNext/>
      </w:pPr>
      <w:r w:rsidRPr="00494665">
        <w:t>Direktiva 2013/34/EU</w:t>
      </w:r>
    </w:p>
    <w:p w14:paraId="708D73AE" w14:textId="77777777" w:rsidR="00C578E9" w:rsidRPr="00494665" w:rsidRDefault="00C578E9" w:rsidP="00C578E9">
      <w:r w:rsidRPr="00494665">
        <w:t>Članak 19.a – stavak 1.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5E7BAD3D" w14:textId="77777777" w:rsidTr="005E11C3">
        <w:trPr>
          <w:jc w:val="center"/>
        </w:trPr>
        <w:tc>
          <w:tcPr>
            <w:tcW w:w="9752" w:type="dxa"/>
            <w:gridSpan w:val="2"/>
          </w:tcPr>
          <w:p w14:paraId="7D9BD65D" w14:textId="77777777" w:rsidR="00C578E9" w:rsidRPr="00494665" w:rsidRDefault="00C578E9" w:rsidP="005E11C3">
            <w:pPr>
              <w:keepNext/>
            </w:pPr>
          </w:p>
        </w:tc>
      </w:tr>
      <w:tr w:rsidR="00C578E9" w:rsidRPr="00494665" w14:paraId="5F579167" w14:textId="77777777" w:rsidTr="005E11C3">
        <w:trPr>
          <w:jc w:val="center"/>
        </w:trPr>
        <w:tc>
          <w:tcPr>
            <w:tcW w:w="4876" w:type="dxa"/>
          </w:tcPr>
          <w:p w14:paraId="49B1D5F3"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4669AE7B" w14:textId="77777777" w:rsidR="00C578E9" w:rsidRPr="00494665" w:rsidRDefault="00C578E9" w:rsidP="005E11C3">
            <w:pPr>
              <w:pStyle w:val="ColumnHeading"/>
              <w:keepNext/>
              <w:rPr>
                <w:lang w:val="hr-HR"/>
              </w:rPr>
            </w:pPr>
            <w:r w:rsidRPr="00494665">
              <w:rPr>
                <w:lang w:val="hr-HR"/>
              </w:rPr>
              <w:t>Izmjena</w:t>
            </w:r>
          </w:p>
        </w:tc>
      </w:tr>
      <w:tr w:rsidR="00C578E9" w:rsidRPr="00494665" w14:paraId="5D4C5750" w14:textId="77777777" w:rsidTr="005E11C3">
        <w:trPr>
          <w:jc w:val="center"/>
        </w:trPr>
        <w:tc>
          <w:tcPr>
            <w:tcW w:w="4876" w:type="dxa"/>
          </w:tcPr>
          <w:p w14:paraId="3D720BC3" w14:textId="021EF773" w:rsidR="00C578E9" w:rsidRPr="00494665" w:rsidRDefault="00E3147A" w:rsidP="005E11C3">
            <w:pPr>
              <w:pStyle w:val="Normal6"/>
              <w:rPr>
                <w:lang w:val="hr-HR"/>
              </w:rPr>
            </w:pPr>
            <w:r w:rsidRPr="00E3147A">
              <w:rPr>
                <w:b/>
                <w:i/>
                <w:szCs w:val="24"/>
                <w:lang w:val="hr-HR" w:eastAsia="en-US"/>
              </w:rPr>
              <w:t xml:space="preserve">Velika </w:t>
            </w:r>
            <w:r w:rsidRPr="00E3147A">
              <w:rPr>
                <w:szCs w:val="24"/>
                <w:lang w:val="hr-HR" w:eastAsia="en-US"/>
              </w:rPr>
              <w:t xml:space="preserve">poduzeća koja na datum bilance u prosjeku imaju više od </w:t>
            </w:r>
            <w:r w:rsidRPr="00E3147A">
              <w:rPr>
                <w:b/>
                <w:i/>
                <w:szCs w:val="24"/>
                <w:lang w:val="hr-HR" w:eastAsia="en-US"/>
              </w:rPr>
              <w:t>1000</w:t>
            </w:r>
            <w:r w:rsidRPr="00E3147A">
              <w:rPr>
                <w:szCs w:val="24"/>
                <w:lang w:val="hr-HR" w:eastAsia="en-US"/>
              </w:rPr>
              <w:t xml:space="preserve"> zaposlenika tijekom financijske godine dužna su u izvješće poslovodstva uključiti informacije potrebne za razumijevanje učinka poduzeća na pitanja održivosti i informacije potrebne za razumijevanje načina na koji pitanja održivosti utječu na razvoj, poslovne rezultate i položaj poduzeća.;</w:t>
            </w:r>
          </w:p>
        </w:tc>
        <w:tc>
          <w:tcPr>
            <w:tcW w:w="4876" w:type="dxa"/>
          </w:tcPr>
          <w:p w14:paraId="5B3A0E88" w14:textId="39CC543E" w:rsidR="00C578E9" w:rsidRPr="00494665" w:rsidRDefault="008C1270" w:rsidP="005E11C3">
            <w:pPr>
              <w:pStyle w:val="Normal6"/>
              <w:rPr>
                <w:szCs w:val="24"/>
                <w:lang w:val="hr-HR"/>
              </w:rPr>
            </w:pPr>
            <w:r w:rsidRPr="002D796C">
              <w:rPr>
                <w:lang w:val="hr-HR"/>
              </w:rPr>
              <w:t xml:space="preserve">Poduzeća koja na datum bilance u prosjeku imaju više od </w:t>
            </w:r>
            <w:r w:rsidRPr="002D796C">
              <w:rPr>
                <w:b/>
                <w:i/>
                <w:lang w:val="hr-HR"/>
              </w:rPr>
              <w:t>1750</w:t>
            </w:r>
            <w:r w:rsidRPr="002D796C">
              <w:rPr>
                <w:lang w:val="hr-HR"/>
              </w:rPr>
              <w:t xml:space="preserve"> zaposlenika</w:t>
            </w:r>
            <w:r w:rsidRPr="002D796C">
              <w:rPr>
                <w:b/>
                <w:i/>
                <w:lang w:val="hr-HR"/>
              </w:rPr>
              <w:t xml:space="preserve"> i neto prihod </w:t>
            </w:r>
            <w:r w:rsidR="00D5346E">
              <w:rPr>
                <w:b/>
                <w:i/>
                <w:lang w:val="hr-HR"/>
              </w:rPr>
              <w:t xml:space="preserve">veći </w:t>
            </w:r>
            <w:r w:rsidRPr="002D796C">
              <w:rPr>
                <w:b/>
                <w:i/>
                <w:lang w:val="hr-HR"/>
              </w:rPr>
              <w:t>od 450 000 000 EUR</w:t>
            </w:r>
            <w:r w:rsidRPr="002D796C">
              <w:rPr>
                <w:lang w:val="hr-HR"/>
              </w:rPr>
              <w:t xml:space="preserve"> tijekom financijske godine dužna su u izvješće poslovodstva uključiti informacije potrebne za razumijevanje učinka poduzeća na pitanja održivosti i informacije potrebne za razumijevanje načina na koji pitanja održivosti utječu na razvoj, poslovne rezultate i položaj poduzeća.;</w:t>
            </w:r>
          </w:p>
        </w:tc>
      </w:tr>
    </w:tbl>
    <w:p w14:paraId="54BE8515" w14:textId="77777777" w:rsidR="00C578E9" w:rsidRPr="00494665" w:rsidRDefault="00C578E9" w:rsidP="00C578E9"/>
    <w:p w14:paraId="2C045B7C" w14:textId="77777777" w:rsidR="00C578E9" w:rsidRPr="00494665" w:rsidRDefault="00C578E9" w:rsidP="00C578E9">
      <w:pPr>
        <w:pStyle w:val="AmNumberTabs"/>
      </w:pPr>
      <w:r w:rsidRPr="00494665">
        <w:t>Amandman</w:t>
      </w:r>
      <w:r w:rsidRPr="00494665">
        <w:tab/>
      </w:r>
      <w:r w:rsidRPr="00494665">
        <w:tab/>
        <w:t>35</w:t>
      </w:r>
    </w:p>
    <w:p w14:paraId="3E366A41" w14:textId="77777777" w:rsidR="00C578E9" w:rsidRPr="00494665" w:rsidRDefault="00C578E9" w:rsidP="00C578E9"/>
    <w:p w14:paraId="48972105" w14:textId="77777777" w:rsidR="00C578E9" w:rsidRPr="00494665" w:rsidRDefault="00C578E9" w:rsidP="00C578E9">
      <w:pPr>
        <w:pStyle w:val="NormalBold"/>
        <w:keepNext/>
      </w:pPr>
      <w:r w:rsidRPr="00494665">
        <w:t>Prijedlog direktive</w:t>
      </w:r>
    </w:p>
    <w:p w14:paraId="68DA9BC0" w14:textId="77777777" w:rsidR="00C578E9" w:rsidRPr="00494665" w:rsidRDefault="00C578E9" w:rsidP="00C578E9">
      <w:pPr>
        <w:pStyle w:val="NormalBold"/>
      </w:pPr>
      <w:r w:rsidRPr="00494665">
        <w:t>Članak 2. – stavak 1. – točka 2. – podtočka aa (nova)</w:t>
      </w:r>
    </w:p>
    <w:p w14:paraId="2595F3E9" w14:textId="77777777" w:rsidR="00C578E9" w:rsidRPr="00494665" w:rsidRDefault="00C578E9" w:rsidP="00C578E9">
      <w:pPr>
        <w:keepNext/>
      </w:pPr>
      <w:r w:rsidRPr="00494665">
        <w:t>Direktiva 2013/34/EU</w:t>
      </w:r>
    </w:p>
    <w:p w14:paraId="04BAFF59" w14:textId="77777777" w:rsidR="00C578E9" w:rsidRPr="00494665" w:rsidRDefault="00C578E9" w:rsidP="00C578E9">
      <w:r w:rsidRPr="00494665">
        <w:t>Članak 19.a – stavak 1. – podstavak 2.a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59201AF2" w14:textId="77777777" w:rsidTr="005E11C3">
        <w:trPr>
          <w:jc w:val="center"/>
        </w:trPr>
        <w:tc>
          <w:tcPr>
            <w:tcW w:w="9752" w:type="dxa"/>
            <w:gridSpan w:val="2"/>
          </w:tcPr>
          <w:p w14:paraId="14E2BAAC" w14:textId="77777777" w:rsidR="00C578E9" w:rsidRPr="00494665" w:rsidRDefault="00C578E9" w:rsidP="005E11C3">
            <w:pPr>
              <w:keepNext/>
            </w:pPr>
          </w:p>
        </w:tc>
      </w:tr>
      <w:tr w:rsidR="00C578E9" w:rsidRPr="00494665" w14:paraId="14864FF6" w14:textId="77777777" w:rsidTr="005E11C3">
        <w:trPr>
          <w:jc w:val="center"/>
        </w:trPr>
        <w:tc>
          <w:tcPr>
            <w:tcW w:w="4876" w:type="dxa"/>
          </w:tcPr>
          <w:p w14:paraId="3FB6942D"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5A5F4927" w14:textId="77777777" w:rsidR="00C578E9" w:rsidRPr="00494665" w:rsidRDefault="00C578E9" w:rsidP="005E11C3">
            <w:pPr>
              <w:pStyle w:val="ColumnHeading"/>
              <w:keepNext/>
              <w:rPr>
                <w:lang w:val="hr-HR"/>
              </w:rPr>
            </w:pPr>
            <w:r w:rsidRPr="00494665">
              <w:rPr>
                <w:lang w:val="hr-HR"/>
              </w:rPr>
              <w:t>Izmjena</w:t>
            </w:r>
          </w:p>
        </w:tc>
      </w:tr>
      <w:tr w:rsidR="00C578E9" w:rsidRPr="00494665" w14:paraId="50B0324F" w14:textId="77777777" w:rsidTr="005E11C3">
        <w:trPr>
          <w:jc w:val="center"/>
        </w:trPr>
        <w:tc>
          <w:tcPr>
            <w:tcW w:w="4876" w:type="dxa"/>
          </w:tcPr>
          <w:p w14:paraId="7FB64E54" w14:textId="77777777" w:rsidR="00C578E9" w:rsidRPr="00494665" w:rsidRDefault="00C578E9" w:rsidP="005E11C3">
            <w:pPr>
              <w:pStyle w:val="Normal6"/>
              <w:rPr>
                <w:lang w:val="hr-HR"/>
              </w:rPr>
            </w:pPr>
          </w:p>
        </w:tc>
        <w:tc>
          <w:tcPr>
            <w:tcW w:w="4876" w:type="dxa"/>
          </w:tcPr>
          <w:p w14:paraId="0FE7F50A" w14:textId="77777777" w:rsidR="00C578E9" w:rsidRPr="00494665" w:rsidRDefault="00C578E9" w:rsidP="005E11C3">
            <w:pPr>
              <w:pStyle w:val="Normal6"/>
              <w:rPr>
                <w:szCs w:val="24"/>
                <w:lang w:val="hr-HR"/>
              </w:rPr>
            </w:pPr>
            <w:r w:rsidRPr="00494665">
              <w:rPr>
                <w:b/>
                <w:i/>
                <w:lang w:val="hr-HR"/>
              </w:rPr>
              <w:t>(aa)</w:t>
            </w:r>
            <w:r w:rsidRPr="00494665">
              <w:rPr>
                <w:b/>
                <w:i/>
                <w:lang w:val="hr-HR"/>
              </w:rPr>
              <w:tab/>
              <w:t>u stavku 1. dodaje se sljedeći podstavak:</w:t>
            </w:r>
          </w:p>
        </w:tc>
      </w:tr>
      <w:tr w:rsidR="00C578E9" w:rsidRPr="00494665" w14:paraId="06409B49" w14:textId="77777777" w:rsidTr="005E11C3">
        <w:trPr>
          <w:jc w:val="center"/>
        </w:trPr>
        <w:tc>
          <w:tcPr>
            <w:tcW w:w="4876" w:type="dxa"/>
          </w:tcPr>
          <w:p w14:paraId="1286EAF3" w14:textId="77777777" w:rsidR="00C578E9" w:rsidRPr="00494665" w:rsidRDefault="00C578E9" w:rsidP="005E11C3">
            <w:pPr>
              <w:pStyle w:val="Normal6"/>
              <w:rPr>
                <w:lang w:val="hr-HR"/>
              </w:rPr>
            </w:pPr>
          </w:p>
        </w:tc>
        <w:tc>
          <w:tcPr>
            <w:tcW w:w="4876" w:type="dxa"/>
          </w:tcPr>
          <w:p w14:paraId="5CF0357B" w14:textId="67CCCFCB" w:rsidR="00C578E9" w:rsidRPr="00494665" w:rsidRDefault="00C578E9" w:rsidP="005E11C3">
            <w:pPr>
              <w:pStyle w:val="Normal6"/>
              <w:rPr>
                <w:szCs w:val="24"/>
                <w:lang w:val="hr-HR"/>
              </w:rPr>
            </w:pPr>
            <w:r w:rsidRPr="00494665">
              <w:rPr>
                <w:b/>
                <w:i/>
                <w:lang w:val="hr-HR"/>
              </w:rPr>
              <w:t xml:space="preserve">„Poduzeća koja su financijska holding poduzeća kako su definirana u članku 2. </w:t>
            </w:r>
            <w:r w:rsidR="0053210A">
              <w:rPr>
                <w:b/>
                <w:i/>
                <w:lang w:val="hr-HR"/>
              </w:rPr>
              <w:t>točki</w:t>
            </w:r>
            <w:r w:rsidR="0053210A" w:rsidRPr="00494665">
              <w:rPr>
                <w:b/>
                <w:i/>
                <w:lang w:val="hr-HR"/>
              </w:rPr>
              <w:t> </w:t>
            </w:r>
            <w:r w:rsidRPr="00494665">
              <w:rPr>
                <w:b/>
                <w:i/>
                <w:lang w:val="hr-HR"/>
              </w:rPr>
              <w:t>15., izuzeta su iz ispunjavanja obveza utvrđenih u ovoj Direktivi.”;</w:t>
            </w:r>
          </w:p>
        </w:tc>
      </w:tr>
    </w:tbl>
    <w:p w14:paraId="7791ECB3" w14:textId="77777777" w:rsidR="00C578E9" w:rsidRPr="00494665" w:rsidRDefault="00C578E9" w:rsidP="00C578E9"/>
    <w:p w14:paraId="34327D2C" w14:textId="6EC89F98" w:rsidR="00C578E9" w:rsidRPr="00494665" w:rsidRDefault="00C578E9" w:rsidP="00C578E9">
      <w:pPr>
        <w:pStyle w:val="AmNumberTabs"/>
      </w:pPr>
      <w:r w:rsidRPr="00494665">
        <w:lastRenderedPageBreak/>
        <w:t>Amandman</w:t>
      </w:r>
      <w:r w:rsidR="000C0FF7">
        <w:t>i</w:t>
      </w:r>
      <w:r w:rsidRPr="00494665">
        <w:tab/>
      </w:r>
      <w:r w:rsidRPr="00494665">
        <w:tab/>
      </w:r>
      <w:r w:rsidR="00755D0A">
        <w:t>233 i 292</w:t>
      </w:r>
    </w:p>
    <w:p w14:paraId="0FF8DB6D" w14:textId="77777777" w:rsidR="00C578E9" w:rsidRPr="00494665" w:rsidRDefault="00C578E9" w:rsidP="00C578E9"/>
    <w:p w14:paraId="5906A14A" w14:textId="77777777" w:rsidR="00C578E9" w:rsidRPr="00494665" w:rsidRDefault="00C578E9" w:rsidP="00C578E9">
      <w:pPr>
        <w:pStyle w:val="NormalBold"/>
        <w:keepNext/>
      </w:pPr>
      <w:r w:rsidRPr="00494665">
        <w:t>Prijedlog direktive</w:t>
      </w:r>
    </w:p>
    <w:p w14:paraId="6E6672AA" w14:textId="77777777" w:rsidR="00C578E9" w:rsidRPr="00494665" w:rsidRDefault="00C578E9" w:rsidP="00C578E9">
      <w:pPr>
        <w:pStyle w:val="NormalBold"/>
      </w:pPr>
      <w:r w:rsidRPr="00494665">
        <w:t>Članak 2. – stavak 1. – točka 2. – podtočka b – podtočka i.</w:t>
      </w:r>
    </w:p>
    <w:p w14:paraId="6B49DB57" w14:textId="77777777" w:rsidR="00C578E9" w:rsidRPr="00494665" w:rsidRDefault="00C578E9" w:rsidP="00C578E9">
      <w:pPr>
        <w:keepNext/>
      </w:pPr>
      <w:r w:rsidRPr="00494665">
        <w:t>Direktiva 2013/34/EU</w:t>
      </w:r>
    </w:p>
    <w:p w14:paraId="0B7094EA" w14:textId="77777777" w:rsidR="00C578E9" w:rsidRPr="00494665" w:rsidRDefault="00C578E9" w:rsidP="00C578E9">
      <w:r w:rsidRPr="00494665">
        <w:t>Članak 19.a – stavak 3.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1933B7F6" w14:textId="77777777" w:rsidTr="005E11C3">
        <w:trPr>
          <w:jc w:val="center"/>
        </w:trPr>
        <w:tc>
          <w:tcPr>
            <w:tcW w:w="9752" w:type="dxa"/>
            <w:gridSpan w:val="2"/>
          </w:tcPr>
          <w:p w14:paraId="790D95AB" w14:textId="77777777" w:rsidR="00C578E9" w:rsidRPr="00494665" w:rsidRDefault="00C578E9" w:rsidP="005E11C3">
            <w:pPr>
              <w:keepNext/>
            </w:pPr>
          </w:p>
        </w:tc>
      </w:tr>
      <w:tr w:rsidR="00C578E9" w:rsidRPr="00494665" w14:paraId="3EEB84CF" w14:textId="77777777" w:rsidTr="005E11C3">
        <w:trPr>
          <w:jc w:val="center"/>
        </w:trPr>
        <w:tc>
          <w:tcPr>
            <w:tcW w:w="4876" w:type="dxa"/>
          </w:tcPr>
          <w:p w14:paraId="70250F23"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58C2A973" w14:textId="77777777" w:rsidR="00C578E9" w:rsidRPr="00494665" w:rsidRDefault="00C578E9" w:rsidP="005E11C3">
            <w:pPr>
              <w:pStyle w:val="ColumnHeading"/>
              <w:keepNext/>
              <w:rPr>
                <w:lang w:val="hr-HR"/>
              </w:rPr>
            </w:pPr>
            <w:r w:rsidRPr="00494665">
              <w:rPr>
                <w:lang w:val="hr-HR"/>
              </w:rPr>
              <w:t>Izmjena</w:t>
            </w:r>
          </w:p>
        </w:tc>
      </w:tr>
      <w:tr w:rsidR="00C578E9" w:rsidRPr="00494665" w14:paraId="4156AC56" w14:textId="77777777" w:rsidTr="005E11C3">
        <w:trPr>
          <w:jc w:val="center"/>
        </w:trPr>
        <w:tc>
          <w:tcPr>
            <w:tcW w:w="4876" w:type="dxa"/>
          </w:tcPr>
          <w:p w14:paraId="6C52BF7B" w14:textId="626A6590" w:rsidR="00C578E9" w:rsidRPr="00494665" w:rsidRDefault="00755D0A" w:rsidP="005E11C3">
            <w:pPr>
              <w:pStyle w:val="Normal6"/>
              <w:rPr>
                <w:lang w:val="hr-HR"/>
              </w:rPr>
            </w:pPr>
            <w:r w:rsidRPr="00755D0A">
              <w:rPr>
                <w:szCs w:val="24"/>
                <w:lang w:val="hr-HR" w:eastAsia="en-US"/>
              </w:rPr>
              <w:t xml:space="preserve">Ako je primjenjivo, informacije iz stavaka 1. i 2. sadržavaju informacije o vlastitom poslovanju poduzeća i njegovu lancu vrijednosti, uključujući njegove proizvode i usluge, njegove poslovne odnose i njegov lanac opskrbe. Države članice osiguravaju da za potrebe izvješćivanja o informacijama o održivosti u skladu s ovom Direktivom poduzeća od poduzeća u svojem lancu vrijednosti koja na datume bilance u prosjeku nemaju više od </w:t>
            </w:r>
            <w:r w:rsidRPr="00755D0A">
              <w:rPr>
                <w:b/>
                <w:i/>
                <w:szCs w:val="24"/>
                <w:lang w:val="hr-HR" w:eastAsia="en-US"/>
              </w:rPr>
              <w:t>1000</w:t>
            </w:r>
            <w:r w:rsidRPr="00755D0A">
              <w:rPr>
                <w:szCs w:val="24"/>
                <w:lang w:val="hr-HR" w:eastAsia="en-US"/>
              </w:rPr>
              <w:t xml:space="preserve"> zaposlenika tijekom financijske godine ne traže informacije koje nadilaze informacije navedene u dobrovoljnim standardima iz članka 29.ca, osim dodatnih informacija o održivosti koje se redovno razmjenjuju među poduzećima u dotičnom sektoru. Smatra se da su poduzeća ispunila obvezu izvješćivanja o informacijama o lancu vrijednosti utvrđenu u ovom stavku ako izvješćuju o potrebnim informacijama o lancu vrijednosti, ali ne objavljuju one informacije o poduzećima iz svojeg lanca vrijednosti koja na datume bilance u prosjeku nemaju više od </w:t>
            </w:r>
            <w:r w:rsidRPr="00755D0A">
              <w:rPr>
                <w:b/>
                <w:i/>
                <w:szCs w:val="24"/>
                <w:lang w:val="hr-HR" w:eastAsia="en-US"/>
              </w:rPr>
              <w:t>1000</w:t>
            </w:r>
            <w:r w:rsidRPr="00755D0A">
              <w:rPr>
                <w:szCs w:val="24"/>
                <w:lang w:val="hr-HR" w:eastAsia="en-US"/>
              </w:rPr>
              <w:t xml:space="preserve"> zaposlenika tijekom financijske godine koje nadilaze informacije navedene u dobrovoljnim standardima iz članka 29.ca, osim dodatnih informacija o održivosti koje se redovno razmjenjuju među poduzećima u dotičnom sektoru.;</w:t>
            </w:r>
          </w:p>
        </w:tc>
        <w:tc>
          <w:tcPr>
            <w:tcW w:w="4876" w:type="dxa"/>
          </w:tcPr>
          <w:p w14:paraId="3D88BA0F" w14:textId="47895360" w:rsidR="00C578E9" w:rsidRPr="00494665" w:rsidRDefault="000C0FF7" w:rsidP="005E11C3">
            <w:pPr>
              <w:pStyle w:val="Normal6"/>
              <w:rPr>
                <w:szCs w:val="24"/>
                <w:lang w:val="hr-HR"/>
              </w:rPr>
            </w:pPr>
            <w:r w:rsidRPr="00494665">
              <w:rPr>
                <w:b/>
                <w:i/>
                <w:lang w:val="hr-HR"/>
              </w:rPr>
              <w:t>„</w:t>
            </w:r>
            <w:r w:rsidR="00755D0A" w:rsidRPr="00755D0A">
              <w:rPr>
                <w:szCs w:val="24"/>
                <w:lang w:val="hr-HR" w:eastAsia="en-US"/>
              </w:rPr>
              <w:t xml:space="preserve">Ako je primjenjivo, informacije iz stavaka 1. i 2. sadržavaju informacije o vlastitom poslovanju poduzeća i njegovu lancu vrijednosti, uključujući njegove proizvode i usluge, njegove poslovne odnose i njegov lanac opskrbe. Države članice osiguravaju da za potrebe izvješćivanja o informacijama o održivosti u skladu s ovom Direktivom poduzeća od poduzeća u svojem lancu vrijednosti koja na datume bilance u prosjeku nemaju više od </w:t>
            </w:r>
            <w:r w:rsidR="00755D0A" w:rsidRPr="00755D0A">
              <w:rPr>
                <w:b/>
                <w:i/>
                <w:szCs w:val="24"/>
                <w:lang w:val="hr-HR" w:eastAsia="en-US"/>
              </w:rPr>
              <w:t>1750</w:t>
            </w:r>
            <w:r w:rsidR="00755D0A" w:rsidRPr="00755D0A">
              <w:rPr>
                <w:szCs w:val="24"/>
                <w:lang w:val="hr-HR" w:eastAsia="en-US"/>
              </w:rPr>
              <w:t xml:space="preserve"> zaposlenika</w:t>
            </w:r>
            <w:r w:rsidR="00755D0A" w:rsidRPr="00755D0A">
              <w:rPr>
                <w:b/>
                <w:i/>
                <w:szCs w:val="24"/>
                <w:lang w:val="hr-HR" w:eastAsia="en-US"/>
              </w:rPr>
              <w:t xml:space="preserve"> i neto prihod </w:t>
            </w:r>
            <w:r w:rsidR="00D5346E">
              <w:rPr>
                <w:b/>
                <w:i/>
                <w:szCs w:val="24"/>
                <w:lang w:val="hr-HR" w:eastAsia="en-US"/>
              </w:rPr>
              <w:t xml:space="preserve">veći </w:t>
            </w:r>
            <w:r w:rsidR="00755D0A" w:rsidRPr="00755D0A">
              <w:rPr>
                <w:b/>
                <w:i/>
                <w:szCs w:val="24"/>
                <w:lang w:val="hr-HR" w:eastAsia="en-US"/>
              </w:rPr>
              <w:t>od 450 000 000 EUR</w:t>
            </w:r>
            <w:r w:rsidR="00755D0A" w:rsidRPr="00755D0A">
              <w:rPr>
                <w:szCs w:val="24"/>
                <w:lang w:val="hr-HR" w:eastAsia="en-US"/>
              </w:rPr>
              <w:t xml:space="preserve"> tijekom financijske godine ne traže informacije koje nadilaze informacije navedene u dobrovoljnim standardima iz članka 29.ca, osim dodatnih informacija o održivosti koje se redovno razmjenjuju među poduzećima u dotičnom sektoru. Smatra se da su poduzeća ispunila obvezu izvješćivanja o informacijama o lancu vrijednosti utvrđenu u ovom stavku ako izvješćuju o potrebnim informacijama o lancu vrijednosti, ali ne objavljuju one informacije o poduzećima iz svojeg lanca vrijednosti koja na datume bilance u prosjeku nemaju više od </w:t>
            </w:r>
            <w:r w:rsidR="00755D0A" w:rsidRPr="00755D0A">
              <w:rPr>
                <w:b/>
                <w:i/>
                <w:szCs w:val="24"/>
                <w:lang w:val="hr-HR" w:eastAsia="en-US"/>
              </w:rPr>
              <w:t>1750</w:t>
            </w:r>
            <w:r w:rsidR="00755D0A" w:rsidRPr="00755D0A">
              <w:rPr>
                <w:szCs w:val="24"/>
                <w:lang w:val="hr-HR" w:eastAsia="en-US"/>
              </w:rPr>
              <w:t xml:space="preserve"> zaposlenika</w:t>
            </w:r>
            <w:r w:rsidR="00755D0A" w:rsidRPr="00755D0A">
              <w:rPr>
                <w:b/>
                <w:i/>
                <w:szCs w:val="24"/>
                <w:lang w:val="hr-HR" w:eastAsia="en-US"/>
              </w:rPr>
              <w:t xml:space="preserve"> i neto prihod </w:t>
            </w:r>
            <w:r w:rsidR="00D5346E">
              <w:rPr>
                <w:b/>
                <w:i/>
                <w:szCs w:val="24"/>
                <w:lang w:val="hr-HR" w:eastAsia="en-US"/>
              </w:rPr>
              <w:t xml:space="preserve">veći </w:t>
            </w:r>
            <w:r w:rsidR="00755D0A" w:rsidRPr="00755D0A">
              <w:rPr>
                <w:b/>
                <w:i/>
                <w:szCs w:val="24"/>
                <w:lang w:val="hr-HR" w:eastAsia="en-US"/>
              </w:rPr>
              <w:t>od 450 000 000 EUR</w:t>
            </w:r>
            <w:r w:rsidR="00755D0A" w:rsidRPr="00755D0A">
              <w:rPr>
                <w:szCs w:val="24"/>
                <w:lang w:val="hr-HR" w:eastAsia="en-US"/>
              </w:rPr>
              <w:t xml:space="preserve"> tijekom financijske godine koje nadilaze informacije navedene u dobrovoljnim standardima iz članka 29.ca, osim dodatnih informacija o održivosti koje se redovno razmjenjuju među poduzećima u dotičnom sektoru.</w:t>
            </w:r>
            <w:r w:rsidRPr="00494665">
              <w:rPr>
                <w:b/>
                <w:i/>
                <w:lang w:val="hr-HR"/>
              </w:rPr>
              <w:t>”</w:t>
            </w:r>
            <w:r w:rsidR="00755D0A" w:rsidRPr="00755D0A">
              <w:rPr>
                <w:szCs w:val="24"/>
                <w:lang w:val="hr-HR" w:eastAsia="en-US"/>
              </w:rPr>
              <w:t>;</w:t>
            </w:r>
          </w:p>
        </w:tc>
      </w:tr>
    </w:tbl>
    <w:p w14:paraId="351E45BF" w14:textId="77777777" w:rsidR="00C578E9" w:rsidRPr="00494665" w:rsidRDefault="00C578E9" w:rsidP="00C578E9"/>
    <w:p w14:paraId="65667671" w14:textId="2B4EA0D2" w:rsidR="00C578E9" w:rsidRPr="00494665" w:rsidRDefault="00C578E9" w:rsidP="00C578E9">
      <w:pPr>
        <w:pStyle w:val="AmNumberTabs"/>
      </w:pPr>
      <w:r w:rsidRPr="002A2C11">
        <w:t>Amandman</w:t>
      </w:r>
      <w:r w:rsidR="00755D0A" w:rsidRPr="002A2C11">
        <w:t>i</w:t>
      </w:r>
      <w:r w:rsidRPr="002A2C11">
        <w:tab/>
      </w:r>
      <w:r w:rsidRPr="002A2C11">
        <w:tab/>
        <w:t>37</w:t>
      </w:r>
      <w:r w:rsidR="00755D0A" w:rsidRPr="002A2C11">
        <w:t xml:space="preserve"> i 256</w:t>
      </w:r>
    </w:p>
    <w:p w14:paraId="26DAC6E3" w14:textId="77777777" w:rsidR="00C578E9" w:rsidRPr="00494665" w:rsidRDefault="00C578E9" w:rsidP="00C578E9"/>
    <w:p w14:paraId="320CB347" w14:textId="77777777" w:rsidR="00C578E9" w:rsidRPr="00494665" w:rsidRDefault="00C578E9" w:rsidP="00C578E9">
      <w:pPr>
        <w:pStyle w:val="NormalBold"/>
        <w:keepNext/>
      </w:pPr>
      <w:r w:rsidRPr="00494665">
        <w:t>Prijedlog direktive</w:t>
      </w:r>
    </w:p>
    <w:p w14:paraId="2C468934" w14:textId="77777777" w:rsidR="00C578E9" w:rsidRPr="00494665" w:rsidRDefault="00C578E9" w:rsidP="00C578E9">
      <w:pPr>
        <w:pStyle w:val="NormalBold"/>
      </w:pPr>
      <w:r w:rsidRPr="00494665">
        <w:t>Članak 2. – stavak 1. – točka 2. – podtočka b – podtočka i.a (nova)</w:t>
      </w:r>
    </w:p>
    <w:p w14:paraId="290A64A3" w14:textId="77777777" w:rsidR="00C578E9" w:rsidRPr="00494665" w:rsidRDefault="00C578E9" w:rsidP="00C578E9">
      <w:pPr>
        <w:keepNext/>
      </w:pPr>
      <w:r w:rsidRPr="00494665">
        <w:t>Direktiva 2013/34/EU</w:t>
      </w:r>
    </w:p>
    <w:p w14:paraId="0EC38567" w14:textId="77777777" w:rsidR="00C578E9" w:rsidRPr="00494665" w:rsidRDefault="00C578E9" w:rsidP="00C578E9">
      <w:r w:rsidRPr="00494665">
        <w:t>Članak 19.a – stavak 3. – podstavak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4ED71677" w14:textId="77777777" w:rsidTr="005E11C3">
        <w:trPr>
          <w:jc w:val="center"/>
        </w:trPr>
        <w:tc>
          <w:tcPr>
            <w:tcW w:w="9752" w:type="dxa"/>
            <w:gridSpan w:val="2"/>
          </w:tcPr>
          <w:p w14:paraId="7DE17F21" w14:textId="77777777" w:rsidR="00C578E9" w:rsidRPr="00494665" w:rsidRDefault="00C578E9" w:rsidP="005E11C3">
            <w:pPr>
              <w:keepNext/>
            </w:pPr>
          </w:p>
        </w:tc>
      </w:tr>
      <w:tr w:rsidR="00C578E9" w:rsidRPr="00494665" w14:paraId="64634101" w14:textId="77777777" w:rsidTr="005E11C3">
        <w:trPr>
          <w:jc w:val="center"/>
        </w:trPr>
        <w:tc>
          <w:tcPr>
            <w:tcW w:w="4876" w:type="dxa"/>
          </w:tcPr>
          <w:p w14:paraId="2C85A847" w14:textId="77777777" w:rsidR="00C578E9" w:rsidRPr="00494665" w:rsidRDefault="00C578E9" w:rsidP="005E11C3">
            <w:pPr>
              <w:pStyle w:val="ColumnHeading"/>
              <w:keepNext/>
              <w:rPr>
                <w:lang w:val="hr-HR"/>
              </w:rPr>
            </w:pPr>
            <w:r w:rsidRPr="00494665">
              <w:rPr>
                <w:lang w:val="hr-HR"/>
              </w:rPr>
              <w:t>Tekst na snazi</w:t>
            </w:r>
          </w:p>
        </w:tc>
        <w:tc>
          <w:tcPr>
            <w:tcW w:w="4876" w:type="dxa"/>
          </w:tcPr>
          <w:p w14:paraId="1E95657D" w14:textId="77777777" w:rsidR="00C578E9" w:rsidRPr="00494665" w:rsidRDefault="00C578E9" w:rsidP="005E11C3">
            <w:pPr>
              <w:pStyle w:val="ColumnHeading"/>
              <w:keepNext/>
              <w:rPr>
                <w:lang w:val="hr-HR"/>
              </w:rPr>
            </w:pPr>
            <w:r w:rsidRPr="00494665">
              <w:rPr>
                <w:lang w:val="hr-HR"/>
              </w:rPr>
              <w:t>Izmjena</w:t>
            </w:r>
          </w:p>
        </w:tc>
      </w:tr>
      <w:tr w:rsidR="00C578E9" w:rsidRPr="00494665" w14:paraId="5AE1ACA8" w14:textId="77777777" w:rsidTr="005E11C3">
        <w:trPr>
          <w:jc w:val="center"/>
        </w:trPr>
        <w:tc>
          <w:tcPr>
            <w:tcW w:w="4876" w:type="dxa"/>
          </w:tcPr>
          <w:p w14:paraId="4EC19FF9" w14:textId="77777777" w:rsidR="00C578E9" w:rsidRPr="00494665" w:rsidRDefault="00C578E9" w:rsidP="005E11C3">
            <w:pPr>
              <w:pStyle w:val="Normal6"/>
              <w:rPr>
                <w:lang w:val="hr-HR"/>
              </w:rPr>
            </w:pPr>
          </w:p>
        </w:tc>
        <w:tc>
          <w:tcPr>
            <w:tcW w:w="4876" w:type="dxa"/>
          </w:tcPr>
          <w:p w14:paraId="752300C6" w14:textId="77777777" w:rsidR="00C578E9" w:rsidRPr="00494665" w:rsidRDefault="00C578E9" w:rsidP="005E11C3">
            <w:pPr>
              <w:pStyle w:val="Normal6"/>
              <w:rPr>
                <w:szCs w:val="24"/>
                <w:lang w:val="hr-HR"/>
              </w:rPr>
            </w:pPr>
            <w:r w:rsidRPr="00494665">
              <w:rPr>
                <w:b/>
                <w:i/>
                <w:lang w:val="hr-HR"/>
              </w:rPr>
              <w:t>i.a</w:t>
            </w:r>
            <w:r w:rsidRPr="00494665">
              <w:rPr>
                <w:b/>
                <w:i/>
                <w:lang w:val="hr-HR"/>
              </w:rPr>
              <w:tab/>
              <w:t>drugi podstavak zamjenjuje se sljedećim:</w:t>
            </w:r>
          </w:p>
        </w:tc>
      </w:tr>
      <w:tr w:rsidR="00C578E9" w:rsidRPr="00494665" w14:paraId="56B92D77" w14:textId="77777777" w:rsidTr="005E11C3">
        <w:trPr>
          <w:jc w:val="center"/>
        </w:trPr>
        <w:tc>
          <w:tcPr>
            <w:tcW w:w="4876" w:type="dxa"/>
          </w:tcPr>
          <w:p w14:paraId="1EA98545" w14:textId="7872FC22" w:rsidR="00C578E9" w:rsidRPr="00494665" w:rsidRDefault="00C578E9" w:rsidP="005E11C3">
            <w:pPr>
              <w:pStyle w:val="Normal6"/>
              <w:rPr>
                <w:lang w:val="hr-HR"/>
              </w:rPr>
            </w:pPr>
            <w:r w:rsidRPr="00494665">
              <w:rPr>
                <w:b/>
                <w:i/>
                <w:lang w:val="hr-HR"/>
              </w:rPr>
              <w:t xml:space="preserve">Tijekom prve tri godine primjene mjera koje države članice donose u skladu s člankom 5. stavkom 2. Direktive (EU) 2022/2464 Europskog parlamenta i </w:t>
            </w:r>
            <w:r w:rsidRPr="002A2C11">
              <w:rPr>
                <w:b/>
                <w:i/>
                <w:lang w:val="hr-HR"/>
              </w:rPr>
              <w:t>Vijeća</w:t>
            </w:r>
            <w:r w:rsidR="002A2C11" w:rsidRPr="002D796C">
              <w:rPr>
                <w:b/>
                <w:i/>
                <w:vertAlign w:val="superscript"/>
                <w:lang w:val="hr-HR"/>
              </w:rPr>
              <w:t>(</w:t>
            </w:r>
            <w:r w:rsidR="002A2C11" w:rsidRPr="002D796C">
              <w:rPr>
                <w:rStyle w:val="Hyperlink"/>
                <w:b/>
                <w:bCs/>
                <w:i/>
                <w:iCs/>
                <w:color w:val="auto"/>
                <w:u w:val="none"/>
                <w:vertAlign w:val="superscript"/>
                <w:lang w:val="hr-HR"/>
              </w:rPr>
              <w:t>13)</w:t>
            </w:r>
            <w:r w:rsidR="002A2C11" w:rsidRPr="002D796C">
              <w:rPr>
                <w:b/>
                <w:bCs/>
                <w:i/>
                <w:iCs/>
                <w:lang w:val="hr-HR"/>
              </w:rPr>
              <w:t xml:space="preserve">, </w:t>
            </w:r>
            <w:r w:rsidRPr="00494665">
              <w:rPr>
                <w:b/>
                <w:i/>
                <w:lang w:val="hr-HR"/>
              </w:rPr>
              <w:t>te u</w:t>
            </w:r>
            <w:r w:rsidRPr="00494665">
              <w:rPr>
                <w:lang w:val="hr-HR"/>
              </w:rPr>
              <w:t xml:space="preserve"> slučaju da nisu dostupne sve potrebne informacije u vezi s njegovim lancem vrijednosti, poduzeće opisuje napore koje je uložilo u pribavljanje potrebnih informacija o svojem lancu vrijednosti, razloge zbog kojih nije bilo moguće pribaviti sve potrebne informacije te svoje planove za pribavljanje svih potrebnih informacija u budućnosti.</w:t>
            </w:r>
          </w:p>
        </w:tc>
        <w:tc>
          <w:tcPr>
            <w:tcW w:w="4876" w:type="dxa"/>
          </w:tcPr>
          <w:p w14:paraId="686A728B" w14:textId="6889CA1E" w:rsidR="00C578E9" w:rsidRPr="00494665" w:rsidRDefault="00C578E9" w:rsidP="005E11C3">
            <w:pPr>
              <w:pStyle w:val="Normal6"/>
              <w:rPr>
                <w:szCs w:val="24"/>
                <w:lang w:val="hr-HR"/>
              </w:rPr>
            </w:pPr>
            <w:r w:rsidRPr="00494665">
              <w:rPr>
                <w:b/>
                <w:i/>
                <w:lang w:val="hr-HR"/>
              </w:rPr>
              <w:t>„U</w:t>
            </w:r>
            <w:r w:rsidRPr="00494665">
              <w:rPr>
                <w:lang w:val="hr-HR"/>
              </w:rPr>
              <w:t xml:space="preserve"> slučaju da nisu dostupne sve potrebne informacije u vezi s njegovim lancem vrijednosti, poduzeće opisuje napore koje je uložilo u pribavljanje potrebnih informacija o svojem lancu vrijednosti, razloge zbog kojih nije bilo moguće pribaviti sve potrebne informacije te svoje planove za pribavljanje svih potrebnih informacija u budućnosti.</w:t>
            </w:r>
            <w:r w:rsidRPr="00494665">
              <w:rPr>
                <w:b/>
                <w:i/>
                <w:lang w:val="hr-HR"/>
              </w:rPr>
              <w:t>”;</w:t>
            </w:r>
          </w:p>
        </w:tc>
      </w:tr>
      <w:tr w:rsidR="002A2C11" w:rsidRPr="00494665" w14:paraId="6474D8B5" w14:textId="77777777" w:rsidTr="005E11C3">
        <w:trPr>
          <w:jc w:val="center"/>
        </w:trPr>
        <w:tc>
          <w:tcPr>
            <w:tcW w:w="4876" w:type="dxa"/>
          </w:tcPr>
          <w:p w14:paraId="4CEA2B09" w14:textId="6E63E2C3" w:rsidR="002A2C11" w:rsidRPr="00494665" w:rsidRDefault="002A2C11" w:rsidP="005E11C3">
            <w:pPr>
              <w:pStyle w:val="Normal6"/>
              <w:rPr>
                <w:b/>
                <w:i/>
                <w:lang w:val="hr-HR"/>
              </w:rPr>
            </w:pPr>
            <w:r w:rsidRPr="002D796C">
              <w:rPr>
                <w:b/>
                <w:bCs/>
                <w:i/>
                <w:iCs/>
                <w:vertAlign w:val="superscript"/>
                <w:lang w:val="hr-HR"/>
              </w:rPr>
              <w:t>(13)</w:t>
            </w:r>
            <w:r w:rsidRPr="002D796C">
              <w:rPr>
                <w:b/>
                <w:bCs/>
                <w:i/>
                <w:iCs/>
                <w:lang w:val="hr-HR"/>
              </w:rPr>
              <w:t xml:space="preserve"> Direktiva (EU) 2022/2464 Europskog parlamenta i Vijeća od 14</w:t>
            </w:r>
            <w:r>
              <w:rPr>
                <w:b/>
                <w:bCs/>
                <w:i/>
                <w:iCs/>
                <w:lang w:val="hr-HR"/>
              </w:rPr>
              <w:t>.</w:t>
            </w:r>
            <w:r w:rsidRPr="002D796C">
              <w:rPr>
                <w:b/>
                <w:bCs/>
                <w:i/>
                <w:iCs/>
                <w:lang w:val="hr-HR"/>
              </w:rPr>
              <w:t> </w:t>
            </w:r>
            <w:r>
              <w:rPr>
                <w:b/>
                <w:bCs/>
                <w:i/>
                <w:iCs/>
                <w:lang w:val="hr-HR"/>
              </w:rPr>
              <w:t>prosinca</w:t>
            </w:r>
            <w:r w:rsidRPr="002D796C">
              <w:rPr>
                <w:b/>
                <w:bCs/>
                <w:i/>
                <w:iCs/>
                <w:lang w:val="hr-HR"/>
              </w:rPr>
              <w:t xml:space="preserve"> 2022</w:t>
            </w:r>
            <w:r>
              <w:rPr>
                <w:b/>
                <w:bCs/>
                <w:i/>
                <w:iCs/>
                <w:lang w:val="hr-HR"/>
              </w:rPr>
              <w:t xml:space="preserve">. o izmjeni Uredbe (EU) br. 537/2014, Direktive 2004/109/EZ, </w:t>
            </w:r>
            <w:r w:rsidR="001E212C">
              <w:rPr>
                <w:b/>
                <w:bCs/>
                <w:i/>
                <w:iCs/>
                <w:lang w:val="hr-HR"/>
              </w:rPr>
              <w:t xml:space="preserve">Direktive 2006/43/EZ i </w:t>
            </w:r>
            <w:r>
              <w:rPr>
                <w:b/>
                <w:bCs/>
                <w:i/>
                <w:iCs/>
                <w:lang w:val="hr-HR"/>
              </w:rPr>
              <w:t>Direktive 2013/34/EU u pogledu korporativnog izvješćivanja o održivosti</w:t>
            </w:r>
            <w:r w:rsidRPr="002D796C">
              <w:rPr>
                <w:b/>
                <w:bCs/>
                <w:i/>
                <w:iCs/>
                <w:lang w:val="hr-HR"/>
              </w:rPr>
              <w:t xml:space="preserve"> (</w:t>
            </w:r>
            <w:r>
              <w:rPr>
                <w:b/>
                <w:bCs/>
                <w:i/>
                <w:iCs/>
                <w:lang w:val="hr-HR"/>
              </w:rPr>
              <w:t>SL</w:t>
            </w:r>
            <w:r w:rsidRPr="002D796C">
              <w:rPr>
                <w:b/>
                <w:bCs/>
                <w:i/>
                <w:iCs/>
                <w:lang w:val="hr-HR"/>
              </w:rPr>
              <w:t xml:space="preserve"> L 322, 16.12.2022</w:t>
            </w:r>
            <w:r>
              <w:rPr>
                <w:b/>
                <w:bCs/>
                <w:i/>
                <w:iCs/>
                <w:lang w:val="hr-HR"/>
              </w:rPr>
              <w:t>.</w:t>
            </w:r>
            <w:r w:rsidRPr="002D796C">
              <w:rPr>
                <w:b/>
                <w:bCs/>
                <w:i/>
                <w:iCs/>
                <w:lang w:val="hr-HR"/>
              </w:rPr>
              <w:t xml:space="preserve">, </w:t>
            </w:r>
            <w:r>
              <w:rPr>
                <w:b/>
                <w:bCs/>
                <w:i/>
                <w:iCs/>
                <w:lang w:val="hr-HR"/>
              </w:rPr>
              <w:t>str</w:t>
            </w:r>
            <w:r w:rsidRPr="002D796C">
              <w:rPr>
                <w:b/>
                <w:bCs/>
                <w:i/>
                <w:iCs/>
                <w:lang w:val="hr-HR"/>
              </w:rPr>
              <w:t>. 15</w:t>
            </w:r>
            <w:r>
              <w:rPr>
                <w:b/>
                <w:bCs/>
                <w:i/>
                <w:iCs/>
                <w:lang w:val="hr-HR"/>
              </w:rPr>
              <w:t>.</w:t>
            </w:r>
            <w:r w:rsidRPr="002D796C">
              <w:rPr>
                <w:b/>
                <w:bCs/>
                <w:i/>
                <w:iCs/>
                <w:lang w:val="hr-HR"/>
              </w:rPr>
              <w:t>, ELI: </w:t>
            </w:r>
            <w:hyperlink r:id="rId9" w:tooltip="Gives access to this document through its ELI URI." w:history="1">
              <w:r w:rsidRPr="002D796C">
                <w:rPr>
                  <w:rStyle w:val="Hyperlink"/>
                  <w:b/>
                  <w:bCs/>
                  <w:i/>
                  <w:iCs/>
                  <w:lang w:val="hr-HR"/>
                </w:rPr>
                <w:t>http://data.europa.eu/eli/dir/2022/2464/oj</w:t>
              </w:r>
            </w:hyperlink>
            <w:r w:rsidRPr="002D796C">
              <w:rPr>
                <w:b/>
                <w:bCs/>
                <w:i/>
                <w:iCs/>
                <w:lang w:val="hr-HR"/>
              </w:rPr>
              <w:t>).</w:t>
            </w:r>
          </w:p>
        </w:tc>
        <w:tc>
          <w:tcPr>
            <w:tcW w:w="4876" w:type="dxa"/>
          </w:tcPr>
          <w:p w14:paraId="4E81CBD0" w14:textId="77777777" w:rsidR="002A2C11" w:rsidRPr="00494665" w:rsidRDefault="002A2C11" w:rsidP="005E11C3">
            <w:pPr>
              <w:pStyle w:val="Normal6"/>
              <w:rPr>
                <w:b/>
                <w:i/>
                <w:lang w:val="hr-HR"/>
              </w:rPr>
            </w:pPr>
          </w:p>
        </w:tc>
      </w:tr>
    </w:tbl>
    <w:p w14:paraId="19120872" w14:textId="77777777" w:rsidR="00C578E9" w:rsidRPr="00494665" w:rsidRDefault="00C578E9" w:rsidP="00C578E9"/>
    <w:p w14:paraId="63DACB90" w14:textId="77777777" w:rsidR="00C578E9" w:rsidRPr="00494665" w:rsidRDefault="00C578E9" w:rsidP="00C578E9">
      <w:pPr>
        <w:pStyle w:val="AmNumberTabs"/>
      </w:pPr>
      <w:r w:rsidRPr="00494665">
        <w:t>Amandman</w:t>
      </w:r>
      <w:r w:rsidRPr="00494665">
        <w:tab/>
      </w:r>
      <w:r w:rsidRPr="00494665">
        <w:tab/>
        <w:t>38</w:t>
      </w:r>
    </w:p>
    <w:p w14:paraId="5BC03E75" w14:textId="77777777" w:rsidR="00C578E9" w:rsidRPr="00494665" w:rsidRDefault="00C578E9" w:rsidP="00C578E9"/>
    <w:p w14:paraId="792904F6" w14:textId="77777777" w:rsidR="00C578E9" w:rsidRPr="00494665" w:rsidRDefault="00C578E9" w:rsidP="00C578E9">
      <w:pPr>
        <w:pStyle w:val="NormalBold"/>
        <w:keepNext/>
      </w:pPr>
      <w:r w:rsidRPr="00494665">
        <w:t>Prijedlog direktive</w:t>
      </w:r>
    </w:p>
    <w:p w14:paraId="35B0583D" w14:textId="77777777" w:rsidR="00C578E9" w:rsidRPr="00494665" w:rsidRDefault="00C578E9" w:rsidP="00C578E9">
      <w:pPr>
        <w:pStyle w:val="NormalBold"/>
      </w:pPr>
      <w:r w:rsidRPr="00494665">
        <w:t>Članak 2. – stavak 1. – točka 2. – podtočka b – podtočka ii.</w:t>
      </w:r>
    </w:p>
    <w:p w14:paraId="4935F433" w14:textId="77777777" w:rsidR="00C578E9" w:rsidRPr="00494665" w:rsidRDefault="00C578E9" w:rsidP="00C578E9">
      <w:pPr>
        <w:keepNext/>
      </w:pPr>
      <w:r w:rsidRPr="00494665">
        <w:t>Direktiva 2013/34/EU</w:t>
      </w:r>
    </w:p>
    <w:p w14:paraId="35E632C7" w14:textId="77777777" w:rsidR="00C578E9" w:rsidRPr="00494665" w:rsidRDefault="00C578E9" w:rsidP="00C578E9">
      <w:r w:rsidRPr="00494665">
        <w:t>Članak 19.a – stavak 3. – podstavak 4.a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5F4384BB" w14:textId="77777777" w:rsidTr="005E11C3">
        <w:trPr>
          <w:jc w:val="center"/>
        </w:trPr>
        <w:tc>
          <w:tcPr>
            <w:tcW w:w="9752" w:type="dxa"/>
            <w:gridSpan w:val="2"/>
          </w:tcPr>
          <w:p w14:paraId="5B36C57F" w14:textId="77777777" w:rsidR="00C578E9" w:rsidRPr="00494665" w:rsidRDefault="00C578E9" w:rsidP="005E11C3">
            <w:pPr>
              <w:keepNext/>
            </w:pPr>
          </w:p>
        </w:tc>
      </w:tr>
      <w:tr w:rsidR="00C578E9" w:rsidRPr="00494665" w14:paraId="6E060A89" w14:textId="77777777" w:rsidTr="005E11C3">
        <w:trPr>
          <w:jc w:val="center"/>
        </w:trPr>
        <w:tc>
          <w:tcPr>
            <w:tcW w:w="4876" w:type="dxa"/>
          </w:tcPr>
          <w:p w14:paraId="3C47F3D8"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2F626D40" w14:textId="77777777" w:rsidR="00C578E9" w:rsidRPr="00494665" w:rsidRDefault="00C578E9" w:rsidP="005E11C3">
            <w:pPr>
              <w:pStyle w:val="ColumnHeading"/>
              <w:keepNext/>
              <w:rPr>
                <w:lang w:val="hr-HR"/>
              </w:rPr>
            </w:pPr>
            <w:r w:rsidRPr="00494665">
              <w:rPr>
                <w:lang w:val="hr-HR"/>
              </w:rPr>
              <w:t>Izmjena</w:t>
            </w:r>
          </w:p>
        </w:tc>
      </w:tr>
      <w:tr w:rsidR="00C578E9" w:rsidRPr="00494665" w14:paraId="2CEC4758" w14:textId="77777777" w:rsidTr="005E11C3">
        <w:trPr>
          <w:jc w:val="center"/>
        </w:trPr>
        <w:tc>
          <w:tcPr>
            <w:tcW w:w="4876" w:type="dxa"/>
          </w:tcPr>
          <w:p w14:paraId="78CF2540" w14:textId="77777777" w:rsidR="00C578E9" w:rsidRPr="00494665" w:rsidRDefault="00C578E9" w:rsidP="005E11C3">
            <w:pPr>
              <w:pStyle w:val="Normal6"/>
              <w:rPr>
                <w:lang w:val="hr-HR"/>
              </w:rPr>
            </w:pPr>
            <w:r w:rsidRPr="00494665">
              <w:rPr>
                <w:lang w:val="hr-HR"/>
              </w:rPr>
              <w:t>„Prvim podstavkom ne dovode se u pitanje zahtjevi Unije da poduzeća provode postupak dubinske analize.”;</w:t>
            </w:r>
          </w:p>
        </w:tc>
        <w:tc>
          <w:tcPr>
            <w:tcW w:w="4876" w:type="dxa"/>
          </w:tcPr>
          <w:p w14:paraId="3DD4EF47" w14:textId="374C97C2" w:rsidR="00C578E9" w:rsidRPr="00494665" w:rsidRDefault="00C578E9" w:rsidP="005E11C3">
            <w:pPr>
              <w:pStyle w:val="Normal6"/>
              <w:rPr>
                <w:szCs w:val="24"/>
                <w:lang w:val="hr-HR"/>
              </w:rPr>
            </w:pPr>
            <w:r w:rsidRPr="00494665">
              <w:rPr>
                <w:lang w:val="hr-HR"/>
              </w:rPr>
              <w:t xml:space="preserve">„Prvim podstavkom ne dovode se u pitanje zahtjevi </w:t>
            </w:r>
            <w:r w:rsidRPr="00494665">
              <w:rPr>
                <w:b/>
                <w:i/>
                <w:lang w:val="hr-HR"/>
              </w:rPr>
              <w:t>za informacije podnesen</w:t>
            </w:r>
            <w:r w:rsidR="00D4376D">
              <w:rPr>
                <w:b/>
                <w:i/>
                <w:lang w:val="hr-HR"/>
              </w:rPr>
              <w:t>i</w:t>
            </w:r>
            <w:r w:rsidRPr="00494665">
              <w:rPr>
                <w:b/>
                <w:i/>
                <w:lang w:val="hr-HR"/>
              </w:rPr>
              <w:t xml:space="preserve"> u druge svrhe osim izvješćivanja o informacijama o održivosti kako se zahtijeva ovom Direktivom, uključujući zahtjeve </w:t>
            </w:r>
            <w:r w:rsidRPr="00494665">
              <w:rPr>
                <w:lang w:val="hr-HR"/>
              </w:rPr>
              <w:t>Unije da poduzeća provode postupak dubinske analize.”;</w:t>
            </w:r>
          </w:p>
        </w:tc>
      </w:tr>
    </w:tbl>
    <w:p w14:paraId="7F79B88E" w14:textId="77777777" w:rsidR="00C578E9" w:rsidRPr="00494665" w:rsidRDefault="00C578E9" w:rsidP="00C578E9"/>
    <w:p w14:paraId="7BAA2BA0" w14:textId="77777777" w:rsidR="00C578E9" w:rsidRPr="00494665" w:rsidRDefault="00C578E9" w:rsidP="00C578E9">
      <w:pPr>
        <w:pStyle w:val="AmNumberTabs"/>
      </w:pPr>
      <w:r w:rsidRPr="00494665">
        <w:t>Amandman</w:t>
      </w:r>
      <w:r w:rsidRPr="00494665">
        <w:tab/>
      </w:r>
      <w:r w:rsidRPr="00494665">
        <w:tab/>
        <w:t>39</w:t>
      </w:r>
    </w:p>
    <w:p w14:paraId="4A5885B2" w14:textId="77777777" w:rsidR="00C578E9" w:rsidRPr="00494665" w:rsidRDefault="00C578E9" w:rsidP="00C578E9"/>
    <w:p w14:paraId="410DDF25" w14:textId="77777777" w:rsidR="00C578E9" w:rsidRPr="00494665" w:rsidRDefault="00C578E9" w:rsidP="00C578E9">
      <w:pPr>
        <w:pStyle w:val="NormalBold"/>
        <w:keepNext/>
      </w:pPr>
      <w:r w:rsidRPr="00494665">
        <w:lastRenderedPageBreak/>
        <w:t>Prijedlog direktive</w:t>
      </w:r>
    </w:p>
    <w:p w14:paraId="4C367458" w14:textId="77777777" w:rsidR="00C578E9" w:rsidRPr="00494665" w:rsidRDefault="00C578E9" w:rsidP="00C578E9">
      <w:pPr>
        <w:pStyle w:val="NormalBold"/>
      </w:pPr>
      <w:r w:rsidRPr="00494665">
        <w:t>Članak 2. – stavak 1. − točka 2. – podtočka ba (nova)</w:t>
      </w:r>
    </w:p>
    <w:p w14:paraId="601A2F01" w14:textId="77777777" w:rsidR="00C578E9" w:rsidRPr="00494665" w:rsidRDefault="00C578E9" w:rsidP="00C578E9">
      <w:pPr>
        <w:keepNext/>
      </w:pPr>
      <w:r w:rsidRPr="00494665">
        <w:t>Direktiva 2013/34/EU</w:t>
      </w:r>
    </w:p>
    <w:p w14:paraId="678A2DCD" w14:textId="77777777" w:rsidR="00C578E9" w:rsidRPr="00494665" w:rsidRDefault="00C578E9" w:rsidP="00C578E9">
      <w:r w:rsidRPr="00494665">
        <w:t>Članak 19.a – stavak 4.a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54DBDBE3" w14:textId="77777777" w:rsidTr="005E11C3">
        <w:trPr>
          <w:jc w:val="center"/>
        </w:trPr>
        <w:tc>
          <w:tcPr>
            <w:tcW w:w="9752" w:type="dxa"/>
            <w:gridSpan w:val="2"/>
          </w:tcPr>
          <w:p w14:paraId="3B0BF5A7" w14:textId="77777777" w:rsidR="00C578E9" w:rsidRPr="00494665" w:rsidRDefault="00C578E9" w:rsidP="005E11C3">
            <w:pPr>
              <w:keepNext/>
            </w:pPr>
          </w:p>
        </w:tc>
      </w:tr>
      <w:tr w:rsidR="00C578E9" w:rsidRPr="00494665" w14:paraId="4570B3EF" w14:textId="77777777" w:rsidTr="005E11C3">
        <w:trPr>
          <w:jc w:val="center"/>
        </w:trPr>
        <w:tc>
          <w:tcPr>
            <w:tcW w:w="4876" w:type="dxa"/>
          </w:tcPr>
          <w:p w14:paraId="118F739A"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47529025" w14:textId="77777777" w:rsidR="00C578E9" w:rsidRPr="00494665" w:rsidRDefault="00C578E9" w:rsidP="005E11C3">
            <w:pPr>
              <w:pStyle w:val="ColumnHeading"/>
              <w:keepNext/>
              <w:rPr>
                <w:lang w:val="hr-HR"/>
              </w:rPr>
            </w:pPr>
            <w:r w:rsidRPr="00494665">
              <w:rPr>
                <w:lang w:val="hr-HR"/>
              </w:rPr>
              <w:t>Izmjena</w:t>
            </w:r>
          </w:p>
        </w:tc>
      </w:tr>
      <w:tr w:rsidR="00C578E9" w:rsidRPr="00494665" w14:paraId="4DFB625B" w14:textId="77777777" w:rsidTr="005E11C3">
        <w:trPr>
          <w:jc w:val="center"/>
        </w:trPr>
        <w:tc>
          <w:tcPr>
            <w:tcW w:w="4876" w:type="dxa"/>
          </w:tcPr>
          <w:p w14:paraId="0FB39F29" w14:textId="77777777" w:rsidR="00C578E9" w:rsidRPr="00494665" w:rsidRDefault="00C578E9" w:rsidP="005E11C3">
            <w:pPr>
              <w:pStyle w:val="Normal6"/>
              <w:rPr>
                <w:lang w:val="hr-HR"/>
              </w:rPr>
            </w:pPr>
          </w:p>
        </w:tc>
        <w:tc>
          <w:tcPr>
            <w:tcW w:w="4876" w:type="dxa"/>
          </w:tcPr>
          <w:p w14:paraId="78ED985F" w14:textId="091BD63D" w:rsidR="00C578E9" w:rsidRPr="00494665" w:rsidRDefault="00C578E9" w:rsidP="005E11C3">
            <w:pPr>
              <w:pStyle w:val="Normal6"/>
              <w:rPr>
                <w:szCs w:val="24"/>
                <w:lang w:val="hr-HR"/>
              </w:rPr>
            </w:pPr>
            <w:r w:rsidRPr="00494665">
              <w:rPr>
                <w:b/>
                <w:i/>
                <w:lang w:val="hr-HR"/>
              </w:rPr>
              <w:t>(ba)</w:t>
            </w:r>
            <w:r w:rsidRPr="00494665">
              <w:rPr>
                <w:b/>
                <w:i/>
                <w:lang w:val="hr-HR"/>
              </w:rPr>
              <w:tab/>
              <w:t>umeće se sljedeći stavak:</w:t>
            </w:r>
          </w:p>
        </w:tc>
      </w:tr>
      <w:tr w:rsidR="00C578E9" w:rsidRPr="00494665" w14:paraId="4A9E8D47" w14:textId="77777777" w:rsidTr="005E11C3">
        <w:trPr>
          <w:jc w:val="center"/>
        </w:trPr>
        <w:tc>
          <w:tcPr>
            <w:tcW w:w="4876" w:type="dxa"/>
          </w:tcPr>
          <w:p w14:paraId="3FF921FD" w14:textId="77777777" w:rsidR="00C578E9" w:rsidRPr="00494665" w:rsidRDefault="00C578E9" w:rsidP="005E11C3">
            <w:pPr>
              <w:pStyle w:val="Normal6"/>
              <w:rPr>
                <w:lang w:val="hr-HR"/>
              </w:rPr>
            </w:pPr>
          </w:p>
        </w:tc>
        <w:tc>
          <w:tcPr>
            <w:tcW w:w="4876" w:type="dxa"/>
          </w:tcPr>
          <w:p w14:paraId="5399B416" w14:textId="1066AE5E" w:rsidR="00C578E9" w:rsidRPr="00494665" w:rsidRDefault="00C578E9" w:rsidP="005E11C3">
            <w:pPr>
              <w:pStyle w:val="Normal6"/>
              <w:rPr>
                <w:szCs w:val="24"/>
                <w:lang w:val="hr-HR"/>
              </w:rPr>
            </w:pPr>
            <w:r w:rsidRPr="00494665">
              <w:rPr>
                <w:b/>
                <w:i/>
                <w:lang w:val="hr-HR"/>
              </w:rPr>
              <w:t>„4.a</w:t>
            </w:r>
            <w:r w:rsidRPr="00494665">
              <w:rPr>
                <w:b/>
                <w:i/>
                <w:lang w:val="hr-HR"/>
              </w:rPr>
              <w:tab/>
              <w:t xml:space="preserve">„Obvezama izvješćivanja utvrđenima u ovome članku ne dovodi se u pitanje Direktiva (EU) 2016/943 Europskog parlamenta i Vijeća. Stoga poduzeća </w:t>
            </w:r>
            <w:r w:rsidR="00D4376D">
              <w:rPr>
                <w:b/>
                <w:i/>
                <w:lang w:val="hr-HR"/>
              </w:rPr>
              <w:t>ne moraju</w:t>
            </w:r>
            <w:r w:rsidRPr="00494665">
              <w:rPr>
                <w:b/>
                <w:i/>
                <w:lang w:val="hr-HR"/>
              </w:rPr>
              <w:t xml:space="preserve"> otkrivati informacije o intelektualnom kapitalu, intelektualnom vlasništvu, znanju i iskustvu te poslovne ili tehnološke informacije koje se smatraju poslovnom tajnom kako je definirano u članku 2. točki 1</w:t>
            </w:r>
            <w:r w:rsidR="00D4376D">
              <w:rPr>
                <w:b/>
                <w:i/>
                <w:lang w:val="hr-HR"/>
              </w:rPr>
              <w:t>.</w:t>
            </w:r>
            <w:r w:rsidRPr="00494665">
              <w:rPr>
                <w:b/>
                <w:i/>
                <w:lang w:val="hr-HR"/>
              </w:rPr>
              <w:t xml:space="preserve"> Direktive (EU) 2016/943.”;</w:t>
            </w:r>
          </w:p>
        </w:tc>
      </w:tr>
    </w:tbl>
    <w:p w14:paraId="3F9EBC1A" w14:textId="77777777" w:rsidR="00C578E9" w:rsidRPr="00494665" w:rsidRDefault="00C578E9" w:rsidP="00C578E9"/>
    <w:p w14:paraId="47A30D15" w14:textId="77777777" w:rsidR="00C578E9" w:rsidRPr="00494665" w:rsidRDefault="00C578E9" w:rsidP="00C578E9">
      <w:pPr>
        <w:pStyle w:val="AmNumberTabs"/>
      </w:pPr>
      <w:r w:rsidRPr="00494665">
        <w:t>Amandman</w:t>
      </w:r>
      <w:r w:rsidRPr="00494665">
        <w:tab/>
      </w:r>
      <w:r w:rsidRPr="00494665">
        <w:tab/>
        <w:t>40</w:t>
      </w:r>
    </w:p>
    <w:p w14:paraId="5539BE16" w14:textId="77777777" w:rsidR="00C578E9" w:rsidRPr="00494665" w:rsidRDefault="00C578E9" w:rsidP="00C578E9"/>
    <w:p w14:paraId="233E3B91" w14:textId="77777777" w:rsidR="00C578E9" w:rsidRPr="00494665" w:rsidRDefault="00C578E9" w:rsidP="00C578E9">
      <w:pPr>
        <w:pStyle w:val="NormalBold"/>
        <w:keepNext/>
      </w:pPr>
      <w:r w:rsidRPr="00494665">
        <w:t>Prijedlog direktive</w:t>
      </w:r>
    </w:p>
    <w:p w14:paraId="258000E5" w14:textId="77777777" w:rsidR="00C578E9" w:rsidRPr="00494665" w:rsidRDefault="00C578E9" w:rsidP="00C578E9">
      <w:pPr>
        <w:pStyle w:val="NormalBold"/>
      </w:pPr>
      <w:r w:rsidRPr="00494665">
        <w:t>Članak 2. – stavak 1. − točka 2. – podtočka ca (nova)</w:t>
      </w:r>
    </w:p>
    <w:p w14:paraId="3AAF1527" w14:textId="77777777" w:rsidR="00C578E9" w:rsidRPr="00494665" w:rsidRDefault="00C578E9" w:rsidP="00C578E9">
      <w:pPr>
        <w:keepNext/>
      </w:pPr>
      <w:r w:rsidRPr="00494665">
        <w:t>Direktiva 2013/34/EU</w:t>
      </w:r>
    </w:p>
    <w:p w14:paraId="69CB4957" w14:textId="77777777" w:rsidR="00C578E9" w:rsidRPr="00494665" w:rsidRDefault="00C578E9" w:rsidP="00C578E9">
      <w:r w:rsidRPr="00494665">
        <w:t>Članak 19.a – stavak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69C3D78C" w14:textId="77777777" w:rsidTr="005E11C3">
        <w:trPr>
          <w:jc w:val="center"/>
        </w:trPr>
        <w:tc>
          <w:tcPr>
            <w:tcW w:w="9752" w:type="dxa"/>
            <w:gridSpan w:val="2"/>
          </w:tcPr>
          <w:p w14:paraId="36C97615" w14:textId="77777777" w:rsidR="00C578E9" w:rsidRPr="00494665" w:rsidRDefault="00C578E9" w:rsidP="005E11C3">
            <w:pPr>
              <w:keepNext/>
            </w:pPr>
          </w:p>
        </w:tc>
      </w:tr>
      <w:tr w:rsidR="00C578E9" w:rsidRPr="00494665" w14:paraId="11618EEE" w14:textId="77777777" w:rsidTr="005E11C3">
        <w:trPr>
          <w:jc w:val="center"/>
        </w:trPr>
        <w:tc>
          <w:tcPr>
            <w:tcW w:w="4876" w:type="dxa"/>
          </w:tcPr>
          <w:p w14:paraId="1931007C" w14:textId="77777777" w:rsidR="00C578E9" w:rsidRPr="00494665" w:rsidRDefault="00C578E9" w:rsidP="005E11C3">
            <w:pPr>
              <w:pStyle w:val="ColumnHeading"/>
              <w:keepNext/>
              <w:rPr>
                <w:lang w:val="hr-HR"/>
              </w:rPr>
            </w:pPr>
            <w:r w:rsidRPr="00494665">
              <w:rPr>
                <w:lang w:val="hr-HR"/>
              </w:rPr>
              <w:t>Tekst na snazi</w:t>
            </w:r>
          </w:p>
        </w:tc>
        <w:tc>
          <w:tcPr>
            <w:tcW w:w="4876" w:type="dxa"/>
          </w:tcPr>
          <w:p w14:paraId="07EC5ABC" w14:textId="77777777" w:rsidR="00C578E9" w:rsidRPr="00494665" w:rsidRDefault="00C578E9" w:rsidP="005E11C3">
            <w:pPr>
              <w:pStyle w:val="ColumnHeading"/>
              <w:keepNext/>
              <w:rPr>
                <w:lang w:val="hr-HR"/>
              </w:rPr>
            </w:pPr>
            <w:r w:rsidRPr="00494665">
              <w:rPr>
                <w:lang w:val="hr-HR"/>
              </w:rPr>
              <w:t>Izmjena</w:t>
            </w:r>
          </w:p>
        </w:tc>
      </w:tr>
      <w:tr w:rsidR="00C578E9" w:rsidRPr="00494665" w14:paraId="57D5DCC3" w14:textId="77777777" w:rsidTr="005E11C3">
        <w:trPr>
          <w:jc w:val="center"/>
        </w:trPr>
        <w:tc>
          <w:tcPr>
            <w:tcW w:w="4876" w:type="dxa"/>
          </w:tcPr>
          <w:p w14:paraId="66B4EF84" w14:textId="77777777" w:rsidR="00C578E9" w:rsidRPr="00494665" w:rsidRDefault="00C578E9" w:rsidP="005E11C3">
            <w:pPr>
              <w:pStyle w:val="Normal6"/>
              <w:rPr>
                <w:lang w:val="hr-HR"/>
              </w:rPr>
            </w:pPr>
          </w:p>
        </w:tc>
        <w:tc>
          <w:tcPr>
            <w:tcW w:w="4876" w:type="dxa"/>
          </w:tcPr>
          <w:p w14:paraId="4655777D" w14:textId="77777777" w:rsidR="00C578E9" w:rsidRPr="00494665" w:rsidRDefault="00C578E9" w:rsidP="005E11C3">
            <w:pPr>
              <w:pStyle w:val="Normal6"/>
              <w:rPr>
                <w:szCs w:val="24"/>
                <w:lang w:val="hr-HR"/>
              </w:rPr>
            </w:pPr>
            <w:r w:rsidRPr="00494665">
              <w:rPr>
                <w:b/>
                <w:i/>
                <w:lang w:val="hr-HR"/>
              </w:rPr>
              <w:t>(ca)</w:t>
            </w:r>
            <w:r w:rsidRPr="00494665">
              <w:rPr>
                <w:b/>
                <w:i/>
                <w:lang w:val="hr-HR"/>
              </w:rPr>
              <w:tab/>
              <w:t>stavak 10. zamjenjuje se sljedećim:</w:t>
            </w:r>
          </w:p>
        </w:tc>
      </w:tr>
      <w:tr w:rsidR="00C578E9" w:rsidRPr="00494665" w14:paraId="63949EB6" w14:textId="77777777" w:rsidTr="005E11C3">
        <w:trPr>
          <w:jc w:val="center"/>
        </w:trPr>
        <w:tc>
          <w:tcPr>
            <w:tcW w:w="4876" w:type="dxa"/>
          </w:tcPr>
          <w:p w14:paraId="42830353" w14:textId="77777777" w:rsidR="00C578E9" w:rsidRPr="00494665" w:rsidRDefault="00C578E9" w:rsidP="005E11C3">
            <w:pPr>
              <w:pStyle w:val="Normal6"/>
              <w:rPr>
                <w:lang w:val="hr-HR"/>
              </w:rPr>
            </w:pPr>
            <w:r w:rsidRPr="00494665">
              <w:rPr>
                <w:lang w:val="hr-HR"/>
              </w:rPr>
              <w:t>„10.</w:t>
            </w:r>
            <w:r w:rsidRPr="00494665">
              <w:rPr>
                <w:lang w:val="hr-HR"/>
              </w:rPr>
              <w:tab/>
              <w:t>Izuzeće utvrđeno u stavku 9. primjenjuje se i na subjekte od javnog interesa koji podliježu zahtjevima iz ovog članka</w:t>
            </w:r>
            <w:r w:rsidRPr="00494665">
              <w:rPr>
                <w:b/>
                <w:i/>
                <w:lang w:val="hr-HR"/>
              </w:rPr>
              <w:t>, uz iznimku velikih poduzeća koja su subjekti od javnog interesa definirani u članku 2. točki 1. podtočki (a) ove Direktive</w:t>
            </w:r>
            <w:r w:rsidRPr="00494665">
              <w:rPr>
                <w:lang w:val="hr-HR"/>
              </w:rPr>
              <w:t>.”;</w:t>
            </w:r>
          </w:p>
        </w:tc>
        <w:tc>
          <w:tcPr>
            <w:tcW w:w="4876" w:type="dxa"/>
          </w:tcPr>
          <w:p w14:paraId="372362DE" w14:textId="77777777" w:rsidR="00C578E9" w:rsidRPr="00494665" w:rsidRDefault="00C578E9" w:rsidP="005E11C3">
            <w:pPr>
              <w:pStyle w:val="Normal6"/>
              <w:rPr>
                <w:szCs w:val="24"/>
                <w:lang w:val="hr-HR"/>
              </w:rPr>
            </w:pPr>
            <w:r w:rsidRPr="00494665">
              <w:rPr>
                <w:lang w:val="hr-HR"/>
              </w:rPr>
              <w:t>„10.</w:t>
            </w:r>
            <w:r w:rsidRPr="00494665">
              <w:rPr>
                <w:lang w:val="hr-HR"/>
              </w:rPr>
              <w:tab/>
              <w:t>Izuzeće utvrđeno u stavku 9. primjenjuje se i na subjekte od javnog interesa koji podliježu zahtjevima iz ovog članka.”;</w:t>
            </w:r>
          </w:p>
        </w:tc>
      </w:tr>
    </w:tbl>
    <w:p w14:paraId="57999192" w14:textId="77777777" w:rsidR="00C578E9" w:rsidRPr="00494665" w:rsidRDefault="00C578E9" w:rsidP="00C578E9"/>
    <w:p w14:paraId="397265A2" w14:textId="7FE895F1" w:rsidR="00C578E9" w:rsidRPr="00494665" w:rsidRDefault="00C578E9" w:rsidP="00C578E9">
      <w:pPr>
        <w:pStyle w:val="AmNumberTabs"/>
      </w:pPr>
      <w:r w:rsidRPr="00494665">
        <w:t>Amandman</w:t>
      </w:r>
      <w:r w:rsidR="00737B2E">
        <w:t>i</w:t>
      </w:r>
      <w:r w:rsidRPr="00494665">
        <w:tab/>
      </w:r>
      <w:r w:rsidRPr="00494665">
        <w:tab/>
      </w:r>
      <w:r w:rsidR="00737B2E">
        <w:t>134</w:t>
      </w:r>
      <w:r w:rsidR="00FC0968">
        <w:t xml:space="preserve"> i 41</w:t>
      </w:r>
    </w:p>
    <w:p w14:paraId="74B1B849" w14:textId="77777777" w:rsidR="00C578E9" w:rsidRPr="00494665" w:rsidRDefault="00C578E9" w:rsidP="00C578E9"/>
    <w:p w14:paraId="60F7D0D0" w14:textId="77777777" w:rsidR="00C578E9" w:rsidRPr="00494665" w:rsidRDefault="00C578E9" w:rsidP="00C578E9">
      <w:pPr>
        <w:pStyle w:val="NormalBold"/>
        <w:keepNext/>
      </w:pPr>
      <w:r w:rsidRPr="00494665">
        <w:t>Prijedlog direktive</w:t>
      </w:r>
    </w:p>
    <w:p w14:paraId="1E12A4FD" w14:textId="77777777" w:rsidR="00C578E9" w:rsidRPr="00494665" w:rsidRDefault="00C578E9" w:rsidP="00C578E9">
      <w:pPr>
        <w:pStyle w:val="NormalBold"/>
      </w:pPr>
      <w:r w:rsidRPr="00494665">
        <w:t>Članak 2. – stavak 1. – točka 3.</w:t>
      </w:r>
    </w:p>
    <w:p w14:paraId="4C504731" w14:textId="77777777" w:rsidR="00C578E9" w:rsidRPr="00494665" w:rsidRDefault="00C578E9" w:rsidP="00C578E9">
      <w:pPr>
        <w:keepNext/>
      </w:pPr>
      <w:r w:rsidRPr="00494665">
        <w:t>Direktiva 2013/34/EU</w:t>
      </w:r>
    </w:p>
    <w:p w14:paraId="3EC7EF01" w14:textId="77777777" w:rsidR="00C578E9" w:rsidRPr="00494665" w:rsidRDefault="00C578E9" w:rsidP="00C578E9">
      <w:r w:rsidRPr="00494665">
        <w:t>Članak 19.b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12ABB58B" w14:textId="77777777" w:rsidTr="005E11C3">
        <w:trPr>
          <w:jc w:val="center"/>
        </w:trPr>
        <w:tc>
          <w:tcPr>
            <w:tcW w:w="9752" w:type="dxa"/>
            <w:gridSpan w:val="2"/>
          </w:tcPr>
          <w:p w14:paraId="1728C8CA" w14:textId="77777777" w:rsidR="00C578E9" w:rsidRPr="00494665" w:rsidRDefault="00C578E9" w:rsidP="005E11C3">
            <w:pPr>
              <w:keepNext/>
            </w:pPr>
          </w:p>
        </w:tc>
      </w:tr>
      <w:tr w:rsidR="00C578E9" w:rsidRPr="00494665" w14:paraId="3CCDB7DC" w14:textId="77777777" w:rsidTr="005E11C3">
        <w:trPr>
          <w:jc w:val="center"/>
        </w:trPr>
        <w:tc>
          <w:tcPr>
            <w:tcW w:w="4876" w:type="dxa"/>
          </w:tcPr>
          <w:p w14:paraId="606045E6"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68666F6E" w14:textId="77777777" w:rsidR="00C578E9" w:rsidRPr="00494665" w:rsidRDefault="00C578E9" w:rsidP="005E11C3">
            <w:pPr>
              <w:pStyle w:val="ColumnHeading"/>
              <w:keepNext/>
              <w:rPr>
                <w:lang w:val="hr-HR"/>
              </w:rPr>
            </w:pPr>
            <w:r w:rsidRPr="00494665">
              <w:rPr>
                <w:lang w:val="hr-HR"/>
              </w:rPr>
              <w:t>Izmjena</w:t>
            </w:r>
          </w:p>
        </w:tc>
      </w:tr>
      <w:tr w:rsidR="00C578E9" w:rsidRPr="00494665" w14:paraId="05F3A85D" w14:textId="77777777" w:rsidTr="005E11C3">
        <w:trPr>
          <w:jc w:val="center"/>
        </w:trPr>
        <w:tc>
          <w:tcPr>
            <w:tcW w:w="4876" w:type="dxa"/>
          </w:tcPr>
          <w:p w14:paraId="3B135827" w14:textId="77777777" w:rsidR="00C578E9" w:rsidRPr="00494665" w:rsidRDefault="00C578E9" w:rsidP="005E11C3">
            <w:pPr>
              <w:pStyle w:val="Normal6"/>
              <w:rPr>
                <w:lang w:val="hr-HR"/>
              </w:rPr>
            </w:pPr>
            <w:r w:rsidRPr="00494665">
              <w:rPr>
                <w:b/>
                <w:i/>
                <w:lang w:val="hr-HR"/>
              </w:rPr>
              <w:t>(3) umeće se sljedeći članak 19.b:</w:t>
            </w:r>
          </w:p>
        </w:tc>
        <w:tc>
          <w:tcPr>
            <w:tcW w:w="4876" w:type="dxa"/>
          </w:tcPr>
          <w:p w14:paraId="702992DA" w14:textId="77777777" w:rsidR="00C578E9" w:rsidRPr="00494665" w:rsidRDefault="00C578E9" w:rsidP="005E11C3">
            <w:pPr>
              <w:pStyle w:val="Normal6"/>
              <w:rPr>
                <w:szCs w:val="24"/>
                <w:lang w:val="hr-HR"/>
              </w:rPr>
            </w:pPr>
            <w:r w:rsidRPr="00494665">
              <w:rPr>
                <w:b/>
                <w:i/>
                <w:lang w:val="hr-HR"/>
              </w:rPr>
              <w:t>Briše se.</w:t>
            </w:r>
          </w:p>
        </w:tc>
      </w:tr>
      <w:tr w:rsidR="00C578E9" w:rsidRPr="00494665" w14:paraId="55215D33" w14:textId="77777777" w:rsidTr="005E11C3">
        <w:trPr>
          <w:jc w:val="center"/>
        </w:trPr>
        <w:tc>
          <w:tcPr>
            <w:tcW w:w="4876" w:type="dxa"/>
          </w:tcPr>
          <w:p w14:paraId="6F8EB24D" w14:textId="77777777" w:rsidR="00C578E9" w:rsidRPr="00494665" w:rsidRDefault="00C578E9" w:rsidP="005E11C3">
            <w:pPr>
              <w:pStyle w:val="Normal6"/>
              <w:rPr>
                <w:b/>
                <w:i/>
                <w:lang w:val="hr-HR"/>
              </w:rPr>
            </w:pPr>
            <w:r w:rsidRPr="00494665">
              <w:rPr>
                <w:b/>
                <w:i/>
                <w:lang w:val="hr-HR"/>
              </w:rPr>
              <w:t>[...]</w:t>
            </w:r>
          </w:p>
        </w:tc>
        <w:tc>
          <w:tcPr>
            <w:tcW w:w="4876" w:type="dxa"/>
          </w:tcPr>
          <w:p w14:paraId="505B2EDB" w14:textId="77777777" w:rsidR="00C578E9" w:rsidRPr="00494665" w:rsidRDefault="00C578E9" w:rsidP="005E11C3">
            <w:pPr>
              <w:pStyle w:val="Normal6"/>
              <w:rPr>
                <w:b/>
                <w:i/>
                <w:lang w:val="hr-HR"/>
              </w:rPr>
            </w:pPr>
          </w:p>
        </w:tc>
      </w:tr>
    </w:tbl>
    <w:p w14:paraId="7C015EF7" w14:textId="77777777" w:rsidR="00C578E9" w:rsidRPr="00494665" w:rsidRDefault="00C578E9" w:rsidP="00C578E9"/>
    <w:p w14:paraId="5BA52A15" w14:textId="0BF6A6DF" w:rsidR="00C578E9" w:rsidRPr="00494665" w:rsidRDefault="00C578E9" w:rsidP="00C578E9">
      <w:pPr>
        <w:pStyle w:val="AmNumberTabs"/>
      </w:pPr>
      <w:r w:rsidRPr="00494665">
        <w:t>Amandman</w:t>
      </w:r>
      <w:r w:rsidR="00755D0A">
        <w:t>i</w:t>
      </w:r>
      <w:r w:rsidRPr="00494665">
        <w:tab/>
      </w:r>
      <w:r w:rsidRPr="00494665">
        <w:tab/>
      </w:r>
      <w:r w:rsidR="00755D0A">
        <w:t>234 i 293</w:t>
      </w:r>
    </w:p>
    <w:p w14:paraId="6A4C474F" w14:textId="77777777" w:rsidR="00C578E9" w:rsidRPr="00494665" w:rsidRDefault="00C578E9" w:rsidP="00C578E9"/>
    <w:p w14:paraId="0B58A02F" w14:textId="77777777" w:rsidR="00C578E9" w:rsidRPr="00494665" w:rsidRDefault="00C578E9" w:rsidP="00C578E9">
      <w:pPr>
        <w:pStyle w:val="NormalBold"/>
        <w:keepNext/>
      </w:pPr>
      <w:r w:rsidRPr="00494665">
        <w:t>Prijedlog direktive</w:t>
      </w:r>
    </w:p>
    <w:p w14:paraId="6205CF90" w14:textId="77777777" w:rsidR="00C578E9" w:rsidRPr="00494665" w:rsidRDefault="00C578E9" w:rsidP="00C578E9">
      <w:pPr>
        <w:pStyle w:val="NormalBold"/>
      </w:pPr>
      <w:r w:rsidRPr="00494665">
        <w:t>Članak 2. – stavak 1. − točka 4. – podtočka a</w:t>
      </w:r>
    </w:p>
    <w:p w14:paraId="13F8B2C3" w14:textId="77777777" w:rsidR="00C578E9" w:rsidRPr="00494665" w:rsidRDefault="00C578E9" w:rsidP="00C578E9">
      <w:pPr>
        <w:keepNext/>
      </w:pPr>
      <w:r w:rsidRPr="00494665">
        <w:t>Direktiva 2013/34/EU</w:t>
      </w:r>
    </w:p>
    <w:p w14:paraId="46EEA873" w14:textId="77777777" w:rsidR="00C578E9" w:rsidRPr="00494665" w:rsidRDefault="00C578E9" w:rsidP="00C578E9">
      <w:r w:rsidRPr="00494665">
        <w:t>Članak 29.a – stavak 1.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26217904" w14:textId="77777777" w:rsidTr="005E11C3">
        <w:trPr>
          <w:jc w:val="center"/>
        </w:trPr>
        <w:tc>
          <w:tcPr>
            <w:tcW w:w="9752" w:type="dxa"/>
            <w:gridSpan w:val="2"/>
          </w:tcPr>
          <w:p w14:paraId="4CC113CD" w14:textId="77777777" w:rsidR="00C578E9" w:rsidRPr="00494665" w:rsidRDefault="00C578E9" w:rsidP="005E11C3">
            <w:pPr>
              <w:keepNext/>
            </w:pPr>
          </w:p>
        </w:tc>
      </w:tr>
      <w:tr w:rsidR="00C578E9" w:rsidRPr="00494665" w14:paraId="6B59D96D" w14:textId="77777777" w:rsidTr="005E11C3">
        <w:trPr>
          <w:jc w:val="center"/>
        </w:trPr>
        <w:tc>
          <w:tcPr>
            <w:tcW w:w="4876" w:type="dxa"/>
          </w:tcPr>
          <w:p w14:paraId="6D2C4440"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5643351F" w14:textId="77777777" w:rsidR="00C578E9" w:rsidRPr="00494665" w:rsidRDefault="00C578E9" w:rsidP="005E11C3">
            <w:pPr>
              <w:pStyle w:val="ColumnHeading"/>
              <w:keepNext/>
              <w:rPr>
                <w:lang w:val="hr-HR"/>
              </w:rPr>
            </w:pPr>
            <w:r w:rsidRPr="00494665">
              <w:rPr>
                <w:lang w:val="hr-HR"/>
              </w:rPr>
              <w:t>Izmjena</w:t>
            </w:r>
          </w:p>
        </w:tc>
      </w:tr>
      <w:tr w:rsidR="00C578E9" w:rsidRPr="00494665" w14:paraId="753230B7" w14:textId="77777777" w:rsidTr="005E11C3">
        <w:trPr>
          <w:jc w:val="center"/>
        </w:trPr>
        <w:tc>
          <w:tcPr>
            <w:tcW w:w="4876" w:type="dxa"/>
          </w:tcPr>
          <w:p w14:paraId="70F70B67" w14:textId="5D3A8CA4" w:rsidR="00C578E9" w:rsidRPr="00494665" w:rsidRDefault="00C578E9" w:rsidP="005E11C3">
            <w:pPr>
              <w:pStyle w:val="Normal6"/>
              <w:rPr>
                <w:lang w:val="hr-HR"/>
              </w:rPr>
            </w:pPr>
            <w:r w:rsidRPr="00494665">
              <w:rPr>
                <w:lang w:val="hr-HR"/>
              </w:rPr>
              <w:t>„</w:t>
            </w:r>
            <w:r w:rsidR="00755D0A" w:rsidRPr="00755D0A">
              <w:rPr>
                <w:szCs w:val="24"/>
                <w:lang w:val="hr-HR" w:eastAsia="en-US"/>
              </w:rPr>
              <w:t xml:space="preserve">Matična </w:t>
            </w:r>
            <w:r w:rsidR="00755D0A" w:rsidRPr="00737B2E">
              <w:rPr>
                <w:szCs w:val="24"/>
                <w:lang w:val="hr-HR" w:eastAsia="en-US"/>
              </w:rPr>
              <w:t xml:space="preserve">poduzeća </w:t>
            </w:r>
            <w:r w:rsidR="00755D0A" w:rsidRPr="00737B2E">
              <w:rPr>
                <w:b/>
                <w:i/>
                <w:szCs w:val="24"/>
                <w:lang w:val="hr-HR" w:eastAsia="en-US"/>
              </w:rPr>
              <w:t>velike</w:t>
            </w:r>
            <w:r w:rsidR="00755D0A" w:rsidRPr="00755D0A">
              <w:rPr>
                <w:b/>
                <w:i/>
                <w:szCs w:val="24"/>
                <w:lang w:val="hr-HR" w:eastAsia="en-US"/>
              </w:rPr>
              <w:t xml:space="preserve"> </w:t>
            </w:r>
            <w:r w:rsidR="00755D0A" w:rsidRPr="00755D0A">
              <w:rPr>
                <w:szCs w:val="24"/>
                <w:lang w:val="hr-HR" w:eastAsia="en-US"/>
              </w:rPr>
              <w:t xml:space="preserve">grupe koja na datum bilance na konsolidiranoj osnovi u prosjeku imaju više od </w:t>
            </w:r>
            <w:r w:rsidR="00755D0A" w:rsidRPr="00755D0A">
              <w:rPr>
                <w:b/>
                <w:i/>
                <w:szCs w:val="24"/>
                <w:lang w:val="hr-HR" w:eastAsia="en-US"/>
              </w:rPr>
              <w:t>1000</w:t>
            </w:r>
            <w:r w:rsidR="00755D0A" w:rsidRPr="00755D0A">
              <w:rPr>
                <w:szCs w:val="24"/>
                <w:lang w:val="hr-HR" w:eastAsia="en-US"/>
              </w:rPr>
              <w:t xml:space="preserve"> zaposlenika tijekom financijske godine dužna su u konsolidirano izvješće poslovodstva uključiti informacije potrebne za razumijevanje učinka grupe na pitanja održivosti i informacije potrebne za razumijevanje načina na koji pitanja održivosti utječu na razvoj, poslovne rezultate i položaj grupe</w:t>
            </w:r>
            <w:r w:rsidRPr="00494665">
              <w:rPr>
                <w:lang w:val="hr-HR"/>
              </w:rPr>
              <w:t>.”;</w:t>
            </w:r>
          </w:p>
        </w:tc>
        <w:tc>
          <w:tcPr>
            <w:tcW w:w="4876" w:type="dxa"/>
          </w:tcPr>
          <w:p w14:paraId="507D6255" w14:textId="1918E29D" w:rsidR="00C578E9" w:rsidRPr="00494665" w:rsidRDefault="00C578E9" w:rsidP="005E11C3">
            <w:pPr>
              <w:pStyle w:val="Normal6"/>
              <w:rPr>
                <w:szCs w:val="24"/>
                <w:lang w:val="hr-HR"/>
              </w:rPr>
            </w:pPr>
            <w:r w:rsidRPr="00494665">
              <w:rPr>
                <w:lang w:val="hr-HR"/>
              </w:rPr>
              <w:t>„</w:t>
            </w:r>
            <w:r w:rsidR="00755D0A" w:rsidRPr="00755D0A">
              <w:rPr>
                <w:szCs w:val="24"/>
                <w:lang w:val="hr-HR" w:eastAsia="en-US"/>
              </w:rPr>
              <w:t xml:space="preserve">Matična poduzeća grupe koja na datum bilance na konsolidiranoj osnovi u prosjeku imaju više od </w:t>
            </w:r>
            <w:r w:rsidR="00755D0A" w:rsidRPr="00755D0A">
              <w:rPr>
                <w:b/>
                <w:i/>
                <w:szCs w:val="24"/>
                <w:lang w:val="hr-HR" w:eastAsia="en-US"/>
              </w:rPr>
              <w:t>1750</w:t>
            </w:r>
            <w:r w:rsidR="00755D0A" w:rsidRPr="00755D0A">
              <w:rPr>
                <w:szCs w:val="24"/>
                <w:lang w:val="hr-HR" w:eastAsia="en-US"/>
              </w:rPr>
              <w:t xml:space="preserve"> zaposlenika</w:t>
            </w:r>
            <w:r w:rsidR="00755D0A" w:rsidRPr="00755D0A">
              <w:rPr>
                <w:b/>
                <w:i/>
                <w:szCs w:val="24"/>
                <w:lang w:val="hr-HR" w:eastAsia="en-US"/>
              </w:rPr>
              <w:t xml:space="preserve"> i neto prihod </w:t>
            </w:r>
            <w:r w:rsidR="00D5346E">
              <w:rPr>
                <w:b/>
                <w:i/>
                <w:szCs w:val="24"/>
                <w:lang w:val="hr-HR" w:eastAsia="en-US"/>
              </w:rPr>
              <w:t xml:space="preserve">veći </w:t>
            </w:r>
            <w:r w:rsidR="00755D0A" w:rsidRPr="00755D0A">
              <w:rPr>
                <w:b/>
                <w:i/>
                <w:szCs w:val="24"/>
                <w:lang w:val="hr-HR" w:eastAsia="en-US"/>
              </w:rPr>
              <w:t>od 450 000 000 EUR</w:t>
            </w:r>
            <w:r w:rsidR="00755D0A" w:rsidRPr="00755D0A">
              <w:rPr>
                <w:szCs w:val="24"/>
                <w:lang w:val="hr-HR" w:eastAsia="en-US"/>
              </w:rPr>
              <w:t xml:space="preserve"> tijekom financijske godine dužna su u konsolidirano izvješće poslovodstva uključiti informacije potrebne za razumijevanje učinka grupe na pitanja održivosti i informacije potrebne za razumijevanje načina na koji pitanja održivosti utječu na razvoj, poslovne rezultate i položaj grupe.</w:t>
            </w:r>
            <w:r w:rsidRPr="00494665">
              <w:rPr>
                <w:lang w:val="hr-HR"/>
              </w:rPr>
              <w:t>”;</w:t>
            </w:r>
          </w:p>
        </w:tc>
      </w:tr>
    </w:tbl>
    <w:p w14:paraId="2183D485" w14:textId="77777777" w:rsidR="00C578E9" w:rsidRPr="00494665" w:rsidRDefault="00C578E9" w:rsidP="00C578E9"/>
    <w:p w14:paraId="597CA57E" w14:textId="77777777" w:rsidR="00C578E9" w:rsidRPr="00494665" w:rsidRDefault="00C578E9" w:rsidP="00C578E9">
      <w:pPr>
        <w:pStyle w:val="AmNumberTabs"/>
      </w:pPr>
      <w:r w:rsidRPr="00494665">
        <w:t>Amandman</w:t>
      </w:r>
      <w:r w:rsidRPr="00494665">
        <w:tab/>
      </w:r>
      <w:r w:rsidRPr="00494665">
        <w:tab/>
        <w:t>43</w:t>
      </w:r>
    </w:p>
    <w:p w14:paraId="1DE5AEF0" w14:textId="77777777" w:rsidR="00C578E9" w:rsidRPr="00494665" w:rsidRDefault="00C578E9" w:rsidP="00C578E9"/>
    <w:p w14:paraId="0F74F0B4" w14:textId="77777777" w:rsidR="00C578E9" w:rsidRPr="00494665" w:rsidRDefault="00C578E9" w:rsidP="00C578E9">
      <w:pPr>
        <w:pStyle w:val="NormalBold"/>
        <w:keepNext/>
      </w:pPr>
      <w:r w:rsidRPr="00494665">
        <w:t>Prijedlog direktive</w:t>
      </w:r>
    </w:p>
    <w:p w14:paraId="1442CFC2" w14:textId="77777777" w:rsidR="00C578E9" w:rsidRPr="00494665" w:rsidRDefault="00C578E9" w:rsidP="00C578E9">
      <w:pPr>
        <w:pStyle w:val="NormalBold"/>
      </w:pPr>
      <w:r w:rsidRPr="00494665">
        <w:t>Članak 2. – stavak 1. – točka 4. – podtočka aa (nova)</w:t>
      </w:r>
    </w:p>
    <w:p w14:paraId="6228F8F3" w14:textId="77777777" w:rsidR="00C578E9" w:rsidRPr="00494665" w:rsidRDefault="00C578E9" w:rsidP="00C578E9">
      <w:pPr>
        <w:keepNext/>
      </w:pPr>
      <w:r w:rsidRPr="00494665">
        <w:t>Direktiva 2013/34/EU</w:t>
      </w:r>
    </w:p>
    <w:p w14:paraId="58E37A50" w14:textId="5162D12B" w:rsidR="00C578E9" w:rsidRPr="00494665" w:rsidRDefault="00C578E9" w:rsidP="00C578E9">
      <w:r w:rsidRPr="00494665">
        <w:t>Članak 29.a – stavak 1. – podstav</w:t>
      </w:r>
      <w:r w:rsidR="00FC0968">
        <w:t>ci</w:t>
      </w:r>
      <w:r w:rsidRPr="00494665">
        <w:t xml:space="preserve"> 1.a i 1.b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6494B85D" w14:textId="77777777" w:rsidTr="005E11C3">
        <w:trPr>
          <w:jc w:val="center"/>
        </w:trPr>
        <w:tc>
          <w:tcPr>
            <w:tcW w:w="9752" w:type="dxa"/>
            <w:gridSpan w:val="2"/>
          </w:tcPr>
          <w:p w14:paraId="29D82874" w14:textId="77777777" w:rsidR="00C578E9" w:rsidRPr="00494665" w:rsidRDefault="00C578E9" w:rsidP="005E11C3">
            <w:pPr>
              <w:keepNext/>
            </w:pPr>
          </w:p>
        </w:tc>
      </w:tr>
      <w:tr w:rsidR="00C578E9" w:rsidRPr="00494665" w14:paraId="52DD9813" w14:textId="77777777" w:rsidTr="005E11C3">
        <w:trPr>
          <w:jc w:val="center"/>
        </w:trPr>
        <w:tc>
          <w:tcPr>
            <w:tcW w:w="4876" w:type="dxa"/>
          </w:tcPr>
          <w:p w14:paraId="3871B9E7"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7DF59EE4" w14:textId="77777777" w:rsidR="00C578E9" w:rsidRPr="00494665" w:rsidRDefault="00C578E9" w:rsidP="005E11C3">
            <w:pPr>
              <w:pStyle w:val="ColumnHeading"/>
              <w:keepNext/>
              <w:rPr>
                <w:lang w:val="hr-HR"/>
              </w:rPr>
            </w:pPr>
            <w:r w:rsidRPr="00494665">
              <w:rPr>
                <w:lang w:val="hr-HR"/>
              </w:rPr>
              <w:t>Izmjena</w:t>
            </w:r>
          </w:p>
        </w:tc>
      </w:tr>
      <w:tr w:rsidR="00C578E9" w:rsidRPr="00494665" w14:paraId="1BB32DB6" w14:textId="77777777" w:rsidTr="005E11C3">
        <w:trPr>
          <w:jc w:val="center"/>
        </w:trPr>
        <w:tc>
          <w:tcPr>
            <w:tcW w:w="4876" w:type="dxa"/>
          </w:tcPr>
          <w:p w14:paraId="1A1FE580" w14:textId="77777777" w:rsidR="00C578E9" w:rsidRPr="00494665" w:rsidRDefault="00C578E9" w:rsidP="005E11C3">
            <w:pPr>
              <w:pStyle w:val="Normal6"/>
              <w:rPr>
                <w:lang w:val="hr-HR"/>
              </w:rPr>
            </w:pPr>
          </w:p>
        </w:tc>
        <w:tc>
          <w:tcPr>
            <w:tcW w:w="4876" w:type="dxa"/>
          </w:tcPr>
          <w:p w14:paraId="54B415BF" w14:textId="77777777" w:rsidR="00C578E9" w:rsidRPr="00494665" w:rsidRDefault="00C578E9" w:rsidP="005E11C3">
            <w:pPr>
              <w:pStyle w:val="Normal6"/>
              <w:rPr>
                <w:szCs w:val="24"/>
                <w:lang w:val="hr-HR"/>
              </w:rPr>
            </w:pPr>
            <w:r w:rsidRPr="00494665">
              <w:rPr>
                <w:b/>
                <w:i/>
                <w:lang w:val="hr-HR"/>
              </w:rPr>
              <w:t>(aa)</w:t>
            </w:r>
            <w:r w:rsidRPr="00494665">
              <w:rPr>
                <w:b/>
                <w:i/>
                <w:lang w:val="hr-HR"/>
              </w:rPr>
              <w:tab/>
              <w:t>u stavku 1. dodaju se sljedeći podstavci:</w:t>
            </w:r>
          </w:p>
        </w:tc>
      </w:tr>
      <w:tr w:rsidR="00C578E9" w:rsidRPr="00494665" w14:paraId="7C798373" w14:textId="77777777" w:rsidTr="005E11C3">
        <w:trPr>
          <w:jc w:val="center"/>
        </w:trPr>
        <w:tc>
          <w:tcPr>
            <w:tcW w:w="4876" w:type="dxa"/>
          </w:tcPr>
          <w:p w14:paraId="43ED531E" w14:textId="77777777" w:rsidR="00C578E9" w:rsidRPr="00494665" w:rsidRDefault="00C578E9" w:rsidP="005E11C3">
            <w:pPr>
              <w:pStyle w:val="Normal6"/>
              <w:rPr>
                <w:lang w:val="hr-HR"/>
              </w:rPr>
            </w:pPr>
          </w:p>
        </w:tc>
        <w:tc>
          <w:tcPr>
            <w:tcW w:w="4876" w:type="dxa"/>
          </w:tcPr>
          <w:p w14:paraId="029A81FD" w14:textId="4E3C0B2A" w:rsidR="00C578E9" w:rsidRPr="00494665" w:rsidRDefault="00C578E9" w:rsidP="005E11C3">
            <w:pPr>
              <w:pStyle w:val="Normal6"/>
              <w:rPr>
                <w:szCs w:val="24"/>
                <w:lang w:val="hr-HR"/>
              </w:rPr>
            </w:pPr>
            <w:r w:rsidRPr="00494665">
              <w:rPr>
                <w:b/>
                <w:i/>
                <w:lang w:val="hr-HR"/>
              </w:rPr>
              <w:t xml:space="preserve">„Matična poduzeća koja su financijska holding poduzeća kako su definirana u članku 2. </w:t>
            </w:r>
            <w:r w:rsidR="00D4376D">
              <w:rPr>
                <w:b/>
                <w:i/>
                <w:lang w:val="hr-HR"/>
              </w:rPr>
              <w:t>točki</w:t>
            </w:r>
            <w:r w:rsidR="00D4376D" w:rsidRPr="00494665">
              <w:rPr>
                <w:b/>
                <w:i/>
                <w:lang w:val="hr-HR"/>
              </w:rPr>
              <w:t> </w:t>
            </w:r>
            <w:r w:rsidRPr="00494665">
              <w:rPr>
                <w:b/>
                <w:i/>
                <w:lang w:val="hr-HR"/>
              </w:rPr>
              <w:t>15., izuzeta su iz ispunjavanja obveza utvrđenih u ovome članku.</w:t>
            </w:r>
          </w:p>
        </w:tc>
      </w:tr>
      <w:tr w:rsidR="00C578E9" w:rsidRPr="00494665" w14:paraId="4247585E" w14:textId="77777777" w:rsidTr="005E11C3">
        <w:trPr>
          <w:jc w:val="center"/>
        </w:trPr>
        <w:tc>
          <w:tcPr>
            <w:tcW w:w="4876" w:type="dxa"/>
          </w:tcPr>
          <w:p w14:paraId="5CB4C9FD" w14:textId="77777777" w:rsidR="00C578E9" w:rsidRPr="00494665" w:rsidRDefault="00C578E9" w:rsidP="005E11C3">
            <w:pPr>
              <w:pStyle w:val="Normal6"/>
              <w:rPr>
                <w:lang w:val="hr-HR"/>
              </w:rPr>
            </w:pPr>
          </w:p>
        </w:tc>
        <w:tc>
          <w:tcPr>
            <w:tcW w:w="4876" w:type="dxa"/>
          </w:tcPr>
          <w:p w14:paraId="1EB5DF61" w14:textId="77777777" w:rsidR="00C578E9" w:rsidRPr="00494665" w:rsidRDefault="00C578E9" w:rsidP="005E11C3">
            <w:pPr>
              <w:pStyle w:val="Normal6"/>
              <w:rPr>
                <w:szCs w:val="24"/>
                <w:lang w:val="hr-HR"/>
              </w:rPr>
            </w:pPr>
            <w:r w:rsidRPr="00494665">
              <w:rPr>
                <w:b/>
                <w:i/>
                <w:lang w:val="hr-HR"/>
              </w:rPr>
              <w:t xml:space="preserve">U slučaju nedavno stečenih društava kćeri koja ne podliježu izvješćivanju o informacijama iz prvog podstavka, </w:t>
            </w:r>
            <w:r w:rsidRPr="00494665">
              <w:rPr>
                <w:b/>
                <w:i/>
                <w:lang w:val="hr-HR"/>
              </w:rPr>
              <w:lastRenderedPageBreak/>
              <w:t>matično poduzeće ostvarit će pravo na prijelazno razdoblje od 24 mjeseca prije nego što bude obvezno uključiti informacije o svojem novom društvu kćeri u svoje konsolidirano izvješće o održivosti.”;</w:t>
            </w:r>
          </w:p>
        </w:tc>
      </w:tr>
    </w:tbl>
    <w:p w14:paraId="4615D69B" w14:textId="77777777" w:rsidR="00C578E9" w:rsidRPr="00494665" w:rsidRDefault="00C578E9" w:rsidP="00C578E9"/>
    <w:p w14:paraId="4ED6C496" w14:textId="6ABA5B1A" w:rsidR="00C578E9" w:rsidRPr="00494665" w:rsidRDefault="00C578E9" w:rsidP="00C578E9">
      <w:pPr>
        <w:pStyle w:val="AmNumberTabs"/>
      </w:pPr>
      <w:r w:rsidRPr="00494665">
        <w:t>Amandman</w:t>
      </w:r>
      <w:r w:rsidR="0005028D">
        <w:t>i</w:t>
      </w:r>
      <w:r w:rsidRPr="00494665">
        <w:tab/>
      </w:r>
      <w:r w:rsidRPr="00494665">
        <w:tab/>
      </w:r>
      <w:r w:rsidR="0005028D">
        <w:t>235 i 294</w:t>
      </w:r>
    </w:p>
    <w:p w14:paraId="204084E3" w14:textId="77777777" w:rsidR="00C578E9" w:rsidRPr="00494665" w:rsidRDefault="00C578E9" w:rsidP="00C578E9"/>
    <w:p w14:paraId="6636BC7F" w14:textId="77777777" w:rsidR="00C578E9" w:rsidRPr="00494665" w:rsidRDefault="00C578E9" w:rsidP="00C578E9">
      <w:pPr>
        <w:pStyle w:val="NormalBold"/>
        <w:keepNext/>
      </w:pPr>
      <w:r w:rsidRPr="00494665">
        <w:t>Prijedlog direktive</w:t>
      </w:r>
    </w:p>
    <w:p w14:paraId="5CEA51A4" w14:textId="77777777" w:rsidR="00C578E9" w:rsidRPr="00494665" w:rsidRDefault="00C578E9" w:rsidP="00C578E9">
      <w:pPr>
        <w:pStyle w:val="NormalBold"/>
      </w:pPr>
      <w:r w:rsidRPr="00494665">
        <w:t>Članak 2. – stavak 1. – točka 4. – podtočka b – podtočka i.</w:t>
      </w:r>
    </w:p>
    <w:p w14:paraId="244AE3EF" w14:textId="77777777" w:rsidR="00C578E9" w:rsidRPr="00494665" w:rsidRDefault="00C578E9" w:rsidP="00C578E9">
      <w:pPr>
        <w:keepNext/>
      </w:pPr>
      <w:r w:rsidRPr="00494665">
        <w:t>Direktiva 2013/34/EU</w:t>
      </w:r>
    </w:p>
    <w:p w14:paraId="68171C1E" w14:textId="77777777" w:rsidR="00C578E9" w:rsidRPr="00494665" w:rsidRDefault="00C578E9" w:rsidP="00C578E9">
      <w:r w:rsidRPr="00494665">
        <w:t>Članak 29.a – stavak 3.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3353E171" w14:textId="77777777" w:rsidTr="005E11C3">
        <w:trPr>
          <w:jc w:val="center"/>
        </w:trPr>
        <w:tc>
          <w:tcPr>
            <w:tcW w:w="9752" w:type="dxa"/>
            <w:gridSpan w:val="2"/>
          </w:tcPr>
          <w:p w14:paraId="599E9200" w14:textId="77777777" w:rsidR="00C578E9" w:rsidRPr="00494665" w:rsidRDefault="00C578E9" w:rsidP="005E11C3">
            <w:pPr>
              <w:keepNext/>
            </w:pPr>
          </w:p>
        </w:tc>
      </w:tr>
      <w:tr w:rsidR="00C578E9" w:rsidRPr="00494665" w14:paraId="557BA04F" w14:textId="77777777" w:rsidTr="005E11C3">
        <w:trPr>
          <w:jc w:val="center"/>
        </w:trPr>
        <w:tc>
          <w:tcPr>
            <w:tcW w:w="4876" w:type="dxa"/>
          </w:tcPr>
          <w:p w14:paraId="33FC84EB"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7983EF2E" w14:textId="77777777" w:rsidR="00C578E9" w:rsidRPr="00494665" w:rsidRDefault="00C578E9" w:rsidP="005E11C3">
            <w:pPr>
              <w:pStyle w:val="ColumnHeading"/>
              <w:keepNext/>
              <w:rPr>
                <w:lang w:val="hr-HR"/>
              </w:rPr>
            </w:pPr>
            <w:r w:rsidRPr="00494665">
              <w:rPr>
                <w:lang w:val="hr-HR"/>
              </w:rPr>
              <w:t>Izmjena</w:t>
            </w:r>
          </w:p>
        </w:tc>
      </w:tr>
      <w:tr w:rsidR="00C578E9" w:rsidRPr="00494665" w14:paraId="283DF34E" w14:textId="77777777" w:rsidTr="005E11C3">
        <w:trPr>
          <w:jc w:val="center"/>
        </w:trPr>
        <w:tc>
          <w:tcPr>
            <w:tcW w:w="4876" w:type="dxa"/>
          </w:tcPr>
          <w:p w14:paraId="02C1E66C" w14:textId="77777777" w:rsidR="00C578E9" w:rsidRPr="00494665" w:rsidRDefault="00C578E9" w:rsidP="005E11C3">
            <w:pPr>
              <w:pStyle w:val="Normal6"/>
              <w:rPr>
                <w:lang w:val="hr-HR"/>
              </w:rPr>
            </w:pPr>
            <w:r w:rsidRPr="00494665">
              <w:rPr>
                <w:lang w:val="hr-HR"/>
              </w:rPr>
              <w:t xml:space="preserve">„Ako je primjenjivo, informacije iz stavaka 1. i 2. sadržavaju informacije o vlastitom poslovanju grupe i njezinu lancu vrijednosti, uključujući njezine proizvode i usluge, poslovne odnose i lanac opskrbe. Države članice osiguravaju da za potrebe izvješćivanja o informacijama o održivosti u skladu s ovom Direktivom poduzeća od poduzeća u svojem lancu vrijednosti koja na datume bilance u prosjeku nemaju više od </w:t>
            </w:r>
            <w:r w:rsidRPr="002D796C">
              <w:rPr>
                <w:b/>
                <w:bCs/>
                <w:i/>
                <w:iCs/>
                <w:lang w:val="hr-HR"/>
              </w:rPr>
              <w:t>1000</w:t>
            </w:r>
            <w:r w:rsidRPr="00494665">
              <w:rPr>
                <w:lang w:val="hr-HR"/>
              </w:rPr>
              <w:t xml:space="preserve"> zaposlenika tijekom financijske godine ne traže informacije koje nadilaze informacije navedene u dobrovoljnim standardima iz članka 29.ca, osim dodatnih informacija o održivosti koje se redovno razmjenjuju među poduzećima u dotičnom sektoru. Smatra se da su poduzeća ispunila obvezu izvješćivanja o informacijama o lancu vrijednosti utvrđenu u ovom stavku ako izvješćuju o potrebnim informacijama o lancu vrijednosti, ali ne objavljuju one informacije o poduzećima iz svojeg lanca vrijednosti koja na datume bilance u prosjeku nemaju više od </w:t>
            </w:r>
            <w:r w:rsidRPr="002D796C">
              <w:rPr>
                <w:b/>
                <w:bCs/>
                <w:i/>
                <w:iCs/>
                <w:lang w:val="hr-HR"/>
              </w:rPr>
              <w:t>1000</w:t>
            </w:r>
            <w:r w:rsidRPr="00494665">
              <w:rPr>
                <w:lang w:val="hr-HR"/>
              </w:rPr>
              <w:t xml:space="preserve"> zaposlenika tijekom financijske godine koje nadilaze informacije navedene u dobrovoljnim standardima iz članka 29.ca, osim dodatnih informacija o održivosti koje se redovno razmjenjuju među poduzećima u dotičnom sektoru.”;</w:t>
            </w:r>
          </w:p>
        </w:tc>
        <w:tc>
          <w:tcPr>
            <w:tcW w:w="4876" w:type="dxa"/>
          </w:tcPr>
          <w:p w14:paraId="63B16A0A" w14:textId="3777051C" w:rsidR="00C578E9" w:rsidRPr="00494665" w:rsidRDefault="00C578E9" w:rsidP="005E11C3">
            <w:pPr>
              <w:pStyle w:val="Normal6"/>
              <w:rPr>
                <w:szCs w:val="24"/>
                <w:lang w:val="hr-HR"/>
              </w:rPr>
            </w:pPr>
            <w:r w:rsidRPr="00494665">
              <w:rPr>
                <w:lang w:val="hr-HR"/>
              </w:rPr>
              <w:t xml:space="preserve">„Ako je primjenjivo, informacije iz stavaka 1. i 2. sadržavaju informacije o vlastitom poslovanju grupe i njezinu lancu vrijednosti, uključujući njezine proizvode i usluge, poslovne odnose i lanac opskrbe. Države članice osiguravaju da za potrebe izvješćivanja o informacijama o održivosti u skladu s ovom Direktivom poduzeća od poduzeća u svojem lancu vrijednosti koja na datume bilance u prosjeku nemaju više od </w:t>
            </w:r>
            <w:r w:rsidR="0005028D" w:rsidRPr="002D796C">
              <w:rPr>
                <w:b/>
                <w:bCs/>
                <w:i/>
                <w:iCs/>
                <w:lang w:val="hr-HR"/>
              </w:rPr>
              <w:t>1750</w:t>
            </w:r>
            <w:r w:rsidRPr="00494665">
              <w:rPr>
                <w:lang w:val="hr-HR"/>
              </w:rPr>
              <w:t xml:space="preserve"> zaposlenika </w:t>
            </w:r>
            <w:r w:rsidRPr="00494665">
              <w:rPr>
                <w:b/>
                <w:i/>
                <w:lang w:val="hr-HR"/>
              </w:rPr>
              <w:t xml:space="preserve">i neto prihod </w:t>
            </w:r>
            <w:r w:rsidR="00D4376D">
              <w:rPr>
                <w:b/>
                <w:i/>
                <w:lang w:val="hr-HR"/>
              </w:rPr>
              <w:t xml:space="preserve">veći </w:t>
            </w:r>
            <w:r w:rsidRPr="00494665">
              <w:rPr>
                <w:b/>
                <w:i/>
                <w:lang w:val="hr-HR"/>
              </w:rPr>
              <w:t xml:space="preserve">od 450 000 000 EUR </w:t>
            </w:r>
            <w:r w:rsidRPr="00494665">
              <w:rPr>
                <w:lang w:val="hr-HR"/>
              </w:rPr>
              <w:t xml:space="preserve">tijekom financijske godine ne traže informacije koje nadilaze informacije navedene u dobrovoljnim standardima iz članka 29.ca, osim dodatnih informacija o održivosti koje se redovno razmjenjuju među poduzećima u dotičnom sektoru. Smatra se da su poduzeća ispunila obvezu izvješćivanja o informacijama o lancu vrijednosti utvrđenu u ovom stavku ako izvješćuju o potrebnim informacijama o lancu vrijednosti, ali ne objavljuju one informacije o poduzećima iz svojeg lanca vrijednosti koja na datume bilance u prosjeku nemaju više od </w:t>
            </w:r>
            <w:r w:rsidR="006675F5" w:rsidRPr="002D796C">
              <w:rPr>
                <w:b/>
                <w:bCs/>
                <w:i/>
                <w:iCs/>
                <w:lang w:val="hr-HR"/>
              </w:rPr>
              <w:t>1750</w:t>
            </w:r>
            <w:r w:rsidRPr="00494665">
              <w:rPr>
                <w:lang w:val="hr-HR"/>
              </w:rPr>
              <w:t xml:space="preserve"> zaposlenika</w:t>
            </w:r>
            <w:r w:rsidRPr="00494665">
              <w:rPr>
                <w:b/>
                <w:i/>
                <w:lang w:val="hr-HR"/>
              </w:rPr>
              <w:t xml:space="preserve"> i neto prihod </w:t>
            </w:r>
            <w:r w:rsidR="00D4376D">
              <w:rPr>
                <w:b/>
                <w:i/>
                <w:lang w:val="hr-HR"/>
              </w:rPr>
              <w:t xml:space="preserve">veći </w:t>
            </w:r>
            <w:r w:rsidRPr="00494665">
              <w:rPr>
                <w:b/>
                <w:i/>
                <w:lang w:val="hr-HR"/>
              </w:rPr>
              <w:t>od 450 000 000 EUR</w:t>
            </w:r>
            <w:r w:rsidRPr="00494665">
              <w:rPr>
                <w:lang w:val="hr-HR"/>
              </w:rPr>
              <w:t xml:space="preserve"> tijekom financijske godine koje nadilaze informacije navedene u dobrovoljnim standardima iz članka 29.ca, osim dodatnih informacija o održivosti koje se redovno razmjenjuju među poduzećima u dotičnom sektoru.”;</w:t>
            </w:r>
          </w:p>
        </w:tc>
      </w:tr>
    </w:tbl>
    <w:p w14:paraId="6BABB081" w14:textId="77777777" w:rsidR="00C578E9" w:rsidRPr="00494665" w:rsidRDefault="00C578E9" w:rsidP="00C578E9"/>
    <w:p w14:paraId="349F3568" w14:textId="59A85017" w:rsidR="00C578E9" w:rsidRPr="00494665" w:rsidRDefault="00C578E9" w:rsidP="00C578E9">
      <w:pPr>
        <w:pStyle w:val="AmNumberTabs"/>
      </w:pPr>
      <w:r w:rsidRPr="00494665">
        <w:lastRenderedPageBreak/>
        <w:t>Amandman</w:t>
      </w:r>
      <w:r w:rsidRPr="00494665">
        <w:tab/>
      </w:r>
      <w:r w:rsidRPr="00494665">
        <w:tab/>
        <w:t>45</w:t>
      </w:r>
    </w:p>
    <w:p w14:paraId="5AD0AA06" w14:textId="77777777" w:rsidR="00C578E9" w:rsidRPr="00494665" w:rsidRDefault="00C578E9" w:rsidP="00C578E9"/>
    <w:p w14:paraId="1217A0D1" w14:textId="77777777" w:rsidR="00C578E9" w:rsidRPr="00494665" w:rsidRDefault="00C578E9" w:rsidP="00C578E9">
      <w:pPr>
        <w:pStyle w:val="NormalBold"/>
        <w:keepNext/>
      </w:pPr>
      <w:r w:rsidRPr="00494665">
        <w:t>Prijedlog direktive</w:t>
      </w:r>
    </w:p>
    <w:p w14:paraId="2F813656" w14:textId="77777777" w:rsidR="00C578E9" w:rsidRPr="00494665" w:rsidRDefault="00C578E9" w:rsidP="00C578E9">
      <w:pPr>
        <w:pStyle w:val="NormalBold"/>
      </w:pPr>
      <w:r w:rsidRPr="00494665">
        <w:t>Članak 2. – stavak 1. – točka 4. – podtočka b – podtočka i.a (nova)</w:t>
      </w:r>
    </w:p>
    <w:p w14:paraId="0B0E54DE" w14:textId="77777777" w:rsidR="00C578E9" w:rsidRPr="00494665" w:rsidRDefault="00C578E9" w:rsidP="00C578E9">
      <w:pPr>
        <w:keepNext/>
      </w:pPr>
      <w:r w:rsidRPr="00494665">
        <w:t>Direktiva 2013/34/EU</w:t>
      </w:r>
    </w:p>
    <w:p w14:paraId="3FDA7109" w14:textId="77777777" w:rsidR="00C578E9" w:rsidRPr="00494665" w:rsidRDefault="00C578E9" w:rsidP="00C578E9">
      <w:r w:rsidRPr="00494665">
        <w:t>Članak 29.a – stavak 3. – podstavak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412E6A2E" w14:textId="77777777" w:rsidTr="005E11C3">
        <w:trPr>
          <w:jc w:val="center"/>
        </w:trPr>
        <w:tc>
          <w:tcPr>
            <w:tcW w:w="9752" w:type="dxa"/>
            <w:gridSpan w:val="2"/>
          </w:tcPr>
          <w:p w14:paraId="3A2F3C70" w14:textId="77777777" w:rsidR="00C578E9" w:rsidRPr="00494665" w:rsidRDefault="00C578E9" w:rsidP="005E11C3">
            <w:pPr>
              <w:keepNext/>
            </w:pPr>
          </w:p>
        </w:tc>
      </w:tr>
      <w:tr w:rsidR="00C578E9" w:rsidRPr="00494665" w14:paraId="1069B07B" w14:textId="77777777" w:rsidTr="005E11C3">
        <w:trPr>
          <w:jc w:val="center"/>
        </w:trPr>
        <w:tc>
          <w:tcPr>
            <w:tcW w:w="4876" w:type="dxa"/>
          </w:tcPr>
          <w:p w14:paraId="2CAC4A38" w14:textId="77777777" w:rsidR="00C578E9" w:rsidRPr="00494665" w:rsidRDefault="00C578E9" w:rsidP="005E11C3">
            <w:pPr>
              <w:pStyle w:val="ColumnHeading"/>
              <w:keepNext/>
              <w:rPr>
                <w:lang w:val="hr-HR"/>
              </w:rPr>
            </w:pPr>
            <w:r w:rsidRPr="00494665">
              <w:rPr>
                <w:lang w:val="hr-HR"/>
              </w:rPr>
              <w:t>Tekst na snazi</w:t>
            </w:r>
          </w:p>
        </w:tc>
        <w:tc>
          <w:tcPr>
            <w:tcW w:w="4876" w:type="dxa"/>
          </w:tcPr>
          <w:p w14:paraId="68A80236" w14:textId="77777777" w:rsidR="00C578E9" w:rsidRPr="00494665" w:rsidRDefault="00C578E9" w:rsidP="005E11C3">
            <w:pPr>
              <w:pStyle w:val="ColumnHeading"/>
              <w:keepNext/>
              <w:rPr>
                <w:lang w:val="hr-HR"/>
              </w:rPr>
            </w:pPr>
            <w:r w:rsidRPr="00494665">
              <w:rPr>
                <w:lang w:val="hr-HR"/>
              </w:rPr>
              <w:t>Izmjena</w:t>
            </w:r>
          </w:p>
        </w:tc>
      </w:tr>
      <w:tr w:rsidR="00C578E9" w:rsidRPr="00494665" w14:paraId="6098FA78" w14:textId="77777777" w:rsidTr="005E11C3">
        <w:trPr>
          <w:jc w:val="center"/>
        </w:trPr>
        <w:tc>
          <w:tcPr>
            <w:tcW w:w="4876" w:type="dxa"/>
          </w:tcPr>
          <w:p w14:paraId="41A41083" w14:textId="77777777" w:rsidR="00C578E9" w:rsidRPr="00494665" w:rsidRDefault="00C578E9" w:rsidP="005E11C3">
            <w:pPr>
              <w:pStyle w:val="Normal6"/>
              <w:rPr>
                <w:lang w:val="hr-HR"/>
              </w:rPr>
            </w:pPr>
          </w:p>
        </w:tc>
        <w:tc>
          <w:tcPr>
            <w:tcW w:w="4876" w:type="dxa"/>
          </w:tcPr>
          <w:p w14:paraId="4E1A4369" w14:textId="77777777" w:rsidR="00C578E9" w:rsidRPr="00494665" w:rsidRDefault="00C578E9" w:rsidP="005E11C3">
            <w:pPr>
              <w:pStyle w:val="Normal6"/>
              <w:rPr>
                <w:szCs w:val="24"/>
                <w:lang w:val="hr-HR"/>
              </w:rPr>
            </w:pPr>
            <w:r w:rsidRPr="00494665">
              <w:rPr>
                <w:b/>
                <w:i/>
                <w:lang w:val="hr-HR"/>
              </w:rPr>
              <w:t>i.a</w:t>
            </w:r>
            <w:r w:rsidRPr="00494665">
              <w:rPr>
                <w:b/>
                <w:i/>
                <w:lang w:val="hr-HR"/>
              </w:rPr>
              <w:tab/>
              <w:t>drugi podstavak zamjenjuje se sljedećim:</w:t>
            </w:r>
          </w:p>
        </w:tc>
      </w:tr>
      <w:tr w:rsidR="00C578E9" w:rsidRPr="00494665" w14:paraId="27AB2106" w14:textId="77777777" w:rsidTr="005E11C3">
        <w:trPr>
          <w:jc w:val="center"/>
        </w:trPr>
        <w:tc>
          <w:tcPr>
            <w:tcW w:w="4876" w:type="dxa"/>
          </w:tcPr>
          <w:p w14:paraId="67CDB9F0" w14:textId="77777777" w:rsidR="00C578E9" w:rsidRPr="00494665" w:rsidRDefault="00C578E9" w:rsidP="005E11C3">
            <w:pPr>
              <w:pStyle w:val="Normal6"/>
              <w:rPr>
                <w:lang w:val="hr-HR"/>
              </w:rPr>
            </w:pPr>
            <w:r w:rsidRPr="002D796C">
              <w:rPr>
                <w:bCs/>
                <w:iCs/>
                <w:lang w:val="hr-HR"/>
              </w:rPr>
              <w:t>„</w:t>
            </w:r>
            <w:r w:rsidRPr="00494665">
              <w:rPr>
                <w:b/>
                <w:i/>
                <w:lang w:val="hr-HR"/>
              </w:rPr>
              <w:t>Tijekom prve tri godine primjene mjera koje države članice donosu u skladu člankom 5. stavkom 2. Direktive (EU) 2022/2464, te u</w:t>
            </w:r>
            <w:r w:rsidRPr="00494665">
              <w:rPr>
                <w:lang w:val="hr-HR"/>
              </w:rPr>
              <w:t xml:space="preserve"> slučaju da nisu dostupne sve potrebne informacije u vezi s njegovim lancem vrijednosti, </w:t>
            </w:r>
            <w:r w:rsidRPr="00494665">
              <w:rPr>
                <w:b/>
                <w:i/>
                <w:lang w:val="hr-HR"/>
              </w:rPr>
              <w:t xml:space="preserve">matično </w:t>
            </w:r>
            <w:r w:rsidRPr="00494665">
              <w:rPr>
                <w:lang w:val="hr-HR"/>
              </w:rPr>
              <w:t xml:space="preserve">poduzeće opisuje napore koje je uložilo u pribavljanje informacija o svojem lancu vrijednosti, razloge zbog kojih nije bilo moguće pribaviti sve potrebne informacije te svoje planove </w:t>
            </w:r>
            <w:r w:rsidRPr="00494665">
              <w:rPr>
                <w:b/>
                <w:i/>
                <w:lang w:val="hr-HR"/>
              </w:rPr>
              <w:t>pribavljanja</w:t>
            </w:r>
            <w:r w:rsidRPr="00494665">
              <w:rPr>
                <w:lang w:val="hr-HR"/>
              </w:rPr>
              <w:t xml:space="preserve"> potrebnih informacija u budućnosti.”;</w:t>
            </w:r>
          </w:p>
        </w:tc>
        <w:tc>
          <w:tcPr>
            <w:tcW w:w="4876" w:type="dxa"/>
          </w:tcPr>
          <w:p w14:paraId="5A631F0D" w14:textId="17E3A681" w:rsidR="00C578E9" w:rsidRPr="00494665" w:rsidRDefault="00C578E9" w:rsidP="005E11C3">
            <w:pPr>
              <w:pStyle w:val="Normal6"/>
              <w:rPr>
                <w:szCs w:val="24"/>
                <w:lang w:val="hr-HR"/>
              </w:rPr>
            </w:pPr>
            <w:r w:rsidRPr="002D796C">
              <w:rPr>
                <w:bCs/>
                <w:iCs/>
                <w:lang w:val="hr-HR"/>
              </w:rPr>
              <w:t>„</w:t>
            </w:r>
            <w:r w:rsidRPr="00494665">
              <w:rPr>
                <w:b/>
                <w:i/>
                <w:lang w:val="hr-HR"/>
              </w:rPr>
              <w:t>U</w:t>
            </w:r>
            <w:r w:rsidRPr="00494665">
              <w:rPr>
                <w:lang w:val="hr-HR"/>
              </w:rPr>
              <w:t xml:space="preserve"> slučaju da nisu dostupne sve potrebne informacije u vezi s njegovim lancem vrijednosti, poduzeće opisuje napore koje je uložilo u pribavljanje </w:t>
            </w:r>
            <w:r w:rsidRPr="00494665">
              <w:rPr>
                <w:b/>
                <w:i/>
                <w:lang w:val="hr-HR"/>
              </w:rPr>
              <w:t xml:space="preserve">potrebnih </w:t>
            </w:r>
            <w:r w:rsidRPr="00494665">
              <w:rPr>
                <w:lang w:val="hr-HR"/>
              </w:rPr>
              <w:t xml:space="preserve">informacija o svojem lancu vrijednosti, razloge zbog kojih nije bilo moguće pribaviti sve potrebne informacije te svoje planove </w:t>
            </w:r>
            <w:r w:rsidRPr="00494665">
              <w:rPr>
                <w:b/>
                <w:i/>
                <w:lang w:val="hr-HR"/>
              </w:rPr>
              <w:t>za pribavljanje svih</w:t>
            </w:r>
            <w:r w:rsidRPr="00494665">
              <w:rPr>
                <w:lang w:val="hr-HR"/>
              </w:rPr>
              <w:t xml:space="preserve"> potrebnih informacija u budućnosti</w:t>
            </w:r>
            <w:r w:rsidRPr="00494665">
              <w:rPr>
                <w:b/>
                <w:i/>
                <w:lang w:val="hr-HR"/>
              </w:rPr>
              <w:t>.</w:t>
            </w:r>
            <w:r w:rsidRPr="00494665">
              <w:rPr>
                <w:lang w:val="hr-HR"/>
              </w:rPr>
              <w:t>”;</w:t>
            </w:r>
          </w:p>
        </w:tc>
      </w:tr>
    </w:tbl>
    <w:p w14:paraId="6B1E9AD9" w14:textId="77777777" w:rsidR="00C578E9" w:rsidRPr="00494665" w:rsidRDefault="00C578E9" w:rsidP="00C578E9"/>
    <w:p w14:paraId="10277577" w14:textId="77777777" w:rsidR="00C578E9" w:rsidRPr="00494665" w:rsidRDefault="00C578E9" w:rsidP="00C578E9">
      <w:pPr>
        <w:pStyle w:val="AmNumberTabs"/>
      </w:pPr>
      <w:r w:rsidRPr="00494665">
        <w:t>Amandman</w:t>
      </w:r>
      <w:r w:rsidRPr="00494665">
        <w:tab/>
      </w:r>
      <w:r w:rsidRPr="00494665">
        <w:tab/>
        <w:t>46</w:t>
      </w:r>
    </w:p>
    <w:p w14:paraId="54D208CE" w14:textId="77777777" w:rsidR="00C578E9" w:rsidRPr="00494665" w:rsidRDefault="00C578E9" w:rsidP="00C578E9"/>
    <w:p w14:paraId="18A8B7FB" w14:textId="77777777" w:rsidR="00C578E9" w:rsidRPr="00494665" w:rsidRDefault="00C578E9" w:rsidP="00C578E9">
      <w:pPr>
        <w:pStyle w:val="NormalBold"/>
        <w:keepNext/>
      </w:pPr>
      <w:r w:rsidRPr="00494665">
        <w:t>Prijedlog direktive</w:t>
      </w:r>
    </w:p>
    <w:p w14:paraId="1BA6D64D" w14:textId="77777777" w:rsidR="00C578E9" w:rsidRPr="00494665" w:rsidRDefault="00C578E9" w:rsidP="00C578E9">
      <w:pPr>
        <w:pStyle w:val="NormalBold"/>
      </w:pPr>
      <w:r w:rsidRPr="00494665">
        <w:t>Članak 2. – stavak 1. – točka 4. – podtočka b – podtočka ii.</w:t>
      </w:r>
    </w:p>
    <w:p w14:paraId="6A7811B3" w14:textId="77777777" w:rsidR="00C578E9" w:rsidRPr="00494665" w:rsidRDefault="00C578E9" w:rsidP="00C578E9">
      <w:pPr>
        <w:keepNext/>
      </w:pPr>
      <w:r w:rsidRPr="00494665">
        <w:t>Direktiva 2013/34/EU</w:t>
      </w:r>
    </w:p>
    <w:p w14:paraId="1B4BF60B" w14:textId="77777777" w:rsidR="00C578E9" w:rsidRPr="00494665" w:rsidRDefault="00C578E9" w:rsidP="00C578E9">
      <w:r w:rsidRPr="00494665">
        <w:t>Članak 29.a – stavak 3. – podstavak 4.a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1E490912" w14:textId="77777777" w:rsidTr="005E11C3">
        <w:trPr>
          <w:jc w:val="center"/>
        </w:trPr>
        <w:tc>
          <w:tcPr>
            <w:tcW w:w="9752" w:type="dxa"/>
            <w:gridSpan w:val="2"/>
          </w:tcPr>
          <w:p w14:paraId="4C2ABAB1" w14:textId="77777777" w:rsidR="00C578E9" w:rsidRPr="00494665" w:rsidRDefault="00C578E9" w:rsidP="005E11C3">
            <w:pPr>
              <w:keepNext/>
            </w:pPr>
          </w:p>
        </w:tc>
      </w:tr>
      <w:tr w:rsidR="00C578E9" w:rsidRPr="00494665" w14:paraId="1FA9F46D" w14:textId="77777777" w:rsidTr="005E11C3">
        <w:trPr>
          <w:jc w:val="center"/>
        </w:trPr>
        <w:tc>
          <w:tcPr>
            <w:tcW w:w="4876" w:type="dxa"/>
          </w:tcPr>
          <w:p w14:paraId="72EDB92C"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24E5D1AF" w14:textId="77777777" w:rsidR="00C578E9" w:rsidRPr="00494665" w:rsidRDefault="00C578E9" w:rsidP="005E11C3">
            <w:pPr>
              <w:pStyle w:val="ColumnHeading"/>
              <w:keepNext/>
              <w:rPr>
                <w:lang w:val="hr-HR"/>
              </w:rPr>
            </w:pPr>
            <w:r w:rsidRPr="00494665">
              <w:rPr>
                <w:lang w:val="hr-HR"/>
              </w:rPr>
              <w:t>Izmjena</w:t>
            </w:r>
          </w:p>
        </w:tc>
      </w:tr>
      <w:tr w:rsidR="00C578E9" w:rsidRPr="00494665" w14:paraId="047DED3B" w14:textId="77777777" w:rsidTr="005E11C3">
        <w:trPr>
          <w:jc w:val="center"/>
        </w:trPr>
        <w:tc>
          <w:tcPr>
            <w:tcW w:w="4876" w:type="dxa"/>
          </w:tcPr>
          <w:p w14:paraId="5612C8DF" w14:textId="77777777" w:rsidR="00C578E9" w:rsidRPr="00494665" w:rsidRDefault="00C578E9" w:rsidP="005E11C3">
            <w:pPr>
              <w:pStyle w:val="Normal6"/>
              <w:rPr>
                <w:lang w:val="hr-HR"/>
              </w:rPr>
            </w:pPr>
            <w:r w:rsidRPr="00494665">
              <w:rPr>
                <w:lang w:val="hr-HR"/>
              </w:rPr>
              <w:t>„Prvim podstavkom ne dovode se u pitanje zahtjevi Unije da poduzeća provode postupak dubinske analize.”;</w:t>
            </w:r>
          </w:p>
        </w:tc>
        <w:tc>
          <w:tcPr>
            <w:tcW w:w="4876" w:type="dxa"/>
          </w:tcPr>
          <w:p w14:paraId="29B0F399" w14:textId="70851AE1" w:rsidR="00C578E9" w:rsidRPr="00494665" w:rsidRDefault="00C578E9" w:rsidP="005E11C3">
            <w:pPr>
              <w:pStyle w:val="Normal6"/>
              <w:rPr>
                <w:szCs w:val="24"/>
                <w:lang w:val="hr-HR"/>
              </w:rPr>
            </w:pPr>
            <w:r w:rsidRPr="00494665">
              <w:rPr>
                <w:lang w:val="hr-HR"/>
              </w:rPr>
              <w:t xml:space="preserve">„Prvim podstavkom ne dovode se u pitanje zahtjevi </w:t>
            </w:r>
            <w:r w:rsidRPr="00494665">
              <w:rPr>
                <w:b/>
                <w:i/>
                <w:lang w:val="hr-HR"/>
              </w:rPr>
              <w:t>za informacije podnesen</w:t>
            </w:r>
            <w:r w:rsidR="00D4376D">
              <w:rPr>
                <w:b/>
                <w:i/>
                <w:lang w:val="hr-HR"/>
              </w:rPr>
              <w:t>i</w:t>
            </w:r>
            <w:r w:rsidRPr="00494665">
              <w:rPr>
                <w:b/>
                <w:i/>
                <w:lang w:val="hr-HR"/>
              </w:rPr>
              <w:t xml:space="preserve"> u druge svrhe osim izvješćivanja o informacijama o održivosti kako se zahtijeva ovom Direktivom, uključujući zahtjeve </w:t>
            </w:r>
            <w:r w:rsidRPr="00494665">
              <w:rPr>
                <w:lang w:val="hr-HR"/>
              </w:rPr>
              <w:t>Unije da poduzeća provode postupak dubinske analize.”;</w:t>
            </w:r>
          </w:p>
        </w:tc>
      </w:tr>
    </w:tbl>
    <w:p w14:paraId="6E02B032" w14:textId="77777777" w:rsidR="00C578E9" w:rsidRPr="00494665" w:rsidRDefault="00C578E9" w:rsidP="00C578E9"/>
    <w:p w14:paraId="782E5E1B" w14:textId="77777777" w:rsidR="00C578E9" w:rsidRPr="00494665" w:rsidRDefault="00C578E9" w:rsidP="00C578E9">
      <w:pPr>
        <w:pStyle w:val="AmNumberTabs"/>
      </w:pPr>
      <w:r w:rsidRPr="00494665">
        <w:t>Amandman</w:t>
      </w:r>
      <w:r w:rsidRPr="00494665">
        <w:tab/>
      </w:r>
      <w:r w:rsidRPr="00494665">
        <w:tab/>
        <w:t>47</w:t>
      </w:r>
    </w:p>
    <w:p w14:paraId="25DD1A09" w14:textId="77777777" w:rsidR="00C578E9" w:rsidRPr="00494665" w:rsidRDefault="00C578E9" w:rsidP="00C578E9"/>
    <w:p w14:paraId="2E3C9839" w14:textId="77777777" w:rsidR="00C578E9" w:rsidRPr="00494665" w:rsidRDefault="00C578E9" w:rsidP="00C578E9">
      <w:pPr>
        <w:pStyle w:val="NormalBold"/>
        <w:keepNext/>
      </w:pPr>
      <w:r w:rsidRPr="00494665">
        <w:t>Prijedlog direktive</w:t>
      </w:r>
    </w:p>
    <w:p w14:paraId="65A88B16" w14:textId="77777777" w:rsidR="00C578E9" w:rsidRPr="00494665" w:rsidRDefault="00C578E9" w:rsidP="00C578E9">
      <w:pPr>
        <w:pStyle w:val="NormalBold"/>
      </w:pPr>
      <w:r w:rsidRPr="00494665">
        <w:t>Članak 2. – stavak 1. − točka 4. – podtočka ba (nova)</w:t>
      </w:r>
    </w:p>
    <w:p w14:paraId="0DECB6AB" w14:textId="77777777" w:rsidR="00C578E9" w:rsidRPr="00494665" w:rsidRDefault="00C578E9" w:rsidP="00C578E9">
      <w:pPr>
        <w:keepNext/>
      </w:pPr>
      <w:r w:rsidRPr="00494665">
        <w:t>Direktiva 2013/34/EU</w:t>
      </w:r>
    </w:p>
    <w:p w14:paraId="4D287245" w14:textId="77777777" w:rsidR="00C578E9" w:rsidRPr="00494665" w:rsidRDefault="00C578E9" w:rsidP="00C578E9">
      <w:r w:rsidRPr="00494665">
        <w:t>Članak 29.a – stavak 3. – podstavak 5.a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65146C04" w14:textId="77777777" w:rsidTr="005E11C3">
        <w:trPr>
          <w:jc w:val="center"/>
        </w:trPr>
        <w:tc>
          <w:tcPr>
            <w:tcW w:w="9752" w:type="dxa"/>
            <w:gridSpan w:val="2"/>
          </w:tcPr>
          <w:p w14:paraId="23B4AB18" w14:textId="77777777" w:rsidR="00C578E9" w:rsidRPr="00494665" w:rsidRDefault="00C578E9" w:rsidP="005E11C3">
            <w:pPr>
              <w:keepNext/>
            </w:pPr>
          </w:p>
        </w:tc>
      </w:tr>
      <w:tr w:rsidR="00C578E9" w:rsidRPr="00494665" w14:paraId="19CFD5CF" w14:textId="77777777" w:rsidTr="005E11C3">
        <w:trPr>
          <w:jc w:val="center"/>
        </w:trPr>
        <w:tc>
          <w:tcPr>
            <w:tcW w:w="4876" w:type="dxa"/>
          </w:tcPr>
          <w:p w14:paraId="5B80CD69"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77552DED" w14:textId="77777777" w:rsidR="00C578E9" w:rsidRPr="00494665" w:rsidRDefault="00C578E9" w:rsidP="005E11C3">
            <w:pPr>
              <w:pStyle w:val="ColumnHeading"/>
              <w:keepNext/>
              <w:rPr>
                <w:lang w:val="hr-HR"/>
              </w:rPr>
            </w:pPr>
            <w:r w:rsidRPr="00494665">
              <w:rPr>
                <w:lang w:val="hr-HR"/>
              </w:rPr>
              <w:t>Izmjena</w:t>
            </w:r>
          </w:p>
        </w:tc>
      </w:tr>
      <w:tr w:rsidR="00C578E9" w:rsidRPr="00494665" w14:paraId="630ECBB7" w14:textId="77777777" w:rsidTr="005E11C3">
        <w:trPr>
          <w:jc w:val="center"/>
        </w:trPr>
        <w:tc>
          <w:tcPr>
            <w:tcW w:w="4876" w:type="dxa"/>
          </w:tcPr>
          <w:p w14:paraId="554A31A7" w14:textId="77777777" w:rsidR="00C578E9" w:rsidRPr="00494665" w:rsidRDefault="00C578E9" w:rsidP="005E11C3">
            <w:pPr>
              <w:pStyle w:val="Normal6"/>
              <w:rPr>
                <w:lang w:val="hr-HR"/>
              </w:rPr>
            </w:pPr>
          </w:p>
        </w:tc>
        <w:tc>
          <w:tcPr>
            <w:tcW w:w="4876" w:type="dxa"/>
          </w:tcPr>
          <w:p w14:paraId="1A5FAA23" w14:textId="13776447" w:rsidR="00C578E9" w:rsidRPr="00494665" w:rsidRDefault="00C578E9" w:rsidP="005E11C3">
            <w:pPr>
              <w:pStyle w:val="Normal6"/>
              <w:rPr>
                <w:szCs w:val="24"/>
                <w:lang w:val="hr-HR"/>
              </w:rPr>
            </w:pPr>
            <w:r w:rsidRPr="00494665">
              <w:rPr>
                <w:b/>
                <w:i/>
                <w:lang w:val="hr-HR"/>
              </w:rPr>
              <w:t>(ba)</w:t>
            </w:r>
            <w:r w:rsidRPr="00494665">
              <w:rPr>
                <w:b/>
                <w:i/>
                <w:lang w:val="hr-HR"/>
              </w:rPr>
              <w:tab/>
              <w:t>dodaje se sljedeći podstavak:</w:t>
            </w:r>
          </w:p>
        </w:tc>
      </w:tr>
      <w:tr w:rsidR="00C578E9" w:rsidRPr="00494665" w14:paraId="1E3A683A" w14:textId="77777777" w:rsidTr="005E11C3">
        <w:trPr>
          <w:jc w:val="center"/>
        </w:trPr>
        <w:tc>
          <w:tcPr>
            <w:tcW w:w="4876" w:type="dxa"/>
          </w:tcPr>
          <w:p w14:paraId="49AA24DD" w14:textId="77777777" w:rsidR="00C578E9" w:rsidRPr="00494665" w:rsidRDefault="00C578E9" w:rsidP="005E11C3">
            <w:pPr>
              <w:pStyle w:val="Normal6"/>
              <w:rPr>
                <w:lang w:val="hr-HR"/>
              </w:rPr>
            </w:pPr>
          </w:p>
        </w:tc>
        <w:tc>
          <w:tcPr>
            <w:tcW w:w="4876" w:type="dxa"/>
          </w:tcPr>
          <w:p w14:paraId="1F551604" w14:textId="0E7BF51B" w:rsidR="00C578E9" w:rsidRPr="00494665" w:rsidRDefault="00C578E9" w:rsidP="005E11C3">
            <w:pPr>
              <w:pStyle w:val="Normal6"/>
              <w:rPr>
                <w:szCs w:val="24"/>
                <w:lang w:val="hr-HR"/>
              </w:rPr>
            </w:pPr>
            <w:r w:rsidRPr="00494665">
              <w:rPr>
                <w:b/>
                <w:i/>
                <w:lang w:val="hr-HR"/>
              </w:rPr>
              <w:t>„5.a</w:t>
            </w:r>
            <w:r w:rsidRPr="00494665">
              <w:rPr>
                <w:b/>
                <w:i/>
                <w:lang w:val="hr-HR"/>
              </w:rPr>
              <w:tab/>
              <w:t>Obvezama izvješćivanja utvrđenima u ovome članku ne dovodi se u pitanje Direktiva (EU) 2016/943. Stoga poduzeća neće morati otkrivati informacije o intelektualnom kapitalu, intelektualnom vlasništvu, znanju i iskustvu te poslovne ili tehnološke informacije koje se smatraju poslovnom tajnom kako je definirano u članku 2. točki 1</w:t>
            </w:r>
            <w:r w:rsidR="00FD3460">
              <w:rPr>
                <w:b/>
                <w:i/>
                <w:lang w:val="hr-HR"/>
              </w:rPr>
              <w:t>.</w:t>
            </w:r>
            <w:r w:rsidRPr="00494665">
              <w:rPr>
                <w:b/>
                <w:i/>
                <w:lang w:val="hr-HR"/>
              </w:rPr>
              <w:t xml:space="preserve"> Direktive (EU) 2016/943.”;</w:t>
            </w:r>
          </w:p>
        </w:tc>
      </w:tr>
    </w:tbl>
    <w:p w14:paraId="41BD4B91" w14:textId="77777777" w:rsidR="00C578E9" w:rsidRPr="00494665" w:rsidRDefault="00C578E9" w:rsidP="00C578E9"/>
    <w:p w14:paraId="1608D2FE" w14:textId="77777777" w:rsidR="00C578E9" w:rsidRPr="00494665" w:rsidRDefault="00C578E9" w:rsidP="00C578E9">
      <w:pPr>
        <w:pStyle w:val="AmNumberTabs"/>
      </w:pPr>
      <w:r w:rsidRPr="00494665">
        <w:t>Amandman</w:t>
      </w:r>
      <w:r w:rsidRPr="00494665">
        <w:tab/>
      </w:r>
      <w:r w:rsidRPr="00494665">
        <w:tab/>
        <w:t>48</w:t>
      </w:r>
    </w:p>
    <w:p w14:paraId="6B932187" w14:textId="77777777" w:rsidR="00C578E9" w:rsidRPr="00494665" w:rsidRDefault="00C578E9" w:rsidP="00C578E9"/>
    <w:p w14:paraId="067A2E49" w14:textId="77777777" w:rsidR="00C578E9" w:rsidRPr="00494665" w:rsidRDefault="00C578E9" w:rsidP="00C578E9">
      <w:pPr>
        <w:pStyle w:val="NormalBold"/>
        <w:keepNext/>
      </w:pPr>
      <w:r w:rsidRPr="00494665">
        <w:t>Prijedlog direktive</w:t>
      </w:r>
    </w:p>
    <w:p w14:paraId="184E4BE9" w14:textId="77777777" w:rsidR="00C578E9" w:rsidRPr="00494665" w:rsidRDefault="00C578E9" w:rsidP="00C578E9">
      <w:pPr>
        <w:pStyle w:val="NormalBold"/>
      </w:pPr>
      <w:r w:rsidRPr="00494665">
        <w:t>Članak 2. – stavak 1. − točka 4. – podtočka bb (nova)</w:t>
      </w:r>
    </w:p>
    <w:p w14:paraId="0EC2F5A0" w14:textId="77777777" w:rsidR="00C578E9" w:rsidRPr="00494665" w:rsidRDefault="00C578E9" w:rsidP="00C578E9">
      <w:pPr>
        <w:keepNext/>
      </w:pPr>
      <w:r w:rsidRPr="00494665">
        <w:t>Direktiva 2013/34/EU</w:t>
      </w:r>
    </w:p>
    <w:p w14:paraId="6855B5A4" w14:textId="77777777" w:rsidR="00C578E9" w:rsidRPr="00494665" w:rsidRDefault="00C578E9" w:rsidP="00C578E9">
      <w:r w:rsidRPr="00494665">
        <w:t>Članak 29.a – stavak 8.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47C33783" w14:textId="77777777" w:rsidTr="005E11C3">
        <w:trPr>
          <w:jc w:val="center"/>
        </w:trPr>
        <w:tc>
          <w:tcPr>
            <w:tcW w:w="9752" w:type="dxa"/>
            <w:gridSpan w:val="2"/>
          </w:tcPr>
          <w:p w14:paraId="3B264F76" w14:textId="77777777" w:rsidR="00C578E9" w:rsidRPr="00494665" w:rsidRDefault="00C578E9" w:rsidP="005E11C3">
            <w:pPr>
              <w:keepNext/>
            </w:pPr>
          </w:p>
        </w:tc>
      </w:tr>
      <w:tr w:rsidR="00C578E9" w:rsidRPr="00494665" w14:paraId="3D2042C8" w14:textId="77777777" w:rsidTr="005E11C3">
        <w:trPr>
          <w:jc w:val="center"/>
        </w:trPr>
        <w:tc>
          <w:tcPr>
            <w:tcW w:w="4876" w:type="dxa"/>
          </w:tcPr>
          <w:p w14:paraId="273567AB" w14:textId="77777777" w:rsidR="00C578E9" w:rsidRPr="00494665" w:rsidRDefault="00C578E9" w:rsidP="005E11C3">
            <w:pPr>
              <w:pStyle w:val="ColumnHeading"/>
              <w:keepNext/>
              <w:rPr>
                <w:lang w:val="hr-HR"/>
              </w:rPr>
            </w:pPr>
            <w:r w:rsidRPr="00494665">
              <w:rPr>
                <w:lang w:val="hr-HR"/>
              </w:rPr>
              <w:t>Tekst na snazi</w:t>
            </w:r>
          </w:p>
        </w:tc>
        <w:tc>
          <w:tcPr>
            <w:tcW w:w="4876" w:type="dxa"/>
          </w:tcPr>
          <w:p w14:paraId="46D6E51C" w14:textId="77777777" w:rsidR="00C578E9" w:rsidRPr="00494665" w:rsidRDefault="00C578E9" w:rsidP="005E11C3">
            <w:pPr>
              <w:pStyle w:val="ColumnHeading"/>
              <w:keepNext/>
              <w:rPr>
                <w:lang w:val="hr-HR"/>
              </w:rPr>
            </w:pPr>
            <w:r w:rsidRPr="00494665">
              <w:rPr>
                <w:lang w:val="hr-HR"/>
              </w:rPr>
              <w:t>Izmjena</w:t>
            </w:r>
          </w:p>
        </w:tc>
      </w:tr>
      <w:tr w:rsidR="00C578E9" w:rsidRPr="00494665" w14:paraId="22E5E446" w14:textId="77777777" w:rsidTr="005E11C3">
        <w:trPr>
          <w:jc w:val="center"/>
        </w:trPr>
        <w:tc>
          <w:tcPr>
            <w:tcW w:w="4876" w:type="dxa"/>
          </w:tcPr>
          <w:p w14:paraId="19AEC3CE" w14:textId="77777777" w:rsidR="00C578E9" w:rsidRPr="00494665" w:rsidRDefault="00C578E9" w:rsidP="005E11C3">
            <w:pPr>
              <w:pStyle w:val="Normal6"/>
              <w:rPr>
                <w:lang w:val="hr-HR"/>
              </w:rPr>
            </w:pPr>
          </w:p>
        </w:tc>
        <w:tc>
          <w:tcPr>
            <w:tcW w:w="4876" w:type="dxa"/>
          </w:tcPr>
          <w:p w14:paraId="609A84CF" w14:textId="77777777" w:rsidR="00C578E9" w:rsidRPr="00494665" w:rsidRDefault="00C578E9" w:rsidP="005E11C3">
            <w:pPr>
              <w:pStyle w:val="Normal6"/>
              <w:rPr>
                <w:szCs w:val="24"/>
                <w:lang w:val="hr-HR"/>
              </w:rPr>
            </w:pPr>
            <w:r w:rsidRPr="00494665">
              <w:rPr>
                <w:b/>
                <w:i/>
                <w:lang w:val="hr-HR"/>
              </w:rPr>
              <w:t>(bb)</w:t>
            </w:r>
            <w:r w:rsidRPr="00494665">
              <w:rPr>
                <w:b/>
                <w:i/>
                <w:lang w:val="hr-HR"/>
              </w:rPr>
              <w:tab/>
              <w:t>u stavku 8. prvi podstavak zamjenjuje se sljedećim:</w:t>
            </w:r>
          </w:p>
        </w:tc>
      </w:tr>
      <w:tr w:rsidR="00C578E9" w:rsidRPr="00494665" w14:paraId="7158396E" w14:textId="77777777" w:rsidTr="005E11C3">
        <w:trPr>
          <w:jc w:val="center"/>
        </w:trPr>
        <w:tc>
          <w:tcPr>
            <w:tcW w:w="4876" w:type="dxa"/>
          </w:tcPr>
          <w:p w14:paraId="68731A8F" w14:textId="77777777" w:rsidR="00C578E9" w:rsidRPr="00494665" w:rsidRDefault="00C578E9" w:rsidP="005E11C3">
            <w:pPr>
              <w:pStyle w:val="Normal6"/>
              <w:rPr>
                <w:lang w:val="hr-HR"/>
              </w:rPr>
            </w:pPr>
            <w:r w:rsidRPr="00494665">
              <w:rPr>
                <w:lang w:val="hr-HR"/>
              </w:rPr>
              <w:t xml:space="preserve">„Pod uvjetom da su ispunjeni uvjeti iz drugog podstavka ovog stavka, matično poduzeće koje je poduzeće kći izuzima se od obveza utvrđenih u stavcima od 1. do 5. ovog članka („izuzeto matično poduzeće“) ako su to matično poduzeće i njegova poduzeća kćeri uključeni u konsolidirano izvješće poslovodstva drugog poduzeća koje je sastavljeno u skladu s člankom 29. i s ovim člankom. Matično poduzeće koje je poduzeće kći matičnog poduzeća koje ima poslovni nastan u trećoj zemlji također je izuzeto od obveza utvrđenih u stavcima od 1. do 5. ovog članka ako su to matično poduzeće i njegova poduzeća kćeri uključeni u konsolidirano izvješćivanje o održivosti tog matičnog poduzeća koje je osnovano u trećoj zemlji i ako je to konsolidirano izvješćivanje o održivosti provedeno u skladu sa standardima izvješćivanja o održivosti donesenima u skladu s člankom 29.b ili na način koji je </w:t>
            </w:r>
            <w:r w:rsidRPr="00494665">
              <w:rPr>
                <w:lang w:val="hr-HR"/>
              </w:rPr>
              <w:lastRenderedPageBreak/>
              <w:t>ekvivalentan tim standardima izvješćivanja o održivosti, kako je utvrđeno u skladu s provedbenim aktom o ekvivalentnosti standarda za izvješćivanje o održivosti donesenom na temelju članka 23. stavka 4. trećeg podstavka Direktive 2004/109/EZ.</w:t>
            </w:r>
          </w:p>
        </w:tc>
        <w:tc>
          <w:tcPr>
            <w:tcW w:w="4876" w:type="dxa"/>
          </w:tcPr>
          <w:p w14:paraId="22CEC494" w14:textId="77777777" w:rsidR="00C578E9" w:rsidRPr="00494665" w:rsidRDefault="00C578E9" w:rsidP="005E11C3">
            <w:pPr>
              <w:pStyle w:val="Normal6"/>
              <w:rPr>
                <w:szCs w:val="24"/>
                <w:lang w:val="hr-HR"/>
              </w:rPr>
            </w:pPr>
            <w:r w:rsidRPr="00494665">
              <w:rPr>
                <w:lang w:val="hr-HR"/>
              </w:rPr>
              <w:lastRenderedPageBreak/>
              <w:t>„Pod uvjetom da su ispunjeni uvjeti iz drugog podstavka ovog stavka, matično poduzeće koje je poduzeće kći izuzima se od obveza utvrđenih u stavcima od 1. do 5. ovog članka („izuzeto matično poduzeće“) ako su to matično poduzeće i njegova poduzeća kćeri uključeni u konsolidirano izvješće poslovodstva drugog poduzeća koje je sastavljeno u skladu s člankom 29. i s ovim člankom. Matično poduzeće koje je poduzeće kći matičnog poduzeća koje ima poslovni nastan u trećoj zemlji također je izuzeto od obveza utvrđenih u stavcima od 1. do 5. ovog članka</w:t>
            </w:r>
            <w:r w:rsidRPr="00494665">
              <w:rPr>
                <w:b/>
                <w:i/>
                <w:lang w:val="hr-HR"/>
              </w:rPr>
              <w:t>:</w:t>
            </w:r>
          </w:p>
        </w:tc>
      </w:tr>
      <w:tr w:rsidR="00C578E9" w:rsidRPr="00494665" w14:paraId="0096479F" w14:textId="77777777" w:rsidTr="005E11C3">
        <w:trPr>
          <w:jc w:val="center"/>
        </w:trPr>
        <w:tc>
          <w:tcPr>
            <w:tcW w:w="4876" w:type="dxa"/>
          </w:tcPr>
          <w:p w14:paraId="60A01EBB" w14:textId="77777777" w:rsidR="00C578E9" w:rsidRPr="00494665" w:rsidRDefault="00C578E9" w:rsidP="005E11C3">
            <w:pPr>
              <w:pStyle w:val="Normal6"/>
              <w:rPr>
                <w:lang w:val="hr-HR"/>
              </w:rPr>
            </w:pPr>
          </w:p>
        </w:tc>
        <w:tc>
          <w:tcPr>
            <w:tcW w:w="4876" w:type="dxa"/>
          </w:tcPr>
          <w:p w14:paraId="79C7C9D1" w14:textId="77777777" w:rsidR="00C578E9" w:rsidRPr="00494665" w:rsidRDefault="00C578E9" w:rsidP="005E11C3">
            <w:pPr>
              <w:pStyle w:val="Normal6"/>
              <w:rPr>
                <w:bCs/>
                <w:iCs/>
                <w:szCs w:val="24"/>
                <w:lang w:val="hr-HR"/>
              </w:rPr>
            </w:pPr>
            <w:r w:rsidRPr="00494665">
              <w:rPr>
                <w:b/>
                <w:i/>
                <w:lang w:val="hr-HR"/>
              </w:rPr>
              <w:t>i.</w:t>
            </w:r>
            <w:r w:rsidRPr="00494665">
              <w:rPr>
                <w:b/>
                <w:i/>
                <w:lang w:val="hr-HR"/>
              </w:rPr>
              <w:tab/>
            </w:r>
            <w:r w:rsidRPr="00494665">
              <w:rPr>
                <w:lang w:val="hr-HR"/>
              </w:rPr>
              <w:t>ako su to matično poduzeće i njegova poduzeća kćeri uključeni u konsolidirano izvješćivanje o održivosti tog matičnog poduzeća koje je osnovano u trećoj zemlji i ako je to konsolidirano izvješćivanje o održivosti provedeno u skladu sa standardima izvješćivanja o održivosti donesenima u skladu s člankom 29.b ili na način koji je ekvivalentan tim standardima izvješćivanja o održivosti, kako je utvrđeno u skladu s provedbenim aktom o ekvivalentnosti standarda za izvješćivanje o održivosti donesenom na temelju članka 23. stavka 4. trećeg podstavka Direktive 2004/109/EZ</w:t>
            </w:r>
            <w:r w:rsidRPr="00494665">
              <w:rPr>
                <w:b/>
                <w:i/>
                <w:lang w:val="hr-HR"/>
              </w:rPr>
              <w:t>;</w:t>
            </w:r>
          </w:p>
        </w:tc>
      </w:tr>
      <w:tr w:rsidR="00C578E9" w:rsidRPr="00494665" w14:paraId="7EACE8C5" w14:textId="77777777" w:rsidTr="005E11C3">
        <w:trPr>
          <w:jc w:val="center"/>
        </w:trPr>
        <w:tc>
          <w:tcPr>
            <w:tcW w:w="4876" w:type="dxa"/>
          </w:tcPr>
          <w:p w14:paraId="2046596F" w14:textId="77777777" w:rsidR="00C578E9" w:rsidRPr="00494665" w:rsidRDefault="00C578E9" w:rsidP="005E11C3">
            <w:pPr>
              <w:pStyle w:val="Normal6"/>
              <w:rPr>
                <w:lang w:val="hr-HR"/>
              </w:rPr>
            </w:pPr>
          </w:p>
        </w:tc>
        <w:tc>
          <w:tcPr>
            <w:tcW w:w="4876" w:type="dxa"/>
          </w:tcPr>
          <w:p w14:paraId="45E1B36B" w14:textId="3D6514A9" w:rsidR="00C578E9" w:rsidRPr="00494665" w:rsidRDefault="00C578E9" w:rsidP="005E11C3">
            <w:pPr>
              <w:pStyle w:val="Normal6"/>
              <w:rPr>
                <w:b/>
                <w:i/>
                <w:szCs w:val="24"/>
                <w:lang w:val="hr-HR"/>
              </w:rPr>
            </w:pPr>
            <w:r w:rsidRPr="00494665">
              <w:rPr>
                <w:b/>
                <w:i/>
                <w:lang w:val="hr-HR"/>
              </w:rPr>
              <w:t>ii.</w:t>
            </w:r>
            <w:r w:rsidRPr="00494665">
              <w:rPr>
                <w:b/>
                <w:i/>
                <w:lang w:val="hr-HR"/>
              </w:rPr>
              <w:tab/>
              <w:t xml:space="preserve">ako je matično poduzeće financijski holding u skladu s člankom 2. </w:t>
            </w:r>
            <w:r w:rsidR="00FD3460">
              <w:rPr>
                <w:b/>
                <w:i/>
                <w:lang w:val="hr-HR"/>
              </w:rPr>
              <w:t>točkom</w:t>
            </w:r>
            <w:r w:rsidR="00FD3460" w:rsidRPr="00494665">
              <w:rPr>
                <w:b/>
                <w:i/>
                <w:lang w:val="hr-HR"/>
              </w:rPr>
              <w:t> </w:t>
            </w:r>
            <w:r w:rsidRPr="00494665">
              <w:rPr>
                <w:b/>
                <w:i/>
                <w:lang w:val="hr-HR"/>
              </w:rPr>
              <w:t>15., koji nema poduzeća kćeri koja posluju u Uniji.”;</w:t>
            </w:r>
          </w:p>
        </w:tc>
      </w:tr>
    </w:tbl>
    <w:p w14:paraId="4A6ACE71" w14:textId="77777777" w:rsidR="00C578E9" w:rsidRPr="00494665" w:rsidRDefault="00C578E9" w:rsidP="00C578E9"/>
    <w:p w14:paraId="7E7EAF12" w14:textId="77777777" w:rsidR="00C578E9" w:rsidRPr="00494665" w:rsidRDefault="00C578E9" w:rsidP="00C578E9">
      <w:pPr>
        <w:pStyle w:val="AmNumberTabs"/>
      </w:pPr>
      <w:r w:rsidRPr="00494665">
        <w:t>Amandman</w:t>
      </w:r>
      <w:r w:rsidRPr="00494665">
        <w:tab/>
      </w:r>
      <w:r w:rsidRPr="00494665">
        <w:tab/>
        <w:t>49</w:t>
      </w:r>
    </w:p>
    <w:p w14:paraId="5D0F4690" w14:textId="77777777" w:rsidR="00C578E9" w:rsidRPr="00494665" w:rsidRDefault="00C578E9" w:rsidP="00C578E9"/>
    <w:p w14:paraId="2E12FA6D" w14:textId="77777777" w:rsidR="00C578E9" w:rsidRPr="00494665" w:rsidRDefault="00C578E9" w:rsidP="00C578E9">
      <w:pPr>
        <w:pStyle w:val="NormalBold"/>
        <w:keepNext/>
      </w:pPr>
      <w:r w:rsidRPr="00494665">
        <w:t>Prijedlog direktive</w:t>
      </w:r>
    </w:p>
    <w:p w14:paraId="291DE198" w14:textId="77777777" w:rsidR="00C578E9" w:rsidRPr="00494665" w:rsidRDefault="00C578E9" w:rsidP="00C578E9">
      <w:pPr>
        <w:pStyle w:val="NormalBold"/>
      </w:pPr>
      <w:r w:rsidRPr="00494665">
        <w:t>Članak 2. – stavak 1. − točka 4. – podtočka bc (nova)</w:t>
      </w:r>
    </w:p>
    <w:p w14:paraId="7A644E52" w14:textId="77777777" w:rsidR="00C578E9" w:rsidRPr="00494665" w:rsidRDefault="00C578E9" w:rsidP="00C578E9">
      <w:pPr>
        <w:keepNext/>
      </w:pPr>
      <w:r w:rsidRPr="00494665">
        <w:t>Direktiva 2013/34/EU</w:t>
      </w:r>
    </w:p>
    <w:p w14:paraId="751D9247" w14:textId="77777777" w:rsidR="00C578E9" w:rsidRPr="00494665" w:rsidRDefault="00C578E9" w:rsidP="00C578E9">
      <w:r w:rsidRPr="00494665">
        <w:t>Članak 29.a – stavak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2961FF64" w14:textId="77777777" w:rsidTr="005E11C3">
        <w:trPr>
          <w:jc w:val="center"/>
        </w:trPr>
        <w:tc>
          <w:tcPr>
            <w:tcW w:w="9752" w:type="dxa"/>
            <w:gridSpan w:val="2"/>
          </w:tcPr>
          <w:p w14:paraId="0A819C9E" w14:textId="77777777" w:rsidR="00C578E9" w:rsidRPr="00494665" w:rsidRDefault="00C578E9" w:rsidP="005E11C3">
            <w:pPr>
              <w:keepNext/>
            </w:pPr>
          </w:p>
        </w:tc>
      </w:tr>
      <w:tr w:rsidR="00C578E9" w:rsidRPr="00494665" w14:paraId="0A1E177B" w14:textId="77777777" w:rsidTr="005E11C3">
        <w:trPr>
          <w:jc w:val="center"/>
        </w:trPr>
        <w:tc>
          <w:tcPr>
            <w:tcW w:w="4876" w:type="dxa"/>
          </w:tcPr>
          <w:p w14:paraId="2F8F5654" w14:textId="77777777" w:rsidR="00C578E9" w:rsidRPr="00494665" w:rsidRDefault="00C578E9" w:rsidP="005E11C3">
            <w:pPr>
              <w:pStyle w:val="ColumnHeading"/>
              <w:keepNext/>
              <w:rPr>
                <w:lang w:val="hr-HR"/>
              </w:rPr>
            </w:pPr>
            <w:r w:rsidRPr="00494665">
              <w:rPr>
                <w:lang w:val="hr-HR"/>
              </w:rPr>
              <w:t>Tekst na snazi</w:t>
            </w:r>
          </w:p>
        </w:tc>
        <w:tc>
          <w:tcPr>
            <w:tcW w:w="4876" w:type="dxa"/>
          </w:tcPr>
          <w:p w14:paraId="28EF946E" w14:textId="77777777" w:rsidR="00C578E9" w:rsidRPr="00494665" w:rsidRDefault="00C578E9" w:rsidP="005E11C3">
            <w:pPr>
              <w:pStyle w:val="ColumnHeading"/>
              <w:keepNext/>
              <w:rPr>
                <w:lang w:val="hr-HR"/>
              </w:rPr>
            </w:pPr>
            <w:r w:rsidRPr="00494665">
              <w:rPr>
                <w:lang w:val="hr-HR"/>
              </w:rPr>
              <w:t>Izmjena</w:t>
            </w:r>
          </w:p>
        </w:tc>
      </w:tr>
      <w:tr w:rsidR="00C578E9" w:rsidRPr="00494665" w14:paraId="06A52E52" w14:textId="77777777" w:rsidTr="005E11C3">
        <w:trPr>
          <w:jc w:val="center"/>
        </w:trPr>
        <w:tc>
          <w:tcPr>
            <w:tcW w:w="4876" w:type="dxa"/>
          </w:tcPr>
          <w:p w14:paraId="3F778327" w14:textId="77777777" w:rsidR="00C578E9" w:rsidRPr="00494665" w:rsidRDefault="00C578E9" w:rsidP="005E11C3">
            <w:pPr>
              <w:pStyle w:val="Normal6"/>
              <w:rPr>
                <w:lang w:val="hr-HR"/>
              </w:rPr>
            </w:pPr>
          </w:p>
        </w:tc>
        <w:tc>
          <w:tcPr>
            <w:tcW w:w="4876" w:type="dxa"/>
          </w:tcPr>
          <w:p w14:paraId="66EF5538" w14:textId="77777777" w:rsidR="00C578E9" w:rsidRPr="00494665" w:rsidRDefault="00C578E9" w:rsidP="005E11C3">
            <w:pPr>
              <w:pStyle w:val="Normal6"/>
              <w:rPr>
                <w:szCs w:val="24"/>
                <w:lang w:val="hr-HR"/>
              </w:rPr>
            </w:pPr>
            <w:r w:rsidRPr="00494665">
              <w:rPr>
                <w:b/>
                <w:i/>
                <w:lang w:val="hr-HR"/>
              </w:rPr>
              <w:t>(bc)</w:t>
            </w:r>
            <w:r w:rsidRPr="00494665">
              <w:rPr>
                <w:b/>
                <w:i/>
                <w:lang w:val="hr-HR"/>
              </w:rPr>
              <w:tab/>
              <w:t>stavak 9. zamjenjuje se sljedećim:</w:t>
            </w:r>
          </w:p>
        </w:tc>
      </w:tr>
      <w:tr w:rsidR="00C578E9" w:rsidRPr="00494665" w14:paraId="1CF89D9C" w14:textId="77777777" w:rsidTr="005E11C3">
        <w:trPr>
          <w:jc w:val="center"/>
        </w:trPr>
        <w:tc>
          <w:tcPr>
            <w:tcW w:w="4876" w:type="dxa"/>
          </w:tcPr>
          <w:p w14:paraId="09EEC5A0" w14:textId="77777777" w:rsidR="00C578E9" w:rsidRPr="00494665" w:rsidRDefault="00C578E9" w:rsidP="005E11C3">
            <w:pPr>
              <w:pStyle w:val="Normal6"/>
              <w:rPr>
                <w:lang w:val="hr-HR"/>
              </w:rPr>
            </w:pPr>
            <w:r w:rsidRPr="00494665">
              <w:rPr>
                <w:lang w:val="hr-HR"/>
              </w:rPr>
              <w:t>„9.</w:t>
            </w:r>
            <w:r w:rsidRPr="00494665">
              <w:rPr>
                <w:b/>
                <w:i/>
                <w:lang w:val="hr-HR"/>
              </w:rPr>
              <w:tab/>
            </w:r>
            <w:r w:rsidRPr="00494665">
              <w:rPr>
                <w:lang w:val="hr-HR"/>
              </w:rPr>
              <w:t>Izuzeće utvrđeno u stavku 8. primjenjuje se i na subjekte od javnog interesa koji podliježu zahtjevima iz ovog članka</w:t>
            </w:r>
            <w:r w:rsidRPr="00494665">
              <w:rPr>
                <w:b/>
                <w:i/>
                <w:lang w:val="hr-HR"/>
              </w:rPr>
              <w:t>, uz iznimku velikih poduzeća koja su subjekti od javnog interesa definirani u članku 2. točki 1. podtočki (a) ove Direktive</w:t>
            </w:r>
            <w:r w:rsidRPr="00494665">
              <w:rPr>
                <w:lang w:val="hr-HR"/>
              </w:rPr>
              <w:t>.”;</w:t>
            </w:r>
          </w:p>
          <w:p w14:paraId="282049B1" w14:textId="77777777" w:rsidR="00C578E9" w:rsidRPr="00494665" w:rsidRDefault="00C578E9" w:rsidP="005E11C3">
            <w:pPr>
              <w:pStyle w:val="Normal6"/>
              <w:rPr>
                <w:lang w:val="hr-HR"/>
              </w:rPr>
            </w:pPr>
          </w:p>
        </w:tc>
        <w:tc>
          <w:tcPr>
            <w:tcW w:w="4876" w:type="dxa"/>
          </w:tcPr>
          <w:p w14:paraId="79B7D879" w14:textId="77777777" w:rsidR="00C578E9" w:rsidRPr="00494665" w:rsidRDefault="00C578E9" w:rsidP="005E11C3">
            <w:pPr>
              <w:pStyle w:val="Normal6"/>
              <w:rPr>
                <w:szCs w:val="24"/>
                <w:lang w:val="hr-HR"/>
              </w:rPr>
            </w:pPr>
            <w:r w:rsidRPr="00494665">
              <w:rPr>
                <w:lang w:val="hr-HR"/>
              </w:rPr>
              <w:t>„9.</w:t>
            </w:r>
            <w:r w:rsidRPr="00494665">
              <w:rPr>
                <w:lang w:val="hr-HR"/>
              </w:rPr>
              <w:tab/>
              <w:t>Izuzeće utvrđeno u stavku 8. primjenjuje se i na subjekte od javnog interesa koji podliježu zahtjevima iz ovog članka.”;</w:t>
            </w:r>
          </w:p>
        </w:tc>
      </w:tr>
    </w:tbl>
    <w:p w14:paraId="08C322B2" w14:textId="77777777" w:rsidR="00C578E9" w:rsidRPr="00494665" w:rsidRDefault="00C578E9" w:rsidP="00C578E9"/>
    <w:p w14:paraId="4116C2E8" w14:textId="13D6D008" w:rsidR="00C578E9" w:rsidRPr="00494665" w:rsidRDefault="00C578E9" w:rsidP="00C578E9">
      <w:pPr>
        <w:pStyle w:val="AmNumberTabs"/>
      </w:pPr>
      <w:r w:rsidRPr="00494665">
        <w:t>Amandman</w:t>
      </w:r>
      <w:r w:rsidR="00737B2E">
        <w:t>i</w:t>
      </w:r>
      <w:r w:rsidRPr="00494665">
        <w:tab/>
      </w:r>
      <w:r w:rsidRPr="00494665">
        <w:tab/>
        <w:t>50</w:t>
      </w:r>
      <w:r w:rsidR="00737B2E">
        <w:t xml:space="preserve"> i 138</w:t>
      </w:r>
    </w:p>
    <w:p w14:paraId="2140199F" w14:textId="77777777" w:rsidR="00C578E9" w:rsidRPr="00494665" w:rsidRDefault="00C578E9" w:rsidP="00C578E9"/>
    <w:p w14:paraId="3323AC59" w14:textId="77777777" w:rsidR="00C578E9" w:rsidRPr="00494665" w:rsidRDefault="00C578E9" w:rsidP="00C578E9">
      <w:pPr>
        <w:pStyle w:val="NormalBold"/>
        <w:keepNext/>
      </w:pPr>
      <w:r w:rsidRPr="00494665">
        <w:t>Prijedlog direktive</w:t>
      </w:r>
    </w:p>
    <w:p w14:paraId="7A97A606" w14:textId="77777777" w:rsidR="00C578E9" w:rsidRPr="00494665" w:rsidRDefault="00C578E9" w:rsidP="00C578E9">
      <w:pPr>
        <w:pStyle w:val="NormalBold"/>
      </w:pPr>
      <w:r w:rsidRPr="00494665">
        <w:t>Članak 2. – stavak 1. – točka 5.</w:t>
      </w:r>
    </w:p>
    <w:p w14:paraId="26C93043" w14:textId="77777777" w:rsidR="00C578E9" w:rsidRPr="00494665" w:rsidRDefault="00C578E9" w:rsidP="00C578E9">
      <w:pPr>
        <w:keepNext/>
      </w:pPr>
      <w:r w:rsidRPr="00494665">
        <w:t>Direktiva 2013/34/EU</w:t>
      </w:r>
    </w:p>
    <w:p w14:paraId="0F4D4C64" w14:textId="77777777" w:rsidR="00C578E9" w:rsidRPr="00494665" w:rsidRDefault="00C578E9" w:rsidP="00C578E9">
      <w:r w:rsidRPr="00494665">
        <w:t>Članak 29.aa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5868965C" w14:textId="77777777" w:rsidTr="005E11C3">
        <w:trPr>
          <w:jc w:val="center"/>
        </w:trPr>
        <w:tc>
          <w:tcPr>
            <w:tcW w:w="9752" w:type="dxa"/>
            <w:gridSpan w:val="2"/>
          </w:tcPr>
          <w:p w14:paraId="237847D6" w14:textId="77777777" w:rsidR="00C578E9" w:rsidRPr="00494665" w:rsidRDefault="00C578E9" w:rsidP="005E11C3">
            <w:pPr>
              <w:keepNext/>
            </w:pPr>
          </w:p>
        </w:tc>
      </w:tr>
      <w:tr w:rsidR="00C578E9" w:rsidRPr="00494665" w14:paraId="4D7D7D52" w14:textId="77777777" w:rsidTr="005E11C3">
        <w:trPr>
          <w:jc w:val="center"/>
        </w:trPr>
        <w:tc>
          <w:tcPr>
            <w:tcW w:w="4876" w:type="dxa"/>
          </w:tcPr>
          <w:p w14:paraId="3F5D3B69"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76BD0BE0" w14:textId="77777777" w:rsidR="00C578E9" w:rsidRPr="00494665" w:rsidRDefault="00C578E9" w:rsidP="005E11C3">
            <w:pPr>
              <w:pStyle w:val="ColumnHeading"/>
              <w:keepNext/>
              <w:rPr>
                <w:lang w:val="hr-HR"/>
              </w:rPr>
            </w:pPr>
            <w:r w:rsidRPr="00494665">
              <w:rPr>
                <w:lang w:val="hr-HR"/>
              </w:rPr>
              <w:t>Izmjena</w:t>
            </w:r>
          </w:p>
        </w:tc>
      </w:tr>
      <w:tr w:rsidR="00C578E9" w:rsidRPr="00494665" w14:paraId="1980FE2A" w14:textId="77777777" w:rsidTr="005E11C3">
        <w:trPr>
          <w:jc w:val="center"/>
        </w:trPr>
        <w:tc>
          <w:tcPr>
            <w:tcW w:w="4876" w:type="dxa"/>
          </w:tcPr>
          <w:p w14:paraId="623D90D3" w14:textId="77777777" w:rsidR="00C578E9" w:rsidRPr="00494665" w:rsidRDefault="00C578E9" w:rsidP="005E11C3">
            <w:pPr>
              <w:pStyle w:val="Normal6"/>
              <w:rPr>
                <w:lang w:val="hr-HR"/>
              </w:rPr>
            </w:pPr>
            <w:r w:rsidRPr="00494665">
              <w:rPr>
                <w:b/>
                <w:i/>
                <w:lang w:val="hr-HR"/>
              </w:rPr>
              <w:t>(5)</w:t>
            </w:r>
            <w:r w:rsidRPr="00494665">
              <w:rPr>
                <w:b/>
                <w:i/>
                <w:lang w:val="hr-HR"/>
              </w:rPr>
              <w:tab/>
              <w:t>umeće se sljedeći članak 29.aa:</w:t>
            </w:r>
          </w:p>
        </w:tc>
        <w:tc>
          <w:tcPr>
            <w:tcW w:w="4876" w:type="dxa"/>
          </w:tcPr>
          <w:p w14:paraId="6EE9C6EA" w14:textId="77777777" w:rsidR="00C578E9" w:rsidRPr="00494665" w:rsidRDefault="00C578E9" w:rsidP="005E11C3">
            <w:pPr>
              <w:pStyle w:val="Normal6"/>
              <w:rPr>
                <w:szCs w:val="24"/>
                <w:lang w:val="hr-HR"/>
              </w:rPr>
            </w:pPr>
            <w:r w:rsidRPr="00494665">
              <w:rPr>
                <w:b/>
                <w:i/>
                <w:lang w:val="hr-HR"/>
              </w:rPr>
              <w:t>Briše se.</w:t>
            </w:r>
          </w:p>
        </w:tc>
      </w:tr>
      <w:tr w:rsidR="00C578E9" w:rsidRPr="00494665" w14:paraId="3EB06EB5" w14:textId="77777777" w:rsidTr="005E11C3">
        <w:trPr>
          <w:jc w:val="center"/>
        </w:trPr>
        <w:tc>
          <w:tcPr>
            <w:tcW w:w="4876" w:type="dxa"/>
          </w:tcPr>
          <w:p w14:paraId="04A34E2E" w14:textId="77777777" w:rsidR="00C578E9" w:rsidRPr="00494665" w:rsidRDefault="00C578E9" w:rsidP="005E11C3">
            <w:pPr>
              <w:pStyle w:val="Normal6"/>
              <w:rPr>
                <w:b/>
                <w:i/>
                <w:lang w:val="hr-HR"/>
              </w:rPr>
            </w:pPr>
            <w:r w:rsidRPr="00494665">
              <w:rPr>
                <w:b/>
                <w:i/>
                <w:lang w:val="hr-HR"/>
              </w:rPr>
              <w:t>[...]</w:t>
            </w:r>
          </w:p>
        </w:tc>
        <w:tc>
          <w:tcPr>
            <w:tcW w:w="4876" w:type="dxa"/>
          </w:tcPr>
          <w:p w14:paraId="07FAE1AD" w14:textId="77777777" w:rsidR="00C578E9" w:rsidRPr="00494665" w:rsidRDefault="00C578E9" w:rsidP="005E11C3">
            <w:pPr>
              <w:pStyle w:val="Normal6"/>
              <w:rPr>
                <w:b/>
                <w:i/>
                <w:lang w:val="hr-HR"/>
              </w:rPr>
            </w:pPr>
          </w:p>
        </w:tc>
      </w:tr>
    </w:tbl>
    <w:p w14:paraId="1193ECD3" w14:textId="77777777" w:rsidR="00C578E9" w:rsidRPr="00494665" w:rsidRDefault="00C578E9" w:rsidP="00C578E9"/>
    <w:p w14:paraId="72F110AC" w14:textId="77777777" w:rsidR="00C578E9" w:rsidRPr="00494665" w:rsidRDefault="00C578E9" w:rsidP="00C578E9">
      <w:pPr>
        <w:pStyle w:val="AmNumberTabs"/>
      </w:pPr>
      <w:r w:rsidRPr="00494665">
        <w:t>Amandman</w:t>
      </w:r>
      <w:r w:rsidRPr="00494665">
        <w:tab/>
      </w:r>
      <w:r w:rsidRPr="00494665">
        <w:tab/>
        <w:t>51</w:t>
      </w:r>
    </w:p>
    <w:p w14:paraId="25199544" w14:textId="77777777" w:rsidR="00C578E9" w:rsidRPr="00494665" w:rsidRDefault="00C578E9" w:rsidP="00C578E9"/>
    <w:p w14:paraId="61801211" w14:textId="77777777" w:rsidR="00C578E9" w:rsidRPr="00494665" w:rsidRDefault="00C578E9" w:rsidP="00C578E9">
      <w:pPr>
        <w:pStyle w:val="NormalBold"/>
        <w:keepNext/>
      </w:pPr>
      <w:r w:rsidRPr="00494665">
        <w:t>Prijedlog direktive</w:t>
      </w:r>
    </w:p>
    <w:p w14:paraId="0941F124" w14:textId="77777777" w:rsidR="00C578E9" w:rsidRPr="00494665" w:rsidRDefault="00C578E9" w:rsidP="00C578E9">
      <w:pPr>
        <w:pStyle w:val="NormalBold"/>
      </w:pPr>
      <w:r w:rsidRPr="00494665">
        <w:t>Članak 2. – stavak 1. − točka 6. – podtočka -a</w:t>
      </w:r>
    </w:p>
    <w:p w14:paraId="41CCB92F" w14:textId="77777777" w:rsidR="00C578E9" w:rsidRPr="00494665" w:rsidRDefault="00C578E9" w:rsidP="00C578E9">
      <w:pPr>
        <w:keepNext/>
      </w:pPr>
      <w:r w:rsidRPr="00494665">
        <w:t>Direktiva 2013/34/EU</w:t>
      </w:r>
    </w:p>
    <w:p w14:paraId="65E9285F" w14:textId="77777777" w:rsidR="00C578E9" w:rsidRPr="00494665" w:rsidRDefault="00C578E9" w:rsidP="00C578E9">
      <w:r w:rsidRPr="00494665">
        <w:t>Članak 29.b – stavak 1. – podstavak 2.a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7CA77C7F" w14:textId="77777777" w:rsidTr="005E11C3">
        <w:trPr>
          <w:jc w:val="center"/>
        </w:trPr>
        <w:tc>
          <w:tcPr>
            <w:tcW w:w="9752" w:type="dxa"/>
            <w:gridSpan w:val="2"/>
          </w:tcPr>
          <w:p w14:paraId="3CBEBEB8" w14:textId="77777777" w:rsidR="00C578E9" w:rsidRPr="00494665" w:rsidRDefault="00C578E9" w:rsidP="005E11C3">
            <w:pPr>
              <w:keepNext/>
            </w:pPr>
          </w:p>
        </w:tc>
      </w:tr>
      <w:tr w:rsidR="00C578E9" w:rsidRPr="00494665" w14:paraId="01581B75" w14:textId="77777777" w:rsidTr="005E11C3">
        <w:trPr>
          <w:jc w:val="center"/>
        </w:trPr>
        <w:tc>
          <w:tcPr>
            <w:tcW w:w="4876" w:type="dxa"/>
          </w:tcPr>
          <w:p w14:paraId="4060044E"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3E91FB07" w14:textId="77777777" w:rsidR="00C578E9" w:rsidRPr="00494665" w:rsidRDefault="00C578E9" w:rsidP="005E11C3">
            <w:pPr>
              <w:pStyle w:val="ColumnHeading"/>
              <w:keepNext/>
              <w:rPr>
                <w:lang w:val="hr-HR"/>
              </w:rPr>
            </w:pPr>
            <w:r w:rsidRPr="00494665">
              <w:rPr>
                <w:lang w:val="hr-HR"/>
              </w:rPr>
              <w:t>Izmjena</w:t>
            </w:r>
          </w:p>
        </w:tc>
      </w:tr>
      <w:tr w:rsidR="00C578E9" w:rsidRPr="00494665" w14:paraId="7085A270" w14:textId="77777777" w:rsidTr="005E11C3">
        <w:trPr>
          <w:jc w:val="center"/>
        </w:trPr>
        <w:tc>
          <w:tcPr>
            <w:tcW w:w="4876" w:type="dxa"/>
          </w:tcPr>
          <w:p w14:paraId="2C21F7CD" w14:textId="77777777" w:rsidR="00C578E9" w:rsidRPr="00494665" w:rsidRDefault="00C578E9" w:rsidP="005E11C3">
            <w:pPr>
              <w:pStyle w:val="Normal6"/>
              <w:rPr>
                <w:lang w:val="hr-HR"/>
              </w:rPr>
            </w:pPr>
          </w:p>
        </w:tc>
        <w:tc>
          <w:tcPr>
            <w:tcW w:w="4876" w:type="dxa"/>
          </w:tcPr>
          <w:p w14:paraId="2E2C31F7" w14:textId="77777777" w:rsidR="00C578E9" w:rsidRPr="00494665" w:rsidRDefault="00C578E9" w:rsidP="005E11C3">
            <w:pPr>
              <w:pStyle w:val="Normal6"/>
              <w:rPr>
                <w:szCs w:val="24"/>
                <w:lang w:val="hr-HR"/>
              </w:rPr>
            </w:pPr>
            <w:r w:rsidRPr="00494665">
              <w:rPr>
                <w:b/>
                <w:i/>
                <w:lang w:val="hr-HR"/>
              </w:rPr>
              <w:t>(-a)</w:t>
            </w:r>
            <w:r w:rsidRPr="00494665">
              <w:rPr>
                <w:b/>
                <w:i/>
                <w:lang w:val="hr-HR"/>
              </w:rPr>
              <w:tab/>
              <w:t>u stavku 1. nakon drugog podstavka umeće se sljedeći podstavak:</w:t>
            </w:r>
          </w:p>
        </w:tc>
      </w:tr>
      <w:tr w:rsidR="00C578E9" w:rsidRPr="00494665" w14:paraId="3E8B1263" w14:textId="77777777" w:rsidTr="005E11C3">
        <w:trPr>
          <w:jc w:val="center"/>
        </w:trPr>
        <w:tc>
          <w:tcPr>
            <w:tcW w:w="4876" w:type="dxa"/>
          </w:tcPr>
          <w:p w14:paraId="51B592BE" w14:textId="77777777" w:rsidR="00C578E9" w:rsidRPr="00494665" w:rsidRDefault="00C578E9" w:rsidP="005E11C3">
            <w:pPr>
              <w:pStyle w:val="Normal6"/>
              <w:rPr>
                <w:lang w:val="hr-HR"/>
              </w:rPr>
            </w:pPr>
          </w:p>
        </w:tc>
        <w:tc>
          <w:tcPr>
            <w:tcW w:w="4876" w:type="dxa"/>
          </w:tcPr>
          <w:p w14:paraId="3DCB6268" w14:textId="77777777" w:rsidR="00C578E9" w:rsidRPr="00494665" w:rsidRDefault="00C578E9" w:rsidP="005E11C3">
            <w:pPr>
              <w:pStyle w:val="Normal6"/>
              <w:rPr>
                <w:szCs w:val="24"/>
                <w:lang w:val="hr-HR"/>
              </w:rPr>
            </w:pPr>
            <w:r w:rsidRPr="00494665">
              <w:rPr>
                <w:b/>
                <w:i/>
                <w:lang w:val="hr-HR"/>
              </w:rPr>
              <w:t>„Komisija, nakon savjetovanja s relevantnim dionicima, izrađuje dobrovoljne smjernice za određene sektore kako bi pomogla poduzećima u istom sektoru u njihovoj provedbi procjene značajnosti. Tim se smjernicama pruža prilagođena potpora za utvrđivanje i objavljivanje učinaka, rizika i prilika u pogledu održivosti relevantnih za određeni sektor te osigurava dosljednost i usporedivost među poduzećima koja posluju u istom sektoru</w:t>
            </w:r>
            <w:r w:rsidRPr="00313F1E">
              <w:rPr>
                <w:b/>
                <w:bCs/>
                <w:i/>
                <w:iCs/>
                <w:lang w:val="hr-HR"/>
              </w:rPr>
              <w:t>.</w:t>
            </w:r>
            <w:r w:rsidRPr="00494665">
              <w:rPr>
                <w:b/>
                <w:i/>
                <w:lang w:val="hr-HR"/>
              </w:rPr>
              <w:t>”;</w:t>
            </w:r>
          </w:p>
        </w:tc>
      </w:tr>
    </w:tbl>
    <w:p w14:paraId="784D3B4D" w14:textId="77777777" w:rsidR="00C578E9" w:rsidRPr="00494665" w:rsidRDefault="00C578E9" w:rsidP="00C578E9"/>
    <w:p w14:paraId="45E8E2EC" w14:textId="77777777" w:rsidR="00C578E9" w:rsidRPr="00494665" w:rsidRDefault="00C578E9" w:rsidP="00C578E9">
      <w:pPr>
        <w:pStyle w:val="AmNumberTabs"/>
      </w:pPr>
      <w:r w:rsidRPr="00494665">
        <w:t>Amandman</w:t>
      </w:r>
      <w:r w:rsidRPr="00494665">
        <w:tab/>
      </w:r>
      <w:r w:rsidRPr="00494665">
        <w:tab/>
        <w:t>52</w:t>
      </w:r>
    </w:p>
    <w:p w14:paraId="12564B95" w14:textId="77777777" w:rsidR="00C578E9" w:rsidRPr="00494665" w:rsidRDefault="00C578E9" w:rsidP="00C578E9"/>
    <w:p w14:paraId="139E506C" w14:textId="77777777" w:rsidR="00C578E9" w:rsidRPr="00494665" w:rsidRDefault="00C578E9" w:rsidP="00C578E9">
      <w:pPr>
        <w:pStyle w:val="NormalBold"/>
        <w:keepNext/>
      </w:pPr>
      <w:r w:rsidRPr="00494665">
        <w:t>Prijedlog direktive</w:t>
      </w:r>
    </w:p>
    <w:p w14:paraId="3B80090A" w14:textId="77777777" w:rsidR="00C578E9" w:rsidRPr="00494665" w:rsidRDefault="00C578E9" w:rsidP="00C578E9">
      <w:pPr>
        <w:pStyle w:val="NormalBold"/>
      </w:pPr>
      <w:r w:rsidRPr="00494665">
        <w:t>Članak 2. – stavak 1. − točka 6. – podtočka a</w:t>
      </w:r>
    </w:p>
    <w:p w14:paraId="39E79B40" w14:textId="77777777" w:rsidR="00C578E9" w:rsidRPr="00494665" w:rsidRDefault="00C578E9" w:rsidP="00C578E9">
      <w:pPr>
        <w:keepNext/>
      </w:pPr>
      <w:r w:rsidRPr="00494665">
        <w:t>Direktiva 2013/34/EU</w:t>
      </w:r>
    </w:p>
    <w:p w14:paraId="053BBF32" w14:textId="77777777" w:rsidR="00C578E9" w:rsidRPr="00494665" w:rsidRDefault="00C578E9" w:rsidP="00C578E9">
      <w:r w:rsidRPr="00494665">
        <w:t>Članak 29.b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276B633F" w14:textId="77777777" w:rsidTr="005E11C3">
        <w:trPr>
          <w:jc w:val="center"/>
        </w:trPr>
        <w:tc>
          <w:tcPr>
            <w:tcW w:w="9752" w:type="dxa"/>
            <w:gridSpan w:val="2"/>
          </w:tcPr>
          <w:p w14:paraId="60228594" w14:textId="77777777" w:rsidR="00C578E9" w:rsidRPr="00494665" w:rsidRDefault="00C578E9" w:rsidP="005E11C3">
            <w:pPr>
              <w:keepNext/>
            </w:pPr>
          </w:p>
        </w:tc>
      </w:tr>
      <w:tr w:rsidR="00C578E9" w:rsidRPr="00494665" w14:paraId="18948B6C" w14:textId="77777777" w:rsidTr="005E11C3">
        <w:trPr>
          <w:jc w:val="center"/>
        </w:trPr>
        <w:tc>
          <w:tcPr>
            <w:tcW w:w="4876" w:type="dxa"/>
          </w:tcPr>
          <w:p w14:paraId="5DCB319D"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573B4A0C" w14:textId="77777777" w:rsidR="00C578E9" w:rsidRPr="00494665" w:rsidRDefault="00C578E9" w:rsidP="005E11C3">
            <w:pPr>
              <w:pStyle w:val="ColumnHeading"/>
              <w:keepNext/>
              <w:rPr>
                <w:lang w:val="hr-HR"/>
              </w:rPr>
            </w:pPr>
            <w:r w:rsidRPr="00494665">
              <w:rPr>
                <w:lang w:val="hr-HR"/>
              </w:rPr>
              <w:t>Izmjena</w:t>
            </w:r>
          </w:p>
        </w:tc>
      </w:tr>
      <w:tr w:rsidR="00C578E9" w:rsidRPr="00494665" w14:paraId="0F563552" w14:textId="77777777" w:rsidTr="005E11C3">
        <w:trPr>
          <w:jc w:val="center"/>
        </w:trPr>
        <w:tc>
          <w:tcPr>
            <w:tcW w:w="4876" w:type="dxa"/>
          </w:tcPr>
          <w:p w14:paraId="15B578A4" w14:textId="77777777" w:rsidR="00C578E9" w:rsidRPr="00494665" w:rsidRDefault="00C578E9" w:rsidP="005E11C3">
            <w:pPr>
              <w:pStyle w:val="Normal6"/>
              <w:rPr>
                <w:lang w:val="hr-HR"/>
              </w:rPr>
            </w:pPr>
            <w:r w:rsidRPr="00494665">
              <w:rPr>
                <w:lang w:val="hr-HR"/>
              </w:rPr>
              <w:t>(a)</w:t>
            </w:r>
            <w:r w:rsidRPr="00494665">
              <w:rPr>
                <w:lang w:val="hr-HR"/>
              </w:rPr>
              <w:tab/>
              <w:t xml:space="preserve">u stavku 1. treći i </w:t>
            </w:r>
            <w:r w:rsidRPr="00494665">
              <w:rPr>
                <w:b/>
                <w:i/>
                <w:lang w:val="hr-HR"/>
              </w:rPr>
              <w:t>četvrti</w:t>
            </w:r>
            <w:r w:rsidRPr="00494665">
              <w:rPr>
                <w:lang w:val="hr-HR"/>
              </w:rPr>
              <w:t xml:space="preserve"> podstavak brišu se;</w:t>
            </w:r>
          </w:p>
        </w:tc>
        <w:tc>
          <w:tcPr>
            <w:tcW w:w="4876" w:type="dxa"/>
          </w:tcPr>
          <w:p w14:paraId="6DE1ED36" w14:textId="77777777" w:rsidR="00C578E9" w:rsidRPr="00494665" w:rsidRDefault="00C578E9" w:rsidP="005E11C3">
            <w:pPr>
              <w:pStyle w:val="Normal6"/>
              <w:rPr>
                <w:szCs w:val="24"/>
                <w:lang w:val="hr-HR"/>
              </w:rPr>
            </w:pPr>
            <w:r w:rsidRPr="00494665">
              <w:rPr>
                <w:lang w:val="hr-HR"/>
              </w:rPr>
              <w:t>(a)</w:t>
            </w:r>
            <w:r w:rsidRPr="00494665">
              <w:rPr>
                <w:lang w:val="hr-HR"/>
              </w:rPr>
              <w:tab/>
              <w:t>u stavku 1. treći</w:t>
            </w:r>
            <w:r w:rsidRPr="00494665">
              <w:rPr>
                <w:b/>
                <w:i/>
                <w:lang w:val="hr-HR"/>
              </w:rPr>
              <w:t>, četvrti</w:t>
            </w:r>
            <w:r w:rsidRPr="00494665">
              <w:rPr>
                <w:lang w:val="hr-HR"/>
              </w:rPr>
              <w:t xml:space="preserve"> i </w:t>
            </w:r>
            <w:r w:rsidRPr="00494665">
              <w:rPr>
                <w:b/>
                <w:i/>
                <w:lang w:val="hr-HR"/>
              </w:rPr>
              <w:t>šesti</w:t>
            </w:r>
            <w:r w:rsidRPr="00494665">
              <w:rPr>
                <w:lang w:val="hr-HR"/>
              </w:rPr>
              <w:t xml:space="preserve"> podstavak brišu se;</w:t>
            </w:r>
          </w:p>
        </w:tc>
      </w:tr>
    </w:tbl>
    <w:p w14:paraId="79483246" w14:textId="77777777" w:rsidR="00C578E9" w:rsidRPr="00494665" w:rsidRDefault="00C578E9" w:rsidP="00C578E9"/>
    <w:p w14:paraId="61BD9D11" w14:textId="77777777" w:rsidR="00C578E9" w:rsidRPr="00494665" w:rsidRDefault="00C578E9" w:rsidP="00C578E9">
      <w:pPr>
        <w:pStyle w:val="AmNumberTabs"/>
      </w:pPr>
      <w:r w:rsidRPr="00494665">
        <w:lastRenderedPageBreak/>
        <w:t>Amandman</w:t>
      </w:r>
      <w:r w:rsidRPr="00494665">
        <w:tab/>
      </w:r>
      <w:r w:rsidRPr="00494665">
        <w:tab/>
        <w:t>53</w:t>
      </w:r>
    </w:p>
    <w:p w14:paraId="423F75E9" w14:textId="77777777" w:rsidR="00C578E9" w:rsidRPr="00494665" w:rsidRDefault="00C578E9" w:rsidP="00C578E9"/>
    <w:p w14:paraId="179B323B" w14:textId="77777777" w:rsidR="00C578E9" w:rsidRPr="00494665" w:rsidRDefault="00C578E9" w:rsidP="00C578E9">
      <w:pPr>
        <w:pStyle w:val="NormalBold"/>
        <w:keepNext/>
      </w:pPr>
      <w:r w:rsidRPr="00494665">
        <w:t>Prijedlog direktive</w:t>
      </w:r>
    </w:p>
    <w:p w14:paraId="37E2B8F5" w14:textId="77777777" w:rsidR="00C578E9" w:rsidRPr="00494665" w:rsidRDefault="00C578E9" w:rsidP="00C578E9">
      <w:pPr>
        <w:pStyle w:val="NormalBold"/>
      </w:pPr>
      <w:r w:rsidRPr="00494665">
        <w:t>Članak 2. – stavak 1. – točka 6. – podtočka aa (nova)</w:t>
      </w:r>
    </w:p>
    <w:p w14:paraId="0FDE5956" w14:textId="77777777" w:rsidR="00C578E9" w:rsidRPr="00494665" w:rsidRDefault="00C578E9" w:rsidP="00C578E9">
      <w:pPr>
        <w:keepNext/>
      </w:pPr>
      <w:r w:rsidRPr="00494665">
        <w:t>Direktiva 2013/34/EU</w:t>
      </w:r>
    </w:p>
    <w:p w14:paraId="6015F2E9" w14:textId="77777777" w:rsidR="00C578E9" w:rsidRPr="00494665" w:rsidRDefault="00C578E9" w:rsidP="00C578E9">
      <w:r w:rsidRPr="00494665">
        <w:t>Članak 29.b – stavak 2.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46C12DD9" w14:textId="77777777" w:rsidTr="005E11C3">
        <w:trPr>
          <w:jc w:val="center"/>
        </w:trPr>
        <w:tc>
          <w:tcPr>
            <w:tcW w:w="9752" w:type="dxa"/>
            <w:gridSpan w:val="2"/>
          </w:tcPr>
          <w:p w14:paraId="4514B71A" w14:textId="77777777" w:rsidR="00C578E9" w:rsidRPr="00494665" w:rsidRDefault="00C578E9" w:rsidP="005E11C3">
            <w:pPr>
              <w:keepNext/>
            </w:pPr>
          </w:p>
        </w:tc>
      </w:tr>
      <w:tr w:rsidR="00C578E9" w:rsidRPr="00494665" w14:paraId="002B6572" w14:textId="77777777" w:rsidTr="005E11C3">
        <w:trPr>
          <w:jc w:val="center"/>
        </w:trPr>
        <w:tc>
          <w:tcPr>
            <w:tcW w:w="4876" w:type="dxa"/>
          </w:tcPr>
          <w:p w14:paraId="7C08A9A8" w14:textId="77777777" w:rsidR="00C578E9" w:rsidRPr="00494665" w:rsidRDefault="00C578E9" w:rsidP="005E11C3">
            <w:pPr>
              <w:pStyle w:val="ColumnHeading"/>
              <w:keepNext/>
              <w:rPr>
                <w:lang w:val="hr-HR"/>
              </w:rPr>
            </w:pPr>
            <w:r w:rsidRPr="00494665">
              <w:rPr>
                <w:lang w:val="hr-HR"/>
              </w:rPr>
              <w:t>Tekst na snazi</w:t>
            </w:r>
          </w:p>
        </w:tc>
        <w:tc>
          <w:tcPr>
            <w:tcW w:w="4876" w:type="dxa"/>
          </w:tcPr>
          <w:p w14:paraId="73618B56" w14:textId="77777777" w:rsidR="00C578E9" w:rsidRPr="00494665" w:rsidRDefault="00C578E9" w:rsidP="005E11C3">
            <w:pPr>
              <w:pStyle w:val="ColumnHeading"/>
              <w:keepNext/>
              <w:rPr>
                <w:lang w:val="hr-HR"/>
              </w:rPr>
            </w:pPr>
            <w:r w:rsidRPr="00494665">
              <w:rPr>
                <w:lang w:val="hr-HR"/>
              </w:rPr>
              <w:t>Izmjena</w:t>
            </w:r>
          </w:p>
        </w:tc>
      </w:tr>
      <w:tr w:rsidR="00C578E9" w:rsidRPr="00494665" w14:paraId="2A183837" w14:textId="77777777" w:rsidTr="005E11C3">
        <w:trPr>
          <w:jc w:val="center"/>
        </w:trPr>
        <w:tc>
          <w:tcPr>
            <w:tcW w:w="4876" w:type="dxa"/>
          </w:tcPr>
          <w:p w14:paraId="1BDF7BFE" w14:textId="77777777" w:rsidR="00C578E9" w:rsidRPr="00494665" w:rsidRDefault="00C578E9" w:rsidP="005E11C3">
            <w:pPr>
              <w:pStyle w:val="Normal6"/>
              <w:rPr>
                <w:lang w:val="hr-HR"/>
              </w:rPr>
            </w:pPr>
          </w:p>
        </w:tc>
        <w:tc>
          <w:tcPr>
            <w:tcW w:w="4876" w:type="dxa"/>
          </w:tcPr>
          <w:p w14:paraId="67A46DE1" w14:textId="77777777" w:rsidR="00C578E9" w:rsidRPr="00494665" w:rsidRDefault="00C578E9" w:rsidP="005E11C3">
            <w:pPr>
              <w:pStyle w:val="Normal6"/>
              <w:rPr>
                <w:szCs w:val="24"/>
                <w:lang w:val="hr-HR"/>
              </w:rPr>
            </w:pPr>
            <w:r w:rsidRPr="00494665">
              <w:rPr>
                <w:b/>
                <w:i/>
                <w:lang w:val="hr-HR"/>
              </w:rPr>
              <w:t>(aa)</w:t>
            </w:r>
            <w:r w:rsidRPr="00494665">
              <w:rPr>
                <w:b/>
                <w:i/>
                <w:lang w:val="hr-HR"/>
              </w:rPr>
              <w:tab/>
              <w:t>u stavku 2. prvi podstavak zamjenjuje se sljedećim:</w:t>
            </w:r>
          </w:p>
        </w:tc>
      </w:tr>
      <w:tr w:rsidR="00C578E9" w:rsidRPr="00494665" w14:paraId="6A26B578" w14:textId="77777777" w:rsidTr="005E11C3">
        <w:trPr>
          <w:jc w:val="center"/>
        </w:trPr>
        <w:tc>
          <w:tcPr>
            <w:tcW w:w="4876" w:type="dxa"/>
          </w:tcPr>
          <w:p w14:paraId="7E3169E6" w14:textId="77777777" w:rsidR="00C578E9" w:rsidRPr="00494665" w:rsidRDefault="00C578E9" w:rsidP="005E11C3">
            <w:pPr>
              <w:pStyle w:val="Normal6"/>
              <w:rPr>
                <w:lang w:val="hr-HR"/>
              </w:rPr>
            </w:pPr>
            <w:r w:rsidRPr="00494665">
              <w:rPr>
                <w:lang w:val="hr-HR"/>
              </w:rPr>
              <w:t xml:space="preserve">„Standardima izvješćivanja o održivosti osigurava se kvaliteta informacija o kojima se izvješćuje, i to zahtijevanjem da one moraju biti razumljive, relevantne, provjerljive, usporedive i vjerno predstavljene. </w:t>
            </w:r>
            <w:r w:rsidRPr="00494665">
              <w:rPr>
                <w:b/>
                <w:i/>
                <w:lang w:val="hr-HR"/>
              </w:rPr>
              <w:t>Standardima</w:t>
            </w:r>
            <w:r w:rsidRPr="00494665">
              <w:rPr>
                <w:lang w:val="hr-HR"/>
              </w:rPr>
              <w:t xml:space="preserve"> izvješćivanja o održivosti</w:t>
            </w:r>
            <w:r w:rsidRPr="00494665">
              <w:rPr>
                <w:b/>
                <w:i/>
                <w:lang w:val="hr-HR"/>
              </w:rPr>
              <w:t xml:space="preserve"> izbjegava se nametanje nerazmjernog administrativnog opterećenja poduzećima, među ostalim tako da se u najvećoj mogućoj mjeri uzima u obzir rad globalnih inicijativa za utvrđivanje standarda izvješćivanja o održivosti kako je propisano stavkom 5. točkom (a).</w:t>
            </w:r>
          </w:p>
        </w:tc>
        <w:tc>
          <w:tcPr>
            <w:tcW w:w="4876" w:type="dxa"/>
          </w:tcPr>
          <w:p w14:paraId="48B8872D" w14:textId="77777777" w:rsidR="00C578E9" w:rsidRPr="00494665" w:rsidRDefault="00C578E9" w:rsidP="005E11C3">
            <w:pPr>
              <w:pStyle w:val="Normal6"/>
              <w:rPr>
                <w:szCs w:val="24"/>
                <w:lang w:val="hr-HR"/>
              </w:rPr>
            </w:pPr>
            <w:r w:rsidRPr="00494665">
              <w:rPr>
                <w:lang w:val="hr-HR"/>
              </w:rPr>
              <w:t xml:space="preserve">„Standardima izvješćivanja o održivosti osigurava se kvaliteta informacija o kojima se izvješćuje, i to zahtijevanjem da one moraju biti </w:t>
            </w:r>
            <w:r w:rsidRPr="00494665">
              <w:rPr>
                <w:b/>
                <w:i/>
                <w:lang w:val="hr-HR"/>
              </w:rPr>
              <w:t xml:space="preserve">jednostavne, pristupačne, racionalizirane, </w:t>
            </w:r>
            <w:r w:rsidRPr="00494665">
              <w:rPr>
                <w:lang w:val="hr-HR"/>
              </w:rPr>
              <w:t>razumljive</w:t>
            </w:r>
            <w:r w:rsidRPr="00494665">
              <w:rPr>
                <w:b/>
                <w:i/>
                <w:lang w:val="hr-HR"/>
              </w:rPr>
              <w:t>, razmjerne</w:t>
            </w:r>
            <w:r w:rsidRPr="00494665">
              <w:rPr>
                <w:lang w:val="hr-HR"/>
              </w:rPr>
              <w:t xml:space="preserve">, relevantne, provjerljive, usporedive i vjerno predstavljene. </w:t>
            </w:r>
            <w:r w:rsidRPr="00494665">
              <w:rPr>
                <w:b/>
                <w:i/>
                <w:lang w:val="hr-HR"/>
              </w:rPr>
              <w:t>Standardi</w:t>
            </w:r>
            <w:r w:rsidRPr="00494665">
              <w:rPr>
                <w:lang w:val="hr-HR"/>
              </w:rPr>
              <w:t xml:space="preserve"> izvješćivanja o održivosti</w:t>
            </w:r>
            <w:r w:rsidRPr="00494665">
              <w:rPr>
                <w:b/>
                <w:i/>
                <w:lang w:val="hr-HR"/>
              </w:rPr>
              <w:t>:</w:t>
            </w:r>
          </w:p>
        </w:tc>
      </w:tr>
      <w:tr w:rsidR="00C578E9" w:rsidRPr="00494665" w14:paraId="7DB85D02" w14:textId="77777777" w:rsidTr="005E11C3">
        <w:trPr>
          <w:jc w:val="center"/>
        </w:trPr>
        <w:tc>
          <w:tcPr>
            <w:tcW w:w="4876" w:type="dxa"/>
          </w:tcPr>
          <w:p w14:paraId="6A0C9A8D" w14:textId="77777777" w:rsidR="00C578E9" w:rsidRPr="00494665" w:rsidRDefault="00C578E9" w:rsidP="005E11C3">
            <w:pPr>
              <w:pStyle w:val="Normal6"/>
              <w:rPr>
                <w:lang w:val="hr-HR"/>
              </w:rPr>
            </w:pPr>
          </w:p>
        </w:tc>
        <w:tc>
          <w:tcPr>
            <w:tcW w:w="4876" w:type="dxa"/>
          </w:tcPr>
          <w:p w14:paraId="00920AE3" w14:textId="69D67906" w:rsidR="00C578E9" w:rsidRPr="00494665" w:rsidRDefault="00C578E9" w:rsidP="005E11C3">
            <w:pPr>
              <w:pStyle w:val="Normal6"/>
              <w:rPr>
                <w:szCs w:val="24"/>
                <w:lang w:val="hr-HR"/>
              </w:rPr>
            </w:pPr>
            <w:r w:rsidRPr="00494665">
              <w:rPr>
                <w:b/>
                <w:i/>
                <w:lang w:val="hr-HR"/>
              </w:rPr>
              <w:t>(a)</w:t>
            </w:r>
            <w:r w:rsidRPr="00494665">
              <w:rPr>
                <w:b/>
                <w:i/>
                <w:lang w:val="hr-HR"/>
              </w:rPr>
              <w:tab/>
              <w:t>kvantitativne su prirode, u mjeri u kojoj je to moguće,</w:t>
            </w:r>
          </w:p>
        </w:tc>
      </w:tr>
      <w:tr w:rsidR="00C578E9" w:rsidRPr="00494665" w14:paraId="47A4A993" w14:textId="77777777" w:rsidTr="005E11C3">
        <w:trPr>
          <w:jc w:val="center"/>
        </w:trPr>
        <w:tc>
          <w:tcPr>
            <w:tcW w:w="4876" w:type="dxa"/>
          </w:tcPr>
          <w:p w14:paraId="24D51EEC" w14:textId="77777777" w:rsidR="00C578E9" w:rsidRPr="00494665" w:rsidRDefault="00C578E9" w:rsidP="005E11C3">
            <w:pPr>
              <w:pStyle w:val="Normal6"/>
              <w:rPr>
                <w:lang w:val="hr-HR"/>
              </w:rPr>
            </w:pPr>
          </w:p>
        </w:tc>
        <w:tc>
          <w:tcPr>
            <w:tcW w:w="4876" w:type="dxa"/>
          </w:tcPr>
          <w:p w14:paraId="1F10193B" w14:textId="705E07E5" w:rsidR="00C578E9" w:rsidRPr="00494665" w:rsidRDefault="00C578E9" w:rsidP="005E11C3">
            <w:pPr>
              <w:pStyle w:val="Normal6"/>
              <w:rPr>
                <w:szCs w:val="24"/>
                <w:lang w:val="hr-HR"/>
              </w:rPr>
            </w:pPr>
            <w:r w:rsidRPr="00494665">
              <w:rPr>
                <w:b/>
                <w:i/>
                <w:lang w:val="hr-HR"/>
              </w:rPr>
              <w:t>(b)</w:t>
            </w:r>
            <w:r w:rsidRPr="00494665">
              <w:rPr>
                <w:b/>
                <w:i/>
                <w:lang w:val="hr-HR"/>
              </w:rPr>
              <w:tab/>
            </w:r>
            <w:r w:rsidR="00FD3460">
              <w:rPr>
                <w:b/>
                <w:i/>
                <w:lang w:val="hr-HR"/>
              </w:rPr>
              <w:t>njima se izbjegava</w:t>
            </w:r>
            <w:r w:rsidRPr="00494665">
              <w:rPr>
                <w:b/>
                <w:i/>
                <w:lang w:val="hr-HR"/>
              </w:rPr>
              <w:t xml:space="preserve"> dvostruko </w:t>
            </w:r>
            <w:r w:rsidR="00FD3460" w:rsidRPr="00494665">
              <w:rPr>
                <w:b/>
                <w:i/>
                <w:lang w:val="hr-HR"/>
              </w:rPr>
              <w:t>izvješćivanj</w:t>
            </w:r>
            <w:r w:rsidR="00FD3460">
              <w:rPr>
                <w:b/>
                <w:i/>
                <w:lang w:val="hr-HR"/>
              </w:rPr>
              <w:t>e</w:t>
            </w:r>
            <w:r w:rsidR="00FD3460" w:rsidRPr="00494665">
              <w:rPr>
                <w:b/>
                <w:i/>
                <w:lang w:val="hr-HR"/>
              </w:rPr>
              <w:t xml:space="preserve"> </w:t>
            </w:r>
            <w:r w:rsidRPr="00494665">
              <w:rPr>
                <w:b/>
                <w:i/>
                <w:lang w:val="hr-HR"/>
              </w:rPr>
              <w:t xml:space="preserve">i svakog </w:t>
            </w:r>
            <w:r w:rsidR="00FD3460" w:rsidRPr="00494665">
              <w:rPr>
                <w:b/>
                <w:i/>
                <w:lang w:val="hr-HR"/>
              </w:rPr>
              <w:t>preklapanj</w:t>
            </w:r>
            <w:r w:rsidR="00FD3460">
              <w:rPr>
                <w:b/>
                <w:i/>
                <w:lang w:val="hr-HR"/>
              </w:rPr>
              <w:t>e</w:t>
            </w:r>
            <w:r w:rsidR="00FD3460" w:rsidRPr="00494665">
              <w:rPr>
                <w:b/>
                <w:i/>
                <w:lang w:val="hr-HR"/>
              </w:rPr>
              <w:t xml:space="preserve"> </w:t>
            </w:r>
            <w:r w:rsidRPr="00494665">
              <w:rPr>
                <w:b/>
                <w:i/>
                <w:lang w:val="hr-HR"/>
              </w:rPr>
              <w:t>s obvezama koje proizlaze iz drugih zakonodavnih instrumenata,</w:t>
            </w:r>
          </w:p>
        </w:tc>
      </w:tr>
      <w:tr w:rsidR="00C578E9" w:rsidRPr="00494665" w14:paraId="3BD1CD4F" w14:textId="77777777" w:rsidTr="005E11C3">
        <w:trPr>
          <w:jc w:val="center"/>
        </w:trPr>
        <w:tc>
          <w:tcPr>
            <w:tcW w:w="4876" w:type="dxa"/>
          </w:tcPr>
          <w:p w14:paraId="130A4EA3" w14:textId="77777777" w:rsidR="00C578E9" w:rsidRPr="00494665" w:rsidRDefault="00C578E9" w:rsidP="005E11C3">
            <w:pPr>
              <w:pStyle w:val="Normal6"/>
              <w:rPr>
                <w:lang w:val="hr-HR"/>
              </w:rPr>
            </w:pPr>
          </w:p>
        </w:tc>
        <w:tc>
          <w:tcPr>
            <w:tcW w:w="4876" w:type="dxa"/>
          </w:tcPr>
          <w:p w14:paraId="0D777BB7" w14:textId="77777777" w:rsidR="00C578E9" w:rsidRPr="00494665" w:rsidRDefault="00C578E9" w:rsidP="005E11C3">
            <w:pPr>
              <w:pStyle w:val="Normal6"/>
              <w:rPr>
                <w:szCs w:val="24"/>
                <w:lang w:val="hr-HR"/>
              </w:rPr>
            </w:pPr>
            <w:r w:rsidRPr="00494665">
              <w:rPr>
                <w:b/>
                <w:i/>
                <w:lang w:val="hr-HR"/>
              </w:rPr>
              <w:t>(c)</w:t>
            </w:r>
            <w:r w:rsidRPr="00494665">
              <w:rPr>
                <w:b/>
                <w:i/>
                <w:lang w:val="hr-HR"/>
              </w:rPr>
              <w:tab/>
              <w:t>njima se izbjegava nametanje nerazmjernog administrativnog i financijskog opterećenja poduzećima; i</w:t>
            </w:r>
          </w:p>
        </w:tc>
      </w:tr>
      <w:tr w:rsidR="00C578E9" w:rsidRPr="00494665" w14:paraId="3255CA00" w14:textId="77777777" w:rsidTr="005E11C3">
        <w:trPr>
          <w:jc w:val="center"/>
        </w:trPr>
        <w:tc>
          <w:tcPr>
            <w:tcW w:w="4876" w:type="dxa"/>
          </w:tcPr>
          <w:p w14:paraId="7ABE2185" w14:textId="77777777" w:rsidR="00C578E9" w:rsidRPr="00494665" w:rsidRDefault="00C578E9" w:rsidP="005E11C3">
            <w:pPr>
              <w:pStyle w:val="Normal6"/>
              <w:rPr>
                <w:lang w:val="hr-HR"/>
              </w:rPr>
            </w:pPr>
          </w:p>
        </w:tc>
        <w:tc>
          <w:tcPr>
            <w:tcW w:w="4876" w:type="dxa"/>
          </w:tcPr>
          <w:p w14:paraId="6B18D2A4" w14:textId="77777777" w:rsidR="00C578E9" w:rsidRPr="00494665" w:rsidRDefault="00C578E9" w:rsidP="005E11C3">
            <w:pPr>
              <w:pStyle w:val="Normal6"/>
              <w:rPr>
                <w:szCs w:val="24"/>
                <w:lang w:val="hr-HR"/>
              </w:rPr>
            </w:pPr>
            <w:r w:rsidRPr="00494665">
              <w:rPr>
                <w:b/>
                <w:i/>
                <w:lang w:val="hr-HR"/>
              </w:rPr>
              <w:t>(d)</w:t>
            </w:r>
            <w:r w:rsidRPr="00494665">
              <w:rPr>
                <w:b/>
                <w:i/>
                <w:lang w:val="hr-HR"/>
              </w:rPr>
              <w:tab/>
              <w:t>njima se u najvećoj mogućoj mjeri osigurava interoperabilnost s međunarodno priznatim standardima utvrđenima u okviru globalnih inicijativa za utvrđivanje standarda izvješćivanja o održivosti kako je propisano stavkom 5. točkom (a).”;</w:t>
            </w:r>
          </w:p>
        </w:tc>
      </w:tr>
    </w:tbl>
    <w:p w14:paraId="2033358C" w14:textId="77777777" w:rsidR="00C578E9" w:rsidRPr="00494665" w:rsidRDefault="00C578E9" w:rsidP="00C578E9"/>
    <w:p w14:paraId="679A03A3" w14:textId="664EC138" w:rsidR="00C578E9" w:rsidRPr="00494665" w:rsidRDefault="00C578E9" w:rsidP="00C578E9">
      <w:pPr>
        <w:pStyle w:val="AmNumberTabs"/>
      </w:pPr>
      <w:r w:rsidRPr="00494665">
        <w:t>Amandman</w:t>
      </w:r>
      <w:r w:rsidR="006675F5">
        <w:t>i</w:t>
      </w:r>
      <w:r w:rsidRPr="00494665">
        <w:tab/>
      </w:r>
      <w:r w:rsidRPr="00494665">
        <w:tab/>
      </w:r>
      <w:r w:rsidR="006675F5">
        <w:t>236, 295 i 296</w:t>
      </w:r>
    </w:p>
    <w:p w14:paraId="1A8A84DF" w14:textId="77777777" w:rsidR="00C578E9" w:rsidRPr="00494665" w:rsidRDefault="00C578E9" w:rsidP="00C578E9"/>
    <w:p w14:paraId="4F180DC4" w14:textId="77777777" w:rsidR="00C578E9" w:rsidRPr="00494665" w:rsidRDefault="00C578E9" w:rsidP="00C578E9">
      <w:pPr>
        <w:pStyle w:val="NormalBold"/>
        <w:keepNext/>
      </w:pPr>
      <w:r w:rsidRPr="00494665">
        <w:t>Prijedlog direktive</w:t>
      </w:r>
    </w:p>
    <w:p w14:paraId="68D4FF3A" w14:textId="77777777" w:rsidR="00C578E9" w:rsidRPr="00494665" w:rsidRDefault="00C578E9" w:rsidP="00C578E9">
      <w:pPr>
        <w:pStyle w:val="NormalBold"/>
      </w:pPr>
      <w:r w:rsidRPr="00494665">
        <w:t>Članak 2. – stavak 1. − točka 6. – podtočka b</w:t>
      </w:r>
    </w:p>
    <w:p w14:paraId="4E504AE8" w14:textId="77777777" w:rsidR="00C578E9" w:rsidRPr="00494665" w:rsidRDefault="00C578E9" w:rsidP="00C578E9">
      <w:pPr>
        <w:keepNext/>
      </w:pPr>
      <w:r w:rsidRPr="00494665">
        <w:lastRenderedPageBreak/>
        <w:t>Direktiva 2013/34/EU</w:t>
      </w:r>
    </w:p>
    <w:p w14:paraId="79568344" w14:textId="77777777" w:rsidR="00C578E9" w:rsidRPr="00494665" w:rsidRDefault="00C578E9" w:rsidP="00C578E9">
      <w:r w:rsidRPr="00494665">
        <w:t>Članak 29.b – stavak 4. – podstavak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4104679F" w14:textId="77777777" w:rsidTr="005E11C3">
        <w:trPr>
          <w:jc w:val="center"/>
        </w:trPr>
        <w:tc>
          <w:tcPr>
            <w:tcW w:w="9752" w:type="dxa"/>
            <w:gridSpan w:val="2"/>
          </w:tcPr>
          <w:p w14:paraId="06F6B181" w14:textId="77777777" w:rsidR="00C578E9" w:rsidRPr="00494665" w:rsidRDefault="00C578E9" w:rsidP="005E11C3">
            <w:pPr>
              <w:keepNext/>
            </w:pPr>
          </w:p>
        </w:tc>
      </w:tr>
      <w:tr w:rsidR="00C578E9" w:rsidRPr="00494665" w14:paraId="0D604FC7" w14:textId="77777777" w:rsidTr="005E11C3">
        <w:trPr>
          <w:jc w:val="center"/>
        </w:trPr>
        <w:tc>
          <w:tcPr>
            <w:tcW w:w="4876" w:type="dxa"/>
          </w:tcPr>
          <w:p w14:paraId="61081CB8"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0F42B682" w14:textId="77777777" w:rsidR="00C578E9" w:rsidRPr="00494665" w:rsidRDefault="00C578E9" w:rsidP="005E11C3">
            <w:pPr>
              <w:pStyle w:val="ColumnHeading"/>
              <w:keepNext/>
              <w:rPr>
                <w:lang w:val="hr-HR"/>
              </w:rPr>
            </w:pPr>
            <w:r w:rsidRPr="00494665">
              <w:rPr>
                <w:lang w:val="hr-HR"/>
              </w:rPr>
              <w:t>Izmjena</w:t>
            </w:r>
          </w:p>
        </w:tc>
      </w:tr>
      <w:tr w:rsidR="00C578E9" w:rsidRPr="00494665" w14:paraId="0490336F" w14:textId="77777777" w:rsidTr="005E11C3">
        <w:trPr>
          <w:jc w:val="center"/>
        </w:trPr>
        <w:tc>
          <w:tcPr>
            <w:tcW w:w="4876" w:type="dxa"/>
          </w:tcPr>
          <w:p w14:paraId="42E141C3" w14:textId="77777777" w:rsidR="00C578E9" w:rsidRPr="00494665" w:rsidRDefault="00C578E9" w:rsidP="005E11C3">
            <w:pPr>
              <w:pStyle w:val="Normal6"/>
              <w:rPr>
                <w:lang w:val="hr-HR"/>
              </w:rPr>
            </w:pPr>
            <w:r w:rsidRPr="00494665">
              <w:rPr>
                <w:lang w:val="hr-HR"/>
              </w:rPr>
              <w:t>(b)</w:t>
            </w:r>
            <w:r w:rsidRPr="00494665">
              <w:rPr>
                <w:b/>
                <w:lang w:val="hr-HR"/>
              </w:rPr>
              <w:tab/>
            </w:r>
            <w:r w:rsidRPr="00494665">
              <w:rPr>
                <w:lang w:val="hr-HR"/>
              </w:rPr>
              <w:t xml:space="preserve">u stavku 4. </w:t>
            </w:r>
            <w:r w:rsidRPr="00494665">
              <w:rPr>
                <w:b/>
                <w:bCs/>
                <w:i/>
                <w:iCs/>
                <w:lang w:val="hr-HR"/>
              </w:rPr>
              <w:t>prvom podstavku zadnja rečenica</w:t>
            </w:r>
            <w:r w:rsidRPr="00494665">
              <w:rPr>
                <w:lang w:val="hr-HR"/>
              </w:rPr>
              <w:t xml:space="preserve"> zamjenjuje se sljedećim:</w:t>
            </w:r>
          </w:p>
        </w:tc>
        <w:tc>
          <w:tcPr>
            <w:tcW w:w="4876" w:type="dxa"/>
          </w:tcPr>
          <w:p w14:paraId="56A49FB8" w14:textId="77777777" w:rsidR="00C578E9" w:rsidRPr="00494665" w:rsidRDefault="00C578E9" w:rsidP="005E11C3">
            <w:pPr>
              <w:pStyle w:val="Normal6"/>
              <w:rPr>
                <w:szCs w:val="24"/>
                <w:lang w:val="hr-HR"/>
              </w:rPr>
            </w:pPr>
            <w:r w:rsidRPr="00494665">
              <w:rPr>
                <w:lang w:val="hr-HR"/>
              </w:rPr>
              <w:t>(b)</w:t>
            </w:r>
            <w:r w:rsidRPr="00494665">
              <w:rPr>
                <w:b/>
                <w:lang w:val="hr-HR"/>
              </w:rPr>
              <w:tab/>
            </w:r>
            <w:r w:rsidRPr="00494665">
              <w:rPr>
                <w:lang w:val="hr-HR"/>
              </w:rPr>
              <w:t xml:space="preserve">u stavku 4. </w:t>
            </w:r>
            <w:r w:rsidRPr="00494665">
              <w:rPr>
                <w:b/>
                <w:bCs/>
                <w:i/>
                <w:iCs/>
                <w:lang w:val="hr-HR"/>
              </w:rPr>
              <w:t>prvi podstavak</w:t>
            </w:r>
            <w:r w:rsidRPr="00494665">
              <w:rPr>
                <w:lang w:val="hr-HR"/>
              </w:rPr>
              <w:t xml:space="preserve"> zamjenjuje se sljedećim:</w:t>
            </w:r>
          </w:p>
        </w:tc>
      </w:tr>
      <w:tr w:rsidR="00C578E9" w:rsidRPr="00494665" w14:paraId="38638C28" w14:textId="77777777" w:rsidTr="005E11C3">
        <w:trPr>
          <w:jc w:val="center"/>
        </w:trPr>
        <w:tc>
          <w:tcPr>
            <w:tcW w:w="4876" w:type="dxa"/>
          </w:tcPr>
          <w:p w14:paraId="2B11D7C8" w14:textId="77777777" w:rsidR="00C578E9" w:rsidRPr="00494665" w:rsidRDefault="00C578E9" w:rsidP="005E11C3">
            <w:pPr>
              <w:pStyle w:val="Normal6"/>
              <w:rPr>
                <w:b/>
                <w:i/>
                <w:lang w:val="hr-HR"/>
              </w:rPr>
            </w:pPr>
            <w:r w:rsidRPr="00494665">
              <w:rPr>
                <w:lang w:val="hr-HR"/>
              </w:rPr>
              <w:t xml:space="preserve">„U standardima izvješćivanja o održivosti ne navode se objave kojima bi se od poduzeća zahtijevalo da od poduzeća u svojem lancu vrijednosti koja na datume bilance u prosjeku nemaju više od </w:t>
            </w:r>
            <w:r w:rsidRPr="002D796C">
              <w:rPr>
                <w:b/>
                <w:bCs/>
                <w:i/>
                <w:iCs/>
                <w:lang w:val="hr-HR"/>
              </w:rPr>
              <w:t>1000</w:t>
            </w:r>
            <w:r w:rsidRPr="00494665">
              <w:rPr>
                <w:lang w:val="hr-HR"/>
              </w:rPr>
              <w:t xml:space="preserve"> zaposlenika tijekom financijske godine pribave informacije koje nadilaze informacije koje se objavljuju u skladu s dobrovoljnim standardima izvješćivanja o održivosti iz članka 29.ca.”;</w:t>
            </w:r>
          </w:p>
        </w:tc>
        <w:tc>
          <w:tcPr>
            <w:tcW w:w="4876" w:type="dxa"/>
          </w:tcPr>
          <w:p w14:paraId="668FDECF" w14:textId="765781D8" w:rsidR="00C578E9" w:rsidRPr="00494665" w:rsidRDefault="00C578E9" w:rsidP="005E11C3">
            <w:pPr>
              <w:pStyle w:val="Normal6"/>
              <w:rPr>
                <w:b/>
                <w:i/>
                <w:lang w:val="hr-HR"/>
              </w:rPr>
            </w:pPr>
            <w:r w:rsidRPr="002D796C">
              <w:rPr>
                <w:bCs/>
                <w:iCs/>
                <w:lang w:val="hr-HR"/>
              </w:rPr>
              <w:t>„</w:t>
            </w:r>
            <w:r w:rsidRPr="00494665">
              <w:rPr>
                <w:b/>
                <w:i/>
                <w:lang w:val="hr-HR"/>
              </w:rPr>
              <w:t>U standardima izvješćivanja o održivosti uzimaju se u obzir poteškoće, uključujući pravna ograničenja koja proistječu iz ove Direktive, na koje poduzeća mogu naići pri prikupljanju informacija od aktera u cijelom njihovom lancu vrijednosti, posebno od onih koji ne podliježu zahtjevima izvješćivanja o održivosti utvrđenim člankom 19.a ili člankom 29.a te od dobavljača na tržištima u nastajanju i u gospodarstvima u usponu. U standardima izvješćivanja o održivosti utvrđuju se objave o lancima vrijednosti koje su razmjerne i relevantne za kapacitete i značajke poduzeća u lancima vrijednosti te za opseg i složenost djelatnosti, osobito one koje se odnose na poduzeća koja ne podliježu zahtjevima izvješćivanja o održivosti iz članka 19.a ili članka 29.a.</w:t>
            </w:r>
            <w:r w:rsidRPr="00494665">
              <w:rPr>
                <w:lang w:val="hr-HR"/>
              </w:rPr>
              <w:t xml:space="preserve"> U standardima izvješćivanja o održivosti ne navode se objave kojima bi se od poduzeća zahtijevalo da od poduzeća u svojem lancu vrijednosti koja na datume bilance u prosjeku nemaju više od </w:t>
            </w:r>
            <w:r w:rsidR="006675F5" w:rsidRPr="002D796C">
              <w:rPr>
                <w:b/>
                <w:bCs/>
                <w:i/>
                <w:iCs/>
                <w:lang w:val="hr-HR"/>
              </w:rPr>
              <w:t>1750</w:t>
            </w:r>
            <w:r w:rsidRPr="00494665">
              <w:rPr>
                <w:lang w:val="hr-HR"/>
              </w:rPr>
              <w:t xml:space="preserve"> zaposlenika</w:t>
            </w:r>
            <w:r w:rsidRPr="00494665">
              <w:rPr>
                <w:b/>
                <w:i/>
                <w:lang w:val="hr-HR"/>
              </w:rPr>
              <w:t xml:space="preserve"> i neto prihod veći od 450 000 000 EUR</w:t>
            </w:r>
            <w:r w:rsidRPr="00494665">
              <w:rPr>
                <w:lang w:val="hr-HR"/>
              </w:rPr>
              <w:t xml:space="preserve"> tijekom financijske godine pribave informacije koje nadilaze informacije koje se objavljuju u skladu s dobrovoljnim standardima izvješćivanja o održivosti iz članka 29.ca.”;</w:t>
            </w:r>
          </w:p>
        </w:tc>
      </w:tr>
    </w:tbl>
    <w:p w14:paraId="5E04B604" w14:textId="77777777" w:rsidR="00C578E9" w:rsidRPr="00494665" w:rsidRDefault="00C578E9" w:rsidP="00C578E9"/>
    <w:p w14:paraId="75C7AF56" w14:textId="77777777" w:rsidR="00C578E9" w:rsidRPr="00494665" w:rsidRDefault="00C578E9" w:rsidP="00C578E9">
      <w:pPr>
        <w:pStyle w:val="AmNumberTabs"/>
      </w:pPr>
      <w:r w:rsidRPr="00494665">
        <w:t>Amandman</w:t>
      </w:r>
      <w:r w:rsidRPr="00494665">
        <w:tab/>
      </w:r>
      <w:r w:rsidRPr="00494665">
        <w:tab/>
        <w:t>55</w:t>
      </w:r>
    </w:p>
    <w:p w14:paraId="089E6810" w14:textId="77777777" w:rsidR="00C578E9" w:rsidRPr="00494665" w:rsidRDefault="00C578E9" w:rsidP="00C578E9"/>
    <w:p w14:paraId="400ADDFE" w14:textId="77777777" w:rsidR="00C578E9" w:rsidRPr="00494665" w:rsidRDefault="00C578E9" w:rsidP="00C578E9">
      <w:pPr>
        <w:pStyle w:val="NormalBold"/>
        <w:keepNext/>
      </w:pPr>
      <w:r w:rsidRPr="00494665">
        <w:t>Prijedlog direktive</w:t>
      </w:r>
    </w:p>
    <w:p w14:paraId="7BF32B3E" w14:textId="77777777" w:rsidR="00C578E9" w:rsidRPr="00494665" w:rsidRDefault="00C578E9" w:rsidP="00C578E9">
      <w:pPr>
        <w:pStyle w:val="NormalBold"/>
      </w:pPr>
      <w:r w:rsidRPr="00494665">
        <w:t>Članak 2. – stavak 1. – točka 8.</w:t>
      </w:r>
    </w:p>
    <w:p w14:paraId="3ACEDEC9" w14:textId="77777777" w:rsidR="00C578E9" w:rsidRPr="00494665" w:rsidRDefault="00C578E9" w:rsidP="00C578E9">
      <w:pPr>
        <w:keepNext/>
      </w:pPr>
      <w:r w:rsidRPr="00494665">
        <w:t>Direktiva 2013/34/EU</w:t>
      </w:r>
    </w:p>
    <w:p w14:paraId="2D45A933" w14:textId="77777777" w:rsidR="00C578E9" w:rsidRPr="00494665" w:rsidRDefault="00C578E9" w:rsidP="00C578E9">
      <w:r w:rsidRPr="00494665">
        <w:t>Članak 29.ca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0BDFC886" w14:textId="77777777" w:rsidTr="005E11C3">
        <w:trPr>
          <w:jc w:val="center"/>
        </w:trPr>
        <w:tc>
          <w:tcPr>
            <w:tcW w:w="9752" w:type="dxa"/>
            <w:gridSpan w:val="2"/>
          </w:tcPr>
          <w:p w14:paraId="6478DDBF" w14:textId="77777777" w:rsidR="00C578E9" w:rsidRPr="00494665" w:rsidRDefault="00C578E9" w:rsidP="005E11C3">
            <w:pPr>
              <w:keepNext/>
            </w:pPr>
          </w:p>
        </w:tc>
      </w:tr>
      <w:tr w:rsidR="00C578E9" w:rsidRPr="00494665" w14:paraId="4421A7C4" w14:textId="77777777" w:rsidTr="005E11C3">
        <w:trPr>
          <w:jc w:val="center"/>
        </w:trPr>
        <w:tc>
          <w:tcPr>
            <w:tcW w:w="4876" w:type="dxa"/>
          </w:tcPr>
          <w:p w14:paraId="231C71E2"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15499D3B" w14:textId="77777777" w:rsidR="00C578E9" w:rsidRPr="00494665" w:rsidRDefault="00C578E9" w:rsidP="005E11C3">
            <w:pPr>
              <w:pStyle w:val="ColumnHeading"/>
              <w:keepNext/>
              <w:rPr>
                <w:lang w:val="hr-HR"/>
              </w:rPr>
            </w:pPr>
            <w:r w:rsidRPr="00494665">
              <w:rPr>
                <w:lang w:val="hr-HR"/>
              </w:rPr>
              <w:t>Izmjena</w:t>
            </w:r>
          </w:p>
        </w:tc>
      </w:tr>
      <w:tr w:rsidR="00C578E9" w:rsidRPr="00494665" w14:paraId="256D2CE3" w14:textId="77777777" w:rsidTr="005E11C3">
        <w:trPr>
          <w:jc w:val="center"/>
        </w:trPr>
        <w:tc>
          <w:tcPr>
            <w:tcW w:w="4876" w:type="dxa"/>
          </w:tcPr>
          <w:p w14:paraId="5A2DE10B" w14:textId="77777777" w:rsidR="00C578E9" w:rsidRPr="00494665" w:rsidRDefault="00C578E9" w:rsidP="005E11C3">
            <w:pPr>
              <w:pStyle w:val="Normal6"/>
              <w:rPr>
                <w:lang w:val="hr-HR"/>
              </w:rPr>
            </w:pPr>
            <w:r w:rsidRPr="00494665">
              <w:rPr>
                <w:lang w:val="hr-HR"/>
              </w:rPr>
              <w:t>1.</w:t>
            </w:r>
            <w:r w:rsidRPr="00494665">
              <w:rPr>
                <w:lang w:val="hr-HR"/>
              </w:rPr>
              <w:tab/>
              <w:t xml:space="preserve">Kako bi se poduzećima koja nisu navedena u članku 19.a stavku 1. i </w:t>
            </w:r>
            <w:r w:rsidRPr="00494665">
              <w:rPr>
                <w:lang w:val="hr-HR"/>
              </w:rPr>
              <w:lastRenderedPageBreak/>
              <w:t>članku 29.a stavku 1. olakšalo dobrovoljno objavljivanje informacija o održivosti, Komisija do [četiri mjeseca nakon stupanja na snagu ove Direktive] u skladu s člankom 49. donosi delegirani akt kojim se dopunjuje ova Direktiva kako bi se predvidjeli dobrovoljni standardi izvješćivanja o održivosti za ta poduzeća.</w:t>
            </w:r>
          </w:p>
        </w:tc>
        <w:tc>
          <w:tcPr>
            <w:tcW w:w="4876" w:type="dxa"/>
          </w:tcPr>
          <w:p w14:paraId="2D1F50D8" w14:textId="77777777" w:rsidR="00C578E9" w:rsidRPr="00494665" w:rsidRDefault="00C578E9" w:rsidP="005E11C3">
            <w:pPr>
              <w:pStyle w:val="Normal6"/>
              <w:rPr>
                <w:szCs w:val="24"/>
                <w:lang w:val="hr-HR"/>
              </w:rPr>
            </w:pPr>
            <w:r w:rsidRPr="00494665">
              <w:rPr>
                <w:lang w:val="hr-HR"/>
              </w:rPr>
              <w:lastRenderedPageBreak/>
              <w:t>1.</w:t>
            </w:r>
            <w:r w:rsidRPr="00494665">
              <w:rPr>
                <w:lang w:val="hr-HR"/>
              </w:rPr>
              <w:tab/>
              <w:t xml:space="preserve">Kako bi se poduzećima koja nisu navedena u članku 19.a stavku 1. i </w:t>
            </w:r>
            <w:r w:rsidRPr="00494665">
              <w:rPr>
                <w:lang w:val="hr-HR"/>
              </w:rPr>
              <w:lastRenderedPageBreak/>
              <w:t>članku 29.a stavku 1. olakšalo dobrovoljno objavljivanje informacija o održivosti</w:t>
            </w:r>
            <w:r w:rsidRPr="00494665">
              <w:rPr>
                <w:b/>
                <w:i/>
                <w:lang w:val="hr-HR"/>
              </w:rPr>
              <w:t xml:space="preserve"> te kako bi se ograničile informacije koje se mogu zatražiti od takvih poduzeća za potrebe ove Direktive</w:t>
            </w:r>
            <w:r w:rsidRPr="00494665">
              <w:rPr>
                <w:lang w:val="hr-HR"/>
              </w:rPr>
              <w:t>, Komisija do [četiri mjeseca nakon stupanja na snagu ove Direktive] u skladu s člankom 49. donosi delegirani akt kojim se dopunjuje ova Direktiva kako bi se predvidjeli dobrovoljni standardi izvješćivanja o održivosti za ta poduzeća.</w:t>
            </w:r>
          </w:p>
        </w:tc>
      </w:tr>
    </w:tbl>
    <w:p w14:paraId="685FBFB4" w14:textId="77777777" w:rsidR="00C578E9" w:rsidRPr="00494665" w:rsidRDefault="00C578E9" w:rsidP="00C578E9"/>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050DDCA0" w14:textId="77777777" w:rsidTr="005E11C3">
        <w:trPr>
          <w:jc w:val="center"/>
        </w:trPr>
        <w:tc>
          <w:tcPr>
            <w:tcW w:w="9752" w:type="dxa"/>
            <w:gridSpan w:val="2"/>
          </w:tcPr>
          <w:p w14:paraId="3C4A41EB" w14:textId="77777777" w:rsidR="00C578E9" w:rsidRPr="00494665" w:rsidRDefault="00C578E9" w:rsidP="005E11C3">
            <w:pPr>
              <w:pStyle w:val="AmNumberTabs"/>
            </w:pPr>
            <w:r w:rsidRPr="00494665">
              <w:t>Amandman</w:t>
            </w:r>
            <w:r w:rsidRPr="00494665">
              <w:tab/>
            </w:r>
            <w:r w:rsidRPr="00494665">
              <w:tab/>
              <w:t>56</w:t>
            </w:r>
          </w:p>
          <w:p w14:paraId="07CFB2EF" w14:textId="77777777" w:rsidR="00C578E9" w:rsidRPr="00494665" w:rsidRDefault="00C578E9" w:rsidP="005E11C3"/>
          <w:p w14:paraId="46103724" w14:textId="77777777" w:rsidR="00C578E9" w:rsidRPr="00494665" w:rsidRDefault="00C578E9" w:rsidP="005E11C3">
            <w:pPr>
              <w:pStyle w:val="NormalBold"/>
              <w:keepNext/>
            </w:pPr>
            <w:r w:rsidRPr="00494665">
              <w:t>Prijedlog direktive</w:t>
            </w:r>
          </w:p>
          <w:p w14:paraId="77204262" w14:textId="77777777" w:rsidR="00C578E9" w:rsidRPr="00494665" w:rsidRDefault="00C578E9" w:rsidP="005E11C3">
            <w:pPr>
              <w:pStyle w:val="NormalBold"/>
            </w:pPr>
            <w:r w:rsidRPr="00494665">
              <w:t>Članak 2. – stavak 1. – točka 8.</w:t>
            </w:r>
          </w:p>
          <w:p w14:paraId="42BC4D5C" w14:textId="77777777" w:rsidR="00FD3460" w:rsidRDefault="00C578E9" w:rsidP="005E11C3">
            <w:r w:rsidRPr="00494665">
              <w:t>Direktiva 2013/34/EU</w:t>
            </w:r>
          </w:p>
          <w:p w14:paraId="2B9F8F6E" w14:textId="71075E5F" w:rsidR="00C578E9" w:rsidRPr="00494665" w:rsidRDefault="00C578E9" w:rsidP="005E11C3">
            <w:r w:rsidRPr="00494665">
              <w:t>Članak 29.ca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0C713BFA" w14:textId="77777777" w:rsidTr="005E11C3">
              <w:trPr>
                <w:jc w:val="center"/>
              </w:trPr>
              <w:tc>
                <w:tcPr>
                  <w:tcW w:w="9752" w:type="dxa"/>
                  <w:gridSpan w:val="2"/>
                </w:tcPr>
                <w:p w14:paraId="234E431C" w14:textId="77777777" w:rsidR="00C578E9" w:rsidRPr="00494665" w:rsidRDefault="00C578E9" w:rsidP="005E11C3">
                  <w:pPr>
                    <w:keepNext/>
                  </w:pPr>
                </w:p>
              </w:tc>
            </w:tr>
            <w:tr w:rsidR="00C578E9" w:rsidRPr="00494665" w14:paraId="32E84905" w14:textId="77777777" w:rsidTr="005E11C3">
              <w:trPr>
                <w:jc w:val="center"/>
              </w:trPr>
              <w:tc>
                <w:tcPr>
                  <w:tcW w:w="4876" w:type="dxa"/>
                </w:tcPr>
                <w:p w14:paraId="6F169F23"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51E40031" w14:textId="77777777" w:rsidR="00C578E9" w:rsidRPr="00494665" w:rsidRDefault="00C578E9" w:rsidP="005E11C3">
                  <w:pPr>
                    <w:pStyle w:val="ColumnHeading"/>
                    <w:keepNext/>
                    <w:rPr>
                      <w:lang w:val="hr-HR"/>
                    </w:rPr>
                  </w:pPr>
                  <w:r w:rsidRPr="00494665">
                    <w:rPr>
                      <w:lang w:val="hr-HR"/>
                    </w:rPr>
                    <w:t>Izmjena</w:t>
                  </w:r>
                </w:p>
              </w:tc>
            </w:tr>
            <w:tr w:rsidR="00C578E9" w:rsidRPr="00494665" w14:paraId="5AAC1311" w14:textId="77777777" w:rsidTr="005E11C3">
              <w:trPr>
                <w:jc w:val="center"/>
              </w:trPr>
              <w:tc>
                <w:tcPr>
                  <w:tcW w:w="4876" w:type="dxa"/>
                </w:tcPr>
                <w:p w14:paraId="144609E7" w14:textId="77777777" w:rsidR="00C578E9" w:rsidRPr="00494665" w:rsidRDefault="00C578E9" w:rsidP="005E11C3">
                  <w:pPr>
                    <w:pStyle w:val="Normal6"/>
                    <w:rPr>
                      <w:lang w:val="hr-HR"/>
                    </w:rPr>
                  </w:pPr>
                  <w:r w:rsidRPr="00494665">
                    <w:rPr>
                      <w:lang w:val="hr-HR"/>
                    </w:rPr>
                    <w:t>2.</w:t>
                  </w:r>
                  <w:r w:rsidRPr="00494665">
                    <w:rPr>
                      <w:lang w:val="hr-HR"/>
                    </w:rPr>
                    <w:tab/>
                    <w:t>Standardi izvješćivanja o održivosti iz stavka 1. proporcionalni su i relevantni s obzirom na kapacitete i značajke poduzeća za koja su osmišljeni te opseg i složenost njihovih aktivnosti. Njima se, u mjeri u kojoj je to moguće, navodi i struktura prikazivanja takvih informacija o održivosti.</w:t>
                  </w:r>
                  <w:r w:rsidRPr="00494665">
                    <w:rPr>
                      <w:b/>
                      <w:i/>
                      <w:lang w:val="hr-HR"/>
                    </w:rPr>
                    <w:t>;</w:t>
                  </w:r>
                </w:p>
              </w:tc>
              <w:tc>
                <w:tcPr>
                  <w:tcW w:w="4876" w:type="dxa"/>
                </w:tcPr>
                <w:p w14:paraId="5DF6A886" w14:textId="77777777" w:rsidR="00C578E9" w:rsidRPr="00494665" w:rsidRDefault="00C578E9" w:rsidP="005E11C3">
                  <w:pPr>
                    <w:pStyle w:val="Normal6"/>
                    <w:rPr>
                      <w:szCs w:val="24"/>
                      <w:lang w:val="hr-HR"/>
                    </w:rPr>
                  </w:pPr>
                  <w:r w:rsidRPr="00494665">
                    <w:rPr>
                      <w:lang w:val="hr-HR"/>
                    </w:rPr>
                    <w:t>2.</w:t>
                  </w:r>
                  <w:r w:rsidRPr="00494665">
                    <w:rPr>
                      <w:lang w:val="hr-HR"/>
                    </w:rPr>
                    <w:tab/>
                    <w:t xml:space="preserve">Standardi izvješćivanja o održivosti iz stavka 1. </w:t>
                  </w:r>
                  <w:r w:rsidRPr="00494665">
                    <w:rPr>
                      <w:b/>
                      <w:i/>
                      <w:lang w:val="hr-HR"/>
                    </w:rPr>
                    <w:t xml:space="preserve">temelje se na Preporuci Komisije 2025/4984 i </w:t>
                  </w:r>
                  <w:r w:rsidRPr="00494665">
                    <w:rPr>
                      <w:lang w:val="hr-HR"/>
                    </w:rPr>
                    <w:t>proporcionalni su</w:t>
                  </w:r>
                  <w:r w:rsidRPr="00494665">
                    <w:rPr>
                      <w:b/>
                      <w:i/>
                      <w:lang w:val="hr-HR"/>
                    </w:rPr>
                    <w:t xml:space="preserve"> veličini poduzeća</w:t>
                  </w:r>
                  <w:r w:rsidRPr="00494665">
                    <w:rPr>
                      <w:lang w:val="hr-HR"/>
                    </w:rPr>
                    <w:t xml:space="preserve"> i relevantni s obzirom na kapacitete i značajke poduzeća za koja su osmišljeni te opseg i složenost njihovih aktivnosti. Njima se, u mjeri u kojoj je to moguće, navodi i struktura prikazivanja takvih informacija o održivosti. </w:t>
                  </w:r>
                  <w:r w:rsidRPr="00494665">
                    <w:rPr>
                      <w:b/>
                      <w:i/>
                      <w:lang w:val="hr-HR"/>
                    </w:rPr>
                    <w:t>Poduzeća u lancu vrijednosti mogu odabrati predložak za izvješćivanje o informacijama o održivosti kako se od poduzeća koja traže informacije ne bi zahtijevalo da procijene ili mapiraju kategorije veličine svih subjekata u svojem lancu vrijednosti.</w:t>
                  </w:r>
                </w:p>
              </w:tc>
            </w:tr>
          </w:tbl>
          <w:p w14:paraId="16644CB8" w14:textId="77777777" w:rsidR="00C578E9" w:rsidRPr="00494665" w:rsidRDefault="00C578E9" w:rsidP="005E11C3"/>
          <w:p w14:paraId="20DFE4A5" w14:textId="77777777" w:rsidR="00C578E9" w:rsidRPr="00494665" w:rsidRDefault="00C578E9" w:rsidP="005E11C3">
            <w:pPr>
              <w:pStyle w:val="AmNumberTabs"/>
            </w:pPr>
            <w:r w:rsidRPr="00494665">
              <w:t>Amandman</w:t>
            </w:r>
            <w:r w:rsidRPr="00494665">
              <w:tab/>
            </w:r>
            <w:r w:rsidRPr="00494665">
              <w:tab/>
              <w:t>57</w:t>
            </w:r>
          </w:p>
          <w:p w14:paraId="48535174" w14:textId="77777777" w:rsidR="00C578E9" w:rsidRPr="00494665" w:rsidRDefault="00C578E9" w:rsidP="005E11C3"/>
          <w:p w14:paraId="3F689BDE" w14:textId="77777777" w:rsidR="00C578E9" w:rsidRPr="00494665" w:rsidRDefault="00C578E9" w:rsidP="005E11C3">
            <w:pPr>
              <w:pStyle w:val="NormalBold"/>
              <w:keepNext/>
            </w:pPr>
            <w:r w:rsidRPr="00494665">
              <w:t>Prijedlog direktive</w:t>
            </w:r>
          </w:p>
          <w:p w14:paraId="2B306D7D" w14:textId="77777777" w:rsidR="00C578E9" w:rsidRPr="00494665" w:rsidRDefault="00C578E9" w:rsidP="005E11C3">
            <w:pPr>
              <w:pStyle w:val="NormalBold"/>
            </w:pPr>
            <w:r w:rsidRPr="00494665">
              <w:t>Članak 2. – stavak 1. – točka 8.</w:t>
            </w:r>
          </w:p>
          <w:p w14:paraId="7BE52614" w14:textId="77777777" w:rsidR="00C578E9" w:rsidRPr="00494665" w:rsidRDefault="00C578E9" w:rsidP="005E11C3">
            <w:pPr>
              <w:keepNext/>
            </w:pPr>
            <w:r w:rsidRPr="00494665">
              <w:t>Direktiva 2013/34/EU</w:t>
            </w:r>
          </w:p>
          <w:p w14:paraId="20F2CD05" w14:textId="77777777" w:rsidR="00C578E9" w:rsidRPr="00494665" w:rsidRDefault="00C578E9" w:rsidP="005E11C3">
            <w:r w:rsidRPr="00494665">
              <w:t>Članak 29.ca – stavak 3. (novi)</w:t>
            </w:r>
          </w:p>
          <w:p w14:paraId="1DB0071E" w14:textId="77777777" w:rsidR="00C578E9" w:rsidRPr="00494665" w:rsidRDefault="00C578E9" w:rsidP="005E11C3">
            <w:pPr>
              <w:keepNext/>
            </w:pPr>
          </w:p>
        </w:tc>
      </w:tr>
      <w:tr w:rsidR="00C578E9" w:rsidRPr="00494665" w14:paraId="20D3932E" w14:textId="77777777" w:rsidTr="005E11C3">
        <w:trPr>
          <w:jc w:val="center"/>
        </w:trPr>
        <w:tc>
          <w:tcPr>
            <w:tcW w:w="4876" w:type="dxa"/>
          </w:tcPr>
          <w:p w14:paraId="7FD5879D" w14:textId="77777777" w:rsidR="00C578E9" w:rsidRPr="00494665" w:rsidRDefault="00C578E9" w:rsidP="005E11C3">
            <w:pPr>
              <w:pStyle w:val="ColumnHeading"/>
              <w:keepNext/>
              <w:rPr>
                <w:lang w:val="hr-HR"/>
              </w:rPr>
            </w:pPr>
            <w:r w:rsidRPr="00494665">
              <w:rPr>
                <w:lang w:val="hr-HR"/>
              </w:rPr>
              <w:lastRenderedPageBreak/>
              <w:t>Tekst koji je predložila Komisija</w:t>
            </w:r>
          </w:p>
        </w:tc>
        <w:tc>
          <w:tcPr>
            <w:tcW w:w="4876" w:type="dxa"/>
          </w:tcPr>
          <w:p w14:paraId="3DC099A8" w14:textId="77777777" w:rsidR="00C578E9" w:rsidRPr="00494665" w:rsidRDefault="00C578E9" w:rsidP="005E11C3">
            <w:pPr>
              <w:pStyle w:val="ColumnHeading"/>
              <w:keepNext/>
              <w:rPr>
                <w:lang w:val="hr-HR"/>
              </w:rPr>
            </w:pPr>
            <w:r w:rsidRPr="00494665">
              <w:rPr>
                <w:lang w:val="hr-HR"/>
              </w:rPr>
              <w:t>Izmjena</w:t>
            </w:r>
          </w:p>
        </w:tc>
      </w:tr>
      <w:tr w:rsidR="00C578E9" w:rsidRPr="00494665" w14:paraId="3A4E2783" w14:textId="77777777" w:rsidTr="005E11C3">
        <w:trPr>
          <w:jc w:val="center"/>
        </w:trPr>
        <w:tc>
          <w:tcPr>
            <w:tcW w:w="4876" w:type="dxa"/>
          </w:tcPr>
          <w:p w14:paraId="6FC21AAF" w14:textId="77777777" w:rsidR="00C578E9" w:rsidRPr="00494665" w:rsidRDefault="00C578E9" w:rsidP="005E11C3">
            <w:pPr>
              <w:pStyle w:val="Normal6"/>
              <w:rPr>
                <w:lang w:val="hr-HR"/>
              </w:rPr>
            </w:pPr>
          </w:p>
        </w:tc>
        <w:tc>
          <w:tcPr>
            <w:tcW w:w="4876" w:type="dxa"/>
          </w:tcPr>
          <w:p w14:paraId="048696A7" w14:textId="77777777" w:rsidR="00C578E9" w:rsidRPr="00494665" w:rsidRDefault="00C578E9" w:rsidP="005E11C3">
            <w:pPr>
              <w:pStyle w:val="Normal6"/>
              <w:rPr>
                <w:szCs w:val="24"/>
                <w:lang w:val="hr-HR"/>
              </w:rPr>
            </w:pPr>
            <w:r w:rsidRPr="00494665">
              <w:rPr>
                <w:b/>
                <w:i/>
                <w:lang w:val="hr-HR"/>
              </w:rPr>
              <w:t>3.</w:t>
            </w:r>
            <w:r w:rsidRPr="00494665">
              <w:rPr>
                <w:b/>
                <w:i/>
                <w:lang w:val="hr-HR"/>
              </w:rPr>
              <w:tab/>
              <w:t>Komisija najmanje svake četiri godine nakon datuma njegove primjene preispituje delegirani akt iz stavka 1. i, prema potrebi, mijenja ga kako bi se uzele u obzir promjene relevantne za izvješćivanje o održivosti.</w:t>
            </w:r>
          </w:p>
        </w:tc>
      </w:tr>
    </w:tbl>
    <w:p w14:paraId="634E91D2" w14:textId="77777777" w:rsidR="00C578E9" w:rsidRPr="00494665" w:rsidRDefault="00C578E9" w:rsidP="00C578E9"/>
    <w:p w14:paraId="583D1F32" w14:textId="77777777" w:rsidR="00C578E9" w:rsidRPr="00494665" w:rsidRDefault="00C578E9" w:rsidP="00C578E9">
      <w:pPr>
        <w:pStyle w:val="AmNumberTabs"/>
      </w:pPr>
      <w:r w:rsidRPr="00494665">
        <w:t>Amandman</w:t>
      </w:r>
      <w:r w:rsidRPr="00494665">
        <w:tab/>
      </w:r>
      <w:r w:rsidRPr="00494665">
        <w:tab/>
        <w:t>58</w:t>
      </w:r>
    </w:p>
    <w:p w14:paraId="3BE2AF4F" w14:textId="77777777" w:rsidR="00C578E9" w:rsidRPr="00494665" w:rsidRDefault="00C578E9" w:rsidP="00C578E9"/>
    <w:p w14:paraId="026C43FE" w14:textId="77777777" w:rsidR="00C578E9" w:rsidRPr="00494665" w:rsidRDefault="00C578E9" w:rsidP="00C578E9">
      <w:pPr>
        <w:pStyle w:val="NormalBold"/>
        <w:keepNext/>
      </w:pPr>
      <w:r w:rsidRPr="00494665">
        <w:t>Prijedlog direktive</w:t>
      </w:r>
    </w:p>
    <w:p w14:paraId="0E791608" w14:textId="77777777" w:rsidR="00C578E9" w:rsidRPr="00494665" w:rsidRDefault="00C578E9" w:rsidP="00C578E9">
      <w:pPr>
        <w:pStyle w:val="NormalBold"/>
      </w:pPr>
      <w:r w:rsidRPr="00494665">
        <w:t>Članak 2. – stavak 1. – točka 8.</w:t>
      </w:r>
    </w:p>
    <w:p w14:paraId="564EF192" w14:textId="77777777" w:rsidR="00C578E9" w:rsidRPr="00494665" w:rsidRDefault="00C578E9" w:rsidP="00C578E9">
      <w:pPr>
        <w:keepNext/>
      </w:pPr>
      <w:r w:rsidRPr="00494665">
        <w:t>Direktiva 2013/34/EU</w:t>
      </w:r>
    </w:p>
    <w:p w14:paraId="2D965584" w14:textId="77777777" w:rsidR="00C578E9" w:rsidRPr="00494665" w:rsidRDefault="00C578E9" w:rsidP="00C578E9">
      <w:r w:rsidRPr="00494665">
        <w:t>Članak 29.ca – stavak 4.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7FD261A2" w14:textId="77777777" w:rsidTr="005E11C3">
        <w:trPr>
          <w:jc w:val="center"/>
        </w:trPr>
        <w:tc>
          <w:tcPr>
            <w:tcW w:w="9752" w:type="dxa"/>
            <w:gridSpan w:val="2"/>
          </w:tcPr>
          <w:p w14:paraId="7B5B7CDF" w14:textId="77777777" w:rsidR="00C578E9" w:rsidRPr="00494665" w:rsidRDefault="00C578E9" w:rsidP="005E11C3">
            <w:pPr>
              <w:keepNext/>
            </w:pPr>
          </w:p>
        </w:tc>
      </w:tr>
      <w:tr w:rsidR="00C578E9" w:rsidRPr="00494665" w14:paraId="5130970A" w14:textId="77777777" w:rsidTr="005E11C3">
        <w:trPr>
          <w:jc w:val="center"/>
        </w:trPr>
        <w:tc>
          <w:tcPr>
            <w:tcW w:w="4876" w:type="dxa"/>
          </w:tcPr>
          <w:p w14:paraId="44F86FF9"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09EC817F" w14:textId="77777777" w:rsidR="00C578E9" w:rsidRPr="00494665" w:rsidRDefault="00C578E9" w:rsidP="005E11C3">
            <w:pPr>
              <w:pStyle w:val="ColumnHeading"/>
              <w:keepNext/>
              <w:rPr>
                <w:lang w:val="hr-HR"/>
              </w:rPr>
            </w:pPr>
            <w:r w:rsidRPr="00494665">
              <w:rPr>
                <w:lang w:val="hr-HR"/>
              </w:rPr>
              <w:t>Izmjena</w:t>
            </w:r>
          </w:p>
        </w:tc>
      </w:tr>
      <w:tr w:rsidR="00C578E9" w:rsidRPr="00494665" w14:paraId="437F4A69" w14:textId="77777777" w:rsidTr="005E11C3">
        <w:trPr>
          <w:jc w:val="center"/>
        </w:trPr>
        <w:tc>
          <w:tcPr>
            <w:tcW w:w="4876" w:type="dxa"/>
          </w:tcPr>
          <w:p w14:paraId="501F336C" w14:textId="77777777" w:rsidR="00C578E9" w:rsidRPr="00494665" w:rsidRDefault="00C578E9" w:rsidP="005E11C3">
            <w:pPr>
              <w:pStyle w:val="Normal6"/>
              <w:rPr>
                <w:lang w:val="hr-HR"/>
              </w:rPr>
            </w:pPr>
          </w:p>
        </w:tc>
        <w:tc>
          <w:tcPr>
            <w:tcW w:w="4876" w:type="dxa"/>
          </w:tcPr>
          <w:p w14:paraId="58049970" w14:textId="77777777" w:rsidR="00C578E9" w:rsidRPr="00494665" w:rsidRDefault="00C578E9" w:rsidP="005E11C3">
            <w:pPr>
              <w:pStyle w:val="Normal6"/>
              <w:rPr>
                <w:szCs w:val="24"/>
                <w:lang w:val="hr-HR"/>
              </w:rPr>
            </w:pPr>
            <w:r w:rsidRPr="00494665">
              <w:rPr>
                <w:b/>
                <w:i/>
                <w:lang w:val="hr-HR"/>
              </w:rPr>
              <w:t>4.</w:t>
            </w:r>
            <w:r w:rsidRPr="00494665">
              <w:rPr>
                <w:b/>
                <w:i/>
                <w:lang w:val="hr-HR"/>
              </w:rPr>
              <w:tab/>
              <w:t>Pri izmjeni delegiranih akata na temelju stavka 3. Komisija uzima u obzir tehničke savjete EFRAG-a.”;</w:t>
            </w:r>
          </w:p>
        </w:tc>
      </w:tr>
    </w:tbl>
    <w:p w14:paraId="05566721" w14:textId="77777777" w:rsidR="00C578E9" w:rsidRPr="00494665" w:rsidRDefault="00C578E9" w:rsidP="00C578E9"/>
    <w:p w14:paraId="5EBF0D51" w14:textId="77777777" w:rsidR="00C578E9" w:rsidRPr="00494665" w:rsidRDefault="00C578E9" w:rsidP="00C578E9">
      <w:pPr>
        <w:pStyle w:val="AmNumberTabs"/>
      </w:pPr>
      <w:r w:rsidRPr="00494665">
        <w:t>Amandman</w:t>
      </w:r>
      <w:r w:rsidRPr="00494665">
        <w:tab/>
      </w:r>
      <w:r w:rsidRPr="00494665">
        <w:tab/>
        <w:t>59</w:t>
      </w:r>
    </w:p>
    <w:p w14:paraId="626EBC55" w14:textId="77777777" w:rsidR="00C578E9" w:rsidRPr="00494665" w:rsidRDefault="00C578E9" w:rsidP="00C578E9"/>
    <w:p w14:paraId="4D3BF5E6" w14:textId="77777777" w:rsidR="00C578E9" w:rsidRPr="00494665" w:rsidRDefault="00C578E9" w:rsidP="00C578E9">
      <w:pPr>
        <w:pStyle w:val="NormalBold"/>
        <w:keepNext/>
      </w:pPr>
      <w:r w:rsidRPr="00494665">
        <w:t>Prijedlog direktive</w:t>
      </w:r>
    </w:p>
    <w:p w14:paraId="10555D69" w14:textId="77777777" w:rsidR="00C578E9" w:rsidRPr="00494665" w:rsidRDefault="00C578E9" w:rsidP="00C578E9">
      <w:pPr>
        <w:pStyle w:val="NormalBold"/>
      </w:pPr>
      <w:r w:rsidRPr="00494665">
        <w:t>Članak 2. – stavak 1. – točka 10.</w:t>
      </w:r>
    </w:p>
    <w:p w14:paraId="35ED4B5A" w14:textId="77777777" w:rsidR="00C578E9" w:rsidRPr="00494665" w:rsidRDefault="00C578E9" w:rsidP="00C578E9">
      <w:pPr>
        <w:keepNext/>
      </w:pPr>
      <w:r w:rsidRPr="00494665">
        <w:t>Direktiva 2013/34/EU</w:t>
      </w:r>
    </w:p>
    <w:p w14:paraId="6B709D1A" w14:textId="77777777" w:rsidR="00C578E9" w:rsidRPr="00494665" w:rsidRDefault="00C578E9" w:rsidP="00C578E9">
      <w:r w:rsidRPr="00494665">
        <w:t>Članak 33. – stavak 1. – podstavak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0F9EE17A" w14:textId="77777777" w:rsidTr="005E11C3">
        <w:trPr>
          <w:jc w:val="center"/>
        </w:trPr>
        <w:tc>
          <w:tcPr>
            <w:tcW w:w="9752" w:type="dxa"/>
            <w:gridSpan w:val="2"/>
          </w:tcPr>
          <w:p w14:paraId="5A47CD61" w14:textId="77777777" w:rsidR="00C578E9" w:rsidRPr="00494665" w:rsidRDefault="00C578E9" w:rsidP="005E11C3">
            <w:pPr>
              <w:keepNext/>
            </w:pPr>
          </w:p>
        </w:tc>
      </w:tr>
      <w:tr w:rsidR="00C578E9" w:rsidRPr="00494665" w14:paraId="0229B698" w14:textId="77777777" w:rsidTr="005E11C3">
        <w:trPr>
          <w:jc w:val="center"/>
        </w:trPr>
        <w:tc>
          <w:tcPr>
            <w:tcW w:w="4876" w:type="dxa"/>
          </w:tcPr>
          <w:p w14:paraId="5D3CB3A0"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7CC3E4B4" w14:textId="77777777" w:rsidR="00C578E9" w:rsidRPr="00494665" w:rsidRDefault="00C578E9" w:rsidP="005E11C3">
            <w:pPr>
              <w:pStyle w:val="ColumnHeading"/>
              <w:keepNext/>
              <w:rPr>
                <w:lang w:val="hr-HR"/>
              </w:rPr>
            </w:pPr>
            <w:r w:rsidRPr="00494665">
              <w:rPr>
                <w:lang w:val="hr-HR"/>
              </w:rPr>
              <w:t>Izmjena</w:t>
            </w:r>
          </w:p>
        </w:tc>
      </w:tr>
      <w:tr w:rsidR="00C578E9" w:rsidRPr="00494665" w14:paraId="2960E853" w14:textId="77777777" w:rsidTr="005E11C3">
        <w:trPr>
          <w:jc w:val="center"/>
        </w:trPr>
        <w:tc>
          <w:tcPr>
            <w:tcW w:w="4876" w:type="dxa"/>
          </w:tcPr>
          <w:p w14:paraId="154E9999" w14:textId="77777777" w:rsidR="00C578E9" w:rsidRPr="00494665" w:rsidRDefault="00C578E9" w:rsidP="005E11C3">
            <w:pPr>
              <w:pStyle w:val="Normal6"/>
              <w:rPr>
                <w:lang w:val="hr-HR"/>
              </w:rPr>
            </w:pPr>
            <w:r w:rsidRPr="00494665">
              <w:rPr>
                <w:lang w:val="hr-HR"/>
              </w:rPr>
              <w:t xml:space="preserve">Odstupajući od prvog podstavka, države članice </w:t>
            </w:r>
            <w:r w:rsidRPr="00494665">
              <w:rPr>
                <w:b/>
                <w:i/>
                <w:lang w:val="hr-HR"/>
              </w:rPr>
              <w:t>osiguravaju</w:t>
            </w:r>
            <w:r w:rsidRPr="00494665">
              <w:rPr>
                <w:lang w:val="hr-HR"/>
              </w:rPr>
              <w:t xml:space="preserve"> da članovi administrativnih, upravljačkih i nadzornih tijela poduzeća, djelujući u okviru nadležnosti koje su im dodijeljene na temelju nacionalnog prava, nisu kolektivno odgovorni osigurati da je izvješće poslovodstva ili konsolidirano izvješće poslovodstva, ovisno o tome što je primjenjivo, sastavljeno u skladu s člankom 29.d.”;</w:t>
            </w:r>
          </w:p>
        </w:tc>
        <w:tc>
          <w:tcPr>
            <w:tcW w:w="4876" w:type="dxa"/>
          </w:tcPr>
          <w:p w14:paraId="036734CA" w14:textId="77777777" w:rsidR="00C578E9" w:rsidRPr="00494665" w:rsidRDefault="00C578E9" w:rsidP="005E11C3">
            <w:pPr>
              <w:pStyle w:val="Normal6"/>
              <w:rPr>
                <w:szCs w:val="24"/>
                <w:lang w:val="hr-HR"/>
              </w:rPr>
            </w:pPr>
            <w:r w:rsidRPr="00494665">
              <w:rPr>
                <w:lang w:val="hr-HR"/>
              </w:rPr>
              <w:t xml:space="preserve">Odstupajući od prvog podstavka, države članice </w:t>
            </w:r>
            <w:r w:rsidRPr="00494665">
              <w:rPr>
                <w:b/>
                <w:i/>
                <w:lang w:val="hr-HR"/>
              </w:rPr>
              <w:t>mogu predvidjeti</w:t>
            </w:r>
            <w:r w:rsidRPr="00494665">
              <w:rPr>
                <w:lang w:val="hr-HR"/>
              </w:rPr>
              <w:t xml:space="preserve"> da članovi administrativnih, upravljačkih i nadzornih tijela poduzeća, djelujući u okviru nadležnosti koje su im dodijeljene na temelju nacionalnog prava, nisu kolektivno odgovorni osigurati da je izvješće poslovodstva ili konsolidirano izvješće poslovodstva, ovisno o tome što je primjenjivo, sastavljeno u skladu s člankom 29.d.”;</w:t>
            </w:r>
          </w:p>
        </w:tc>
      </w:tr>
    </w:tbl>
    <w:p w14:paraId="05BD81D0" w14:textId="77777777" w:rsidR="00C578E9" w:rsidRPr="00494665" w:rsidRDefault="00C578E9" w:rsidP="00C578E9"/>
    <w:p w14:paraId="5229AAE1" w14:textId="161D2904" w:rsidR="00C578E9" w:rsidRPr="00494665" w:rsidRDefault="00C578E9" w:rsidP="00C578E9">
      <w:pPr>
        <w:pStyle w:val="AmNumberTabs"/>
      </w:pPr>
      <w:r w:rsidRPr="00494665">
        <w:t>Amandman</w:t>
      </w:r>
      <w:r w:rsidR="00024ACD">
        <w:t>i</w:t>
      </w:r>
      <w:r w:rsidRPr="00494665">
        <w:tab/>
      </w:r>
      <w:r w:rsidRPr="00494665">
        <w:tab/>
      </w:r>
      <w:r w:rsidR="00024ACD">
        <w:t>237 i 297</w:t>
      </w:r>
    </w:p>
    <w:p w14:paraId="238D5AEC" w14:textId="77777777" w:rsidR="00C578E9" w:rsidRPr="00494665" w:rsidRDefault="00C578E9" w:rsidP="00C578E9"/>
    <w:p w14:paraId="00E5D9C5" w14:textId="77777777" w:rsidR="00C578E9" w:rsidRPr="00494665" w:rsidRDefault="00C578E9" w:rsidP="00C578E9">
      <w:pPr>
        <w:pStyle w:val="NormalBold"/>
        <w:keepNext/>
      </w:pPr>
      <w:r w:rsidRPr="00494665">
        <w:t>Prijedlog direktive</w:t>
      </w:r>
    </w:p>
    <w:p w14:paraId="0CDFF95E" w14:textId="77777777" w:rsidR="00C578E9" w:rsidRPr="00494665" w:rsidRDefault="00C578E9" w:rsidP="00C578E9">
      <w:pPr>
        <w:pStyle w:val="NormalBold"/>
      </w:pPr>
      <w:r w:rsidRPr="00494665">
        <w:t>Članak 2. – stavak 1. − točka 11. – podtočka b</w:t>
      </w:r>
    </w:p>
    <w:p w14:paraId="076E315E" w14:textId="77777777" w:rsidR="00C578E9" w:rsidRPr="00494665" w:rsidRDefault="00C578E9" w:rsidP="00C578E9">
      <w:pPr>
        <w:keepNext/>
      </w:pPr>
      <w:r w:rsidRPr="00494665">
        <w:lastRenderedPageBreak/>
        <w:t>Direktiva 2013/34/EU</w:t>
      </w:r>
    </w:p>
    <w:p w14:paraId="29689431" w14:textId="77777777" w:rsidR="00C578E9" w:rsidRPr="00494665" w:rsidRDefault="00C578E9" w:rsidP="00C578E9">
      <w:r w:rsidRPr="00494665">
        <w:t>Članak 34. – stavak 2.a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11967F0E" w14:textId="77777777" w:rsidTr="005E11C3">
        <w:trPr>
          <w:jc w:val="center"/>
        </w:trPr>
        <w:tc>
          <w:tcPr>
            <w:tcW w:w="9752" w:type="dxa"/>
            <w:gridSpan w:val="2"/>
          </w:tcPr>
          <w:p w14:paraId="2C09DE00" w14:textId="77777777" w:rsidR="00C578E9" w:rsidRPr="00494665" w:rsidRDefault="00C578E9" w:rsidP="005E11C3">
            <w:pPr>
              <w:keepNext/>
            </w:pPr>
          </w:p>
        </w:tc>
      </w:tr>
      <w:tr w:rsidR="00C578E9" w:rsidRPr="00494665" w14:paraId="519168B5" w14:textId="77777777" w:rsidTr="005E11C3">
        <w:trPr>
          <w:jc w:val="center"/>
        </w:trPr>
        <w:tc>
          <w:tcPr>
            <w:tcW w:w="4876" w:type="dxa"/>
          </w:tcPr>
          <w:p w14:paraId="5594FE22"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4FE64FD4" w14:textId="77777777" w:rsidR="00C578E9" w:rsidRPr="00494665" w:rsidRDefault="00C578E9" w:rsidP="005E11C3">
            <w:pPr>
              <w:pStyle w:val="ColumnHeading"/>
              <w:keepNext/>
              <w:rPr>
                <w:lang w:val="hr-HR"/>
              </w:rPr>
            </w:pPr>
            <w:r w:rsidRPr="00494665">
              <w:rPr>
                <w:lang w:val="hr-HR"/>
              </w:rPr>
              <w:t>Izmjena</w:t>
            </w:r>
          </w:p>
        </w:tc>
      </w:tr>
      <w:tr w:rsidR="00C578E9" w:rsidRPr="00494665" w14:paraId="1F637AB9" w14:textId="77777777" w:rsidTr="005E11C3">
        <w:trPr>
          <w:jc w:val="center"/>
        </w:trPr>
        <w:tc>
          <w:tcPr>
            <w:tcW w:w="4876" w:type="dxa"/>
          </w:tcPr>
          <w:p w14:paraId="526AC8C9" w14:textId="77777777" w:rsidR="00C578E9" w:rsidRPr="00494665" w:rsidRDefault="00C578E9" w:rsidP="005E11C3">
            <w:pPr>
              <w:pStyle w:val="Normal6"/>
              <w:rPr>
                <w:lang w:val="hr-HR"/>
              </w:rPr>
            </w:pPr>
            <w:r w:rsidRPr="00494665">
              <w:rPr>
                <w:lang w:val="hr-HR"/>
              </w:rPr>
              <w:t>„2.a</w:t>
            </w:r>
            <w:r w:rsidRPr="00494665">
              <w:rPr>
                <w:lang w:val="hr-HR"/>
              </w:rPr>
              <w:tab/>
              <w:t xml:space="preserve">Države članice osiguravaju da je mišljenje iz stavka 1. drugog podstavka točke (aa) sastavljeno uz potpuno poštovanje obveze poduzeća da od poduzeća u svojem lancu vrijednosti koja na datume bilance u prosjeku nemaju više od </w:t>
            </w:r>
            <w:r w:rsidRPr="002D796C">
              <w:rPr>
                <w:b/>
                <w:bCs/>
                <w:i/>
                <w:iCs/>
                <w:lang w:val="hr-HR"/>
              </w:rPr>
              <w:t>1000</w:t>
            </w:r>
            <w:r w:rsidRPr="00494665">
              <w:rPr>
                <w:lang w:val="hr-HR"/>
              </w:rPr>
              <w:t xml:space="preserve"> zaposlenika tijekom financijske godine ne traže informacije koje nadilaze informacije navedene u dobrovoljnim standardima iz članka 29.ca, osim dodatnih informacija o održivosti koje se redovno razmjenjuju među poduzećima u dotičnom sektoru.”;</w:t>
            </w:r>
          </w:p>
        </w:tc>
        <w:tc>
          <w:tcPr>
            <w:tcW w:w="4876" w:type="dxa"/>
          </w:tcPr>
          <w:p w14:paraId="65A5A979" w14:textId="77BB4781" w:rsidR="00C578E9" w:rsidRPr="00494665" w:rsidRDefault="00C578E9" w:rsidP="005E11C3">
            <w:pPr>
              <w:pStyle w:val="Normal6"/>
              <w:rPr>
                <w:szCs w:val="24"/>
                <w:lang w:val="hr-HR"/>
              </w:rPr>
            </w:pPr>
            <w:r w:rsidRPr="00494665">
              <w:rPr>
                <w:lang w:val="hr-HR"/>
              </w:rPr>
              <w:t>„2.a</w:t>
            </w:r>
            <w:r w:rsidRPr="00494665">
              <w:rPr>
                <w:lang w:val="hr-HR"/>
              </w:rPr>
              <w:tab/>
              <w:t xml:space="preserve">Države članice osiguravaju da je mišljenje iz stavka 1. drugog podstavka točke (aa) sastavljeno uz potpuno poštovanje obveze poduzeća da od poduzeća u svojem lancu vrijednosti koja na datume bilance u prosjeku nemaju više od </w:t>
            </w:r>
            <w:r w:rsidR="00024ACD" w:rsidRPr="002D796C">
              <w:rPr>
                <w:b/>
                <w:bCs/>
                <w:i/>
                <w:iCs/>
                <w:lang w:val="hr-HR"/>
              </w:rPr>
              <w:t>1750</w:t>
            </w:r>
            <w:r w:rsidRPr="00494665">
              <w:rPr>
                <w:lang w:val="hr-HR"/>
              </w:rPr>
              <w:t xml:space="preserve"> zaposlenika </w:t>
            </w:r>
            <w:r w:rsidRPr="00494665">
              <w:rPr>
                <w:b/>
                <w:i/>
                <w:lang w:val="hr-HR"/>
              </w:rPr>
              <w:t xml:space="preserve">i neto prihod </w:t>
            </w:r>
            <w:r w:rsidR="00FD3460">
              <w:rPr>
                <w:b/>
                <w:i/>
                <w:lang w:val="hr-HR"/>
              </w:rPr>
              <w:t xml:space="preserve">veći </w:t>
            </w:r>
            <w:r w:rsidRPr="00494665">
              <w:rPr>
                <w:b/>
                <w:i/>
                <w:lang w:val="hr-HR"/>
              </w:rPr>
              <w:t xml:space="preserve">od 450 000 000 EUR </w:t>
            </w:r>
            <w:r w:rsidRPr="00494665">
              <w:rPr>
                <w:lang w:val="hr-HR"/>
              </w:rPr>
              <w:t>tijekom financijske godine ne traže informacije koje nadilaze informacije navedene u dobrovoljnim standardima iz članka 29.ca, osim dodatnih informacija o održivosti koje se redovno razmjenjuju među poduzećima u dotičnom sektoru.”;</w:t>
            </w:r>
          </w:p>
        </w:tc>
      </w:tr>
    </w:tbl>
    <w:p w14:paraId="4667D709" w14:textId="77777777" w:rsidR="00C578E9" w:rsidRPr="00494665" w:rsidRDefault="00C578E9" w:rsidP="00C578E9"/>
    <w:p w14:paraId="18B14738" w14:textId="77777777" w:rsidR="00C578E9" w:rsidRPr="00494665" w:rsidRDefault="00C578E9" w:rsidP="00C578E9">
      <w:pPr>
        <w:pStyle w:val="AmNumberTabs"/>
      </w:pPr>
      <w:r w:rsidRPr="00494665">
        <w:t>Amandman</w:t>
      </w:r>
      <w:r w:rsidRPr="00494665">
        <w:tab/>
      </w:r>
      <w:r w:rsidRPr="00494665">
        <w:tab/>
        <w:t>61</w:t>
      </w:r>
    </w:p>
    <w:p w14:paraId="6405E5BD" w14:textId="77777777" w:rsidR="00C578E9" w:rsidRPr="00494665" w:rsidRDefault="00C578E9" w:rsidP="00C578E9"/>
    <w:p w14:paraId="514B7EEB" w14:textId="77777777" w:rsidR="00C578E9" w:rsidRPr="00494665" w:rsidRDefault="00C578E9" w:rsidP="00C578E9">
      <w:pPr>
        <w:pStyle w:val="NormalBold"/>
        <w:keepNext/>
      </w:pPr>
      <w:r w:rsidRPr="00494665">
        <w:t>Prijedlog direktive</w:t>
      </w:r>
    </w:p>
    <w:p w14:paraId="5850CF7E" w14:textId="77777777" w:rsidR="00C578E9" w:rsidRPr="00494665" w:rsidRDefault="00C578E9" w:rsidP="00C578E9">
      <w:pPr>
        <w:pStyle w:val="NormalBold"/>
      </w:pPr>
      <w:r w:rsidRPr="00494665">
        <w:t>Članak 2. – stavak 1. − točka 11. – podtočka ba (nova)</w:t>
      </w:r>
    </w:p>
    <w:p w14:paraId="2F34F19C" w14:textId="77777777" w:rsidR="00C578E9" w:rsidRPr="00494665" w:rsidRDefault="00C578E9" w:rsidP="00C578E9">
      <w:pPr>
        <w:keepNext/>
      </w:pPr>
      <w:r w:rsidRPr="00494665">
        <w:t>Direktiva 2013/34/EU</w:t>
      </w:r>
    </w:p>
    <w:p w14:paraId="1D25C989" w14:textId="77777777" w:rsidR="00C578E9" w:rsidRPr="00494665" w:rsidRDefault="00C578E9" w:rsidP="00C578E9">
      <w:r w:rsidRPr="00494665">
        <w:t>Članak 34. – stavak 2.b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27F414C7" w14:textId="77777777" w:rsidTr="005E11C3">
        <w:trPr>
          <w:jc w:val="center"/>
        </w:trPr>
        <w:tc>
          <w:tcPr>
            <w:tcW w:w="9752" w:type="dxa"/>
            <w:gridSpan w:val="2"/>
          </w:tcPr>
          <w:p w14:paraId="4DB15AC5" w14:textId="77777777" w:rsidR="00C578E9" w:rsidRPr="00494665" w:rsidRDefault="00C578E9" w:rsidP="005E11C3">
            <w:pPr>
              <w:keepNext/>
            </w:pPr>
          </w:p>
        </w:tc>
      </w:tr>
      <w:tr w:rsidR="00C578E9" w:rsidRPr="00494665" w14:paraId="18ACEBC2" w14:textId="77777777" w:rsidTr="005E11C3">
        <w:trPr>
          <w:jc w:val="center"/>
        </w:trPr>
        <w:tc>
          <w:tcPr>
            <w:tcW w:w="4876" w:type="dxa"/>
          </w:tcPr>
          <w:p w14:paraId="59CDEEA2"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4C489C9C" w14:textId="77777777" w:rsidR="00C578E9" w:rsidRPr="00494665" w:rsidRDefault="00C578E9" w:rsidP="005E11C3">
            <w:pPr>
              <w:pStyle w:val="ColumnHeading"/>
              <w:keepNext/>
              <w:rPr>
                <w:lang w:val="hr-HR"/>
              </w:rPr>
            </w:pPr>
            <w:r w:rsidRPr="00494665">
              <w:rPr>
                <w:lang w:val="hr-HR"/>
              </w:rPr>
              <w:t>Izmjena</w:t>
            </w:r>
          </w:p>
        </w:tc>
      </w:tr>
      <w:tr w:rsidR="00C578E9" w:rsidRPr="00494665" w14:paraId="6E7B025A" w14:textId="77777777" w:rsidTr="005E11C3">
        <w:trPr>
          <w:jc w:val="center"/>
        </w:trPr>
        <w:tc>
          <w:tcPr>
            <w:tcW w:w="4876" w:type="dxa"/>
          </w:tcPr>
          <w:p w14:paraId="3CDD3836" w14:textId="77777777" w:rsidR="00C578E9" w:rsidRPr="00494665" w:rsidRDefault="00C578E9" w:rsidP="005E11C3">
            <w:pPr>
              <w:pStyle w:val="Normal6"/>
              <w:rPr>
                <w:lang w:val="hr-HR"/>
              </w:rPr>
            </w:pPr>
          </w:p>
        </w:tc>
        <w:tc>
          <w:tcPr>
            <w:tcW w:w="4876" w:type="dxa"/>
          </w:tcPr>
          <w:p w14:paraId="0DC23514" w14:textId="66B323E3" w:rsidR="00C578E9" w:rsidRPr="00494665" w:rsidRDefault="00C578E9" w:rsidP="005E11C3">
            <w:pPr>
              <w:pStyle w:val="Normal6"/>
              <w:rPr>
                <w:szCs w:val="24"/>
                <w:lang w:val="hr-HR"/>
              </w:rPr>
            </w:pPr>
            <w:r w:rsidRPr="00494665">
              <w:rPr>
                <w:b/>
                <w:i/>
                <w:lang w:val="hr-HR"/>
              </w:rPr>
              <w:t>(ba)</w:t>
            </w:r>
            <w:r w:rsidRPr="00494665">
              <w:rPr>
                <w:b/>
                <w:i/>
                <w:lang w:val="hr-HR"/>
              </w:rPr>
              <w:tab/>
              <w:t>umeće se sljedeći stavak:</w:t>
            </w:r>
          </w:p>
        </w:tc>
      </w:tr>
      <w:tr w:rsidR="00C578E9" w:rsidRPr="00494665" w14:paraId="5DBE65B9" w14:textId="77777777" w:rsidTr="005E11C3">
        <w:trPr>
          <w:jc w:val="center"/>
        </w:trPr>
        <w:tc>
          <w:tcPr>
            <w:tcW w:w="4876" w:type="dxa"/>
          </w:tcPr>
          <w:p w14:paraId="0016187B" w14:textId="77777777" w:rsidR="00C578E9" w:rsidRPr="00494665" w:rsidRDefault="00C578E9" w:rsidP="005E11C3">
            <w:pPr>
              <w:pStyle w:val="Normal6"/>
              <w:rPr>
                <w:lang w:val="hr-HR"/>
              </w:rPr>
            </w:pPr>
          </w:p>
        </w:tc>
        <w:tc>
          <w:tcPr>
            <w:tcW w:w="4876" w:type="dxa"/>
          </w:tcPr>
          <w:p w14:paraId="6AB5DBCE" w14:textId="6261C70A" w:rsidR="00C578E9" w:rsidRPr="00494665" w:rsidRDefault="00C578E9" w:rsidP="005E11C3">
            <w:pPr>
              <w:pStyle w:val="Normal6"/>
              <w:rPr>
                <w:szCs w:val="24"/>
                <w:lang w:val="hr-HR"/>
              </w:rPr>
            </w:pPr>
            <w:r w:rsidRPr="00494665">
              <w:rPr>
                <w:b/>
                <w:i/>
                <w:lang w:val="hr-HR"/>
              </w:rPr>
              <w:t xml:space="preserve">„2.b </w:t>
            </w:r>
            <w:r w:rsidRPr="00494665">
              <w:rPr>
                <w:b/>
                <w:i/>
                <w:lang w:val="hr-HR"/>
              </w:rPr>
              <w:tab/>
              <w:t xml:space="preserve">Države članice osiguravaju da je mišljenje iz stavka 1. drugog podstavka točke (aa) pripremljeno uz potpuno poštovanje mogućnosti da poduzeća u lancu vrijednosti ne dostave informacije u iznimnim slučajevima u kojima bi poduzeće osnovano na temelju zakonodavstva treće zemlje moglo biti sankcionirano na temelju zakonodavstva treće zemlje </w:t>
            </w:r>
            <w:r w:rsidR="00FD3460">
              <w:rPr>
                <w:b/>
                <w:i/>
                <w:lang w:val="hr-HR"/>
              </w:rPr>
              <w:t xml:space="preserve">već </w:t>
            </w:r>
            <w:r w:rsidRPr="00494665">
              <w:rPr>
                <w:b/>
                <w:i/>
                <w:lang w:val="hr-HR"/>
              </w:rPr>
              <w:t>zbog prijenosa podataka o održivosti.”;</w:t>
            </w:r>
          </w:p>
        </w:tc>
      </w:tr>
    </w:tbl>
    <w:p w14:paraId="6C51434B" w14:textId="77777777" w:rsidR="00C578E9" w:rsidRPr="00494665" w:rsidRDefault="00C578E9" w:rsidP="00C578E9"/>
    <w:p w14:paraId="048F9354" w14:textId="77777777" w:rsidR="00C578E9" w:rsidRPr="00494665" w:rsidRDefault="00C578E9" w:rsidP="00C578E9">
      <w:pPr>
        <w:pStyle w:val="AmNumberTabs"/>
      </w:pPr>
      <w:r w:rsidRPr="00494665">
        <w:t>Amandman</w:t>
      </w:r>
      <w:r w:rsidRPr="00494665">
        <w:tab/>
      </w:r>
      <w:r w:rsidRPr="00494665">
        <w:tab/>
        <w:t>62</w:t>
      </w:r>
    </w:p>
    <w:p w14:paraId="1313B364" w14:textId="77777777" w:rsidR="00C578E9" w:rsidRPr="00494665" w:rsidRDefault="00C578E9" w:rsidP="00C578E9"/>
    <w:p w14:paraId="75D5CDCE" w14:textId="77777777" w:rsidR="00C578E9" w:rsidRPr="00494665" w:rsidRDefault="00C578E9" w:rsidP="00C578E9">
      <w:pPr>
        <w:pStyle w:val="NormalBold"/>
        <w:keepNext/>
      </w:pPr>
      <w:r w:rsidRPr="00494665">
        <w:t>Prijedlog direktive</w:t>
      </w:r>
    </w:p>
    <w:p w14:paraId="264546CE" w14:textId="77777777" w:rsidR="00C578E9" w:rsidRPr="00494665" w:rsidRDefault="00C578E9" w:rsidP="00C578E9">
      <w:pPr>
        <w:pStyle w:val="NormalBold"/>
      </w:pPr>
      <w:r w:rsidRPr="00494665">
        <w:t>Članak 2. – stavak 1. − točka 12. – podtočka -a (nova)</w:t>
      </w:r>
    </w:p>
    <w:p w14:paraId="4ABA2720" w14:textId="77777777" w:rsidR="00C578E9" w:rsidRPr="00494665" w:rsidRDefault="00C578E9" w:rsidP="00C578E9">
      <w:pPr>
        <w:keepNext/>
      </w:pPr>
      <w:r w:rsidRPr="00494665">
        <w:lastRenderedPageBreak/>
        <w:t>Direktiva 2013/34/EU</w:t>
      </w:r>
    </w:p>
    <w:p w14:paraId="627BCBBE" w14:textId="77777777" w:rsidR="00C578E9" w:rsidRPr="00494665" w:rsidRDefault="00C578E9" w:rsidP="00C578E9">
      <w:r w:rsidRPr="00494665">
        <w:t>Članak 40.a – stavak 1.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4A680632" w14:textId="77777777" w:rsidTr="005E11C3">
        <w:trPr>
          <w:jc w:val="center"/>
        </w:trPr>
        <w:tc>
          <w:tcPr>
            <w:tcW w:w="9752" w:type="dxa"/>
            <w:gridSpan w:val="2"/>
          </w:tcPr>
          <w:p w14:paraId="42441F0D" w14:textId="77777777" w:rsidR="00C578E9" w:rsidRPr="00494665" w:rsidRDefault="00C578E9" w:rsidP="005E11C3">
            <w:pPr>
              <w:keepNext/>
            </w:pPr>
          </w:p>
        </w:tc>
      </w:tr>
      <w:tr w:rsidR="00C578E9" w:rsidRPr="00494665" w14:paraId="0DCAE012" w14:textId="77777777" w:rsidTr="005E11C3">
        <w:trPr>
          <w:jc w:val="center"/>
        </w:trPr>
        <w:tc>
          <w:tcPr>
            <w:tcW w:w="4876" w:type="dxa"/>
          </w:tcPr>
          <w:p w14:paraId="13C28927" w14:textId="77777777" w:rsidR="00C578E9" w:rsidRPr="00494665" w:rsidRDefault="00C578E9" w:rsidP="005E11C3">
            <w:pPr>
              <w:pStyle w:val="ColumnHeading"/>
              <w:keepNext/>
              <w:rPr>
                <w:lang w:val="hr-HR"/>
              </w:rPr>
            </w:pPr>
            <w:r w:rsidRPr="00494665">
              <w:rPr>
                <w:lang w:val="hr-HR"/>
              </w:rPr>
              <w:t>Tekst na snazi</w:t>
            </w:r>
          </w:p>
        </w:tc>
        <w:tc>
          <w:tcPr>
            <w:tcW w:w="4876" w:type="dxa"/>
          </w:tcPr>
          <w:p w14:paraId="2914609B" w14:textId="77777777" w:rsidR="00C578E9" w:rsidRPr="00494665" w:rsidRDefault="00C578E9" w:rsidP="005E11C3">
            <w:pPr>
              <w:pStyle w:val="ColumnHeading"/>
              <w:keepNext/>
              <w:rPr>
                <w:lang w:val="hr-HR"/>
              </w:rPr>
            </w:pPr>
            <w:r w:rsidRPr="00494665">
              <w:rPr>
                <w:lang w:val="hr-HR"/>
              </w:rPr>
              <w:t>Izmjena</w:t>
            </w:r>
          </w:p>
        </w:tc>
      </w:tr>
      <w:tr w:rsidR="00C578E9" w:rsidRPr="00494665" w14:paraId="394FBA00" w14:textId="77777777" w:rsidTr="005E11C3">
        <w:trPr>
          <w:jc w:val="center"/>
        </w:trPr>
        <w:tc>
          <w:tcPr>
            <w:tcW w:w="4876" w:type="dxa"/>
          </w:tcPr>
          <w:p w14:paraId="3B02CA23" w14:textId="77777777" w:rsidR="00C578E9" w:rsidRPr="00494665" w:rsidRDefault="00C578E9" w:rsidP="005E11C3">
            <w:pPr>
              <w:pStyle w:val="Normal6"/>
              <w:rPr>
                <w:lang w:val="hr-HR"/>
              </w:rPr>
            </w:pPr>
          </w:p>
        </w:tc>
        <w:tc>
          <w:tcPr>
            <w:tcW w:w="4876" w:type="dxa"/>
          </w:tcPr>
          <w:p w14:paraId="75117202" w14:textId="77777777" w:rsidR="00C578E9" w:rsidRPr="00494665" w:rsidRDefault="00C578E9" w:rsidP="005E11C3">
            <w:pPr>
              <w:pStyle w:val="Normal6"/>
              <w:rPr>
                <w:szCs w:val="24"/>
                <w:lang w:val="hr-HR"/>
              </w:rPr>
            </w:pPr>
            <w:r w:rsidRPr="00494665">
              <w:rPr>
                <w:b/>
                <w:i/>
                <w:lang w:val="hr-HR"/>
              </w:rPr>
              <w:t>(-a)</w:t>
            </w:r>
            <w:r w:rsidRPr="00494665">
              <w:rPr>
                <w:b/>
                <w:i/>
                <w:lang w:val="hr-HR"/>
              </w:rPr>
              <w:tab/>
              <w:t>prvi podstavak zamjenjuje se sljedećim:</w:t>
            </w:r>
          </w:p>
        </w:tc>
      </w:tr>
      <w:tr w:rsidR="00C578E9" w:rsidRPr="00494665" w14:paraId="31089690" w14:textId="77777777" w:rsidTr="005E11C3">
        <w:trPr>
          <w:jc w:val="center"/>
        </w:trPr>
        <w:tc>
          <w:tcPr>
            <w:tcW w:w="4876" w:type="dxa"/>
          </w:tcPr>
          <w:p w14:paraId="429F74D5" w14:textId="77777777" w:rsidR="00C578E9" w:rsidRPr="00494665" w:rsidRDefault="00C578E9" w:rsidP="005E11C3">
            <w:pPr>
              <w:pStyle w:val="Normal6"/>
              <w:rPr>
                <w:lang w:val="hr-HR"/>
              </w:rPr>
            </w:pPr>
            <w:r w:rsidRPr="00494665">
              <w:rPr>
                <w:lang w:val="hr-HR"/>
              </w:rPr>
              <w:t>„Država članica zahtijeva da poduzeće kći s poslovnim nastanom na njezinom državnom području, na čije se krajnje matično poduzeće primjenjuje pravo treće zemlje, objavi i stavi na raspolaganje izvješće o održivosti koje obuhvaća informacije navedene u članku</w:t>
            </w:r>
            <w:r w:rsidRPr="00494665">
              <w:rPr>
                <w:b/>
                <w:i/>
                <w:lang w:val="hr-HR"/>
              </w:rPr>
              <w:t xml:space="preserve"> </w:t>
            </w:r>
            <w:r w:rsidRPr="00494665">
              <w:rPr>
                <w:lang w:val="hr-HR"/>
              </w:rPr>
              <w:t>29.a stavku</w:t>
            </w:r>
            <w:r w:rsidRPr="00494665">
              <w:rPr>
                <w:b/>
                <w:i/>
                <w:lang w:val="hr-HR"/>
              </w:rPr>
              <w:t xml:space="preserve"> </w:t>
            </w:r>
            <w:r w:rsidRPr="00494665">
              <w:rPr>
                <w:lang w:val="hr-HR"/>
              </w:rPr>
              <w:t>2. točki</w:t>
            </w:r>
            <w:r w:rsidRPr="00494665">
              <w:rPr>
                <w:b/>
                <w:i/>
                <w:lang w:val="hr-HR"/>
              </w:rPr>
              <w:t xml:space="preserve"> </w:t>
            </w:r>
            <w:r w:rsidRPr="00494665">
              <w:rPr>
                <w:lang w:val="hr-HR"/>
              </w:rPr>
              <w:t xml:space="preserve">(a) podtočkama od iii. do </w:t>
            </w:r>
            <w:r w:rsidRPr="00494665">
              <w:rPr>
                <w:b/>
                <w:i/>
                <w:lang w:val="hr-HR"/>
              </w:rPr>
              <w:t>vi</w:t>
            </w:r>
            <w:r w:rsidRPr="00494665">
              <w:rPr>
                <w:lang w:val="hr-HR"/>
              </w:rPr>
              <w:t>., točkama od (b) do (f) i, prema potrebi, točki</w:t>
            </w:r>
            <w:r w:rsidRPr="00494665">
              <w:rPr>
                <w:b/>
                <w:i/>
                <w:lang w:val="hr-HR"/>
              </w:rPr>
              <w:t xml:space="preserve"> </w:t>
            </w:r>
            <w:r w:rsidRPr="00494665">
              <w:rPr>
                <w:lang w:val="hr-HR"/>
              </w:rPr>
              <w:t>(h) na razini grupe tog krajnjeg matičnog poduzeća iz treće zemlje.”;</w:t>
            </w:r>
          </w:p>
        </w:tc>
        <w:tc>
          <w:tcPr>
            <w:tcW w:w="4876" w:type="dxa"/>
          </w:tcPr>
          <w:p w14:paraId="7A51D941" w14:textId="77777777" w:rsidR="00C578E9" w:rsidRPr="00494665" w:rsidRDefault="00C578E9" w:rsidP="005E11C3">
            <w:pPr>
              <w:pStyle w:val="Normal6"/>
              <w:rPr>
                <w:szCs w:val="24"/>
                <w:lang w:val="hr-HR"/>
              </w:rPr>
            </w:pPr>
            <w:r w:rsidRPr="00494665">
              <w:rPr>
                <w:lang w:val="hr-HR"/>
              </w:rPr>
              <w:t>„Država članica zahtijeva da poduzeće kći s poslovnim nastanom na njezinom državnom području, na čije se krajnje matično poduzeće primjenjuje pravo treće zemlje, objavi i stavi na raspolaganje izvješće o održivosti koje obuhvaća informacije navedene u članku</w:t>
            </w:r>
            <w:r w:rsidRPr="00494665">
              <w:rPr>
                <w:b/>
                <w:i/>
                <w:lang w:val="hr-HR"/>
              </w:rPr>
              <w:t> </w:t>
            </w:r>
            <w:r w:rsidRPr="00494665">
              <w:rPr>
                <w:lang w:val="hr-HR"/>
              </w:rPr>
              <w:t>29.a stavku</w:t>
            </w:r>
            <w:r w:rsidRPr="00494665">
              <w:rPr>
                <w:b/>
                <w:i/>
                <w:lang w:val="hr-HR"/>
              </w:rPr>
              <w:t> </w:t>
            </w:r>
            <w:r w:rsidRPr="00494665">
              <w:rPr>
                <w:lang w:val="hr-HR"/>
              </w:rPr>
              <w:t>2. točki</w:t>
            </w:r>
            <w:r w:rsidRPr="00494665">
              <w:rPr>
                <w:b/>
                <w:i/>
                <w:lang w:val="hr-HR"/>
              </w:rPr>
              <w:t> </w:t>
            </w:r>
            <w:r w:rsidRPr="00494665">
              <w:rPr>
                <w:lang w:val="hr-HR"/>
              </w:rPr>
              <w:t xml:space="preserve">(a) podtočkama od iii. do </w:t>
            </w:r>
            <w:r w:rsidRPr="00494665">
              <w:rPr>
                <w:b/>
                <w:i/>
                <w:lang w:val="hr-HR"/>
              </w:rPr>
              <w:t>v</w:t>
            </w:r>
            <w:r w:rsidRPr="00494665">
              <w:rPr>
                <w:lang w:val="hr-HR"/>
              </w:rPr>
              <w:t>., točkama od (b) do (f) i, prema potrebi, točki</w:t>
            </w:r>
            <w:r w:rsidRPr="00494665">
              <w:rPr>
                <w:b/>
                <w:i/>
                <w:lang w:val="hr-HR"/>
              </w:rPr>
              <w:t> </w:t>
            </w:r>
            <w:r w:rsidRPr="00494665">
              <w:rPr>
                <w:lang w:val="hr-HR"/>
              </w:rPr>
              <w:t>(h)</w:t>
            </w:r>
            <w:r w:rsidRPr="00494665">
              <w:rPr>
                <w:b/>
                <w:i/>
                <w:lang w:val="hr-HR"/>
              </w:rPr>
              <w:t>, u skladu s člankom 29.a stavkom 3.,</w:t>
            </w:r>
            <w:r w:rsidRPr="00494665">
              <w:rPr>
                <w:lang w:val="hr-HR"/>
              </w:rPr>
              <w:t xml:space="preserve"> na razini grupe tog krajnjeg matičnog poduzeća iz treće zemlje.”;</w:t>
            </w:r>
          </w:p>
        </w:tc>
      </w:tr>
    </w:tbl>
    <w:p w14:paraId="3184E735" w14:textId="77777777" w:rsidR="00C578E9" w:rsidRPr="00494665" w:rsidRDefault="00C578E9" w:rsidP="00C578E9"/>
    <w:p w14:paraId="52A6AE60" w14:textId="77777777" w:rsidR="00C578E9" w:rsidRPr="00494665" w:rsidRDefault="00C578E9" w:rsidP="00C578E9">
      <w:pPr>
        <w:pStyle w:val="AmNumberTabs"/>
      </w:pPr>
      <w:r w:rsidRPr="00494665">
        <w:t>Amandman</w:t>
      </w:r>
      <w:r w:rsidRPr="00494665">
        <w:tab/>
      </w:r>
      <w:r w:rsidRPr="00494665">
        <w:tab/>
        <w:t>63</w:t>
      </w:r>
    </w:p>
    <w:p w14:paraId="5F7C75B6" w14:textId="77777777" w:rsidR="00C578E9" w:rsidRPr="00494665" w:rsidRDefault="00C578E9" w:rsidP="00C578E9"/>
    <w:p w14:paraId="44BCA2FB" w14:textId="77777777" w:rsidR="00C578E9" w:rsidRPr="00494665" w:rsidRDefault="00C578E9" w:rsidP="00C578E9">
      <w:pPr>
        <w:pStyle w:val="NormalBold"/>
        <w:keepNext/>
      </w:pPr>
      <w:r w:rsidRPr="00494665">
        <w:t>Prijedlog direktive</w:t>
      </w:r>
    </w:p>
    <w:p w14:paraId="13C54530" w14:textId="77777777" w:rsidR="00C578E9" w:rsidRPr="00494665" w:rsidRDefault="00C578E9" w:rsidP="00C578E9">
      <w:pPr>
        <w:pStyle w:val="NormalBold"/>
      </w:pPr>
      <w:r w:rsidRPr="00494665">
        <w:t>Članak 2. – stavak 1. − točka 12. – podtočka a</w:t>
      </w:r>
    </w:p>
    <w:p w14:paraId="11FBF94A" w14:textId="77777777" w:rsidR="00C578E9" w:rsidRPr="00494665" w:rsidRDefault="00C578E9" w:rsidP="00C578E9">
      <w:pPr>
        <w:keepNext/>
      </w:pPr>
      <w:r w:rsidRPr="00494665">
        <w:t>Direktiva 2013/34/EU</w:t>
      </w:r>
    </w:p>
    <w:p w14:paraId="0A973DDD" w14:textId="77777777" w:rsidR="00C578E9" w:rsidRPr="00494665" w:rsidRDefault="00C578E9" w:rsidP="00C578E9">
      <w:r w:rsidRPr="00494665">
        <w:t>Članak 40.a – stavak 1. – podstavak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447FF24C" w14:textId="77777777" w:rsidTr="005E11C3">
        <w:trPr>
          <w:jc w:val="center"/>
        </w:trPr>
        <w:tc>
          <w:tcPr>
            <w:tcW w:w="9752" w:type="dxa"/>
            <w:gridSpan w:val="2"/>
          </w:tcPr>
          <w:p w14:paraId="672D00AE" w14:textId="77777777" w:rsidR="00C578E9" w:rsidRPr="00494665" w:rsidRDefault="00C578E9" w:rsidP="005E11C3">
            <w:pPr>
              <w:keepNext/>
            </w:pPr>
          </w:p>
        </w:tc>
      </w:tr>
      <w:tr w:rsidR="00C578E9" w:rsidRPr="00494665" w14:paraId="0273F320" w14:textId="77777777" w:rsidTr="005E11C3">
        <w:trPr>
          <w:jc w:val="center"/>
        </w:trPr>
        <w:tc>
          <w:tcPr>
            <w:tcW w:w="4876" w:type="dxa"/>
          </w:tcPr>
          <w:p w14:paraId="7B7F1457"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553C396D" w14:textId="77777777" w:rsidR="00C578E9" w:rsidRPr="00494665" w:rsidRDefault="00C578E9" w:rsidP="005E11C3">
            <w:pPr>
              <w:pStyle w:val="ColumnHeading"/>
              <w:keepNext/>
              <w:rPr>
                <w:lang w:val="hr-HR"/>
              </w:rPr>
            </w:pPr>
            <w:r w:rsidRPr="00494665">
              <w:rPr>
                <w:lang w:val="hr-HR"/>
              </w:rPr>
              <w:t>Izmjena</w:t>
            </w:r>
          </w:p>
        </w:tc>
      </w:tr>
      <w:tr w:rsidR="00C578E9" w:rsidRPr="00494665" w14:paraId="7BA5B088" w14:textId="77777777" w:rsidTr="005E11C3">
        <w:trPr>
          <w:jc w:val="center"/>
        </w:trPr>
        <w:tc>
          <w:tcPr>
            <w:tcW w:w="4876" w:type="dxa"/>
          </w:tcPr>
          <w:p w14:paraId="3542D503" w14:textId="77777777" w:rsidR="00C578E9" w:rsidRPr="00494665" w:rsidRDefault="00C578E9" w:rsidP="005E11C3">
            <w:pPr>
              <w:pStyle w:val="Normal6"/>
              <w:rPr>
                <w:lang w:val="hr-HR"/>
              </w:rPr>
            </w:pPr>
            <w:r w:rsidRPr="00494665">
              <w:rPr>
                <w:lang w:val="hr-HR"/>
              </w:rPr>
              <w:t xml:space="preserve">„Prvi podstavak primjenjuje se samo na </w:t>
            </w:r>
            <w:r w:rsidRPr="00494665">
              <w:rPr>
                <w:b/>
                <w:i/>
                <w:lang w:val="hr-HR"/>
              </w:rPr>
              <w:t xml:space="preserve">velika </w:t>
            </w:r>
            <w:r w:rsidRPr="00494665">
              <w:rPr>
                <w:lang w:val="hr-HR"/>
              </w:rPr>
              <w:t xml:space="preserve">poduzeća kćeri </w:t>
            </w:r>
            <w:r w:rsidRPr="00494665">
              <w:rPr>
                <w:b/>
                <w:i/>
                <w:lang w:val="hr-HR"/>
              </w:rPr>
              <w:t>kako su definirana u članku 3. stavku</w:t>
            </w:r>
            <w:r w:rsidRPr="00494665">
              <w:rPr>
                <w:lang w:val="hr-HR"/>
              </w:rPr>
              <w:t> </w:t>
            </w:r>
            <w:r w:rsidRPr="00494665">
              <w:rPr>
                <w:b/>
                <w:i/>
                <w:lang w:val="hr-HR"/>
              </w:rPr>
              <w:t>4. ove Direktive”</w:t>
            </w:r>
            <w:r w:rsidRPr="00494665">
              <w:rPr>
                <w:lang w:val="hr-HR"/>
              </w:rPr>
              <w:t>;</w:t>
            </w:r>
          </w:p>
        </w:tc>
        <w:tc>
          <w:tcPr>
            <w:tcW w:w="4876" w:type="dxa"/>
          </w:tcPr>
          <w:p w14:paraId="5FF2AB62" w14:textId="77777777" w:rsidR="00C578E9" w:rsidRPr="00494665" w:rsidRDefault="00C578E9" w:rsidP="005E11C3">
            <w:pPr>
              <w:pStyle w:val="Normal6"/>
              <w:rPr>
                <w:szCs w:val="24"/>
                <w:lang w:val="hr-HR"/>
              </w:rPr>
            </w:pPr>
            <w:r w:rsidRPr="00494665">
              <w:rPr>
                <w:lang w:val="hr-HR"/>
              </w:rPr>
              <w:t xml:space="preserve">„Prvi podstavak primjenjuje se samo na poduzeća kćeri </w:t>
            </w:r>
            <w:r w:rsidRPr="00494665">
              <w:rPr>
                <w:b/>
                <w:i/>
                <w:lang w:val="hr-HR"/>
              </w:rPr>
              <w:t>koja na datume bilance imaju neto prihod veći od 450</w:t>
            </w:r>
            <w:r w:rsidRPr="00494665">
              <w:rPr>
                <w:lang w:val="hr-HR"/>
              </w:rPr>
              <w:t> </w:t>
            </w:r>
            <w:r w:rsidRPr="00494665">
              <w:rPr>
                <w:b/>
                <w:i/>
                <w:lang w:val="hr-HR"/>
              </w:rPr>
              <w:t>000 000 EUR u prethodnoj financijskoj godini.”</w:t>
            </w:r>
            <w:r w:rsidRPr="00494665">
              <w:rPr>
                <w:lang w:val="hr-HR"/>
              </w:rPr>
              <w:t>;</w:t>
            </w:r>
          </w:p>
        </w:tc>
      </w:tr>
    </w:tbl>
    <w:p w14:paraId="1E723AC2" w14:textId="77777777" w:rsidR="00C578E9" w:rsidRPr="00494665" w:rsidRDefault="00C578E9" w:rsidP="00C578E9"/>
    <w:p w14:paraId="1F44E6F1" w14:textId="77777777" w:rsidR="00C578E9" w:rsidRPr="00494665" w:rsidRDefault="00C578E9" w:rsidP="00C578E9">
      <w:pPr>
        <w:pStyle w:val="AmNumberTabs"/>
      </w:pPr>
      <w:r w:rsidRPr="00494665">
        <w:t>Amandman</w:t>
      </w:r>
      <w:r w:rsidRPr="00494665">
        <w:tab/>
      </w:r>
      <w:r w:rsidRPr="00494665">
        <w:tab/>
        <w:t>64</w:t>
      </w:r>
    </w:p>
    <w:p w14:paraId="315C6373" w14:textId="77777777" w:rsidR="00C578E9" w:rsidRPr="00494665" w:rsidRDefault="00C578E9" w:rsidP="00C578E9"/>
    <w:p w14:paraId="405FF996" w14:textId="77777777" w:rsidR="00C578E9" w:rsidRPr="00494665" w:rsidRDefault="00C578E9" w:rsidP="00C578E9">
      <w:pPr>
        <w:pStyle w:val="NormalBold"/>
        <w:keepNext/>
      </w:pPr>
      <w:r w:rsidRPr="00494665">
        <w:t>Prijedlog direktive</w:t>
      </w:r>
    </w:p>
    <w:p w14:paraId="3CF6BBEB" w14:textId="77777777" w:rsidR="00C578E9" w:rsidRPr="00494665" w:rsidRDefault="00C578E9" w:rsidP="00C578E9">
      <w:pPr>
        <w:pStyle w:val="NormalBold"/>
      </w:pPr>
      <w:r w:rsidRPr="00494665">
        <w:t>Članak 2. – stavak 1. − točka 12. – podtočka b</w:t>
      </w:r>
    </w:p>
    <w:p w14:paraId="60940AB3" w14:textId="77777777" w:rsidR="00C578E9" w:rsidRPr="00494665" w:rsidRDefault="00C578E9" w:rsidP="00C578E9">
      <w:pPr>
        <w:keepNext/>
      </w:pPr>
      <w:r w:rsidRPr="00494665">
        <w:t>Direktiva 2013/34/EU</w:t>
      </w:r>
    </w:p>
    <w:p w14:paraId="2A6B572F" w14:textId="77777777" w:rsidR="00C578E9" w:rsidRPr="00494665" w:rsidRDefault="00C578E9" w:rsidP="00C578E9">
      <w:r w:rsidRPr="00494665">
        <w:t>Članak 40.a – stavak 1. – podstavak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5B79490A" w14:textId="77777777" w:rsidTr="005E11C3">
        <w:trPr>
          <w:jc w:val="center"/>
        </w:trPr>
        <w:tc>
          <w:tcPr>
            <w:tcW w:w="9752" w:type="dxa"/>
            <w:gridSpan w:val="2"/>
          </w:tcPr>
          <w:p w14:paraId="72FC7DF6" w14:textId="77777777" w:rsidR="00C578E9" w:rsidRPr="00494665" w:rsidRDefault="00C578E9" w:rsidP="005E11C3">
            <w:pPr>
              <w:keepNext/>
            </w:pPr>
          </w:p>
        </w:tc>
      </w:tr>
      <w:tr w:rsidR="00C578E9" w:rsidRPr="00494665" w14:paraId="4DDA0324" w14:textId="77777777" w:rsidTr="005E11C3">
        <w:trPr>
          <w:jc w:val="center"/>
        </w:trPr>
        <w:tc>
          <w:tcPr>
            <w:tcW w:w="4876" w:type="dxa"/>
          </w:tcPr>
          <w:p w14:paraId="56F3FC71"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692865E5" w14:textId="77777777" w:rsidR="00C578E9" w:rsidRPr="00494665" w:rsidRDefault="00C578E9" w:rsidP="005E11C3">
            <w:pPr>
              <w:pStyle w:val="ColumnHeading"/>
              <w:keepNext/>
              <w:rPr>
                <w:lang w:val="hr-HR"/>
              </w:rPr>
            </w:pPr>
            <w:r w:rsidRPr="00494665">
              <w:rPr>
                <w:lang w:val="hr-HR"/>
              </w:rPr>
              <w:t>Izmjena</w:t>
            </w:r>
          </w:p>
        </w:tc>
      </w:tr>
      <w:tr w:rsidR="00C578E9" w:rsidRPr="00494665" w14:paraId="0388519B" w14:textId="77777777" w:rsidTr="005E11C3">
        <w:trPr>
          <w:jc w:val="center"/>
        </w:trPr>
        <w:tc>
          <w:tcPr>
            <w:tcW w:w="4876" w:type="dxa"/>
          </w:tcPr>
          <w:p w14:paraId="3FB76D12" w14:textId="77777777" w:rsidR="00C578E9" w:rsidRPr="00494665" w:rsidRDefault="00C578E9" w:rsidP="005E11C3">
            <w:pPr>
              <w:pStyle w:val="Normal6"/>
              <w:rPr>
                <w:lang w:val="hr-HR"/>
              </w:rPr>
            </w:pPr>
            <w:r w:rsidRPr="00494665">
              <w:rPr>
                <w:lang w:val="hr-HR"/>
              </w:rPr>
              <w:t>(b)</w:t>
            </w:r>
            <w:r w:rsidRPr="00494665">
              <w:rPr>
                <w:b/>
                <w:i/>
                <w:lang w:val="hr-HR"/>
              </w:rPr>
              <w:tab/>
            </w:r>
            <w:r w:rsidRPr="00494665">
              <w:rPr>
                <w:lang w:val="hr-HR"/>
              </w:rPr>
              <w:t xml:space="preserve">četvrti </w:t>
            </w:r>
            <w:r w:rsidRPr="00494665">
              <w:rPr>
                <w:b/>
                <w:i/>
                <w:lang w:val="hr-HR"/>
              </w:rPr>
              <w:t xml:space="preserve">i peti </w:t>
            </w:r>
            <w:r w:rsidRPr="00494665">
              <w:rPr>
                <w:lang w:val="hr-HR"/>
              </w:rPr>
              <w:t xml:space="preserve">podstavak </w:t>
            </w:r>
            <w:r w:rsidRPr="00494665">
              <w:rPr>
                <w:b/>
                <w:i/>
                <w:lang w:val="hr-HR"/>
              </w:rPr>
              <w:t>zamjenjuju</w:t>
            </w:r>
            <w:r w:rsidRPr="00494665">
              <w:rPr>
                <w:lang w:val="hr-HR"/>
              </w:rPr>
              <w:t xml:space="preserve"> se sljedećim:</w:t>
            </w:r>
          </w:p>
        </w:tc>
        <w:tc>
          <w:tcPr>
            <w:tcW w:w="4876" w:type="dxa"/>
          </w:tcPr>
          <w:p w14:paraId="7AE02214" w14:textId="77777777" w:rsidR="00C578E9" w:rsidRPr="00494665" w:rsidRDefault="00C578E9" w:rsidP="005E11C3">
            <w:pPr>
              <w:pStyle w:val="Normal6"/>
              <w:rPr>
                <w:szCs w:val="24"/>
                <w:lang w:val="hr-HR"/>
              </w:rPr>
            </w:pPr>
            <w:r w:rsidRPr="00494665">
              <w:rPr>
                <w:lang w:val="hr-HR"/>
              </w:rPr>
              <w:t>(b)</w:t>
            </w:r>
            <w:r w:rsidRPr="00494665">
              <w:rPr>
                <w:b/>
                <w:i/>
                <w:lang w:val="hr-HR"/>
              </w:rPr>
              <w:tab/>
            </w:r>
            <w:r w:rsidRPr="00494665">
              <w:rPr>
                <w:lang w:val="hr-HR"/>
              </w:rPr>
              <w:t xml:space="preserve">četvrti podstavak </w:t>
            </w:r>
            <w:r w:rsidRPr="00494665">
              <w:rPr>
                <w:b/>
                <w:i/>
                <w:lang w:val="hr-HR"/>
              </w:rPr>
              <w:t>zamjenjuje</w:t>
            </w:r>
            <w:r w:rsidRPr="00494665">
              <w:rPr>
                <w:lang w:val="hr-HR"/>
              </w:rPr>
              <w:t xml:space="preserve"> se sljedećim:</w:t>
            </w:r>
          </w:p>
        </w:tc>
      </w:tr>
      <w:tr w:rsidR="00C578E9" w:rsidRPr="00494665" w14:paraId="4DE4A96F" w14:textId="77777777" w:rsidTr="005E11C3">
        <w:trPr>
          <w:jc w:val="center"/>
        </w:trPr>
        <w:tc>
          <w:tcPr>
            <w:tcW w:w="4876" w:type="dxa"/>
          </w:tcPr>
          <w:p w14:paraId="1FAF4FFF" w14:textId="77777777" w:rsidR="00C578E9" w:rsidRPr="00494665" w:rsidRDefault="00C578E9" w:rsidP="005E11C3">
            <w:pPr>
              <w:pStyle w:val="Normal6"/>
              <w:rPr>
                <w:b/>
                <w:i/>
                <w:lang w:val="hr-HR"/>
              </w:rPr>
            </w:pPr>
            <w:r w:rsidRPr="00494665">
              <w:rPr>
                <w:lang w:val="hr-HR"/>
              </w:rPr>
              <w:t xml:space="preserve">„Pravilo iz trećeg podstavka primjenjuje se </w:t>
            </w:r>
            <w:r w:rsidRPr="00494665">
              <w:rPr>
                <w:lang w:val="hr-HR"/>
              </w:rPr>
              <w:lastRenderedPageBreak/>
              <w:t xml:space="preserve">na podružnicu samo ako poduzeće iz treće zemlje nema poduzeće kćer kako je navedeno u prvom podstavku i ako je podružnica </w:t>
            </w:r>
            <w:r w:rsidRPr="00494665">
              <w:rPr>
                <w:b/>
                <w:i/>
                <w:lang w:val="hr-HR"/>
              </w:rPr>
              <w:t xml:space="preserve">u prethodnoj financijskoj godini </w:t>
            </w:r>
            <w:r w:rsidRPr="00494665">
              <w:rPr>
                <w:lang w:val="hr-HR"/>
              </w:rPr>
              <w:t xml:space="preserve">ostvarila neto prihod </w:t>
            </w:r>
            <w:r w:rsidRPr="00494665">
              <w:rPr>
                <w:b/>
                <w:i/>
                <w:lang w:val="hr-HR"/>
              </w:rPr>
              <w:t>iznad praga iz članka</w:t>
            </w:r>
            <w:r w:rsidRPr="00494665">
              <w:rPr>
                <w:lang w:val="hr-HR"/>
              </w:rPr>
              <w:t> </w:t>
            </w:r>
            <w:r w:rsidRPr="00494665">
              <w:rPr>
                <w:b/>
                <w:i/>
                <w:lang w:val="hr-HR"/>
              </w:rPr>
              <w:t>3. stavka</w:t>
            </w:r>
            <w:r w:rsidRPr="00494665">
              <w:rPr>
                <w:lang w:val="hr-HR"/>
              </w:rPr>
              <w:t> </w:t>
            </w:r>
            <w:r w:rsidRPr="00494665">
              <w:rPr>
                <w:b/>
                <w:i/>
                <w:lang w:val="hr-HR"/>
              </w:rPr>
              <w:t>4. točke (b) ove Direktive</w:t>
            </w:r>
            <w:r w:rsidRPr="00494665">
              <w:rPr>
                <w:lang w:val="hr-HR"/>
              </w:rPr>
              <w:t>.</w:t>
            </w:r>
          </w:p>
        </w:tc>
        <w:tc>
          <w:tcPr>
            <w:tcW w:w="4876" w:type="dxa"/>
          </w:tcPr>
          <w:p w14:paraId="239CB551" w14:textId="77777777" w:rsidR="00C578E9" w:rsidRPr="00494665" w:rsidRDefault="00C578E9" w:rsidP="005E11C3">
            <w:pPr>
              <w:pStyle w:val="Normal6"/>
              <w:rPr>
                <w:b/>
                <w:i/>
                <w:lang w:val="hr-HR"/>
              </w:rPr>
            </w:pPr>
            <w:r w:rsidRPr="00494665">
              <w:rPr>
                <w:lang w:val="hr-HR"/>
              </w:rPr>
              <w:lastRenderedPageBreak/>
              <w:t xml:space="preserve">„Pravilo iz trećeg podstavka primjenjuje se </w:t>
            </w:r>
            <w:r w:rsidRPr="00494665">
              <w:rPr>
                <w:lang w:val="hr-HR"/>
              </w:rPr>
              <w:lastRenderedPageBreak/>
              <w:t xml:space="preserve">na podružnicu samo ako poduzeće iz treće zemlje nema poduzeće kćer kako je navedeno u prvom podstavku i ako je podružnica ostvarila neto prihod </w:t>
            </w:r>
            <w:r w:rsidRPr="00494665">
              <w:rPr>
                <w:b/>
                <w:i/>
                <w:lang w:val="hr-HR"/>
              </w:rPr>
              <w:t>veći od 450</w:t>
            </w:r>
            <w:r w:rsidRPr="00494665">
              <w:rPr>
                <w:lang w:val="hr-HR"/>
              </w:rPr>
              <w:t> </w:t>
            </w:r>
            <w:r w:rsidRPr="00494665">
              <w:rPr>
                <w:b/>
                <w:i/>
                <w:lang w:val="hr-HR"/>
              </w:rPr>
              <w:t>000</w:t>
            </w:r>
            <w:r w:rsidRPr="00494665">
              <w:rPr>
                <w:lang w:val="hr-HR"/>
              </w:rPr>
              <w:t> </w:t>
            </w:r>
            <w:r w:rsidRPr="00494665">
              <w:rPr>
                <w:b/>
                <w:i/>
                <w:lang w:val="hr-HR"/>
              </w:rPr>
              <w:t>000 EUR u prethodnoj financijskoj godini</w:t>
            </w:r>
            <w:r w:rsidRPr="00494665">
              <w:rPr>
                <w:lang w:val="hr-HR"/>
              </w:rPr>
              <w:t>.</w:t>
            </w:r>
          </w:p>
        </w:tc>
      </w:tr>
    </w:tbl>
    <w:p w14:paraId="5844EC54" w14:textId="77777777" w:rsidR="00C578E9" w:rsidRPr="00494665" w:rsidRDefault="00C578E9" w:rsidP="00C578E9"/>
    <w:p w14:paraId="672B26A8" w14:textId="67F3E8BC" w:rsidR="00C578E9" w:rsidRPr="00494665" w:rsidRDefault="00C578E9" w:rsidP="00C578E9">
      <w:pPr>
        <w:pStyle w:val="AmNumberTabs"/>
      </w:pPr>
      <w:r w:rsidRPr="00494665">
        <w:t>Amandman</w:t>
      </w:r>
      <w:r w:rsidR="00732713">
        <w:t>i</w:t>
      </w:r>
      <w:r w:rsidRPr="00494665">
        <w:tab/>
      </w:r>
      <w:r w:rsidRPr="00494665">
        <w:tab/>
        <w:t>65</w:t>
      </w:r>
      <w:r w:rsidR="00732713">
        <w:t xml:space="preserve"> i 336</w:t>
      </w:r>
    </w:p>
    <w:p w14:paraId="7D76FA8E" w14:textId="77777777" w:rsidR="00C578E9" w:rsidRPr="00494665" w:rsidRDefault="00C578E9" w:rsidP="00C578E9"/>
    <w:p w14:paraId="58771FA2" w14:textId="77777777" w:rsidR="00C578E9" w:rsidRPr="00494665" w:rsidRDefault="00C578E9" w:rsidP="00C578E9">
      <w:pPr>
        <w:pStyle w:val="NormalBold"/>
        <w:keepNext/>
      </w:pPr>
      <w:r w:rsidRPr="00494665">
        <w:t>Prijedlog direktive</w:t>
      </w:r>
    </w:p>
    <w:p w14:paraId="6D05620A" w14:textId="77777777" w:rsidR="00C578E9" w:rsidRPr="00494665" w:rsidRDefault="00C578E9" w:rsidP="00C578E9">
      <w:pPr>
        <w:pStyle w:val="NormalBold"/>
      </w:pPr>
      <w:r w:rsidRPr="00494665">
        <w:t>Članak 2. – stavak 1. − točka 12. – podtočka ba (nova)</w:t>
      </w:r>
    </w:p>
    <w:p w14:paraId="028F11D2" w14:textId="77777777" w:rsidR="00C578E9" w:rsidRPr="00494665" w:rsidRDefault="00C578E9" w:rsidP="00C578E9">
      <w:pPr>
        <w:keepNext/>
      </w:pPr>
      <w:r w:rsidRPr="00494665">
        <w:t>Direktiva 2013/34/EU</w:t>
      </w:r>
    </w:p>
    <w:p w14:paraId="45AB6640" w14:textId="77777777" w:rsidR="00C578E9" w:rsidRPr="00494665" w:rsidRDefault="00C578E9" w:rsidP="00C578E9">
      <w:r w:rsidRPr="00494665">
        <w:t>Članak 40.a – stavak 1. – podstavak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21A47E17" w14:textId="77777777" w:rsidTr="005E11C3">
        <w:trPr>
          <w:jc w:val="center"/>
        </w:trPr>
        <w:tc>
          <w:tcPr>
            <w:tcW w:w="9752" w:type="dxa"/>
            <w:gridSpan w:val="2"/>
          </w:tcPr>
          <w:p w14:paraId="5B7E9199" w14:textId="77777777" w:rsidR="00C578E9" w:rsidRPr="00494665" w:rsidRDefault="00C578E9" w:rsidP="005E11C3">
            <w:pPr>
              <w:keepNext/>
            </w:pPr>
          </w:p>
        </w:tc>
      </w:tr>
      <w:tr w:rsidR="00C578E9" w:rsidRPr="00494665" w14:paraId="27D04BDE" w14:textId="77777777" w:rsidTr="005E11C3">
        <w:trPr>
          <w:jc w:val="center"/>
        </w:trPr>
        <w:tc>
          <w:tcPr>
            <w:tcW w:w="4876" w:type="dxa"/>
          </w:tcPr>
          <w:p w14:paraId="3E85F439"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33F70D91" w14:textId="77777777" w:rsidR="00C578E9" w:rsidRPr="00494665" w:rsidRDefault="00C578E9" w:rsidP="005E11C3">
            <w:pPr>
              <w:pStyle w:val="ColumnHeading"/>
              <w:keepNext/>
              <w:rPr>
                <w:lang w:val="hr-HR"/>
              </w:rPr>
            </w:pPr>
            <w:r w:rsidRPr="00494665">
              <w:rPr>
                <w:lang w:val="hr-HR"/>
              </w:rPr>
              <w:t>Izmjena</w:t>
            </w:r>
          </w:p>
        </w:tc>
      </w:tr>
      <w:tr w:rsidR="00C578E9" w:rsidRPr="00494665" w14:paraId="250AFACB" w14:textId="77777777" w:rsidTr="005E11C3">
        <w:trPr>
          <w:jc w:val="center"/>
        </w:trPr>
        <w:tc>
          <w:tcPr>
            <w:tcW w:w="4876" w:type="dxa"/>
          </w:tcPr>
          <w:p w14:paraId="7CFB5577" w14:textId="77777777" w:rsidR="00C578E9" w:rsidRPr="00494665" w:rsidRDefault="00C578E9" w:rsidP="005E11C3">
            <w:pPr>
              <w:pStyle w:val="Normal6"/>
              <w:rPr>
                <w:b/>
                <w:i/>
                <w:lang w:val="hr-HR"/>
              </w:rPr>
            </w:pPr>
          </w:p>
        </w:tc>
        <w:tc>
          <w:tcPr>
            <w:tcW w:w="4876" w:type="dxa"/>
          </w:tcPr>
          <w:p w14:paraId="510AC3EB" w14:textId="77777777" w:rsidR="00C578E9" w:rsidRPr="00494665" w:rsidRDefault="00C578E9" w:rsidP="005E11C3">
            <w:pPr>
              <w:pStyle w:val="Normal6"/>
              <w:rPr>
                <w:b/>
                <w:i/>
                <w:lang w:val="hr-HR"/>
              </w:rPr>
            </w:pPr>
            <w:r w:rsidRPr="00494665">
              <w:rPr>
                <w:b/>
                <w:i/>
                <w:lang w:val="hr-HR"/>
              </w:rPr>
              <w:t>(ba)</w:t>
            </w:r>
            <w:r w:rsidRPr="00494665">
              <w:rPr>
                <w:b/>
                <w:i/>
                <w:lang w:val="hr-HR"/>
              </w:rPr>
              <w:tab/>
              <w:t>peti podstavak briše se</w:t>
            </w:r>
          </w:p>
        </w:tc>
      </w:tr>
      <w:tr w:rsidR="00C578E9" w:rsidRPr="00494665" w14:paraId="333DA6F1" w14:textId="77777777" w:rsidTr="005E11C3">
        <w:trPr>
          <w:jc w:val="center"/>
        </w:trPr>
        <w:tc>
          <w:tcPr>
            <w:tcW w:w="4876" w:type="dxa"/>
          </w:tcPr>
          <w:p w14:paraId="31441138" w14:textId="77777777" w:rsidR="00C578E9" w:rsidRPr="00494665" w:rsidRDefault="00C578E9" w:rsidP="005E11C3">
            <w:pPr>
              <w:pStyle w:val="Normal6"/>
              <w:rPr>
                <w:b/>
                <w:i/>
                <w:lang w:val="hr-HR"/>
              </w:rPr>
            </w:pPr>
            <w:r w:rsidRPr="00494665">
              <w:rPr>
                <w:b/>
                <w:i/>
                <w:lang w:val="hr-HR"/>
              </w:rPr>
              <w:t>Prvi i treći podstavak primjenjuju se na poduzeća kćeri ili podružnice navedene u tim podstavcima samo ako je poduzeće iz treće zemlje na svojoj razini grupe ili, ako to nije primjenjivo, na pojedinačnoj razini, u Uniji ostvarilo neto prihod veći od 450 000 000 EUR u svakoj od posljednje dvije uzastopne financijske godine.”;</w:t>
            </w:r>
          </w:p>
        </w:tc>
        <w:tc>
          <w:tcPr>
            <w:tcW w:w="4876" w:type="dxa"/>
          </w:tcPr>
          <w:p w14:paraId="1B555229" w14:textId="77777777" w:rsidR="00C578E9" w:rsidRPr="00494665" w:rsidRDefault="00C578E9" w:rsidP="005E11C3">
            <w:pPr>
              <w:pStyle w:val="Normal6"/>
              <w:rPr>
                <w:b/>
                <w:i/>
                <w:lang w:val="hr-HR"/>
              </w:rPr>
            </w:pPr>
          </w:p>
        </w:tc>
      </w:tr>
    </w:tbl>
    <w:p w14:paraId="5F3A404B" w14:textId="77777777" w:rsidR="00C578E9" w:rsidRPr="00494665" w:rsidRDefault="00C578E9" w:rsidP="00C578E9"/>
    <w:p w14:paraId="58C167CB" w14:textId="77777777" w:rsidR="00C578E9" w:rsidRPr="00494665" w:rsidRDefault="00C578E9" w:rsidP="00C578E9">
      <w:pPr>
        <w:pStyle w:val="AmNumberTabs"/>
      </w:pPr>
      <w:r w:rsidRPr="00494665">
        <w:t>Amandman</w:t>
      </w:r>
      <w:r w:rsidRPr="00494665">
        <w:tab/>
      </w:r>
      <w:r w:rsidRPr="00494665">
        <w:tab/>
        <w:t>66</w:t>
      </w:r>
    </w:p>
    <w:p w14:paraId="0EB7BBD4" w14:textId="77777777" w:rsidR="00C578E9" w:rsidRPr="00494665" w:rsidRDefault="00C578E9" w:rsidP="00C578E9"/>
    <w:p w14:paraId="39AD68C4" w14:textId="77777777" w:rsidR="00C578E9" w:rsidRPr="00494665" w:rsidRDefault="00C578E9" w:rsidP="00C578E9">
      <w:pPr>
        <w:pStyle w:val="NormalBold"/>
        <w:keepNext/>
      </w:pPr>
      <w:r w:rsidRPr="00494665">
        <w:t>Prijedlog direktive</w:t>
      </w:r>
    </w:p>
    <w:p w14:paraId="4C98FC3F" w14:textId="77777777" w:rsidR="00C578E9" w:rsidRPr="00494665" w:rsidRDefault="00C578E9" w:rsidP="00C578E9">
      <w:pPr>
        <w:pStyle w:val="NormalBold"/>
      </w:pPr>
      <w:r w:rsidRPr="00494665">
        <w:t>Članak 2. – stavak 1. − točka 13. – podtočka -a (nova)</w:t>
      </w:r>
    </w:p>
    <w:p w14:paraId="2411DCF2" w14:textId="77777777" w:rsidR="00C578E9" w:rsidRPr="00494665" w:rsidRDefault="00C578E9" w:rsidP="00C578E9">
      <w:pPr>
        <w:keepNext/>
      </w:pPr>
      <w:r w:rsidRPr="00494665">
        <w:t>Direktiva 2013/34/EU</w:t>
      </w:r>
    </w:p>
    <w:p w14:paraId="5C560482" w14:textId="77777777" w:rsidR="00C578E9" w:rsidRPr="00494665" w:rsidRDefault="00C578E9" w:rsidP="00C578E9">
      <w:r w:rsidRPr="00494665">
        <w:t>Članak 49. – stavak 2. – prva rečenica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3F53BE10" w14:textId="77777777" w:rsidTr="005E11C3">
        <w:trPr>
          <w:jc w:val="center"/>
        </w:trPr>
        <w:tc>
          <w:tcPr>
            <w:tcW w:w="9752" w:type="dxa"/>
            <w:gridSpan w:val="2"/>
          </w:tcPr>
          <w:p w14:paraId="6AF7CBD6" w14:textId="77777777" w:rsidR="00C578E9" w:rsidRPr="00494665" w:rsidRDefault="00C578E9" w:rsidP="005E11C3">
            <w:pPr>
              <w:keepNext/>
            </w:pPr>
          </w:p>
        </w:tc>
      </w:tr>
      <w:tr w:rsidR="00C578E9" w:rsidRPr="00494665" w14:paraId="4CAAD71F" w14:textId="77777777" w:rsidTr="005E11C3">
        <w:trPr>
          <w:jc w:val="center"/>
        </w:trPr>
        <w:tc>
          <w:tcPr>
            <w:tcW w:w="4876" w:type="dxa"/>
          </w:tcPr>
          <w:p w14:paraId="0AAF4641"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0126E84F" w14:textId="77777777" w:rsidR="00C578E9" w:rsidRPr="00494665" w:rsidRDefault="00C578E9" w:rsidP="005E11C3">
            <w:pPr>
              <w:pStyle w:val="ColumnHeading"/>
              <w:keepNext/>
              <w:rPr>
                <w:lang w:val="hr-HR"/>
              </w:rPr>
            </w:pPr>
            <w:r w:rsidRPr="00494665">
              <w:rPr>
                <w:lang w:val="hr-HR"/>
              </w:rPr>
              <w:t>Izmjena</w:t>
            </w:r>
          </w:p>
        </w:tc>
      </w:tr>
      <w:tr w:rsidR="00C578E9" w:rsidRPr="00494665" w14:paraId="7C31F812" w14:textId="77777777" w:rsidTr="005E11C3">
        <w:trPr>
          <w:jc w:val="center"/>
        </w:trPr>
        <w:tc>
          <w:tcPr>
            <w:tcW w:w="4876" w:type="dxa"/>
          </w:tcPr>
          <w:p w14:paraId="510B917C" w14:textId="77777777" w:rsidR="00C578E9" w:rsidRPr="00494665" w:rsidRDefault="00C578E9" w:rsidP="005E11C3">
            <w:pPr>
              <w:pStyle w:val="Normal6"/>
              <w:rPr>
                <w:lang w:val="hr-HR"/>
              </w:rPr>
            </w:pPr>
          </w:p>
        </w:tc>
        <w:tc>
          <w:tcPr>
            <w:tcW w:w="4876" w:type="dxa"/>
          </w:tcPr>
          <w:p w14:paraId="43D92374" w14:textId="77777777" w:rsidR="00C578E9" w:rsidRPr="00494665" w:rsidRDefault="00C578E9" w:rsidP="005E11C3">
            <w:pPr>
              <w:pStyle w:val="Normal6"/>
              <w:rPr>
                <w:szCs w:val="24"/>
                <w:lang w:val="hr-HR"/>
              </w:rPr>
            </w:pPr>
            <w:r w:rsidRPr="00494665">
              <w:rPr>
                <w:b/>
                <w:i/>
                <w:lang w:val="hr-HR"/>
              </w:rPr>
              <w:t>(-a)</w:t>
            </w:r>
            <w:r w:rsidRPr="00494665">
              <w:rPr>
                <w:b/>
                <w:i/>
                <w:lang w:val="hr-HR"/>
              </w:rPr>
              <w:tab/>
              <w:t>u stavku 2. prvoj rečenici briše se upućivanje na članak 29.c;</w:t>
            </w:r>
          </w:p>
        </w:tc>
      </w:tr>
    </w:tbl>
    <w:p w14:paraId="2406D010" w14:textId="77777777" w:rsidR="00C578E9" w:rsidRPr="00494665" w:rsidRDefault="00C578E9" w:rsidP="00C578E9"/>
    <w:p w14:paraId="3468C3AA" w14:textId="77777777" w:rsidR="00C578E9" w:rsidRPr="00494665" w:rsidRDefault="00C578E9" w:rsidP="00C578E9">
      <w:pPr>
        <w:pStyle w:val="AmNumberTabs"/>
      </w:pPr>
      <w:r w:rsidRPr="00494665">
        <w:t>Amandman</w:t>
      </w:r>
      <w:r w:rsidRPr="00494665">
        <w:tab/>
      </w:r>
      <w:r w:rsidRPr="00494665">
        <w:tab/>
        <w:t>67</w:t>
      </w:r>
    </w:p>
    <w:p w14:paraId="32272008" w14:textId="77777777" w:rsidR="00C578E9" w:rsidRPr="00494665" w:rsidRDefault="00C578E9" w:rsidP="00C578E9"/>
    <w:p w14:paraId="2204B37E" w14:textId="77777777" w:rsidR="00C578E9" w:rsidRPr="00494665" w:rsidRDefault="00C578E9" w:rsidP="00C578E9">
      <w:pPr>
        <w:pStyle w:val="NormalBold"/>
        <w:keepNext/>
      </w:pPr>
      <w:r w:rsidRPr="00494665">
        <w:t>Prijedlog direktive</w:t>
      </w:r>
    </w:p>
    <w:p w14:paraId="2966A16C" w14:textId="77777777" w:rsidR="00C578E9" w:rsidRPr="00494665" w:rsidRDefault="00C578E9" w:rsidP="00C578E9">
      <w:pPr>
        <w:pStyle w:val="NormalBold"/>
      </w:pPr>
      <w:r w:rsidRPr="00494665">
        <w:t>Članak 2. – stavak 1. – točka 13. – podtočka aa (nova)</w:t>
      </w:r>
    </w:p>
    <w:p w14:paraId="614B6BFF" w14:textId="77777777" w:rsidR="00C578E9" w:rsidRPr="00494665" w:rsidRDefault="00C578E9" w:rsidP="00C578E9">
      <w:pPr>
        <w:keepNext/>
      </w:pPr>
      <w:r w:rsidRPr="00494665">
        <w:t>Direktiva 2013/34/EU</w:t>
      </w:r>
    </w:p>
    <w:p w14:paraId="257B0595" w14:textId="77777777" w:rsidR="00C578E9" w:rsidRPr="00494665" w:rsidRDefault="00C578E9" w:rsidP="00C578E9">
      <w:r w:rsidRPr="00494665">
        <w:t>Članak 49. – stavak 3. – prva rečenica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2751AB69" w14:textId="77777777" w:rsidTr="005E11C3">
        <w:trPr>
          <w:jc w:val="center"/>
        </w:trPr>
        <w:tc>
          <w:tcPr>
            <w:tcW w:w="9752" w:type="dxa"/>
            <w:gridSpan w:val="2"/>
          </w:tcPr>
          <w:p w14:paraId="7B91E6D6" w14:textId="77777777" w:rsidR="00C578E9" w:rsidRPr="00494665" w:rsidRDefault="00C578E9" w:rsidP="005E11C3">
            <w:pPr>
              <w:keepNext/>
            </w:pPr>
          </w:p>
        </w:tc>
      </w:tr>
      <w:tr w:rsidR="00C578E9" w:rsidRPr="00494665" w14:paraId="04CC5A5B" w14:textId="77777777" w:rsidTr="005E11C3">
        <w:trPr>
          <w:jc w:val="center"/>
        </w:trPr>
        <w:tc>
          <w:tcPr>
            <w:tcW w:w="4876" w:type="dxa"/>
          </w:tcPr>
          <w:p w14:paraId="0329A4CE"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6FA41527" w14:textId="77777777" w:rsidR="00C578E9" w:rsidRPr="00494665" w:rsidRDefault="00C578E9" w:rsidP="005E11C3">
            <w:pPr>
              <w:pStyle w:val="ColumnHeading"/>
              <w:keepNext/>
              <w:rPr>
                <w:lang w:val="hr-HR"/>
              </w:rPr>
            </w:pPr>
            <w:r w:rsidRPr="00494665">
              <w:rPr>
                <w:lang w:val="hr-HR"/>
              </w:rPr>
              <w:t>Izmjena</w:t>
            </w:r>
          </w:p>
        </w:tc>
      </w:tr>
      <w:tr w:rsidR="00C578E9" w:rsidRPr="00494665" w14:paraId="13521AF2" w14:textId="77777777" w:rsidTr="005E11C3">
        <w:trPr>
          <w:jc w:val="center"/>
        </w:trPr>
        <w:tc>
          <w:tcPr>
            <w:tcW w:w="4876" w:type="dxa"/>
          </w:tcPr>
          <w:p w14:paraId="2EB30FBB" w14:textId="77777777" w:rsidR="00C578E9" w:rsidRPr="00494665" w:rsidRDefault="00C578E9" w:rsidP="005E11C3">
            <w:pPr>
              <w:pStyle w:val="Normal6"/>
              <w:rPr>
                <w:lang w:val="hr-HR"/>
              </w:rPr>
            </w:pPr>
          </w:p>
        </w:tc>
        <w:tc>
          <w:tcPr>
            <w:tcW w:w="4876" w:type="dxa"/>
          </w:tcPr>
          <w:p w14:paraId="266F3507" w14:textId="77777777" w:rsidR="00C578E9" w:rsidRPr="00494665" w:rsidRDefault="00C578E9" w:rsidP="005E11C3">
            <w:pPr>
              <w:pStyle w:val="Normal6"/>
              <w:rPr>
                <w:szCs w:val="24"/>
                <w:lang w:val="hr-HR"/>
              </w:rPr>
            </w:pPr>
            <w:r w:rsidRPr="00494665">
              <w:rPr>
                <w:b/>
                <w:i/>
                <w:lang w:val="hr-HR"/>
              </w:rPr>
              <w:t>(-aa)</w:t>
            </w:r>
            <w:r w:rsidRPr="00494665">
              <w:rPr>
                <w:b/>
                <w:i/>
                <w:lang w:val="hr-HR"/>
              </w:rPr>
              <w:tab/>
              <w:t>u stavku 3. prvoj rečenici briše se upućivanje na članak 29.c;</w:t>
            </w:r>
          </w:p>
        </w:tc>
      </w:tr>
    </w:tbl>
    <w:p w14:paraId="4FE081BE" w14:textId="77777777" w:rsidR="00C578E9" w:rsidRPr="00494665" w:rsidRDefault="00C578E9" w:rsidP="00C578E9"/>
    <w:p w14:paraId="72DE28F7" w14:textId="77777777" w:rsidR="00C578E9" w:rsidRPr="00494665" w:rsidRDefault="00C578E9" w:rsidP="00C578E9">
      <w:pPr>
        <w:pStyle w:val="AmNumberTabs"/>
      </w:pPr>
      <w:r w:rsidRPr="00494665">
        <w:t>Amandman</w:t>
      </w:r>
      <w:r w:rsidRPr="00494665">
        <w:tab/>
      </w:r>
      <w:r w:rsidRPr="00494665">
        <w:tab/>
        <w:t>68</w:t>
      </w:r>
    </w:p>
    <w:p w14:paraId="4FD68EDB" w14:textId="77777777" w:rsidR="00C578E9" w:rsidRPr="00494665" w:rsidRDefault="00C578E9" w:rsidP="00C578E9"/>
    <w:p w14:paraId="75333C99" w14:textId="77777777" w:rsidR="00C578E9" w:rsidRPr="00494665" w:rsidRDefault="00C578E9" w:rsidP="00C578E9">
      <w:pPr>
        <w:pStyle w:val="NormalBold"/>
        <w:keepNext/>
      </w:pPr>
      <w:r w:rsidRPr="00494665">
        <w:t>Prijedlog direktive</w:t>
      </w:r>
    </w:p>
    <w:p w14:paraId="49A8C001" w14:textId="77777777" w:rsidR="00C578E9" w:rsidRPr="00494665" w:rsidRDefault="00C578E9" w:rsidP="00C578E9">
      <w:pPr>
        <w:pStyle w:val="NormalBold"/>
      </w:pPr>
      <w:r w:rsidRPr="00494665">
        <w:t>Članak 2. – stavak 1. − točka 13. – podtočka -ab (nova)</w:t>
      </w:r>
    </w:p>
    <w:p w14:paraId="69DABB1B" w14:textId="77777777" w:rsidR="00C578E9" w:rsidRPr="00494665" w:rsidRDefault="00C578E9" w:rsidP="00C578E9">
      <w:pPr>
        <w:keepNext/>
      </w:pPr>
      <w:r w:rsidRPr="00494665">
        <w:t>Direktiva 2013/34/EU</w:t>
      </w:r>
    </w:p>
    <w:p w14:paraId="0748E55C" w14:textId="77777777" w:rsidR="00C578E9" w:rsidRPr="00494665" w:rsidRDefault="00C578E9" w:rsidP="00C578E9">
      <w:r w:rsidRPr="00494665">
        <w:t>Članak 49. – stavak 3.b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48324ED4" w14:textId="77777777" w:rsidTr="005E11C3">
        <w:trPr>
          <w:jc w:val="center"/>
        </w:trPr>
        <w:tc>
          <w:tcPr>
            <w:tcW w:w="9752" w:type="dxa"/>
            <w:gridSpan w:val="2"/>
          </w:tcPr>
          <w:p w14:paraId="1293B924" w14:textId="77777777" w:rsidR="00C578E9" w:rsidRPr="00494665" w:rsidRDefault="00C578E9" w:rsidP="005E11C3">
            <w:pPr>
              <w:keepNext/>
            </w:pPr>
          </w:p>
        </w:tc>
      </w:tr>
      <w:tr w:rsidR="00C578E9" w:rsidRPr="00494665" w14:paraId="57DB02D2" w14:textId="77777777" w:rsidTr="005E11C3">
        <w:trPr>
          <w:jc w:val="center"/>
        </w:trPr>
        <w:tc>
          <w:tcPr>
            <w:tcW w:w="4876" w:type="dxa"/>
          </w:tcPr>
          <w:p w14:paraId="4D06F00F"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1E344F82" w14:textId="77777777" w:rsidR="00C578E9" w:rsidRPr="00494665" w:rsidRDefault="00C578E9" w:rsidP="005E11C3">
            <w:pPr>
              <w:pStyle w:val="ColumnHeading"/>
              <w:keepNext/>
              <w:rPr>
                <w:lang w:val="hr-HR"/>
              </w:rPr>
            </w:pPr>
            <w:r w:rsidRPr="00494665">
              <w:rPr>
                <w:lang w:val="hr-HR"/>
              </w:rPr>
              <w:t>Izmjena</w:t>
            </w:r>
          </w:p>
        </w:tc>
      </w:tr>
      <w:tr w:rsidR="00C578E9" w:rsidRPr="00494665" w14:paraId="36E6BDBD" w14:textId="77777777" w:rsidTr="005E11C3">
        <w:trPr>
          <w:jc w:val="center"/>
        </w:trPr>
        <w:tc>
          <w:tcPr>
            <w:tcW w:w="4876" w:type="dxa"/>
          </w:tcPr>
          <w:p w14:paraId="08080EE7" w14:textId="77777777" w:rsidR="00C578E9" w:rsidRPr="00494665" w:rsidRDefault="00C578E9" w:rsidP="005E11C3">
            <w:pPr>
              <w:pStyle w:val="Normal6"/>
              <w:rPr>
                <w:lang w:val="hr-HR"/>
              </w:rPr>
            </w:pPr>
          </w:p>
        </w:tc>
        <w:tc>
          <w:tcPr>
            <w:tcW w:w="4876" w:type="dxa"/>
          </w:tcPr>
          <w:p w14:paraId="38307AE0" w14:textId="77777777" w:rsidR="00C578E9" w:rsidRPr="00494665" w:rsidRDefault="00C578E9" w:rsidP="005E11C3">
            <w:pPr>
              <w:pStyle w:val="Normal6"/>
              <w:rPr>
                <w:szCs w:val="24"/>
                <w:lang w:val="hr-HR"/>
              </w:rPr>
            </w:pPr>
            <w:r w:rsidRPr="00494665">
              <w:rPr>
                <w:b/>
                <w:i/>
                <w:lang w:val="hr-HR"/>
              </w:rPr>
              <w:t>(-ab)</w:t>
            </w:r>
            <w:r w:rsidRPr="00494665">
              <w:rPr>
                <w:b/>
                <w:i/>
                <w:lang w:val="hr-HR"/>
              </w:rPr>
              <w:tab/>
              <w:t>stavak 3.b mijenja se kako slijedi:</w:t>
            </w:r>
          </w:p>
        </w:tc>
      </w:tr>
      <w:tr w:rsidR="00C578E9" w:rsidRPr="00494665" w14:paraId="4BED1718" w14:textId="77777777" w:rsidTr="005E11C3">
        <w:trPr>
          <w:jc w:val="center"/>
        </w:trPr>
        <w:tc>
          <w:tcPr>
            <w:tcW w:w="4876" w:type="dxa"/>
          </w:tcPr>
          <w:p w14:paraId="4D09D7BF" w14:textId="77777777" w:rsidR="00C578E9" w:rsidRPr="00494665" w:rsidRDefault="00C578E9" w:rsidP="005E11C3">
            <w:pPr>
              <w:pStyle w:val="Normal6"/>
              <w:rPr>
                <w:lang w:val="hr-HR"/>
              </w:rPr>
            </w:pPr>
          </w:p>
        </w:tc>
        <w:tc>
          <w:tcPr>
            <w:tcW w:w="4876" w:type="dxa"/>
          </w:tcPr>
          <w:p w14:paraId="0DA69D4C" w14:textId="77777777" w:rsidR="00C578E9" w:rsidRPr="00494665" w:rsidRDefault="00C578E9" w:rsidP="005E11C3">
            <w:pPr>
              <w:pStyle w:val="Normal6"/>
              <w:rPr>
                <w:b/>
                <w:i/>
                <w:lang w:val="hr-HR"/>
              </w:rPr>
            </w:pPr>
            <w:r w:rsidRPr="00494665">
              <w:rPr>
                <w:b/>
                <w:i/>
                <w:lang w:val="hr-HR"/>
              </w:rPr>
              <w:t>i.</w:t>
            </w:r>
            <w:r w:rsidRPr="00494665">
              <w:rPr>
                <w:b/>
                <w:i/>
                <w:lang w:val="hr-HR"/>
              </w:rPr>
              <w:tab/>
              <w:t>u prvom podstavku uvodnom tekstu briše se upućivanje na članak 29.c;</w:t>
            </w:r>
          </w:p>
        </w:tc>
      </w:tr>
      <w:tr w:rsidR="00C578E9" w:rsidRPr="00494665" w14:paraId="013C73B4" w14:textId="77777777" w:rsidTr="005E11C3">
        <w:trPr>
          <w:jc w:val="center"/>
        </w:trPr>
        <w:tc>
          <w:tcPr>
            <w:tcW w:w="4876" w:type="dxa"/>
          </w:tcPr>
          <w:p w14:paraId="619BCD2E" w14:textId="77777777" w:rsidR="00C578E9" w:rsidRPr="00494665" w:rsidRDefault="00C578E9" w:rsidP="005E11C3">
            <w:pPr>
              <w:pStyle w:val="Normal6"/>
              <w:rPr>
                <w:lang w:val="hr-HR"/>
              </w:rPr>
            </w:pPr>
          </w:p>
        </w:tc>
        <w:tc>
          <w:tcPr>
            <w:tcW w:w="4876" w:type="dxa"/>
          </w:tcPr>
          <w:p w14:paraId="311B5945" w14:textId="77777777" w:rsidR="00C578E9" w:rsidRPr="00494665" w:rsidRDefault="00C578E9" w:rsidP="005E11C3">
            <w:pPr>
              <w:pStyle w:val="Normal6"/>
              <w:rPr>
                <w:b/>
                <w:i/>
                <w:lang w:val="hr-HR"/>
              </w:rPr>
            </w:pPr>
            <w:r w:rsidRPr="00494665">
              <w:rPr>
                <w:b/>
                <w:i/>
                <w:lang w:val="hr-HR"/>
              </w:rPr>
              <w:t>ii.</w:t>
            </w:r>
            <w:r w:rsidRPr="00494665">
              <w:rPr>
                <w:b/>
                <w:i/>
                <w:lang w:val="hr-HR"/>
              </w:rPr>
              <w:tab/>
              <w:t>u četvrtom podstavku briše se upućivanje na članak 29.c;</w:t>
            </w:r>
          </w:p>
        </w:tc>
      </w:tr>
      <w:tr w:rsidR="00C578E9" w:rsidRPr="00494665" w14:paraId="41C1035C" w14:textId="77777777" w:rsidTr="005E11C3">
        <w:trPr>
          <w:jc w:val="center"/>
        </w:trPr>
        <w:tc>
          <w:tcPr>
            <w:tcW w:w="4876" w:type="dxa"/>
          </w:tcPr>
          <w:p w14:paraId="072F6662" w14:textId="77777777" w:rsidR="00C578E9" w:rsidRPr="00494665" w:rsidRDefault="00C578E9" w:rsidP="005E11C3">
            <w:pPr>
              <w:pStyle w:val="Normal6"/>
              <w:rPr>
                <w:lang w:val="hr-HR"/>
              </w:rPr>
            </w:pPr>
          </w:p>
        </w:tc>
        <w:tc>
          <w:tcPr>
            <w:tcW w:w="4876" w:type="dxa"/>
          </w:tcPr>
          <w:p w14:paraId="4077749A" w14:textId="77777777" w:rsidR="00C578E9" w:rsidRPr="00494665" w:rsidRDefault="00C578E9" w:rsidP="005E11C3">
            <w:pPr>
              <w:pStyle w:val="Normal6"/>
              <w:rPr>
                <w:b/>
                <w:i/>
                <w:lang w:val="hr-HR"/>
              </w:rPr>
            </w:pPr>
            <w:r w:rsidRPr="00494665">
              <w:rPr>
                <w:b/>
                <w:i/>
                <w:lang w:val="hr-HR"/>
              </w:rPr>
              <w:t>iii.</w:t>
            </w:r>
            <w:r w:rsidRPr="00494665">
              <w:rPr>
                <w:b/>
                <w:i/>
                <w:lang w:val="hr-HR"/>
              </w:rPr>
              <w:tab/>
              <w:t>u šestom podstavku briše se upućivanje na članak 29.c.</w:t>
            </w:r>
          </w:p>
        </w:tc>
      </w:tr>
    </w:tbl>
    <w:p w14:paraId="24AAC6A0" w14:textId="77777777" w:rsidR="00C578E9" w:rsidRPr="00494665" w:rsidRDefault="00C578E9" w:rsidP="00C578E9"/>
    <w:p w14:paraId="4692B8AC" w14:textId="77777777" w:rsidR="00C578E9" w:rsidRPr="00494665" w:rsidRDefault="00C578E9" w:rsidP="00C578E9">
      <w:pPr>
        <w:pStyle w:val="AmNumberTabs"/>
      </w:pPr>
      <w:r w:rsidRPr="00494665">
        <w:t>Amandman</w:t>
      </w:r>
      <w:r w:rsidRPr="00494665">
        <w:tab/>
      </w:r>
      <w:r w:rsidRPr="00494665">
        <w:tab/>
        <w:t>69</w:t>
      </w:r>
    </w:p>
    <w:p w14:paraId="05C38271" w14:textId="77777777" w:rsidR="00C578E9" w:rsidRPr="00494665" w:rsidRDefault="00C578E9" w:rsidP="00C578E9"/>
    <w:p w14:paraId="386FE85E" w14:textId="77777777" w:rsidR="00C578E9" w:rsidRPr="00494665" w:rsidRDefault="00C578E9" w:rsidP="00C578E9">
      <w:pPr>
        <w:pStyle w:val="NormalBold"/>
        <w:keepNext/>
      </w:pPr>
      <w:r w:rsidRPr="00494665">
        <w:t>Prijedlog direktive</w:t>
      </w:r>
    </w:p>
    <w:p w14:paraId="38322448" w14:textId="77777777" w:rsidR="00C578E9" w:rsidRPr="00494665" w:rsidRDefault="00C578E9" w:rsidP="00C578E9">
      <w:pPr>
        <w:pStyle w:val="NormalBold"/>
      </w:pPr>
      <w:r w:rsidRPr="00494665">
        <w:t>Članak 2. – stavak 1. – točka 13. – podtočka a – uvodni dio</w:t>
      </w:r>
    </w:p>
    <w:p w14:paraId="76A6B897" w14:textId="77777777" w:rsidR="00C578E9" w:rsidRPr="00494665" w:rsidRDefault="00C578E9" w:rsidP="00C578E9">
      <w:pPr>
        <w:keepNext/>
      </w:pPr>
      <w:r w:rsidRPr="00494665">
        <w:t>Direktiva 2013/34/EU</w:t>
      </w:r>
    </w:p>
    <w:p w14:paraId="75048245" w14:textId="77777777" w:rsidR="00C578E9" w:rsidRPr="00494665" w:rsidRDefault="00C578E9" w:rsidP="00C578E9">
      <w:r w:rsidRPr="00494665">
        <w:t>Članak 49. – stavak 3.c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1CC34D06" w14:textId="77777777" w:rsidTr="005E11C3">
        <w:trPr>
          <w:jc w:val="center"/>
        </w:trPr>
        <w:tc>
          <w:tcPr>
            <w:tcW w:w="9752" w:type="dxa"/>
            <w:gridSpan w:val="2"/>
          </w:tcPr>
          <w:p w14:paraId="4906965D" w14:textId="77777777" w:rsidR="00C578E9" w:rsidRPr="00494665" w:rsidRDefault="00C578E9" w:rsidP="005E11C3">
            <w:pPr>
              <w:keepNext/>
            </w:pPr>
          </w:p>
        </w:tc>
      </w:tr>
      <w:tr w:rsidR="00C578E9" w:rsidRPr="00494665" w14:paraId="6C493052" w14:textId="77777777" w:rsidTr="005E11C3">
        <w:trPr>
          <w:jc w:val="center"/>
        </w:trPr>
        <w:tc>
          <w:tcPr>
            <w:tcW w:w="4876" w:type="dxa"/>
          </w:tcPr>
          <w:p w14:paraId="0B6E8D7D"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2B36B1A1" w14:textId="77777777" w:rsidR="00C578E9" w:rsidRPr="00494665" w:rsidRDefault="00C578E9" w:rsidP="005E11C3">
            <w:pPr>
              <w:pStyle w:val="ColumnHeading"/>
              <w:keepNext/>
              <w:rPr>
                <w:lang w:val="hr-HR"/>
              </w:rPr>
            </w:pPr>
            <w:r w:rsidRPr="00494665">
              <w:rPr>
                <w:lang w:val="hr-HR"/>
              </w:rPr>
              <w:t>Izmjena</w:t>
            </w:r>
          </w:p>
        </w:tc>
      </w:tr>
      <w:tr w:rsidR="00C578E9" w:rsidRPr="00494665" w14:paraId="790FF1DC" w14:textId="77777777" w:rsidTr="005E11C3">
        <w:trPr>
          <w:jc w:val="center"/>
        </w:trPr>
        <w:tc>
          <w:tcPr>
            <w:tcW w:w="4876" w:type="dxa"/>
          </w:tcPr>
          <w:p w14:paraId="4ECFBAE4" w14:textId="77777777" w:rsidR="00C578E9" w:rsidRPr="00494665" w:rsidRDefault="00C578E9" w:rsidP="005E11C3">
            <w:pPr>
              <w:pStyle w:val="Normal6"/>
              <w:rPr>
                <w:lang w:val="hr-HR"/>
              </w:rPr>
            </w:pPr>
            <w:r w:rsidRPr="00494665">
              <w:rPr>
                <w:lang w:val="hr-HR"/>
              </w:rPr>
              <w:t>(a)</w:t>
            </w:r>
            <w:r w:rsidRPr="00494665">
              <w:rPr>
                <w:lang w:val="hr-HR"/>
              </w:rPr>
              <w:tab/>
              <w:t xml:space="preserve">umeću se sljedeći stavci </w:t>
            </w:r>
            <w:r w:rsidRPr="00494665">
              <w:rPr>
                <w:b/>
                <w:i/>
                <w:lang w:val="hr-HR"/>
              </w:rPr>
              <w:t xml:space="preserve">od </w:t>
            </w:r>
            <w:r w:rsidRPr="00494665">
              <w:rPr>
                <w:lang w:val="hr-HR"/>
              </w:rPr>
              <w:t xml:space="preserve">3.c </w:t>
            </w:r>
            <w:r w:rsidRPr="00494665">
              <w:rPr>
                <w:b/>
                <w:i/>
                <w:lang w:val="hr-HR"/>
              </w:rPr>
              <w:t>do</w:t>
            </w:r>
            <w:r w:rsidRPr="00494665">
              <w:rPr>
                <w:lang w:val="hr-HR"/>
              </w:rPr>
              <w:t xml:space="preserve"> 3.</w:t>
            </w:r>
            <w:r w:rsidRPr="00494665">
              <w:rPr>
                <w:b/>
                <w:i/>
                <w:lang w:val="hr-HR"/>
              </w:rPr>
              <w:t>e</w:t>
            </w:r>
            <w:r w:rsidRPr="00494665">
              <w:rPr>
                <w:lang w:val="hr-HR"/>
              </w:rPr>
              <w:t>:</w:t>
            </w:r>
          </w:p>
        </w:tc>
        <w:tc>
          <w:tcPr>
            <w:tcW w:w="4876" w:type="dxa"/>
          </w:tcPr>
          <w:p w14:paraId="12419579" w14:textId="77777777" w:rsidR="00C578E9" w:rsidRPr="00494665" w:rsidRDefault="00C578E9" w:rsidP="005E11C3">
            <w:pPr>
              <w:pStyle w:val="Normal6"/>
              <w:rPr>
                <w:szCs w:val="24"/>
                <w:lang w:val="hr-HR"/>
              </w:rPr>
            </w:pPr>
            <w:r w:rsidRPr="00494665">
              <w:rPr>
                <w:lang w:val="hr-HR"/>
              </w:rPr>
              <w:t>(a)</w:t>
            </w:r>
            <w:r w:rsidRPr="00494665">
              <w:rPr>
                <w:lang w:val="hr-HR"/>
              </w:rPr>
              <w:tab/>
              <w:t xml:space="preserve">umeću se sljedeći stavci 3.c </w:t>
            </w:r>
            <w:r w:rsidRPr="00494665">
              <w:rPr>
                <w:b/>
                <w:i/>
                <w:lang w:val="hr-HR"/>
              </w:rPr>
              <w:t>i</w:t>
            </w:r>
            <w:r w:rsidRPr="00494665">
              <w:rPr>
                <w:lang w:val="hr-HR"/>
              </w:rPr>
              <w:t xml:space="preserve"> 3.</w:t>
            </w:r>
            <w:r w:rsidRPr="00494665">
              <w:rPr>
                <w:b/>
                <w:i/>
                <w:lang w:val="hr-HR"/>
              </w:rPr>
              <w:t>d</w:t>
            </w:r>
            <w:r w:rsidRPr="00494665">
              <w:rPr>
                <w:lang w:val="hr-HR"/>
              </w:rPr>
              <w:t>:</w:t>
            </w:r>
          </w:p>
        </w:tc>
      </w:tr>
    </w:tbl>
    <w:p w14:paraId="73BE79E2" w14:textId="77777777" w:rsidR="00C578E9" w:rsidRPr="00494665" w:rsidRDefault="00C578E9" w:rsidP="00C578E9"/>
    <w:p w14:paraId="6D56C1C5" w14:textId="77777777" w:rsidR="00C578E9" w:rsidRPr="00494665" w:rsidRDefault="00C578E9" w:rsidP="00C578E9">
      <w:pPr>
        <w:pStyle w:val="AmNumberTabs"/>
      </w:pPr>
      <w:r w:rsidRPr="00494665">
        <w:t>Amandman</w:t>
      </w:r>
      <w:r w:rsidRPr="00494665">
        <w:tab/>
      </w:r>
      <w:r w:rsidRPr="00494665">
        <w:tab/>
        <w:t>70</w:t>
      </w:r>
    </w:p>
    <w:p w14:paraId="34548759" w14:textId="77777777" w:rsidR="00C578E9" w:rsidRPr="00494665" w:rsidRDefault="00C578E9" w:rsidP="00C578E9"/>
    <w:p w14:paraId="29D920A6" w14:textId="77777777" w:rsidR="00C578E9" w:rsidRPr="00494665" w:rsidRDefault="00C578E9" w:rsidP="00C578E9">
      <w:pPr>
        <w:pStyle w:val="NormalBold"/>
        <w:keepNext/>
      </w:pPr>
      <w:r w:rsidRPr="00494665">
        <w:t>Prijedlog direktive</w:t>
      </w:r>
    </w:p>
    <w:p w14:paraId="09C64671" w14:textId="77777777" w:rsidR="00C578E9" w:rsidRPr="00494665" w:rsidRDefault="00C578E9" w:rsidP="00C578E9">
      <w:pPr>
        <w:pStyle w:val="NormalBold"/>
      </w:pPr>
      <w:r w:rsidRPr="00494665">
        <w:t>Članak 2. – stavak 1. − točka 13. – podtočka a</w:t>
      </w:r>
    </w:p>
    <w:p w14:paraId="16891121" w14:textId="77777777" w:rsidR="00C578E9" w:rsidRPr="00494665" w:rsidRDefault="00C578E9" w:rsidP="00C578E9">
      <w:pPr>
        <w:keepNext/>
      </w:pPr>
      <w:r w:rsidRPr="00494665">
        <w:t>Direktiva 2013/34/EU</w:t>
      </w:r>
    </w:p>
    <w:p w14:paraId="2362DBAF" w14:textId="77777777" w:rsidR="00C578E9" w:rsidRPr="00494665" w:rsidRDefault="00C578E9" w:rsidP="00C578E9">
      <w:r w:rsidRPr="00494665">
        <w:t>Članak 49. – stavak 3.c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696B87DB" w14:textId="77777777" w:rsidTr="005E11C3">
        <w:trPr>
          <w:jc w:val="center"/>
        </w:trPr>
        <w:tc>
          <w:tcPr>
            <w:tcW w:w="9752" w:type="dxa"/>
            <w:gridSpan w:val="2"/>
          </w:tcPr>
          <w:p w14:paraId="229280FF" w14:textId="77777777" w:rsidR="00C578E9" w:rsidRPr="00494665" w:rsidRDefault="00C578E9" w:rsidP="005E11C3">
            <w:pPr>
              <w:keepNext/>
            </w:pPr>
          </w:p>
        </w:tc>
      </w:tr>
      <w:tr w:rsidR="00C578E9" w:rsidRPr="00494665" w14:paraId="3F6C56AA" w14:textId="77777777" w:rsidTr="005E11C3">
        <w:trPr>
          <w:jc w:val="center"/>
        </w:trPr>
        <w:tc>
          <w:tcPr>
            <w:tcW w:w="4876" w:type="dxa"/>
          </w:tcPr>
          <w:p w14:paraId="5D47D8DD"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28577D3D" w14:textId="77777777" w:rsidR="00C578E9" w:rsidRPr="00494665" w:rsidRDefault="00C578E9" w:rsidP="005E11C3">
            <w:pPr>
              <w:pStyle w:val="ColumnHeading"/>
              <w:keepNext/>
              <w:rPr>
                <w:lang w:val="hr-HR"/>
              </w:rPr>
            </w:pPr>
            <w:r w:rsidRPr="00494665">
              <w:rPr>
                <w:lang w:val="hr-HR"/>
              </w:rPr>
              <w:t>Izmjena</w:t>
            </w:r>
          </w:p>
        </w:tc>
      </w:tr>
      <w:tr w:rsidR="00C578E9" w:rsidRPr="00494665" w14:paraId="59C6F265" w14:textId="77777777" w:rsidTr="005E11C3">
        <w:trPr>
          <w:jc w:val="center"/>
        </w:trPr>
        <w:tc>
          <w:tcPr>
            <w:tcW w:w="4876" w:type="dxa"/>
          </w:tcPr>
          <w:p w14:paraId="3A4598DE" w14:textId="77777777" w:rsidR="00C578E9" w:rsidRPr="00494665" w:rsidRDefault="00C578E9" w:rsidP="005E11C3">
            <w:pPr>
              <w:pStyle w:val="Normal6"/>
              <w:rPr>
                <w:lang w:val="hr-HR"/>
              </w:rPr>
            </w:pPr>
            <w:r w:rsidRPr="00494665">
              <w:rPr>
                <w:lang w:val="hr-HR"/>
              </w:rPr>
              <w:t>„3.c</w:t>
            </w:r>
            <w:r w:rsidRPr="00494665">
              <w:rPr>
                <w:lang w:val="hr-HR"/>
              </w:rPr>
              <w:tab/>
              <w:t>Ovlast za donošenje delegiranih akata iz članka </w:t>
            </w:r>
            <w:r w:rsidRPr="00494665">
              <w:rPr>
                <w:b/>
                <w:i/>
                <w:lang w:val="hr-HR"/>
              </w:rPr>
              <w:t xml:space="preserve">19.b stavka 5., članka </w:t>
            </w:r>
            <w:r w:rsidRPr="00494665">
              <w:rPr>
                <w:b/>
                <w:i/>
                <w:lang w:val="hr-HR"/>
              </w:rPr>
              <w:lastRenderedPageBreak/>
              <w:t>29.aa stavka 5. i članka </w:t>
            </w:r>
            <w:r w:rsidRPr="00494665">
              <w:rPr>
                <w:lang w:val="hr-HR"/>
              </w:rPr>
              <w:t>29.ca dodjeljuje se Komisiji na neodređeno vrijeme počevši od [datum stupanja na snagu direktive o izmjeni].</w:t>
            </w:r>
          </w:p>
        </w:tc>
        <w:tc>
          <w:tcPr>
            <w:tcW w:w="4876" w:type="dxa"/>
          </w:tcPr>
          <w:p w14:paraId="1B063FB6" w14:textId="77777777" w:rsidR="00C578E9" w:rsidRPr="00494665" w:rsidRDefault="00C578E9" w:rsidP="005E11C3">
            <w:pPr>
              <w:pStyle w:val="Normal6"/>
              <w:rPr>
                <w:szCs w:val="24"/>
                <w:lang w:val="hr-HR"/>
              </w:rPr>
            </w:pPr>
            <w:r w:rsidRPr="00494665">
              <w:rPr>
                <w:lang w:val="hr-HR"/>
              </w:rPr>
              <w:lastRenderedPageBreak/>
              <w:t>„3.c</w:t>
            </w:r>
            <w:r w:rsidRPr="00494665">
              <w:rPr>
                <w:lang w:val="hr-HR"/>
              </w:rPr>
              <w:tab/>
              <w:t xml:space="preserve">Ovlast za donošenje delegiranih akata iz članka 29.ca dodjeljuje se Komisiji </w:t>
            </w:r>
            <w:r w:rsidRPr="00494665">
              <w:rPr>
                <w:lang w:val="hr-HR"/>
              </w:rPr>
              <w:lastRenderedPageBreak/>
              <w:t>na neodređeno vrijeme počevši od [datum stupanja na snagu direktive o izmjeni].</w:t>
            </w:r>
          </w:p>
        </w:tc>
      </w:tr>
    </w:tbl>
    <w:p w14:paraId="404DFF42" w14:textId="77777777" w:rsidR="00C578E9" w:rsidRPr="00494665" w:rsidRDefault="00C578E9" w:rsidP="00C578E9"/>
    <w:p w14:paraId="0B465667" w14:textId="77777777" w:rsidR="00C578E9" w:rsidRPr="00494665" w:rsidRDefault="00C578E9" w:rsidP="00C578E9">
      <w:pPr>
        <w:pStyle w:val="AmNumberTabs"/>
      </w:pPr>
      <w:r w:rsidRPr="00494665">
        <w:t>Amandman</w:t>
      </w:r>
      <w:r w:rsidRPr="00494665">
        <w:tab/>
      </w:r>
      <w:r w:rsidRPr="00494665">
        <w:tab/>
        <w:t>71</w:t>
      </w:r>
    </w:p>
    <w:p w14:paraId="246D7593" w14:textId="77777777" w:rsidR="00C578E9" w:rsidRPr="00494665" w:rsidRDefault="00C578E9" w:rsidP="00C578E9"/>
    <w:p w14:paraId="16445F2C" w14:textId="77777777" w:rsidR="00C578E9" w:rsidRPr="00494665" w:rsidRDefault="00C578E9" w:rsidP="00C578E9">
      <w:pPr>
        <w:pStyle w:val="NormalBold"/>
        <w:keepNext/>
      </w:pPr>
      <w:r w:rsidRPr="00494665">
        <w:t>Prijedlog direktive</w:t>
      </w:r>
    </w:p>
    <w:p w14:paraId="5803DB7F" w14:textId="77777777" w:rsidR="00C578E9" w:rsidRPr="00494665" w:rsidRDefault="00C578E9" w:rsidP="00C578E9">
      <w:pPr>
        <w:pStyle w:val="NormalBold"/>
      </w:pPr>
      <w:r w:rsidRPr="00494665">
        <w:t>Članak 2. – stavak 1. − točka 13. – podtočka a</w:t>
      </w:r>
    </w:p>
    <w:p w14:paraId="2708800A" w14:textId="77777777" w:rsidR="00C578E9" w:rsidRPr="00494665" w:rsidRDefault="00C578E9" w:rsidP="00C578E9">
      <w:pPr>
        <w:keepNext/>
      </w:pPr>
      <w:r w:rsidRPr="00494665">
        <w:t>Direktiva 2013/34/EU</w:t>
      </w:r>
    </w:p>
    <w:p w14:paraId="0C24BE80" w14:textId="77777777" w:rsidR="00C578E9" w:rsidRPr="00494665" w:rsidRDefault="00C578E9" w:rsidP="00C578E9">
      <w:r w:rsidRPr="00494665">
        <w:t>Članak 49. – stavak 3.d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1E93B93E" w14:textId="77777777" w:rsidTr="005E11C3">
        <w:trPr>
          <w:jc w:val="center"/>
        </w:trPr>
        <w:tc>
          <w:tcPr>
            <w:tcW w:w="9752" w:type="dxa"/>
            <w:gridSpan w:val="2"/>
          </w:tcPr>
          <w:p w14:paraId="78ACF72F" w14:textId="77777777" w:rsidR="00C578E9" w:rsidRPr="00494665" w:rsidRDefault="00C578E9" w:rsidP="005E11C3">
            <w:pPr>
              <w:keepNext/>
            </w:pPr>
          </w:p>
        </w:tc>
      </w:tr>
      <w:tr w:rsidR="00C578E9" w:rsidRPr="00494665" w14:paraId="52E47998" w14:textId="77777777" w:rsidTr="005E11C3">
        <w:trPr>
          <w:jc w:val="center"/>
        </w:trPr>
        <w:tc>
          <w:tcPr>
            <w:tcW w:w="4876" w:type="dxa"/>
          </w:tcPr>
          <w:p w14:paraId="24363A0B"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4F5D8C84" w14:textId="77777777" w:rsidR="00C578E9" w:rsidRPr="00494665" w:rsidRDefault="00C578E9" w:rsidP="005E11C3">
            <w:pPr>
              <w:pStyle w:val="ColumnHeading"/>
              <w:keepNext/>
              <w:rPr>
                <w:lang w:val="hr-HR"/>
              </w:rPr>
            </w:pPr>
            <w:r w:rsidRPr="00494665">
              <w:rPr>
                <w:lang w:val="hr-HR"/>
              </w:rPr>
              <w:t>Izmjena</w:t>
            </w:r>
          </w:p>
        </w:tc>
      </w:tr>
      <w:tr w:rsidR="00C578E9" w:rsidRPr="00494665" w14:paraId="7089BD35" w14:textId="77777777" w:rsidTr="005E11C3">
        <w:trPr>
          <w:jc w:val="center"/>
        </w:trPr>
        <w:tc>
          <w:tcPr>
            <w:tcW w:w="4876" w:type="dxa"/>
          </w:tcPr>
          <w:p w14:paraId="2219ADAA" w14:textId="77777777" w:rsidR="00C578E9" w:rsidRPr="00494665" w:rsidRDefault="00C578E9" w:rsidP="005E11C3">
            <w:pPr>
              <w:pStyle w:val="Normal6"/>
              <w:rPr>
                <w:lang w:val="hr-HR"/>
              </w:rPr>
            </w:pPr>
            <w:r w:rsidRPr="00494665">
              <w:rPr>
                <w:lang w:val="hr-HR"/>
              </w:rPr>
              <w:t>„3.d</w:t>
            </w:r>
            <w:r w:rsidRPr="00494665">
              <w:rPr>
                <w:lang w:val="hr-HR"/>
              </w:rPr>
              <w:tab/>
              <w:t>Europski parlament ili Vijeće u svakom trenutku mogu opozvati delegiranje ovlasti iz članka </w:t>
            </w:r>
            <w:r w:rsidRPr="00494665">
              <w:rPr>
                <w:b/>
                <w:i/>
                <w:lang w:val="hr-HR"/>
              </w:rPr>
              <w:t>19.b stavka 5., članka 29.aa stavka 5. i članka </w:t>
            </w:r>
            <w:r w:rsidRPr="00494665">
              <w:rPr>
                <w:lang w:val="hr-HR"/>
              </w:rPr>
              <w:t>29.ca. Odlukom o opozivu prekida se delegiranje ovlasti koje je u njoj navedeno. Opoziv počinje proizvoditi učinke sljedećeg dana od dana objave spomenute odluke u Službenom listu Europske unije ili na kasniji dan naveden u spomenutoj odluci. On ne utječe na valjanost delegiranih akata koji su već na snazi.</w:t>
            </w:r>
          </w:p>
        </w:tc>
        <w:tc>
          <w:tcPr>
            <w:tcW w:w="4876" w:type="dxa"/>
          </w:tcPr>
          <w:p w14:paraId="4E280662" w14:textId="77777777" w:rsidR="00C578E9" w:rsidRPr="00494665" w:rsidRDefault="00C578E9" w:rsidP="005E11C3">
            <w:pPr>
              <w:pStyle w:val="Normal6"/>
              <w:rPr>
                <w:szCs w:val="24"/>
                <w:lang w:val="hr-HR"/>
              </w:rPr>
            </w:pPr>
            <w:r w:rsidRPr="00494665">
              <w:rPr>
                <w:lang w:val="hr-HR"/>
              </w:rPr>
              <w:t>„3.d</w:t>
            </w:r>
            <w:r w:rsidRPr="00494665">
              <w:rPr>
                <w:lang w:val="hr-HR"/>
              </w:rPr>
              <w:tab/>
              <w:t>Europski parlament ili Vijeće u svakom trenutku mogu opozvati delegiranje ovlasti iz članka 29.ca. Odlukom o opozivu prekida se delegiranje ovlasti koje je u njoj navedeno. Opoziv počinje proizvoditi učinke sljedećeg dana od dana objave spomenute odluke u Službenom listu Europske unije ili na kasniji dan naveden u spomenutoj odluci. On ne utječe na valjanost delegiranih akata koji su već na snazi.</w:t>
            </w:r>
          </w:p>
        </w:tc>
      </w:tr>
    </w:tbl>
    <w:p w14:paraId="6F2C91C3" w14:textId="77777777" w:rsidR="00C578E9" w:rsidRPr="00494665" w:rsidRDefault="00C578E9" w:rsidP="00C578E9"/>
    <w:p w14:paraId="1BE0DB41" w14:textId="77777777" w:rsidR="00C578E9" w:rsidRPr="00494665" w:rsidRDefault="00C578E9" w:rsidP="00C578E9">
      <w:pPr>
        <w:pStyle w:val="AmNumberTabs"/>
      </w:pPr>
      <w:r w:rsidRPr="00494665">
        <w:t>Amandman</w:t>
      </w:r>
      <w:r w:rsidRPr="00494665">
        <w:tab/>
      </w:r>
      <w:r w:rsidRPr="00494665">
        <w:tab/>
        <w:t>72</w:t>
      </w:r>
    </w:p>
    <w:p w14:paraId="1C48185E" w14:textId="77777777" w:rsidR="00C578E9" w:rsidRPr="00494665" w:rsidRDefault="00C578E9" w:rsidP="00C578E9"/>
    <w:p w14:paraId="14DB9A21" w14:textId="77777777" w:rsidR="00C578E9" w:rsidRPr="00494665" w:rsidRDefault="00C578E9" w:rsidP="00C578E9">
      <w:pPr>
        <w:pStyle w:val="NormalBold"/>
        <w:keepNext/>
      </w:pPr>
      <w:r w:rsidRPr="00494665">
        <w:t>Prijedlog direktive</w:t>
      </w:r>
    </w:p>
    <w:p w14:paraId="47B49E82" w14:textId="77777777" w:rsidR="00C578E9" w:rsidRPr="00494665" w:rsidRDefault="00C578E9" w:rsidP="00C578E9">
      <w:pPr>
        <w:pStyle w:val="NormalBold"/>
      </w:pPr>
      <w:r w:rsidRPr="00494665">
        <w:t>Članak 2. – stavak 1. − točka 13. – podtočka a</w:t>
      </w:r>
    </w:p>
    <w:p w14:paraId="7731B5BE" w14:textId="77777777" w:rsidR="00C578E9" w:rsidRPr="00494665" w:rsidRDefault="00C578E9" w:rsidP="00C578E9">
      <w:pPr>
        <w:keepNext/>
      </w:pPr>
      <w:r w:rsidRPr="00494665">
        <w:t>Direktiva 2013/34/EU</w:t>
      </w:r>
    </w:p>
    <w:p w14:paraId="49163608" w14:textId="77777777" w:rsidR="00C578E9" w:rsidRPr="00494665" w:rsidRDefault="00C578E9" w:rsidP="00C578E9">
      <w:r w:rsidRPr="00494665">
        <w:t>Članak 49. – stavak 3.e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1526CC69" w14:textId="77777777" w:rsidTr="005E11C3">
        <w:trPr>
          <w:jc w:val="center"/>
        </w:trPr>
        <w:tc>
          <w:tcPr>
            <w:tcW w:w="9752" w:type="dxa"/>
            <w:gridSpan w:val="2"/>
          </w:tcPr>
          <w:p w14:paraId="74239C0E" w14:textId="77777777" w:rsidR="00C578E9" w:rsidRPr="00494665" w:rsidRDefault="00C578E9" w:rsidP="005E11C3">
            <w:pPr>
              <w:keepNext/>
            </w:pPr>
          </w:p>
        </w:tc>
      </w:tr>
      <w:tr w:rsidR="00C578E9" w:rsidRPr="00494665" w14:paraId="33ED7D17" w14:textId="77777777" w:rsidTr="005E11C3">
        <w:trPr>
          <w:jc w:val="center"/>
        </w:trPr>
        <w:tc>
          <w:tcPr>
            <w:tcW w:w="4876" w:type="dxa"/>
          </w:tcPr>
          <w:p w14:paraId="0C7C8D6C"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214A2155" w14:textId="77777777" w:rsidR="00C578E9" w:rsidRPr="00494665" w:rsidRDefault="00C578E9" w:rsidP="005E11C3">
            <w:pPr>
              <w:pStyle w:val="ColumnHeading"/>
              <w:keepNext/>
              <w:rPr>
                <w:lang w:val="hr-HR"/>
              </w:rPr>
            </w:pPr>
            <w:r w:rsidRPr="00494665">
              <w:rPr>
                <w:lang w:val="hr-HR"/>
              </w:rPr>
              <w:t>Izmjena</w:t>
            </w:r>
          </w:p>
        </w:tc>
      </w:tr>
      <w:tr w:rsidR="00C578E9" w:rsidRPr="00494665" w14:paraId="71DA40F5" w14:textId="77777777" w:rsidTr="005E11C3">
        <w:trPr>
          <w:jc w:val="center"/>
        </w:trPr>
        <w:tc>
          <w:tcPr>
            <w:tcW w:w="4876" w:type="dxa"/>
          </w:tcPr>
          <w:p w14:paraId="38E4B293" w14:textId="77777777" w:rsidR="00C578E9" w:rsidRPr="00494665" w:rsidRDefault="00C578E9" w:rsidP="005E11C3">
            <w:pPr>
              <w:pStyle w:val="Normal6"/>
              <w:rPr>
                <w:lang w:val="hr-HR"/>
              </w:rPr>
            </w:pPr>
            <w:r w:rsidRPr="00494665">
              <w:rPr>
                <w:b/>
                <w:i/>
                <w:lang w:val="hr-HR"/>
              </w:rPr>
              <w:t>3.e</w:t>
            </w:r>
            <w:r w:rsidRPr="00494665">
              <w:rPr>
                <w:b/>
                <w:i/>
                <w:lang w:val="hr-HR"/>
              </w:rPr>
              <w:tab/>
              <w:t>Komisija prikuplja sve potrebno stručno znanje prije donošenja i tijekom izrade delegiranih akata u skladu s člankom 19.b stavkom 5. i člankom 29.aa stavkom 5., među ostalim savjetovanjem sa stručnjacima iz Stručne skupine država članica za održivo financiranje iz članka 24. Uredbe (EU) 2020/852.”;</w:t>
            </w:r>
          </w:p>
        </w:tc>
        <w:tc>
          <w:tcPr>
            <w:tcW w:w="4876" w:type="dxa"/>
          </w:tcPr>
          <w:p w14:paraId="38A3755D" w14:textId="77777777" w:rsidR="00C578E9" w:rsidRPr="00494665" w:rsidRDefault="00C578E9" w:rsidP="005E11C3">
            <w:pPr>
              <w:pStyle w:val="Normal6"/>
              <w:rPr>
                <w:szCs w:val="24"/>
                <w:lang w:val="hr-HR"/>
              </w:rPr>
            </w:pPr>
            <w:r w:rsidRPr="00494665">
              <w:rPr>
                <w:b/>
                <w:i/>
                <w:lang w:val="hr-HR"/>
              </w:rPr>
              <w:t>Briše se.</w:t>
            </w:r>
          </w:p>
        </w:tc>
      </w:tr>
    </w:tbl>
    <w:p w14:paraId="5CFADE7A" w14:textId="77777777" w:rsidR="00C578E9" w:rsidRPr="00494665" w:rsidRDefault="00C578E9" w:rsidP="00C578E9"/>
    <w:p w14:paraId="1F35E8AE" w14:textId="77777777" w:rsidR="00C578E9" w:rsidRPr="00494665" w:rsidRDefault="00C578E9" w:rsidP="00C578E9">
      <w:pPr>
        <w:pStyle w:val="AmNumberTabs"/>
      </w:pPr>
      <w:r w:rsidRPr="00494665">
        <w:t>Amandman</w:t>
      </w:r>
      <w:r w:rsidRPr="00494665">
        <w:tab/>
      </w:r>
      <w:r w:rsidRPr="00494665">
        <w:tab/>
        <w:t>73</w:t>
      </w:r>
    </w:p>
    <w:p w14:paraId="722C2670" w14:textId="77777777" w:rsidR="00C578E9" w:rsidRPr="00494665" w:rsidRDefault="00C578E9" w:rsidP="00C578E9"/>
    <w:p w14:paraId="22CB7E9D" w14:textId="77777777" w:rsidR="00C578E9" w:rsidRPr="00494665" w:rsidRDefault="00C578E9" w:rsidP="00C578E9">
      <w:pPr>
        <w:pStyle w:val="NormalBold"/>
        <w:keepNext/>
      </w:pPr>
      <w:r w:rsidRPr="00494665">
        <w:lastRenderedPageBreak/>
        <w:t>Prijedlog direktive</w:t>
      </w:r>
    </w:p>
    <w:p w14:paraId="73C52479" w14:textId="77777777" w:rsidR="00C578E9" w:rsidRPr="00494665" w:rsidRDefault="00C578E9" w:rsidP="00C578E9">
      <w:pPr>
        <w:pStyle w:val="NormalBold"/>
      </w:pPr>
      <w:r w:rsidRPr="00494665">
        <w:t>Članak 2. – stavak 1. − točka 13. – podtočka b</w:t>
      </w:r>
    </w:p>
    <w:p w14:paraId="6D15352F" w14:textId="77777777" w:rsidR="00C578E9" w:rsidRPr="00494665" w:rsidRDefault="00C578E9" w:rsidP="00C578E9">
      <w:pPr>
        <w:keepNext/>
      </w:pPr>
      <w:r w:rsidRPr="00494665">
        <w:t>Direktiva 2013/34/EU</w:t>
      </w:r>
    </w:p>
    <w:p w14:paraId="61A63665" w14:textId="77777777" w:rsidR="00C578E9" w:rsidRPr="00494665" w:rsidRDefault="00C578E9" w:rsidP="00C578E9">
      <w:r w:rsidRPr="00494665">
        <w:t>Članak 49. – stavak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4B61F36B" w14:textId="77777777" w:rsidTr="005E11C3">
        <w:trPr>
          <w:jc w:val="center"/>
        </w:trPr>
        <w:tc>
          <w:tcPr>
            <w:tcW w:w="9752" w:type="dxa"/>
            <w:gridSpan w:val="2"/>
          </w:tcPr>
          <w:p w14:paraId="4081B74E" w14:textId="77777777" w:rsidR="00C578E9" w:rsidRPr="00494665" w:rsidRDefault="00C578E9" w:rsidP="005E11C3">
            <w:pPr>
              <w:keepNext/>
            </w:pPr>
          </w:p>
        </w:tc>
      </w:tr>
      <w:tr w:rsidR="00C578E9" w:rsidRPr="00494665" w14:paraId="35933D6D" w14:textId="77777777" w:rsidTr="005E11C3">
        <w:trPr>
          <w:jc w:val="center"/>
        </w:trPr>
        <w:tc>
          <w:tcPr>
            <w:tcW w:w="4876" w:type="dxa"/>
          </w:tcPr>
          <w:p w14:paraId="07C41FAC"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09FFCE1F" w14:textId="77777777" w:rsidR="00C578E9" w:rsidRPr="00494665" w:rsidRDefault="00C578E9" w:rsidP="005E11C3">
            <w:pPr>
              <w:pStyle w:val="ColumnHeading"/>
              <w:keepNext/>
              <w:rPr>
                <w:lang w:val="hr-HR"/>
              </w:rPr>
            </w:pPr>
            <w:r w:rsidRPr="00494665">
              <w:rPr>
                <w:lang w:val="hr-HR"/>
              </w:rPr>
              <w:t>Izmjena</w:t>
            </w:r>
          </w:p>
        </w:tc>
      </w:tr>
      <w:tr w:rsidR="00C578E9" w:rsidRPr="00494665" w14:paraId="46C5351C" w14:textId="77777777" w:rsidTr="005E11C3">
        <w:trPr>
          <w:jc w:val="center"/>
        </w:trPr>
        <w:tc>
          <w:tcPr>
            <w:tcW w:w="4876" w:type="dxa"/>
          </w:tcPr>
          <w:p w14:paraId="6CA840FB" w14:textId="77777777" w:rsidR="00C578E9" w:rsidRPr="00494665" w:rsidRDefault="00C578E9" w:rsidP="005E11C3">
            <w:pPr>
              <w:pStyle w:val="Normal6"/>
              <w:rPr>
                <w:lang w:val="hr-HR"/>
              </w:rPr>
            </w:pPr>
            <w:r w:rsidRPr="00494665">
              <w:rPr>
                <w:lang w:val="hr-HR"/>
              </w:rPr>
              <w:t>„5.</w:t>
            </w:r>
            <w:r w:rsidRPr="00494665">
              <w:rPr>
                <w:lang w:val="hr-HR"/>
              </w:rPr>
              <w:tab/>
              <w:t xml:space="preserve">Delegirani akt donesen na temelju članka 1. stavka 2., članka 3. stavka 13., </w:t>
            </w:r>
            <w:r w:rsidRPr="00494665">
              <w:rPr>
                <w:b/>
                <w:i/>
                <w:lang w:val="hr-HR"/>
              </w:rPr>
              <w:t xml:space="preserve">članka 19.b, članka 29.aa, </w:t>
            </w:r>
            <w:r w:rsidRPr="00494665">
              <w:rPr>
                <w:lang w:val="hr-HR"/>
              </w:rPr>
              <w:t>članaka 29.b, 29.ca ili 40.b, ili članka 46. stavka 2. stupa na snagu samo ako ni Europski parlament ni Vijeće u roku od dva mjeseca od priopćenja tog akta Europskom parlamentu i Vijeću na njega ne podnesu prigovor ili ako su prije isteka tog roka i Europski parlament i Vijeće obavijestili Komisiju da neće podnijeti prigovore. Taj se rok produljuje za dva mjeseca na inicijativu Europskog parlamenta ili Vijeća.”.</w:t>
            </w:r>
          </w:p>
        </w:tc>
        <w:tc>
          <w:tcPr>
            <w:tcW w:w="4876" w:type="dxa"/>
          </w:tcPr>
          <w:p w14:paraId="0DD1DAD7" w14:textId="77777777" w:rsidR="00C578E9" w:rsidRPr="00494665" w:rsidRDefault="00C578E9" w:rsidP="005E11C3">
            <w:pPr>
              <w:pStyle w:val="Normal6"/>
              <w:rPr>
                <w:szCs w:val="24"/>
                <w:lang w:val="hr-HR"/>
              </w:rPr>
            </w:pPr>
            <w:r w:rsidRPr="00494665">
              <w:rPr>
                <w:lang w:val="hr-HR"/>
              </w:rPr>
              <w:t>„5.</w:t>
            </w:r>
            <w:r w:rsidRPr="00494665">
              <w:rPr>
                <w:lang w:val="hr-HR"/>
              </w:rPr>
              <w:tab/>
              <w:t>Delegirani akt donesen na temelju članka 1. stavka 2., članka 3. stavka 13., članaka 29.b, 29.ca ili 40.b, ili članka 46. stavka 2. stupa na snagu samo ako ni Europski parlament ni Vijeće u roku od dva mjeseca od priopćenja tog akta Europskom parlamentu i Vijeću na njega ne podnesu prigovor ili ako su prije isteka tog roka i Europski parlament i Vijeće obavijestili Komisiju da neće podnijeti prigovore. Taj se rok produljuje za dva mjeseca na inicijativu Europskog parlamenta ili Vijeća.”.</w:t>
            </w:r>
          </w:p>
        </w:tc>
      </w:tr>
    </w:tbl>
    <w:p w14:paraId="16934632" w14:textId="77777777" w:rsidR="00C578E9" w:rsidRPr="00494665" w:rsidRDefault="00C578E9" w:rsidP="00C578E9"/>
    <w:p w14:paraId="2AF8A988" w14:textId="01749768" w:rsidR="00C578E9" w:rsidRPr="00494665" w:rsidRDefault="00C578E9" w:rsidP="00C578E9">
      <w:pPr>
        <w:pStyle w:val="AmNumberTabs"/>
      </w:pPr>
      <w:r w:rsidRPr="00494665">
        <w:t>Amandman</w:t>
      </w:r>
      <w:r w:rsidR="00024ACD">
        <w:t>i</w:t>
      </w:r>
      <w:r w:rsidRPr="00494665">
        <w:tab/>
      </w:r>
      <w:r w:rsidRPr="00494665">
        <w:tab/>
      </w:r>
      <w:r w:rsidR="00024ACD">
        <w:t>238 i 298</w:t>
      </w:r>
    </w:p>
    <w:p w14:paraId="208C972E" w14:textId="77777777" w:rsidR="00C578E9" w:rsidRPr="00494665" w:rsidRDefault="00C578E9" w:rsidP="00C578E9"/>
    <w:p w14:paraId="4C909235" w14:textId="77777777" w:rsidR="00C578E9" w:rsidRPr="00494665" w:rsidRDefault="00C578E9" w:rsidP="00C578E9">
      <w:pPr>
        <w:pStyle w:val="NormalBold"/>
        <w:keepNext/>
      </w:pPr>
      <w:r w:rsidRPr="00494665">
        <w:t>Prijedlog direktive</w:t>
      </w:r>
    </w:p>
    <w:p w14:paraId="6145D491" w14:textId="77777777" w:rsidR="00C578E9" w:rsidRPr="00494665" w:rsidRDefault="00C578E9" w:rsidP="00C578E9">
      <w:pPr>
        <w:pStyle w:val="NormalBold"/>
      </w:pPr>
      <w:r w:rsidRPr="00494665">
        <w:t>Članak 3. – stavak 1. – točka 1. – podtočka b – podtočka i.</w:t>
      </w:r>
    </w:p>
    <w:p w14:paraId="4EF8AC4C" w14:textId="77777777" w:rsidR="00C578E9" w:rsidRPr="00494665" w:rsidRDefault="00C578E9" w:rsidP="00C578E9">
      <w:pPr>
        <w:keepNext/>
      </w:pPr>
      <w:r w:rsidRPr="00494665">
        <w:t>Direktiva (EU) 2022/2464</w:t>
      </w:r>
    </w:p>
    <w:p w14:paraId="34F6AF7C" w14:textId="77777777" w:rsidR="00C578E9" w:rsidRPr="00494665" w:rsidRDefault="00C578E9" w:rsidP="00C578E9">
      <w:r w:rsidRPr="00494665">
        <w:t>Članak 5. – stavak 2. – podstavak 1. – točka b – podtočka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63AE0BB5" w14:textId="77777777" w:rsidTr="005E11C3">
        <w:trPr>
          <w:jc w:val="center"/>
        </w:trPr>
        <w:tc>
          <w:tcPr>
            <w:tcW w:w="9752" w:type="dxa"/>
            <w:gridSpan w:val="2"/>
          </w:tcPr>
          <w:p w14:paraId="76B6F3A6" w14:textId="77777777" w:rsidR="00C578E9" w:rsidRPr="00494665" w:rsidRDefault="00C578E9" w:rsidP="005E11C3">
            <w:pPr>
              <w:keepNext/>
            </w:pPr>
          </w:p>
        </w:tc>
      </w:tr>
      <w:tr w:rsidR="00C578E9" w:rsidRPr="00494665" w14:paraId="37FF55EA" w14:textId="77777777" w:rsidTr="005E11C3">
        <w:trPr>
          <w:jc w:val="center"/>
        </w:trPr>
        <w:tc>
          <w:tcPr>
            <w:tcW w:w="4876" w:type="dxa"/>
          </w:tcPr>
          <w:p w14:paraId="270407E1"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60AF1682" w14:textId="77777777" w:rsidR="00C578E9" w:rsidRPr="00494665" w:rsidRDefault="00C578E9" w:rsidP="005E11C3">
            <w:pPr>
              <w:pStyle w:val="ColumnHeading"/>
              <w:keepNext/>
              <w:rPr>
                <w:lang w:val="hr-HR"/>
              </w:rPr>
            </w:pPr>
            <w:r w:rsidRPr="00494665">
              <w:rPr>
                <w:lang w:val="hr-HR"/>
              </w:rPr>
              <w:t>Izmjena</w:t>
            </w:r>
          </w:p>
        </w:tc>
      </w:tr>
      <w:tr w:rsidR="00C578E9" w:rsidRPr="00494665" w14:paraId="27660AA4" w14:textId="77777777" w:rsidTr="005E11C3">
        <w:trPr>
          <w:jc w:val="center"/>
        </w:trPr>
        <w:tc>
          <w:tcPr>
            <w:tcW w:w="4876" w:type="dxa"/>
          </w:tcPr>
          <w:p w14:paraId="598FBFEF" w14:textId="77777777" w:rsidR="00C578E9" w:rsidRPr="00494665" w:rsidRDefault="00C578E9" w:rsidP="005E11C3">
            <w:pPr>
              <w:pStyle w:val="Normal6"/>
              <w:rPr>
                <w:lang w:val="hr-HR"/>
              </w:rPr>
            </w:pPr>
            <w:r w:rsidRPr="00494665">
              <w:rPr>
                <w:lang w:val="hr-HR"/>
              </w:rPr>
              <w:t>„i.</w:t>
            </w:r>
            <w:r w:rsidRPr="00494665">
              <w:rPr>
                <w:lang w:val="hr-HR"/>
              </w:rPr>
              <w:tab/>
            </w:r>
            <w:r w:rsidRPr="00732713">
              <w:rPr>
                <w:lang w:val="hr-HR"/>
              </w:rPr>
              <w:t xml:space="preserve">na </w:t>
            </w:r>
            <w:r w:rsidRPr="00732713">
              <w:rPr>
                <w:b/>
                <w:i/>
                <w:lang w:val="hr-HR"/>
              </w:rPr>
              <w:t xml:space="preserve">velika </w:t>
            </w:r>
            <w:r w:rsidRPr="00732713">
              <w:rPr>
                <w:lang w:val="hr-HR"/>
              </w:rPr>
              <w:t>poduzeća</w:t>
            </w:r>
            <w:r w:rsidRPr="00494665">
              <w:rPr>
                <w:lang w:val="hr-HR"/>
              </w:rPr>
              <w:t xml:space="preserve"> koja na datume bilance u prosjeku imaju više od </w:t>
            </w:r>
            <w:r w:rsidRPr="002D796C">
              <w:rPr>
                <w:b/>
                <w:bCs/>
                <w:i/>
                <w:iCs/>
                <w:lang w:val="hr-HR"/>
              </w:rPr>
              <w:t>1000</w:t>
            </w:r>
            <w:r w:rsidRPr="00494665">
              <w:rPr>
                <w:lang w:val="hr-HR"/>
              </w:rPr>
              <w:t xml:space="preserve"> zaposlenika tijekom financijske godine;”;</w:t>
            </w:r>
          </w:p>
        </w:tc>
        <w:tc>
          <w:tcPr>
            <w:tcW w:w="4876" w:type="dxa"/>
          </w:tcPr>
          <w:p w14:paraId="7AC30A10" w14:textId="70E11F62" w:rsidR="00C578E9" w:rsidRPr="00494665" w:rsidRDefault="00C578E9" w:rsidP="005E11C3">
            <w:pPr>
              <w:pStyle w:val="Normal6"/>
              <w:rPr>
                <w:szCs w:val="24"/>
                <w:lang w:val="hr-HR"/>
              </w:rPr>
            </w:pPr>
            <w:r w:rsidRPr="00494665">
              <w:rPr>
                <w:lang w:val="hr-HR"/>
              </w:rPr>
              <w:t>„i.</w:t>
            </w:r>
            <w:r w:rsidRPr="00494665">
              <w:rPr>
                <w:lang w:val="hr-HR"/>
              </w:rPr>
              <w:tab/>
              <w:t xml:space="preserve">na poduzeća koja na datume bilance u prosjeku imaju više od </w:t>
            </w:r>
            <w:r w:rsidR="00024ACD" w:rsidRPr="002D796C">
              <w:rPr>
                <w:b/>
                <w:bCs/>
                <w:i/>
                <w:iCs/>
                <w:lang w:val="hr-HR"/>
              </w:rPr>
              <w:t>1750</w:t>
            </w:r>
            <w:r w:rsidRPr="00494665">
              <w:rPr>
                <w:lang w:val="hr-HR"/>
              </w:rPr>
              <w:t xml:space="preserve"> zaposlenika</w:t>
            </w:r>
            <w:r w:rsidRPr="00494665">
              <w:rPr>
                <w:b/>
                <w:i/>
                <w:lang w:val="hr-HR"/>
              </w:rPr>
              <w:t xml:space="preserve"> i neto prihod veći od 450 000 000 EUR</w:t>
            </w:r>
            <w:r w:rsidRPr="00494665">
              <w:rPr>
                <w:lang w:val="hr-HR"/>
              </w:rPr>
              <w:t xml:space="preserve"> tijekom financijske godine;”;</w:t>
            </w:r>
          </w:p>
        </w:tc>
      </w:tr>
    </w:tbl>
    <w:p w14:paraId="10B2EEC0" w14:textId="77777777" w:rsidR="00C578E9" w:rsidRPr="00494665" w:rsidRDefault="00C578E9" w:rsidP="00C578E9"/>
    <w:p w14:paraId="3B7E05EE" w14:textId="077DF20F" w:rsidR="00C578E9" w:rsidRPr="00494665" w:rsidRDefault="00C578E9" w:rsidP="00C578E9">
      <w:pPr>
        <w:pStyle w:val="AmNumberTabs"/>
      </w:pPr>
      <w:r w:rsidRPr="00494665">
        <w:t>Amandman</w:t>
      </w:r>
      <w:r w:rsidR="00D327E8">
        <w:t>i</w:t>
      </w:r>
      <w:r w:rsidRPr="00494665">
        <w:tab/>
      </w:r>
      <w:r w:rsidRPr="00494665">
        <w:tab/>
      </w:r>
      <w:r w:rsidR="00D327E8">
        <w:t>239 i 299</w:t>
      </w:r>
    </w:p>
    <w:p w14:paraId="6CB64E8E" w14:textId="77777777" w:rsidR="00C578E9" w:rsidRPr="00494665" w:rsidRDefault="00C578E9" w:rsidP="00C578E9"/>
    <w:p w14:paraId="28F08849" w14:textId="77777777" w:rsidR="00C578E9" w:rsidRPr="00494665" w:rsidRDefault="00C578E9" w:rsidP="00C578E9">
      <w:pPr>
        <w:pStyle w:val="NormalBold"/>
        <w:keepNext/>
      </w:pPr>
      <w:r w:rsidRPr="00494665">
        <w:t>Prijedlog direktive</w:t>
      </w:r>
    </w:p>
    <w:p w14:paraId="2EA9252C" w14:textId="77777777" w:rsidR="00C578E9" w:rsidRPr="00494665" w:rsidRDefault="00C578E9" w:rsidP="00C578E9">
      <w:pPr>
        <w:pStyle w:val="NormalBold"/>
      </w:pPr>
      <w:r w:rsidRPr="00494665">
        <w:t>Članak 3. – stavak 1. – točka 1. – podtočka b – podtočka ii.</w:t>
      </w:r>
    </w:p>
    <w:p w14:paraId="2A03DBDB" w14:textId="77777777" w:rsidR="00C578E9" w:rsidRPr="00494665" w:rsidRDefault="00C578E9" w:rsidP="00C578E9">
      <w:pPr>
        <w:keepNext/>
      </w:pPr>
      <w:r w:rsidRPr="00494665">
        <w:t>Direktiva (EU) 2022/2464</w:t>
      </w:r>
    </w:p>
    <w:p w14:paraId="71163659" w14:textId="77777777" w:rsidR="00C578E9" w:rsidRPr="00494665" w:rsidRDefault="00C578E9" w:rsidP="00C578E9">
      <w:r w:rsidRPr="00494665">
        <w:t>Članak 5. – stavak 2. – podstavak 1. – točka b – podtočka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56A55EDD" w14:textId="77777777" w:rsidTr="005E11C3">
        <w:trPr>
          <w:jc w:val="center"/>
        </w:trPr>
        <w:tc>
          <w:tcPr>
            <w:tcW w:w="9752" w:type="dxa"/>
            <w:gridSpan w:val="2"/>
          </w:tcPr>
          <w:p w14:paraId="7C2FF3B5" w14:textId="77777777" w:rsidR="00C578E9" w:rsidRPr="00494665" w:rsidRDefault="00C578E9" w:rsidP="005E11C3">
            <w:pPr>
              <w:keepNext/>
            </w:pPr>
          </w:p>
        </w:tc>
      </w:tr>
      <w:tr w:rsidR="00C578E9" w:rsidRPr="00494665" w14:paraId="21DB3A61" w14:textId="77777777" w:rsidTr="005E11C3">
        <w:trPr>
          <w:jc w:val="center"/>
        </w:trPr>
        <w:tc>
          <w:tcPr>
            <w:tcW w:w="4876" w:type="dxa"/>
          </w:tcPr>
          <w:p w14:paraId="213524B8"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0ECE77EB" w14:textId="77777777" w:rsidR="00C578E9" w:rsidRPr="00494665" w:rsidRDefault="00C578E9" w:rsidP="005E11C3">
            <w:pPr>
              <w:pStyle w:val="ColumnHeading"/>
              <w:keepNext/>
              <w:rPr>
                <w:lang w:val="hr-HR"/>
              </w:rPr>
            </w:pPr>
            <w:r w:rsidRPr="00494665">
              <w:rPr>
                <w:lang w:val="hr-HR"/>
              </w:rPr>
              <w:t>Izmjena</w:t>
            </w:r>
          </w:p>
        </w:tc>
      </w:tr>
      <w:tr w:rsidR="00C578E9" w:rsidRPr="00494665" w14:paraId="1A8F5879" w14:textId="77777777" w:rsidTr="005E11C3">
        <w:trPr>
          <w:jc w:val="center"/>
        </w:trPr>
        <w:tc>
          <w:tcPr>
            <w:tcW w:w="4876" w:type="dxa"/>
          </w:tcPr>
          <w:p w14:paraId="725B6411" w14:textId="77777777" w:rsidR="00C578E9" w:rsidRPr="00494665" w:rsidRDefault="00C578E9" w:rsidP="005E11C3">
            <w:pPr>
              <w:pStyle w:val="Normal6"/>
              <w:rPr>
                <w:lang w:val="hr-HR"/>
              </w:rPr>
            </w:pPr>
            <w:r w:rsidRPr="00494665">
              <w:rPr>
                <w:lang w:val="hr-HR"/>
              </w:rPr>
              <w:t>„ii.</w:t>
            </w:r>
            <w:r w:rsidRPr="00494665">
              <w:rPr>
                <w:lang w:val="hr-HR"/>
              </w:rPr>
              <w:tab/>
              <w:t xml:space="preserve">na matična poduzeća </w:t>
            </w:r>
            <w:r w:rsidRPr="00494665">
              <w:rPr>
                <w:b/>
                <w:i/>
                <w:lang w:val="hr-HR"/>
              </w:rPr>
              <w:t xml:space="preserve">velike </w:t>
            </w:r>
            <w:r w:rsidRPr="00494665">
              <w:rPr>
                <w:lang w:val="hr-HR"/>
              </w:rPr>
              <w:t xml:space="preserve">grupe koja na datume bilance na konsolidiranoj osnovi u prosjeku imaju više od </w:t>
            </w:r>
            <w:r w:rsidRPr="002D796C">
              <w:rPr>
                <w:b/>
                <w:bCs/>
                <w:i/>
                <w:iCs/>
                <w:lang w:val="hr-HR"/>
              </w:rPr>
              <w:t>1000</w:t>
            </w:r>
            <w:r w:rsidRPr="00494665">
              <w:rPr>
                <w:lang w:val="hr-HR"/>
              </w:rPr>
              <w:t xml:space="preserve"> zaposlenika tijekom financijske godine;”;</w:t>
            </w:r>
          </w:p>
        </w:tc>
        <w:tc>
          <w:tcPr>
            <w:tcW w:w="4876" w:type="dxa"/>
          </w:tcPr>
          <w:p w14:paraId="371ACF4C" w14:textId="05BBE76B" w:rsidR="00C578E9" w:rsidRPr="00494665" w:rsidRDefault="00C578E9" w:rsidP="005E11C3">
            <w:pPr>
              <w:pStyle w:val="Normal6"/>
              <w:rPr>
                <w:szCs w:val="24"/>
                <w:lang w:val="hr-HR"/>
              </w:rPr>
            </w:pPr>
            <w:r w:rsidRPr="00494665">
              <w:rPr>
                <w:lang w:val="hr-HR"/>
              </w:rPr>
              <w:t>„ii.</w:t>
            </w:r>
            <w:r w:rsidRPr="00494665">
              <w:rPr>
                <w:lang w:val="hr-HR"/>
              </w:rPr>
              <w:tab/>
              <w:t xml:space="preserve">na matična poduzeća grupe koja na datume bilance na konsolidiranoj osnovi u prosjeku imaju više od </w:t>
            </w:r>
            <w:r w:rsidR="00D327E8" w:rsidRPr="002D796C">
              <w:rPr>
                <w:b/>
                <w:bCs/>
                <w:i/>
                <w:iCs/>
                <w:lang w:val="hr-HR"/>
              </w:rPr>
              <w:t>1750</w:t>
            </w:r>
            <w:r w:rsidRPr="00494665">
              <w:rPr>
                <w:lang w:val="hr-HR"/>
              </w:rPr>
              <w:t xml:space="preserve"> zaposlenika</w:t>
            </w:r>
            <w:r w:rsidRPr="00494665">
              <w:rPr>
                <w:b/>
                <w:i/>
                <w:lang w:val="hr-HR"/>
              </w:rPr>
              <w:t xml:space="preserve"> i neto prihod veći od 450 000 000 EUR</w:t>
            </w:r>
            <w:r w:rsidRPr="00494665">
              <w:rPr>
                <w:lang w:val="hr-HR"/>
              </w:rPr>
              <w:t xml:space="preserve"> </w:t>
            </w:r>
            <w:r w:rsidRPr="00494665">
              <w:rPr>
                <w:lang w:val="hr-HR"/>
              </w:rPr>
              <w:lastRenderedPageBreak/>
              <w:t>tijekom financijske godine;”;</w:t>
            </w:r>
          </w:p>
        </w:tc>
      </w:tr>
    </w:tbl>
    <w:p w14:paraId="0841E6D6" w14:textId="77777777" w:rsidR="00C578E9" w:rsidRPr="00494665" w:rsidRDefault="00C578E9" w:rsidP="00C578E9"/>
    <w:p w14:paraId="63416127" w14:textId="14A9AFAB" w:rsidR="00C578E9" w:rsidRPr="00494665" w:rsidRDefault="00C578E9" w:rsidP="00C578E9">
      <w:pPr>
        <w:pStyle w:val="AmNumberTabs"/>
      </w:pPr>
      <w:r w:rsidRPr="00494665">
        <w:t>Amandman</w:t>
      </w:r>
      <w:r w:rsidR="00D327E8">
        <w:t>i</w:t>
      </w:r>
      <w:r w:rsidRPr="00494665">
        <w:tab/>
      </w:r>
      <w:r w:rsidRPr="00494665">
        <w:tab/>
      </w:r>
      <w:r w:rsidR="00D327E8">
        <w:t>240 i 300</w:t>
      </w:r>
    </w:p>
    <w:p w14:paraId="5E3904F6" w14:textId="77777777" w:rsidR="00C578E9" w:rsidRPr="00494665" w:rsidRDefault="00C578E9" w:rsidP="00C578E9"/>
    <w:p w14:paraId="4C802B81" w14:textId="77777777" w:rsidR="00C578E9" w:rsidRPr="00494665" w:rsidRDefault="00C578E9" w:rsidP="00C578E9">
      <w:pPr>
        <w:pStyle w:val="NormalBold"/>
        <w:keepNext/>
      </w:pPr>
      <w:r w:rsidRPr="00494665">
        <w:t>Prijedlog direktive</w:t>
      </w:r>
    </w:p>
    <w:p w14:paraId="6C11E168" w14:textId="77777777" w:rsidR="00C578E9" w:rsidRPr="00494665" w:rsidRDefault="00C578E9" w:rsidP="00C578E9">
      <w:pPr>
        <w:pStyle w:val="NormalBold"/>
      </w:pPr>
      <w:r w:rsidRPr="00494665">
        <w:t>Članak 3. – stavak 1. – točka 2. – podtočka b – podtočka i.</w:t>
      </w:r>
    </w:p>
    <w:p w14:paraId="0501420E" w14:textId="77777777" w:rsidR="00C578E9" w:rsidRPr="00494665" w:rsidRDefault="00C578E9" w:rsidP="00C578E9">
      <w:pPr>
        <w:keepNext/>
      </w:pPr>
      <w:r w:rsidRPr="00494665">
        <w:t>Direktiva (EU) 2022/2464</w:t>
      </w:r>
    </w:p>
    <w:p w14:paraId="1C4FBC86" w14:textId="77777777" w:rsidR="00C578E9" w:rsidRPr="00494665" w:rsidRDefault="00C578E9" w:rsidP="00C578E9">
      <w:r w:rsidRPr="00494665">
        <w:t>Članak 5. – stavak 2. – podstavak 3. – točka b – podtočka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32A45697" w14:textId="77777777" w:rsidTr="005E11C3">
        <w:trPr>
          <w:jc w:val="center"/>
        </w:trPr>
        <w:tc>
          <w:tcPr>
            <w:tcW w:w="9752" w:type="dxa"/>
            <w:gridSpan w:val="2"/>
          </w:tcPr>
          <w:p w14:paraId="3A002551" w14:textId="77777777" w:rsidR="00C578E9" w:rsidRPr="00494665" w:rsidRDefault="00C578E9" w:rsidP="005E11C3">
            <w:pPr>
              <w:keepNext/>
            </w:pPr>
          </w:p>
        </w:tc>
      </w:tr>
      <w:tr w:rsidR="00C578E9" w:rsidRPr="00494665" w14:paraId="496182DB" w14:textId="77777777" w:rsidTr="005E11C3">
        <w:trPr>
          <w:jc w:val="center"/>
        </w:trPr>
        <w:tc>
          <w:tcPr>
            <w:tcW w:w="4876" w:type="dxa"/>
          </w:tcPr>
          <w:p w14:paraId="659AA13D"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78289ED0" w14:textId="77777777" w:rsidR="00C578E9" w:rsidRPr="00494665" w:rsidRDefault="00C578E9" w:rsidP="005E11C3">
            <w:pPr>
              <w:pStyle w:val="ColumnHeading"/>
              <w:keepNext/>
              <w:rPr>
                <w:lang w:val="hr-HR"/>
              </w:rPr>
            </w:pPr>
            <w:r w:rsidRPr="00494665">
              <w:rPr>
                <w:lang w:val="hr-HR"/>
              </w:rPr>
              <w:t>Izmjena</w:t>
            </w:r>
          </w:p>
        </w:tc>
      </w:tr>
      <w:tr w:rsidR="00C578E9" w:rsidRPr="00494665" w14:paraId="432FDC14" w14:textId="77777777" w:rsidTr="005E11C3">
        <w:trPr>
          <w:jc w:val="center"/>
        </w:trPr>
        <w:tc>
          <w:tcPr>
            <w:tcW w:w="4876" w:type="dxa"/>
          </w:tcPr>
          <w:p w14:paraId="3CE5D79C" w14:textId="5FCB592B" w:rsidR="00C578E9" w:rsidRPr="00494665" w:rsidRDefault="00C578E9" w:rsidP="005E11C3">
            <w:pPr>
              <w:pStyle w:val="Normal6"/>
              <w:rPr>
                <w:lang w:val="hr-HR"/>
              </w:rPr>
            </w:pPr>
            <w:r w:rsidRPr="00494665">
              <w:rPr>
                <w:lang w:val="hr-HR"/>
              </w:rPr>
              <w:t>„i.</w:t>
            </w:r>
            <w:r w:rsidRPr="00494665">
              <w:rPr>
                <w:lang w:val="hr-HR"/>
              </w:rPr>
              <w:tab/>
            </w:r>
            <w:r w:rsidR="00D327E8" w:rsidRPr="00D327E8">
              <w:rPr>
                <w:szCs w:val="24"/>
                <w:lang w:val="hr-HR" w:eastAsia="en-US"/>
              </w:rPr>
              <w:t xml:space="preserve">na izdavatelje kako su definirani u članku 2. stavku 1. točki (d) Direktive 2004/109/EZ koji su </w:t>
            </w:r>
            <w:r w:rsidR="00D327E8" w:rsidRPr="00D327E8">
              <w:rPr>
                <w:b/>
                <w:i/>
                <w:szCs w:val="24"/>
                <w:lang w:val="hr-HR" w:eastAsia="en-US"/>
              </w:rPr>
              <w:t xml:space="preserve">velika </w:t>
            </w:r>
            <w:r w:rsidR="00D327E8" w:rsidRPr="00D327E8">
              <w:rPr>
                <w:szCs w:val="24"/>
                <w:lang w:val="hr-HR" w:eastAsia="en-US"/>
              </w:rPr>
              <w:t xml:space="preserve">poduzeća </w:t>
            </w:r>
            <w:r w:rsidR="00D327E8" w:rsidRPr="00D327E8">
              <w:rPr>
                <w:b/>
                <w:i/>
                <w:szCs w:val="24"/>
                <w:lang w:val="hr-HR" w:eastAsia="en-US"/>
              </w:rPr>
              <w:t>u smislu članka 3. stavka 4. Direktive 2013/34/EU, koji</w:t>
            </w:r>
            <w:r w:rsidR="00D327E8" w:rsidRPr="00D327E8">
              <w:rPr>
                <w:szCs w:val="24"/>
                <w:lang w:val="hr-HR" w:eastAsia="en-US"/>
              </w:rPr>
              <w:t xml:space="preserve"> na datume bilance imaju u prosjeku više od </w:t>
            </w:r>
            <w:r w:rsidR="00D327E8" w:rsidRPr="00D327E8">
              <w:rPr>
                <w:b/>
                <w:i/>
                <w:szCs w:val="24"/>
                <w:lang w:val="hr-HR" w:eastAsia="en-US"/>
              </w:rPr>
              <w:t>1000</w:t>
            </w:r>
            <w:r w:rsidR="00D327E8" w:rsidRPr="00D327E8">
              <w:rPr>
                <w:szCs w:val="24"/>
                <w:lang w:val="hr-HR" w:eastAsia="en-US"/>
              </w:rPr>
              <w:t xml:space="preserve"> zaposlenika tijekom financijske godine;</w:t>
            </w:r>
            <w:r w:rsidR="00D327E8" w:rsidRPr="00494665">
              <w:rPr>
                <w:lang w:val="hr-HR"/>
              </w:rPr>
              <w:t>”</w:t>
            </w:r>
            <w:r w:rsidR="00D327E8" w:rsidRPr="00D327E8">
              <w:rPr>
                <w:b/>
                <w:i/>
                <w:szCs w:val="24"/>
                <w:lang w:val="hr-HR" w:eastAsia="en-US"/>
              </w:rPr>
              <w:t>;</w:t>
            </w:r>
          </w:p>
        </w:tc>
        <w:tc>
          <w:tcPr>
            <w:tcW w:w="4876" w:type="dxa"/>
          </w:tcPr>
          <w:p w14:paraId="588D6385" w14:textId="047612A3" w:rsidR="00C578E9" w:rsidRPr="00494665" w:rsidRDefault="00C578E9" w:rsidP="005E11C3">
            <w:pPr>
              <w:pStyle w:val="Normal6"/>
              <w:rPr>
                <w:szCs w:val="24"/>
                <w:lang w:val="hr-HR"/>
              </w:rPr>
            </w:pPr>
            <w:r w:rsidRPr="00494665">
              <w:rPr>
                <w:lang w:val="hr-HR"/>
              </w:rPr>
              <w:t>„i.</w:t>
            </w:r>
            <w:r w:rsidRPr="00494665">
              <w:rPr>
                <w:lang w:val="hr-HR"/>
              </w:rPr>
              <w:tab/>
            </w:r>
            <w:r w:rsidR="00D327E8" w:rsidRPr="00D327E8">
              <w:rPr>
                <w:szCs w:val="24"/>
                <w:lang w:val="hr-HR" w:eastAsia="en-US"/>
              </w:rPr>
              <w:t xml:space="preserve">na izdavatelje kako su definirani u članku 2. stavku 1. točki (d) Direktive 2004/109/EZ koji su poduzeća </w:t>
            </w:r>
            <w:r w:rsidR="00D327E8" w:rsidRPr="00D327E8">
              <w:rPr>
                <w:b/>
                <w:i/>
                <w:szCs w:val="24"/>
                <w:lang w:val="hr-HR" w:eastAsia="en-US"/>
              </w:rPr>
              <w:t>koja</w:t>
            </w:r>
            <w:r w:rsidR="00D327E8" w:rsidRPr="00D327E8">
              <w:rPr>
                <w:szCs w:val="24"/>
                <w:lang w:val="hr-HR" w:eastAsia="en-US"/>
              </w:rPr>
              <w:t xml:space="preserve"> na datume bilance imaju u prosjeku više od </w:t>
            </w:r>
            <w:r w:rsidR="00D327E8" w:rsidRPr="00D327E8">
              <w:rPr>
                <w:b/>
                <w:i/>
                <w:szCs w:val="24"/>
                <w:lang w:val="hr-HR" w:eastAsia="en-US"/>
              </w:rPr>
              <w:t>1750</w:t>
            </w:r>
            <w:r w:rsidR="00D327E8" w:rsidRPr="00D327E8">
              <w:rPr>
                <w:szCs w:val="24"/>
                <w:lang w:val="hr-HR" w:eastAsia="en-US"/>
              </w:rPr>
              <w:t xml:space="preserve"> zaposlenika </w:t>
            </w:r>
            <w:r w:rsidR="00D327E8" w:rsidRPr="00D327E8">
              <w:rPr>
                <w:b/>
                <w:i/>
                <w:szCs w:val="24"/>
                <w:lang w:val="hr-HR" w:eastAsia="en-US"/>
              </w:rPr>
              <w:t xml:space="preserve">i neto prihod veći od 450 000 000 EUR </w:t>
            </w:r>
            <w:r w:rsidR="00D327E8" w:rsidRPr="00D327E8">
              <w:rPr>
                <w:szCs w:val="24"/>
                <w:lang w:val="hr-HR" w:eastAsia="en-US"/>
              </w:rPr>
              <w:t>tijekom financijske godine;</w:t>
            </w:r>
            <w:r w:rsidR="00D327E8" w:rsidRPr="00494665">
              <w:rPr>
                <w:lang w:val="hr-HR"/>
              </w:rPr>
              <w:t>”</w:t>
            </w:r>
          </w:p>
        </w:tc>
      </w:tr>
    </w:tbl>
    <w:p w14:paraId="1E1AC149" w14:textId="77777777" w:rsidR="00C578E9" w:rsidRPr="00494665" w:rsidRDefault="00C578E9" w:rsidP="00C578E9"/>
    <w:p w14:paraId="0375D514" w14:textId="14B2965B" w:rsidR="00C578E9" w:rsidRPr="00494665" w:rsidRDefault="00C578E9" w:rsidP="00C578E9">
      <w:pPr>
        <w:pStyle w:val="AmNumberTabs"/>
      </w:pPr>
      <w:r w:rsidRPr="00494665">
        <w:t>Amandman</w:t>
      </w:r>
      <w:r w:rsidR="002E0C53">
        <w:t>i</w:t>
      </w:r>
      <w:r w:rsidRPr="00494665">
        <w:tab/>
      </w:r>
      <w:r w:rsidR="002E0C53">
        <w:t>241 i 301</w:t>
      </w:r>
    </w:p>
    <w:p w14:paraId="5A7C25A6" w14:textId="77777777" w:rsidR="00C578E9" w:rsidRPr="00494665" w:rsidRDefault="00C578E9" w:rsidP="00C578E9"/>
    <w:p w14:paraId="67BD32C9" w14:textId="77777777" w:rsidR="00C578E9" w:rsidRPr="00494665" w:rsidRDefault="00C578E9" w:rsidP="00C578E9">
      <w:pPr>
        <w:pStyle w:val="NormalBold"/>
        <w:keepNext/>
      </w:pPr>
      <w:r w:rsidRPr="00494665">
        <w:t>Prijedlog direktive</w:t>
      </w:r>
    </w:p>
    <w:p w14:paraId="60522EEC" w14:textId="77777777" w:rsidR="00C578E9" w:rsidRPr="00494665" w:rsidRDefault="00C578E9" w:rsidP="00C578E9">
      <w:pPr>
        <w:pStyle w:val="NormalBold"/>
      </w:pPr>
      <w:r w:rsidRPr="00494665">
        <w:t>Članak 3. – stavak 1. – točka 2. – podtočka b – podtočka ii.</w:t>
      </w:r>
    </w:p>
    <w:p w14:paraId="4BDEEEC6" w14:textId="77777777" w:rsidR="00C578E9" w:rsidRPr="00494665" w:rsidRDefault="00C578E9" w:rsidP="00C578E9">
      <w:pPr>
        <w:keepNext/>
      </w:pPr>
      <w:r w:rsidRPr="00494665">
        <w:t>Direktiva (EU) 2022/2464</w:t>
      </w:r>
    </w:p>
    <w:p w14:paraId="427AF001" w14:textId="77777777" w:rsidR="00C578E9" w:rsidRPr="00494665" w:rsidRDefault="00C578E9" w:rsidP="00C578E9">
      <w:r w:rsidRPr="00494665">
        <w:t>Članak 5. – stavak 2. – podstavak 3. – točka b – podtočka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6410BAB7" w14:textId="77777777" w:rsidTr="005E11C3">
        <w:trPr>
          <w:jc w:val="center"/>
        </w:trPr>
        <w:tc>
          <w:tcPr>
            <w:tcW w:w="9752" w:type="dxa"/>
            <w:gridSpan w:val="2"/>
          </w:tcPr>
          <w:p w14:paraId="01563A8C" w14:textId="77777777" w:rsidR="00C578E9" w:rsidRPr="00494665" w:rsidRDefault="00C578E9" w:rsidP="005E11C3">
            <w:pPr>
              <w:keepNext/>
            </w:pPr>
          </w:p>
        </w:tc>
      </w:tr>
      <w:tr w:rsidR="00C578E9" w:rsidRPr="00494665" w14:paraId="7A027A5B" w14:textId="77777777" w:rsidTr="005E11C3">
        <w:trPr>
          <w:jc w:val="center"/>
        </w:trPr>
        <w:tc>
          <w:tcPr>
            <w:tcW w:w="4876" w:type="dxa"/>
          </w:tcPr>
          <w:p w14:paraId="70D7DE9D"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24841410" w14:textId="77777777" w:rsidR="00C578E9" w:rsidRPr="00494665" w:rsidRDefault="00C578E9" w:rsidP="005E11C3">
            <w:pPr>
              <w:pStyle w:val="ColumnHeading"/>
              <w:keepNext/>
              <w:rPr>
                <w:lang w:val="hr-HR"/>
              </w:rPr>
            </w:pPr>
            <w:r w:rsidRPr="00494665">
              <w:rPr>
                <w:lang w:val="hr-HR"/>
              </w:rPr>
              <w:t>Izmjena</w:t>
            </w:r>
          </w:p>
        </w:tc>
      </w:tr>
      <w:tr w:rsidR="00C578E9" w:rsidRPr="00494665" w14:paraId="6CC82C75" w14:textId="77777777" w:rsidTr="005E11C3">
        <w:trPr>
          <w:jc w:val="center"/>
        </w:trPr>
        <w:tc>
          <w:tcPr>
            <w:tcW w:w="4876" w:type="dxa"/>
          </w:tcPr>
          <w:p w14:paraId="4C1CFF60" w14:textId="77777777" w:rsidR="00C578E9" w:rsidRPr="00494665" w:rsidRDefault="00C578E9" w:rsidP="005E11C3">
            <w:pPr>
              <w:pStyle w:val="Normal6"/>
              <w:rPr>
                <w:lang w:val="hr-HR"/>
              </w:rPr>
            </w:pPr>
            <w:r w:rsidRPr="00494665">
              <w:rPr>
                <w:lang w:val="hr-HR"/>
              </w:rPr>
              <w:t>„ii.</w:t>
            </w:r>
            <w:r w:rsidRPr="00494665">
              <w:rPr>
                <w:lang w:val="hr-HR"/>
              </w:rPr>
              <w:tab/>
              <w:t xml:space="preserve">na izdavatelje kako su definirani u članku 2. stavku 1. točki (d) Direktive 2004/109/EZ koji su matična poduzeća </w:t>
            </w:r>
            <w:r w:rsidRPr="00494665">
              <w:rPr>
                <w:b/>
                <w:i/>
                <w:lang w:val="hr-HR"/>
              </w:rPr>
              <w:t xml:space="preserve">velike </w:t>
            </w:r>
            <w:r w:rsidRPr="00494665">
              <w:rPr>
                <w:lang w:val="hr-HR"/>
              </w:rPr>
              <w:t xml:space="preserve">grupe koja na datume bilance na konsolidiranoj osnovi imaju u prosjeku više od </w:t>
            </w:r>
            <w:r w:rsidRPr="002D796C">
              <w:rPr>
                <w:b/>
                <w:bCs/>
                <w:i/>
                <w:iCs/>
                <w:lang w:val="hr-HR"/>
              </w:rPr>
              <w:t>1000</w:t>
            </w:r>
            <w:r w:rsidRPr="00494665">
              <w:rPr>
                <w:lang w:val="hr-HR"/>
              </w:rPr>
              <w:t xml:space="preserve"> zaposlenika tijekom financijske godine;</w:t>
            </w:r>
            <w:r w:rsidRPr="002D796C">
              <w:rPr>
                <w:bCs/>
                <w:iCs/>
                <w:lang w:val="hr-HR"/>
              </w:rPr>
              <w:t>”</w:t>
            </w:r>
            <w:r w:rsidRPr="00494665">
              <w:rPr>
                <w:b/>
                <w:i/>
                <w:lang w:val="hr-HR"/>
              </w:rPr>
              <w:t>;</w:t>
            </w:r>
          </w:p>
        </w:tc>
        <w:tc>
          <w:tcPr>
            <w:tcW w:w="4876" w:type="dxa"/>
          </w:tcPr>
          <w:p w14:paraId="0F7DEBB5" w14:textId="223ED3CA" w:rsidR="00C578E9" w:rsidRPr="00494665" w:rsidRDefault="00C578E9" w:rsidP="005E11C3">
            <w:pPr>
              <w:pStyle w:val="Normal6"/>
              <w:rPr>
                <w:szCs w:val="24"/>
                <w:lang w:val="hr-HR"/>
              </w:rPr>
            </w:pPr>
            <w:r w:rsidRPr="00494665">
              <w:rPr>
                <w:lang w:val="hr-HR"/>
              </w:rPr>
              <w:t>„ii.</w:t>
            </w:r>
            <w:r w:rsidRPr="00494665">
              <w:rPr>
                <w:lang w:val="hr-HR"/>
              </w:rPr>
              <w:tab/>
              <w:t xml:space="preserve">na izdavatelje kako su definirani u članku 2. stavku 1. točki (d) Direktive 2004/109/EZ koji su matična poduzeća grupe koja na datume bilance na konsolidiranoj osnovi imaju u prosjeku više od </w:t>
            </w:r>
            <w:r w:rsidR="002E0C53" w:rsidRPr="002D796C">
              <w:rPr>
                <w:b/>
                <w:bCs/>
                <w:i/>
                <w:iCs/>
                <w:lang w:val="hr-HR"/>
              </w:rPr>
              <w:t>1750</w:t>
            </w:r>
            <w:r w:rsidRPr="00494665">
              <w:rPr>
                <w:lang w:val="hr-HR"/>
              </w:rPr>
              <w:t xml:space="preserve"> zaposlenika </w:t>
            </w:r>
            <w:r w:rsidRPr="00494665">
              <w:rPr>
                <w:b/>
                <w:i/>
                <w:lang w:val="hr-HR"/>
              </w:rPr>
              <w:t xml:space="preserve">i neto prihod veći od 450 000 000 EUR </w:t>
            </w:r>
            <w:r w:rsidRPr="00494665">
              <w:rPr>
                <w:lang w:val="hr-HR"/>
              </w:rPr>
              <w:t>tijekom financijske godine;</w:t>
            </w:r>
            <w:r w:rsidR="002E0C53" w:rsidRPr="00494665">
              <w:rPr>
                <w:lang w:val="hr-HR"/>
              </w:rPr>
              <w:t>”</w:t>
            </w:r>
          </w:p>
        </w:tc>
      </w:tr>
    </w:tbl>
    <w:p w14:paraId="565E7D10" w14:textId="77777777" w:rsidR="00C578E9" w:rsidRPr="00494665" w:rsidRDefault="00C578E9" w:rsidP="00C578E9"/>
    <w:p w14:paraId="01F0B2B2" w14:textId="5F4F9EBC" w:rsidR="00C578E9" w:rsidRPr="00494665" w:rsidRDefault="00C578E9" w:rsidP="00C578E9">
      <w:pPr>
        <w:pStyle w:val="AmNumberTabs"/>
      </w:pPr>
      <w:r w:rsidRPr="00732713">
        <w:t>Amandman</w:t>
      </w:r>
      <w:r w:rsidR="008E47CC" w:rsidRPr="00732713">
        <w:t>i</w:t>
      </w:r>
      <w:r w:rsidRPr="00732713">
        <w:tab/>
      </w:r>
      <w:r w:rsidRPr="00732713">
        <w:tab/>
      </w:r>
      <w:r w:rsidR="008E47CC" w:rsidRPr="00732713">
        <w:t>397 i 302</w:t>
      </w:r>
    </w:p>
    <w:p w14:paraId="0A040F04" w14:textId="77777777" w:rsidR="00C578E9" w:rsidRPr="00494665" w:rsidRDefault="00C578E9" w:rsidP="00C578E9"/>
    <w:p w14:paraId="58C0B058" w14:textId="77777777" w:rsidR="00C578E9" w:rsidRPr="00494665" w:rsidRDefault="00C578E9" w:rsidP="00C578E9">
      <w:pPr>
        <w:pStyle w:val="NormalBold"/>
        <w:keepNext/>
      </w:pPr>
      <w:r w:rsidRPr="00494665">
        <w:t>Prijedlog direktive</w:t>
      </w:r>
    </w:p>
    <w:p w14:paraId="733A1106" w14:textId="2558B336" w:rsidR="00C578E9" w:rsidRPr="00494665" w:rsidRDefault="00C578E9" w:rsidP="00C578E9">
      <w:pPr>
        <w:pStyle w:val="NormalBold"/>
      </w:pPr>
      <w:r w:rsidRPr="00494665">
        <w:t>Članak 4. – stavak 1. – točka 1.</w:t>
      </w:r>
      <w:r w:rsidR="00732713">
        <w:t xml:space="preserve"> </w:t>
      </w:r>
      <w:r w:rsidR="00732713" w:rsidRPr="00494665">
        <w:t xml:space="preserve">– </w:t>
      </w:r>
      <w:r w:rsidR="00732713">
        <w:t>uvodni dio</w:t>
      </w:r>
    </w:p>
    <w:p w14:paraId="15AC07C5" w14:textId="77777777" w:rsidR="00C578E9" w:rsidRPr="00494665" w:rsidRDefault="00C578E9" w:rsidP="00C578E9">
      <w:pPr>
        <w:keepNext/>
      </w:pPr>
      <w:r w:rsidRPr="00494665">
        <w:t>Direktiva (EU) 2024/1760</w:t>
      </w:r>
    </w:p>
    <w:p w14:paraId="03B2DC53" w14:textId="77777777" w:rsidR="00C578E9" w:rsidRPr="00494665" w:rsidRDefault="00C578E9" w:rsidP="00C578E9">
      <w:r w:rsidRPr="00494665">
        <w:t>Članak 1. – stavak 1. – točka c</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443F9D16" w14:textId="77777777" w:rsidTr="002D796C">
        <w:trPr>
          <w:jc w:val="center"/>
        </w:trPr>
        <w:tc>
          <w:tcPr>
            <w:tcW w:w="9752" w:type="dxa"/>
            <w:gridSpan w:val="2"/>
          </w:tcPr>
          <w:p w14:paraId="7FBB01C3" w14:textId="77777777" w:rsidR="00C578E9" w:rsidRPr="00494665" w:rsidRDefault="00C578E9" w:rsidP="005E11C3">
            <w:pPr>
              <w:keepNext/>
            </w:pPr>
          </w:p>
        </w:tc>
      </w:tr>
      <w:tr w:rsidR="00C578E9" w:rsidRPr="00494665" w14:paraId="2C009EC4" w14:textId="77777777" w:rsidTr="002D796C">
        <w:trPr>
          <w:jc w:val="center"/>
        </w:trPr>
        <w:tc>
          <w:tcPr>
            <w:tcW w:w="4876" w:type="dxa"/>
          </w:tcPr>
          <w:p w14:paraId="577A2996"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049A3C1C" w14:textId="77777777" w:rsidR="00C578E9" w:rsidRPr="00494665" w:rsidRDefault="00C578E9" w:rsidP="005E11C3">
            <w:pPr>
              <w:pStyle w:val="ColumnHeading"/>
              <w:keepNext/>
              <w:rPr>
                <w:lang w:val="hr-HR"/>
              </w:rPr>
            </w:pPr>
            <w:r w:rsidRPr="00494665">
              <w:rPr>
                <w:lang w:val="hr-HR"/>
              </w:rPr>
              <w:t>Izmjena</w:t>
            </w:r>
          </w:p>
        </w:tc>
      </w:tr>
      <w:tr w:rsidR="008E47CC" w:rsidRPr="00494665" w14:paraId="3E256E48" w14:textId="77777777" w:rsidTr="002D796C">
        <w:trPr>
          <w:jc w:val="center"/>
        </w:trPr>
        <w:tc>
          <w:tcPr>
            <w:tcW w:w="4876" w:type="dxa"/>
          </w:tcPr>
          <w:p w14:paraId="04078263" w14:textId="04809386" w:rsidR="008E47CC" w:rsidRPr="00732713" w:rsidRDefault="008E47CC" w:rsidP="005E11C3">
            <w:pPr>
              <w:pStyle w:val="Normal6"/>
              <w:rPr>
                <w:lang w:val="hr-HR"/>
              </w:rPr>
            </w:pPr>
            <w:r w:rsidRPr="00732713">
              <w:rPr>
                <w:szCs w:val="24"/>
                <w:lang w:val="hr-HR" w:eastAsia="en-US"/>
              </w:rPr>
              <w:t>(1)</w:t>
            </w:r>
            <w:r w:rsidRPr="00732713">
              <w:rPr>
                <w:szCs w:val="24"/>
                <w:lang w:val="hr-HR" w:eastAsia="en-US"/>
              </w:rPr>
              <w:tab/>
              <w:t xml:space="preserve">u članku 1. stavku 1. točka (c) </w:t>
            </w:r>
            <w:r w:rsidRPr="00732713">
              <w:rPr>
                <w:b/>
                <w:i/>
                <w:szCs w:val="24"/>
                <w:lang w:val="hr-HR" w:eastAsia="en-US"/>
              </w:rPr>
              <w:lastRenderedPageBreak/>
              <w:t>zamjenjuje</w:t>
            </w:r>
            <w:r w:rsidRPr="00732713">
              <w:rPr>
                <w:szCs w:val="24"/>
                <w:lang w:val="hr-HR" w:eastAsia="en-US"/>
              </w:rPr>
              <w:t xml:space="preserve"> se</w:t>
            </w:r>
            <w:r w:rsidRPr="00732713">
              <w:rPr>
                <w:b/>
                <w:i/>
                <w:szCs w:val="24"/>
                <w:lang w:val="hr-HR" w:eastAsia="en-US"/>
              </w:rPr>
              <w:t xml:space="preserve"> sljedećim:</w:t>
            </w:r>
          </w:p>
        </w:tc>
        <w:tc>
          <w:tcPr>
            <w:tcW w:w="4876" w:type="dxa"/>
          </w:tcPr>
          <w:p w14:paraId="2F21C8E9" w14:textId="632E8026" w:rsidR="008E47CC" w:rsidRPr="002D796C" w:rsidRDefault="008E47CC" w:rsidP="005E11C3">
            <w:pPr>
              <w:pStyle w:val="Normal6"/>
              <w:rPr>
                <w:lang w:val="pl-PL"/>
              </w:rPr>
            </w:pPr>
            <w:r w:rsidRPr="002D796C">
              <w:rPr>
                <w:lang w:val="pl-PL"/>
              </w:rPr>
              <w:lastRenderedPageBreak/>
              <w:t>(1)</w:t>
            </w:r>
            <w:r w:rsidRPr="002D796C">
              <w:rPr>
                <w:lang w:val="pl-PL"/>
              </w:rPr>
              <w:tab/>
            </w:r>
            <w:r w:rsidRPr="002D796C">
              <w:rPr>
                <w:lang w:val="hr-HR"/>
              </w:rPr>
              <w:t xml:space="preserve">u članku 1. stavku 1. točka (c) </w:t>
            </w:r>
            <w:r w:rsidRPr="002D796C">
              <w:rPr>
                <w:b/>
                <w:i/>
                <w:lang w:val="hr-HR"/>
              </w:rPr>
              <w:t>briše</w:t>
            </w:r>
            <w:r w:rsidRPr="002D796C">
              <w:rPr>
                <w:lang w:val="hr-HR"/>
              </w:rPr>
              <w:t xml:space="preserve"> </w:t>
            </w:r>
            <w:r w:rsidRPr="002D796C">
              <w:rPr>
                <w:lang w:val="hr-HR"/>
              </w:rPr>
              <w:lastRenderedPageBreak/>
              <w:t>se</w:t>
            </w:r>
            <w:r w:rsidRPr="002D796C">
              <w:rPr>
                <w:b/>
                <w:i/>
                <w:lang w:val="hr-HR"/>
              </w:rPr>
              <w:t>;</w:t>
            </w:r>
          </w:p>
        </w:tc>
      </w:tr>
    </w:tbl>
    <w:p w14:paraId="65CB203B" w14:textId="77777777" w:rsidR="00C578E9" w:rsidRPr="00494665" w:rsidRDefault="00C578E9" w:rsidP="00C578E9"/>
    <w:p w14:paraId="3CA07743" w14:textId="0C896E89" w:rsidR="00C578E9" w:rsidRPr="00494665" w:rsidRDefault="00C578E9" w:rsidP="00C578E9">
      <w:pPr>
        <w:pStyle w:val="AmNumberTabs"/>
      </w:pPr>
      <w:r w:rsidRPr="00494665">
        <w:t>Amandman</w:t>
      </w:r>
      <w:r w:rsidRPr="00494665">
        <w:tab/>
      </w:r>
      <w:r w:rsidRPr="00494665">
        <w:tab/>
      </w:r>
      <w:r w:rsidR="008E47CC">
        <w:t>304</w:t>
      </w:r>
    </w:p>
    <w:p w14:paraId="730C1A88" w14:textId="77777777" w:rsidR="00C578E9" w:rsidRPr="00494665" w:rsidRDefault="00C578E9" w:rsidP="00C578E9"/>
    <w:p w14:paraId="3262C167" w14:textId="77777777" w:rsidR="00C578E9" w:rsidRPr="00494665" w:rsidRDefault="00C578E9" w:rsidP="00C578E9">
      <w:pPr>
        <w:pStyle w:val="NormalBold"/>
        <w:keepNext/>
      </w:pPr>
      <w:r w:rsidRPr="00494665">
        <w:t>Prijedlog direktive</w:t>
      </w:r>
    </w:p>
    <w:p w14:paraId="11A258C6" w14:textId="77777777" w:rsidR="00C578E9" w:rsidRPr="00494665" w:rsidRDefault="00C578E9" w:rsidP="00C578E9">
      <w:pPr>
        <w:pStyle w:val="NormalBold"/>
      </w:pPr>
      <w:r w:rsidRPr="00494665">
        <w:t>Članak 4. – stavak 1. − točka 1.a (nova)</w:t>
      </w:r>
    </w:p>
    <w:p w14:paraId="1C345AEE" w14:textId="77777777" w:rsidR="00C578E9" w:rsidRPr="00494665" w:rsidRDefault="00C578E9" w:rsidP="00C578E9">
      <w:pPr>
        <w:keepNext/>
      </w:pPr>
      <w:r w:rsidRPr="00494665">
        <w:t>Direktiva (EU) 2024/1760</w:t>
      </w:r>
    </w:p>
    <w:p w14:paraId="1F911C61" w14:textId="0F624840" w:rsidR="00C578E9" w:rsidRPr="00494665" w:rsidRDefault="00C578E9" w:rsidP="00C578E9">
      <w:r w:rsidRPr="00494665">
        <w:t>Članak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4D36EA29" w14:textId="77777777" w:rsidTr="005E11C3">
        <w:trPr>
          <w:jc w:val="center"/>
        </w:trPr>
        <w:tc>
          <w:tcPr>
            <w:tcW w:w="9752" w:type="dxa"/>
            <w:gridSpan w:val="2"/>
          </w:tcPr>
          <w:p w14:paraId="1CFA6665" w14:textId="77777777" w:rsidR="00C578E9" w:rsidRPr="00494665" w:rsidRDefault="00C578E9" w:rsidP="005E11C3">
            <w:pPr>
              <w:keepNext/>
            </w:pPr>
          </w:p>
        </w:tc>
      </w:tr>
      <w:tr w:rsidR="00C578E9" w:rsidRPr="00494665" w14:paraId="55CB58A9" w14:textId="77777777" w:rsidTr="005E11C3">
        <w:trPr>
          <w:jc w:val="center"/>
        </w:trPr>
        <w:tc>
          <w:tcPr>
            <w:tcW w:w="4876" w:type="dxa"/>
          </w:tcPr>
          <w:p w14:paraId="4EC20CF2" w14:textId="487A87DB" w:rsidR="00C578E9" w:rsidRPr="00494665" w:rsidRDefault="00732713" w:rsidP="005E11C3">
            <w:pPr>
              <w:pStyle w:val="ColumnHeading"/>
              <w:keepNext/>
              <w:rPr>
                <w:lang w:val="hr-HR"/>
              </w:rPr>
            </w:pPr>
            <w:r w:rsidRPr="00494665">
              <w:rPr>
                <w:lang w:val="hr-HR"/>
              </w:rPr>
              <w:t>Tekst koji je predložila Komisija</w:t>
            </w:r>
          </w:p>
        </w:tc>
        <w:tc>
          <w:tcPr>
            <w:tcW w:w="4876" w:type="dxa"/>
          </w:tcPr>
          <w:p w14:paraId="057788E4" w14:textId="77777777" w:rsidR="00C578E9" w:rsidRPr="00494665" w:rsidRDefault="00C578E9" w:rsidP="005E11C3">
            <w:pPr>
              <w:pStyle w:val="ColumnHeading"/>
              <w:keepNext/>
              <w:rPr>
                <w:lang w:val="hr-HR"/>
              </w:rPr>
            </w:pPr>
            <w:r w:rsidRPr="00494665">
              <w:rPr>
                <w:lang w:val="hr-HR"/>
              </w:rPr>
              <w:t>Izmjena</w:t>
            </w:r>
          </w:p>
        </w:tc>
      </w:tr>
      <w:tr w:rsidR="00C578E9" w:rsidRPr="00494665" w14:paraId="14654CF4" w14:textId="77777777" w:rsidTr="005E11C3">
        <w:trPr>
          <w:jc w:val="center"/>
        </w:trPr>
        <w:tc>
          <w:tcPr>
            <w:tcW w:w="4876" w:type="dxa"/>
          </w:tcPr>
          <w:p w14:paraId="75153052" w14:textId="77777777" w:rsidR="00C578E9" w:rsidRPr="00494665" w:rsidRDefault="00C578E9" w:rsidP="005E11C3">
            <w:pPr>
              <w:pStyle w:val="Normal6"/>
              <w:rPr>
                <w:lang w:val="hr-HR"/>
              </w:rPr>
            </w:pPr>
          </w:p>
        </w:tc>
        <w:tc>
          <w:tcPr>
            <w:tcW w:w="4876" w:type="dxa"/>
          </w:tcPr>
          <w:p w14:paraId="48EBAD54" w14:textId="77777777" w:rsidR="00C578E9" w:rsidRPr="00494665" w:rsidRDefault="00C578E9" w:rsidP="005E11C3">
            <w:pPr>
              <w:pStyle w:val="Normal6"/>
              <w:rPr>
                <w:szCs w:val="24"/>
                <w:lang w:val="hr-HR"/>
              </w:rPr>
            </w:pPr>
            <w:r w:rsidRPr="00494665">
              <w:rPr>
                <w:b/>
                <w:i/>
                <w:lang w:val="hr-HR"/>
              </w:rPr>
              <w:t>(1.a)</w:t>
            </w:r>
            <w:r w:rsidRPr="00494665">
              <w:rPr>
                <w:b/>
                <w:i/>
                <w:lang w:val="hr-HR"/>
              </w:rPr>
              <w:tab/>
              <w:t>članak 2. mijenja se kako slijedi:</w:t>
            </w:r>
          </w:p>
        </w:tc>
      </w:tr>
      <w:tr w:rsidR="00C578E9" w:rsidRPr="00494665" w14:paraId="35C6CC1C" w14:textId="77777777" w:rsidTr="005E11C3">
        <w:trPr>
          <w:jc w:val="center"/>
        </w:trPr>
        <w:tc>
          <w:tcPr>
            <w:tcW w:w="4876" w:type="dxa"/>
          </w:tcPr>
          <w:p w14:paraId="0D45F387" w14:textId="77777777" w:rsidR="00C578E9" w:rsidRPr="00494665" w:rsidRDefault="00C578E9" w:rsidP="005E11C3">
            <w:pPr>
              <w:pStyle w:val="Normal6"/>
              <w:rPr>
                <w:lang w:val="hr-HR"/>
              </w:rPr>
            </w:pPr>
          </w:p>
        </w:tc>
        <w:tc>
          <w:tcPr>
            <w:tcW w:w="4876" w:type="dxa"/>
          </w:tcPr>
          <w:p w14:paraId="4F9C2F13" w14:textId="77777777" w:rsidR="00C578E9" w:rsidRPr="00494665" w:rsidRDefault="00C578E9" w:rsidP="005E11C3">
            <w:pPr>
              <w:pStyle w:val="Normal6"/>
              <w:rPr>
                <w:szCs w:val="24"/>
                <w:lang w:val="hr-HR"/>
              </w:rPr>
            </w:pPr>
            <w:r w:rsidRPr="00494665">
              <w:rPr>
                <w:b/>
                <w:i/>
                <w:lang w:val="hr-HR"/>
              </w:rPr>
              <w:t>(a)</w:t>
            </w:r>
            <w:r w:rsidRPr="00494665">
              <w:rPr>
                <w:b/>
                <w:i/>
                <w:lang w:val="hr-HR"/>
              </w:rPr>
              <w:tab/>
              <w:t>u stavku 1. točka (a) zamjenjuje se sljedećim:</w:t>
            </w:r>
          </w:p>
        </w:tc>
      </w:tr>
      <w:tr w:rsidR="00C578E9" w:rsidRPr="00494665" w14:paraId="297C298C" w14:textId="77777777" w:rsidTr="005E11C3">
        <w:trPr>
          <w:jc w:val="center"/>
        </w:trPr>
        <w:tc>
          <w:tcPr>
            <w:tcW w:w="4876" w:type="dxa"/>
          </w:tcPr>
          <w:p w14:paraId="269130B4" w14:textId="6BA78FFB" w:rsidR="00C578E9" w:rsidRPr="00494665" w:rsidRDefault="00C578E9" w:rsidP="005E11C3">
            <w:pPr>
              <w:pStyle w:val="Normal6"/>
              <w:rPr>
                <w:lang w:val="hr-HR"/>
              </w:rPr>
            </w:pPr>
          </w:p>
        </w:tc>
        <w:tc>
          <w:tcPr>
            <w:tcW w:w="4876" w:type="dxa"/>
          </w:tcPr>
          <w:p w14:paraId="2B063DC3" w14:textId="164B76B0" w:rsidR="00C578E9" w:rsidRPr="002D796C" w:rsidRDefault="00C578E9" w:rsidP="005E11C3">
            <w:pPr>
              <w:pStyle w:val="Normal6"/>
              <w:rPr>
                <w:b/>
                <w:bCs/>
                <w:i/>
                <w:iCs/>
                <w:szCs w:val="24"/>
                <w:lang w:val="hr-HR"/>
              </w:rPr>
            </w:pPr>
            <w:r w:rsidRPr="002D796C">
              <w:rPr>
                <w:b/>
                <w:bCs/>
                <w:i/>
                <w:iCs/>
                <w:lang w:val="hr-HR"/>
              </w:rPr>
              <w:t>„(a)</w:t>
            </w:r>
            <w:r w:rsidRPr="002D796C">
              <w:rPr>
                <w:b/>
                <w:bCs/>
                <w:i/>
                <w:iCs/>
                <w:lang w:val="hr-HR"/>
              </w:rPr>
              <w:tab/>
              <w:t xml:space="preserve">poduzeće je u prosjeku imalo više od </w:t>
            </w:r>
            <w:r w:rsidRPr="00732713">
              <w:rPr>
                <w:b/>
                <w:bCs/>
                <w:i/>
                <w:iCs/>
                <w:lang w:val="hr-HR"/>
              </w:rPr>
              <w:t xml:space="preserve">5 </w:t>
            </w:r>
            <w:r w:rsidRPr="002D796C">
              <w:rPr>
                <w:b/>
                <w:bCs/>
                <w:i/>
                <w:iCs/>
                <w:lang w:val="hr-HR"/>
              </w:rPr>
              <w:t xml:space="preserve">000 zaposlenika i neto promet na svjetskoj razini veći od </w:t>
            </w:r>
            <w:r w:rsidRPr="00732713">
              <w:rPr>
                <w:b/>
                <w:bCs/>
                <w:i/>
                <w:iCs/>
                <w:lang w:val="hr-HR"/>
              </w:rPr>
              <w:t>1,5</w:t>
            </w:r>
            <w:r w:rsidRPr="002D796C">
              <w:rPr>
                <w:b/>
                <w:bCs/>
                <w:i/>
                <w:iCs/>
                <w:lang w:val="hr-HR"/>
              </w:rPr>
              <w:t> </w:t>
            </w:r>
            <w:r w:rsidRPr="00732713">
              <w:rPr>
                <w:b/>
                <w:bCs/>
                <w:i/>
                <w:iCs/>
                <w:lang w:val="hr-HR"/>
              </w:rPr>
              <w:t xml:space="preserve">milijardi </w:t>
            </w:r>
            <w:r w:rsidRPr="002D796C">
              <w:rPr>
                <w:b/>
                <w:bCs/>
                <w:i/>
                <w:iCs/>
                <w:lang w:val="hr-HR"/>
              </w:rPr>
              <w:t>EUR u posljednjoj financijskoj godini za koju su godišnji financijski izvještaji doneseni ili su trebali biti doneseni”</w:t>
            </w:r>
            <w:r w:rsidRPr="00732713">
              <w:rPr>
                <w:b/>
                <w:bCs/>
                <w:i/>
                <w:iCs/>
                <w:lang w:val="hr-HR"/>
              </w:rPr>
              <w:t>;</w:t>
            </w:r>
          </w:p>
        </w:tc>
      </w:tr>
      <w:tr w:rsidR="008E47CC" w:rsidRPr="00494665" w14:paraId="245835A1" w14:textId="77777777" w:rsidTr="005E11C3">
        <w:trPr>
          <w:jc w:val="center"/>
        </w:trPr>
        <w:tc>
          <w:tcPr>
            <w:tcW w:w="4876" w:type="dxa"/>
          </w:tcPr>
          <w:p w14:paraId="0B2EDBE1" w14:textId="77777777" w:rsidR="008E47CC" w:rsidRPr="00494665" w:rsidRDefault="008E47CC" w:rsidP="005E11C3">
            <w:pPr>
              <w:pStyle w:val="Normal6"/>
              <w:rPr>
                <w:lang w:val="hr-HR"/>
              </w:rPr>
            </w:pPr>
          </w:p>
        </w:tc>
        <w:tc>
          <w:tcPr>
            <w:tcW w:w="4876" w:type="dxa"/>
          </w:tcPr>
          <w:p w14:paraId="1FB6012F" w14:textId="42D4F707" w:rsidR="008E47CC" w:rsidRPr="00494665" w:rsidRDefault="008E47CC" w:rsidP="005E11C3">
            <w:pPr>
              <w:pStyle w:val="Normal6"/>
              <w:rPr>
                <w:lang w:val="hr-HR"/>
              </w:rPr>
            </w:pPr>
            <w:r w:rsidRPr="008E47CC">
              <w:rPr>
                <w:b/>
                <w:i/>
                <w:szCs w:val="24"/>
                <w:lang w:val="hr-HR" w:eastAsia="en-US"/>
              </w:rPr>
              <w:t>(b) u stavku 2. točka (a) zamjenjuje se sljedećim:</w:t>
            </w:r>
          </w:p>
        </w:tc>
      </w:tr>
      <w:tr w:rsidR="008E47CC" w:rsidRPr="00494665" w14:paraId="142703A9" w14:textId="77777777" w:rsidTr="005E11C3">
        <w:trPr>
          <w:jc w:val="center"/>
        </w:trPr>
        <w:tc>
          <w:tcPr>
            <w:tcW w:w="4876" w:type="dxa"/>
          </w:tcPr>
          <w:p w14:paraId="6E92932D" w14:textId="77777777" w:rsidR="008E47CC" w:rsidRPr="00494665" w:rsidRDefault="008E47CC" w:rsidP="005E11C3">
            <w:pPr>
              <w:pStyle w:val="Normal6"/>
              <w:rPr>
                <w:lang w:val="hr-HR"/>
              </w:rPr>
            </w:pPr>
          </w:p>
        </w:tc>
        <w:tc>
          <w:tcPr>
            <w:tcW w:w="4876" w:type="dxa"/>
          </w:tcPr>
          <w:p w14:paraId="082525C7" w14:textId="7DF29499" w:rsidR="008E47CC" w:rsidRPr="00494665" w:rsidRDefault="008E47CC" w:rsidP="005E11C3">
            <w:pPr>
              <w:pStyle w:val="Normal6"/>
              <w:rPr>
                <w:lang w:val="hr-HR"/>
              </w:rPr>
            </w:pPr>
            <w:r w:rsidRPr="008E47CC">
              <w:rPr>
                <w:b/>
                <w:i/>
                <w:szCs w:val="24"/>
                <w:lang w:val="hr-HR" w:eastAsia="en-US"/>
              </w:rPr>
              <w:t>„(a) poduzeće je ostvarilo neto promet veći od 1,5 milijardi EUR u Uniji u financijskoj godini koja prethodi posljednjoj financijskoj godini”;</w:t>
            </w:r>
          </w:p>
        </w:tc>
      </w:tr>
      <w:tr w:rsidR="008E47CC" w:rsidRPr="00494665" w14:paraId="7AA87124" w14:textId="77777777" w:rsidTr="005E11C3">
        <w:trPr>
          <w:jc w:val="center"/>
        </w:trPr>
        <w:tc>
          <w:tcPr>
            <w:tcW w:w="4876" w:type="dxa"/>
          </w:tcPr>
          <w:p w14:paraId="5F26FAE4" w14:textId="77777777" w:rsidR="008E47CC" w:rsidRPr="00494665" w:rsidRDefault="008E47CC" w:rsidP="005E11C3">
            <w:pPr>
              <w:pStyle w:val="Normal6"/>
              <w:rPr>
                <w:lang w:val="hr-HR"/>
              </w:rPr>
            </w:pPr>
          </w:p>
        </w:tc>
        <w:tc>
          <w:tcPr>
            <w:tcW w:w="4876" w:type="dxa"/>
          </w:tcPr>
          <w:p w14:paraId="7573E86C" w14:textId="4CED7E86" w:rsidR="008E47CC" w:rsidRPr="00494665" w:rsidRDefault="008E47CC" w:rsidP="005E11C3">
            <w:pPr>
              <w:pStyle w:val="Normal6"/>
              <w:rPr>
                <w:lang w:val="hr-HR"/>
              </w:rPr>
            </w:pPr>
            <w:r w:rsidRPr="008E47CC">
              <w:rPr>
                <w:b/>
                <w:i/>
                <w:szCs w:val="24"/>
                <w:lang w:val="hr-HR" w:eastAsia="en-US"/>
              </w:rPr>
              <w:t>(c) u stavku 3. prvi podstavak zamjenjuje se sljedećim:</w:t>
            </w:r>
          </w:p>
        </w:tc>
      </w:tr>
      <w:tr w:rsidR="008E47CC" w:rsidRPr="00494665" w14:paraId="274B150E" w14:textId="77777777" w:rsidTr="005E11C3">
        <w:trPr>
          <w:jc w:val="center"/>
        </w:trPr>
        <w:tc>
          <w:tcPr>
            <w:tcW w:w="4876" w:type="dxa"/>
          </w:tcPr>
          <w:p w14:paraId="0F2E1B90" w14:textId="77777777" w:rsidR="008E47CC" w:rsidRPr="00494665" w:rsidRDefault="008E47CC" w:rsidP="005E11C3">
            <w:pPr>
              <w:pStyle w:val="Normal6"/>
              <w:rPr>
                <w:lang w:val="hr-HR"/>
              </w:rPr>
            </w:pPr>
          </w:p>
        </w:tc>
        <w:tc>
          <w:tcPr>
            <w:tcW w:w="4876" w:type="dxa"/>
          </w:tcPr>
          <w:p w14:paraId="76E416C9" w14:textId="24A2E7C1" w:rsidR="008E47CC" w:rsidRPr="00494665" w:rsidRDefault="008E47CC" w:rsidP="005E11C3">
            <w:pPr>
              <w:pStyle w:val="Normal6"/>
              <w:rPr>
                <w:lang w:val="hr-HR"/>
              </w:rPr>
            </w:pPr>
            <w:r w:rsidRPr="008E47CC">
              <w:rPr>
                <w:b/>
                <w:i/>
                <w:szCs w:val="24"/>
                <w:lang w:val="hr-HR" w:eastAsia="en-US"/>
              </w:rPr>
              <w:t xml:space="preserve">„3. Ako je glavna djelatnost krajnjeg matičnog društva držanje udjela u operativnim društvima kćerima i ne sudjeluje u donošenju upravljačkih, operativnih ili financijskih odluka koje utječu na grupu ili jedno ili više njezinih društava kćeri, može se izuzeti od izvršavanja obveza na temelju ove Direktive. To izuzeće podliježe uvjetu da je jedno od društava kćeri krajnjeg matičnog društva s poslovnim nastanom u Uniji imenovano za ispunjavanje obveza utvrđenih u člancima od 6. do 16. u ime krajnjeg matičnog društva, uključujući obveze krajnjeg matičnog društva u pogledu aktivnosti njegovih društava kćeri. U tom slučaju imenovanom društvu kćeri daju se sva potrebna sredstva </w:t>
            </w:r>
            <w:r w:rsidRPr="008E47CC">
              <w:rPr>
                <w:b/>
                <w:i/>
                <w:szCs w:val="24"/>
                <w:lang w:val="hr-HR" w:eastAsia="en-US"/>
              </w:rPr>
              <w:lastRenderedPageBreak/>
              <w:t>i pravne ovlasti za učinkovito ispunjavanje tih obveza, posebno kako bi se osiguralo da imenovano društvo kći od poduzeća grupe dobije relevantne informacije i dokumente kako bi ispunjavalo obveze krajnjeg matičnog društva na temelju ove Direktive.”;</w:t>
            </w:r>
          </w:p>
        </w:tc>
      </w:tr>
    </w:tbl>
    <w:p w14:paraId="1B52B32F" w14:textId="77777777" w:rsidR="00C578E9" w:rsidRPr="00494665" w:rsidRDefault="00C578E9" w:rsidP="00C578E9"/>
    <w:p w14:paraId="60750F8C" w14:textId="77777777" w:rsidR="00C578E9" w:rsidRPr="00494665" w:rsidRDefault="00C578E9" w:rsidP="00C578E9">
      <w:pPr>
        <w:pStyle w:val="AmNumberTabs"/>
      </w:pPr>
      <w:r w:rsidRPr="00494665">
        <w:t>Amandman</w:t>
      </w:r>
      <w:r w:rsidRPr="00494665">
        <w:tab/>
      </w:r>
      <w:r w:rsidRPr="00494665">
        <w:tab/>
        <w:t>81</w:t>
      </w:r>
    </w:p>
    <w:p w14:paraId="05E269CB" w14:textId="77777777" w:rsidR="00C578E9" w:rsidRPr="00494665" w:rsidRDefault="00C578E9" w:rsidP="00C578E9"/>
    <w:p w14:paraId="5A0154DB" w14:textId="77777777" w:rsidR="00C578E9" w:rsidRPr="00494665" w:rsidRDefault="00C578E9" w:rsidP="00C578E9">
      <w:pPr>
        <w:pStyle w:val="NormalBold"/>
        <w:keepNext/>
      </w:pPr>
      <w:r w:rsidRPr="00494665">
        <w:t>Prijedlog direktive</w:t>
      </w:r>
    </w:p>
    <w:p w14:paraId="002133AC" w14:textId="77777777" w:rsidR="00C578E9" w:rsidRPr="00494665" w:rsidRDefault="00C578E9" w:rsidP="00C578E9">
      <w:pPr>
        <w:pStyle w:val="NormalBold"/>
      </w:pPr>
      <w:r w:rsidRPr="00494665">
        <w:t>Članak 4. – stavak 1. – točka 2. – uvodni dio</w:t>
      </w:r>
    </w:p>
    <w:p w14:paraId="14C8065C" w14:textId="77777777" w:rsidR="00C578E9" w:rsidRPr="00494665" w:rsidRDefault="00C578E9" w:rsidP="00C578E9">
      <w:pPr>
        <w:keepNext/>
      </w:pPr>
      <w:r w:rsidRPr="00494665">
        <w:t>Direktiva (EU) 2024/1760</w:t>
      </w:r>
    </w:p>
    <w:p w14:paraId="58A8A5BA" w14:textId="77777777" w:rsidR="00C578E9" w:rsidRPr="00494665" w:rsidRDefault="00C578E9" w:rsidP="00C578E9">
      <w:r w:rsidRPr="00494665">
        <w:t>Članak 3.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41352E3A" w14:textId="77777777" w:rsidTr="005E11C3">
        <w:trPr>
          <w:jc w:val="center"/>
        </w:trPr>
        <w:tc>
          <w:tcPr>
            <w:tcW w:w="9752" w:type="dxa"/>
            <w:gridSpan w:val="2"/>
          </w:tcPr>
          <w:p w14:paraId="58EAC284" w14:textId="77777777" w:rsidR="00C578E9" w:rsidRPr="00494665" w:rsidRDefault="00C578E9" w:rsidP="005E11C3">
            <w:pPr>
              <w:keepNext/>
            </w:pPr>
          </w:p>
        </w:tc>
      </w:tr>
      <w:tr w:rsidR="00C578E9" w:rsidRPr="00494665" w14:paraId="31937072" w14:textId="77777777" w:rsidTr="005E11C3">
        <w:trPr>
          <w:jc w:val="center"/>
        </w:trPr>
        <w:tc>
          <w:tcPr>
            <w:tcW w:w="4876" w:type="dxa"/>
          </w:tcPr>
          <w:p w14:paraId="303B2C9B"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692AFF5D" w14:textId="77777777" w:rsidR="00C578E9" w:rsidRPr="00494665" w:rsidRDefault="00C578E9" w:rsidP="005E11C3">
            <w:pPr>
              <w:pStyle w:val="ColumnHeading"/>
              <w:keepNext/>
              <w:rPr>
                <w:lang w:val="hr-HR"/>
              </w:rPr>
            </w:pPr>
            <w:r w:rsidRPr="00494665">
              <w:rPr>
                <w:lang w:val="hr-HR"/>
              </w:rPr>
              <w:t>Izmjena</w:t>
            </w:r>
          </w:p>
        </w:tc>
      </w:tr>
      <w:tr w:rsidR="00C578E9" w:rsidRPr="00494665" w14:paraId="2AFF5512" w14:textId="77777777" w:rsidTr="005E11C3">
        <w:trPr>
          <w:jc w:val="center"/>
        </w:trPr>
        <w:tc>
          <w:tcPr>
            <w:tcW w:w="4876" w:type="dxa"/>
          </w:tcPr>
          <w:p w14:paraId="004DA135" w14:textId="77777777" w:rsidR="00C578E9" w:rsidRPr="00494665" w:rsidRDefault="00C578E9" w:rsidP="005E11C3">
            <w:pPr>
              <w:pStyle w:val="Normal6"/>
              <w:rPr>
                <w:lang w:val="hr-HR"/>
              </w:rPr>
            </w:pPr>
            <w:r w:rsidRPr="00494665">
              <w:rPr>
                <w:lang w:val="hr-HR"/>
              </w:rPr>
              <w:t>(2)</w:t>
            </w:r>
            <w:r w:rsidRPr="00494665">
              <w:rPr>
                <w:lang w:val="hr-HR"/>
              </w:rPr>
              <w:tab/>
            </w:r>
            <w:r w:rsidRPr="00494665">
              <w:rPr>
                <w:b/>
                <w:i/>
                <w:lang w:val="hr-HR"/>
              </w:rPr>
              <w:t>u članku</w:t>
            </w:r>
            <w:r w:rsidRPr="00494665">
              <w:rPr>
                <w:lang w:val="hr-HR"/>
              </w:rPr>
              <w:t xml:space="preserve"> 3. </w:t>
            </w:r>
            <w:r w:rsidRPr="00494665">
              <w:rPr>
                <w:b/>
                <w:i/>
                <w:lang w:val="hr-HR"/>
              </w:rPr>
              <w:t>stavku</w:t>
            </w:r>
            <w:r w:rsidRPr="00494665">
              <w:rPr>
                <w:lang w:val="hr-HR"/>
              </w:rPr>
              <w:t xml:space="preserve"> 1. </w:t>
            </w:r>
            <w:r w:rsidRPr="00494665">
              <w:rPr>
                <w:b/>
                <w:i/>
                <w:lang w:val="hr-HR"/>
              </w:rPr>
              <w:t>točka (n) zamjenjuje se sljedećim</w:t>
            </w:r>
            <w:r w:rsidRPr="00494665">
              <w:rPr>
                <w:lang w:val="hr-HR"/>
              </w:rPr>
              <w:t>:</w:t>
            </w:r>
          </w:p>
        </w:tc>
        <w:tc>
          <w:tcPr>
            <w:tcW w:w="4876" w:type="dxa"/>
          </w:tcPr>
          <w:p w14:paraId="3D2E0EEC" w14:textId="77777777" w:rsidR="00C578E9" w:rsidRPr="00494665" w:rsidRDefault="00C578E9" w:rsidP="005E11C3">
            <w:pPr>
              <w:pStyle w:val="Normal6"/>
              <w:rPr>
                <w:szCs w:val="24"/>
                <w:lang w:val="hr-HR"/>
              </w:rPr>
            </w:pPr>
            <w:r w:rsidRPr="00494665">
              <w:rPr>
                <w:lang w:val="hr-HR"/>
              </w:rPr>
              <w:t>(2)</w:t>
            </w:r>
            <w:r w:rsidRPr="00494665">
              <w:rPr>
                <w:lang w:val="hr-HR"/>
              </w:rPr>
              <w:tab/>
            </w:r>
            <w:r w:rsidRPr="00494665">
              <w:rPr>
                <w:b/>
                <w:i/>
                <w:lang w:val="hr-HR"/>
              </w:rPr>
              <w:t>članak</w:t>
            </w:r>
            <w:r w:rsidRPr="00494665">
              <w:rPr>
                <w:lang w:val="hr-HR"/>
              </w:rPr>
              <w:t xml:space="preserve"> 3. </w:t>
            </w:r>
            <w:r w:rsidRPr="00494665">
              <w:rPr>
                <w:b/>
                <w:i/>
                <w:lang w:val="hr-HR"/>
              </w:rPr>
              <w:t>stavak</w:t>
            </w:r>
            <w:r w:rsidRPr="00494665">
              <w:rPr>
                <w:lang w:val="hr-HR"/>
              </w:rPr>
              <w:t xml:space="preserve"> 1. </w:t>
            </w:r>
            <w:r w:rsidRPr="00494665">
              <w:rPr>
                <w:b/>
                <w:i/>
                <w:lang w:val="hr-HR"/>
              </w:rPr>
              <w:t>mijenja se kako slijedi</w:t>
            </w:r>
            <w:r w:rsidRPr="00494665">
              <w:rPr>
                <w:lang w:val="hr-HR"/>
              </w:rPr>
              <w:t>:</w:t>
            </w:r>
          </w:p>
        </w:tc>
      </w:tr>
    </w:tbl>
    <w:p w14:paraId="206F5388" w14:textId="77777777" w:rsidR="00C578E9" w:rsidRPr="00494665" w:rsidRDefault="00C578E9" w:rsidP="00C578E9"/>
    <w:p w14:paraId="3CF580C1" w14:textId="77777777" w:rsidR="00C578E9" w:rsidRPr="00494665" w:rsidRDefault="00C578E9" w:rsidP="00C578E9">
      <w:pPr>
        <w:pStyle w:val="AmNumberTabs"/>
      </w:pPr>
      <w:r w:rsidRPr="00494665">
        <w:t>Amandman</w:t>
      </w:r>
      <w:r w:rsidRPr="00494665">
        <w:tab/>
      </w:r>
      <w:r w:rsidRPr="00494665">
        <w:tab/>
        <w:t>83</w:t>
      </w:r>
    </w:p>
    <w:p w14:paraId="3159413C" w14:textId="77777777" w:rsidR="00C578E9" w:rsidRPr="00494665" w:rsidRDefault="00C578E9" w:rsidP="00C578E9"/>
    <w:p w14:paraId="48285B76" w14:textId="77777777" w:rsidR="00C578E9" w:rsidRPr="00494665" w:rsidRDefault="00C578E9" w:rsidP="00C578E9">
      <w:pPr>
        <w:pStyle w:val="NormalBold"/>
        <w:keepNext/>
      </w:pPr>
      <w:r w:rsidRPr="00494665">
        <w:t>Prijedlog direktive</w:t>
      </w:r>
    </w:p>
    <w:p w14:paraId="4F498E57" w14:textId="77777777" w:rsidR="00C578E9" w:rsidRPr="00494665" w:rsidRDefault="00C578E9" w:rsidP="00C578E9">
      <w:pPr>
        <w:pStyle w:val="NormalBold"/>
      </w:pPr>
      <w:r w:rsidRPr="00494665">
        <w:t>Članak 4. – stavak 1. − točka 2. – podtočka b (nova)</w:t>
      </w:r>
    </w:p>
    <w:p w14:paraId="53E67C97" w14:textId="77777777" w:rsidR="00C578E9" w:rsidRPr="00494665" w:rsidRDefault="00C578E9" w:rsidP="00C578E9">
      <w:pPr>
        <w:keepNext/>
      </w:pPr>
      <w:r w:rsidRPr="00494665">
        <w:t>Direktiva (EU) 2024/1760</w:t>
      </w:r>
    </w:p>
    <w:p w14:paraId="4C4696A7" w14:textId="77777777" w:rsidR="00C578E9" w:rsidRPr="00494665" w:rsidRDefault="00C578E9" w:rsidP="00C578E9">
      <w:r w:rsidRPr="00494665">
        <w:t>Članak 3. – stavak 1. − točka w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0409D359" w14:textId="77777777" w:rsidTr="005E11C3">
        <w:trPr>
          <w:jc w:val="center"/>
        </w:trPr>
        <w:tc>
          <w:tcPr>
            <w:tcW w:w="9752" w:type="dxa"/>
            <w:gridSpan w:val="2"/>
          </w:tcPr>
          <w:p w14:paraId="4B0E70CA" w14:textId="77777777" w:rsidR="00C578E9" w:rsidRPr="00494665" w:rsidRDefault="00C578E9" w:rsidP="005E11C3">
            <w:pPr>
              <w:keepNext/>
            </w:pPr>
          </w:p>
        </w:tc>
      </w:tr>
      <w:tr w:rsidR="00C578E9" w:rsidRPr="00494665" w14:paraId="41A30ADE" w14:textId="77777777" w:rsidTr="005E11C3">
        <w:trPr>
          <w:jc w:val="center"/>
        </w:trPr>
        <w:tc>
          <w:tcPr>
            <w:tcW w:w="4876" w:type="dxa"/>
          </w:tcPr>
          <w:p w14:paraId="07FDA845"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292D159E" w14:textId="77777777" w:rsidR="00C578E9" w:rsidRPr="00494665" w:rsidRDefault="00C578E9" w:rsidP="005E11C3">
            <w:pPr>
              <w:pStyle w:val="ColumnHeading"/>
              <w:keepNext/>
              <w:rPr>
                <w:lang w:val="hr-HR"/>
              </w:rPr>
            </w:pPr>
            <w:r w:rsidRPr="00494665">
              <w:rPr>
                <w:lang w:val="hr-HR"/>
              </w:rPr>
              <w:t>Izmjena</w:t>
            </w:r>
          </w:p>
        </w:tc>
      </w:tr>
      <w:tr w:rsidR="00C578E9" w:rsidRPr="00494665" w14:paraId="0F38DD4F" w14:textId="77777777" w:rsidTr="005E11C3">
        <w:trPr>
          <w:jc w:val="center"/>
        </w:trPr>
        <w:tc>
          <w:tcPr>
            <w:tcW w:w="4876" w:type="dxa"/>
          </w:tcPr>
          <w:p w14:paraId="26E4B088" w14:textId="77777777" w:rsidR="00C578E9" w:rsidRPr="00494665" w:rsidRDefault="00C578E9" w:rsidP="005E11C3">
            <w:pPr>
              <w:pStyle w:val="Normal6"/>
              <w:rPr>
                <w:lang w:val="hr-HR"/>
              </w:rPr>
            </w:pPr>
          </w:p>
        </w:tc>
        <w:tc>
          <w:tcPr>
            <w:tcW w:w="4876" w:type="dxa"/>
          </w:tcPr>
          <w:p w14:paraId="2E5508A1" w14:textId="57B47C18" w:rsidR="00C578E9" w:rsidRPr="00494665" w:rsidRDefault="00C578E9" w:rsidP="005E11C3">
            <w:pPr>
              <w:pStyle w:val="Normal6"/>
              <w:rPr>
                <w:szCs w:val="24"/>
                <w:lang w:val="hr-HR"/>
              </w:rPr>
            </w:pPr>
            <w:r w:rsidRPr="00494665">
              <w:rPr>
                <w:b/>
                <w:i/>
                <w:lang w:val="hr-HR"/>
              </w:rPr>
              <w:t>(b)</w:t>
            </w:r>
            <w:r w:rsidRPr="00494665">
              <w:rPr>
                <w:lang w:val="hr-HR"/>
              </w:rPr>
              <w:tab/>
            </w:r>
            <w:r w:rsidRPr="00494665">
              <w:rPr>
                <w:b/>
                <w:i/>
                <w:lang w:val="hr-HR"/>
              </w:rPr>
              <w:t>dodaje se sljedeća točka:</w:t>
            </w:r>
          </w:p>
        </w:tc>
      </w:tr>
      <w:tr w:rsidR="00C578E9" w:rsidRPr="00494665" w14:paraId="315E49A8" w14:textId="77777777" w:rsidTr="005E11C3">
        <w:trPr>
          <w:jc w:val="center"/>
        </w:trPr>
        <w:tc>
          <w:tcPr>
            <w:tcW w:w="4876" w:type="dxa"/>
          </w:tcPr>
          <w:p w14:paraId="138EEADB" w14:textId="77777777" w:rsidR="00C578E9" w:rsidRPr="00494665" w:rsidRDefault="00C578E9" w:rsidP="005E11C3">
            <w:pPr>
              <w:pStyle w:val="Normal6"/>
              <w:rPr>
                <w:lang w:val="hr-HR"/>
              </w:rPr>
            </w:pPr>
          </w:p>
        </w:tc>
        <w:tc>
          <w:tcPr>
            <w:tcW w:w="4876" w:type="dxa"/>
          </w:tcPr>
          <w:p w14:paraId="6CD48E26" w14:textId="77777777" w:rsidR="00C578E9" w:rsidRPr="00494665" w:rsidRDefault="00C578E9" w:rsidP="005E11C3">
            <w:pPr>
              <w:pStyle w:val="Normal6"/>
              <w:rPr>
                <w:szCs w:val="24"/>
                <w:lang w:val="hr-HR"/>
              </w:rPr>
            </w:pPr>
            <w:r w:rsidRPr="00494665">
              <w:rPr>
                <w:b/>
                <w:i/>
                <w:lang w:val="hr-HR"/>
              </w:rPr>
              <w:t>„(w)</w:t>
            </w:r>
            <w:r w:rsidRPr="00494665">
              <w:rPr>
                <w:lang w:val="hr-HR"/>
              </w:rPr>
              <w:tab/>
            </w:r>
            <w:r w:rsidRPr="00494665">
              <w:rPr>
                <w:b/>
                <w:i/>
                <w:lang w:val="hr-HR"/>
              </w:rPr>
              <w:t>„razumno dostupne informacije” znači informacije koje poduzeće može dobiti iz vlastitih ili postojećih ili sekundarnih izvora bez kontakta s poslovnim partnerom.”;</w:t>
            </w:r>
          </w:p>
        </w:tc>
      </w:tr>
    </w:tbl>
    <w:p w14:paraId="093C83A2" w14:textId="77777777" w:rsidR="00C578E9" w:rsidRPr="00494665" w:rsidRDefault="00C578E9" w:rsidP="00C578E9"/>
    <w:p w14:paraId="719289E8" w14:textId="77777777" w:rsidR="00C578E9" w:rsidRPr="00494665" w:rsidRDefault="00C578E9" w:rsidP="00C578E9">
      <w:pPr>
        <w:pStyle w:val="AmNumberTabs"/>
      </w:pPr>
      <w:r w:rsidRPr="00494665">
        <w:t>Amandman</w:t>
      </w:r>
      <w:r w:rsidRPr="00494665">
        <w:tab/>
      </w:r>
      <w:r w:rsidRPr="00494665">
        <w:tab/>
        <w:t>84</w:t>
      </w:r>
    </w:p>
    <w:p w14:paraId="1DC181FE" w14:textId="77777777" w:rsidR="00C578E9" w:rsidRPr="00494665" w:rsidRDefault="00C578E9" w:rsidP="00C578E9"/>
    <w:p w14:paraId="23A4B8BA" w14:textId="77777777" w:rsidR="00C578E9" w:rsidRPr="00494665" w:rsidRDefault="00C578E9" w:rsidP="00C578E9">
      <w:pPr>
        <w:pStyle w:val="NormalBold"/>
        <w:keepNext/>
      </w:pPr>
      <w:r w:rsidRPr="00494665">
        <w:t>Prijedlog direktive</w:t>
      </w:r>
    </w:p>
    <w:p w14:paraId="014F8E0B" w14:textId="77777777" w:rsidR="00C578E9" w:rsidRPr="00494665" w:rsidRDefault="00C578E9" w:rsidP="00C578E9">
      <w:pPr>
        <w:pStyle w:val="NormalBold"/>
      </w:pPr>
      <w:r w:rsidRPr="00494665">
        <w:t>Članak 4. – stavak 1. – točka 3. – uvodni dio</w:t>
      </w:r>
    </w:p>
    <w:p w14:paraId="6408E0A2" w14:textId="77777777" w:rsidR="00C578E9" w:rsidRPr="00494665" w:rsidRDefault="00C578E9" w:rsidP="00C578E9">
      <w:pPr>
        <w:keepNext/>
      </w:pPr>
      <w:r w:rsidRPr="00494665">
        <w:t>Direktiva (EU) 2024/1760</w:t>
      </w:r>
    </w:p>
    <w:p w14:paraId="439EA03D" w14:textId="77777777" w:rsidR="00C578E9" w:rsidRPr="00494665" w:rsidRDefault="00C578E9" w:rsidP="00C578E9">
      <w:r w:rsidRPr="00494665">
        <w:t>Članak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46DD3507" w14:textId="77777777" w:rsidTr="005E11C3">
        <w:trPr>
          <w:jc w:val="center"/>
        </w:trPr>
        <w:tc>
          <w:tcPr>
            <w:tcW w:w="9752" w:type="dxa"/>
            <w:gridSpan w:val="2"/>
          </w:tcPr>
          <w:p w14:paraId="37760CFE" w14:textId="77777777" w:rsidR="00C578E9" w:rsidRPr="00494665" w:rsidRDefault="00C578E9" w:rsidP="005E11C3">
            <w:pPr>
              <w:keepNext/>
            </w:pPr>
          </w:p>
        </w:tc>
      </w:tr>
      <w:tr w:rsidR="00C578E9" w:rsidRPr="00494665" w14:paraId="4D35D3EF" w14:textId="77777777" w:rsidTr="005E11C3">
        <w:trPr>
          <w:jc w:val="center"/>
        </w:trPr>
        <w:tc>
          <w:tcPr>
            <w:tcW w:w="4876" w:type="dxa"/>
          </w:tcPr>
          <w:p w14:paraId="2F4835B2"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0040B394" w14:textId="77777777" w:rsidR="00C578E9" w:rsidRPr="00494665" w:rsidRDefault="00C578E9" w:rsidP="005E11C3">
            <w:pPr>
              <w:pStyle w:val="ColumnHeading"/>
              <w:keepNext/>
              <w:rPr>
                <w:lang w:val="hr-HR"/>
              </w:rPr>
            </w:pPr>
            <w:r w:rsidRPr="00494665">
              <w:rPr>
                <w:lang w:val="hr-HR"/>
              </w:rPr>
              <w:t>Izmjena</w:t>
            </w:r>
          </w:p>
        </w:tc>
      </w:tr>
      <w:tr w:rsidR="00C578E9" w:rsidRPr="00494665" w14:paraId="4D243508" w14:textId="77777777" w:rsidTr="005E11C3">
        <w:trPr>
          <w:jc w:val="center"/>
        </w:trPr>
        <w:tc>
          <w:tcPr>
            <w:tcW w:w="4876" w:type="dxa"/>
          </w:tcPr>
          <w:p w14:paraId="2510673F" w14:textId="77777777" w:rsidR="00C578E9" w:rsidRPr="00494665" w:rsidRDefault="00C578E9" w:rsidP="005E11C3">
            <w:pPr>
              <w:pStyle w:val="Normal6"/>
              <w:rPr>
                <w:lang w:val="hr-HR"/>
              </w:rPr>
            </w:pPr>
            <w:r w:rsidRPr="00494665">
              <w:rPr>
                <w:lang w:val="hr-HR"/>
              </w:rPr>
              <w:t>(3)</w:t>
            </w:r>
            <w:r w:rsidRPr="00494665">
              <w:rPr>
                <w:lang w:val="hr-HR"/>
              </w:rPr>
              <w:tab/>
              <w:t xml:space="preserve"> članak 4. </w:t>
            </w:r>
            <w:r w:rsidRPr="00494665">
              <w:rPr>
                <w:b/>
                <w:i/>
                <w:lang w:val="hr-HR"/>
              </w:rPr>
              <w:t>zamjenjuje</w:t>
            </w:r>
            <w:r w:rsidRPr="00494665">
              <w:rPr>
                <w:lang w:val="hr-HR"/>
              </w:rPr>
              <w:t xml:space="preserve"> se </w:t>
            </w:r>
            <w:r w:rsidRPr="00494665">
              <w:rPr>
                <w:b/>
                <w:i/>
                <w:lang w:val="hr-HR"/>
              </w:rPr>
              <w:t>sljedećim</w:t>
            </w:r>
            <w:r w:rsidRPr="00494665">
              <w:rPr>
                <w:lang w:val="hr-HR"/>
              </w:rPr>
              <w:t>:</w:t>
            </w:r>
          </w:p>
        </w:tc>
        <w:tc>
          <w:tcPr>
            <w:tcW w:w="4876" w:type="dxa"/>
          </w:tcPr>
          <w:p w14:paraId="0155A193" w14:textId="77777777" w:rsidR="00C578E9" w:rsidRPr="00494665" w:rsidRDefault="00C578E9" w:rsidP="005E11C3">
            <w:pPr>
              <w:pStyle w:val="Normal6"/>
              <w:rPr>
                <w:szCs w:val="24"/>
                <w:lang w:val="hr-HR"/>
              </w:rPr>
            </w:pPr>
            <w:r w:rsidRPr="00494665">
              <w:rPr>
                <w:lang w:val="hr-HR"/>
              </w:rPr>
              <w:t>(3)</w:t>
            </w:r>
            <w:r w:rsidRPr="00494665">
              <w:rPr>
                <w:lang w:val="hr-HR"/>
              </w:rPr>
              <w:tab/>
              <w:t xml:space="preserve">članak 4. </w:t>
            </w:r>
            <w:r w:rsidRPr="00494665">
              <w:rPr>
                <w:b/>
                <w:i/>
                <w:lang w:val="hr-HR"/>
              </w:rPr>
              <w:t>mijenja</w:t>
            </w:r>
            <w:r w:rsidRPr="00494665">
              <w:rPr>
                <w:lang w:val="hr-HR"/>
              </w:rPr>
              <w:t xml:space="preserve"> se </w:t>
            </w:r>
            <w:r w:rsidRPr="00494665">
              <w:rPr>
                <w:b/>
                <w:i/>
                <w:lang w:val="hr-HR"/>
              </w:rPr>
              <w:t>kako slijedi</w:t>
            </w:r>
            <w:r w:rsidRPr="00494665">
              <w:rPr>
                <w:lang w:val="hr-HR"/>
              </w:rPr>
              <w:t>:</w:t>
            </w:r>
          </w:p>
        </w:tc>
      </w:tr>
    </w:tbl>
    <w:p w14:paraId="01134954" w14:textId="77777777" w:rsidR="00C578E9" w:rsidRPr="00494665" w:rsidRDefault="00C578E9" w:rsidP="00C578E9"/>
    <w:p w14:paraId="5BF0DD27" w14:textId="77777777" w:rsidR="00C578E9" w:rsidRPr="00494665" w:rsidRDefault="00C578E9" w:rsidP="00C578E9">
      <w:pPr>
        <w:pStyle w:val="AmNumberTabs"/>
      </w:pPr>
      <w:r w:rsidRPr="00494665">
        <w:t>Amandman</w:t>
      </w:r>
      <w:r w:rsidRPr="00494665">
        <w:tab/>
      </w:r>
      <w:r w:rsidRPr="00494665">
        <w:tab/>
        <w:t>85</w:t>
      </w:r>
    </w:p>
    <w:p w14:paraId="4260FF81" w14:textId="77777777" w:rsidR="00C578E9" w:rsidRPr="00494665" w:rsidRDefault="00C578E9" w:rsidP="00C578E9"/>
    <w:p w14:paraId="1E36D11B" w14:textId="77777777" w:rsidR="00C578E9" w:rsidRPr="00494665" w:rsidRDefault="00C578E9" w:rsidP="00C578E9">
      <w:pPr>
        <w:pStyle w:val="NormalBold"/>
        <w:keepNext/>
      </w:pPr>
      <w:r w:rsidRPr="00494665">
        <w:t>Prijedlog direktive</w:t>
      </w:r>
    </w:p>
    <w:p w14:paraId="3800B919" w14:textId="77777777" w:rsidR="00C578E9" w:rsidRPr="00494665" w:rsidRDefault="00C578E9" w:rsidP="00C578E9">
      <w:pPr>
        <w:pStyle w:val="NormalBold"/>
      </w:pPr>
      <w:r w:rsidRPr="00494665">
        <w:t>Članak 4. – stavak 1. − točka 3. – podtočka a (nova)</w:t>
      </w:r>
    </w:p>
    <w:p w14:paraId="0EC9C814" w14:textId="77777777" w:rsidR="00C578E9" w:rsidRPr="00494665" w:rsidRDefault="00C578E9" w:rsidP="00C578E9">
      <w:pPr>
        <w:keepNext/>
      </w:pPr>
      <w:r w:rsidRPr="00494665">
        <w:t>Direktiva (EU) 2024/1760</w:t>
      </w:r>
    </w:p>
    <w:p w14:paraId="6E0D727E" w14:textId="77777777" w:rsidR="00C578E9" w:rsidRPr="00494665" w:rsidRDefault="00C578E9" w:rsidP="00C578E9">
      <w:r w:rsidRPr="00494665">
        <w:t>Članak 4. – stavak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11423179" w14:textId="77777777" w:rsidTr="005E11C3">
        <w:trPr>
          <w:jc w:val="center"/>
        </w:trPr>
        <w:tc>
          <w:tcPr>
            <w:tcW w:w="9752" w:type="dxa"/>
            <w:gridSpan w:val="2"/>
          </w:tcPr>
          <w:p w14:paraId="14EE33B4" w14:textId="77777777" w:rsidR="00C578E9" w:rsidRPr="00494665" w:rsidRDefault="00C578E9" w:rsidP="005E11C3">
            <w:pPr>
              <w:keepNext/>
            </w:pPr>
          </w:p>
        </w:tc>
      </w:tr>
      <w:tr w:rsidR="00C578E9" w:rsidRPr="00494665" w14:paraId="236DA873" w14:textId="77777777" w:rsidTr="005E11C3">
        <w:trPr>
          <w:jc w:val="center"/>
        </w:trPr>
        <w:tc>
          <w:tcPr>
            <w:tcW w:w="4876" w:type="dxa"/>
          </w:tcPr>
          <w:p w14:paraId="3370A176"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02EEEFAE" w14:textId="77777777" w:rsidR="00C578E9" w:rsidRPr="00494665" w:rsidRDefault="00C578E9" w:rsidP="005E11C3">
            <w:pPr>
              <w:pStyle w:val="ColumnHeading"/>
              <w:keepNext/>
              <w:rPr>
                <w:lang w:val="hr-HR"/>
              </w:rPr>
            </w:pPr>
            <w:r w:rsidRPr="00494665">
              <w:rPr>
                <w:lang w:val="hr-HR"/>
              </w:rPr>
              <w:t>Izmjena</w:t>
            </w:r>
          </w:p>
        </w:tc>
      </w:tr>
      <w:tr w:rsidR="00C578E9" w:rsidRPr="00494665" w14:paraId="209EEC48" w14:textId="77777777" w:rsidTr="005E11C3">
        <w:trPr>
          <w:jc w:val="center"/>
        </w:trPr>
        <w:tc>
          <w:tcPr>
            <w:tcW w:w="4876" w:type="dxa"/>
          </w:tcPr>
          <w:p w14:paraId="40E40D22" w14:textId="77777777" w:rsidR="00C578E9" w:rsidRPr="00494665" w:rsidRDefault="00C578E9" w:rsidP="005E11C3">
            <w:pPr>
              <w:pStyle w:val="Normal6"/>
              <w:rPr>
                <w:lang w:val="hr-HR"/>
              </w:rPr>
            </w:pPr>
          </w:p>
        </w:tc>
        <w:tc>
          <w:tcPr>
            <w:tcW w:w="4876" w:type="dxa"/>
          </w:tcPr>
          <w:p w14:paraId="07D8BB87" w14:textId="77777777" w:rsidR="00C578E9" w:rsidRPr="00494665" w:rsidRDefault="00C578E9" w:rsidP="005E11C3">
            <w:pPr>
              <w:pStyle w:val="Normal6"/>
              <w:rPr>
                <w:lang w:val="hr-HR"/>
              </w:rPr>
            </w:pPr>
            <w:r w:rsidRPr="00494665">
              <w:rPr>
                <w:b/>
                <w:i/>
                <w:lang w:val="hr-HR"/>
              </w:rPr>
              <w:t>(a)</w:t>
            </w:r>
            <w:r w:rsidRPr="00494665">
              <w:rPr>
                <w:b/>
                <w:i/>
                <w:lang w:val="hr-HR"/>
              </w:rPr>
              <w:tab/>
              <w:t>stavak 1. zamjenjuje se sljedećim:</w:t>
            </w:r>
          </w:p>
        </w:tc>
      </w:tr>
      <w:tr w:rsidR="00C578E9" w:rsidRPr="00494665" w14:paraId="70B02F24" w14:textId="77777777" w:rsidTr="005E11C3">
        <w:trPr>
          <w:jc w:val="center"/>
        </w:trPr>
        <w:tc>
          <w:tcPr>
            <w:tcW w:w="4876" w:type="dxa"/>
          </w:tcPr>
          <w:p w14:paraId="0BDB4F84" w14:textId="77777777" w:rsidR="00C578E9" w:rsidRPr="00494665" w:rsidRDefault="00C578E9" w:rsidP="005E11C3">
            <w:pPr>
              <w:pStyle w:val="Normal6"/>
              <w:rPr>
                <w:b/>
                <w:bCs/>
                <w:i/>
                <w:iCs/>
                <w:lang w:val="hr-HR"/>
              </w:rPr>
            </w:pPr>
            <w:r w:rsidRPr="00494665">
              <w:rPr>
                <w:b/>
                <w:i/>
                <w:lang w:val="hr-HR"/>
              </w:rPr>
              <w:t>1.</w:t>
            </w:r>
            <w:r w:rsidRPr="00494665">
              <w:rPr>
                <w:lang w:val="hr-HR"/>
              </w:rPr>
              <w:tab/>
              <w:t>Ne dovodeći u</w:t>
            </w:r>
            <w:r w:rsidRPr="00494665">
              <w:rPr>
                <w:b/>
                <w:i/>
                <w:lang w:val="hr-HR"/>
              </w:rPr>
              <w:t xml:space="preserve"> </w:t>
            </w:r>
            <w:r w:rsidRPr="00494665">
              <w:rPr>
                <w:lang w:val="hr-HR"/>
              </w:rPr>
              <w:t>pitanje članak 1. stavke</w:t>
            </w:r>
            <w:r w:rsidRPr="00494665">
              <w:rPr>
                <w:b/>
                <w:i/>
                <w:lang w:val="hr-HR"/>
              </w:rPr>
              <w:t xml:space="preserve"> </w:t>
            </w:r>
            <w:r w:rsidRPr="00494665">
              <w:rPr>
                <w:lang w:val="hr-HR"/>
              </w:rPr>
              <w:t>2. i</w:t>
            </w:r>
            <w:r w:rsidRPr="00494665">
              <w:rPr>
                <w:b/>
                <w:i/>
                <w:lang w:val="hr-HR"/>
              </w:rPr>
              <w:t xml:space="preserve"> </w:t>
            </w:r>
            <w:r w:rsidRPr="00494665">
              <w:rPr>
                <w:lang w:val="hr-HR"/>
              </w:rPr>
              <w:t>3., države članice ne smiju u</w:t>
            </w:r>
            <w:r w:rsidRPr="00494665">
              <w:rPr>
                <w:b/>
                <w:i/>
                <w:lang w:val="hr-HR"/>
              </w:rPr>
              <w:t xml:space="preserve"> </w:t>
            </w:r>
            <w:r w:rsidRPr="00494665">
              <w:rPr>
                <w:lang w:val="hr-HR"/>
              </w:rPr>
              <w:t>svoje nacionalno pravo uvesti odredbe, unutar područja obuhvaćenog ovom Direktivom</w:t>
            </w:r>
            <w:r w:rsidRPr="00494665">
              <w:rPr>
                <w:b/>
                <w:i/>
                <w:lang w:val="hr-HR"/>
              </w:rPr>
              <w:t>, o utvrđivanju obveze dužne pažnje u području ljudskih prava i okoliša</w:t>
            </w:r>
            <w:r w:rsidRPr="00494665">
              <w:rPr>
                <w:lang w:val="hr-HR"/>
              </w:rPr>
              <w:t xml:space="preserve"> koje se razlikuju od onih utvrđenih u</w:t>
            </w:r>
            <w:r w:rsidRPr="00494665">
              <w:rPr>
                <w:b/>
                <w:i/>
                <w:lang w:val="hr-HR"/>
              </w:rPr>
              <w:t xml:space="preserve"> </w:t>
            </w:r>
            <w:r w:rsidRPr="00494665">
              <w:rPr>
                <w:lang w:val="hr-HR"/>
              </w:rPr>
              <w:t xml:space="preserve">člancima </w:t>
            </w:r>
            <w:r w:rsidRPr="00494665">
              <w:rPr>
                <w:b/>
                <w:i/>
                <w:lang w:val="hr-HR"/>
              </w:rPr>
              <w:t xml:space="preserve">6. i 8., članku 10. stavcima </w:t>
            </w:r>
            <w:r w:rsidRPr="00494665">
              <w:rPr>
                <w:lang w:val="hr-HR"/>
              </w:rPr>
              <w:t>od</w:t>
            </w:r>
            <w:r w:rsidRPr="00494665">
              <w:rPr>
                <w:b/>
                <w:i/>
                <w:lang w:val="hr-HR"/>
              </w:rPr>
              <w:t xml:space="preserve"> 1. do 5., članku</w:t>
            </w:r>
            <w:r w:rsidRPr="00494665">
              <w:rPr>
                <w:lang w:val="hr-HR"/>
              </w:rPr>
              <w:t> </w:t>
            </w:r>
            <w:r w:rsidRPr="00494665">
              <w:rPr>
                <w:b/>
                <w:i/>
                <w:lang w:val="hr-HR"/>
              </w:rPr>
              <w:t>11. stavcima od 1</w:t>
            </w:r>
            <w:r w:rsidRPr="00494665">
              <w:rPr>
                <w:lang w:val="hr-HR"/>
              </w:rPr>
              <w:t>. do</w:t>
            </w:r>
            <w:r w:rsidRPr="00494665">
              <w:rPr>
                <w:b/>
                <w:i/>
                <w:lang w:val="hr-HR"/>
              </w:rPr>
              <w:t xml:space="preserve"> 6. i članku</w:t>
            </w:r>
            <w:r w:rsidRPr="00494665">
              <w:rPr>
                <w:lang w:val="hr-HR"/>
              </w:rPr>
              <w:t> </w:t>
            </w:r>
            <w:r w:rsidRPr="00494665">
              <w:rPr>
                <w:b/>
                <w:i/>
                <w:lang w:val="hr-HR"/>
              </w:rPr>
              <w:t>14</w:t>
            </w:r>
            <w:r w:rsidRPr="00494665">
              <w:rPr>
                <w:lang w:val="hr-HR"/>
              </w:rPr>
              <w:t>.</w:t>
            </w:r>
          </w:p>
        </w:tc>
        <w:tc>
          <w:tcPr>
            <w:tcW w:w="4876" w:type="dxa"/>
          </w:tcPr>
          <w:p w14:paraId="778627C2" w14:textId="77777777" w:rsidR="00C578E9" w:rsidRPr="00494665" w:rsidRDefault="00C578E9" w:rsidP="005E11C3">
            <w:pPr>
              <w:pStyle w:val="Normal6"/>
              <w:rPr>
                <w:lang w:val="hr-HR"/>
              </w:rPr>
            </w:pPr>
            <w:r w:rsidRPr="00494665">
              <w:rPr>
                <w:lang w:val="hr-HR"/>
              </w:rPr>
              <w:t>Ne dovodeći u</w:t>
            </w:r>
            <w:r w:rsidRPr="00494665">
              <w:rPr>
                <w:b/>
                <w:i/>
                <w:lang w:val="hr-HR"/>
              </w:rPr>
              <w:t> </w:t>
            </w:r>
            <w:r w:rsidRPr="00494665">
              <w:rPr>
                <w:lang w:val="hr-HR"/>
              </w:rPr>
              <w:t>pitanje članak 1. stavke</w:t>
            </w:r>
            <w:r w:rsidRPr="00494665">
              <w:rPr>
                <w:b/>
                <w:i/>
                <w:lang w:val="hr-HR"/>
              </w:rPr>
              <w:t> </w:t>
            </w:r>
            <w:r w:rsidRPr="00494665">
              <w:rPr>
                <w:lang w:val="hr-HR"/>
              </w:rPr>
              <w:t>2. i</w:t>
            </w:r>
            <w:r w:rsidRPr="00494665">
              <w:rPr>
                <w:b/>
                <w:i/>
                <w:lang w:val="hr-HR"/>
              </w:rPr>
              <w:t> </w:t>
            </w:r>
            <w:r w:rsidRPr="00494665">
              <w:rPr>
                <w:lang w:val="hr-HR"/>
              </w:rPr>
              <w:t>3., države članice ne smiju u</w:t>
            </w:r>
            <w:r w:rsidRPr="00494665">
              <w:rPr>
                <w:b/>
                <w:i/>
                <w:lang w:val="hr-HR"/>
              </w:rPr>
              <w:t> </w:t>
            </w:r>
            <w:r w:rsidRPr="00494665">
              <w:rPr>
                <w:lang w:val="hr-HR"/>
              </w:rPr>
              <w:t>svoje nacionalno pravo uvesti odredbe, unutar područja obuhvaćenog ovom Direktivom koje se razlikuju od onih utvrđenih u</w:t>
            </w:r>
            <w:r w:rsidRPr="00494665">
              <w:rPr>
                <w:b/>
                <w:i/>
                <w:lang w:val="hr-HR"/>
              </w:rPr>
              <w:t> </w:t>
            </w:r>
            <w:r w:rsidRPr="00494665">
              <w:rPr>
                <w:lang w:val="hr-HR"/>
              </w:rPr>
              <w:t>člancima od </w:t>
            </w:r>
            <w:r w:rsidRPr="00494665">
              <w:rPr>
                <w:b/>
                <w:i/>
                <w:lang w:val="hr-HR"/>
              </w:rPr>
              <w:t>6</w:t>
            </w:r>
            <w:r w:rsidRPr="00494665">
              <w:rPr>
                <w:lang w:val="hr-HR"/>
              </w:rPr>
              <w:t>. do </w:t>
            </w:r>
            <w:r w:rsidRPr="00494665">
              <w:rPr>
                <w:b/>
                <w:i/>
                <w:lang w:val="hr-HR"/>
              </w:rPr>
              <w:t>16</w:t>
            </w:r>
            <w:r w:rsidRPr="00494665">
              <w:rPr>
                <w:lang w:val="hr-HR"/>
              </w:rPr>
              <w:t>.</w:t>
            </w:r>
          </w:p>
        </w:tc>
      </w:tr>
    </w:tbl>
    <w:p w14:paraId="320D670C" w14:textId="77777777" w:rsidR="00C578E9" w:rsidRPr="00494665" w:rsidRDefault="00C578E9" w:rsidP="00C578E9"/>
    <w:p w14:paraId="473711A6" w14:textId="77777777" w:rsidR="00C578E9" w:rsidRPr="00494665" w:rsidRDefault="00C578E9" w:rsidP="00C578E9">
      <w:pPr>
        <w:pStyle w:val="AmNumberTabs"/>
      </w:pPr>
      <w:r w:rsidRPr="00494665">
        <w:t>Amandman</w:t>
      </w:r>
      <w:r w:rsidRPr="00494665">
        <w:tab/>
      </w:r>
      <w:r w:rsidRPr="00494665">
        <w:tab/>
        <w:t>86</w:t>
      </w:r>
    </w:p>
    <w:p w14:paraId="26ACE26D" w14:textId="77777777" w:rsidR="00C578E9" w:rsidRPr="00494665" w:rsidRDefault="00C578E9" w:rsidP="00C578E9"/>
    <w:p w14:paraId="51773043" w14:textId="77777777" w:rsidR="00C578E9" w:rsidRPr="00494665" w:rsidRDefault="00C578E9" w:rsidP="00C578E9">
      <w:pPr>
        <w:pStyle w:val="NormalBold"/>
        <w:keepNext/>
      </w:pPr>
      <w:r w:rsidRPr="00494665">
        <w:t>Prijedlog direktive</w:t>
      </w:r>
    </w:p>
    <w:p w14:paraId="64834AD0" w14:textId="77777777" w:rsidR="00C578E9" w:rsidRPr="00494665" w:rsidRDefault="00C578E9" w:rsidP="00C578E9">
      <w:pPr>
        <w:pStyle w:val="NormalBold"/>
      </w:pPr>
      <w:r w:rsidRPr="00494665">
        <w:t>Članak 4. – stavak 1. − točka 3. – podtočka b (nova)</w:t>
      </w:r>
    </w:p>
    <w:p w14:paraId="1BD9EA8D" w14:textId="77777777" w:rsidR="00C578E9" w:rsidRPr="00494665" w:rsidRDefault="00C578E9" w:rsidP="00C578E9">
      <w:pPr>
        <w:keepNext/>
      </w:pPr>
      <w:r w:rsidRPr="00494665">
        <w:t>Direktiva (EU) 2024/1760</w:t>
      </w:r>
    </w:p>
    <w:p w14:paraId="1207E6A9" w14:textId="77777777" w:rsidR="00C578E9" w:rsidRPr="00494665" w:rsidRDefault="00C578E9" w:rsidP="00C578E9">
      <w:r w:rsidRPr="00494665">
        <w:t>Članak 4.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36A16121" w14:textId="77777777" w:rsidTr="005E11C3">
        <w:trPr>
          <w:jc w:val="center"/>
        </w:trPr>
        <w:tc>
          <w:tcPr>
            <w:tcW w:w="9752" w:type="dxa"/>
            <w:gridSpan w:val="2"/>
          </w:tcPr>
          <w:p w14:paraId="5428A727" w14:textId="77777777" w:rsidR="00C578E9" w:rsidRPr="00494665" w:rsidRDefault="00C578E9" w:rsidP="005E11C3">
            <w:pPr>
              <w:keepNext/>
            </w:pPr>
          </w:p>
        </w:tc>
      </w:tr>
      <w:tr w:rsidR="00C578E9" w:rsidRPr="00494665" w14:paraId="6E08D7CA" w14:textId="77777777" w:rsidTr="005E11C3">
        <w:trPr>
          <w:jc w:val="center"/>
        </w:trPr>
        <w:tc>
          <w:tcPr>
            <w:tcW w:w="4876" w:type="dxa"/>
          </w:tcPr>
          <w:p w14:paraId="68180049"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7BCFCD6D" w14:textId="77777777" w:rsidR="00C578E9" w:rsidRPr="00494665" w:rsidRDefault="00C578E9" w:rsidP="005E11C3">
            <w:pPr>
              <w:pStyle w:val="ColumnHeading"/>
              <w:keepNext/>
              <w:rPr>
                <w:lang w:val="hr-HR"/>
              </w:rPr>
            </w:pPr>
            <w:r w:rsidRPr="00494665">
              <w:rPr>
                <w:lang w:val="hr-HR"/>
              </w:rPr>
              <w:t>Izmjena</w:t>
            </w:r>
          </w:p>
        </w:tc>
      </w:tr>
      <w:tr w:rsidR="00C578E9" w:rsidRPr="00494665" w14:paraId="66EF4FB2" w14:textId="77777777" w:rsidTr="005E11C3">
        <w:trPr>
          <w:jc w:val="center"/>
        </w:trPr>
        <w:tc>
          <w:tcPr>
            <w:tcW w:w="4876" w:type="dxa"/>
          </w:tcPr>
          <w:p w14:paraId="644B50B3" w14:textId="77777777" w:rsidR="00C578E9" w:rsidRPr="00494665" w:rsidRDefault="00C578E9" w:rsidP="005E11C3">
            <w:pPr>
              <w:pStyle w:val="Normal6"/>
              <w:rPr>
                <w:lang w:val="hr-HR"/>
              </w:rPr>
            </w:pPr>
          </w:p>
        </w:tc>
        <w:tc>
          <w:tcPr>
            <w:tcW w:w="4876" w:type="dxa"/>
          </w:tcPr>
          <w:p w14:paraId="3863C7A8" w14:textId="77777777" w:rsidR="00C578E9" w:rsidRPr="00494665" w:rsidRDefault="00C578E9" w:rsidP="005E11C3">
            <w:pPr>
              <w:pStyle w:val="Normal6"/>
              <w:rPr>
                <w:szCs w:val="24"/>
                <w:lang w:val="hr-HR"/>
              </w:rPr>
            </w:pPr>
            <w:r w:rsidRPr="00494665">
              <w:rPr>
                <w:b/>
                <w:i/>
                <w:lang w:val="hr-HR"/>
              </w:rPr>
              <w:t>(b)</w:t>
            </w:r>
            <w:r w:rsidRPr="00494665">
              <w:rPr>
                <w:b/>
                <w:i/>
                <w:lang w:val="hr-HR"/>
              </w:rPr>
              <w:tab/>
              <w:t>stavak 2. briše se;</w:t>
            </w:r>
            <w:r w:rsidRPr="00494665">
              <w:rPr>
                <w:lang w:val="hr-HR"/>
              </w:rPr>
              <w:t xml:space="preserve"> </w:t>
            </w:r>
          </w:p>
        </w:tc>
      </w:tr>
      <w:tr w:rsidR="00C578E9" w:rsidRPr="00494665" w14:paraId="5FF7F713" w14:textId="77777777" w:rsidTr="005E11C3">
        <w:trPr>
          <w:jc w:val="center"/>
        </w:trPr>
        <w:tc>
          <w:tcPr>
            <w:tcW w:w="4876" w:type="dxa"/>
          </w:tcPr>
          <w:p w14:paraId="05D14D70" w14:textId="77777777" w:rsidR="00C578E9" w:rsidRPr="00494665" w:rsidRDefault="00C578E9" w:rsidP="005E11C3">
            <w:pPr>
              <w:pStyle w:val="Normal6"/>
              <w:rPr>
                <w:b/>
                <w:i/>
                <w:lang w:val="hr-HR"/>
              </w:rPr>
            </w:pPr>
            <w:r w:rsidRPr="00494665">
              <w:rPr>
                <w:b/>
                <w:i/>
                <w:lang w:val="hr-HR"/>
              </w:rPr>
              <w:t>2.</w:t>
            </w:r>
            <w:r w:rsidRPr="00494665">
              <w:rPr>
                <w:b/>
                <w:i/>
                <w:lang w:val="hr-HR"/>
              </w:rPr>
              <w:tab/>
              <w:t>Neovisno o stavku 1., ovom se Direktivom države članice ne sprečava da u svoje nacionalno pravo uvedu strože odredbe koje se razlikuju od onih utvrđenih u člancima 6. i 8., članku 10. stavcima od 1. do 5., članku 11. stavcima od 1. do 6. i članku 14. ili odredbe koje su preciznije u smislu cilja ili obuhvaćenog područja, među ostalim reguliranjem određenih proizvoda, usluga ili situacija, kako bi se postigla drukčija razina zaštite ljudskih, radnih i socijalnih prava, okoliša ili klime.;</w:t>
            </w:r>
          </w:p>
        </w:tc>
        <w:tc>
          <w:tcPr>
            <w:tcW w:w="4876" w:type="dxa"/>
          </w:tcPr>
          <w:p w14:paraId="49947922" w14:textId="77777777" w:rsidR="00C578E9" w:rsidRPr="00494665" w:rsidRDefault="00C578E9" w:rsidP="005E11C3">
            <w:pPr>
              <w:pStyle w:val="Normal6"/>
              <w:rPr>
                <w:b/>
                <w:i/>
                <w:lang w:val="hr-HR"/>
              </w:rPr>
            </w:pPr>
          </w:p>
        </w:tc>
      </w:tr>
    </w:tbl>
    <w:p w14:paraId="46CE790E" w14:textId="77777777" w:rsidR="00C578E9" w:rsidRPr="00494665" w:rsidRDefault="00C578E9" w:rsidP="00C578E9"/>
    <w:p w14:paraId="7A06F02A" w14:textId="420989CC" w:rsidR="00C578E9" w:rsidRPr="00494665" w:rsidRDefault="00C578E9" w:rsidP="00C578E9">
      <w:pPr>
        <w:pStyle w:val="AmNumberTabs"/>
      </w:pPr>
      <w:r w:rsidRPr="00494665">
        <w:lastRenderedPageBreak/>
        <w:t>Amandman</w:t>
      </w:r>
      <w:r w:rsidRPr="00494665">
        <w:tab/>
      </w:r>
      <w:r w:rsidRPr="00494665">
        <w:tab/>
      </w:r>
      <w:r w:rsidR="002977B3">
        <w:t>305</w:t>
      </w:r>
    </w:p>
    <w:p w14:paraId="7738728A" w14:textId="77777777" w:rsidR="00C578E9" w:rsidRPr="00494665" w:rsidRDefault="00C578E9" w:rsidP="00C578E9"/>
    <w:p w14:paraId="4B8F1EEE" w14:textId="77777777" w:rsidR="00C578E9" w:rsidRPr="00494665" w:rsidRDefault="00C578E9" w:rsidP="00C578E9">
      <w:pPr>
        <w:pStyle w:val="NormalBold"/>
        <w:keepNext/>
      </w:pPr>
      <w:r w:rsidRPr="00494665">
        <w:t>Prijedlog direktive</w:t>
      </w:r>
    </w:p>
    <w:p w14:paraId="4CA2619C" w14:textId="77777777" w:rsidR="00C578E9" w:rsidRPr="00494665" w:rsidRDefault="00C578E9" w:rsidP="00C578E9">
      <w:pPr>
        <w:pStyle w:val="NormalBold"/>
      </w:pPr>
      <w:r w:rsidRPr="00494665">
        <w:t>Članak 4. – stavak 1. − točka 3.a (nova)</w:t>
      </w:r>
    </w:p>
    <w:p w14:paraId="0C876CA6" w14:textId="77777777" w:rsidR="00C578E9" w:rsidRPr="00494665" w:rsidRDefault="00C578E9" w:rsidP="00C578E9">
      <w:pPr>
        <w:keepNext/>
      </w:pPr>
      <w:r w:rsidRPr="00494665">
        <w:t>Direktiva (EU) 2024/1760</w:t>
      </w:r>
    </w:p>
    <w:p w14:paraId="425FE104" w14:textId="77777777" w:rsidR="00C578E9" w:rsidRPr="00494665" w:rsidRDefault="00C578E9" w:rsidP="00C578E9">
      <w:r w:rsidRPr="00494665">
        <w:t>Članak 6. – stavak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30F07BC2" w14:textId="77777777" w:rsidTr="005E11C3">
        <w:trPr>
          <w:jc w:val="center"/>
        </w:trPr>
        <w:tc>
          <w:tcPr>
            <w:tcW w:w="9752" w:type="dxa"/>
            <w:gridSpan w:val="2"/>
          </w:tcPr>
          <w:p w14:paraId="73481F95" w14:textId="77777777" w:rsidR="00C578E9" w:rsidRPr="00494665" w:rsidRDefault="00C578E9" w:rsidP="005E11C3">
            <w:pPr>
              <w:keepNext/>
            </w:pPr>
          </w:p>
        </w:tc>
      </w:tr>
      <w:tr w:rsidR="00C578E9" w:rsidRPr="00494665" w14:paraId="28BCB789" w14:textId="77777777" w:rsidTr="005E11C3">
        <w:trPr>
          <w:jc w:val="center"/>
        </w:trPr>
        <w:tc>
          <w:tcPr>
            <w:tcW w:w="4876" w:type="dxa"/>
          </w:tcPr>
          <w:p w14:paraId="14C89938"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6EAAC7B7" w14:textId="77777777" w:rsidR="00C578E9" w:rsidRPr="00494665" w:rsidRDefault="00C578E9" w:rsidP="005E11C3">
            <w:pPr>
              <w:pStyle w:val="ColumnHeading"/>
              <w:keepNext/>
              <w:rPr>
                <w:lang w:val="hr-HR"/>
              </w:rPr>
            </w:pPr>
            <w:r w:rsidRPr="00494665">
              <w:rPr>
                <w:lang w:val="hr-HR"/>
              </w:rPr>
              <w:t>Izmjena</w:t>
            </w:r>
          </w:p>
        </w:tc>
      </w:tr>
      <w:tr w:rsidR="00C578E9" w:rsidRPr="00494665" w14:paraId="12485382" w14:textId="77777777" w:rsidTr="005E11C3">
        <w:trPr>
          <w:jc w:val="center"/>
        </w:trPr>
        <w:tc>
          <w:tcPr>
            <w:tcW w:w="4876" w:type="dxa"/>
          </w:tcPr>
          <w:p w14:paraId="6AD9C694" w14:textId="77777777" w:rsidR="00C578E9" w:rsidRPr="00494665" w:rsidRDefault="00C578E9" w:rsidP="005E11C3">
            <w:pPr>
              <w:pStyle w:val="Normal6"/>
              <w:rPr>
                <w:lang w:val="hr-HR"/>
              </w:rPr>
            </w:pPr>
          </w:p>
        </w:tc>
        <w:tc>
          <w:tcPr>
            <w:tcW w:w="4876" w:type="dxa"/>
          </w:tcPr>
          <w:p w14:paraId="3FA4045E" w14:textId="02F8323A" w:rsidR="00C578E9" w:rsidRPr="00494665" w:rsidRDefault="00C578E9" w:rsidP="005E11C3">
            <w:pPr>
              <w:pStyle w:val="Normal6"/>
              <w:rPr>
                <w:szCs w:val="24"/>
                <w:lang w:val="hr-HR"/>
              </w:rPr>
            </w:pPr>
            <w:r w:rsidRPr="00494665">
              <w:rPr>
                <w:b/>
                <w:i/>
                <w:lang w:val="hr-HR"/>
              </w:rPr>
              <w:t>3.a</w:t>
            </w:r>
            <w:r w:rsidRPr="00494665">
              <w:rPr>
                <w:b/>
                <w:i/>
                <w:lang w:val="hr-HR"/>
              </w:rPr>
              <w:tab/>
            </w:r>
            <w:r w:rsidR="002977B3">
              <w:rPr>
                <w:b/>
                <w:i/>
                <w:szCs w:val="24"/>
                <w:lang w:val="hr-HR" w:eastAsia="en-US"/>
              </w:rPr>
              <w:t>č</w:t>
            </w:r>
            <w:r w:rsidR="002977B3" w:rsidRPr="002977B3">
              <w:rPr>
                <w:b/>
                <w:i/>
                <w:szCs w:val="24"/>
                <w:lang w:val="hr-HR" w:eastAsia="en-US"/>
              </w:rPr>
              <w:t>lanak 6. mijenja se kako slijedi:</w:t>
            </w:r>
            <w:r w:rsidRPr="00494665">
              <w:rPr>
                <w:b/>
                <w:i/>
                <w:lang w:val="hr-HR"/>
              </w:rPr>
              <w:t>:</w:t>
            </w:r>
          </w:p>
        </w:tc>
      </w:tr>
      <w:tr w:rsidR="002977B3" w:rsidRPr="00494665" w14:paraId="2B99A8FA" w14:textId="77777777" w:rsidTr="005E11C3">
        <w:trPr>
          <w:jc w:val="center"/>
        </w:trPr>
        <w:tc>
          <w:tcPr>
            <w:tcW w:w="4876" w:type="dxa"/>
          </w:tcPr>
          <w:p w14:paraId="11539B80" w14:textId="77777777" w:rsidR="002977B3" w:rsidRPr="00494665" w:rsidRDefault="002977B3" w:rsidP="005E11C3">
            <w:pPr>
              <w:pStyle w:val="Normal6"/>
              <w:rPr>
                <w:lang w:val="hr-HR"/>
              </w:rPr>
            </w:pPr>
          </w:p>
        </w:tc>
        <w:tc>
          <w:tcPr>
            <w:tcW w:w="4876" w:type="dxa"/>
          </w:tcPr>
          <w:p w14:paraId="4F8139F7" w14:textId="7B05E441" w:rsidR="002977B3" w:rsidRPr="00494665" w:rsidRDefault="002977B3" w:rsidP="005E11C3">
            <w:pPr>
              <w:pStyle w:val="Normal6"/>
              <w:rPr>
                <w:b/>
                <w:i/>
                <w:lang w:val="hr-HR"/>
              </w:rPr>
            </w:pPr>
            <w:r w:rsidRPr="002977B3">
              <w:rPr>
                <w:b/>
                <w:i/>
                <w:szCs w:val="24"/>
                <w:lang w:val="hr-HR" w:eastAsia="en-US"/>
              </w:rPr>
              <w:t>(a) stavak 1. mijenja se kako slijedi:</w:t>
            </w:r>
          </w:p>
        </w:tc>
      </w:tr>
      <w:tr w:rsidR="00C578E9" w:rsidRPr="00494665" w14:paraId="2FA6EB02" w14:textId="77777777" w:rsidTr="005E11C3">
        <w:trPr>
          <w:jc w:val="center"/>
        </w:trPr>
        <w:tc>
          <w:tcPr>
            <w:tcW w:w="4876" w:type="dxa"/>
          </w:tcPr>
          <w:p w14:paraId="7BB84F08" w14:textId="77777777" w:rsidR="00C578E9" w:rsidRPr="00494665" w:rsidRDefault="00C578E9" w:rsidP="005E11C3">
            <w:pPr>
              <w:pStyle w:val="Normal6"/>
              <w:rPr>
                <w:lang w:val="hr-HR"/>
              </w:rPr>
            </w:pPr>
          </w:p>
        </w:tc>
        <w:tc>
          <w:tcPr>
            <w:tcW w:w="4876" w:type="dxa"/>
          </w:tcPr>
          <w:p w14:paraId="68BCD792" w14:textId="3F9E72CA" w:rsidR="00C578E9" w:rsidRPr="00494665" w:rsidRDefault="00C578E9" w:rsidP="005E11C3">
            <w:pPr>
              <w:pStyle w:val="Normal6"/>
              <w:rPr>
                <w:szCs w:val="24"/>
                <w:lang w:val="hr-HR"/>
              </w:rPr>
            </w:pPr>
            <w:r w:rsidRPr="00494665">
              <w:rPr>
                <w:b/>
                <w:i/>
                <w:lang w:val="hr-HR"/>
              </w:rPr>
              <w:t>„</w:t>
            </w:r>
            <w:r w:rsidR="002977B3">
              <w:rPr>
                <w:b/>
                <w:i/>
                <w:lang w:val="hr-HR"/>
              </w:rPr>
              <w:t>1</w:t>
            </w:r>
            <w:r w:rsidRPr="00494665">
              <w:rPr>
                <w:b/>
                <w:i/>
                <w:lang w:val="hr-HR"/>
              </w:rPr>
              <w:t>.</w:t>
            </w:r>
            <w:r w:rsidRPr="00494665">
              <w:rPr>
                <w:b/>
                <w:i/>
                <w:lang w:val="hr-HR"/>
              </w:rPr>
              <w:tab/>
            </w:r>
            <w:r w:rsidR="002977B3" w:rsidRPr="002977B3">
              <w:rPr>
                <w:b/>
                <w:i/>
                <w:szCs w:val="24"/>
                <w:lang w:val="hr-HR" w:eastAsia="en-US"/>
              </w:rPr>
              <w:t>Države članice osiguravaju da matična društva obuhvaćena područjem primjene ove Direktive mogu ispuniti obveze utvrđene u člancima od 7. do 11. u ime poduzeća koja su njihova društva kćeri obuhvaćena područjem primjene ove Direktive, ako se time osigurava djelotvorna sukladnost. Time se ne dovodi u pitanje činjenica da društva kćeri podliježu izvršavanju ovlasti nadzornog tijela u skladu s člankom 25. niti njihova građanskopravna odgovornost u skladu s člankom 29</w:t>
            </w:r>
            <w:r w:rsidRPr="00494665">
              <w:rPr>
                <w:b/>
                <w:i/>
                <w:lang w:val="hr-HR"/>
              </w:rPr>
              <w:t>.”;</w:t>
            </w:r>
          </w:p>
        </w:tc>
      </w:tr>
      <w:tr w:rsidR="008E40B3" w:rsidRPr="00494665" w14:paraId="1C43801D" w14:textId="77777777" w:rsidTr="005E11C3">
        <w:trPr>
          <w:jc w:val="center"/>
        </w:trPr>
        <w:tc>
          <w:tcPr>
            <w:tcW w:w="4876" w:type="dxa"/>
          </w:tcPr>
          <w:p w14:paraId="3897DB52" w14:textId="77777777" w:rsidR="008E40B3" w:rsidRPr="00494665" w:rsidRDefault="008E40B3" w:rsidP="005E11C3">
            <w:pPr>
              <w:pStyle w:val="Normal6"/>
              <w:rPr>
                <w:lang w:val="hr-HR"/>
              </w:rPr>
            </w:pPr>
          </w:p>
        </w:tc>
        <w:tc>
          <w:tcPr>
            <w:tcW w:w="4876" w:type="dxa"/>
          </w:tcPr>
          <w:p w14:paraId="34C59DCD" w14:textId="5A08DA51" w:rsidR="008E40B3" w:rsidRPr="00494665" w:rsidRDefault="008E40B3" w:rsidP="005E11C3">
            <w:pPr>
              <w:pStyle w:val="Normal6"/>
              <w:rPr>
                <w:b/>
                <w:i/>
                <w:lang w:val="hr-HR"/>
              </w:rPr>
            </w:pPr>
            <w:r w:rsidRPr="008E40B3">
              <w:rPr>
                <w:b/>
                <w:i/>
                <w:szCs w:val="24"/>
                <w:lang w:val="hr-HR" w:eastAsia="en-US"/>
              </w:rPr>
              <w:t>(b) stavak 3. briše se;</w:t>
            </w:r>
          </w:p>
        </w:tc>
      </w:tr>
      <w:tr w:rsidR="008E40B3" w:rsidRPr="00494665" w14:paraId="11A14DE1" w14:textId="77777777" w:rsidTr="005E11C3">
        <w:trPr>
          <w:jc w:val="center"/>
        </w:trPr>
        <w:tc>
          <w:tcPr>
            <w:tcW w:w="4876" w:type="dxa"/>
          </w:tcPr>
          <w:p w14:paraId="39C0D174" w14:textId="77777777" w:rsidR="008E40B3" w:rsidRPr="00494665" w:rsidRDefault="008E40B3" w:rsidP="005E11C3">
            <w:pPr>
              <w:pStyle w:val="Normal6"/>
              <w:rPr>
                <w:lang w:val="hr-HR"/>
              </w:rPr>
            </w:pPr>
          </w:p>
        </w:tc>
        <w:tc>
          <w:tcPr>
            <w:tcW w:w="4876" w:type="dxa"/>
          </w:tcPr>
          <w:p w14:paraId="35301BA5" w14:textId="45A6E93D" w:rsidR="008E40B3" w:rsidRPr="00494665" w:rsidRDefault="008E40B3" w:rsidP="005E11C3">
            <w:pPr>
              <w:pStyle w:val="Normal6"/>
              <w:rPr>
                <w:b/>
                <w:i/>
                <w:lang w:val="hr-HR"/>
              </w:rPr>
            </w:pPr>
            <w:r w:rsidRPr="008E40B3">
              <w:rPr>
                <w:b/>
                <w:i/>
                <w:szCs w:val="24"/>
                <w:lang w:val="hr-HR" w:eastAsia="en-US"/>
              </w:rPr>
              <w:t>(c) dodaje se sljedeći stavak:</w:t>
            </w:r>
          </w:p>
        </w:tc>
      </w:tr>
      <w:tr w:rsidR="008E40B3" w:rsidRPr="00494665" w14:paraId="15593133" w14:textId="77777777" w:rsidTr="005E11C3">
        <w:trPr>
          <w:jc w:val="center"/>
        </w:trPr>
        <w:tc>
          <w:tcPr>
            <w:tcW w:w="4876" w:type="dxa"/>
          </w:tcPr>
          <w:p w14:paraId="762D0115" w14:textId="77777777" w:rsidR="008E40B3" w:rsidRPr="00494665" w:rsidRDefault="008E40B3" w:rsidP="005E11C3">
            <w:pPr>
              <w:pStyle w:val="Normal6"/>
              <w:rPr>
                <w:lang w:val="hr-HR"/>
              </w:rPr>
            </w:pPr>
          </w:p>
        </w:tc>
        <w:tc>
          <w:tcPr>
            <w:tcW w:w="4876" w:type="dxa"/>
          </w:tcPr>
          <w:p w14:paraId="378F73C5" w14:textId="0F772AF6" w:rsidR="008E40B3" w:rsidRPr="00494665" w:rsidRDefault="008E40B3" w:rsidP="005E11C3">
            <w:pPr>
              <w:pStyle w:val="Normal6"/>
              <w:rPr>
                <w:b/>
                <w:i/>
                <w:lang w:val="hr-HR"/>
              </w:rPr>
            </w:pPr>
            <w:r w:rsidRPr="008E40B3">
              <w:rPr>
                <w:b/>
                <w:i/>
                <w:szCs w:val="24"/>
                <w:lang w:val="hr-HR" w:eastAsia="en-US"/>
              </w:rPr>
              <w:t>„3.a</w:t>
            </w:r>
            <w:r w:rsidRPr="00494665">
              <w:rPr>
                <w:b/>
                <w:i/>
                <w:lang w:val="hr-HR"/>
              </w:rPr>
              <w:tab/>
            </w:r>
            <w:r w:rsidRPr="008E40B3">
              <w:rPr>
                <w:b/>
                <w:i/>
                <w:szCs w:val="24"/>
                <w:lang w:val="hr-HR" w:eastAsia="en-US"/>
              </w:rPr>
              <w:t>Ako poduzeće obuhvaćeno ovom Direktivom stekne poduzeće koje nije bilo obuhvaćeno područjem primjene ove Direktive, poduzeće preuzimatelj ima dvije godine za integraciju postupaka kupljenog poduzeća u vlastitu politiku dužne pažnje.”;</w:t>
            </w:r>
          </w:p>
        </w:tc>
      </w:tr>
    </w:tbl>
    <w:p w14:paraId="319285F1" w14:textId="77777777" w:rsidR="00C578E9" w:rsidRPr="00494665" w:rsidRDefault="00C578E9" w:rsidP="00C578E9"/>
    <w:p w14:paraId="5D293CB3" w14:textId="77777777" w:rsidR="00C578E9" w:rsidRPr="00494665" w:rsidRDefault="00C578E9" w:rsidP="00C578E9">
      <w:pPr>
        <w:pStyle w:val="AmNumberTabs"/>
      </w:pPr>
      <w:r w:rsidRPr="00494665">
        <w:t>Amandman</w:t>
      </w:r>
      <w:r w:rsidRPr="00494665">
        <w:tab/>
      </w:r>
      <w:r w:rsidRPr="00494665">
        <w:tab/>
        <w:t>88</w:t>
      </w:r>
    </w:p>
    <w:p w14:paraId="120A8A2E" w14:textId="77777777" w:rsidR="00C578E9" w:rsidRPr="00494665" w:rsidRDefault="00C578E9" w:rsidP="00C578E9"/>
    <w:p w14:paraId="3963B072" w14:textId="77777777" w:rsidR="00C578E9" w:rsidRPr="00494665" w:rsidRDefault="00C578E9" w:rsidP="00C578E9">
      <w:pPr>
        <w:pStyle w:val="NormalBold"/>
        <w:keepNext/>
      </w:pPr>
      <w:r w:rsidRPr="00494665">
        <w:t>Prijedlog direktive</w:t>
      </w:r>
    </w:p>
    <w:p w14:paraId="4074E5EC" w14:textId="77777777" w:rsidR="00C578E9" w:rsidRPr="00494665" w:rsidRDefault="00C578E9" w:rsidP="00C578E9">
      <w:pPr>
        <w:pStyle w:val="NormalBold"/>
      </w:pPr>
      <w:r w:rsidRPr="00494665">
        <w:t>Članak 4. – stavak 1. − točka 4. – podtočka a</w:t>
      </w:r>
    </w:p>
    <w:p w14:paraId="5FA566C6" w14:textId="77777777" w:rsidR="00C578E9" w:rsidRPr="00494665" w:rsidRDefault="00C578E9" w:rsidP="00C578E9">
      <w:pPr>
        <w:keepNext/>
      </w:pPr>
      <w:r w:rsidRPr="00494665">
        <w:t>Direktiva (EU) 2024/1760</w:t>
      </w:r>
    </w:p>
    <w:p w14:paraId="6764A42D" w14:textId="77777777" w:rsidR="00C578E9" w:rsidRPr="00494665" w:rsidRDefault="00C578E9" w:rsidP="00C578E9">
      <w:r w:rsidRPr="00494665">
        <w:t>Članak 8.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341C999B" w14:textId="77777777" w:rsidTr="005E11C3">
        <w:trPr>
          <w:jc w:val="center"/>
        </w:trPr>
        <w:tc>
          <w:tcPr>
            <w:tcW w:w="9752" w:type="dxa"/>
            <w:gridSpan w:val="2"/>
          </w:tcPr>
          <w:p w14:paraId="1AFB41EB" w14:textId="77777777" w:rsidR="00C578E9" w:rsidRPr="00494665" w:rsidRDefault="00C578E9" w:rsidP="005E11C3">
            <w:pPr>
              <w:keepNext/>
            </w:pPr>
          </w:p>
        </w:tc>
      </w:tr>
      <w:tr w:rsidR="00C578E9" w:rsidRPr="00494665" w14:paraId="565EAAE5" w14:textId="77777777" w:rsidTr="005E11C3">
        <w:trPr>
          <w:jc w:val="center"/>
        </w:trPr>
        <w:tc>
          <w:tcPr>
            <w:tcW w:w="4876" w:type="dxa"/>
          </w:tcPr>
          <w:p w14:paraId="483DA2DA"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7F9D7356" w14:textId="77777777" w:rsidR="00C578E9" w:rsidRPr="00494665" w:rsidRDefault="00C578E9" w:rsidP="005E11C3">
            <w:pPr>
              <w:pStyle w:val="ColumnHeading"/>
              <w:keepNext/>
              <w:rPr>
                <w:lang w:val="hr-HR"/>
              </w:rPr>
            </w:pPr>
            <w:r w:rsidRPr="00494665">
              <w:rPr>
                <w:lang w:val="hr-HR"/>
              </w:rPr>
              <w:t>Izmjena</w:t>
            </w:r>
          </w:p>
        </w:tc>
      </w:tr>
      <w:tr w:rsidR="00C578E9" w:rsidRPr="00494665" w14:paraId="5135EAEF" w14:textId="77777777" w:rsidTr="005E11C3">
        <w:trPr>
          <w:jc w:val="center"/>
        </w:trPr>
        <w:tc>
          <w:tcPr>
            <w:tcW w:w="4876" w:type="dxa"/>
          </w:tcPr>
          <w:p w14:paraId="08CEE863" w14:textId="77777777" w:rsidR="00C578E9" w:rsidRPr="00494665" w:rsidRDefault="00C578E9" w:rsidP="005E11C3">
            <w:pPr>
              <w:pStyle w:val="Normal6"/>
              <w:rPr>
                <w:lang w:val="hr-HR"/>
              </w:rPr>
            </w:pPr>
            <w:r w:rsidRPr="00494665">
              <w:rPr>
                <w:lang w:val="hr-HR"/>
              </w:rPr>
              <w:t>(a)</w:t>
            </w:r>
            <w:r w:rsidRPr="00494665">
              <w:rPr>
                <w:lang w:val="hr-HR"/>
              </w:rPr>
              <w:tab/>
              <w:t xml:space="preserve">stavak 2. </w:t>
            </w:r>
            <w:r w:rsidRPr="00494665">
              <w:rPr>
                <w:b/>
                <w:i/>
                <w:lang w:val="hr-HR"/>
              </w:rPr>
              <w:t xml:space="preserve">točka (b) </w:t>
            </w:r>
            <w:r w:rsidRPr="00494665">
              <w:rPr>
                <w:lang w:val="hr-HR"/>
              </w:rPr>
              <w:t>zamjenjuje se sljedećim:</w:t>
            </w:r>
          </w:p>
        </w:tc>
        <w:tc>
          <w:tcPr>
            <w:tcW w:w="4876" w:type="dxa"/>
          </w:tcPr>
          <w:p w14:paraId="04B5E59A" w14:textId="77777777" w:rsidR="00C578E9" w:rsidRPr="00494665" w:rsidRDefault="00C578E9" w:rsidP="005E11C3">
            <w:pPr>
              <w:pStyle w:val="Normal6"/>
              <w:rPr>
                <w:szCs w:val="24"/>
                <w:lang w:val="hr-HR"/>
              </w:rPr>
            </w:pPr>
            <w:r w:rsidRPr="00494665">
              <w:rPr>
                <w:lang w:val="hr-HR"/>
              </w:rPr>
              <w:t>(a)</w:t>
            </w:r>
            <w:r w:rsidRPr="00494665">
              <w:rPr>
                <w:lang w:val="hr-HR"/>
              </w:rPr>
              <w:tab/>
              <w:t>stavak 2. zamjenjuje se sljedećim:</w:t>
            </w:r>
          </w:p>
        </w:tc>
      </w:tr>
      <w:tr w:rsidR="00C578E9" w:rsidRPr="00494665" w14:paraId="15AB1137" w14:textId="77777777" w:rsidTr="005E11C3">
        <w:trPr>
          <w:jc w:val="center"/>
        </w:trPr>
        <w:tc>
          <w:tcPr>
            <w:tcW w:w="4876" w:type="dxa"/>
          </w:tcPr>
          <w:p w14:paraId="1C82B030" w14:textId="77777777" w:rsidR="00C578E9" w:rsidRPr="00494665" w:rsidRDefault="00C578E9" w:rsidP="005E11C3">
            <w:pPr>
              <w:pStyle w:val="Normal6"/>
              <w:rPr>
                <w:lang w:val="hr-HR"/>
              </w:rPr>
            </w:pPr>
          </w:p>
        </w:tc>
        <w:tc>
          <w:tcPr>
            <w:tcW w:w="4876" w:type="dxa"/>
          </w:tcPr>
          <w:p w14:paraId="5CADE15A" w14:textId="77777777" w:rsidR="00C578E9" w:rsidRPr="00494665" w:rsidRDefault="00C578E9" w:rsidP="005E11C3">
            <w:pPr>
              <w:pStyle w:val="Normal6"/>
              <w:rPr>
                <w:szCs w:val="24"/>
                <w:lang w:val="hr-HR"/>
              </w:rPr>
            </w:pPr>
            <w:r w:rsidRPr="00494665">
              <w:rPr>
                <w:b/>
                <w:i/>
                <w:lang w:val="hr-HR"/>
              </w:rPr>
              <w:t>„2.</w:t>
            </w:r>
            <w:r w:rsidRPr="00494665">
              <w:rPr>
                <w:lang w:val="hr-HR"/>
              </w:rPr>
              <w:tab/>
            </w:r>
            <w:r w:rsidRPr="00494665">
              <w:rPr>
                <w:b/>
                <w:i/>
                <w:lang w:val="hr-HR"/>
              </w:rPr>
              <w:t xml:space="preserve">U okviru obaveze iz stavka 1. i primjenom pristupa koji se temelji na </w:t>
            </w:r>
            <w:r w:rsidRPr="00494665">
              <w:rPr>
                <w:b/>
                <w:i/>
                <w:lang w:val="hr-HR"/>
              </w:rPr>
              <w:lastRenderedPageBreak/>
              <w:t>riziku i kojim se uzimaju u obzir relevantni faktori rizika, uključujući geografske i kontekstualne faktore rizika kao što je razina izvršavanja zakonodavstva; sektorski faktori, faktori rizika proizvoda ili usluge, kao i faktori rizika povezani s poslovanjem ili poslovnim partnerom, na primjer kad poslovni partner nije poduzeće obuhvaćeno ovom Direktivom, poduzeća poduzimaju odgovarajuće mjere za:</w:t>
            </w:r>
          </w:p>
        </w:tc>
      </w:tr>
      <w:tr w:rsidR="00C578E9" w:rsidRPr="00494665" w14:paraId="0974EEFE" w14:textId="77777777" w:rsidTr="005E11C3">
        <w:trPr>
          <w:jc w:val="center"/>
        </w:trPr>
        <w:tc>
          <w:tcPr>
            <w:tcW w:w="4876" w:type="dxa"/>
          </w:tcPr>
          <w:p w14:paraId="5EC02473" w14:textId="77777777" w:rsidR="00C578E9" w:rsidRPr="00494665" w:rsidRDefault="00C578E9" w:rsidP="005E11C3">
            <w:pPr>
              <w:pStyle w:val="Normal6"/>
              <w:rPr>
                <w:lang w:val="hr-HR"/>
              </w:rPr>
            </w:pPr>
          </w:p>
        </w:tc>
        <w:tc>
          <w:tcPr>
            <w:tcW w:w="4876" w:type="dxa"/>
          </w:tcPr>
          <w:p w14:paraId="0C4335D5" w14:textId="6270B819" w:rsidR="00C578E9" w:rsidRPr="00494665" w:rsidRDefault="00C578E9" w:rsidP="005E11C3">
            <w:pPr>
              <w:pStyle w:val="Normal6"/>
              <w:rPr>
                <w:szCs w:val="24"/>
                <w:lang w:val="hr-HR"/>
              </w:rPr>
            </w:pPr>
            <w:r w:rsidRPr="00494665">
              <w:rPr>
                <w:b/>
                <w:i/>
                <w:lang w:val="hr-HR"/>
              </w:rPr>
              <w:t>(a)</w:t>
            </w:r>
            <w:r w:rsidRPr="00494665">
              <w:rPr>
                <w:lang w:val="hr-HR"/>
              </w:rPr>
              <w:tab/>
            </w:r>
            <w:r w:rsidRPr="00494665">
              <w:rPr>
                <w:b/>
                <w:i/>
                <w:lang w:val="hr-HR"/>
              </w:rPr>
              <w:t>određivanje opsega, na temelju razumno dostupnih informacija, radi utvrđivanja općih područja u njihovu vlastitom poslovanju, poslovanju njihovih društava kćeri i, ako je to povezano s njihovim lancima aktivnosti, u poslovanju njihovih poslovnih partnera u kojima je najizglednije da bi se negativni učinci mogli pojaviti i biti najozbiljniji;</w:t>
            </w:r>
          </w:p>
        </w:tc>
      </w:tr>
      <w:tr w:rsidR="00C578E9" w:rsidRPr="00494665" w14:paraId="3410FBD6" w14:textId="77777777" w:rsidTr="005E11C3">
        <w:trPr>
          <w:jc w:val="center"/>
        </w:trPr>
        <w:tc>
          <w:tcPr>
            <w:tcW w:w="4876" w:type="dxa"/>
          </w:tcPr>
          <w:p w14:paraId="66014C1B" w14:textId="77777777" w:rsidR="00C578E9" w:rsidRPr="00494665" w:rsidRDefault="00C578E9" w:rsidP="005E11C3">
            <w:pPr>
              <w:pStyle w:val="Normal6"/>
              <w:rPr>
                <w:lang w:val="hr-HR"/>
              </w:rPr>
            </w:pPr>
            <w:r w:rsidRPr="00494665">
              <w:rPr>
                <w:lang w:val="hr-HR"/>
              </w:rPr>
              <w:t>(b)</w:t>
            </w:r>
            <w:r w:rsidRPr="00494665">
              <w:rPr>
                <w:lang w:val="hr-HR"/>
              </w:rPr>
              <w:tab/>
              <w:t xml:space="preserve">na temelju rezultata </w:t>
            </w:r>
            <w:r w:rsidRPr="00494665">
              <w:rPr>
                <w:b/>
                <w:i/>
                <w:lang w:val="hr-HR"/>
              </w:rPr>
              <w:t>mapiranja</w:t>
            </w:r>
            <w:r w:rsidRPr="00494665">
              <w:rPr>
                <w:lang w:val="hr-HR"/>
              </w:rPr>
              <w:t xml:space="preserve"> iz točke</w:t>
            </w:r>
            <w:r w:rsidRPr="00494665">
              <w:rPr>
                <w:b/>
                <w:i/>
                <w:lang w:val="hr-HR"/>
              </w:rPr>
              <w:t> </w:t>
            </w:r>
            <w:r w:rsidRPr="00494665">
              <w:rPr>
                <w:lang w:val="hr-HR"/>
              </w:rPr>
              <w:t xml:space="preserve">(a), </w:t>
            </w:r>
            <w:r w:rsidRPr="00494665">
              <w:rPr>
                <w:b/>
                <w:i/>
                <w:lang w:val="hr-HR"/>
              </w:rPr>
              <w:t>provedbu dubinske procjene vlastitog poslovanja</w:t>
            </w:r>
            <w:r w:rsidRPr="00494665">
              <w:rPr>
                <w:lang w:val="hr-HR"/>
              </w:rPr>
              <w:t xml:space="preserve">, </w:t>
            </w:r>
            <w:r w:rsidRPr="00494665">
              <w:rPr>
                <w:b/>
                <w:i/>
                <w:lang w:val="hr-HR"/>
              </w:rPr>
              <w:t>poslovanja svojih društava kćeri i, ako je to povezano s njihovim lancima aktivnosti</w:t>
            </w:r>
            <w:r w:rsidRPr="00494665">
              <w:rPr>
                <w:lang w:val="hr-HR"/>
              </w:rPr>
              <w:t xml:space="preserve">, </w:t>
            </w:r>
            <w:r w:rsidRPr="00494665">
              <w:rPr>
                <w:b/>
                <w:i/>
                <w:lang w:val="hr-HR"/>
              </w:rPr>
              <w:t>poslovanja svojih izravnih</w:t>
            </w:r>
            <w:r w:rsidRPr="00494665">
              <w:rPr>
                <w:lang w:val="hr-HR"/>
              </w:rPr>
              <w:t xml:space="preserve"> poslovnih partnera u </w:t>
            </w:r>
            <w:r w:rsidRPr="00494665">
              <w:rPr>
                <w:b/>
                <w:i/>
                <w:lang w:val="hr-HR"/>
              </w:rPr>
              <w:t>područjima</w:t>
            </w:r>
            <w:r w:rsidRPr="00494665">
              <w:rPr>
                <w:lang w:val="hr-HR"/>
              </w:rPr>
              <w:t xml:space="preserve"> za koja je utvrđeno da je najizglednije da bi se u njima negativni učinci mogli pojaviti i biti najozbiljniji.;</w:t>
            </w:r>
          </w:p>
        </w:tc>
        <w:tc>
          <w:tcPr>
            <w:tcW w:w="4876" w:type="dxa"/>
          </w:tcPr>
          <w:p w14:paraId="5AD18CBC" w14:textId="21475501" w:rsidR="00C578E9" w:rsidRPr="00494665" w:rsidRDefault="00C578E9" w:rsidP="005E11C3">
            <w:pPr>
              <w:pStyle w:val="Normal6"/>
              <w:rPr>
                <w:b/>
                <w:i/>
                <w:lang w:val="hr-HR"/>
              </w:rPr>
            </w:pPr>
            <w:r w:rsidRPr="00494665">
              <w:rPr>
                <w:lang w:val="hr-HR"/>
              </w:rPr>
              <w:t>(b)</w:t>
            </w:r>
            <w:r w:rsidRPr="00494665">
              <w:rPr>
                <w:lang w:val="hr-HR"/>
              </w:rPr>
              <w:tab/>
              <w:t xml:space="preserve">na temelju rezultata </w:t>
            </w:r>
            <w:r w:rsidRPr="00494665">
              <w:rPr>
                <w:b/>
                <w:i/>
                <w:lang w:val="hr-HR"/>
              </w:rPr>
              <w:t>određivanja opsega</w:t>
            </w:r>
            <w:r w:rsidRPr="00494665">
              <w:rPr>
                <w:lang w:val="hr-HR"/>
              </w:rPr>
              <w:t xml:space="preserve"> iz točke</w:t>
            </w:r>
            <w:r w:rsidRPr="00494665">
              <w:rPr>
                <w:b/>
                <w:i/>
                <w:lang w:val="hr-HR"/>
              </w:rPr>
              <w:t xml:space="preserve"> </w:t>
            </w:r>
            <w:r w:rsidRPr="00494665">
              <w:rPr>
                <w:lang w:val="hr-HR"/>
              </w:rPr>
              <w:t>(a)</w:t>
            </w:r>
            <w:r w:rsidRPr="00494665">
              <w:rPr>
                <w:b/>
                <w:i/>
                <w:lang w:val="hr-HR"/>
              </w:rPr>
              <w:t xml:space="preserve"> i ako</w:t>
            </w:r>
            <w:r w:rsidRPr="00494665">
              <w:rPr>
                <w:lang w:val="hr-HR"/>
              </w:rPr>
              <w:t xml:space="preserve">, </w:t>
            </w:r>
            <w:r w:rsidRPr="00494665">
              <w:rPr>
                <w:b/>
                <w:i/>
                <w:lang w:val="hr-HR"/>
              </w:rPr>
              <w:t xml:space="preserve">na temelju relevantnih i </w:t>
            </w:r>
            <w:r w:rsidR="00234734">
              <w:rPr>
                <w:b/>
                <w:i/>
                <w:lang w:val="hr-HR"/>
              </w:rPr>
              <w:t>provjerljivih</w:t>
            </w:r>
            <w:r w:rsidR="00234734" w:rsidRPr="00494665">
              <w:rPr>
                <w:b/>
                <w:i/>
                <w:lang w:val="hr-HR"/>
              </w:rPr>
              <w:t xml:space="preserve"> </w:t>
            </w:r>
            <w:r w:rsidRPr="00494665">
              <w:rPr>
                <w:b/>
                <w:i/>
                <w:lang w:val="hr-HR"/>
              </w:rPr>
              <w:t>informacija</w:t>
            </w:r>
            <w:r w:rsidRPr="00494665">
              <w:rPr>
                <w:lang w:val="hr-HR"/>
              </w:rPr>
              <w:t xml:space="preserve">, </w:t>
            </w:r>
            <w:r w:rsidRPr="00494665">
              <w:rPr>
                <w:b/>
                <w:i/>
                <w:lang w:val="hr-HR"/>
              </w:rPr>
              <w:t>poduzeće ima razloga vjerovati da su se negativni učinci pojavili ili da bi se mogli pojaviti</w:t>
            </w:r>
            <w:r w:rsidRPr="00494665">
              <w:rPr>
                <w:lang w:val="hr-HR"/>
              </w:rPr>
              <w:t xml:space="preserve">, </w:t>
            </w:r>
            <w:r w:rsidRPr="00494665">
              <w:rPr>
                <w:b/>
                <w:i/>
                <w:lang w:val="hr-HR"/>
              </w:rPr>
              <w:t xml:space="preserve">provedbu daljnje procjene samo u područjima </w:t>
            </w:r>
            <w:r w:rsidRPr="00494665">
              <w:rPr>
                <w:lang w:val="hr-HR"/>
              </w:rPr>
              <w:t xml:space="preserve">za koja je utvrđeno da je najizglednije da bi se u njima negativni učinci mogli pojaviti i biti najozbiljniji. </w:t>
            </w:r>
            <w:r w:rsidRPr="00494665">
              <w:rPr>
                <w:b/>
                <w:i/>
                <w:lang w:val="hr-HR"/>
              </w:rPr>
              <w:t>Od poduzeća se ne zahtijeva da traže informacije od poslovnih partnera ako nisu utvrđeni vjerojatni i ozbiljni rizici. Poduzeća moraju moći dati prednost procjeni izravnih poslovnih partnera u skladu s ozbiljnošću i vjerojatnošću negativnih učinaka.”</w:t>
            </w:r>
            <w:r w:rsidRPr="00494665">
              <w:rPr>
                <w:lang w:val="hr-HR"/>
              </w:rPr>
              <w:t>;</w:t>
            </w:r>
          </w:p>
        </w:tc>
      </w:tr>
    </w:tbl>
    <w:p w14:paraId="0A9A1E08" w14:textId="77777777" w:rsidR="00C578E9" w:rsidRPr="00494665" w:rsidRDefault="00C578E9" w:rsidP="00C578E9"/>
    <w:p w14:paraId="557ED1DA" w14:textId="77777777" w:rsidR="00C578E9" w:rsidRPr="00494665" w:rsidRDefault="00C578E9" w:rsidP="00C578E9">
      <w:pPr>
        <w:pStyle w:val="AmNumberTabs"/>
      </w:pPr>
      <w:r w:rsidRPr="00494665">
        <w:t>Amandman</w:t>
      </w:r>
      <w:r w:rsidRPr="00494665">
        <w:tab/>
      </w:r>
      <w:r w:rsidRPr="00494665">
        <w:tab/>
        <w:t>89</w:t>
      </w:r>
    </w:p>
    <w:p w14:paraId="7D4573D4" w14:textId="77777777" w:rsidR="00C578E9" w:rsidRPr="00494665" w:rsidRDefault="00C578E9" w:rsidP="00C578E9"/>
    <w:p w14:paraId="6C7991D6" w14:textId="77777777" w:rsidR="00C578E9" w:rsidRPr="00494665" w:rsidRDefault="00C578E9" w:rsidP="00C578E9">
      <w:pPr>
        <w:pStyle w:val="NormalBold"/>
        <w:keepNext/>
      </w:pPr>
      <w:r w:rsidRPr="00494665">
        <w:t>Prijedlog direktive</w:t>
      </w:r>
    </w:p>
    <w:p w14:paraId="0EDCA878" w14:textId="77777777" w:rsidR="00C578E9" w:rsidRPr="00494665" w:rsidRDefault="00C578E9" w:rsidP="00C578E9">
      <w:pPr>
        <w:pStyle w:val="NormalBold"/>
      </w:pPr>
      <w:r w:rsidRPr="00494665">
        <w:t>Članak 4. – stavak 1. − točka 4. – podtočka b</w:t>
      </w:r>
    </w:p>
    <w:p w14:paraId="4237C275" w14:textId="77777777" w:rsidR="00C578E9" w:rsidRPr="00494665" w:rsidRDefault="00C578E9" w:rsidP="00C578E9">
      <w:pPr>
        <w:keepNext/>
      </w:pPr>
      <w:r w:rsidRPr="00494665">
        <w:t>Direktiva (EU) 2024/1760</w:t>
      </w:r>
    </w:p>
    <w:p w14:paraId="702BEB8D" w14:textId="77777777" w:rsidR="00C578E9" w:rsidRPr="00494665" w:rsidRDefault="00C578E9" w:rsidP="00C578E9">
      <w:r w:rsidRPr="00494665">
        <w:t>Članak 8. – stavak 2.a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596F7DD9" w14:textId="77777777" w:rsidTr="005E11C3">
        <w:trPr>
          <w:jc w:val="center"/>
        </w:trPr>
        <w:tc>
          <w:tcPr>
            <w:tcW w:w="9752" w:type="dxa"/>
            <w:gridSpan w:val="2"/>
          </w:tcPr>
          <w:p w14:paraId="5FF87363" w14:textId="77777777" w:rsidR="00C578E9" w:rsidRPr="00494665" w:rsidRDefault="00C578E9" w:rsidP="005E11C3">
            <w:pPr>
              <w:keepNext/>
            </w:pPr>
          </w:p>
        </w:tc>
      </w:tr>
      <w:tr w:rsidR="00C578E9" w:rsidRPr="00494665" w14:paraId="73FAF0AE" w14:textId="77777777" w:rsidTr="005E11C3">
        <w:trPr>
          <w:jc w:val="center"/>
        </w:trPr>
        <w:tc>
          <w:tcPr>
            <w:tcW w:w="4876" w:type="dxa"/>
          </w:tcPr>
          <w:p w14:paraId="253BC25A"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009BCC58" w14:textId="77777777" w:rsidR="00C578E9" w:rsidRPr="00494665" w:rsidRDefault="00C578E9" w:rsidP="005E11C3">
            <w:pPr>
              <w:pStyle w:val="ColumnHeading"/>
              <w:keepNext/>
              <w:rPr>
                <w:lang w:val="hr-HR"/>
              </w:rPr>
            </w:pPr>
            <w:r w:rsidRPr="00494665">
              <w:rPr>
                <w:lang w:val="hr-HR"/>
              </w:rPr>
              <w:t>Izmjena</w:t>
            </w:r>
          </w:p>
        </w:tc>
      </w:tr>
      <w:tr w:rsidR="00C578E9" w:rsidRPr="00494665" w14:paraId="0C9F1CEA" w14:textId="77777777" w:rsidTr="005E11C3">
        <w:trPr>
          <w:jc w:val="center"/>
        </w:trPr>
        <w:tc>
          <w:tcPr>
            <w:tcW w:w="4876" w:type="dxa"/>
          </w:tcPr>
          <w:p w14:paraId="7CF04390" w14:textId="77777777" w:rsidR="00C578E9" w:rsidRPr="00494665" w:rsidRDefault="00C578E9" w:rsidP="005E11C3">
            <w:pPr>
              <w:pStyle w:val="Normal6"/>
              <w:rPr>
                <w:lang w:val="hr-HR"/>
              </w:rPr>
            </w:pPr>
            <w:r w:rsidRPr="00494665">
              <w:rPr>
                <w:b/>
                <w:i/>
                <w:lang w:val="hr-HR"/>
              </w:rPr>
              <w:t>(b)</w:t>
            </w:r>
            <w:r w:rsidRPr="00494665">
              <w:rPr>
                <w:lang w:val="hr-HR"/>
              </w:rPr>
              <w:tab/>
            </w:r>
            <w:r w:rsidRPr="00313F1E">
              <w:rPr>
                <w:b/>
                <w:bCs/>
                <w:i/>
                <w:iCs/>
                <w:lang w:val="hr-HR"/>
              </w:rPr>
              <w:t>umeće se sljedeći stavak 2.a:</w:t>
            </w:r>
          </w:p>
        </w:tc>
        <w:tc>
          <w:tcPr>
            <w:tcW w:w="4876" w:type="dxa"/>
          </w:tcPr>
          <w:p w14:paraId="285CD689" w14:textId="77777777" w:rsidR="00C578E9" w:rsidRPr="00494665" w:rsidRDefault="00C578E9" w:rsidP="005E11C3">
            <w:pPr>
              <w:pStyle w:val="Normal6"/>
              <w:rPr>
                <w:b/>
                <w:bCs/>
                <w:i/>
                <w:iCs/>
                <w:szCs w:val="24"/>
                <w:lang w:val="hr-HR"/>
              </w:rPr>
            </w:pPr>
            <w:r w:rsidRPr="00494665">
              <w:rPr>
                <w:b/>
                <w:i/>
                <w:lang w:val="hr-HR"/>
              </w:rPr>
              <w:t>Briše se.</w:t>
            </w:r>
          </w:p>
        </w:tc>
      </w:tr>
      <w:tr w:rsidR="00C578E9" w:rsidRPr="00494665" w14:paraId="4CD37259" w14:textId="77777777" w:rsidTr="005E11C3">
        <w:trPr>
          <w:jc w:val="center"/>
        </w:trPr>
        <w:tc>
          <w:tcPr>
            <w:tcW w:w="4876" w:type="dxa"/>
          </w:tcPr>
          <w:p w14:paraId="4F24FA00" w14:textId="77777777" w:rsidR="00C578E9" w:rsidRPr="00494665" w:rsidRDefault="00C578E9" w:rsidP="005E11C3">
            <w:pPr>
              <w:pStyle w:val="Normal6"/>
              <w:rPr>
                <w:lang w:val="hr-HR"/>
              </w:rPr>
            </w:pPr>
            <w:r w:rsidRPr="00494665">
              <w:rPr>
                <w:b/>
                <w:i/>
                <w:lang w:val="hr-HR"/>
              </w:rPr>
              <w:lastRenderedPageBreak/>
              <w:t>2.a</w:t>
            </w:r>
            <w:r w:rsidRPr="00494665">
              <w:rPr>
                <w:b/>
                <w:i/>
                <w:lang w:val="hr-HR"/>
              </w:rPr>
              <w:tab/>
              <w:t>Ako poduzeće ima vjerodostojne informacije koje upućuju na to da su se na razini poslovanja neizravnog poslovnog partnera pojavili ili da bi se mogli pojaviti negativni učinci, ono provodi dubinsku procjenu. Poduzeće uvijek provodi takvu procjenu ako je neizravna, a ne izravna, priroda odnosa s poslovnim partnerom rezultat umjetne konstrukcije koja ne odgovara gospodarskoj stvarnosti, nego upućuje na zaobilaženje stavka 2. točke (b). Ako se procjenom potvrdi vjerojatnost ili postojanje negativnog učinka, smatra se da je takav učinak utvrđen.</w:t>
            </w:r>
          </w:p>
        </w:tc>
        <w:tc>
          <w:tcPr>
            <w:tcW w:w="4876" w:type="dxa"/>
          </w:tcPr>
          <w:p w14:paraId="5897A64B" w14:textId="77777777" w:rsidR="00C578E9" w:rsidRPr="00494665" w:rsidRDefault="00C578E9" w:rsidP="005E11C3">
            <w:pPr>
              <w:pStyle w:val="Normal6"/>
              <w:rPr>
                <w:b/>
                <w:i/>
                <w:lang w:val="hr-HR"/>
              </w:rPr>
            </w:pPr>
          </w:p>
        </w:tc>
      </w:tr>
      <w:tr w:rsidR="00C578E9" w:rsidRPr="00494665" w14:paraId="1E2CD8EC" w14:textId="77777777" w:rsidTr="005E11C3">
        <w:trPr>
          <w:jc w:val="center"/>
        </w:trPr>
        <w:tc>
          <w:tcPr>
            <w:tcW w:w="4876" w:type="dxa"/>
          </w:tcPr>
          <w:p w14:paraId="66D697C5" w14:textId="77777777" w:rsidR="00C578E9" w:rsidRPr="00494665" w:rsidRDefault="00C578E9" w:rsidP="005E11C3">
            <w:pPr>
              <w:pStyle w:val="Normal6"/>
              <w:rPr>
                <w:b/>
                <w:i/>
                <w:lang w:val="hr-HR"/>
              </w:rPr>
            </w:pPr>
            <w:r w:rsidRPr="00494665">
              <w:rPr>
                <w:b/>
                <w:i/>
                <w:lang w:val="hr-HR"/>
              </w:rPr>
              <w:t>Prvim podstavkom ne dovodi se u pitanje mogućnost poduzeća da razmotri dostupne informacije o neizravnim poslovnim partnerima i mogu li ti poslovni partneri pri odabiru izravnog poslovnog partnera poštovati pravila i načela utvrđena u kodeksu ponašanja poduzeća.</w:t>
            </w:r>
          </w:p>
        </w:tc>
        <w:tc>
          <w:tcPr>
            <w:tcW w:w="4876" w:type="dxa"/>
          </w:tcPr>
          <w:p w14:paraId="51895FCB" w14:textId="77777777" w:rsidR="00C578E9" w:rsidRPr="00494665" w:rsidRDefault="00C578E9" w:rsidP="005E11C3">
            <w:pPr>
              <w:pStyle w:val="Normal6"/>
              <w:rPr>
                <w:b/>
                <w:i/>
                <w:lang w:val="hr-HR"/>
              </w:rPr>
            </w:pPr>
          </w:p>
        </w:tc>
      </w:tr>
      <w:tr w:rsidR="00C578E9" w:rsidRPr="00494665" w14:paraId="1460A2BC" w14:textId="77777777" w:rsidTr="005E11C3">
        <w:trPr>
          <w:jc w:val="center"/>
        </w:trPr>
        <w:tc>
          <w:tcPr>
            <w:tcW w:w="4876" w:type="dxa"/>
          </w:tcPr>
          <w:p w14:paraId="398A97F9" w14:textId="77777777" w:rsidR="00C578E9" w:rsidRPr="00494665" w:rsidRDefault="00C578E9" w:rsidP="005E11C3">
            <w:pPr>
              <w:pStyle w:val="Normal6"/>
              <w:rPr>
                <w:b/>
                <w:i/>
                <w:lang w:val="hr-HR"/>
              </w:rPr>
            </w:pPr>
            <w:r w:rsidRPr="00494665">
              <w:rPr>
                <w:b/>
                <w:i/>
                <w:lang w:val="hr-HR"/>
              </w:rPr>
              <w:t>Neovisno o prvom podstavku i o tome jesu li dostupne vjerodostojne informacije o neizravnim poslovnim partnerima, poduzeće je od izravnog poslovnog partnera dužno zatražiti ugovorna jamstva da će taj poslovni partner osigurati usklađenost s kodeksom ponašanja poduzeća pribavljanjem odgovarajućih ugovornih jamstava od svojih poslovnih partnera. Članak 10. stavak 2. točke (b) i (e) primjenjuju se u skladu s tim.”;</w:t>
            </w:r>
          </w:p>
        </w:tc>
        <w:tc>
          <w:tcPr>
            <w:tcW w:w="4876" w:type="dxa"/>
          </w:tcPr>
          <w:p w14:paraId="14F4F4D1" w14:textId="77777777" w:rsidR="00C578E9" w:rsidRPr="00494665" w:rsidRDefault="00C578E9" w:rsidP="005E11C3">
            <w:pPr>
              <w:pStyle w:val="Normal6"/>
              <w:rPr>
                <w:b/>
                <w:i/>
                <w:lang w:val="hr-HR"/>
              </w:rPr>
            </w:pPr>
          </w:p>
        </w:tc>
      </w:tr>
    </w:tbl>
    <w:p w14:paraId="5A4FD199" w14:textId="77777777" w:rsidR="00C578E9" w:rsidRPr="00494665" w:rsidRDefault="00C578E9" w:rsidP="00C578E9"/>
    <w:p w14:paraId="4328C97A" w14:textId="77777777" w:rsidR="00C578E9" w:rsidRPr="00494665" w:rsidRDefault="00C578E9" w:rsidP="00C578E9">
      <w:pPr>
        <w:pStyle w:val="AmNumberTabs"/>
      </w:pPr>
      <w:r w:rsidRPr="00494665">
        <w:t>Amandman</w:t>
      </w:r>
      <w:r w:rsidRPr="00494665">
        <w:tab/>
      </w:r>
      <w:r w:rsidRPr="00494665">
        <w:tab/>
        <w:t>90</w:t>
      </w:r>
    </w:p>
    <w:p w14:paraId="0EC62092" w14:textId="77777777" w:rsidR="00C578E9" w:rsidRPr="00494665" w:rsidRDefault="00C578E9" w:rsidP="00C578E9"/>
    <w:p w14:paraId="61DC2CF2" w14:textId="77777777" w:rsidR="00C578E9" w:rsidRPr="00494665" w:rsidRDefault="00C578E9" w:rsidP="00C578E9">
      <w:pPr>
        <w:pStyle w:val="NormalBold"/>
        <w:keepNext/>
      </w:pPr>
      <w:r w:rsidRPr="00494665">
        <w:t>Prijedlog direktive</w:t>
      </w:r>
    </w:p>
    <w:p w14:paraId="56B52AB0" w14:textId="77777777" w:rsidR="00C578E9" w:rsidRPr="00494665" w:rsidRDefault="00C578E9" w:rsidP="00C578E9">
      <w:pPr>
        <w:pStyle w:val="NormalBold"/>
      </w:pPr>
      <w:r w:rsidRPr="00494665">
        <w:t>Članak 4. – stavak 1. − točka 4. – podtočka ba (nova)</w:t>
      </w:r>
    </w:p>
    <w:p w14:paraId="7F33758E" w14:textId="77777777" w:rsidR="00C578E9" w:rsidRPr="00494665" w:rsidRDefault="00C578E9" w:rsidP="00C578E9">
      <w:pPr>
        <w:keepNext/>
      </w:pPr>
      <w:r w:rsidRPr="00494665">
        <w:t>Direktiva (EU) 2024/1760</w:t>
      </w:r>
    </w:p>
    <w:p w14:paraId="7431BDB2" w14:textId="77777777" w:rsidR="00C578E9" w:rsidRPr="00494665" w:rsidRDefault="00C578E9" w:rsidP="00C578E9">
      <w:r w:rsidRPr="00494665">
        <w:t>Članak 8. – stavak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522BFD9A" w14:textId="77777777" w:rsidTr="005E11C3">
        <w:trPr>
          <w:jc w:val="center"/>
        </w:trPr>
        <w:tc>
          <w:tcPr>
            <w:tcW w:w="9752" w:type="dxa"/>
            <w:gridSpan w:val="2"/>
          </w:tcPr>
          <w:p w14:paraId="33475245" w14:textId="77777777" w:rsidR="00C578E9" w:rsidRPr="00494665" w:rsidRDefault="00C578E9" w:rsidP="005E11C3">
            <w:pPr>
              <w:keepNext/>
            </w:pPr>
          </w:p>
        </w:tc>
      </w:tr>
      <w:tr w:rsidR="00C578E9" w:rsidRPr="00494665" w14:paraId="7101A981" w14:textId="77777777" w:rsidTr="005E11C3">
        <w:trPr>
          <w:jc w:val="center"/>
        </w:trPr>
        <w:tc>
          <w:tcPr>
            <w:tcW w:w="4876" w:type="dxa"/>
          </w:tcPr>
          <w:p w14:paraId="7CACE34B"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0F98B919" w14:textId="77777777" w:rsidR="00C578E9" w:rsidRPr="00494665" w:rsidRDefault="00C578E9" w:rsidP="005E11C3">
            <w:pPr>
              <w:pStyle w:val="ColumnHeading"/>
              <w:keepNext/>
              <w:rPr>
                <w:lang w:val="hr-HR"/>
              </w:rPr>
            </w:pPr>
            <w:r w:rsidRPr="00494665">
              <w:rPr>
                <w:lang w:val="hr-HR"/>
              </w:rPr>
              <w:t>Izmjena</w:t>
            </w:r>
          </w:p>
        </w:tc>
      </w:tr>
      <w:tr w:rsidR="00C578E9" w:rsidRPr="00494665" w14:paraId="7ABA5EA9" w14:textId="77777777" w:rsidTr="005E11C3">
        <w:trPr>
          <w:jc w:val="center"/>
        </w:trPr>
        <w:tc>
          <w:tcPr>
            <w:tcW w:w="4876" w:type="dxa"/>
          </w:tcPr>
          <w:p w14:paraId="67D0A742" w14:textId="77777777" w:rsidR="00C578E9" w:rsidRPr="00494665" w:rsidRDefault="00C578E9" w:rsidP="005E11C3">
            <w:pPr>
              <w:pStyle w:val="Normal6"/>
              <w:rPr>
                <w:lang w:val="hr-HR"/>
              </w:rPr>
            </w:pPr>
          </w:p>
        </w:tc>
        <w:tc>
          <w:tcPr>
            <w:tcW w:w="4876" w:type="dxa"/>
          </w:tcPr>
          <w:p w14:paraId="4AAD704F" w14:textId="77777777" w:rsidR="00C578E9" w:rsidRPr="00494665" w:rsidRDefault="00C578E9" w:rsidP="005E11C3">
            <w:pPr>
              <w:pStyle w:val="Normal6"/>
              <w:rPr>
                <w:szCs w:val="24"/>
                <w:lang w:val="hr-HR"/>
              </w:rPr>
            </w:pPr>
            <w:r w:rsidRPr="00494665">
              <w:rPr>
                <w:b/>
                <w:i/>
                <w:lang w:val="hr-HR"/>
              </w:rPr>
              <w:t>(ba)</w:t>
            </w:r>
            <w:r w:rsidRPr="00494665">
              <w:rPr>
                <w:lang w:val="hr-HR"/>
              </w:rPr>
              <w:tab/>
            </w:r>
            <w:r w:rsidRPr="00494665">
              <w:rPr>
                <w:b/>
                <w:i/>
                <w:lang w:val="hr-HR"/>
              </w:rPr>
              <w:t>stavak 3. zamjenjuje se sljedećim:</w:t>
            </w:r>
          </w:p>
        </w:tc>
      </w:tr>
      <w:tr w:rsidR="00C578E9" w:rsidRPr="00494665" w14:paraId="0E89F91A" w14:textId="77777777" w:rsidTr="005E11C3">
        <w:trPr>
          <w:jc w:val="center"/>
        </w:trPr>
        <w:tc>
          <w:tcPr>
            <w:tcW w:w="4876" w:type="dxa"/>
          </w:tcPr>
          <w:p w14:paraId="5ACE8309" w14:textId="77777777" w:rsidR="00C578E9" w:rsidRPr="00494665" w:rsidRDefault="00C578E9" w:rsidP="005E11C3">
            <w:pPr>
              <w:pStyle w:val="Normal6"/>
              <w:rPr>
                <w:lang w:val="hr-HR"/>
              </w:rPr>
            </w:pPr>
            <w:r w:rsidRPr="00494665">
              <w:rPr>
                <w:lang w:val="hr-HR"/>
              </w:rPr>
              <w:t>3.</w:t>
            </w:r>
            <w:r w:rsidRPr="00494665">
              <w:rPr>
                <w:lang w:val="hr-HR"/>
              </w:rPr>
              <w:tab/>
              <w:t xml:space="preserve">Države članice osiguravaju da, za potrebe utvrđivanja </w:t>
            </w:r>
            <w:r w:rsidRPr="00494665">
              <w:rPr>
                <w:b/>
                <w:i/>
                <w:lang w:val="hr-HR"/>
              </w:rPr>
              <w:t>i procjene negativnih učinaka</w:t>
            </w:r>
            <w:r w:rsidRPr="00494665">
              <w:rPr>
                <w:lang w:val="hr-HR"/>
              </w:rPr>
              <w:t xml:space="preserve"> iz stavka</w:t>
            </w:r>
            <w:r w:rsidRPr="00494665">
              <w:rPr>
                <w:b/>
                <w:i/>
                <w:lang w:val="hr-HR"/>
              </w:rPr>
              <w:t xml:space="preserve"> </w:t>
            </w:r>
            <w:r w:rsidRPr="00494665">
              <w:rPr>
                <w:lang w:val="hr-HR"/>
              </w:rPr>
              <w:t>2.</w:t>
            </w:r>
            <w:r w:rsidRPr="00494665">
              <w:rPr>
                <w:b/>
                <w:i/>
                <w:lang w:val="hr-HR"/>
              </w:rPr>
              <w:t>b na temelju</w:t>
            </w:r>
            <w:r w:rsidRPr="00494665">
              <w:rPr>
                <w:lang w:val="hr-HR"/>
              </w:rPr>
              <w:t xml:space="preserve">, </w:t>
            </w:r>
            <w:r w:rsidRPr="00494665">
              <w:rPr>
                <w:b/>
                <w:i/>
                <w:lang w:val="hr-HR"/>
              </w:rPr>
              <w:t xml:space="preserve">ako je </w:t>
            </w:r>
            <w:r w:rsidRPr="00494665">
              <w:rPr>
                <w:b/>
                <w:i/>
                <w:lang w:val="hr-HR"/>
              </w:rPr>
              <w:lastRenderedPageBreak/>
              <w:t>prikladno, kvantitativnih i kvalitativnih informacija</w:t>
            </w:r>
            <w:r w:rsidRPr="00494665">
              <w:rPr>
                <w:lang w:val="hr-HR"/>
              </w:rPr>
              <w:t xml:space="preserve">, </w:t>
            </w:r>
            <w:r w:rsidRPr="00494665">
              <w:rPr>
                <w:b/>
                <w:i/>
                <w:lang w:val="hr-HR"/>
              </w:rPr>
              <w:t>poduzeća imaju pravo koristiti</w:t>
            </w:r>
            <w:r w:rsidRPr="00494665">
              <w:rPr>
                <w:lang w:val="hr-HR"/>
              </w:rPr>
              <w:t xml:space="preserve"> se </w:t>
            </w:r>
            <w:r w:rsidRPr="00494665">
              <w:rPr>
                <w:b/>
                <w:i/>
                <w:lang w:val="hr-HR"/>
              </w:rPr>
              <w:t>odgovarajućim resursima, uključujući neovisna izvješća i</w:t>
            </w:r>
            <w:r w:rsidRPr="00494665">
              <w:rPr>
                <w:lang w:val="hr-HR"/>
              </w:rPr>
              <w:t xml:space="preserve"> informacije </w:t>
            </w:r>
            <w:r w:rsidRPr="00494665">
              <w:rPr>
                <w:b/>
                <w:i/>
                <w:lang w:val="hr-HR"/>
              </w:rPr>
              <w:t>prikupljene putem mehanizma za prijave i postupka za podnošenje pritužbi predviđenog u članku 14</w:t>
            </w:r>
            <w:r w:rsidRPr="00494665">
              <w:rPr>
                <w:lang w:val="hr-HR"/>
              </w:rPr>
              <w:t>.</w:t>
            </w:r>
          </w:p>
        </w:tc>
        <w:tc>
          <w:tcPr>
            <w:tcW w:w="4876" w:type="dxa"/>
          </w:tcPr>
          <w:p w14:paraId="3F85E409" w14:textId="4894D19E" w:rsidR="00C578E9" w:rsidRPr="00494665" w:rsidRDefault="00C578E9" w:rsidP="005E11C3">
            <w:pPr>
              <w:pStyle w:val="Normal6"/>
              <w:rPr>
                <w:szCs w:val="24"/>
                <w:lang w:val="hr-HR"/>
              </w:rPr>
            </w:pPr>
            <w:r w:rsidRPr="00494665">
              <w:rPr>
                <w:b/>
                <w:i/>
                <w:lang w:val="hr-HR"/>
              </w:rPr>
              <w:lastRenderedPageBreak/>
              <w:t>„</w:t>
            </w:r>
            <w:r w:rsidRPr="00313F1E">
              <w:rPr>
                <w:bCs/>
                <w:iCs/>
                <w:lang w:val="hr-HR"/>
              </w:rPr>
              <w:t>3.</w:t>
            </w:r>
            <w:r w:rsidRPr="00494665">
              <w:rPr>
                <w:lang w:val="hr-HR"/>
              </w:rPr>
              <w:tab/>
              <w:t xml:space="preserve">Države članice osiguravaju da, za potrebe utvrđivanja </w:t>
            </w:r>
            <w:r w:rsidRPr="00494665">
              <w:rPr>
                <w:b/>
                <w:i/>
                <w:lang w:val="hr-HR"/>
              </w:rPr>
              <w:t>opsega</w:t>
            </w:r>
            <w:r w:rsidRPr="00494665">
              <w:rPr>
                <w:lang w:val="hr-HR"/>
              </w:rPr>
              <w:t xml:space="preserve"> iz stavka</w:t>
            </w:r>
            <w:r w:rsidRPr="00494665">
              <w:rPr>
                <w:b/>
                <w:i/>
                <w:lang w:val="hr-HR"/>
              </w:rPr>
              <w:t> </w:t>
            </w:r>
            <w:r w:rsidRPr="00494665">
              <w:rPr>
                <w:lang w:val="hr-HR"/>
              </w:rPr>
              <w:t>2.</w:t>
            </w:r>
            <w:r w:rsidRPr="00494665">
              <w:rPr>
                <w:b/>
                <w:i/>
                <w:lang w:val="hr-HR"/>
              </w:rPr>
              <w:t xml:space="preserve"> točke (a)</w:t>
            </w:r>
            <w:r w:rsidRPr="00494665">
              <w:rPr>
                <w:lang w:val="hr-HR"/>
              </w:rPr>
              <w:t xml:space="preserve">, </w:t>
            </w:r>
            <w:r w:rsidRPr="00494665">
              <w:rPr>
                <w:b/>
                <w:i/>
                <w:lang w:val="hr-HR"/>
              </w:rPr>
              <w:t xml:space="preserve">poduzeća </w:t>
            </w:r>
            <w:r w:rsidR="00234734">
              <w:rPr>
                <w:b/>
                <w:i/>
                <w:lang w:val="hr-HR"/>
              </w:rPr>
              <w:t>ne nastoje pribaviti</w:t>
            </w:r>
            <w:r w:rsidRPr="00494665">
              <w:rPr>
                <w:b/>
                <w:i/>
                <w:lang w:val="hr-HR"/>
              </w:rPr>
              <w:t xml:space="preserve"> </w:t>
            </w:r>
            <w:r w:rsidRPr="00494665">
              <w:rPr>
                <w:b/>
                <w:i/>
                <w:lang w:val="hr-HR"/>
              </w:rPr>
              <w:lastRenderedPageBreak/>
              <w:t>informacije od svojih poslovnih partnera</w:t>
            </w:r>
            <w:r w:rsidRPr="00494665">
              <w:rPr>
                <w:lang w:val="hr-HR"/>
              </w:rPr>
              <w:t xml:space="preserve">, </w:t>
            </w:r>
            <w:r w:rsidRPr="00494665">
              <w:rPr>
                <w:b/>
                <w:i/>
                <w:lang w:val="hr-HR"/>
              </w:rPr>
              <w:t>već</w:t>
            </w:r>
            <w:r w:rsidRPr="00494665">
              <w:rPr>
                <w:lang w:val="hr-HR"/>
              </w:rPr>
              <w:t xml:space="preserve"> se </w:t>
            </w:r>
            <w:r w:rsidRPr="00494665">
              <w:rPr>
                <w:b/>
                <w:i/>
                <w:lang w:val="hr-HR"/>
              </w:rPr>
              <w:t>oslanjaju isključivo na</w:t>
            </w:r>
            <w:r w:rsidRPr="00494665">
              <w:rPr>
                <w:lang w:val="hr-HR"/>
              </w:rPr>
              <w:t xml:space="preserve"> informacije </w:t>
            </w:r>
            <w:r w:rsidRPr="00494665">
              <w:rPr>
                <w:b/>
                <w:i/>
                <w:lang w:val="hr-HR"/>
              </w:rPr>
              <w:t>koje su već razumno dostupne, uključujući faktore rizika</w:t>
            </w:r>
            <w:r w:rsidRPr="00494665">
              <w:rPr>
                <w:lang w:val="hr-HR"/>
              </w:rPr>
              <w:t>.</w:t>
            </w:r>
            <w:r w:rsidRPr="00494665">
              <w:rPr>
                <w:b/>
                <w:i/>
                <w:lang w:val="hr-HR"/>
              </w:rPr>
              <w:t>”;</w:t>
            </w:r>
          </w:p>
        </w:tc>
      </w:tr>
    </w:tbl>
    <w:p w14:paraId="5E260707" w14:textId="77777777" w:rsidR="00C578E9" w:rsidRPr="00494665" w:rsidRDefault="00C578E9" w:rsidP="00C578E9"/>
    <w:p w14:paraId="73E8744D" w14:textId="77777777" w:rsidR="00C578E9" w:rsidRPr="00494665" w:rsidRDefault="00C578E9" w:rsidP="00C578E9">
      <w:pPr>
        <w:pStyle w:val="AmNumberTabs"/>
      </w:pPr>
      <w:r w:rsidRPr="00494665">
        <w:t>Amandman</w:t>
      </w:r>
      <w:r w:rsidRPr="00494665">
        <w:tab/>
      </w:r>
      <w:r w:rsidRPr="00494665">
        <w:tab/>
        <w:t>91</w:t>
      </w:r>
    </w:p>
    <w:p w14:paraId="37C2A93B" w14:textId="77777777" w:rsidR="00C578E9" w:rsidRPr="00494665" w:rsidRDefault="00C578E9" w:rsidP="00C578E9"/>
    <w:p w14:paraId="41E30EA1" w14:textId="77777777" w:rsidR="00C578E9" w:rsidRPr="00494665" w:rsidRDefault="00C578E9" w:rsidP="00C578E9">
      <w:pPr>
        <w:pStyle w:val="NormalBold"/>
        <w:keepNext/>
      </w:pPr>
      <w:r w:rsidRPr="00494665">
        <w:t>Prijedlog direktive</w:t>
      </w:r>
    </w:p>
    <w:p w14:paraId="3EB51A4B" w14:textId="77777777" w:rsidR="00C578E9" w:rsidRPr="00494665" w:rsidRDefault="00C578E9" w:rsidP="00C578E9">
      <w:pPr>
        <w:pStyle w:val="NormalBold"/>
      </w:pPr>
      <w:r w:rsidRPr="00494665">
        <w:t>Članak 4. – stavak 1. − točka 4. – podtočka c</w:t>
      </w:r>
    </w:p>
    <w:p w14:paraId="44BE86FD" w14:textId="77777777" w:rsidR="00C578E9" w:rsidRPr="00494665" w:rsidRDefault="00C578E9" w:rsidP="00C578E9">
      <w:pPr>
        <w:keepNext/>
      </w:pPr>
      <w:r w:rsidRPr="00494665">
        <w:t>Direktiva (EU) 2024/1760</w:t>
      </w:r>
    </w:p>
    <w:p w14:paraId="5C4D6649" w14:textId="77777777" w:rsidR="00C578E9" w:rsidRPr="00494665" w:rsidRDefault="00C578E9" w:rsidP="00C578E9">
      <w:r w:rsidRPr="00494665">
        <w:t>Članak 8. – stavak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31C8535B" w14:textId="77777777" w:rsidTr="005E11C3">
        <w:trPr>
          <w:jc w:val="center"/>
        </w:trPr>
        <w:tc>
          <w:tcPr>
            <w:tcW w:w="9752" w:type="dxa"/>
            <w:gridSpan w:val="2"/>
          </w:tcPr>
          <w:p w14:paraId="2059D836" w14:textId="77777777" w:rsidR="00C578E9" w:rsidRPr="00494665" w:rsidRDefault="00C578E9" w:rsidP="005E11C3">
            <w:pPr>
              <w:keepNext/>
            </w:pPr>
          </w:p>
        </w:tc>
      </w:tr>
      <w:tr w:rsidR="00C578E9" w:rsidRPr="00494665" w14:paraId="7BF94737" w14:textId="77777777" w:rsidTr="005E11C3">
        <w:trPr>
          <w:jc w:val="center"/>
        </w:trPr>
        <w:tc>
          <w:tcPr>
            <w:tcW w:w="4876" w:type="dxa"/>
          </w:tcPr>
          <w:p w14:paraId="6D328553"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4631B4FE" w14:textId="77777777" w:rsidR="00C578E9" w:rsidRPr="00494665" w:rsidRDefault="00C578E9" w:rsidP="005E11C3">
            <w:pPr>
              <w:pStyle w:val="ColumnHeading"/>
              <w:keepNext/>
              <w:rPr>
                <w:lang w:val="hr-HR"/>
              </w:rPr>
            </w:pPr>
            <w:r w:rsidRPr="00494665">
              <w:rPr>
                <w:lang w:val="hr-HR"/>
              </w:rPr>
              <w:t>Izmjena</w:t>
            </w:r>
          </w:p>
        </w:tc>
      </w:tr>
      <w:tr w:rsidR="00C578E9" w:rsidRPr="00494665" w14:paraId="15925742" w14:textId="77777777" w:rsidTr="005E11C3">
        <w:trPr>
          <w:jc w:val="center"/>
        </w:trPr>
        <w:tc>
          <w:tcPr>
            <w:tcW w:w="4876" w:type="dxa"/>
          </w:tcPr>
          <w:p w14:paraId="252E0C1B" w14:textId="77777777" w:rsidR="00C578E9" w:rsidRPr="00494665" w:rsidRDefault="00C578E9" w:rsidP="005E11C3">
            <w:pPr>
              <w:pStyle w:val="Normal6"/>
              <w:rPr>
                <w:lang w:val="hr-HR"/>
              </w:rPr>
            </w:pPr>
            <w:r w:rsidRPr="00494665">
              <w:rPr>
                <w:lang w:val="hr-HR"/>
              </w:rPr>
              <w:t>„4.</w:t>
            </w:r>
            <w:r w:rsidRPr="00494665">
              <w:rPr>
                <w:lang w:val="hr-HR"/>
              </w:rPr>
              <w:tab/>
              <w:t xml:space="preserve">Ako se informacije potrebne za </w:t>
            </w:r>
            <w:r w:rsidRPr="00494665">
              <w:rPr>
                <w:b/>
                <w:bCs/>
                <w:i/>
                <w:iCs/>
                <w:lang w:val="hr-HR"/>
              </w:rPr>
              <w:t>dubinsku</w:t>
            </w:r>
            <w:r w:rsidRPr="00494665">
              <w:rPr>
                <w:lang w:val="hr-HR"/>
              </w:rPr>
              <w:t xml:space="preserve"> procjenu u skladu sa stavkom 2. točkom (b)</w:t>
            </w:r>
            <w:r w:rsidRPr="00494665">
              <w:rPr>
                <w:b/>
                <w:bCs/>
                <w:i/>
                <w:iCs/>
                <w:lang w:val="hr-HR"/>
              </w:rPr>
              <w:t xml:space="preserve"> i stavkom 2.a</w:t>
            </w:r>
            <w:r w:rsidRPr="00494665">
              <w:rPr>
                <w:lang w:val="hr-HR"/>
              </w:rPr>
              <w:t xml:space="preserve"> mogu dobiti od više poslovnih partnera, poduzeće takve informacije, ako je razumno, </w:t>
            </w:r>
            <w:r w:rsidRPr="00494665">
              <w:rPr>
                <w:b/>
                <w:bCs/>
                <w:i/>
                <w:iCs/>
                <w:lang w:val="hr-HR"/>
              </w:rPr>
              <w:t>najprije</w:t>
            </w:r>
            <w:r w:rsidRPr="00494665">
              <w:rPr>
                <w:lang w:val="hr-HR"/>
              </w:rPr>
              <w:t xml:space="preserve"> traži izravno od poslovnog partnera ili poslovnih partnera kod kojih je najizglednije da će se pojaviti negativni učinci.”;</w:t>
            </w:r>
          </w:p>
        </w:tc>
        <w:tc>
          <w:tcPr>
            <w:tcW w:w="4876" w:type="dxa"/>
          </w:tcPr>
          <w:p w14:paraId="72933CD9" w14:textId="103A7477" w:rsidR="00C578E9" w:rsidRPr="00494665" w:rsidRDefault="00C578E9" w:rsidP="005E11C3">
            <w:pPr>
              <w:pStyle w:val="Normal6"/>
              <w:rPr>
                <w:szCs w:val="24"/>
                <w:lang w:val="hr-HR"/>
              </w:rPr>
            </w:pPr>
            <w:r w:rsidRPr="00494665">
              <w:rPr>
                <w:lang w:val="hr-HR"/>
              </w:rPr>
              <w:t>„4.</w:t>
            </w:r>
            <w:r w:rsidRPr="00494665">
              <w:rPr>
                <w:lang w:val="hr-HR"/>
              </w:rPr>
              <w:tab/>
            </w:r>
            <w:r w:rsidRPr="00313F1E">
              <w:rPr>
                <w:b/>
                <w:bCs/>
                <w:i/>
                <w:iCs/>
                <w:lang w:val="hr-HR"/>
              </w:rPr>
              <w:t xml:space="preserve">Države članice osiguravaju da za potrebe daljnje procjene u skladu sa stavkom 2. točkom (b) ovog članka poduzeća ne </w:t>
            </w:r>
            <w:r w:rsidR="00234734">
              <w:rPr>
                <w:b/>
                <w:bCs/>
                <w:i/>
                <w:iCs/>
                <w:lang w:val="hr-HR"/>
              </w:rPr>
              <w:t>nastoje pribaviti</w:t>
            </w:r>
            <w:r w:rsidR="00234734" w:rsidRPr="00313F1E">
              <w:rPr>
                <w:b/>
                <w:bCs/>
                <w:i/>
                <w:iCs/>
                <w:lang w:val="hr-HR"/>
              </w:rPr>
              <w:t xml:space="preserve"> </w:t>
            </w:r>
            <w:r w:rsidRPr="00313F1E">
              <w:rPr>
                <w:b/>
                <w:bCs/>
                <w:i/>
                <w:iCs/>
                <w:lang w:val="hr-HR"/>
              </w:rPr>
              <w:t>informacije od poslovnih partnera, osim ako je to potrebno.</w:t>
            </w:r>
            <w:r w:rsidRPr="00494665">
              <w:rPr>
                <w:b/>
                <w:i/>
                <w:lang w:val="hr-HR"/>
              </w:rPr>
              <w:t xml:space="preserve"> Ako poslovni partner ima manje od 5000 zaposlenika, poduzeća mogu tražiti takve informacije samo kao krajnju mjeru i ako ih ne mogu razumno dobiti drugim sredstvima, ponajprije iz postojećih ili sekundarnih izvora. U svakom slučaju, svi zahtjevi moraju biti ciljani, razumni i razmjerni.</w:t>
            </w:r>
          </w:p>
        </w:tc>
      </w:tr>
      <w:tr w:rsidR="00C578E9" w:rsidRPr="00494665" w14:paraId="360DAD63" w14:textId="77777777" w:rsidTr="005E11C3">
        <w:trPr>
          <w:jc w:val="center"/>
        </w:trPr>
        <w:tc>
          <w:tcPr>
            <w:tcW w:w="4876" w:type="dxa"/>
          </w:tcPr>
          <w:p w14:paraId="2A2A2D5C" w14:textId="77777777" w:rsidR="00C578E9" w:rsidRPr="00494665" w:rsidRDefault="00C578E9" w:rsidP="005E11C3">
            <w:pPr>
              <w:pStyle w:val="Normal6"/>
              <w:rPr>
                <w:lang w:val="hr-HR"/>
              </w:rPr>
            </w:pPr>
          </w:p>
        </w:tc>
        <w:tc>
          <w:tcPr>
            <w:tcW w:w="4876" w:type="dxa"/>
          </w:tcPr>
          <w:p w14:paraId="2F1AE69C" w14:textId="77777777" w:rsidR="00C578E9" w:rsidRPr="00494665" w:rsidRDefault="00C578E9" w:rsidP="005E11C3">
            <w:pPr>
              <w:pStyle w:val="Normal6"/>
              <w:rPr>
                <w:lang w:val="hr-HR"/>
              </w:rPr>
            </w:pPr>
            <w:r w:rsidRPr="00494665">
              <w:rPr>
                <w:lang w:val="hr-HR"/>
              </w:rPr>
              <w:t xml:space="preserve">Ako se informacije potrebne za </w:t>
            </w:r>
            <w:r w:rsidRPr="00494665">
              <w:rPr>
                <w:b/>
                <w:bCs/>
                <w:i/>
                <w:iCs/>
                <w:lang w:val="hr-HR"/>
              </w:rPr>
              <w:t>daljnju</w:t>
            </w:r>
            <w:r w:rsidRPr="00494665">
              <w:rPr>
                <w:lang w:val="hr-HR"/>
              </w:rPr>
              <w:t xml:space="preserve"> procjenu u skladu sa stavkom 2. točkom (b) mogu dobiti od više poslovnih partnera, poduzeće takve informacije, ako je razumno, traži izravno od poslovnog partnera ili poslovnih partnera kod kojih je najizglednije da će se pojaviti negativni učinci. </w:t>
            </w:r>
            <w:r w:rsidRPr="00494665">
              <w:rPr>
                <w:b/>
                <w:i/>
                <w:lang w:val="hr-HR"/>
              </w:rPr>
              <w:t>Informacije se mogu tražiti pojedinačno ili zajednički.</w:t>
            </w:r>
            <w:r w:rsidRPr="00313F1E">
              <w:rPr>
                <w:bCs/>
                <w:iCs/>
                <w:lang w:val="hr-HR"/>
              </w:rPr>
              <w:t>”;</w:t>
            </w:r>
          </w:p>
        </w:tc>
      </w:tr>
    </w:tbl>
    <w:p w14:paraId="45C18A14" w14:textId="77777777" w:rsidR="00C578E9" w:rsidRPr="00494665" w:rsidRDefault="00C578E9" w:rsidP="00C578E9"/>
    <w:p w14:paraId="2CDAF650" w14:textId="77777777" w:rsidR="00C578E9" w:rsidRPr="00494665" w:rsidRDefault="00C578E9" w:rsidP="00C578E9">
      <w:pPr>
        <w:pStyle w:val="AmNumberTabs"/>
      </w:pPr>
      <w:r w:rsidRPr="00494665">
        <w:t>Amandman</w:t>
      </w:r>
      <w:r w:rsidRPr="00494665">
        <w:tab/>
      </w:r>
      <w:r w:rsidRPr="00494665">
        <w:tab/>
        <w:t>92</w:t>
      </w:r>
    </w:p>
    <w:p w14:paraId="672814C1" w14:textId="77777777" w:rsidR="00C578E9" w:rsidRPr="00494665" w:rsidRDefault="00C578E9" w:rsidP="00C578E9"/>
    <w:p w14:paraId="07B12B13" w14:textId="77777777" w:rsidR="00C578E9" w:rsidRPr="00494665" w:rsidRDefault="00C578E9" w:rsidP="00C578E9">
      <w:pPr>
        <w:pStyle w:val="NormalBold"/>
        <w:keepNext/>
      </w:pPr>
      <w:r w:rsidRPr="00494665">
        <w:t>Prijedlog direktive</w:t>
      </w:r>
    </w:p>
    <w:p w14:paraId="32CE2E27" w14:textId="77777777" w:rsidR="00C578E9" w:rsidRPr="00494665" w:rsidRDefault="00C578E9" w:rsidP="00C578E9">
      <w:pPr>
        <w:pStyle w:val="NormalBold"/>
      </w:pPr>
      <w:r w:rsidRPr="00494665">
        <w:t>Članak 4. – stavak 1. − točka 4. – podtočka d</w:t>
      </w:r>
    </w:p>
    <w:p w14:paraId="2ACD5520" w14:textId="77777777" w:rsidR="00C578E9" w:rsidRPr="00494665" w:rsidRDefault="00C578E9" w:rsidP="00C578E9">
      <w:pPr>
        <w:keepNext/>
      </w:pPr>
      <w:r w:rsidRPr="00494665">
        <w:t>Direktiva (EU) 2024/1760</w:t>
      </w:r>
    </w:p>
    <w:p w14:paraId="224786FE" w14:textId="77777777" w:rsidR="00C578E9" w:rsidRPr="00494665" w:rsidRDefault="00C578E9" w:rsidP="00C578E9">
      <w:r w:rsidRPr="00494665">
        <w:t>Članak 8. – stavak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37F8E08B" w14:textId="77777777" w:rsidTr="005E11C3">
        <w:trPr>
          <w:jc w:val="center"/>
        </w:trPr>
        <w:tc>
          <w:tcPr>
            <w:tcW w:w="9752" w:type="dxa"/>
            <w:gridSpan w:val="2"/>
          </w:tcPr>
          <w:p w14:paraId="2D127400" w14:textId="77777777" w:rsidR="00C578E9" w:rsidRPr="00494665" w:rsidRDefault="00C578E9" w:rsidP="005E11C3">
            <w:pPr>
              <w:keepNext/>
            </w:pPr>
          </w:p>
        </w:tc>
      </w:tr>
      <w:tr w:rsidR="00C578E9" w:rsidRPr="00494665" w14:paraId="3700A985" w14:textId="77777777" w:rsidTr="005E11C3">
        <w:trPr>
          <w:jc w:val="center"/>
        </w:trPr>
        <w:tc>
          <w:tcPr>
            <w:tcW w:w="4876" w:type="dxa"/>
          </w:tcPr>
          <w:p w14:paraId="61CB0558"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4498DA6F" w14:textId="77777777" w:rsidR="00C578E9" w:rsidRPr="00494665" w:rsidRDefault="00C578E9" w:rsidP="005E11C3">
            <w:pPr>
              <w:pStyle w:val="ColumnHeading"/>
              <w:keepNext/>
              <w:rPr>
                <w:lang w:val="hr-HR"/>
              </w:rPr>
            </w:pPr>
            <w:r w:rsidRPr="00494665">
              <w:rPr>
                <w:lang w:val="hr-HR"/>
              </w:rPr>
              <w:t>Izmjena</w:t>
            </w:r>
          </w:p>
        </w:tc>
      </w:tr>
      <w:tr w:rsidR="00C578E9" w:rsidRPr="00494665" w14:paraId="296405DA" w14:textId="77777777" w:rsidTr="005E11C3">
        <w:trPr>
          <w:jc w:val="center"/>
        </w:trPr>
        <w:tc>
          <w:tcPr>
            <w:tcW w:w="4876" w:type="dxa"/>
          </w:tcPr>
          <w:p w14:paraId="2F741AF3" w14:textId="77777777" w:rsidR="00C578E9" w:rsidRPr="00494665" w:rsidRDefault="00C578E9" w:rsidP="005E11C3">
            <w:pPr>
              <w:pStyle w:val="Normal6"/>
              <w:rPr>
                <w:lang w:val="hr-HR"/>
              </w:rPr>
            </w:pPr>
            <w:r w:rsidRPr="00494665">
              <w:rPr>
                <w:lang w:val="hr-HR"/>
              </w:rPr>
              <w:t>„5.</w:t>
            </w:r>
            <w:r w:rsidRPr="00494665">
              <w:rPr>
                <w:lang w:val="hr-HR"/>
              </w:rPr>
              <w:tab/>
              <w:t xml:space="preserve">Države članice osiguravaju da za </w:t>
            </w:r>
            <w:r w:rsidRPr="00494665">
              <w:rPr>
                <w:b/>
                <w:i/>
                <w:lang w:val="hr-HR"/>
              </w:rPr>
              <w:t>mapiranje</w:t>
            </w:r>
            <w:r w:rsidRPr="00494665">
              <w:rPr>
                <w:lang w:val="hr-HR"/>
              </w:rPr>
              <w:t xml:space="preserve"> iz stavka </w:t>
            </w:r>
            <w:r w:rsidRPr="00494665">
              <w:rPr>
                <w:b/>
                <w:i/>
                <w:lang w:val="hr-HR"/>
              </w:rPr>
              <w:t>2</w:t>
            </w:r>
            <w:r w:rsidRPr="00494665">
              <w:rPr>
                <w:lang w:val="hr-HR"/>
              </w:rPr>
              <w:t xml:space="preserve">. </w:t>
            </w:r>
            <w:r w:rsidRPr="00494665">
              <w:rPr>
                <w:b/>
                <w:i/>
                <w:lang w:val="hr-HR"/>
              </w:rPr>
              <w:t>točke</w:t>
            </w:r>
            <w:r w:rsidRPr="00494665">
              <w:rPr>
                <w:lang w:val="hr-HR"/>
              </w:rPr>
              <w:t> </w:t>
            </w:r>
            <w:r w:rsidRPr="00494665">
              <w:rPr>
                <w:b/>
                <w:i/>
                <w:lang w:val="hr-HR"/>
              </w:rPr>
              <w:t>(a)</w:t>
            </w:r>
            <w:r w:rsidRPr="00494665">
              <w:rPr>
                <w:lang w:val="hr-HR"/>
              </w:rPr>
              <w:t xml:space="preserve"> poduzeća </w:t>
            </w:r>
            <w:r w:rsidRPr="00494665">
              <w:rPr>
                <w:b/>
                <w:i/>
                <w:lang w:val="hr-HR"/>
              </w:rPr>
              <w:t xml:space="preserve">od izravnih poslovnih partnera s manje od 500 zaposlenika ne traže informacije koje nadilaze </w:t>
            </w:r>
            <w:r w:rsidRPr="00494665">
              <w:rPr>
                <w:lang w:val="hr-HR"/>
              </w:rPr>
              <w:t xml:space="preserve">informacije </w:t>
            </w:r>
            <w:r w:rsidRPr="00494665">
              <w:rPr>
                <w:b/>
                <w:i/>
                <w:lang w:val="hr-HR"/>
              </w:rPr>
              <w:t>navedene u dobrovoljnim standardima iz članka</w:t>
            </w:r>
            <w:r w:rsidRPr="00494665">
              <w:rPr>
                <w:lang w:val="hr-HR"/>
              </w:rPr>
              <w:t> </w:t>
            </w:r>
            <w:r w:rsidRPr="00494665">
              <w:rPr>
                <w:b/>
                <w:i/>
                <w:lang w:val="hr-HR"/>
              </w:rPr>
              <w:t>29.a Direktive 2013/34/EU</w:t>
            </w:r>
            <w:r w:rsidRPr="00494665">
              <w:rPr>
                <w:lang w:val="hr-HR"/>
              </w:rPr>
              <w:t>.</w:t>
            </w:r>
          </w:p>
        </w:tc>
        <w:tc>
          <w:tcPr>
            <w:tcW w:w="4876" w:type="dxa"/>
          </w:tcPr>
          <w:p w14:paraId="143AA8A2" w14:textId="77777777" w:rsidR="00C578E9" w:rsidRPr="00494665" w:rsidRDefault="00C578E9" w:rsidP="005E11C3">
            <w:pPr>
              <w:pStyle w:val="Normal6"/>
              <w:rPr>
                <w:szCs w:val="24"/>
                <w:lang w:val="hr-HR"/>
              </w:rPr>
            </w:pPr>
            <w:r w:rsidRPr="00494665">
              <w:rPr>
                <w:lang w:val="hr-HR"/>
              </w:rPr>
              <w:t>„5.</w:t>
            </w:r>
            <w:r w:rsidRPr="00494665">
              <w:rPr>
                <w:lang w:val="hr-HR"/>
              </w:rPr>
              <w:tab/>
              <w:t>Države članice osiguravaju da</w:t>
            </w:r>
            <w:r w:rsidRPr="00494665">
              <w:rPr>
                <w:b/>
                <w:i/>
                <w:lang w:val="hr-HR"/>
              </w:rPr>
              <w:t>,</w:t>
            </w:r>
            <w:r w:rsidRPr="00494665">
              <w:rPr>
                <w:lang w:val="hr-HR"/>
              </w:rPr>
              <w:t xml:space="preserve"> za </w:t>
            </w:r>
            <w:r w:rsidRPr="00494665">
              <w:rPr>
                <w:b/>
                <w:i/>
                <w:lang w:val="hr-HR"/>
              </w:rPr>
              <w:t>potrebe utvrđivanja i procjene negativnih učinaka</w:t>
            </w:r>
            <w:r w:rsidRPr="00494665">
              <w:rPr>
                <w:lang w:val="hr-HR"/>
              </w:rPr>
              <w:t xml:space="preserve"> iz stavka </w:t>
            </w:r>
            <w:r w:rsidRPr="00494665">
              <w:rPr>
                <w:b/>
                <w:i/>
                <w:lang w:val="hr-HR"/>
              </w:rPr>
              <w:t>1</w:t>
            </w:r>
            <w:r w:rsidRPr="00494665">
              <w:rPr>
                <w:lang w:val="hr-HR"/>
              </w:rPr>
              <w:t xml:space="preserve">. </w:t>
            </w:r>
            <w:r w:rsidRPr="00494665">
              <w:rPr>
                <w:b/>
                <w:i/>
                <w:lang w:val="hr-HR"/>
              </w:rPr>
              <w:t>na temelju, ako je prikladno, kvantitativnih i</w:t>
            </w:r>
            <w:r w:rsidRPr="00494665">
              <w:rPr>
                <w:lang w:val="hr-HR"/>
              </w:rPr>
              <w:t> </w:t>
            </w:r>
            <w:r w:rsidRPr="00494665">
              <w:rPr>
                <w:b/>
                <w:i/>
                <w:lang w:val="hr-HR"/>
              </w:rPr>
              <w:t>kvalitativnih informacija,</w:t>
            </w:r>
            <w:r w:rsidRPr="00494665">
              <w:rPr>
                <w:lang w:val="hr-HR"/>
              </w:rPr>
              <w:t xml:space="preserve"> poduzeća </w:t>
            </w:r>
            <w:r w:rsidRPr="00494665">
              <w:rPr>
                <w:b/>
                <w:i/>
                <w:lang w:val="hr-HR"/>
              </w:rPr>
              <w:t>imaju pravo koristiti se odgovarajućim resursima, uključujući neovisna izvješća, digitalna rješenja, industrijske ili višedioničke inicijative, suradnju i </w:t>
            </w:r>
            <w:r w:rsidRPr="00494665">
              <w:rPr>
                <w:lang w:val="hr-HR"/>
              </w:rPr>
              <w:t xml:space="preserve">informacije </w:t>
            </w:r>
            <w:r w:rsidRPr="00494665">
              <w:rPr>
                <w:b/>
                <w:i/>
                <w:lang w:val="hr-HR"/>
              </w:rPr>
              <w:t>prikupljene putem mehanizma za prijave i</w:t>
            </w:r>
            <w:r w:rsidRPr="00494665">
              <w:rPr>
                <w:lang w:val="hr-HR"/>
              </w:rPr>
              <w:t> </w:t>
            </w:r>
            <w:r w:rsidRPr="00494665">
              <w:rPr>
                <w:b/>
                <w:i/>
                <w:lang w:val="hr-HR"/>
              </w:rPr>
              <w:t>postupka za podnošenje pritužbi predviđenog u članku 14</w:t>
            </w:r>
            <w:r w:rsidRPr="00494665">
              <w:rPr>
                <w:lang w:val="hr-HR"/>
              </w:rPr>
              <w:t>.</w:t>
            </w:r>
          </w:p>
        </w:tc>
      </w:tr>
      <w:tr w:rsidR="00C578E9" w:rsidRPr="00494665" w14:paraId="3D31A0C5" w14:textId="77777777" w:rsidTr="005E11C3">
        <w:trPr>
          <w:jc w:val="center"/>
        </w:trPr>
        <w:tc>
          <w:tcPr>
            <w:tcW w:w="4876" w:type="dxa"/>
          </w:tcPr>
          <w:p w14:paraId="7D413C1B" w14:textId="77777777" w:rsidR="00C578E9" w:rsidRPr="00494665" w:rsidRDefault="00C578E9" w:rsidP="005E11C3">
            <w:pPr>
              <w:pStyle w:val="Normal6"/>
              <w:rPr>
                <w:lang w:val="hr-HR"/>
              </w:rPr>
            </w:pPr>
            <w:r w:rsidRPr="00494665">
              <w:rPr>
                <w:b/>
                <w:i/>
                <w:lang w:val="hr-HR"/>
              </w:rPr>
              <w:t>Odstupajući od prvog podstavka, ako su</w:t>
            </w:r>
            <w:r w:rsidRPr="00494665">
              <w:rPr>
                <w:lang w:val="hr-HR"/>
              </w:rPr>
              <w:t xml:space="preserve"> za </w:t>
            </w:r>
            <w:r w:rsidRPr="00494665">
              <w:rPr>
                <w:b/>
                <w:i/>
                <w:lang w:val="hr-HR"/>
              </w:rPr>
              <w:t>mapiranje iz stavka 2. točke (a)</w:t>
            </w:r>
            <w:r w:rsidRPr="00494665">
              <w:rPr>
                <w:lang w:val="hr-HR"/>
              </w:rPr>
              <w:t xml:space="preserve"> potrebne </w:t>
            </w:r>
            <w:r w:rsidRPr="00494665">
              <w:rPr>
                <w:b/>
                <w:i/>
                <w:lang w:val="hr-HR"/>
              </w:rPr>
              <w:t>dodatne informacije s obzirom</w:t>
            </w:r>
            <w:r w:rsidRPr="00494665">
              <w:rPr>
                <w:lang w:val="hr-HR"/>
              </w:rPr>
              <w:t xml:space="preserve"> na </w:t>
            </w:r>
            <w:r w:rsidRPr="00494665">
              <w:rPr>
                <w:b/>
                <w:i/>
                <w:lang w:val="hr-HR"/>
              </w:rPr>
              <w:t>naznake vjerojatnih negativnih učinaka ili zato što standardi ne obuhvaćaju relevantne učinke i</w:t>
            </w:r>
            <w:r w:rsidRPr="00494665">
              <w:rPr>
                <w:lang w:val="hr-HR"/>
              </w:rPr>
              <w:t xml:space="preserve"> ako </w:t>
            </w:r>
            <w:r w:rsidRPr="00494665">
              <w:rPr>
                <w:b/>
                <w:i/>
                <w:lang w:val="hr-HR"/>
              </w:rPr>
              <w:t>se takve dodatne informacije ne mogu razumno dobiti na drugi način</w:t>
            </w:r>
            <w:r w:rsidRPr="00494665">
              <w:rPr>
                <w:lang w:val="hr-HR"/>
              </w:rPr>
              <w:t xml:space="preserve">, </w:t>
            </w:r>
            <w:r w:rsidRPr="00494665">
              <w:rPr>
                <w:b/>
                <w:i/>
                <w:lang w:val="hr-HR"/>
              </w:rPr>
              <w:t>poduzeće može takve informacije tražiti od tog poslovnog partnera</w:t>
            </w:r>
            <w:r w:rsidRPr="00494665">
              <w:rPr>
                <w:lang w:val="hr-HR"/>
              </w:rPr>
              <w:t>.”;</w:t>
            </w:r>
          </w:p>
        </w:tc>
        <w:tc>
          <w:tcPr>
            <w:tcW w:w="4876" w:type="dxa"/>
          </w:tcPr>
          <w:p w14:paraId="4AABD5B0" w14:textId="77777777" w:rsidR="00C578E9" w:rsidRPr="00494665" w:rsidRDefault="00C578E9" w:rsidP="005E11C3">
            <w:pPr>
              <w:pStyle w:val="Normal6"/>
              <w:rPr>
                <w:lang w:val="hr-HR"/>
              </w:rPr>
            </w:pPr>
            <w:r w:rsidRPr="00494665">
              <w:rPr>
                <w:b/>
                <w:i/>
                <w:lang w:val="hr-HR"/>
              </w:rPr>
              <w:t>Ako unatoč tome što su poduzela odgovarajuće mjere</w:t>
            </w:r>
            <w:r w:rsidRPr="00494665">
              <w:rPr>
                <w:lang w:val="hr-HR"/>
              </w:rPr>
              <w:t xml:space="preserve"> za </w:t>
            </w:r>
            <w:r w:rsidRPr="00494665">
              <w:rPr>
                <w:b/>
                <w:i/>
                <w:lang w:val="hr-HR"/>
              </w:rPr>
              <w:t>utvrđivanje negativnih učinaka, poduzeća nemaju sve</w:t>
            </w:r>
            <w:r w:rsidRPr="00494665">
              <w:rPr>
                <w:lang w:val="hr-HR"/>
              </w:rPr>
              <w:t xml:space="preserve"> potrebne </w:t>
            </w:r>
            <w:r w:rsidRPr="00494665">
              <w:rPr>
                <w:b/>
                <w:i/>
                <w:lang w:val="hr-HR"/>
              </w:rPr>
              <w:t>informacije koje se odnose</w:t>
            </w:r>
            <w:r w:rsidRPr="00494665">
              <w:rPr>
                <w:lang w:val="hr-HR"/>
              </w:rPr>
              <w:t xml:space="preserve"> na </w:t>
            </w:r>
            <w:r w:rsidRPr="00494665">
              <w:rPr>
                <w:b/>
                <w:i/>
                <w:lang w:val="hr-HR"/>
              </w:rPr>
              <w:t xml:space="preserve">njihove lance aktivnosti, moraju moći razumno objasniti zašto se takve informacije ne mogu dobiti. </w:t>
            </w:r>
            <w:r w:rsidRPr="00494665">
              <w:rPr>
                <w:lang w:val="hr-HR"/>
              </w:rPr>
              <w:t xml:space="preserve">Ako </w:t>
            </w:r>
            <w:r w:rsidRPr="00494665">
              <w:rPr>
                <w:b/>
                <w:i/>
                <w:lang w:val="hr-HR"/>
              </w:rPr>
              <w:t>zbog toga ne budu mogla poduzeti odgovarajuće mjere kako bi spriječila</w:t>
            </w:r>
            <w:r w:rsidRPr="00494665">
              <w:rPr>
                <w:lang w:val="hr-HR"/>
              </w:rPr>
              <w:t xml:space="preserve">, </w:t>
            </w:r>
            <w:r w:rsidRPr="00494665">
              <w:rPr>
                <w:b/>
                <w:i/>
                <w:lang w:val="hr-HR"/>
              </w:rPr>
              <w:t>ublažila, okončala ili smanjila negativni učinak, neće biti kažnjena</w:t>
            </w:r>
            <w:r w:rsidRPr="00494665">
              <w:rPr>
                <w:lang w:val="hr-HR"/>
              </w:rPr>
              <w:t>.”;</w:t>
            </w:r>
          </w:p>
        </w:tc>
      </w:tr>
    </w:tbl>
    <w:p w14:paraId="33F18B9F" w14:textId="77777777" w:rsidR="00C578E9" w:rsidRPr="00494665" w:rsidRDefault="00C578E9" w:rsidP="00C578E9"/>
    <w:p w14:paraId="5486155F" w14:textId="77777777" w:rsidR="00C578E9" w:rsidRPr="00494665" w:rsidRDefault="00C578E9" w:rsidP="00C578E9">
      <w:pPr>
        <w:pStyle w:val="AmNumberTabs"/>
      </w:pPr>
      <w:r w:rsidRPr="00494665">
        <w:t>Amandman</w:t>
      </w:r>
      <w:r w:rsidRPr="00494665">
        <w:tab/>
      </w:r>
      <w:r w:rsidRPr="00494665">
        <w:tab/>
        <w:t>93</w:t>
      </w:r>
    </w:p>
    <w:p w14:paraId="36EEC9B6" w14:textId="77777777" w:rsidR="00C578E9" w:rsidRPr="00494665" w:rsidRDefault="00C578E9" w:rsidP="00C578E9"/>
    <w:p w14:paraId="01BD09B0" w14:textId="77777777" w:rsidR="00C578E9" w:rsidRPr="00494665" w:rsidRDefault="00C578E9" w:rsidP="00C578E9">
      <w:pPr>
        <w:pStyle w:val="NormalBold"/>
        <w:keepNext/>
      </w:pPr>
      <w:r w:rsidRPr="00494665">
        <w:t>Prijedlog direktive</w:t>
      </w:r>
    </w:p>
    <w:p w14:paraId="4C294BC0" w14:textId="77777777" w:rsidR="00C578E9" w:rsidRPr="00494665" w:rsidRDefault="00C578E9" w:rsidP="00C578E9">
      <w:pPr>
        <w:pStyle w:val="NormalBold"/>
      </w:pPr>
      <w:r w:rsidRPr="00494665">
        <w:t>Članak 4. – stavak 1. − točka 4.a (nova)</w:t>
      </w:r>
    </w:p>
    <w:p w14:paraId="674BE209" w14:textId="77777777" w:rsidR="00C578E9" w:rsidRPr="00494665" w:rsidRDefault="00C578E9" w:rsidP="00C578E9">
      <w:pPr>
        <w:keepNext/>
      </w:pPr>
      <w:r w:rsidRPr="00494665">
        <w:t>Direktiva (EU) 2024/1760</w:t>
      </w:r>
    </w:p>
    <w:p w14:paraId="652B6994" w14:textId="77777777" w:rsidR="00C578E9" w:rsidRPr="00494665" w:rsidRDefault="00C578E9" w:rsidP="00C578E9">
      <w:r w:rsidRPr="00494665">
        <w:t>Članak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012AF250" w14:textId="77777777" w:rsidTr="00D33CB8">
        <w:trPr>
          <w:jc w:val="center"/>
        </w:trPr>
        <w:tc>
          <w:tcPr>
            <w:tcW w:w="9752" w:type="dxa"/>
            <w:gridSpan w:val="2"/>
          </w:tcPr>
          <w:p w14:paraId="4D7E4BB3" w14:textId="77777777" w:rsidR="00C578E9" w:rsidRPr="00494665" w:rsidRDefault="00C578E9" w:rsidP="005E11C3">
            <w:pPr>
              <w:keepNext/>
            </w:pPr>
          </w:p>
        </w:tc>
      </w:tr>
      <w:tr w:rsidR="00C578E9" w:rsidRPr="00494665" w14:paraId="4FE643D6" w14:textId="77777777" w:rsidTr="00D33CB8">
        <w:trPr>
          <w:jc w:val="center"/>
        </w:trPr>
        <w:tc>
          <w:tcPr>
            <w:tcW w:w="4876" w:type="dxa"/>
          </w:tcPr>
          <w:p w14:paraId="679EAA32" w14:textId="77777777" w:rsidR="00C578E9" w:rsidRPr="00494665" w:rsidRDefault="00C578E9" w:rsidP="005E11C3">
            <w:pPr>
              <w:pStyle w:val="ColumnHeading"/>
              <w:keepNext/>
              <w:rPr>
                <w:lang w:val="hr-HR"/>
              </w:rPr>
            </w:pPr>
            <w:r w:rsidRPr="00494665">
              <w:rPr>
                <w:lang w:val="hr-HR"/>
              </w:rPr>
              <w:t>Tekst na snazi</w:t>
            </w:r>
          </w:p>
        </w:tc>
        <w:tc>
          <w:tcPr>
            <w:tcW w:w="4876" w:type="dxa"/>
          </w:tcPr>
          <w:p w14:paraId="4CF436C7" w14:textId="77777777" w:rsidR="00C578E9" w:rsidRPr="00494665" w:rsidRDefault="00C578E9" w:rsidP="005E11C3">
            <w:pPr>
              <w:pStyle w:val="ColumnHeading"/>
              <w:keepNext/>
              <w:rPr>
                <w:lang w:val="hr-HR"/>
              </w:rPr>
            </w:pPr>
            <w:r w:rsidRPr="00494665">
              <w:rPr>
                <w:lang w:val="hr-HR"/>
              </w:rPr>
              <w:t>Izmjena</w:t>
            </w:r>
          </w:p>
        </w:tc>
      </w:tr>
      <w:tr w:rsidR="00C578E9" w:rsidRPr="00494665" w14:paraId="6C92ED3B" w14:textId="77777777" w:rsidTr="00D33CB8">
        <w:trPr>
          <w:jc w:val="center"/>
        </w:trPr>
        <w:tc>
          <w:tcPr>
            <w:tcW w:w="4876" w:type="dxa"/>
          </w:tcPr>
          <w:p w14:paraId="4FC556E3" w14:textId="77777777" w:rsidR="00C578E9" w:rsidRPr="00494665" w:rsidRDefault="00C578E9" w:rsidP="005E11C3">
            <w:pPr>
              <w:pStyle w:val="Normal6"/>
              <w:rPr>
                <w:lang w:val="hr-HR"/>
              </w:rPr>
            </w:pPr>
          </w:p>
        </w:tc>
        <w:tc>
          <w:tcPr>
            <w:tcW w:w="4876" w:type="dxa"/>
          </w:tcPr>
          <w:p w14:paraId="60A31CC0" w14:textId="77777777" w:rsidR="00C578E9" w:rsidRPr="00494665" w:rsidRDefault="00C578E9" w:rsidP="005E11C3">
            <w:pPr>
              <w:pStyle w:val="Normal6"/>
              <w:rPr>
                <w:szCs w:val="24"/>
                <w:lang w:val="hr-HR"/>
              </w:rPr>
            </w:pPr>
            <w:r w:rsidRPr="00494665">
              <w:rPr>
                <w:b/>
                <w:i/>
                <w:lang w:val="hr-HR"/>
              </w:rPr>
              <w:t>4.a</w:t>
            </w:r>
            <w:r w:rsidRPr="00494665">
              <w:rPr>
                <w:b/>
                <w:i/>
                <w:lang w:val="hr-HR"/>
              </w:rPr>
              <w:tab/>
              <w:t>Članak 9. zamjenjuje se sljedećim:</w:t>
            </w:r>
          </w:p>
        </w:tc>
      </w:tr>
      <w:tr w:rsidR="00C578E9" w:rsidRPr="00494665" w14:paraId="4E69B876" w14:textId="77777777" w:rsidTr="00D33CB8">
        <w:trPr>
          <w:jc w:val="center"/>
        </w:trPr>
        <w:tc>
          <w:tcPr>
            <w:tcW w:w="4876" w:type="dxa"/>
          </w:tcPr>
          <w:p w14:paraId="5BA3D775" w14:textId="77777777" w:rsidR="00C578E9" w:rsidRPr="00494665" w:rsidRDefault="00C578E9" w:rsidP="005E11C3">
            <w:pPr>
              <w:pStyle w:val="Normal6"/>
              <w:jc w:val="center"/>
              <w:rPr>
                <w:bCs/>
                <w:lang w:val="hr-HR"/>
              </w:rPr>
            </w:pPr>
            <w:r w:rsidRPr="00494665">
              <w:rPr>
                <w:lang w:val="hr-HR"/>
              </w:rPr>
              <w:t>Članak 9.</w:t>
            </w:r>
          </w:p>
        </w:tc>
        <w:tc>
          <w:tcPr>
            <w:tcW w:w="4876" w:type="dxa"/>
          </w:tcPr>
          <w:p w14:paraId="378D9A6A" w14:textId="77777777" w:rsidR="00C578E9" w:rsidRPr="00494665" w:rsidRDefault="00C578E9" w:rsidP="005E11C3">
            <w:pPr>
              <w:pStyle w:val="Normal6"/>
              <w:jc w:val="center"/>
              <w:rPr>
                <w:bCs/>
                <w:iCs/>
                <w:lang w:val="hr-HR"/>
              </w:rPr>
            </w:pPr>
            <w:r w:rsidRPr="00494665">
              <w:rPr>
                <w:lang w:val="hr-HR"/>
              </w:rPr>
              <w:t>Članak 9.</w:t>
            </w:r>
          </w:p>
        </w:tc>
      </w:tr>
      <w:tr w:rsidR="00C578E9" w:rsidRPr="00494665" w14:paraId="0B0C76B7" w14:textId="77777777" w:rsidTr="00D33CB8">
        <w:trPr>
          <w:jc w:val="center"/>
        </w:trPr>
        <w:tc>
          <w:tcPr>
            <w:tcW w:w="4876" w:type="dxa"/>
          </w:tcPr>
          <w:p w14:paraId="48D66C8B" w14:textId="77777777" w:rsidR="00C578E9" w:rsidRPr="00494665" w:rsidRDefault="00C578E9" w:rsidP="005E11C3">
            <w:pPr>
              <w:pStyle w:val="Normal6"/>
              <w:jc w:val="center"/>
              <w:rPr>
                <w:lang w:val="hr-HR"/>
              </w:rPr>
            </w:pPr>
            <w:r w:rsidRPr="00494665">
              <w:rPr>
                <w:lang w:val="hr-HR"/>
              </w:rPr>
              <w:t>Rangiranje utvrđenih stvarnih i potencijalnih negativnih učinaka po prioritetu</w:t>
            </w:r>
          </w:p>
        </w:tc>
        <w:tc>
          <w:tcPr>
            <w:tcW w:w="4876" w:type="dxa"/>
          </w:tcPr>
          <w:p w14:paraId="650EFCFE" w14:textId="77777777" w:rsidR="00C578E9" w:rsidRPr="00494665" w:rsidRDefault="00C578E9" w:rsidP="005E11C3">
            <w:pPr>
              <w:pStyle w:val="Normal6"/>
              <w:jc w:val="center"/>
              <w:rPr>
                <w:bCs/>
                <w:iCs/>
                <w:szCs w:val="24"/>
                <w:lang w:val="hr-HR"/>
              </w:rPr>
            </w:pPr>
            <w:r w:rsidRPr="00494665">
              <w:rPr>
                <w:lang w:val="hr-HR"/>
              </w:rPr>
              <w:t>Rangiranje utvrđenih stvarnih i potencijalnih negativnih učinaka po prioritetu</w:t>
            </w:r>
          </w:p>
        </w:tc>
      </w:tr>
      <w:tr w:rsidR="00C578E9" w:rsidRPr="00494665" w14:paraId="19FBB3DE" w14:textId="77777777" w:rsidTr="00D33CB8">
        <w:trPr>
          <w:jc w:val="center"/>
        </w:trPr>
        <w:tc>
          <w:tcPr>
            <w:tcW w:w="4876" w:type="dxa"/>
          </w:tcPr>
          <w:p w14:paraId="7833072B" w14:textId="77777777" w:rsidR="00C578E9" w:rsidRPr="00494665" w:rsidRDefault="00C578E9" w:rsidP="005E11C3">
            <w:pPr>
              <w:pStyle w:val="Normal6"/>
              <w:rPr>
                <w:lang w:val="hr-HR"/>
              </w:rPr>
            </w:pPr>
            <w:r w:rsidRPr="00494665">
              <w:rPr>
                <w:lang w:val="hr-HR"/>
              </w:rPr>
              <w:t>1.</w:t>
            </w:r>
            <w:r w:rsidRPr="00494665">
              <w:rPr>
                <w:b/>
                <w:i/>
                <w:lang w:val="hr-HR"/>
              </w:rPr>
              <w:tab/>
            </w:r>
            <w:r w:rsidRPr="00494665">
              <w:rPr>
                <w:lang w:val="hr-HR"/>
              </w:rPr>
              <w:t>Države članice osiguravaju da, ako nije moguće</w:t>
            </w:r>
            <w:r w:rsidRPr="00494665">
              <w:rPr>
                <w:b/>
                <w:i/>
                <w:lang w:val="hr-HR"/>
              </w:rPr>
              <w:t xml:space="preserve"> istodobno i u potpunosti</w:t>
            </w:r>
            <w:r w:rsidRPr="00494665">
              <w:rPr>
                <w:lang w:val="hr-HR"/>
              </w:rPr>
              <w:t xml:space="preserve"> spriječiti, ublažiti, okončati ili svesti na najmanju moguću razinu sve </w:t>
            </w:r>
            <w:r w:rsidRPr="00494665">
              <w:rPr>
                <w:b/>
                <w:i/>
                <w:lang w:val="hr-HR"/>
              </w:rPr>
              <w:t xml:space="preserve">utvrđene negativne učinke, poduzeća po prioritetu rangiraju </w:t>
            </w:r>
            <w:r w:rsidRPr="00494665">
              <w:rPr>
                <w:lang w:val="hr-HR"/>
              </w:rPr>
              <w:t xml:space="preserve">negativne učinke utvrđene </w:t>
            </w:r>
            <w:r w:rsidRPr="00494665">
              <w:rPr>
                <w:lang w:val="hr-HR"/>
              </w:rPr>
              <w:lastRenderedPageBreak/>
              <w:t>u skladu s člankom 8. radi ispunjavanja obveza utvrđenih u članku 10. ili 11.</w:t>
            </w:r>
          </w:p>
        </w:tc>
        <w:tc>
          <w:tcPr>
            <w:tcW w:w="4876" w:type="dxa"/>
          </w:tcPr>
          <w:p w14:paraId="58A701C4" w14:textId="77777777" w:rsidR="00C578E9" w:rsidRPr="00494665" w:rsidRDefault="00C578E9" w:rsidP="005E11C3">
            <w:pPr>
              <w:pStyle w:val="Normal6"/>
              <w:rPr>
                <w:szCs w:val="24"/>
                <w:lang w:val="hr-HR"/>
              </w:rPr>
            </w:pPr>
            <w:r w:rsidRPr="00494665">
              <w:rPr>
                <w:lang w:val="hr-HR"/>
              </w:rPr>
              <w:lastRenderedPageBreak/>
              <w:t>1.</w:t>
            </w:r>
            <w:r w:rsidRPr="00494665">
              <w:rPr>
                <w:lang w:val="hr-HR"/>
              </w:rPr>
              <w:tab/>
              <w:t xml:space="preserve">Države članice osiguravaju da, ako </w:t>
            </w:r>
            <w:r w:rsidRPr="00494665">
              <w:rPr>
                <w:b/>
                <w:i/>
                <w:lang w:val="hr-HR"/>
              </w:rPr>
              <w:t xml:space="preserve">poduzećima </w:t>
            </w:r>
            <w:r w:rsidRPr="00494665">
              <w:rPr>
                <w:lang w:val="hr-HR"/>
              </w:rPr>
              <w:t>nije moguće spriječiti, ublažiti, okončati ili svesti na najmanju moguću razinu sve negativne učinke utvrđene u skladu s člankom 8.</w:t>
            </w:r>
            <w:r w:rsidRPr="00494665">
              <w:rPr>
                <w:b/>
                <w:i/>
                <w:lang w:val="hr-HR"/>
              </w:rPr>
              <w:t xml:space="preserve">, poduzeća mogu dati prioritet najozbiljnijim i </w:t>
            </w:r>
            <w:r w:rsidRPr="00494665">
              <w:rPr>
                <w:b/>
                <w:i/>
                <w:lang w:val="hr-HR"/>
              </w:rPr>
              <w:lastRenderedPageBreak/>
              <w:t>najizglednijim negativnim učincima</w:t>
            </w:r>
            <w:r w:rsidRPr="00494665">
              <w:rPr>
                <w:lang w:val="hr-HR"/>
              </w:rPr>
              <w:t xml:space="preserve"> radi ispunjavanja obveza utvrđenih u članku 10. ili 11.</w:t>
            </w:r>
          </w:p>
        </w:tc>
      </w:tr>
      <w:tr w:rsidR="00C578E9" w:rsidRPr="00494665" w14:paraId="35057284" w14:textId="77777777" w:rsidTr="00D33CB8">
        <w:trPr>
          <w:jc w:val="center"/>
        </w:trPr>
        <w:tc>
          <w:tcPr>
            <w:tcW w:w="4876" w:type="dxa"/>
          </w:tcPr>
          <w:p w14:paraId="68300232" w14:textId="77777777" w:rsidR="00C578E9" w:rsidRPr="00494665" w:rsidRDefault="00C578E9" w:rsidP="005E11C3">
            <w:pPr>
              <w:pStyle w:val="Normal6"/>
              <w:rPr>
                <w:lang w:val="hr-HR"/>
              </w:rPr>
            </w:pPr>
            <w:r w:rsidRPr="00494665">
              <w:rPr>
                <w:lang w:val="hr-HR"/>
              </w:rPr>
              <w:lastRenderedPageBreak/>
              <w:t>2.</w:t>
            </w:r>
            <w:r w:rsidRPr="00494665">
              <w:rPr>
                <w:b/>
                <w:i/>
                <w:lang w:val="hr-HR"/>
              </w:rPr>
              <w:tab/>
              <w:t>Određivanje prioriteta iz stavka 1</w:t>
            </w:r>
            <w:r w:rsidRPr="00494665">
              <w:rPr>
                <w:lang w:val="hr-HR"/>
              </w:rPr>
              <w:t xml:space="preserve">. </w:t>
            </w:r>
            <w:r w:rsidRPr="00494665">
              <w:rPr>
                <w:b/>
                <w:i/>
                <w:lang w:val="hr-HR"/>
              </w:rPr>
              <w:t>temelji se na ozbiljnosti</w:t>
            </w:r>
            <w:r w:rsidRPr="00494665">
              <w:rPr>
                <w:lang w:val="hr-HR"/>
              </w:rPr>
              <w:t xml:space="preserve"> i</w:t>
            </w:r>
            <w:r w:rsidRPr="00494665">
              <w:rPr>
                <w:b/>
                <w:i/>
                <w:lang w:val="hr-HR"/>
              </w:rPr>
              <w:t> vjerojatnosti negativnog učinka</w:t>
            </w:r>
            <w:r w:rsidRPr="00494665">
              <w:rPr>
                <w:lang w:val="hr-HR"/>
              </w:rPr>
              <w:t>.</w:t>
            </w:r>
          </w:p>
        </w:tc>
        <w:tc>
          <w:tcPr>
            <w:tcW w:w="4876" w:type="dxa"/>
          </w:tcPr>
          <w:p w14:paraId="14D11AFF" w14:textId="77777777" w:rsidR="00C578E9" w:rsidRPr="00494665" w:rsidRDefault="00C578E9" w:rsidP="005E11C3">
            <w:pPr>
              <w:pStyle w:val="Normal6"/>
              <w:rPr>
                <w:szCs w:val="24"/>
                <w:lang w:val="hr-HR"/>
              </w:rPr>
            </w:pPr>
            <w:r w:rsidRPr="00494665">
              <w:rPr>
                <w:lang w:val="hr-HR"/>
              </w:rPr>
              <w:t>2.</w:t>
            </w:r>
            <w:r w:rsidRPr="00494665">
              <w:rPr>
                <w:b/>
                <w:i/>
                <w:lang w:val="hr-HR"/>
              </w:rPr>
              <w:tab/>
              <w:t>Nakon što se u razumnom roku otklone najozbiljniji i najizgledniji negativni učinci u skladu s člankom 10. ili 11</w:t>
            </w:r>
            <w:r w:rsidRPr="00494665">
              <w:rPr>
                <w:lang w:val="hr-HR"/>
              </w:rPr>
              <w:t xml:space="preserve">. </w:t>
            </w:r>
            <w:r w:rsidRPr="00494665">
              <w:rPr>
                <w:b/>
                <w:i/>
                <w:lang w:val="hr-HR"/>
              </w:rPr>
              <w:t>poduzeće otklanja manje ozbiljne</w:t>
            </w:r>
            <w:r w:rsidRPr="00494665">
              <w:rPr>
                <w:lang w:val="hr-HR"/>
              </w:rPr>
              <w:t xml:space="preserve"> i</w:t>
            </w:r>
            <w:r w:rsidRPr="00494665">
              <w:rPr>
                <w:b/>
                <w:i/>
                <w:lang w:val="hr-HR"/>
              </w:rPr>
              <w:t xml:space="preserve"> manje izgledne negativne učinke</w:t>
            </w:r>
            <w:r w:rsidRPr="00494665">
              <w:rPr>
                <w:lang w:val="hr-HR"/>
              </w:rPr>
              <w:t>.</w:t>
            </w:r>
          </w:p>
        </w:tc>
      </w:tr>
      <w:tr w:rsidR="00C578E9" w:rsidRPr="00494665" w14:paraId="31475CCC" w14:textId="77777777" w:rsidTr="00D33CB8">
        <w:trPr>
          <w:jc w:val="center"/>
        </w:trPr>
        <w:tc>
          <w:tcPr>
            <w:tcW w:w="4876" w:type="dxa"/>
          </w:tcPr>
          <w:p w14:paraId="2D070F8A" w14:textId="77777777" w:rsidR="00C578E9" w:rsidRPr="00494665" w:rsidRDefault="00C578E9" w:rsidP="005E11C3">
            <w:pPr>
              <w:pStyle w:val="Normal6"/>
              <w:rPr>
                <w:lang w:val="hr-HR"/>
              </w:rPr>
            </w:pPr>
            <w:r w:rsidRPr="00494665">
              <w:rPr>
                <w:lang w:val="hr-HR"/>
              </w:rPr>
              <w:t>3.</w:t>
            </w:r>
            <w:r w:rsidRPr="00494665">
              <w:rPr>
                <w:b/>
                <w:i/>
                <w:lang w:val="hr-HR"/>
              </w:rPr>
              <w:tab/>
              <w:t>Nakon što</w:t>
            </w:r>
            <w:r w:rsidRPr="00494665">
              <w:rPr>
                <w:lang w:val="hr-HR"/>
              </w:rPr>
              <w:t xml:space="preserve"> se </w:t>
            </w:r>
            <w:r w:rsidRPr="00494665">
              <w:rPr>
                <w:b/>
                <w:i/>
                <w:lang w:val="hr-HR"/>
              </w:rPr>
              <w:t>u razumnom roku otklone najozbiljniji i najizgledniji negativni učinci</w:t>
            </w:r>
            <w:r w:rsidRPr="00494665">
              <w:rPr>
                <w:lang w:val="hr-HR"/>
              </w:rPr>
              <w:t xml:space="preserve"> u</w:t>
            </w:r>
            <w:r w:rsidRPr="00494665">
              <w:rPr>
                <w:b/>
                <w:i/>
                <w:lang w:val="hr-HR"/>
              </w:rPr>
              <w:t> </w:t>
            </w:r>
            <w:r w:rsidRPr="00494665">
              <w:rPr>
                <w:lang w:val="hr-HR"/>
              </w:rPr>
              <w:t>skladu s</w:t>
            </w:r>
            <w:r w:rsidRPr="00494665">
              <w:rPr>
                <w:b/>
                <w:i/>
                <w:lang w:val="hr-HR"/>
              </w:rPr>
              <w:t> </w:t>
            </w:r>
            <w:r w:rsidRPr="00494665">
              <w:rPr>
                <w:lang w:val="hr-HR"/>
              </w:rPr>
              <w:t>člankom </w:t>
            </w:r>
            <w:r w:rsidRPr="00494665">
              <w:rPr>
                <w:b/>
                <w:i/>
                <w:lang w:val="hr-HR"/>
              </w:rPr>
              <w:t>10</w:t>
            </w:r>
            <w:r w:rsidRPr="00494665">
              <w:rPr>
                <w:lang w:val="hr-HR"/>
              </w:rPr>
              <w:t xml:space="preserve">. ili </w:t>
            </w:r>
            <w:r w:rsidRPr="00494665">
              <w:rPr>
                <w:b/>
                <w:i/>
                <w:lang w:val="hr-HR"/>
              </w:rPr>
              <w:t>11</w:t>
            </w:r>
            <w:r w:rsidRPr="00494665">
              <w:rPr>
                <w:lang w:val="hr-HR"/>
              </w:rPr>
              <w:t xml:space="preserve">. </w:t>
            </w:r>
            <w:r w:rsidRPr="00494665">
              <w:rPr>
                <w:b/>
                <w:i/>
                <w:lang w:val="hr-HR"/>
              </w:rPr>
              <w:t>poduzeće otklanja</w:t>
            </w:r>
            <w:r w:rsidRPr="00494665">
              <w:rPr>
                <w:lang w:val="hr-HR"/>
              </w:rPr>
              <w:t xml:space="preserve"> manje </w:t>
            </w:r>
            <w:r w:rsidRPr="00494665">
              <w:rPr>
                <w:b/>
                <w:i/>
                <w:lang w:val="hr-HR"/>
              </w:rPr>
              <w:t>ozbiljne i manje izgledne negativne učinke</w:t>
            </w:r>
            <w:r w:rsidRPr="00494665">
              <w:rPr>
                <w:lang w:val="hr-HR"/>
              </w:rPr>
              <w:t>.</w:t>
            </w:r>
          </w:p>
        </w:tc>
        <w:tc>
          <w:tcPr>
            <w:tcW w:w="4876" w:type="dxa"/>
          </w:tcPr>
          <w:p w14:paraId="02EBF5F5" w14:textId="77777777" w:rsidR="00C578E9" w:rsidRPr="00494665" w:rsidRDefault="00C578E9" w:rsidP="005E11C3">
            <w:pPr>
              <w:pStyle w:val="Normal6"/>
              <w:rPr>
                <w:szCs w:val="24"/>
                <w:lang w:val="hr-HR"/>
              </w:rPr>
            </w:pPr>
            <w:r w:rsidRPr="00494665">
              <w:rPr>
                <w:lang w:val="hr-HR"/>
              </w:rPr>
              <w:t>3.</w:t>
            </w:r>
            <w:r w:rsidRPr="00494665">
              <w:rPr>
                <w:b/>
                <w:i/>
                <w:lang w:val="hr-HR"/>
              </w:rPr>
              <w:tab/>
              <w:t>Ako</w:t>
            </w:r>
            <w:r w:rsidRPr="00494665">
              <w:rPr>
                <w:lang w:val="hr-HR"/>
              </w:rPr>
              <w:t xml:space="preserve"> se </w:t>
            </w:r>
            <w:r w:rsidRPr="00494665">
              <w:rPr>
                <w:b/>
                <w:i/>
                <w:lang w:val="hr-HR"/>
              </w:rPr>
              <w:t>odluke o određivanju prioriteta donose</w:t>
            </w:r>
            <w:r w:rsidRPr="00494665">
              <w:rPr>
                <w:lang w:val="hr-HR"/>
              </w:rPr>
              <w:t xml:space="preserve"> u</w:t>
            </w:r>
            <w:r w:rsidRPr="00494665">
              <w:rPr>
                <w:b/>
                <w:i/>
                <w:lang w:val="hr-HR"/>
              </w:rPr>
              <w:t xml:space="preserve"> </w:t>
            </w:r>
            <w:r w:rsidRPr="00494665">
              <w:rPr>
                <w:lang w:val="hr-HR"/>
              </w:rPr>
              <w:t>skladu s</w:t>
            </w:r>
            <w:r w:rsidRPr="00494665">
              <w:rPr>
                <w:b/>
                <w:i/>
                <w:lang w:val="hr-HR"/>
              </w:rPr>
              <w:t xml:space="preserve"> ovim </w:t>
            </w:r>
            <w:r w:rsidRPr="00494665">
              <w:rPr>
                <w:lang w:val="hr-HR"/>
              </w:rPr>
              <w:t>člankom</w:t>
            </w:r>
            <w:r w:rsidRPr="00494665">
              <w:rPr>
                <w:b/>
                <w:i/>
                <w:lang w:val="hr-HR"/>
              </w:rPr>
              <w:t>, države članice osiguravaju da se poduzeća ne kažnjavaju na temelju članka</w:t>
            </w:r>
            <w:r w:rsidRPr="00494665">
              <w:rPr>
                <w:lang w:val="hr-HR"/>
              </w:rPr>
              <w:t> </w:t>
            </w:r>
            <w:r w:rsidRPr="00494665">
              <w:rPr>
                <w:b/>
                <w:i/>
                <w:lang w:val="hr-HR"/>
              </w:rPr>
              <w:t>25</w:t>
            </w:r>
            <w:r w:rsidRPr="00494665">
              <w:rPr>
                <w:lang w:val="hr-HR"/>
              </w:rPr>
              <w:t xml:space="preserve">. ili </w:t>
            </w:r>
            <w:r w:rsidRPr="00494665">
              <w:rPr>
                <w:b/>
                <w:i/>
                <w:lang w:val="hr-HR"/>
              </w:rPr>
              <w:t>27</w:t>
            </w:r>
            <w:r w:rsidRPr="00494665">
              <w:rPr>
                <w:lang w:val="hr-HR"/>
              </w:rPr>
              <w:t xml:space="preserve">. </w:t>
            </w:r>
            <w:r w:rsidRPr="00494665">
              <w:rPr>
                <w:b/>
                <w:i/>
                <w:lang w:val="hr-HR"/>
              </w:rPr>
              <w:t>za štetu koja proizlazi iz</w:t>
            </w:r>
            <w:r w:rsidRPr="00494665">
              <w:rPr>
                <w:lang w:val="hr-HR"/>
              </w:rPr>
              <w:t xml:space="preserve"> manje </w:t>
            </w:r>
            <w:r w:rsidRPr="00494665">
              <w:rPr>
                <w:b/>
                <w:i/>
                <w:lang w:val="hr-HR"/>
              </w:rPr>
              <w:t>značajnih negativnih učinaka koji još nisu riješeni</w:t>
            </w:r>
            <w:r w:rsidRPr="00494665">
              <w:rPr>
                <w:lang w:val="hr-HR"/>
              </w:rPr>
              <w:t>.</w:t>
            </w:r>
            <w:r w:rsidRPr="00494665">
              <w:rPr>
                <w:b/>
                <w:i/>
                <w:lang w:val="hr-HR"/>
              </w:rPr>
              <w:t>”;</w:t>
            </w:r>
          </w:p>
        </w:tc>
      </w:tr>
    </w:tbl>
    <w:p w14:paraId="522F0743" w14:textId="77777777" w:rsidR="00D33CB8" w:rsidRDefault="00D33CB8" w:rsidP="00D33CB8"/>
    <w:p w14:paraId="71368834" w14:textId="77777777" w:rsidR="00D33CB8" w:rsidRPr="00494665" w:rsidRDefault="00D33CB8" w:rsidP="00D33CB8">
      <w:pPr>
        <w:pStyle w:val="AmNumberTabs"/>
      </w:pPr>
      <w:r w:rsidRPr="00494665">
        <w:t>Amandman</w:t>
      </w:r>
      <w:r>
        <w:t>i</w:t>
      </w:r>
      <w:r w:rsidRPr="00494665">
        <w:tab/>
      </w:r>
      <w:r w:rsidRPr="00494665">
        <w:tab/>
      </w:r>
      <w:r>
        <w:t>246 i 306</w:t>
      </w:r>
    </w:p>
    <w:p w14:paraId="54141E30" w14:textId="77777777" w:rsidR="00D33CB8" w:rsidRPr="00494665" w:rsidRDefault="00D33CB8" w:rsidP="00D33CB8"/>
    <w:p w14:paraId="22D6F57A" w14:textId="77777777" w:rsidR="00D33CB8" w:rsidRPr="00494665" w:rsidRDefault="00D33CB8" w:rsidP="00D33CB8">
      <w:pPr>
        <w:pStyle w:val="NormalBold"/>
        <w:keepNext/>
      </w:pPr>
      <w:r w:rsidRPr="00494665">
        <w:t>Prijedlog direktive</w:t>
      </w:r>
    </w:p>
    <w:p w14:paraId="2B93FB39" w14:textId="77777777" w:rsidR="00D33CB8" w:rsidRPr="00494665" w:rsidRDefault="00D33CB8" w:rsidP="00D33CB8">
      <w:pPr>
        <w:pStyle w:val="NormalBold"/>
      </w:pPr>
      <w:r w:rsidRPr="00494665">
        <w:t>Članak 4. – stavak 1. – točka 5.</w:t>
      </w:r>
    </w:p>
    <w:p w14:paraId="6719927F" w14:textId="77777777" w:rsidR="00D33CB8" w:rsidRPr="00494665" w:rsidRDefault="00D33CB8" w:rsidP="00D33CB8">
      <w:pPr>
        <w:keepNext/>
      </w:pPr>
      <w:r w:rsidRPr="00494665">
        <w:t>Direktiva (EU) 2024/1760</w:t>
      </w:r>
    </w:p>
    <w:p w14:paraId="5B15F557" w14:textId="6551BE61" w:rsidR="00D33CB8" w:rsidRPr="00494665" w:rsidRDefault="00D33CB8" w:rsidP="00D33CB8">
      <w:r w:rsidRPr="00494665">
        <w:t xml:space="preserve">Članak 10. – stavak 6. – podstavak </w:t>
      </w:r>
      <w:r>
        <w:t>1</w:t>
      </w:r>
      <w:r w:rsidRPr="00494665">
        <w:t xml:space="preserve">. – </w:t>
      </w:r>
      <w:r>
        <w:t>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33CB8" w:rsidRPr="00494665" w14:paraId="532A1A7F" w14:textId="77777777" w:rsidTr="004D3D35">
        <w:trPr>
          <w:jc w:val="center"/>
        </w:trPr>
        <w:tc>
          <w:tcPr>
            <w:tcW w:w="9752" w:type="dxa"/>
            <w:gridSpan w:val="2"/>
          </w:tcPr>
          <w:p w14:paraId="7471F753" w14:textId="77777777" w:rsidR="00D33CB8" w:rsidRPr="00494665" w:rsidRDefault="00D33CB8" w:rsidP="004D3D35">
            <w:pPr>
              <w:keepNext/>
            </w:pPr>
          </w:p>
        </w:tc>
      </w:tr>
      <w:tr w:rsidR="00D33CB8" w:rsidRPr="00494665" w14:paraId="5E5A8289" w14:textId="77777777" w:rsidTr="004D3D35">
        <w:trPr>
          <w:jc w:val="center"/>
        </w:trPr>
        <w:tc>
          <w:tcPr>
            <w:tcW w:w="4876" w:type="dxa"/>
          </w:tcPr>
          <w:p w14:paraId="114750FB" w14:textId="77777777" w:rsidR="00D33CB8" w:rsidRPr="00494665" w:rsidRDefault="00D33CB8" w:rsidP="004D3D35">
            <w:pPr>
              <w:pStyle w:val="ColumnHeading"/>
              <w:keepNext/>
              <w:rPr>
                <w:lang w:val="hr-HR"/>
              </w:rPr>
            </w:pPr>
            <w:r w:rsidRPr="00494665">
              <w:rPr>
                <w:lang w:val="hr-HR"/>
              </w:rPr>
              <w:t>Tekst koji je predložila Komisija</w:t>
            </w:r>
          </w:p>
        </w:tc>
        <w:tc>
          <w:tcPr>
            <w:tcW w:w="4876" w:type="dxa"/>
          </w:tcPr>
          <w:p w14:paraId="77FA74A9" w14:textId="77777777" w:rsidR="00D33CB8" w:rsidRPr="00494665" w:rsidRDefault="00D33CB8" w:rsidP="004D3D35">
            <w:pPr>
              <w:pStyle w:val="ColumnHeading"/>
              <w:keepNext/>
              <w:rPr>
                <w:lang w:val="hr-HR"/>
              </w:rPr>
            </w:pPr>
            <w:r w:rsidRPr="00494665">
              <w:rPr>
                <w:lang w:val="hr-HR"/>
              </w:rPr>
              <w:t>Izmjena</w:t>
            </w:r>
          </w:p>
        </w:tc>
      </w:tr>
      <w:tr w:rsidR="00D33CB8" w:rsidRPr="00494665" w14:paraId="6A484115" w14:textId="77777777" w:rsidTr="004D3D35">
        <w:trPr>
          <w:jc w:val="center"/>
        </w:trPr>
        <w:tc>
          <w:tcPr>
            <w:tcW w:w="4876" w:type="dxa"/>
          </w:tcPr>
          <w:p w14:paraId="514EA772" w14:textId="77777777" w:rsidR="00D33CB8" w:rsidRPr="00494665" w:rsidRDefault="00D33CB8" w:rsidP="004D3D35">
            <w:pPr>
              <w:pStyle w:val="Normal6"/>
              <w:rPr>
                <w:lang w:val="hr-HR"/>
              </w:rPr>
            </w:pPr>
            <w:r w:rsidRPr="00A536D6">
              <w:rPr>
                <w:szCs w:val="24"/>
                <w:lang w:val="hr-HR" w:eastAsia="en-US"/>
              </w:rPr>
              <w:t xml:space="preserve">U pogledu potencijalnih negativnih učinaka iz stavka 1. koji se nisu mogli spriječiti ili na odgovarajući način ublažiti mjerama utvrđenima u stavcima 2., 4. i 5. poduzeće </w:t>
            </w:r>
            <w:r w:rsidRPr="00A536D6">
              <w:rPr>
                <w:b/>
                <w:i/>
                <w:szCs w:val="24"/>
                <w:lang w:val="hr-HR" w:eastAsia="en-US"/>
              </w:rPr>
              <w:t>je dužno</w:t>
            </w:r>
            <w:r w:rsidRPr="00A536D6">
              <w:rPr>
                <w:szCs w:val="24"/>
                <w:lang w:val="hr-HR" w:eastAsia="en-US"/>
              </w:rPr>
              <w:t xml:space="preserve"> kao krajnju mjeru:</w:t>
            </w:r>
          </w:p>
        </w:tc>
        <w:tc>
          <w:tcPr>
            <w:tcW w:w="4876" w:type="dxa"/>
          </w:tcPr>
          <w:p w14:paraId="517AACE9" w14:textId="08BBC307" w:rsidR="00D33CB8" w:rsidRPr="00494665" w:rsidRDefault="00D33CB8" w:rsidP="004D3D35">
            <w:pPr>
              <w:pStyle w:val="Normal6"/>
              <w:rPr>
                <w:szCs w:val="24"/>
                <w:lang w:val="hr-HR"/>
              </w:rPr>
            </w:pPr>
            <w:r w:rsidRPr="00A536D6">
              <w:rPr>
                <w:szCs w:val="24"/>
                <w:lang w:val="hr-HR" w:eastAsia="en-US"/>
              </w:rPr>
              <w:t xml:space="preserve">U pogledu potencijalnih negativnih učinaka iz stavka 1. koji se nisu mogli spriječiti ili na odgovarajući način ublažiti mjerama utvrđenima u stavcima 2., 4. i 5. poduzeće </w:t>
            </w:r>
            <w:r w:rsidRPr="00A536D6">
              <w:rPr>
                <w:b/>
                <w:i/>
                <w:szCs w:val="24"/>
                <w:lang w:val="hr-HR" w:eastAsia="en-US"/>
              </w:rPr>
              <w:t>može</w:t>
            </w:r>
            <w:r w:rsidRPr="00A536D6">
              <w:rPr>
                <w:szCs w:val="24"/>
                <w:lang w:val="hr-HR" w:eastAsia="en-US"/>
              </w:rPr>
              <w:t xml:space="preserve"> kao krajnju mjeru:</w:t>
            </w:r>
          </w:p>
        </w:tc>
      </w:tr>
    </w:tbl>
    <w:p w14:paraId="19BFB8B5" w14:textId="77777777" w:rsidR="00C578E9" w:rsidRPr="00494665" w:rsidRDefault="00C578E9" w:rsidP="00C578E9"/>
    <w:p w14:paraId="6B1DC3E1" w14:textId="77777777" w:rsidR="00C578E9" w:rsidRPr="00494665" w:rsidRDefault="00C578E9" w:rsidP="00C578E9">
      <w:pPr>
        <w:pStyle w:val="AmNumberTabs"/>
      </w:pPr>
      <w:r w:rsidRPr="00494665">
        <w:t>Amandman</w:t>
      </w:r>
      <w:r w:rsidRPr="00494665">
        <w:tab/>
      </w:r>
      <w:r w:rsidRPr="00494665">
        <w:tab/>
        <w:t>94</w:t>
      </w:r>
    </w:p>
    <w:p w14:paraId="6FF07D8E" w14:textId="77777777" w:rsidR="00C578E9" w:rsidRPr="00494665" w:rsidRDefault="00C578E9" w:rsidP="00C578E9"/>
    <w:p w14:paraId="780DA34C" w14:textId="77777777" w:rsidR="00C578E9" w:rsidRPr="00494665" w:rsidRDefault="00C578E9" w:rsidP="00C578E9">
      <w:pPr>
        <w:pStyle w:val="NormalBold"/>
        <w:keepNext/>
      </w:pPr>
      <w:r w:rsidRPr="00494665">
        <w:t>Prijedlog direktive</w:t>
      </w:r>
    </w:p>
    <w:p w14:paraId="3E3E9E69" w14:textId="77777777" w:rsidR="00C578E9" w:rsidRPr="00494665" w:rsidRDefault="00C578E9" w:rsidP="00C578E9">
      <w:pPr>
        <w:pStyle w:val="NormalBold"/>
      </w:pPr>
      <w:r w:rsidRPr="00494665">
        <w:t>Članak 4. – stavak 1. – točka 5.</w:t>
      </w:r>
    </w:p>
    <w:p w14:paraId="034FE91B" w14:textId="77777777" w:rsidR="00C578E9" w:rsidRPr="00494665" w:rsidRDefault="00C578E9" w:rsidP="00C578E9">
      <w:pPr>
        <w:keepNext/>
      </w:pPr>
      <w:r w:rsidRPr="00494665">
        <w:t>Direktiva (EU) 2024/1760</w:t>
      </w:r>
    </w:p>
    <w:p w14:paraId="2BAE64CF" w14:textId="77777777" w:rsidR="00C578E9" w:rsidRPr="00494665" w:rsidRDefault="00C578E9" w:rsidP="00C578E9">
      <w:r w:rsidRPr="00494665">
        <w:t>Članak 10. – stavak 6. − podstavak 1.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252F2B6E" w14:textId="77777777" w:rsidTr="005E11C3">
        <w:trPr>
          <w:jc w:val="center"/>
        </w:trPr>
        <w:tc>
          <w:tcPr>
            <w:tcW w:w="9752" w:type="dxa"/>
            <w:gridSpan w:val="2"/>
          </w:tcPr>
          <w:p w14:paraId="5C5E3549" w14:textId="77777777" w:rsidR="00C578E9" w:rsidRPr="00494665" w:rsidRDefault="00C578E9" w:rsidP="005E11C3">
            <w:pPr>
              <w:keepNext/>
            </w:pPr>
          </w:p>
        </w:tc>
      </w:tr>
      <w:tr w:rsidR="00C578E9" w:rsidRPr="00494665" w14:paraId="01626B2F" w14:textId="77777777" w:rsidTr="005E11C3">
        <w:trPr>
          <w:jc w:val="center"/>
        </w:trPr>
        <w:tc>
          <w:tcPr>
            <w:tcW w:w="4876" w:type="dxa"/>
          </w:tcPr>
          <w:p w14:paraId="1DA1E2BF"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66846D4F" w14:textId="77777777" w:rsidR="00C578E9" w:rsidRPr="00494665" w:rsidRDefault="00C578E9" w:rsidP="005E11C3">
            <w:pPr>
              <w:pStyle w:val="ColumnHeading"/>
              <w:keepNext/>
              <w:rPr>
                <w:lang w:val="hr-HR"/>
              </w:rPr>
            </w:pPr>
            <w:r w:rsidRPr="00494665">
              <w:rPr>
                <w:lang w:val="hr-HR"/>
              </w:rPr>
              <w:t>Izmjena</w:t>
            </w:r>
          </w:p>
        </w:tc>
      </w:tr>
      <w:tr w:rsidR="00C578E9" w:rsidRPr="00494665" w14:paraId="042331CE" w14:textId="77777777" w:rsidTr="005E11C3">
        <w:trPr>
          <w:jc w:val="center"/>
        </w:trPr>
        <w:tc>
          <w:tcPr>
            <w:tcW w:w="4876" w:type="dxa"/>
          </w:tcPr>
          <w:p w14:paraId="37B6AABD" w14:textId="77777777" w:rsidR="00C578E9" w:rsidRPr="00494665" w:rsidRDefault="00C578E9" w:rsidP="005E11C3">
            <w:pPr>
              <w:pStyle w:val="Normal6"/>
              <w:rPr>
                <w:lang w:val="hr-HR"/>
              </w:rPr>
            </w:pPr>
            <w:r w:rsidRPr="00494665">
              <w:rPr>
                <w:lang w:val="hr-HR"/>
              </w:rPr>
              <w:t>(c)</w:t>
            </w:r>
            <w:r w:rsidRPr="00494665">
              <w:rPr>
                <w:lang w:val="hr-HR"/>
              </w:rPr>
              <w:tab/>
              <w:t>iskoristiti ili povećati pritisak ostvaren suspenzijom poslovnog odnosa u odnosu na dotične aktivnosti.</w:t>
            </w:r>
          </w:p>
        </w:tc>
        <w:tc>
          <w:tcPr>
            <w:tcW w:w="4876" w:type="dxa"/>
          </w:tcPr>
          <w:p w14:paraId="75C0E522" w14:textId="77777777" w:rsidR="00C578E9" w:rsidRPr="00494665" w:rsidRDefault="00C578E9" w:rsidP="005E11C3">
            <w:pPr>
              <w:pStyle w:val="Normal6"/>
              <w:rPr>
                <w:szCs w:val="24"/>
                <w:lang w:val="hr-HR"/>
              </w:rPr>
            </w:pPr>
            <w:r w:rsidRPr="00494665">
              <w:rPr>
                <w:lang w:val="hr-HR"/>
              </w:rPr>
              <w:t>(c)</w:t>
            </w:r>
            <w:r w:rsidRPr="00494665">
              <w:rPr>
                <w:lang w:val="hr-HR"/>
              </w:rPr>
              <w:tab/>
            </w:r>
            <w:r w:rsidRPr="00494665">
              <w:rPr>
                <w:b/>
                <w:i/>
                <w:lang w:val="hr-HR"/>
              </w:rPr>
              <w:t>kad je moguće,</w:t>
            </w:r>
            <w:r w:rsidRPr="00494665">
              <w:rPr>
                <w:lang w:val="hr-HR"/>
              </w:rPr>
              <w:t xml:space="preserve"> iskoristiti ili povećati pritisak ostvaren</w:t>
            </w:r>
            <w:r w:rsidRPr="00494665">
              <w:rPr>
                <w:b/>
                <w:i/>
                <w:lang w:val="hr-HR"/>
              </w:rPr>
              <w:t xml:space="preserve"> privremenom</w:t>
            </w:r>
            <w:r w:rsidRPr="00494665">
              <w:rPr>
                <w:lang w:val="hr-HR"/>
              </w:rPr>
              <w:t xml:space="preserve"> suspenzijom poslovnog odnosa u odnosu na dotične aktivnosti.</w:t>
            </w:r>
          </w:p>
        </w:tc>
      </w:tr>
    </w:tbl>
    <w:p w14:paraId="553A6767" w14:textId="77777777" w:rsidR="00C578E9" w:rsidRPr="00494665" w:rsidRDefault="00C578E9" w:rsidP="00C578E9"/>
    <w:p w14:paraId="3C9DC3C5" w14:textId="77777777" w:rsidR="00C578E9" w:rsidRPr="00494665" w:rsidRDefault="00C578E9" w:rsidP="00C578E9">
      <w:pPr>
        <w:pStyle w:val="AmNumberTabs"/>
      </w:pPr>
      <w:r w:rsidRPr="00494665">
        <w:t>Amandman</w:t>
      </w:r>
      <w:r w:rsidRPr="00494665">
        <w:tab/>
      </w:r>
      <w:r w:rsidRPr="00494665">
        <w:tab/>
        <w:t>95</w:t>
      </w:r>
    </w:p>
    <w:p w14:paraId="0B6C1EE2" w14:textId="77777777" w:rsidR="00C578E9" w:rsidRPr="00494665" w:rsidRDefault="00C578E9" w:rsidP="00C578E9"/>
    <w:p w14:paraId="4DE96E10" w14:textId="77777777" w:rsidR="00C578E9" w:rsidRPr="00494665" w:rsidRDefault="00C578E9" w:rsidP="00C578E9">
      <w:pPr>
        <w:pStyle w:val="NormalBold"/>
        <w:keepNext/>
      </w:pPr>
      <w:r w:rsidRPr="00494665">
        <w:t>Prijedlog direktive</w:t>
      </w:r>
    </w:p>
    <w:p w14:paraId="0F302ADD" w14:textId="77777777" w:rsidR="00C578E9" w:rsidRPr="00494665" w:rsidRDefault="00C578E9" w:rsidP="00C578E9">
      <w:pPr>
        <w:pStyle w:val="NormalBold"/>
      </w:pPr>
      <w:r w:rsidRPr="00494665">
        <w:t>Članak 4. – stavak 1. – točka 5.</w:t>
      </w:r>
    </w:p>
    <w:p w14:paraId="45E92BF6" w14:textId="77777777" w:rsidR="00C578E9" w:rsidRPr="00494665" w:rsidRDefault="00C578E9" w:rsidP="00C578E9">
      <w:pPr>
        <w:keepNext/>
      </w:pPr>
      <w:r w:rsidRPr="00494665">
        <w:t>Direktiva (EU) 2024/1760</w:t>
      </w:r>
    </w:p>
    <w:p w14:paraId="1D4867BE" w14:textId="77777777" w:rsidR="00C578E9" w:rsidRPr="00494665" w:rsidRDefault="00C578E9" w:rsidP="00C578E9">
      <w:r w:rsidRPr="00494665">
        <w:t>Članak 10. – stavak 6. – podstavak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622D27E7" w14:textId="77777777" w:rsidTr="005E11C3">
        <w:trPr>
          <w:jc w:val="center"/>
        </w:trPr>
        <w:tc>
          <w:tcPr>
            <w:tcW w:w="9752" w:type="dxa"/>
            <w:gridSpan w:val="2"/>
          </w:tcPr>
          <w:p w14:paraId="7DC0A2A9" w14:textId="77777777" w:rsidR="00C578E9" w:rsidRPr="00494665" w:rsidRDefault="00C578E9" w:rsidP="005E11C3">
            <w:pPr>
              <w:keepNext/>
            </w:pPr>
          </w:p>
        </w:tc>
      </w:tr>
      <w:tr w:rsidR="00C578E9" w:rsidRPr="00494665" w14:paraId="41684238" w14:textId="77777777" w:rsidTr="005E11C3">
        <w:trPr>
          <w:jc w:val="center"/>
        </w:trPr>
        <w:tc>
          <w:tcPr>
            <w:tcW w:w="4876" w:type="dxa"/>
          </w:tcPr>
          <w:p w14:paraId="7960A228"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0B39BF30" w14:textId="77777777" w:rsidR="00C578E9" w:rsidRPr="00494665" w:rsidRDefault="00C578E9" w:rsidP="005E11C3">
            <w:pPr>
              <w:pStyle w:val="ColumnHeading"/>
              <w:keepNext/>
              <w:rPr>
                <w:lang w:val="hr-HR"/>
              </w:rPr>
            </w:pPr>
            <w:r w:rsidRPr="00494665">
              <w:rPr>
                <w:lang w:val="hr-HR"/>
              </w:rPr>
              <w:t>Izmjena</w:t>
            </w:r>
          </w:p>
        </w:tc>
      </w:tr>
      <w:tr w:rsidR="00C578E9" w:rsidRPr="00494665" w14:paraId="589BA3C2" w14:textId="77777777" w:rsidTr="005E11C3">
        <w:trPr>
          <w:jc w:val="center"/>
        </w:trPr>
        <w:tc>
          <w:tcPr>
            <w:tcW w:w="4876" w:type="dxa"/>
          </w:tcPr>
          <w:p w14:paraId="57C13782" w14:textId="77777777" w:rsidR="00C578E9" w:rsidRPr="00494665" w:rsidRDefault="00C578E9" w:rsidP="005E11C3">
            <w:pPr>
              <w:pStyle w:val="Normal6"/>
              <w:rPr>
                <w:lang w:val="hr-HR"/>
              </w:rPr>
            </w:pPr>
            <w:r w:rsidRPr="00494665">
              <w:rPr>
                <w:lang w:val="hr-HR"/>
              </w:rPr>
              <w:t xml:space="preserve">Sve dok je razumno očekivati da će plan pojačanih preventivnih djelovanja biti uspješan, sam nastavak suradnje s tim poslovnim partnerom ne </w:t>
            </w:r>
            <w:r w:rsidRPr="00494665">
              <w:rPr>
                <w:b/>
                <w:i/>
                <w:lang w:val="hr-HR"/>
              </w:rPr>
              <w:t>dovodi do</w:t>
            </w:r>
            <w:r w:rsidRPr="00494665">
              <w:rPr>
                <w:lang w:val="hr-HR"/>
              </w:rPr>
              <w:t xml:space="preserve"> odgovornosti </w:t>
            </w:r>
            <w:r w:rsidRPr="00494665">
              <w:rPr>
                <w:b/>
                <w:i/>
                <w:lang w:val="hr-HR"/>
              </w:rPr>
              <w:t>poduzeća</w:t>
            </w:r>
            <w:r w:rsidRPr="00494665">
              <w:rPr>
                <w:lang w:val="hr-HR"/>
              </w:rPr>
              <w:t>.</w:t>
            </w:r>
          </w:p>
        </w:tc>
        <w:tc>
          <w:tcPr>
            <w:tcW w:w="4876" w:type="dxa"/>
          </w:tcPr>
          <w:p w14:paraId="2A7B55E9" w14:textId="77777777" w:rsidR="00C578E9" w:rsidRPr="00494665" w:rsidRDefault="00C578E9" w:rsidP="005E11C3">
            <w:pPr>
              <w:pStyle w:val="Normal6"/>
              <w:rPr>
                <w:szCs w:val="24"/>
                <w:lang w:val="hr-HR"/>
              </w:rPr>
            </w:pPr>
            <w:r w:rsidRPr="00494665">
              <w:rPr>
                <w:lang w:val="hr-HR"/>
              </w:rPr>
              <w:t xml:space="preserve">Sve dok je razumno očekivati da će plan pojačanih preventivnih djelovanja biti uspješan, sam nastavak suradnje s tim poslovnim partnerom ne </w:t>
            </w:r>
            <w:r w:rsidRPr="00494665">
              <w:rPr>
                <w:b/>
                <w:i/>
                <w:lang w:val="hr-HR"/>
              </w:rPr>
              <w:t>izlaže poduzeće sankcijama u skladu s člankom 27. ili</w:t>
            </w:r>
            <w:r w:rsidRPr="00494665">
              <w:rPr>
                <w:lang w:val="hr-HR"/>
              </w:rPr>
              <w:t xml:space="preserve"> odgovornosti </w:t>
            </w:r>
            <w:r w:rsidRPr="00494665">
              <w:rPr>
                <w:b/>
                <w:i/>
                <w:lang w:val="hr-HR"/>
              </w:rPr>
              <w:t>u skladu s člankom 29</w:t>
            </w:r>
            <w:r w:rsidRPr="00494665">
              <w:rPr>
                <w:lang w:val="hr-HR"/>
              </w:rPr>
              <w:t>.</w:t>
            </w:r>
          </w:p>
        </w:tc>
      </w:tr>
    </w:tbl>
    <w:p w14:paraId="65E63AB1" w14:textId="77777777" w:rsidR="00C578E9" w:rsidRPr="00494665" w:rsidRDefault="00C578E9" w:rsidP="00C578E9"/>
    <w:p w14:paraId="4C6683BF" w14:textId="77777777" w:rsidR="00C578E9" w:rsidRPr="00494665" w:rsidRDefault="00C578E9" w:rsidP="00C578E9">
      <w:pPr>
        <w:pStyle w:val="AmNumberTabs"/>
      </w:pPr>
      <w:r w:rsidRPr="00494665">
        <w:t>Amandman</w:t>
      </w:r>
      <w:r w:rsidRPr="00494665">
        <w:tab/>
      </w:r>
      <w:r w:rsidRPr="00494665">
        <w:tab/>
        <w:t>96</w:t>
      </w:r>
    </w:p>
    <w:p w14:paraId="13D9225D" w14:textId="77777777" w:rsidR="00C578E9" w:rsidRPr="00494665" w:rsidRDefault="00C578E9" w:rsidP="00C578E9"/>
    <w:p w14:paraId="0C07F373" w14:textId="77777777" w:rsidR="00C578E9" w:rsidRPr="00494665" w:rsidRDefault="00C578E9" w:rsidP="00C578E9">
      <w:pPr>
        <w:pStyle w:val="NormalBold"/>
        <w:keepNext/>
      </w:pPr>
      <w:r w:rsidRPr="00494665">
        <w:t>Prijedlog direktive</w:t>
      </w:r>
    </w:p>
    <w:p w14:paraId="281335F5" w14:textId="77777777" w:rsidR="00C578E9" w:rsidRPr="00494665" w:rsidRDefault="00C578E9" w:rsidP="00C578E9">
      <w:pPr>
        <w:pStyle w:val="NormalBold"/>
      </w:pPr>
      <w:r w:rsidRPr="00494665">
        <w:t>Članak 4. – stavak 1. – točka 5.</w:t>
      </w:r>
    </w:p>
    <w:p w14:paraId="0409ADCE" w14:textId="77777777" w:rsidR="00C578E9" w:rsidRPr="00494665" w:rsidRDefault="00C578E9" w:rsidP="00C578E9">
      <w:pPr>
        <w:keepNext/>
      </w:pPr>
      <w:r w:rsidRPr="00494665">
        <w:t>Direktiva (EU) 2024/1760</w:t>
      </w:r>
    </w:p>
    <w:p w14:paraId="025D7B5A" w14:textId="77777777" w:rsidR="00C578E9" w:rsidRPr="00494665" w:rsidRDefault="00C578E9" w:rsidP="00C578E9">
      <w:r w:rsidRPr="00494665">
        <w:t>Članak 10. – stavak 6. – podstavak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78F4634A" w14:textId="77777777" w:rsidTr="005E11C3">
        <w:trPr>
          <w:jc w:val="center"/>
        </w:trPr>
        <w:tc>
          <w:tcPr>
            <w:tcW w:w="9752" w:type="dxa"/>
            <w:gridSpan w:val="2"/>
          </w:tcPr>
          <w:p w14:paraId="5751D20F" w14:textId="77777777" w:rsidR="00C578E9" w:rsidRPr="00494665" w:rsidRDefault="00C578E9" w:rsidP="005E11C3">
            <w:pPr>
              <w:keepNext/>
            </w:pPr>
          </w:p>
        </w:tc>
      </w:tr>
      <w:tr w:rsidR="00C578E9" w:rsidRPr="00494665" w14:paraId="2CF6D85A" w14:textId="77777777" w:rsidTr="005E11C3">
        <w:trPr>
          <w:jc w:val="center"/>
        </w:trPr>
        <w:tc>
          <w:tcPr>
            <w:tcW w:w="4876" w:type="dxa"/>
          </w:tcPr>
          <w:p w14:paraId="5291F68F"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44AC9C59" w14:textId="77777777" w:rsidR="00C578E9" w:rsidRPr="00494665" w:rsidRDefault="00C578E9" w:rsidP="005E11C3">
            <w:pPr>
              <w:pStyle w:val="ColumnHeading"/>
              <w:keepNext/>
              <w:rPr>
                <w:lang w:val="hr-HR"/>
              </w:rPr>
            </w:pPr>
            <w:r w:rsidRPr="00494665">
              <w:rPr>
                <w:lang w:val="hr-HR"/>
              </w:rPr>
              <w:t>Izmjena</w:t>
            </w:r>
          </w:p>
        </w:tc>
      </w:tr>
      <w:tr w:rsidR="00C578E9" w:rsidRPr="00494665" w14:paraId="7311EE1E" w14:textId="77777777" w:rsidTr="005E11C3">
        <w:trPr>
          <w:jc w:val="center"/>
        </w:trPr>
        <w:tc>
          <w:tcPr>
            <w:tcW w:w="4876" w:type="dxa"/>
          </w:tcPr>
          <w:p w14:paraId="14D6BC41" w14:textId="77777777" w:rsidR="00C578E9" w:rsidRPr="00494665" w:rsidRDefault="00C578E9" w:rsidP="005E11C3">
            <w:pPr>
              <w:pStyle w:val="Normal6"/>
              <w:rPr>
                <w:lang w:val="hr-HR"/>
              </w:rPr>
            </w:pPr>
            <w:r w:rsidRPr="00494665">
              <w:rPr>
                <w:lang w:val="hr-HR"/>
              </w:rPr>
              <w:t>Prije nego što suspendira poslovni odnos, poduzeće procjenjuje može li se razumno očekivati da će negativni učinci tog postupka biti naočigled ozbiljniji od negativnog učinka koji se nije mogao spriječiti ili na odgovarajući način ublažiti. U tom slučaju poduzeće nije obvezno suspendirati poslovni odnos i može nadležno nadzorno tijelo izvijestiti o opravdanim razlozima za takvu odluku.</w:t>
            </w:r>
          </w:p>
        </w:tc>
        <w:tc>
          <w:tcPr>
            <w:tcW w:w="4876" w:type="dxa"/>
          </w:tcPr>
          <w:p w14:paraId="0D00CF00" w14:textId="77777777" w:rsidR="00C578E9" w:rsidRPr="00494665" w:rsidRDefault="00C578E9" w:rsidP="005E11C3">
            <w:pPr>
              <w:pStyle w:val="Normal6"/>
              <w:rPr>
                <w:szCs w:val="24"/>
                <w:lang w:val="hr-HR"/>
              </w:rPr>
            </w:pPr>
            <w:r w:rsidRPr="00494665">
              <w:rPr>
                <w:lang w:val="hr-HR"/>
              </w:rPr>
              <w:t xml:space="preserve">Prije nego što </w:t>
            </w:r>
            <w:r w:rsidRPr="00494665">
              <w:rPr>
                <w:b/>
                <w:i/>
                <w:lang w:val="hr-HR"/>
              </w:rPr>
              <w:t xml:space="preserve">privremeno </w:t>
            </w:r>
            <w:r w:rsidRPr="00494665">
              <w:rPr>
                <w:lang w:val="hr-HR"/>
              </w:rPr>
              <w:t xml:space="preserve">suspendira poslovni odnos, poduzeće </w:t>
            </w:r>
            <w:r w:rsidRPr="00494665">
              <w:rPr>
                <w:b/>
                <w:i/>
                <w:lang w:val="hr-HR"/>
              </w:rPr>
              <w:t xml:space="preserve">uz savjetovanje s relevantnim dionicima </w:t>
            </w:r>
            <w:r w:rsidRPr="00494665">
              <w:rPr>
                <w:lang w:val="hr-HR"/>
              </w:rPr>
              <w:t>procjenjuje</w:t>
            </w:r>
            <w:r w:rsidRPr="00494665">
              <w:rPr>
                <w:b/>
                <w:i/>
                <w:lang w:val="hr-HR"/>
              </w:rPr>
              <w:t xml:space="preserve"> postoji li dostupna alternativa tom poslovnom odnosu kojim se osiguravaju sirovine, proizvodi ili usluge koji su ključni za proizvodnju robe ili pružanje usluga poduzeća i bi li takva suspenzija prouzročila znatnu štetu poduzeću ili</w:t>
            </w:r>
            <w:r w:rsidRPr="00494665">
              <w:rPr>
                <w:lang w:val="hr-HR"/>
              </w:rPr>
              <w:t xml:space="preserve"> može li se razumno očekivati da će negativni učinci tog postupka biti naočigled ozbiljniji od negativnog učinka koji se nije mogao spriječiti ili na odgovarajući način ublažiti. U tom slučaju poduzeće nije obvezno suspendirati poslovni odnos i može nadležno nadzorno tijelo izvijestiti o opravdanim razlozima za takvu odluku.</w:t>
            </w:r>
          </w:p>
        </w:tc>
      </w:tr>
    </w:tbl>
    <w:p w14:paraId="11E8DACE" w14:textId="77777777" w:rsidR="00C578E9" w:rsidRPr="00494665" w:rsidRDefault="00C578E9" w:rsidP="00C578E9"/>
    <w:p w14:paraId="2D1EC583" w14:textId="77777777" w:rsidR="00C578E9" w:rsidRPr="00494665" w:rsidRDefault="00C578E9" w:rsidP="00C578E9">
      <w:pPr>
        <w:pStyle w:val="AmNumberTabs"/>
      </w:pPr>
      <w:r w:rsidRPr="00494665">
        <w:t>Amandman</w:t>
      </w:r>
      <w:r w:rsidRPr="00494665">
        <w:tab/>
      </w:r>
      <w:r w:rsidRPr="00494665">
        <w:tab/>
        <w:t>97</w:t>
      </w:r>
    </w:p>
    <w:p w14:paraId="108C00AB" w14:textId="77777777" w:rsidR="00C578E9" w:rsidRPr="00494665" w:rsidRDefault="00C578E9" w:rsidP="00C578E9"/>
    <w:p w14:paraId="66025DEF" w14:textId="77777777" w:rsidR="00C578E9" w:rsidRPr="00494665" w:rsidRDefault="00C578E9" w:rsidP="00C578E9">
      <w:pPr>
        <w:pStyle w:val="NormalBold"/>
        <w:keepNext/>
      </w:pPr>
      <w:r w:rsidRPr="00494665">
        <w:t>Prijedlog direktive</w:t>
      </w:r>
    </w:p>
    <w:p w14:paraId="03DA9469" w14:textId="77777777" w:rsidR="00C578E9" w:rsidRPr="00494665" w:rsidRDefault="00C578E9" w:rsidP="00C578E9">
      <w:pPr>
        <w:pStyle w:val="NormalBold"/>
      </w:pPr>
      <w:r w:rsidRPr="00494665">
        <w:t>Članak 4. – stavak 1. – točka 5.</w:t>
      </w:r>
    </w:p>
    <w:p w14:paraId="737C39E9" w14:textId="77777777" w:rsidR="00C578E9" w:rsidRPr="00494665" w:rsidRDefault="00C578E9" w:rsidP="00C578E9">
      <w:pPr>
        <w:keepNext/>
      </w:pPr>
      <w:r w:rsidRPr="00494665">
        <w:lastRenderedPageBreak/>
        <w:t>Direktiva (EU) 2024/1760</w:t>
      </w:r>
    </w:p>
    <w:p w14:paraId="7FC6A191" w14:textId="77777777" w:rsidR="00C578E9" w:rsidRPr="00494665" w:rsidRDefault="00C578E9" w:rsidP="00C578E9">
      <w:r w:rsidRPr="00494665">
        <w:t>Članak 10. – stavak 6. – podstavak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350B868E" w14:textId="77777777" w:rsidTr="005E11C3">
        <w:trPr>
          <w:jc w:val="center"/>
        </w:trPr>
        <w:tc>
          <w:tcPr>
            <w:tcW w:w="9752" w:type="dxa"/>
            <w:gridSpan w:val="2"/>
          </w:tcPr>
          <w:p w14:paraId="023136AF" w14:textId="77777777" w:rsidR="00C578E9" w:rsidRPr="00494665" w:rsidRDefault="00C578E9" w:rsidP="005E11C3">
            <w:pPr>
              <w:keepNext/>
            </w:pPr>
          </w:p>
        </w:tc>
      </w:tr>
      <w:tr w:rsidR="00C578E9" w:rsidRPr="00494665" w14:paraId="594FC6FC" w14:textId="77777777" w:rsidTr="005E11C3">
        <w:trPr>
          <w:jc w:val="center"/>
        </w:trPr>
        <w:tc>
          <w:tcPr>
            <w:tcW w:w="4876" w:type="dxa"/>
          </w:tcPr>
          <w:p w14:paraId="1635CB29"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28BF98A5" w14:textId="77777777" w:rsidR="00C578E9" w:rsidRPr="00494665" w:rsidRDefault="00C578E9" w:rsidP="005E11C3">
            <w:pPr>
              <w:pStyle w:val="ColumnHeading"/>
              <w:keepNext/>
              <w:rPr>
                <w:lang w:val="hr-HR"/>
              </w:rPr>
            </w:pPr>
            <w:r w:rsidRPr="00494665">
              <w:rPr>
                <w:lang w:val="hr-HR"/>
              </w:rPr>
              <w:t>Izmjena</w:t>
            </w:r>
          </w:p>
        </w:tc>
      </w:tr>
      <w:tr w:rsidR="00C578E9" w:rsidRPr="00494665" w14:paraId="6EB46987" w14:textId="77777777" w:rsidTr="005E11C3">
        <w:trPr>
          <w:jc w:val="center"/>
        </w:trPr>
        <w:tc>
          <w:tcPr>
            <w:tcW w:w="4876" w:type="dxa"/>
          </w:tcPr>
          <w:p w14:paraId="6491919A" w14:textId="77777777" w:rsidR="00C578E9" w:rsidRPr="00494665" w:rsidRDefault="00C578E9" w:rsidP="005E11C3">
            <w:pPr>
              <w:pStyle w:val="Normal6"/>
              <w:rPr>
                <w:lang w:val="hr-HR"/>
              </w:rPr>
            </w:pPr>
            <w:r w:rsidRPr="00494665">
              <w:rPr>
                <w:lang w:val="hr-HR"/>
              </w:rPr>
              <w:t>Države članice dužne su predvidjeti mogućnost suspenzije poslovnog odnosa u ugovorima koji su uređeni njihovim pravom</w:t>
            </w:r>
            <w:r w:rsidRPr="00494665">
              <w:rPr>
                <w:b/>
                <w:i/>
                <w:lang w:val="hr-HR"/>
              </w:rPr>
              <w:t xml:space="preserve"> u skladu s prvim podstavkom</w:t>
            </w:r>
            <w:r w:rsidRPr="00494665">
              <w:rPr>
                <w:lang w:val="hr-HR"/>
              </w:rPr>
              <w:t>, osim ugovora u kojima su stranke zakonski obvezne sklopiti te odnose.</w:t>
            </w:r>
          </w:p>
        </w:tc>
        <w:tc>
          <w:tcPr>
            <w:tcW w:w="4876" w:type="dxa"/>
          </w:tcPr>
          <w:p w14:paraId="3F8BBBE7" w14:textId="77777777" w:rsidR="00C578E9" w:rsidRPr="00494665" w:rsidRDefault="00C578E9" w:rsidP="005E11C3">
            <w:pPr>
              <w:pStyle w:val="Normal6"/>
              <w:rPr>
                <w:szCs w:val="24"/>
                <w:lang w:val="hr-HR"/>
              </w:rPr>
            </w:pPr>
            <w:r w:rsidRPr="00494665">
              <w:rPr>
                <w:lang w:val="hr-HR"/>
              </w:rPr>
              <w:t xml:space="preserve">Države članice dužne su predvidjeti mogućnost suspenzije </w:t>
            </w:r>
            <w:r w:rsidRPr="00494665">
              <w:rPr>
                <w:b/>
                <w:i/>
                <w:lang w:val="hr-HR"/>
              </w:rPr>
              <w:t xml:space="preserve">ili raskida </w:t>
            </w:r>
            <w:r w:rsidRPr="00494665">
              <w:rPr>
                <w:lang w:val="hr-HR"/>
              </w:rPr>
              <w:t>poslovnog odnosa u ugovorima koji su uređeni njihovim pravom, osim ugovora u kojima su stranke zakonski obvezne sklopiti te odnose.</w:t>
            </w:r>
          </w:p>
        </w:tc>
      </w:tr>
    </w:tbl>
    <w:p w14:paraId="3BD33C62" w14:textId="77777777" w:rsidR="00A536D6" w:rsidRPr="00494665" w:rsidRDefault="00A536D6" w:rsidP="00C578E9"/>
    <w:p w14:paraId="5641C339" w14:textId="3CA673CB" w:rsidR="00C578E9" w:rsidRPr="00494665" w:rsidRDefault="00C578E9" w:rsidP="00C578E9">
      <w:pPr>
        <w:pStyle w:val="AmNumberTabs"/>
      </w:pPr>
      <w:r w:rsidRPr="00494665">
        <w:t>Amandman</w:t>
      </w:r>
      <w:r w:rsidR="001863E0">
        <w:t>i</w:t>
      </w:r>
      <w:r w:rsidRPr="00494665">
        <w:tab/>
      </w:r>
      <w:r w:rsidRPr="00494665">
        <w:tab/>
      </w:r>
      <w:r w:rsidR="001863E0">
        <w:t>247 i 307</w:t>
      </w:r>
    </w:p>
    <w:p w14:paraId="33EB44C3" w14:textId="77777777" w:rsidR="00C578E9" w:rsidRPr="00494665" w:rsidRDefault="00C578E9" w:rsidP="00C578E9"/>
    <w:p w14:paraId="63B9CB9F" w14:textId="77777777" w:rsidR="00C578E9" w:rsidRPr="00494665" w:rsidRDefault="00C578E9" w:rsidP="00C578E9">
      <w:pPr>
        <w:pStyle w:val="NormalBold"/>
        <w:keepNext/>
      </w:pPr>
      <w:r w:rsidRPr="00494665">
        <w:t>Prijedlog direktive</w:t>
      </w:r>
    </w:p>
    <w:p w14:paraId="69C58A58" w14:textId="77777777" w:rsidR="00C578E9" w:rsidRPr="00494665" w:rsidRDefault="00C578E9" w:rsidP="00C578E9">
      <w:pPr>
        <w:pStyle w:val="NormalBold"/>
      </w:pPr>
      <w:r w:rsidRPr="00494665">
        <w:t>Članak 4. – stavak 1. – točka 6.</w:t>
      </w:r>
    </w:p>
    <w:p w14:paraId="5A594E46" w14:textId="77777777" w:rsidR="00C578E9" w:rsidRPr="00494665" w:rsidRDefault="00C578E9" w:rsidP="00C578E9">
      <w:pPr>
        <w:keepNext/>
      </w:pPr>
      <w:r w:rsidRPr="00494665">
        <w:t>Direktiva (EU) 2024/1760</w:t>
      </w:r>
    </w:p>
    <w:p w14:paraId="2F1CBA62" w14:textId="77777777" w:rsidR="00C578E9" w:rsidRPr="00494665" w:rsidRDefault="00C578E9" w:rsidP="00C578E9">
      <w:r w:rsidRPr="00494665">
        <w:t>Članak 11. – stavak 7. – podstavak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00E1EBEB" w14:textId="77777777" w:rsidTr="005E11C3">
        <w:trPr>
          <w:jc w:val="center"/>
        </w:trPr>
        <w:tc>
          <w:tcPr>
            <w:tcW w:w="9752" w:type="dxa"/>
            <w:gridSpan w:val="2"/>
          </w:tcPr>
          <w:p w14:paraId="7C270B1A" w14:textId="77777777" w:rsidR="00C578E9" w:rsidRPr="00494665" w:rsidRDefault="00C578E9" w:rsidP="005E11C3">
            <w:pPr>
              <w:keepNext/>
            </w:pPr>
          </w:p>
        </w:tc>
      </w:tr>
      <w:tr w:rsidR="00C578E9" w:rsidRPr="00494665" w14:paraId="51F4D20D" w14:textId="77777777" w:rsidTr="005E11C3">
        <w:trPr>
          <w:jc w:val="center"/>
        </w:trPr>
        <w:tc>
          <w:tcPr>
            <w:tcW w:w="4876" w:type="dxa"/>
          </w:tcPr>
          <w:p w14:paraId="7624596E"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6B87C09A" w14:textId="77777777" w:rsidR="00C578E9" w:rsidRPr="00494665" w:rsidRDefault="00C578E9" w:rsidP="005E11C3">
            <w:pPr>
              <w:pStyle w:val="ColumnHeading"/>
              <w:keepNext/>
              <w:rPr>
                <w:lang w:val="hr-HR"/>
              </w:rPr>
            </w:pPr>
            <w:r w:rsidRPr="00494665">
              <w:rPr>
                <w:lang w:val="hr-HR"/>
              </w:rPr>
              <w:t>Izmjena</w:t>
            </w:r>
          </w:p>
        </w:tc>
      </w:tr>
      <w:tr w:rsidR="00C578E9" w:rsidRPr="00494665" w14:paraId="6AF2B48E" w14:textId="77777777" w:rsidTr="005E11C3">
        <w:trPr>
          <w:jc w:val="center"/>
        </w:trPr>
        <w:tc>
          <w:tcPr>
            <w:tcW w:w="4876" w:type="dxa"/>
          </w:tcPr>
          <w:p w14:paraId="382B0B2C" w14:textId="77777777" w:rsidR="00C578E9" w:rsidRPr="00494665" w:rsidRDefault="00C578E9" w:rsidP="005E11C3">
            <w:pPr>
              <w:pStyle w:val="Normal6"/>
              <w:rPr>
                <w:lang w:val="hr-HR"/>
              </w:rPr>
            </w:pPr>
            <w:r w:rsidRPr="00494665">
              <w:rPr>
                <w:lang w:val="hr-HR"/>
              </w:rPr>
              <w:t>„7.</w:t>
            </w:r>
            <w:r w:rsidRPr="00494665">
              <w:rPr>
                <w:lang w:val="hr-HR"/>
              </w:rPr>
              <w:tab/>
              <w:t xml:space="preserve">U pogledu stvarnih negativnih učinaka iz stavka 1. koji se nisu mogli </w:t>
            </w:r>
            <w:r w:rsidRPr="00494665">
              <w:rPr>
                <w:b/>
                <w:i/>
                <w:lang w:val="hr-HR"/>
              </w:rPr>
              <w:t>spriječiti</w:t>
            </w:r>
            <w:r w:rsidRPr="00494665">
              <w:rPr>
                <w:lang w:val="hr-HR"/>
              </w:rPr>
              <w:t xml:space="preserve"> ili </w:t>
            </w:r>
            <w:r w:rsidRPr="00494665">
              <w:rPr>
                <w:b/>
                <w:i/>
                <w:lang w:val="hr-HR"/>
              </w:rPr>
              <w:t>na odgovarajući način ublažiti</w:t>
            </w:r>
            <w:r w:rsidRPr="00494665">
              <w:rPr>
                <w:lang w:val="hr-HR"/>
              </w:rPr>
              <w:t xml:space="preserve"> mjerama utvrđenima u stavcima 3., 5. i 6., poduzeće </w:t>
            </w:r>
            <w:r w:rsidRPr="002D796C">
              <w:rPr>
                <w:b/>
                <w:bCs/>
                <w:i/>
                <w:iCs/>
                <w:lang w:val="hr-HR"/>
              </w:rPr>
              <w:t>je dužno</w:t>
            </w:r>
            <w:r w:rsidRPr="00494665">
              <w:rPr>
                <w:lang w:val="hr-HR"/>
              </w:rPr>
              <w:t xml:space="preserve"> kao krajnju mjeru:</w:t>
            </w:r>
          </w:p>
        </w:tc>
        <w:tc>
          <w:tcPr>
            <w:tcW w:w="4876" w:type="dxa"/>
          </w:tcPr>
          <w:p w14:paraId="665877A4" w14:textId="58B5065D" w:rsidR="00C578E9" w:rsidRPr="00494665" w:rsidRDefault="00C578E9" w:rsidP="005E11C3">
            <w:pPr>
              <w:pStyle w:val="Normal6"/>
              <w:rPr>
                <w:szCs w:val="24"/>
                <w:lang w:val="hr-HR"/>
              </w:rPr>
            </w:pPr>
            <w:r w:rsidRPr="00494665">
              <w:rPr>
                <w:lang w:val="hr-HR"/>
              </w:rPr>
              <w:t>„7.</w:t>
            </w:r>
            <w:r w:rsidRPr="00494665">
              <w:rPr>
                <w:lang w:val="hr-HR"/>
              </w:rPr>
              <w:tab/>
              <w:t xml:space="preserve">U pogledu stvarnih negativnih učinaka iz stavka 1. koji se nisu mogli </w:t>
            </w:r>
            <w:r w:rsidRPr="00494665">
              <w:rPr>
                <w:b/>
                <w:i/>
                <w:lang w:val="hr-HR"/>
              </w:rPr>
              <w:t>otkloniti</w:t>
            </w:r>
            <w:r w:rsidRPr="00494665">
              <w:rPr>
                <w:lang w:val="hr-HR"/>
              </w:rPr>
              <w:t xml:space="preserve"> ili </w:t>
            </w:r>
            <w:r w:rsidRPr="00494665">
              <w:rPr>
                <w:b/>
                <w:i/>
                <w:lang w:val="hr-HR"/>
              </w:rPr>
              <w:t>čiji se opseg nije mogao smanjiti</w:t>
            </w:r>
            <w:r w:rsidRPr="00494665">
              <w:rPr>
                <w:lang w:val="hr-HR"/>
              </w:rPr>
              <w:t xml:space="preserve"> mjerama utvrđenima u stavcima 3., 5. i 6., poduzeće </w:t>
            </w:r>
            <w:r w:rsidR="001863E0" w:rsidRPr="002D796C">
              <w:rPr>
                <w:b/>
                <w:bCs/>
                <w:i/>
                <w:iCs/>
                <w:lang w:val="hr-HR"/>
              </w:rPr>
              <w:t>može</w:t>
            </w:r>
            <w:r w:rsidRPr="00494665">
              <w:rPr>
                <w:lang w:val="hr-HR"/>
              </w:rPr>
              <w:t xml:space="preserve"> kao krajnju mjeru:</w:t>
            </w:r>
          </w:p>
        </w:tc>
      </w:tr>
    </w:tbl>
    <w:p w14:paraId="7C058D97" w14:textId="77777777" w:rsidR="00C578E9" w:rsidRPr="00494665" w:rsidRDefault="00C578E9" w:rsidP="00C578E9"/>
    <w:p w14:paraId="7C15CA2B" w14:textId="77777777" w:rsidR="00C578E9" w:rsidRPr="00494665" w:rsidRDefault="00C578E9" w:rsidP="00C578E9">
      <w:pPr>
        <w:pStyle w:val="AmNumberTabs"/>
      </w:pPr>
      <w:r w:rsidRPr="00494665">
        <w:t>Amandman</w:t>
      </w:r>
      <w:r w:rsidRPr="00494665">
        <w:tab/>
      </w:r>
      <w:r w:rsidRPr="00494665">
        <w:tab/>
        <w:t>99</w:t>
      </w:r>
    </w:p>
    <w:p w14:paraId="6AF9DE9C" w14:textId="77777777" w:rsidR="00C578E9" w:rsidRPr="00494665" w:rsidRDefault="00C578E9" w:rsidP="00C578E9"/>
    <w:p w14:paraId="0EDE04C8" w14:textId="77777777" w:rsidR="00C578E9" w:rsidRPr="00494665" w:rsidRDefault="00C578E9" w:rsidP="00C578E9">
      <w:pPr>
        <w:pStyle w:val="NormalBold"/>
        <w:keepNext/>
      </w:pPr>
      <w:r w:rsidRPr="00494665">
        <w:t>Prijedlog direktive</w:t>
      </w:r>
    </w:p>
    <w:p w14:paraId="766A14BD" w14:textId="77777777" w:rsidR="00C578E9" w:rsidRPr="00494665" w:rsidRDefault="00C578E9" w:rsidP="00C578E9">
      <w:pPr>
        <w:pStyle w:val="NormalBold"/>
      </w:pPr>
      <w:r w:rsidRPr="00494665">
        <w:t>Članak 4. – stavak 1. – točka 6.</w:t>
      </w:r>
    </w:p>
    <w:p w14:paraId="5EAA9DAE" w14:textId="77777777" w:rsidR="00C578E9" w:rsidRPr="00494665" w:rsidRDefault="00C578E9" w:rsidP="00C578E9">
      <w:pPr>
        <w:keepNext/>
      </w:pPr>
      <w:r w:rsidRPr="00494665">
        <w:t>Direktiva (EU) 2024/1760</w:t>
      </w:r>
    </w:p>
    <w:p w14:paraId="52700256" w14:textId="77777777" w:rsidR="00C578E9" w:rsidRPr="00494665" w:rsidRDefault="00C578E9" w:rsidP="00C578E9">
      <w:r w:rsidRPr="00494665">
        <w:t>Članak 11. – stavak 7. – podstavak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32332C27" w14:textId="77777777" w:rsidTr="005E11C3">
        <w:trPr>
          <w:jc w:val="center"/>
        </w:trPr>
        <w:tc>
          <w:tcPr>
            <w:tcW w:w="9752" w:type="dxa"/>
            <w:gridSpan w:val="2"/>
          </w:tcPr>
          <w:p w14:paraId="2E168D30" w14:textId="77777777" w:rsidR="00C578E9" w:rsidRPr="00494665" w:rsidRDefault="00C578E9" w:rsidP="005E11C3">
            <w:pPr>
              <w:keepNext/>
            </w:pPr>
          </w:p>
        </w:tc>
      </w:tr>
      <w:tr w:rsidR="00C578E9" w:rsidRPr="00494665" w14:paraId="530D27C5" w14:textId="77777777" w:rsidTr="005E11C3">
        <w:trPr>
          <w:jc w:val="center"/>
        </w:trPr>
        <w:tc>
          <w:tcPr>
            <w:tcW w:w="4876" w:type="dxa"/>
          </w:tcPr>
          <w:p w14:paraId="7031931B"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38E562D4" w14:textId="77777777" w:rsidR="00C578E9" w:rsidRPr="00494665" w:rsidRDefault="00C578E9" w:rsidP="005E11C3">
            <w:pPr>
              <w:pStyle w:val="ColumnHeading"/>
              <w:keepNext/>
              <w:rPr>
                <w:lang w:val="hr-HR"/>
              </w:rPr>
            </w:pPr>
            <w:r w:rsidRPr="00494665">
              <w:rPr>
                <w:lang w:val="hr-HR"/>
              </w:rPr>
              <w:t>Izmjena</w:t>
            </w:r>
          </w:p>
        </w:tc>
      </w:tr>
      <w:tr w:rsidR="00C578E9" w:rsidRPr="00494665" w14:paraId="7A6401A5" w14:textId="77777777" w:rsidTr="005E11C3">
        <w:trPr>
          <w:jc w:val="center"/>
        </w:trPr>
        <w:tc>
          <w:tcPr>
            <w:tcW w:w="4876" w:type="dxa"/>
          </w:tcPr>
          <w:p w14:paraId="3ABB98B8" w14:textId="77777777" w:rsidR="00C578E9" w:rsidRPr="00494665" w:rsidRDefault="00C578E9" w:rsidP="005E11C3">
            <w:pPr>
              <w:pStyle w:val="Normal6"/>
              <w:rPr>
                <w:lang w:val="hr-HR"/>
              </w:rPr>
            </w:pPr>
            <w:r w:rsidRPr="00494665">
              <w:rPr>
                <w:lang w:val="hr-HR"/>
              </w:rPr>
              <w:t>(b)</w:t>
            </w:r>
            <w:r w:rsidRPr="00494665">
              <w:rPr>
                <w:lang w:val="hr-HR"/>
              </w:rPr>
              <w:tab/>
              <w:t xml:space="preserve">ako mu pravo kojim se uređuje odnos s predmetnim poslovnim partnerom to dopušta, donijeti i provesti plan pojačanih </w:t>
            </w:r>
            <w:r w:rsidRPr="00494665">
              <w:rPr>
                <w:b/>
                <w:i/>
                <w:lang w:val="hr-HR"/>
              </w:rPr>
              <w:t>preventivnih</w:t>
            </w:r>
            <w:r w:rsidRPr="00494665">
              <w:rPr>
                <w:lang w:val="hr-HR"/>
              </w:rPr>
              <w:t xml:space="preserve"> djelovanja za konkretni negativni učinak bez nepotrebne odgode pod uvjetom da postoji razumno očekivanje da će te mjere biti uspješne; i</w:t>
            </w:r>
          </w:p>
        </w:tc>
        <w:tc>
          <w:tcPr>
            <w:tcW w:w="4876" w:type="dxa"/>
          </w:tcPr>
          <w:p w14:paraId="49DE90C0" w14:textId="77777777" w:rsidR="00C578E9" w:rsidRPr="00494665" w:rsidRDefault="00C578E9" w:rsidP="005E11C3">
            <w:pPr>
              <w:pStyle w:val="Normal6"/>
              <w:rPr>
                <w:szCs w:val="24"/>
                <w:lang w:val="hr-HR"/>
              </w:rPr>
            </w:pPr>
            <w:r w:rsidRPr="00494665">
              <w:rPr>
                <w:lang w:val="hr-HR"/>
              </w:rPr>
              <w:t>(b)</w:t>
            </w:r>
            <w:r w:rsidRPr="00494665">
              <w:rPr>
                <w:lang w:val="hr-HR"/>
              </w:rPr>
              <w:tab/>
              <w:t xml:space="preserve">ako mu pravo kojim se uređuje odnos s predmetnim poslovnim partnerom to dopušta, donijeti i provesti plan pojačanih </w:t>
            </w:r>
            <w:r w:rsidRPr="00494665">
              <w:rPr>
                <w:b/>
                <w:i/>
                <w:lang w:val="hr-HR"/>
              </w:rPr>
              <w:t>korektivnih</w:t>
            </w:r>
            <w:r w:rsidRPr="00494665">
              <w:rPr>
                <w:lang w:val="hr-HR"/>
              </w:rPr>
              <w:t xml:space="preserve"> djelovanja za konkretni negativni učinak bez nepotrebne odgode pod uvjetom da postoji razumno očekivanje da će te mjere biti uspješne; i</w:t>
            </w:r>
          </w:p>
        </w:tc>
      </w:tr>
    </w:tbl>
    <w:p w14:paraId="69A0065C" w14:textId="77777777" w:rsidR="00C578E9" w:rsidRPr="00494665" w:rsidRDefault="00C578E9" w:rsidP="00C578E9"/>
    <w:p w14:paraId="3B20D528" w14:textId="77777777" w:rsidR="00C578E9" w:rsidRPr="00494665" w:rsidRDefault="00C578E9" w:rsidP="00C578E9">
      <w:pPr>
        <w:pStyle w:val="AmNumberTabs"/>
      </w:pPr>
      <w:r w:rsidRPr="00494665">
        <w:t>Amandman</w:t>
      </w:r>
      <w:r w:rsidRPr="00494665">
        <w:tab/>
      </w:r>
      <w:r w:rsidRPr="00494665">
        <w:tab/>
        <w:t>100</w:t>
      </w:r>
    </w:p>
    <w:p w14:paraId="759E4249" w14:textId="77777777" w:rsidR="00C578E9" w:rsidRPr="00494665" w:rsidRDefault="00C578E9" w:rsidP="00C578E9"/>
    <w:p w14:paraId="5361D3CB" w14:textId="77777777" w:rsidR="00C578E9" w:rsidRPr="00494665" w:rsidRDefault="00C578E9" w:rsidP="00C578E9">
      <w:pPr>
        <w:pStyle w:val="NormalBold"/>
        <w:keepNext/>
      </w:pPr>
      <w:r w:rsidRPr="00494665">
        <w:lastRenderedPageBreak/>
        <w:t>Prijedlog direktive</w:t>
      </w:r>
    </w:p>
    <w:p w14:paraId="6B06F486" w14:textId="77777777" w:rsidR="00C578E9" w:rsidRPr="00494665" w:rsidRDefault="00C578E9" w:rsidP="00C578E9">
      <w:pPr>
        <w:pStyle w:val="NormalBold"/>
      </w:pPr>
      <w:r w:rsidRPr="00494665">
        <w:t>Članak 4. – stavak 1. – točka 6.</w:t>
      </w:r>
    </w:p>
    <w:p w14:paraId="04DFBA76" w14:textId="77777777" w:rsidR="00C578E9" w:rsidRPr="00494665" w:rsidRDefault="00C578E9" w:rsidP="00C578E9">
      <w:pPr>
        <w:keepNext/>
      </w:pPr>
      <w:r w:rsidRPr="00494665">
        <w:t>Direktiva (EU) 2024/1760</w:t>
      </w:r>
    </w:p>
    <w:p w14:paraId="1600E50F" w14:textId="77777777" w:rsidR="00C578E9" w:rsidRPr="00494665" w:rsidRDefault="00C578E9" w:rsidP="00C578E9">
      <w:r w:rsidRPr="00494665">
        <w:t>Članak 11. – stavak 7. − podstavak 1.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7684FC45" w14:textId="77777777" w:rsidTr="005E11C3">
        <w:trPr>
          <w:jc w:val="center"/>
        </w:trPr>
        <w:tc>
          <w:tcPr>
            <w:tcW w:w="9752" w:type="dxa"/>
            <w:gridSpan w:val="2"/>
          </w:tcPr>
          <w:p w14:paraId="3B604006" w14:textId="77777777" w:rsidR="00C578E9" w:rsidRPr="00494665" w:rsidRDefault="00C578E9" w:rsidP="005E11C3">
            <w:pPr>
              <w:keepNext/>
            </w:pPr>
          </w:p>
        </w:tc>
      </w:tr>
      <w:tr w:rsidR="00C578E9" w:rsidRPr="00494665" w14:paraId="2A017990" w14:textId="77777777" w:rsidTr="005E11C3">
        <w:trPr>
          <w:jc w:val="center"/>
        </w:trPr>
        <w:tc>
          <w:tcPr>
            <w:tcW w:w="4876" w:type="dxa"/>
          </w:tcPr>
          <w:p w14:paraId="66CED7F4"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283F9345" w14:textId="77777777" w:rsidR="00C578E9" w:rsidRPr="00494665" w:rsidRDefault="00C578E9" w:rsidP="005E11C3">
            <w:pPr>
              <w:pStyle w:val="ColumnHeading"/>
              <w:keepNext/>
              <w:rPr>
                <w:lang w:val="hr-HR"/>
              </w:rPr>
            </w:pPr>
            <w:r w:rsidRPr="00494665">
              <w:rPr>
                <w:lang w:val="hr-HR"/>
              </w:rPr>
              <w:t>Izmjena</w:t>
            </w:r>
          </w:p>
        </w:tc>
      </w:tr>
      <w:tr w:rsidR="00C578E9" w:rsidRPr="00494665" w14:paraId="435F9103" w14:textId="77777777" w:rsidTr="005E11C3">
        <w:trPr>
          <w:jc w:val="center"/>
        </w:trPr>
        <w:tc>
          <w:tcPr>
            <w:tcW w:w="4876" w:type="dxa"/>
          </w:tcPr>
          <w:p w14:paraId="15A14555" w14:textId="77777777" w:rsidR="00C578E9" w:rsidRPr="00494665" w:rsidRDefault="00C578E9" w:rsidP="005E11C3">
            <w:pPr>
              <w:pStyle w:val="Normal6"/>
              <w:rPr>
                <w:lang w:val="hr-HR"/>
              </w:rPr>
            </w:pPr>
            <w:r w:rsidRPr="00494665">
              <w:rPr>
                <w:lang w:val="hr-HR"/>
              </w:rPr>
              <w:t>(c)</w:t>
            </w:r>
            <w:r w:rsidRPr="00494665">
              <w:rPr>
                <w:lang w:val="hr-HR"/>
              </w:rPr>
              <w:tab/>
              <w:t>iskoristiti ili povećati pritisak ostvaren suspenzijom poslovnog odnosa u odnosu na dotične aktivnosti.</w:t>
            </w:r>
          </w:p>
        </w:tc>
        <w:tc>
          <w:tcPr>
            <w:tcW w:w="4876" w:type="dxa"/>
          </w:tcPr>
          <w:p w14:paraId="66ED944F" w14:textId="77777777" w:rsidR="00C578E9" w:rsidRPr="00494665" w:rsidRDefault="00C578E9" w:rsidP="005E11C3">
            <w:pPr>
              <w:pStyle w:val="Normal6"/>
              <w:rPr>
                <w:szCs w:val="24"/>
                <w:lang w:val="hr-HR"/>
              </w:rPr>
            </w:pPr>
            <w:r w:rsidRPr="00494665">
              <w:rPr>
                <w:lang w:val="hr-HR"/>
              </w:rPr>
              <w:t>(c)</w:t>
            </w:r>
            <w:r w:rsidRPr="00494665">
              <w:rPr>
                <w:lang w:val="hr-HR"/>
              </w:rPr>
              <w:tab/>
            </w:r>
            <w:r w:rsidRPr="00494665">
              <w:rPr>
                <w:b/>
                <w:i/>
                <w:lang w:val="hr-HR"/>
              </w:rPr>
              <w:t>kad je moguće,</w:t>
            </w:r>
            <w:r w:rsidRPr="00494665">
              <w:rPr>
                <w:lang w:val="hr-HR"/>
              </w:rPr>
              <w:t xml:space="preserve"> iskoristiti ili povećati pritisak ostvaren</w:t>
            </w:r>
            <w:r w:rsidRPr="00494665">
              <w:rPr>
                <w:b/>
                <w:i/>
                <w:lang w:val="hr-HR"/>
              </w:rPr>
              <w:t xml:space="preserve"> privremenom</w:t>
            </w:r>
            <w:r w:rsidRPr="00494665">
              <w:rPr>
                <w:lang w:val="hr-HR"/>
              </w:rPr>
              <w:t xml:space="preserve"> suspenzijom poslovnog odnosa u odnosu na dotične aktivnosti.</w:t>
            </w:r>
          </w:p>
        </w:tc>
      </w:tr>
    </w:tbl>
    <w:p w14:paraId="444AF2A9" w14:textId="77777777" w:rsidR="00C578E9" w:rsidRPr="00494665" w:rsidRDefault="00C578E9" w:rsidP="00C578E9"/>
    <w:p w14:paraId="0A4C1DAE" w14:textId="77777777" w:rsidR="00C578E9" w:rsidRPr="00494665" w:rsidRDefault="00C578E9" w:rsidP="00C578E9">
      <w:pPr>
        <w:pStyle w:val="AmNumberTabs"/>
      </w:pPr>
      <w:r w:rsidRPr="00494665">
        <w:t>Amandman</w:t>
      </w:r>
      <w:r w:rsidRPr="00494665">
        <w:tab/>
      </w:r>
      <w:r w:rsidRPr="00494665">
        <w:tab/>
        <w:t>101</w:t>
      </w:r>
    </w:p>
    <w:p w14:paraId="251B5F59" w14:textId="77777777" w:rsidR="00C578E9" w:rsidRPr="00494665" w:rsidRDefault="00C578E9" w:rsidP="00C578E9"/>
    <w:p w14:paraId="2625A995" w14:textId="77777777" w:rsidR="00C578E9" w:rsidRPr="00494665" w:rsidRDefault="00C578E9" w:rsidP="00C578E9">
      <w:pPr>
        <w:pStyle w:val="NormalBold"/>
        <w:keepNext/>
      </w:pPr>
      <w:r w:rsidRPr="00494665">
        <w:t>Prijedlog direktive</w:t>
      </w:r>
    </w:p>
    <w:p w14:paraId="0DE78137" w14:textId="77777777" w:rsidR="00C578E9" w:rsidRPr="00494665" w:rsidRDefault="00C578E9" w:rsidP="00C578E9">
      <w:pPr>
        <w:pStyle w:val="NormalBold"/>
      </w:pPr>
      <w:r w:rsidRPr="00494665">
        <w:t>Članak 4. – stavak 1. – točka 6.</w:t>
      </w:r>
    </w:p>
    <w:p w14:paraId="0554C46B" w14:textId="77777777" w:rsidR="00C578E9" w:rsidRPr="00494665" w:rsidRDefault="00C578E9" w:rsidP="00C578E9">
      <w:pPr>
        <w:keepNext/>
      </w:pPr>
      <w:r w:rsidRPr="00494665">
        <w:t>Direktiva (EU) 2024/1760</w:t>
      </w:r>
    </w:p>
    <w:p w14:paraId="20000182" w14:textId="77777777" w:rsidR="00C578E9" w:rsidRPr="00494665" w:rsidRDefault="00C578E9" w:rsidP="00C578E9">
      <w:r w:rsidRPr="00494665">
        <w:t>Članak 11. – stavak 7. – podstavak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1E9DB0B8" w14:textId="77777777" w:rsidTr="005E11C3">
        <w:trPr>
          <w:jc w:val="center"/>
        </w:trPr>
        <w:tc>
          <w:tcPr>
            <w:tcW w:w="9752" w:type="dxa"/>
            <w:gridSpan w:val="2"/>
          </w:tcPr>
          <w:p w14:paraId="3B469A64" w14:textId="77777777" w:rsidR="00C578E9" w:rsidRPr="00494665" w:rsidRDefault="00C578E9" w:rsidP="005E11C3">
            <w:pPr>
              <w:keepNext/>
            </w:pPr>
          </w:p>
        </w:tc>
      </w:tr>
      <w:tr w:rsidR="00C578E9" w:rsidRPr="00494665" w14:paraId="2AC6ACFA" w14:textId="77777777" w:rsidTr="005E11C3">
        <w:trPr>
          <w:jc w:val="center"/>
        </w:trPr>
        <w:tc>
          <w:tcPr>
            <w:tcW w:w="4876" w:type="dxa"/>
          </w:tcPr>
          <w:p w14:paraId="229133C6"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377BFDDC" w14:textId="77777777" w:rsidR="00C578E9" w:rsidRPr="00494665" w:rsidRDefault="00C578E9" w:rsidP="005E11C3">
            <w:pPr>
              <w:pStyle w:val="ColumnHeading"/>
              <w:keepNext/>
              <w:rPr>
                <w:lang w:val="hr-HR"/>
              </w:rPr>
            </w:pPr>
            <w:r w:rsidRPr="00494665">
              <w:rPr>
                <w:lang w:val="hr-HR"/>
              </w:rPr>
              <w:t>Izmjena</w:t>
            </w:r>
          </w:p>
        </w:tc>
      </w:tr>
      <w:tr w:rsidR="00C578E9" w:rsidRPr="00494665" w14:paraId="21D6941A" w14:textId="77777777" w:rsidTr="005E11C3">
        <w:trPr>
          <w:jc w:val="center"/>
        </w:trPr>
        <w:tc>
          <w:tcPr>
            <w:tcW w:w="4876" w:type="dxa"/>
          </w:tcPr>
          <w:p w14:paraId="22E6B44F" w14:textId="77777777" w:rsidR="00C578E9" w:rsidRPr="00494665" w:rsidRDefault="00C578E9" w:rsidP="005E11C3">
            <w:pPr>
              <w:pStyle w:val="Normal6"/>
              <w:rPr>
                <w:lang w:val="hr-HR"/>
              </w:rPr>
            </w:pPr>
            <w:r w:rsidRPr="00494665">
              <w:rPr>
                <w:lang w:val="hr-HR"/>
              </w:rPr>
              <w:t xml:space="preserve">Sve dok je razumno očekivati da će plan pojačanih </w:t>
            </w:r>
            <w:r w:rsidRPr="00494665">
              <w:rPr>
                <w:b/>
                <w:i/>
                <w:lang w:val="hr-HR"/>
              </w:rPr>
              <w:t>preventivnih</w:t>
            </w:r>
            <w:r w:rsidRPr="00494665">
              <w:rPr>
                <w:lang w:val="hr-HR"/>
              </w:rPr>
              <w:t xml:space="preserve"> djelovanja biti uspješan, sam nastavak suradnje s tim poslovnim partnerom ne </w:t>
            </w:r>
            <w:r w:rsidRPr="00494665">
              <w:rPr>
                <w:b/>
                <w:i/>
                <w:lang w:val="hr-HR"/>
              </w:rPr>
              <w:t>dovodi do</w:t>
            </w:r>
            <w:r w:rsidRPr="00494665">
              <w:rPr>
                <w:lang w:val="hr-HR"/>
              </w:rPr>
              <w:t xml:space="preserve"> odgovornosti </w:t>
            </w:r>
            <w:r w:rsidRPr="00494665">
              <w:rPr>
                <w:b/>
                <w:i/>
                <w:lang w:val="hr-HR"/>
              </w:rPr>
              <w:t>poduzeća</w:t>
            </w:r>
            <w:r w:rsidRPr="00494665">
              <w:rPr>
                <w:lang w:val="hr-HR"/>
              </w:rPr>
              <w:t>.</w:t>
            </w:r>
          </w:p>
        </w:tc>
        <w:tc>
          <w:tcPr>
            <w:tcW w:w="4876" w:type="dxa"/>
          </w:tcPr>
          <w:p w14:paraId="07A00B1A" w14:textId="77777777" w:rsidR="00C578E9" w:rsidRPr="00494665" w:rsidRDefault="00C578E9" w:rsidP="005E11C3">
            <w:pPr>
              <w:pStyle w:val="Normal6"/>
              <w:rPr>
                <w:szCs w:val="24"/>
                <w:lang w:val="hr-HR"/>
              </w:rPr>
            </w:pPr>
            <w:r w:rsidRPr="00494665">
              <w:rPr>
                <w:lang w:val="hr-HR"/>
              </w:rPr>
              <w:t xml:space="preserve">Sve dok je razumno očekivati da će plan pojačanih </w:t>
            </w:r>
            <w:r w:rsidRPr="00494665">
              <w:rPr>
                <w:b/>
                <w:i/>
                <w:lang w:val="hr-HR"/>
              </w:rPr>
              <w:t>korektivnih</w:t>
            </w:r>
            <w:r w:rsidRPr="00494665">
              <w:rPr>
                <w:lang w:val="hr-HR"/>
              </w:rPr>
              <w:t xml:space="preserve"> djelovanja biti uspješan, sam nastavak suradnje s tim poslovnim partnerom ne </w:t>
            </w:r>
            <w:r w:rsidRPr="00494665">
              <w:rPr>
                <w:b/>
                <w:i/>
                <w:lang w:val="hr-HR"/>
              </w:rPr>
              <w:t>izlaže poduzeće sankcijama u skladu s člankom 27. ili</w:t>
            </w:r>
            <w:r w:rsidRPr="00494665">
              <w:rPr>
                <w:lang w:val="hr-HR"/>
              </w:rPr>
              <w:t xml:space="preserve"> odgovornosti </w:t>
            </w:r>
            <w:r w:rsidRPr="00494665">
              <w:rPr>
                <w:b/>
                <w:i/>
                <w:lang w:val="hr-HR"/>
              </w:rPr>
              <w:t>u skladu s člankom 29</w:t>
            </w:r>
            <w:r w:rsidRPr="00494665">
              <w:rPr>
                <w:lang w:val="hr-HR"/>
              </w:rPr>
              <w:t>.</w:t>
            </w:r>
          </w:p>
        </w:tc>
      </w:tr>
    </w:tbl>
    <w:p w14:paraId="3FFC7101" w14:textId="77777777" w:rsidR="00C578E9" w:rsidRPr="00494665" w:rsidRDefault="00C578E9" w:rsidP="00C578E9"/>
    <w:p w14:paraId="5287F8BF" w14:textId="77777777" w:rsidR="00C578E9" w:rsidRPr="00494665" w:rsidRDefault="00C578E9" w:rsidP="00C578E9">
      <w:pPr>
        <w:pStyle w:val="AmNumberTabs"/>
      </w:pPr>
      <w:r w:rsidRPr="00494665">
        <w:t>Amandman</w:t>
      </w:r>
      <w:r w:rsidRPr="00494665">
        <w:tab/>
      </w:r>
      <w:r w:rsidRPr="00494665">
        <w:tab/>
        <w:t>102</w:t>
      </w:r>
    </w:p>
    <w:p w14:paraId="455E98DE" w14:textId="77777777" w:rsidR="00C578E9" w:rsidRPr="00494665" w:rsidRDefault="00C578E9" w:rsidP="00C578E9"/>
    <w:p w14:paraId="591B628D" w14:textId="77777777" w:rsidR="00C578E9" w:rsidRPr="00494665" w:rsidRDefault="00C578E9" w:rsidP="00C578E9">
      <w:pPr>
        <w:pStyle w:val="NormalBold"/>
        <w:keepNext/>
      </w:pPr>
      <w:r w:rsidRPr="00494665">
        <w:t>Prijedlog direktive</w:t>
      </w:r>
    </w:p>
    <w:p w14:paraId="0AA09644" w14:textId="77777777" w:rsidR="00C578E9" w:rsidRPr="00494665" w:rsidRDefault="00C578E9" w:rsidP="00C578E9">
      <w:pPr>
        <w:pStyle w:val="NormalBold"/>
      </w:pPr>
      <w:r w:rsidRPr="00494665">
        <w:t>Članak 4. – stavak 1. – točka 6.</w:t>
      </w:r>
    </w:p>
    <w:p w14:paraId="4DB1566A" w14:textId="77777777" w:rsidR="00C578E9" w:rsidRPr="00494665" w:rsidRDefault="00C578E9" w:rsidP="00C578E9">
      <w:pPr>
        <w:keepNext/>
      </w:pPr>
      <w:r w:rsidRPr="00494665">
        <w:t>Direktiva (EU) 2024/1760</w:t>
      </w:r>
    </w:p>
    <w:p w14:paraId="274D04B0" w14:textId="77777777" w:rsidR="00C578E9" w:rsidRPr="00494665" w:rsidRDefault="00C578E9" w:rsidP="00C578E9">
      <w:r w:rsidRPr="00494665">
        <w:t>Članak 11. – stavak 7. – podstavak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7D74E6A9" w14:textId="77777777" w:rsidTr="005E11C3">
        <w:trPr>
          <w:jc w:val="center"/>
        </w:trPr>
        <w:tc>
          <w:tcPr>
            <w:tcW w:w="9752" w:type="dxa"/>
            <w:gridSpan w:val="2"/>
          </w:tcPr>
          <w:p w14:paraId="50B9A828" w14:textId="77777777" w:rsidR="00C578E9" w:rsidRPr="00494665" w:rsidRDefault="00C578E9" w:rsidP="005E11C3">
            <w:pPr>
              <w:keepNext/>
            </w:pPr>
          </w:p>
        </w:tc>
      </w:tr>
      <w:tr w:rsidR="00C578E9" w:rsidRPr="00494665" w14:paraId="101CE63C" w14:textId="77777777" w:rsidTr="005E11C3">
        <w:trPr>
          <w:jc w:val="center"/>
        </w:trPr>
        <w:tc>
          <w:tcPr>
            <w:tcW w:w="4876" w:type="dxa"/>
          </w:tcPr>
          <w:p w14:paraId="08C1E353"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113A996F" w14:textId="77777777" w:rsidR="00C578E9" w:rsidRPr="00494665" w:rsidRDefault="00C578E9" w:rsidP="005E11C3">
            <w:pPr>
              <w:pStyle w:val="ColumnHeading"/>
              <w:keepNext/>
              <w:rPr>
                <w:lang w:val="hr-HR"/>
              </w:rPr>
            </w:pPr>
            <w:r w:rsidRPr="00494665">
              <w:rPr>
                <w:lang w:val="hr-HR"/>
              </w:rPr>
              <w:t>Izmjena</w:t>
            </w:r>
          </w:p>
        </w:tc>
      </w:tr>
      <w:tr w:rsidR="00C578E9" w:rsidRPr="00494665" w14:paraId="17F5DD3D" w14:textId="77777777" w:rsidTr="005E11C3">
        <w:trPr>
          <w:jc w:val="center"/>
        </w:trPr>
        <w:tc>
          <w:tcPr>
            <w:tcW w:w="4876" w:type="dxa"/>
          </w:tcPr>
          <w:p w14:paraId="3FB93409" w14:textId="77777777" w:rsidR="00C578E9" w:rsidRPr="00494665" w:rsidRDefault="00C578E9" w:rsidP="005E11C3">
            <w:pPr>
              <w:pStyle w:val="Normal6"/>
              <w:rPr>
                <w:lang w:val="hr-HR"/>
              </w:rPr>
            </w:pPr>
            <w:r w:rsidRPr="00494665">
              <w:rPr>
                <w:lang w:val="hr-HR"/>
              </w:rPr>
              <w:t xml:space="preserve">Prije nego što suspendira poslovni odnos, poduzeće procjenjuje može li se razumno očekivati da će negativni učinci tog postupka biti naočigled ozbiljniji od negativnog učinka koji se nije mogao </w:t>
            </w:r>
            <w:r w:rsidRPr="00494665">
              <w:rPr>
                <w:b/>
                <w:i/>
                <w:lang w:val="hr-HR"/>
              </w:rPr>
              <w:t>spriječiti</w:t>
            </w:r>
            <w:r w:rsidRPr="00494665">
              <w:rPr>
                <w:lang w:val="hr-HR"/>
              </w:rPr>
              <w:t xml:space="preserve"> ili na odgovarajući način </w:t>
            </w:r>
            <w:r w:rsidRPr="00494665">
              <w:rPr>
                <w:b/>
                <w:i/>
                <w:lang w:val="hr-HR"/>
              </w:rPr>
              <w:t>ublažiti</w:t>
            </w:r>
            <w:r w:rsidRPr="00494665">
              <w:rPr>
                <w:lang w:val="hr-HR"/>
              </w:rPr>
              <w:t>. U tom slučaju poduzeće nije obvezno suspendirati poslovni odnos i može nadležno nadzorno tijelo izvijestiti o opravdanim razlozima za takvu odluku.</w:t>
            </w:r>
          </w:p>
        </w:tc>
        <w:tc>
          <w:tcPr>
            <w:tcW w:w="4876" w:type="dxa"/>
          </w:tcPr>
          <w:p w14:paraId="3F0E0580" w14:textId="77777777" w:rsidR="00C578E9" w:rsidRPr="00494665" w:rsidRDefault="00C578E9" w:rsidP="005E11C3">
            <w:pPr>
              <w:pStyle w:val="Normal6"/>
              <w:rPr>
                <w:szCs w:val="24"/>
                <w:lang w:val="hr-HR"/>
              </w:rPr>
            </w:pPr>
            <w:r w:rsidRPr="00494665">
              <w:rPr>
                <w:lang w:val="hr-HR"/>
              </w:rPr>
              <w:t xml:space="preserve">Prije nego što </w:t>
            </w:r>
            <w:r w:rsidRPr="00494665">
              <w:rPr>
                <w:b/>
                <w:i/>
                <w:lang w:val="hr-HR"/>
              </w:rPr>
              <w:t xml:space="preserve">privremeno </w:t>
            </w:r>
            <w:r w:rsidRPr="00494665">
              <w:rPr>
                <w:lang w:val="hr-HR"/>
              </w:rPr>
              <w:t>suspendira poslovni odnos, poduzeće</w:t>
            </w:r>
            <w:r w:rsidRPr="00494665">
              <w:rPr>
                <w:b/>
                <w:i/>
                <w:lang w:val="hr-HR"/>
              </w:rPr>
              <w:t xml:space="preserve"> uz savjetovanje s relevantnim dionicima</w:t>
            </w:r>
            <w:r w:rsidRPr="00494665">
              <w:rPr>
                <w:lang w:val="hr-HR"/>
              </w:rPr>
              <w:t xml:space="preserve"> procjenjuje </w:t>
            </w:r>
            <w:r w:rsidRPr="00494665">
              <w:rPr>
                <w:b/>
                <w:i/>
                <w:lang w:val="hr-HR"/>
              </w:rPr>
              <w:t xml:space="preserve">postoji li dostupna alternativa tom poslovnom odnosu kojim se osiguravaju sirovine, proizvodi ili usluge koji su ključni za proizvodnju robe ili pružanje usluga poduzeća i bi li takva suspenzija prouzročila znatnu štetu poduzeću ili </w:t>
            </w:r>
            <w:r w:rsidRPr="00494665">
              <w:rPr>
                <w:lang w:val="hr-HR"/>
              </w:rPr>
              <w:t xml:space="preserve">može li se razumno očekivati da će negativni učinci tog postupka biti </w:t>
            </w:r>
            <w:r w:rsidRPr="00494665">
              <w:rPr>
                <w:lang w:val="hr-HR"/>
              </w:rPr>
              <w:lastRenderedPageBreak/>
              <w:t xml:space="preserve">naočigled ozbiljniji od negativnog učinka koji se nije mogao </w:t>
            </w:r>
            <w:r w:rsidRPr="00494665">
              <w:rPr>
                <w:b/>
                <w:i/>
                <w:lang w:val="hr-HR"/>
              </w:rPr>
              <w:t>otkloniti</w:t>
            </w:r>
            <w:r w:rsidRPr="00494665">
              <w:rPr>
                <w:lang w:val="hr-HR"/>
              </w:rPr>
              <w:t xml:space="preserve"> ili </w:t>
            </w:r>
            <w:r w:rsidRPr="00494665">
              <w:rPr>
                <w:b/>
                <w:i/>
                <w:lang w:val="hr-HR"/>
              </w:rPr>
              <w:t xml:space="preserve">čiji se opseg nije mogao </w:t>
            </w:r>
            <w:r w:rsidRPr="00494665">
              <w:rPr>
                <w:lang w:val="hr-HR"/>
              </w:rPr>
              <w:t xml:space="preserve">na odgovarajući način </w:t>
            </w:r>
            <w:r w:rsidRPr="00494665">
              <w:rPr>
                <w:b/>
                <w:i/>
                <w:lang w:val="hr-HR"/>
              </w:rPr>
              <w:t>smanjiti</w:t>
            </w:r>
            <w:r w:rsidRPr="00494665">
              <w:rPr>
                <w:lang w:val="hr-HR"/>
              </w:rPr>
              <w:t>. U tom slučaju poduzeće nije obvezno suspendirati poslovni odnos i može nadležno nadzorno tijelo izvijestiti o opravdanim razlozima za takvu odluku.</w:t>
            </w:r>
          </w:p>
        </w:tc>
      </w:tr>
    </w:tbl>
    <w:p w14:paraId="4E35298D" w14:textId="77777777" w:rsidR="00C578E9" w:rsidRPr="00494665" w:rsidRDefault="00C578E9" w:rsidP="00C578E9"/>
    <w:p w14:paraId="6887EF7F" w14:textId="77777777" w:rsidR="00C578E9" w:rsidRPr="00494665" w:rsidRDefault="00C578E9" w:rsidP="00C578E9">
      <w:pPr>
        <w:pStyle w:val="AmNumberTabs"/>
      </w:pPr>
      <w:r w:rsidRPr="00494665">
        <w:t>Amandman</w:t>
      </w:r>
      <w:r w:rsidRPr="00494665">
        <w:tab/>
      </w:r>
      <w:r w:rsidRPr="00494665">
        <w:tab/>
        <w:t>103</w:t>
      </w:r>
    </w:p>
    <w:p w14:paraId="41FBBCD8" w14:textId="77777777" w:rsidR="00C578E9" w:rsidRPr="00494665" w:rsidRDefault="00C578E9" w:rsidP="00C578E9"/>
    <w:p w14:paraId="71887EE9" w14:textId="77777777" w:rsidR="00C578E9" w:rsidRPr="00494665" w:rsidRDefault="00C578E9" w:rsidP="00C578E9">
      <w:pPr>
        <w:pStyle w:val="NormalBold"/>
        <w:keepNext/>
      </w:pPr>
      <w:r w:rsidRPr="00494665">
        <w:t>Prijedlog direktive</w:t>
      </w:r>
    </w:p>
    <w:p w14:paraId="1C79A5AF" w14:textId="77777777" w:rsidR="00C578E9" w:rsidRPr="00494665" w:rsidRDefault="00C578E9" w:rsidP="00C578E9">
      <w:pPr>
        <w:pStyle w:val="NormalBold"/>
      </w:pPr>
      <w:r w:rsidRPr="00494665">
        <w:t>Članak 4. – stavak 1. – točka 6.</w:t>
      </w:r>
    </w:p>
    <w:p w14:paraId="01D5F9ED" w14:textId="77777777" w:rsidR="00C578E9" w:rsidRPr="00494665" w:rsidRDefault="00C578E9" w:rsidP="00C578E9">
      <w:pPr>
        <w:keepNext/>
      </w:pPr>
      <w:r w:rsidRPr="00494665">
        <w:t>Direktiva (EU) 2024/1760</w:t>
      </w:r>
    </w:p>
    <w:p w14:paraId="08E1BA4A" w14:textId="77777777" w:rsidR="00C578E9" w:rsidRPr="00494665" w:rsidRDefault="00C578E9" w:rsidP="00C578E9">
      <w:r w:rsidRPr="00494665">
        <w:t>Članak 11. – stavak 7. – podstavak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60705C46" w14:textId="77777777" w:rsidTr="005E11C3">
        <w:trPr>
          <w:jc w:val="center"/>
        </w:trPr>
        <w:tc>
          <w:tcPr>
            <w:tcW w:w="9752" w:type="dxa"/>
            <w:gridSpan w:val="2"/>
          </w:tcPr>
          <w:p w14:paraId="56B45D69" w14:textId="77777777" w:rsidR="00C578E9" w:rsidRPr="00494665" w:rsidRDefault="00C578E9" w:rsidP="005E11C3">
            <w:pPr>
              <w:keepNext/>
            </w:pPr>
          </w:p>
        </w:tc>
      </w:tr>
      <w:tr w:rsidR="00C578E9" w:rsidRPr="00494665" w14:paraId="2BC8BD7D" w14:textId="77777777" w:rsidTr="005E11C3">
        <w:trPr>
          <w:jc w:val="center"/>
        </w:trPr>
        <w:tc>
          <w:tcPr>
            <w:tcW w:w="4876" w:type="dxa"/>
          </w:tcPr>
          <w:p w14:paraId="5190E3DD"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3E82677B" w14:textId="77777777" w:rsidR="00C578E9" w:rsidRPr="00494665" w:rsidRDefault="00C578E9" w:rsidP="005E11C3">
            <w:pPr>
              <w:pStyle w:val="ColumnHeading"/>
              <w:keepNext/>
              <w:rPr>
                <w:lang w:val="hr-HR"/>
              </w:rPr>
            </w:pPr>
            <w:r w:rsidRPr="00494665">
              <w:rPr>
                <w:lang w:val="hr-HR"/>
              </w:rPr>
              <w:t>Izmjena</w:t>
            </w:r>
          </w:p>
        </w:tc>
      </w:tr>
      <w:tr w:rsidR="00C578E9" w:rsidRPr="00494665" w14:paraId="7371182F" w14:textId="77777777" w:rsidTr="005E11C3">
        <w:trPr>
          <w:jc w:val="center"/>
        </w:trPr>
        <w:tc>
          <w:tcPr>
            <w:tcW w:w="4876" w:type="dxa"/>
          </w:tcPr>
          <w:p w14:paraId="4F1A3C27" w14:textId="77777777" w:rsidR="00C578E9" w:rsidRPr="00494665" w:rsidRDefault="00C578E9" w:rsidP="005E11C3">
            <w:pPr>
              <w:pStyle w:val="Normal6"/>
              <w:rPr>
                <w:lang w:val="hr-HR"/>
              </w:rPr>
            </w:pPr>
            <w:r w:rsidRPr="00494665">
              <w:rPr>
                <w:lang w:val="hr-HR"/>
              </w:rPr>
              <w:t>Države članice dužne su predvidjeti mogućnost suspenzije poslovnog odnosa u ugovorima koji su uređeni njihovim pravom</w:t>
            </w:r>
            <w:r w:rsidRPr="00494665">
              <w:rPr>
                <w:b/>
                <w:i/>
                <w:lang w:val="hr-HR"/>
              </w:rPr>
              <w:t xml:space="preserve"> u skladu s prvim podstavkom</w:t>
            </w:r>
            <w:r w:rsidRPr="00494665">
              <w:rPr>
                <w:lang w:val="hr-HR"/>
              </w:rPr>
              <w:t>, osim ugovora u kojima su stranke zakonski obvezne sklopiti te odnose.</w:t>
            </w:r>
          </w:p>
        </w:tc>
        <w:tc>
          <w:tcPr>
            <w:tcW w:w="4876" w:type="dxa"/>
          </w:tcPr>
          <w:p w14:paraId="3C82728B" w14:textId="77777777" w:rsidR="00C578E9" w:rsidRPr="00494665" w:rsidRDefault="00C578E9" w:rsidP="005E11C3">
            <w:pPr>
              <w:pStyle w:val="Normal6"/>
              <w:rPr>
                <w:szCs w:val="24"/>
                <w:lang w:val="hr-HR"/>
              </w:rPr>
            </w:pPr>
            <w:r w:rsidRPr="00494665">
              <w:rPr>
                <w:lang w:val="hr-HR"/>
              </w:rPr>
              <w:t xml:space="preserve">Države članice dužne su predvidjeti mogućnost suspenzije </w:t>
            </w:r>
            <w:r w:rsidRPr="00494665">
              <w:rPr>
                <w:b/>
                <w:i/>
                <w:lang w:val="hr-HR"/>
              </w:rPr>
              <w:t xml:space="preserve">ili raskida </w:t>
            </w:r>
            <w:r w:rsidRPr="00494665">
              <w:rPr>
                <w:lang w:val="hr-HR"/>
              </w:rPr>
              <w:t>poslovnog odnosa u ugovorima koji su uređeni njihovim pravom, osim ugovora u kojima su stranke zakonski obvezne sklopiti te odnose.</w:t>
            </w:r>
          </w:p>
        </w:tc>
      </w:tr>
    </w:tbl>
    <w:p w14:paraId="54B9AD2C" w14:textId="77777777" w:rsidR="00C578E9" w:rsidRPr="00494665" w:rsidRDefault="00C578E9" w:rsidP="00C578E9"/>
    <w:p w14:paraId="7235529D" w14:textId="77777777" w:rsidR="00C578E9" w:rsidRPr="00494665" w:rsidRDefault="00C578E9" w:rsidP="00C578E9">
      <w:pPr>
        <w:pStyle w:val="AmNumberTabs"/>
      </w:pPr>
      <w:r w:rsidRPr="00494665">
        <w:t>Amandman</w:t>
      </w:r>
      <w:r w:rsidRPr="00494665">
        <w:tab/>
      </w:r>
      <w:r w:rsidRPr="00494665">
        <w:tab/>
        <w:t>104</w:t>
      </w:r>
    </w:p>
    <w:p w14:paraId="02AF44E1" w14:textId="77777777" w:rsidR="00C578E9" w:rsidRPr="00494665" w:rsidRDefault="00C578E9" w:rsidP="00C578E9"/>
    <w:p w14:paraId="18F21853" w14:textId="77777777" w:rsidR="00C578E9" w:rsidRPr="00494665" w:rsidRDefault="00C578E9" w:rsidP="00C578E9">
      <w:pPr>
        <w:pStyle w:val="NormalBold"/>
        <w:keepNext/>
      </w:pPr>
      <w:r w:rsidRPr="00494665">
        <w:t>Prijedlog direktive</w:t>
      </w:r>
    </w:p>
    <w:p w14:paraId="1A9BDE8E" w14:textId="77777777" w:rsidR="00C578E9" w:rsidRPr="00494665" w:rsidRDefault="00C578E9" w:rsidP="00C578E9">
      <w:pPr>
        <w:pStyle w:val="NormalBold"/>
      </w:pPr>
      <w:r w:rsidRPr="00494665">
        <w:t>Članak 4. – stavak 1. – točka 6.</w:t>
      </w:r>
    </w:p>
    <w:p w14:paraId="68B5B31E" w14:textId="77777777" w:rsidR="00C578E9" w:rsidRPr="00494665" w:rsidRDefault="00C578E9" w:rsidP="00C578E9">
      <w:pPr>
        <w:keepNext/>
      </w:pPr>
      <w:r w:rsidRPr="00494665">
        <w:t>Direktiva (EU) 2024/1760</w:t>
      </w:r>
    </w:p>
    <w:p w14:paraId="1DA57552" w14:textId="77777777" w:rsidR="00C578E9" w:rsidRPr="00494665" w:rsidRDefault="00C578E9" w:rsidP="00C578E9">
      <w:r w:rsidRPr="00494665">
        <w:t>Članak 11. – stavak 7. – podstavak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629561C7" w14:textId="77777777" w:rsidTr="005E11C3">
        <w:trPr>
          <w:jc w:val="center"/>
        </w:trPr>
        <w:tc>
          <w:tcPr>
            <w:tcW w:w="9752" w:type="dxa"/>
            <w:gridSpan w:val="2"/>
          </w:tcPr>
          <w:p w14:paraId="6F928215" w14:textId="77777777" w:rsidR="00C578E9" w:rsidRPr="00494665" w:rsidRDefault="00C578E9" w:rsidP="005E11C3">
            <w:pPr>
              <w:keepNext/>
            </w:pPr>
          </w:p>
        </w:tc>
      </w:tr>
      <w:tr w:rsidR="00C578E9" w:rsidRPr="00494665" w14:paraId="328C11ED" w14:textId="77777777" w:rsidTr="005E11C3">
        <w:trPr>
          <w:jc w:val="center"/>
        </w:trPr>
        <w:tc>
          <w:tcPr>
            <w:tcW w:w="4876" w:type="dxa"/>
          </w:tcPr>
          <w:p w14:paraId="17D4FCC4"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60F1AD23" w14:textId="77777777" w:rsidR="00C578E9" w:rsidRPr="00494665" w:rsidRDefault="00C578E9" w:rsidP="005E11C3">
            <w:pPr>
              <w:pStyle w:val="ColumnHeading"/>
              <w:keepNext/>
              <w:rPr>
                <w:lang w:val="hr-HR"/>
              </w:rPr>
            </w:pPr>
            <w:r w:rsidRPr="00494665">
              <w:rPr>
                <w:lang w:val="hr-HR"/>
              </w:rPr>
              <w:t>Izmjena</w:t>
            </w:r>
          </w:p>
        </w:tc>
      </w:tr>
      <w:tr w:rsidR="00C578E9" w:rsidRPr="00494665" w14:paraId="78713AF7" w14:textId="77777777" w:rsidTr="005E11C3">
        <w:trPr>
          <w:jc w:val="center"/>
        </w:trPr>
        <w:tc>
          <w:tcPr>
            <w:tcW w:w="4876" w:type="dxa"/>
          </w:tcPr>
          <w:p w14:paraId="42986E64" w14:textId="77777777" w:rsidR="00C578E9" w:rsidRPr="00494665" w:rsidRDefault="00C578E9" w:rsidP="005E11C3">
            <w:pPr>
              <w:pStyle w:val="Normal6"/>
              <w:rPr>
                <w:lang w:val="hr-HR"/>
              </w:rPr>
            </w:pPr>
            <w:r w:rsidRPr="00494665">
              <w:rPr>
                <w:lang w:val="hr-HR"/>
              </w:rPr>
              <w:t xml:space="preserve">Ako poduzeće odluči da neće suspendirati poslovni odnos u skladu s ovim člankom, dužno je pratiti </w:t>
            </w:r>
            <w:r w:rsidRPr="00494665">
              <w:rPr>
                <w:b/>
                <w:i/>
                <w:lang w:val="hr-HR"/>
              </w:rPr>
              <w:t>potencijalni</w:t>
            </w:r>
            <w:r w:rsidRPr="00494665">
              <w:rPr>
                <w:lang w:val="hr-HR"/>
              </w:rPr>
              <w:t xml:space="preserve"> negativni učinak i periodički ponovno procijeniti svoju odluku i jesu li dostupne daljnje odgovarajuće mjere.”;</w:t>
            </w:r>
          </w:p>
        </w:tc>
        <w:tc>
          <w:tcPr>
            <w:tcW w:w="4876" w:type="dxa"/>
          </w:tcPr>
          <w:p w14:paraId="6CCFBC21" w14:textId="77777777" w:rsidR="00C578E9" w:rsidRPr="00494665" w:rsidRDefault="00C578E9" w:rsidP="005E11C3">
            <w:pPr>
              <w:pStyle w:val="Normal6"/>
              <w:rPr>
                <w:szCs w:val="24"/>
                <w:lang w:val="hr-HR"/>
              </w:rPr>
            </w:pPr>
            <w:r w:rsidRPr="00494665">
              <w:rPr>
                <w:lang w:val="hr-HR"/>
              </w:rPr>
              <w:t xml:space="preserve">Ako poduzeće odluči da neće suspendirati poslovni odnos u skladu s ovim člankom, dužno je pratiti </w:t>
            </w:r>
            <w:r w:rsidRPr="00494665">
              <w:rPr>
                <w:b/>
                <w:i/>
                <w:lang w:val="hr-HR"/>
              </w:rPr>
              <w:t>stvarni</w:t>
            </w:r>
            <w:r w:rsidRPr="00494665">
              <w:rPr>
                <w:lang w:val="hr-HR"/>
              </w:rPr>
              <w:t xml:space="preserve"> negativni učinak i periodički ponovno procijeniti svoju odluku i jesu li dostupne daljnje odgovarajuće mjere.”;</w:t>
            </w:r>
          </w:p>
        </w:tc>
      </w:tr>
    </w:tbl>
    <w:p w14:paraId="2AF01509" w14:textId="77777777" w:rsidR="00C578E9" w:rsidRPr="00494665" w:rsidRDefault="00C578E9" w:rsidP="00C578E9"/>
    <w:p w14:paraId="5763C51F" w14:textId="77777777" w:rsidR="00C578E9" w:rsidRPr="00494665" w:rsidRDefault="00C578E9" w:rsidP="00C578E9">
      <w:pPr>
        <w:pStyle w:val="AmNumberTabs"/>
      </w:pPr>
      <w:r w:rsidRPr="00494665">
        <w:t>Amandman</w:t>
      </w:r>
      <w:r w:rsidRPr="00494665">
        <w:tab/>
      </w:r>
      <w:r w:rsidRPr="00494665">
        <w:tab/>
        <w:t>105</w:t>
      </w:r>
    </w:p>
    <w:p w14:paraId="298E21B6" w14:textId="77777777" w:rsidR="00C578E9" w:rsidRPr="00494665" w:rsidRDefault="00C578E9" w:rsidP="00C578E9"/>
    <w:p w14:paraId="4CB008BA" w14:textId="77777777" w:rsidR="00C578E9" w:rsidRPr="00494665" w:rsidRDefault="00C578E9" w:rsidP="00C578E9">
      <w:pPr>
        <w:pStyle w:val="NormalBold"/>
        <w:keepNext/>
      </w:pPr>
      <w:r w:rsidRPr="00494665">
        <w:t>Prijedlog direktive</w:t>
      </w:r>
    </w:p>
    <w:p w14:paraId="184B9799" w14:textId="77777777" w:rsidR="00C578E9" w:rsidRPr="00494665" w:rsidRDefault="00C578E9" w:rsidP="00C578E9">
      <w:pPr>
        <w:pStyle w:val="NormalBold"/>
      </w:pPr>
      <w:r w:rsidRPr="00494665">
        <w:t>Članak 4. – stavak 1. – točka 8.</w:t>
      </w:r>
    </w:p>
    <w:p w14:paraId="27037BC3" w14:textId="77777777" w:rsidR="00C578E9" w:rsidRPr="00494665" w:rsidRDefault="00C578E9" w:rsidP="00C578E9">
      <w:pPr>
        <w:keepNext/>
      </w:pPr>
      <w:r w:rsidRPr="00494665">
        <w:t>Direktiva (EU) 2024/1760</w:t>
      </w:r>
    </w:p>
    <w:p w14:paraId="4BAF9DA3" w14:textId="77777777" w:rsidR="00C578E9" w:rsidRPr="00494665" w:rsidRDefault="00C578E9" w:rsidP="00C578E9">
      <w:r w:rsidRPr="00494665">
        <w:t>Članak 15. – druga rečenica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39561F15" w14:textId="77777777" w:rsidTr="00D33CB8">
        <w:trPr>
          <w:jc w:val="center"/>
        </w:trPr>
        <w:tc>
          <w:tcPr>
            <w:tcW w:w="9752" w:type="dxa"/>
            <w:gridSpan w:val="2"/>
          </w:tcPr>
          <w:p w14:paraId="2B3F6017" w14:textId="77777777" w:rsidR="00C578E9" w:rsidRPr="00494665" w:rsidRDefault="00C578E9" w:rsidP="005E11C3">
            <w:pPr>
              <w:keepNext/>
            </w:pPr>
          </w:p>
        </w:tc>
      </w:tr>
      <w:tr w:rsidR="00C578E9" w:rsidRPr="00494665" w14:paraId="4B6E5518" w14:textId="77777777" w:rsidTr="00D33CB8">
        <w:trPr>
          <w:jc w:val="center"/>
        </w:trPr>
        <w:tc>
          <w:tcPr>
            <w:tcW w:w="4876" w:type="dxa"/>
          </w:tcPr>
          <w:p w14:paraId="37F34278"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0A49C745" w14:textId="77777777" w:rsidR="00C578E9" w:rsidRPr="00494665" w:rsidRDefault="00C578E9" w:rsidP="005E11C3">
            <w:pPr>
              <w:pStyle w:val="ColumnHeading"/>
              <w:keepNext/>
              <w:rPr>
                <w:lang w:val="hr-HR"/>
              </w:rPr>
            </w:pPr>
            <w:r w:rsidRPr="00494665">
              <w:rPr>
                <w:lang w:val="hr-HR"/>
              </w:rPr>
              <w:t>Izmjena</w:t>
            </w:r>
          </w:p>
        </w:tc>
      </w:tr>
      <w:tr w:rsidR="00C578E9" w:rsidRPr="00494665" w14:paraId="73F09E18" w14:textId="77777777" w:rsidTr="00D33CB8">
        <w:trPr>
          <w:jc w:val="center"/>
        </w:trPr>
        <w:tc>
          <w:tcPr>
            <w:tcW w:w="4876" w:type="dxa"/>
          </w:tcPr>
          <w:p w14:paraId="62C347F1" w14:textId="77777777" w:rsidR="00C578E9" w:rsidRPr="00494665" w:rsidRDefault="00C578E9" w:rsidP="005E11C3">
            <w:pPr>
              <w:pStyle w:val="Normal6"/>
              <w:rPr>
                <w:lang w:val="hr-HR"/>
              </w:rPr>
            </w:pPr>
            <w:r w:rsidRPr="00494665">
              <w:rPr>
                <w:lang w:val="hr-HR"/>
              </w:rPr>
              <w:t xml:space="preserve">„Takve procjene temelje se, prema potrebi, na kvalitativnim i kvantitativnim pokazateljima te se bez nepotrebne odgode provode nakon znatne promjene, ali najmanje </w:t>
            </w:r>
            <w:r w:rsidRPr="00494665">
              <w:rPr>
                <w:b/>
                <w:i/>
                <w:lang w:val="hr-HR"/>
              </w:rPr>
              <w:t>svakih pet godina</w:t>
            </w:r>
            <w:r w:rsidRPr="00494665">
              <w:rPr>
                <w:lang w:val="hr-HR"/>
              </w:rPr>
              <w:t xml:space="preserve"> i kad god postoje opravdani razlozi za sumnju da mjere više nisu prikladne ili djelotvorne i da bi se mogli pojaviti novi rizici od nastanka tih negativnih učinaka.”;</w:t>
            </w:r>
          </w:p>
        </w:tc>
        <w:tc>
          <w:tcPr>
            <w:tcW w:w="4876" w:type="dxa"/>
          </w:tcPr>
          <w:p w14:paraId="78ABDAAA" w14:textId="77777777" w:rsidR="00C578E9" w:rsidRPr="00494665" w:rsidRDefault="00C578E9" w:rsidP="005E11C3">
            <w:pPr>
              <w:pStyle w:val="Normal6"/>
              <w:rPr>
                <w:szCs w:val="24"/>
                <w:lang w:val="hr-HR"/>
              </w:rPr>
            </w:pPr>
            <w:r w:rsidRPr="00494665">
              <w:rPr>
                <w:lang w:val="hr-HR"/>
              </w:rPr>
              <w:t xml:space="preserve">„Takve procjene temelje se, prema potrebi, na kvalitativnim i kvantitativnim pokazateljima te se bez nepotrebne odgode provode nakon znatne promjene, ali najmanje </w:t>
            </w:r>
            <w:r w:rsidRPr="00494665">
              <w:rPr>
                <w:b/>
                <w:i/>
                <w:lang w:val="hr-HR"/>
              </w:rPr>
              <w:t>svake četiri godine</w:t>
            </w:r>
            <w:r w:rsidRPr="00494665">
              <w:rPr>
                <w:lang w:val="hr-HR"/>
              </w:rPr>
              <w:t xml:space="preserve"> i kad god postoje opravdani razlozi za sumnju da mjere više nisu prikladne ili djelotvorne i da bi se mogli pojaviti novi rizici od nastanka tih negativnih učinaka.”;</w:t>
            </w:r>
          </w:p>
        </w:tc>
      </w:tr>
    </w:tbl>
    <w:p w14:paraId="70263D04" w14:textId="77777777" w:rsidR="00D33CB8" w:rsidRDefault="00D33CB8" w:rsidP="00D33CB8"/>
    <w:p w14:paraId="05FFC428" w14:textId="77777777" w:rsidR="00D33CB8" w:rsidRPr="00494665" w:rsidRDefault="00D33CB8" w:rsidP="00D33CB8">
      <w:pPr>
        <w:pStyle w:val="AmNumberTabs"/>
      </w:pPr>
      <w:r w:rsidRPr="00494665">
        <w:t>Amandman</w:t>
      </w:r>
      <w:r>
        <w:t>i</w:t>
      </w:r>
      <w:r w:rsidRPr="00494665">
        <w:tab/>
      </w:r>
      <w:r w:rsidRPr="00494665">
        <w:tab/>
      </w:r>
      <w:r>
        <w:t>248 i 310</w:t>
      </w:r>
    </w:p>
    <w:p w14:paraId="4014F631" w14:textId="77777777" w:rsidR="00D33CB8" w:rsidRPr="00494665" w:rsidRDefault="00D33CB8" w:rsidP="00D33CB8"/>
    <w:p w14:paraId="7F359076" w14:textId="77777777" w:rsidR="00D33CB8" w:rsidRPr="00494665" w:rsidRDefault="00D33CB8" w:rsidP="00D33CB8">
      <w:pPr>
        <w:pStyle w:val="NormalBold"/>
        <w:keepNext/>
      </w:pPr>
      <w:r w:rsidRPr="00494665">
        <w:t>Prijedlog direktive</w:t>
      </w:r>
    </w:p>
    <w:p w14:paraId="44F3F6D4" w14:textId="635E36E7" w:rsidR="00D33CB8" w:rsidRPr="00494665" w:rsidRDefault="00D33CB8" w:rsidP="00D33CB8">
      <w:pPr>
        <w:pStyle w:val="NormalBold"/>
      </w:pPr>
      <w:r w:rsidRPr="00494665">
        <w:t xml:space="preserve">Članak 4. – stavak 1. – točka </w:t>
      </w:r>
      <w:r>
        <w:t>8.a (nova)</w:t>
      </w:r>
    </w:p>
    <w:p w14:paraId="5E50F583" w14:textId="77777777" w:rsidR="00D33CB8" w:rsidRPr="00494665" w:rsidRDefault="00D33CB8" w:rsidP="00D33CB8">
      <w:pPr>
        <w:keepNext/>
      </w:pPr>
      <w:r w:rsidRPr="00494665">
        <w:t>Direktiva (EU) 2024/1760</w:t>
      </w:r>
    </w:p>
    <w:p w14:paraId="62E77BE7" w14:textId="4F13D3AA" w:rsidR="00D33CB8" w:rsidRPr="00494665" w:rsidRDefault="00D33CB8" w:rsidP="00D33CB8">
      <w:r w:rsidRPr="002D796C">
        <w:t>Članak 19. – stavak 2.</w:t>
      </w:r>
      <w:r w:rsidRPr="00D33CB8">
        <w:t xml:space="preserve"> </w:t>
      </w:r>
      <w:r w:rsidRPr="002D796C">
        <w:t xml:space="preserve">– </w:t>
      </w:r>
      <w:r w:rsidRPr="00D33CB8">
        <w:t>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33CB8" w:rsidRPr="00494665" w14:paraId="5C979001" w14:textId="77777777" w:rsidTr="004D3D35">
        <w:trPr>
          <w:jc w:val="center"/>
        </w:trPr>
        <w:tc>
          <w:tcPr>
            <w:tcW w:w="9752" w:type="dxa"/>
            <w:gridSpan w:val="2"/>
          </w:tcPr>
          <w:p w14:paraId="65893A89" w14:textId="77777777" w:rsidR="00D33CB8" w:rsidRPr="00494665" w:rsidRDefault="00D33CB8" w:rsidP="004D3D35">
            <w:pPr>
              <w:keepNext/>
            </w:pPr>
          </w:p>
        </w:tc>
      </w:tr>
      <w:tr w:rsidR="00D33CB8" w:rsidRPr="00494665" w14:paraId="73031A7E" w14:textId="77777777" w:rsidTr="004D3D35">
        <w:trPr>
          <w:jc w:val="center"/>
        </w:trPr>
        <w:tc>
          <w:tcPr>
            <w:tcW w:w="4876" w:type="dxa"/>
          </w:tcPr>
          <w:p w14:paraId="3D7C6854" w14:textId="77777777" w:rsidR="00D33CB8" w:rsidRPr="00494665" w:rsidRDefault="00D33CB8" w:rsidP="004D3D35">
            <w:pPr>
              <w:pStyle w:val="ColumnHeading"/>
              <w:keepNext/>
              <w:rPr>
                <w:lang w:val="hr-HR"/>
              </w:rPr>
            </w:pPr>
            <w:r w:rsidRPr="00494665">
              <w:rPr>
                <w:lang w:val="hr-HR"/>
              </w:rPr>
              <w:t>Tekst koji je predložila Komisija</w:t>
            </w:r>
          </w:p>
        </w:tc>
        <w:tc>
          <w:tcPr>
            <w:tcW w:w="4876" w:type="dxa"/>
          </w:tcPr>
          <w:p w14:paraId="68BB42EB" w14:textId="77777777" w:rsidR="00D33CB8" w:rsidRPr="00494665" w:rsidRDefault="00D33CB8" w:rsidP="004D3D35">
            <w:pPr>
              <w:pStyle w:val="ColumnHeading"/>
              <w:keepNext/>
              <w:rPr>
                <w:lang w:val="hr-HR"/>
              </w:rPr>
            </w:pPr>
            <w:r w:rsidRPr="00494665">
              <w:rPr>
                <w:lang w:val="hr-HR"/>
              </w:rPr>
              <w:t>Izmjena</w:t>
            </w:r>
          </w:p>
        </w:tc>
      </w:tr>
      <w:tr w:rsidR="00D33CB8" w:rsidRPr="00494665" w14:paraId="5C564CC2" w14:textId="77777777" w:rsidTr="004D3D35">
        <w:trPr>
          <w:jc w:val="center"/>
        </w:trPr>
        <w:tc>
          <w:tcPr>
            <w:tcW w:w="4876" w:type="dxa"/>
          </w:tcPr>
          <w:p w14:paraId="591C4DE8" w14:textId="77777777" w:rsidR="00D33CB8" w:rsidRPr="00494665" w:rsidRDefault="00D33CB8" w:rsidP="004D3D35">
            <w:pPr>
              <w:pStyle w:val="Normal6"/>
              <w:rPr>
                <w:lang w:val="hr-HR"/>
              </w:rPr>
            </w:pPr>
          </w:p>
        </w:tc>
        <w:tc>
          <w:tcPr>
            <w:tcW w:w="4876" w:type="dxa"/>
          </w:tcPr>
          <w:p w14:paraId="2DE59A1E" w14:textId="77777777" w:rsidR="00D33CB8" w:rsidRPr="00494665" w:rsidRDefault="00D33CB8" w:rsidP="004D3D35">
            <w:pPr>
              <w:pStyle w:val="Normal6"/>
              <w:rPr>
                <w:szCs w:val="24"/>
                <w:lang w:val="hr-HR"/>
              </w:rPr>
            </w:pPr>
            <w:r w:rsidRPr="0070361D">
              <w:rPr>
                <w:b/>
                <w:i/>
                <w:szCs w:val="24"/>
                <w:lang w:val="hr-HR" w:eastAsia="en-US"/>
              </w:rPr>
              <w:t>(8</w:t>
            </w:r>
            <w:r>
              <w:rPr>
                <w:b/>
                <w:i/>
                <w:szCs w:val="24"/>
                <w:lang w:val="hr-HR" w:eastAsia="en-US"/>
              </w:rPr>
              <w:t>.</w:t>
            </w:r>
            <w:r w:rsidRPr="0070361D">
              <w:rPr>
                <w:b/>
                <w:i/>
                <w:szCs w:val="24"/>
                <w:lang w:val="hr-HR" w:eastAsia="en-US"/>
              </w:rPr>
              <w:t>a)</w:t>
            </w:r>
            <w:r w:rsidRPr="0070361D">
              <w:rPr>
                <w:szCs w:val="24"/>
                <w:lang w:val="hr-HR" w:eastAsia="en-US"/>
              </w:rPr>
              <w:tab/>
            </w:r>
            <w:r w:rsidRPr="0070361D">
              <w:rPr>
                <w:b/>
                <w:i/>
                <w:szCs w:val="24"/>
                <w:lang w:val="hr-HR" w:eastAsia="en-US"/>
              </w:rPr>
              <w:t>u članku 19. stavku 2. briše se točka (b);</w:t>
            </w:r>
          </w:p>
        </w:tc>
      </w:tr>
    </w:tbl>
    <w:p w14:paraId="70EE061D" w14:textId="77777777" w:rsidR="00C578E9" w:rsidRPr="00494665" w:rsidRDefault="00C578E9" w:rsidP="00C578E9"/>
    <w:p w14:paraId="766D6910" w14:textId="77777777" w:rsidR="00C578E9" w:rsidRPr="00494665" w:rsidRDefault="00C578E9" w:rsidP="00C578E9">
      <w:pPr>
        <w:pStyle w:val="AmNumberTabs"/>
      </w:pPr>
      <w:r w:rsidRPr="00494665">
        <w:t>Amandman</w:t>
      </w:r>
      <w:r w:rsidRPr="00494665">
        <w:tab/>
      </w:r>
      <w:r w:rsidRPr="00494665">
        <w:tab/>
        <w:t>106</w:t>
      </w:r>
    </w:p>
    <w:p w14:paraId="5E64859E" w14:textId="77777777" w:rsidR="00C578E9" w:rsidRPr="00494665" w:rsidRDefault="00C578E9" w:rsidP="00C578E9"/>
    <w:p w14:paraId="5166F383" w14:textId="77777777" w:rsidR="00C578E9" w:rsidRPr="00494665" w:rsidRDefault="00C578E9" w:rsidP="00C578E9">
      <w:pPr>
        <w:pStyle w:val="NormalBold"/>
        <w:keepNext/>
      </w:pPr>
      <w:r w:rsidRPr="00494665">
        <w:t>Prijedlog direktive</w:t>
      </w:r>
    </w:p>
    <w:p w14:paraId="7598BEC1" w14:textId="77777777" w:rsidR="00C578E9" w:rsidRPr="00494665" w:rsidRDefault="00C578E9" w:rsidP="00C578E9">
      <w:pPr>
        <w:pStyle w:val="NormalBold"/>
      </w:pPr>
      <w:r w:rsidRPr="00494665">
        <w:t>Članak 4. – stavak 1. – točka 9.</w:t>
      </w:r>
    </w:p>
    <w:p w14:paraId="7FDAEDF7" w14:textId="77777777" w:rsidR="00C578E9" w:rsidRPr="00494665" w:rsidRDefault="00C578E9" w:rsidP="00C578E9">
      <w:pPr>
        <w:keepNext/>
      </w:pPr>
      <w:r w:rsidRPr="00494665">
        <w:t>Direktiva (EU) 2024/1760</w:t>
      </w:r>
    </w:p>
    <w:p w14:paraId="0CE826AD" w14:textId="77777777" w:rsidR="00C578E9" w:rsidRPr="00494665" w:rsidRDefault="00C578E9" w:rsidP="00C578E9">
      <w:r w:rsidRPr="00494665">
        <w:t>Članak 19. – 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16855D30" w14:textId="77777777" w:rsidTr="005E11C3">
        <w:trPr>
          <w:jc w:val="center"/>
        </w:trPr>
        <w:tc>
          <w:tcPr>
            <w:tcW w:w="9752" w:type="dxa"/>
            <w:gridSpan w:val="2"/>
          </w:tcPr>
          <w:p w14:paraId="41207DC2" w14:textId="77777777" w:rsidR="00C578E9" w:rsidRPr="00494665" w:rsidRDefault="00C578E9" w:rsidP="005E11C3">
            <w:pPr>
              <w:keepNext/>
            </w:pPr>
          </w:p>
        </w:tc>
      </w:tr>
      <w:tr w:rsidR="00C578E9" w:rsidRPr="00494665" w14:paraId="697F1378" w14:textId="77777777" w:rsidTr="005E11C3">
        <w:trPr>
          <w:jc w:val="center"/>
        </w:trPr>
        <w:tc>
          <w:tcPr>
            <w:tcW w:w="4876" w:type="dxa"/>
          </w:tcPr>
          <w:p w14:paraId="1554A885"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6BD1C4FD" w14:textId="77777777" w:rsidR="00C578E9" w:rsidRPr="00494665" w:rsidRDefault="00C578E9" w:rsidP="005E11C3">
            <w:pPr>
              <w:pStyle w:val="ColumnHeading"/>
              <w:keepNext/>
              <w:rPr>
                <w:lang w:val="hr-HR"/>
              </w:rPr>
            </w:pPr>
            <w:r w:rsidRPr="00494665">
              <w:rPr>
                <w:lang w:val="hr-HR"/>
              </w:rPr>
              <w:t>Izmjena</w:t>
            </w:r>
          </w:p>
        </w:tc>
      </w:tr>
      <w:tr w:rsidR="00C578E9" w:rsidRPr="00494665" w14:paraId="7D086743" w14:textId="77777777" w:rsidTr="005E11C3">
        <w:trPr>
          <w:jc w:val="center"/>
        </w:trPr>
        <w:tc>
          <w:tcPr>
            <w:tcW w:w="4876" w:type="dxa"/>
          </w:tcPr>
          <w:p w14:paraId="4B1AE2A5" w14:textId="77777777" w:rsidR="00C578E9" w:rsidRPr="00494665" w:rsidRDefault="00C578E9" w:rsidP="005E11C3">
            <w:pPr>
              <w:pStyle w:val="Normal6"/>
              <w:rPr>
                <w:lang w:val="hr-HR"/>
              </w:rPr>
            </w:pPr>
            <w:r w:rsidRPr="00494665">
              <w:rPr>
                <w:lang w:val="hr-HR"/>
              </w:rPr>
              <w:t>„3.</w:t>
            </w:r>
            <w:r w:rsidRPr="00494665">
              <w:rPr>
                <w:lang w:val="hr-HR"/>
              </w:rPr>
              <w:tab/>
              <w:t xml:space="preserve">Smjernice iz stavka 2. </w:t>
            </w:r>
            <w:r w:rsidRPr="00494665">
              <w:rPr>
                <w:b/>
                <w:i/>
                <w:lang w:val="hr-HR"/>
              </w:rPr>
              <w:t>točke </w:t>
            </w:r>
            <w:r w:rsidRPr="00494665">
              <w:rPr>
                <w:lang w:val="hr-HR"/>
              </w:rPr>
              <w:t>(a) stavljaju se na raspolaganje do 26. srpnja 2026.</w:t>
            </w:r>
            <w:r w:rsidRPr="00494665">
              <w:rPr>
                <w:b/>
                <w:i/>
                <w:lang w:val="hr-HR"/>
              </w:rPr>
              <w:t>, smjernice iz stavka 2.</w:t>
            </w:r>
            <w:r w:rsidRPr="00494665">
              <w:rPr>
                <w:b/>
                <w:bCs/>
                <w:i/>
                <w:iCs/>
                <w:lang w:val="hr-HR"/>
              </w:rPr>
              <w:t xml:space="preserve"> točaka (d) i (e)</w:t>
            </w:r>
            <w:r w:rsidRPr="00494665">
              <w:rPr>
                <w:b/>
                <w:bCs/>
                <w:lang w:val="hr-HR"/>
              </w:rPr>
              <w:t xml:space="preserve"> </w:t>
            </w:r>
            <w:r w:rsidRPr="00494665">
              <w:rPr>
                <w:b/>
                <w:i/>
                <w:lang w:val="hr-HR"/>
              </w:rPr>
              <w:t>do 26. siječnja 2027., a smjernice iz stavka 2.</w:t>
            </w:r>
            <w:r w:rsidRPr="00313F1E">
              <w:rPr>
                <w:b/>
                <w:bCs/>
                <w:i/>
                <w:iCs/>
                <w:lang w:val="hr-HR"/>
              </w:rPr>
              <w:t xml:space="preserve"> točaka</w:t>
            </w:r>
            <w:r w:rsidRPr="00494665">
              <w:rPr>
                <w:lang w:val="hr-HR"/>
              </w:rPr>
              <w:t xml:space="preserve"> </w:t>
            </w:r>
            <w:r w:rsidRPr="00494665">
              <w:rPr>
                <w:b/>
                <w:i/>
                <w:lang w:val="hr-HR"/>
              </w:rPr>
              <w:t>(b),</w:t>
            </w:r>
            <w:r w:rsidRPr="00313F1E">
              <w:rPr>
                <w:b/>
                <w:bCs/>
                <w:i/>
                <w:iCs/>
                <w:lang w:val="hr-HR"/>
              </w:rPr>
              <w:t xml:space="preserve"> (</w:t>
            </w:r>
            <w:r w:rsidRPr="00494665">
              <w:rPr>
                <w:b/>
                <w:i/>
                <w:lang w:val="hr-HR"/>
              </w:rPr>
              <w:t>f</w:t>
            </w:r>
            <w:r w:rsidRPr="00313F1E">
              <w:rPr>
                <w:b/>
                <w:bCs/>
                <w:i/>
                <w:iCs/>
                <w:lang w:val="hr-HR"/>
              </w:rPr>
              <w:t xml:space="preserve">) </w:t>
            </w:r>
            <w:r w:rsidRPr="00494665">
              <w:rPr>
                <w:b/>
                <w:i/>
                <w:lang w:val="hr-HR"/>
              </w:rPr>
              <w:t>i</w:t>
            </w:r>
            <w:r w:rsidRPr="00313F1E">
              <w:rPr>
                <w:b/>
                <w:bCs/>
                <w:i/>
                <w:iCs/>
                <w:lang w:val="hr-HR"/>
              </w:rPr>
              <w:t xml:space="preserve"> </w:t>
            </w:r>
            <w:r w:rsidRPr="00494665">
              <w:rPr>
                <w:b/>
                <w:bCs/>
                <w:i/>
                <w:iCs/>
                <w:lang w:val="hr-HR"/>
              </w:rPr>
              <w:t>(g) do 26. srpnja</w:t>
            </w:r>
            <w:r w:rsidRPr="00494665">
              <w:rPr>
                <w:lang w:val="hr-HR"/>
              </w:rPr>
              <w:t> </w:t>
            </w:r>
            <w:r w:rsidRPr="00494665">
              <w:rPr>
                <w:b/>
                <w:i/>
                <w:lang w:val="hr-HR"/>
              </w:rPr>
              <w:t>2027</w:t>
            </w:r>
            <w:r w:rsidRPr="00313F1E">
              <w:rPr>
                <w:b/>
                <w:bCs/>
                <w:i/>
                <w:iCs/>
                <w:lang w:val="hr-HR"/>
              </w:rPr>
              <w:t>.</w:t>
            </w:r>
            <w:r w:rsidRPr="00494665">
              <w:rPr>
                <w:lang w:val="hr-HR"/>
              </w:rPr>
              <w:t>”;</w:t>
            </w:r>
          </w:p>
        </w:tc>
        <w:tc>
          <w:tcPr>
            <w:tcW w:w="4876" w:type="dxa"/>
          </w:tcPr>
          <w:p w14:paraId="6175BE0A" w14:textId="77777777" w:rsidR="00C578E9" w:rsidRPr="00494665" w:rsidRDefault="00C578E9" w:rsidP="005E11C3">
            <w:pPr>
              <w:pStyle w:val="Normal6"/>
              <w:rPr>
                <w:szCs w:val="24"/>
                <w:lang w:val="hr-HR"/>
              </w:rPr>
            </w:pPr>
            <w:r w:rsidRPr="00494665">
              <w:rPr>
                <w:lang w:val="hr-HR"/>
              </w:rPr>
              <w:t>„3.</w:t>
            </w:r>
            <w:r w:rsidRPr="00494665">
              <w:rPr>
                <w:lang w:val="hr-HR"/>
              </w:rPr>
              <w:tab/>
              <w:t xml:space="preserve">Smjernice iz stavka 2. </w:t>
            </w:r>
            <w:r w:rsidRPr="00313F1E">
              <w:rPr>
                <w:b/>
                <w:bCs/>
                <w:i/>
                <w:iCs/>
                <w:lang w:val="hr-HR"/>
              </w:rPr>
              <w:t xml:space="preserve">točaka </w:t>
            </w:r>
            <w:r w:rsidRPr="00494665">
              <w:rPr>
                <w:lang w:val="hr-HR"/>
              </w:rPr>
              <w:t xml:space="preserve">(a) </w:t>
            </w:r>
            <w:r w:rsidRPr="00313F1E">
              <w:rPr>
                <w:b/>
                <w:bCs/>
                <w:i/>
                <w:iCs/>
                <w:lang w:val="hr-HR"/>
              </w:rPr>
              <w:t xml:space="preserve">i </w:t>
            </w:r>
            <w:r w:rsidRPr="00494665">
              <w:rPr>
                <w:b/>
                <w:bCs/>
                <w:i/>
                <w:iCs/>
                <w:lang w:val="hr-HR"/>
              </w:rPr>
              <w:t>(b)</w:t>
            </w:r>
            <w:r w:rsidRPr="00313F1E">
              <w:rPr>
                <w:b/>
                <w:bCs/>
                <w:i/>
                <w:iCs/>
                <w:lang w:val="hr-HR"/>
              </w:rPr>
              <w:t xml:space="preserve"> </w:t>
            </w:r>
            <w:r w:rsidRPr="00494665">
              <w:rPr>
                <w:b/>
                <w:i/>
                <w:lang w:val="hr-HR"/>
              </w:rPr>
              <w:t>i</w:t>
            </w:r>
            <w:r w:rsidRPr="00313F1E">
              <w:rPr>
                <w:b/>
                <w:bCs/>
                <w:i/>
                <w:iCs/>
                <w:lang w:val="hr-HR"/>
              </w:rPr>
              <w:t xml:space="preserve"> točaka </w:t>
            </w:r>
            <w:r w:rsidRPr="00494665">
              <w:rPr>
                <w:b/>
                <w:i/>
                <w:lang w:val="hr-HR"/>
              </w:rPr>
              <w:t>od</w:t>
            </w:r>
            <w:r w:rsidRPr="00313F1E">
              <w:rPr>
                <w:b/>
                <w:bCs/>
                <w:i/>
                <w:iCs/>
                <w:lang w:val="hr-HR"/>
              </w:rPr>
              <w:t xml:space="preserve"> (</w:t>
            </w:r>
            <w:r w:rsidRPr="00494665">
              <w:rPr>
                <w:b/>
                <w:i/>
                <w:lang w:val="hr-HR"/>
              </w:rPr>
              <w:t>d</w:t>
            </w:r>
            <w:r w:rsidRPr="00313F1E">
              <w:rPr>
                <w:b/>
                <w:bCs/>
                <w:i/>
                <w:iCs/>
                <w:lang w:val="hr-HR"/>
              </w:rPr>
              <w:t xml:space="preserve">) </w:t>
            </w:r>
            <w:r w:rsidRPr="00494665">
              <w:rPr>
                <w:b/>
                <w:i/>
                <w:lang w:val="hr-HR"/>
              </w:rPr>
              <w:t>do</w:t>
            </w:r>
            <w:r w:rsidRPr="00313F1E">
              <w:rPr>
                <w:b/>
                <w:bCs/>
                <w:i/>
                <w:iCs/>
                <w:lang w:val="hr-HR"/>
              </w:rPr>
              <w:t xml:space="preserve"> </w:t>
            </w:r>
            <w:r w:rsidRPr="00494665">
              <w:rPr>
                <w:b/>
                <w:bCs/>
                <w:i/>
                <w:iCs/>
                <w:lang w:val="hr-HR"/>
              </w:rPr>
              <w:t>(g)</w:t>
            </w:r>
            <w:r w:rsidRPr="00494665">
              <w:rPr>
                <w:b/>
                <w:bCs/>
                <w:lang w:val="hr-HR"/>
              </w:rPr>
              <w:t xml:space="preserve"> </w:t>
            </w:r>
            <w:r w:rsidRPr="00494665">
              <w:rPr>
                <w:lang w:val="hr-HR"/>
              </w:rPr>
              <w:t>stavljaju se na raspolaganje do 26. srpnja 2026.”;</w:t>
            </w:r>
          </w:p>
        </w:tc>
      </w:tr>
    </w:tbl>
    <w:p w14:paraId="7FACA051" w14:textId="77777777" w:rsidR="0070361D" w:rsidRPr="00494665" w:rsidRDefault="0070361D" w:rsidP="00C578E9"/>
    <w:p w14:paraId="14C5DCA9" w14:textId="33C212E6" w:rsidR="00C578E9" w:rsidRPr="00494665" w:rsidRDefault="00C578E9" w:rsidP="00C578E9">
      <w:pPr>
        <w:pStyle w:val="AmNumberTabs"/>
      </w:pPr>
      <w:r w:rsidRPr="00494665">
        <w:t>Amandman</w:t>
      </w:r>
      <w:r w:rsidR="0070361D">
        <w:t>i</w:t>
      </w:r>
      <w:r w:rsidRPr="00494665">
        <w:tab/>
      </w:r>
      <w:r w:rsidRPr="00494665">
        <w:tab/>
      </w:r>
      <w:r w:rsidR="0070361D">
        <w:t>311 i 398</w:t>
      </w:r>
    </w:p>
    <w:p w14:paraId="05AEF5CC" w14:textId="77777777" w:rsidR="00C578E9" w:rsidRPr="00494665" w:rsidRDefault="00C578E9" w:rsidP="00C578E9"/>
    <w:p w14:paraId="241841A4" w14:textId="77777777" w:rsidR="00C578E9" w:rsidRPr="00494665" w:rsidRDefault="00C578E9" w:rsidP="00C578E9">
      <w:pPr>
        <w:pStyle w:val="NormalBold"/>
        <w:keepNext/>
      </w:pPr>
      <w:r w:rsidRPr="00494665">
        <w:t>Prijedlog direktive</w:t>
      </w:r>
    </w:p>
    <w:p w14:paraId="519B02B3" w14:textId="77777777" w:rsidR="00C578E9" w:rsidRPr="00494665" w:rsidRDefault="00C578E9" w:rsidP="00C578E9">
      <w:pPr>
        <w:pStyle w:val="NormalBold"/>
      </w:pPr>
      <w:r w:rsidRPr="00494665">
        <w:t>Članak 4. – stavak 1. – točka 10. – uvodni dio</w:t>
      </w:r>
    </w:p>
    <w:p w14:paraId="42C369DD" w14:textId="77777777" w:rsidR="00C578E9" w:rsidRPr="00494665" w:rsidRDefault="00C578E9" w:rsidP="00C578E9">
      <w:pPr>
        <w:keepNext/>
      </w:pPr>
      <w:r w:rsidRPr="00494665">
        <w:t>Direktiva (EU) 2024/1760</w:t>
      </w:r>
    </w:p>
    <w:p w14:paraId="5DC11F25" w14:textId="77777777" w:rsidR="00C578E9" w:rsidRPr="00494665" w:rsidRDefault="00C578E9" w:rsidP="00C578E9">
      <w:r w:rsidRPr="00494665">
        <w:t>Članak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0142360D" w14:textId="77777777" w:rsidTr="005E11C3">
        <w:trPr>
          <w:jc w:val="center"/>
        </w:trPr>
        <w:tc>
          <w:tcPr>
            <w:tcW w:w="9752" w:type="dxa"/>
            <w:gridSpan w:val="2"/>
          </w:tcPr>
          <w:p w14:paraId="54D4C2CE" w14:textId="77777777" w:rsidR="00C578E9" w:rsidRPr="00494665" w:rsidRDefault="00C578E9" w:rsidP="005E11C3">
            <w:pPr>
              <w:keepNext/>
            </w:pPr>
          </w:p>
        </w:tc>
      </w:tr>
      <w:tr w:rsidR="00C578E9" w:rsidRPr="00494665" w14:paraId="09108592" w14:textId="77777777" w:rsidTr="005E11C3">
        <w:trPr>
          <w:jc w:val="center"/>
        </w:trPr>
        <w:tc>
          <w:tcPr>
            <w:tcW w:w="4876" w:type="dxa"/>
          </w:tcPr>
          <w:p w14:paraId="642042B3"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44ABACC9" w14:textId="77777777" w:rsidR="00C578E9" w:rsidRPr="00494665" w:rsidRDefault="00C578E9" w:rsidP="005E11C3">
            <w:pPr>
              <w:pStyle w:val="ColumnHeading"/>
              <w:keepNext/>
              <w:rPr>
                <w:lang w:val="hr-HR"/>
              </w:rPr>
            </w:pPr>
            <w:r w:rsidRPr="00494665">
              <w:rPr>
                <w:lang w:val="hr-HR"/>
              </w:rPr>
              <w:t>Izmjena</w:t>
            </w:r>
          </w:p>
        </w:tc>
      </w:tr>
      <w:tr w:rsidR="00C578E9" w:rsidRPr="00494665" w14:paraId="5F99411D" w14:textId="77777777" w:rsidTr="005E11C3">
        <w:trPr>
          <w:jc w:val="center"/>
        </w:trPr>
        <w:tc>
          <w:tcPr>
            <w:tcW w:w="4876" w:type="dxa"/>
          </w:tcPr>
          <w:p w14:paraId="59E0F0C1" w14:textId="77777777" w:rsidR="00C578E9" w:rsidRPr="00494665" w:rsidRDefault="00C578E9" w:rsidP="005E11C3">
            <w:pPr>
              <w:pStyle w:val="Normal6"/>
              <w:rPr>
                <w:lang w:val="hr-HR"/>
              </w:rPr>
            </w:pPr>
            <w:r w:rsidRPr="00494665">
              <w:rPr>
                <w:lang w:val="hr-HR"/>
              </w:rPr>
              <w:t>(10)</w:t>
            </w:r>
            <w:r w:rsidRPr="00494665">
              <w:rPr>
                <w:lang w:val="hr-HR"/>
              </w:rPr>
              <w:tab/>
            </w:r>
            <w:r w:rsidRPr="00494665">
              <w:rPr>
                <w:b/>
                <w:i/>
                <w:lang w:val="hr-HR"/>
              </w:rPr>
              <w:t>u članku </w:t>
            </w:r>
            <w:r w:rsidRPr="00494665">
              <w:rPr>
                <w:lang w:val="hr-HR"/>
              </w:rPr>
              <w:t xml:space="preserve">22. </w:t>
            </w:r>
            <w:r w:rsidRPr="00494665">
              <w:rPr>
                <w:b/>
                <w:i/>
                <w:lang w:val="hr-HR"/>
              </w:rPr>
              <w:t xml:space="preserve">prvi podstavak zamjenjuje </w:t>
            </w:r>
            <w:r w:rsidRPr="002D796C">
              <w:rPr>
                <w:bCs/>
                <w:iCs/>
                <w:lang w:val="hr-HR"/>
              </w:rPr>
              <w:t>se</w:t>
            </w:r>
            <w:r w:rsidRPr="00494665">
              <w:rPr>
                <w:b/>
                <w:i/>
                <w:lang w:val="hr-HR"/>
              </w:rPr>
              <w:t xml:space="preserve"> sljedećim</w:t>
            </w:r>
            <w:r w:rsidRPr="002D796C">
              <w:rPr>
                <w:b/>
                <w:bCs/>
                <w:i/>
                <w:iCs/>
                <w:lang w:val="hr-HR"/>
              </w:rPr>
              <w:t>:</w:t>
            </w:r>
          </w:p>
        </w:tc>
        <w:tc>
          <w:tcPr>
            <w:tcW w:w="4876" w:type="dxa"/>
          </w:tcPr>
          <w:p w14:paraId="2580F73A" w14:textId="596FA9B3" w:rsidR="00C578E9" w:rsidRPr="00494665" w:rsidRDefault="00C578E9" w:rsidP="005E11C3">
            <w:pPr>
              <w:pStyle w:val="Normal6"/>
              <w:rPr>
                <w:szCs w:val="24"/>
                <w:lang w:val="hr-HR"/>
              </w:rPr>
            </w:pPr>
            <w:r w:rsidRPr="00494665">
              <w:rPr>
                <w:lang w:val="hr-HR"/>
              </w:rPr>
              <w:t>(10)</w:t>
            </w:r>
            <w:r w:rsidRPr="00494665">
              <w:rPr>
                <w:lang w:val="hr-HR"/>
              </w:rPr>
              <w:tab/>
            </w:r>
            <w:r w:rsidRPr="00494665">
              <w:rPr>
                <w:b/>
                <w:i/>
                <w:lang w:val="hr-HR"/>
              </w:rPr>
              <w:t xml:space="preserve">članak </w:t>
            </w:r>
            <w:r w:rsidRPr="00494665">
              <w:rPr>
                <w:lang w:val="hr-HR"/>
              </w:rPr>
              <w:t xml:space="preserve">22. </w:t>
            </w:r>
            <w:r w:rsidR="0070361D" w:rsidRPr="002D796C">
              <w:rPr>
                <w:b/>
                <w:bCs/>
                <w:i/>
                <w:iCs/>
                <w:lang w:val="hr-HR"/>
              </w:rPr>
              <w:t xml:space="preserve">briše </w:t>
            </w:r>
            <w:r w:rsidR="0070361D" w:rsidRPr="0070361D">
              <w:rPr>
                <w:lang w:val="hr-HR"/>
              </w:rPr>
              <w:t>se</w:t>
            </w:r>
            <w:r w:rsidR="0070361D" w:rsidRPr="0070361D">
              <w:rPr>
                <w:b/>
                <w:i/>
                <w:szCs w:val="24"/>
                <w:lang w:val="hr-HR" w:eastAsia="en-US"/>
              </w:rPr>
              <w:t>;</w:t>
            </w:r>
          </w:p>
        </w:tc>
      </w:tr>
    </w:tbl>
    <w:p w14:paraId="1563D599" w14:textId="77777777" w:rsidR="00C578E9" w:rsidRPr="00494665" w:rsidRDefault="00C578E9" w:rsidP="00C578E9"/>
    <w:p w14:paraId="19380F29" w14:textId="77777777" w:rsidR="00C578E9" w:rsidRDefault="00C578E9" w:rsidP="00C578E9"/>
    <w:p w14:paraId="328EF611" w14:textId="335EADE3" w:rsidR="00EF5645" w:rsidRPr="00494665" w:rsidRDefault="00EF5645" w:rsidP="00EF5645">
      <w:pPr>
        <w:pStyle w:val="AmNumberTabs"/>
      </w:pPr>
      <w:r w:rsidRPr="00494665">
        <w:t>Amandman</w:t>
      </w:r>
      <w:r>
        <w:t>i</w:t>
      </w:r>
      <w:r w:rsidRPr="00494665">
        <w:tab/>
      </w:r>
      <w:r w:rsidRPr="00494665">
        <w:tab/>
      </w:r>
      <w:r>
        <w:t>251 i 313</w:t>
      </w:r>
    </w:p>
    <w:p w14:paraId="3182AFEF" w14:textId="77777777" w:rsidR="00EF5645" w:rsidRPr="00494665" w:rsidRDefault="00EF5645" w:rsidP="00EF5645"/>
    <w:p w14:paraId="7DA441C8" w14:textId="77777777" w:rsidR="00EF5645" w:rsidRPr="00494665" w:rsidRDefault="00EF5645" w:rsidP="00EF5645">
      <w:pPr>
        <w:pStyle w:val="NormalBold"/>
        <w:keepNext/>
      </w:pPr>
      <w:r w:rsidRPr="00494665">
        <w:t>Prijedlog direktive</w:t>
      </w:r>
    </w:p>
    <w:p w14:paraId="217C8D52" w14:textId="77777777" w:rsidR="00EF5645" w:rsidRPr="00494665" w:rsidRDefault="00EF5645" w:rsidP="00EF5645">
      <w:pPr>
        <w:pStyle w:val="NormalBold"/>
      </w:pPr>
      <w:r w:rsidRPr="00494665">
        <w:t>Članak 4. – stavak 1. − točka 10.a (nova)</w:t>
      </w:r>
    </w:p>
    <w:p w14:paraId="42463969" w14:textId="77777777" w:rsidR="00EF5645" w:rsidRPr="00494665" w:rsidRDefault="00EF5645" w:rsidP="00EF5645">
      <w:pPr>
        <w:keepNext/>
      </w:pPr>
      <w:r w:rsidRPr="00494665">
        <w:t>Direktiva (EU) 2024/1760</w:t>
      </w:r>
    </w:p>
    <w:p w14:paraId="1B155AF2" w14:textId="74DF8821" w:rsidR="00EF5645" w:rsidRPr="00494665" w:rsidRDefault="00EF5645" w:rsidP="00EF5645">
      <w:r w:rsidRPr="00494665">
        <w:t>Članak 2</w:t>
      </w:r>
      <w:r>
        <w:t>4</w:t>
      </w:r>
      <w:r w:rsidRPr="00494665">
        <w:t>. – stavak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F5645" w:rsidRPr="00494665" w14:paraId="70829371" w14:textId="77777777" w:rsidTr="002D796C">
        <w:trPr>
          <w:jc w:val="center"/>
        </w:trPr>
        <w:tc>
          <w:tcPr>
            <w:tcW w:w="9752" w:type="dxa"/>
            <w:gridSpan w:val="2"/>
          </w:tcPr>
          <w:p w14:paraId="1D4EBBAD" w14:textId="77777777" w:rsidR="00EF5645" w:rsidRPr="00494665" w:rsidRDefault="00EF5645" w:rsidP="004D3D35">
            <w:pPr>
              <w:keepNext/>
            </w:pPr>
          </w:p>
        </w:tc>
      </w:tr>
      <w:tr w:rsidR="00EF5645" w:rsidRPr="00494665" w14:paraId="4383FB3F" w14:textId="77777777" w:rsidTr="002D796C">
        <w:trPr>
          <w:jc w:val="center"/>
        </w:trPr>
        <w:tc>
          <w:tcPr>
            <w:tcW w:w="4876" w:type="dxa"/>
          </w:tcPr>
          <w:p w14:paraId="5C5F4DB6" w14:textId="32E2BC73" w:rsidR="00EF5645" w:rsidRPr="00494665" w:rsidRDefault="00EF5645" w:rsidP="004D3D35">
            <w:pPr>
              <w:pStyle w:val="ColumnHeading"/>
              <w:keepNext/>
              <w:rPr>
                <w:lang w:val="hr-HR"/>
              </w:rPr>
            </w:pPr>
            <w:r w:rsidRPr="00494665">
              <w:rPr>
                <w:lang w:val="hr-HR"/>
              </w:rPr>
              <w:t xml:space="preserve">Tekst </w:t>
            </w:r>
            <w:r w:rsidR="00D33CB8">
              <w:rPr>
                <w:lang w:val="hr-HR"/>
              </w:rPr>
              <w:t>koji je predložila Komisija</w:t>
            </w:r>
          </w:p>
        </w:tc>
        <w:tc>
          <w:tcPr>
            <w:tcW w:w="4876" w:type="dxa"/>
          </w:tcPr>
          <w:p w14:paraId="4F351C1A" w14:textId="77777777" w:rsidR="00EF5645" w:rsidRPr="00494665" w:rsidRDefault="00EF5645" w:rsidP="004D3D35">
            <w:pPr>
              <w:pStyle w:val="ColumnHeading"/>
              <w:keepNext/>
              <w:rPr>
                <w:lang w:val="hr-HR"/>
              </w:rPr>
            </w:pPr>
            <w:r w:rsidRPr="00494665">
              <w:rPr>
                <w:lang w:val="hr-HR"/>
              </w:rPr>
              <w:t>Izmjena</w:t>
            </w:r>
          </w:p>
        </w:tc>
      </w:tr>
      <w:tr w:rsidR="00EF5645" w:rsidRPr="00494665" w14:paraId="4F3B9737" w14:textId="77777777" w:rsidTr="002D796C">
        <w:trPr>
          <w:jc w:val="center"/>
        </w:trPr>
        <w:tc>
          <w:tcPr>
            <w:tcW w:w="4876" w:type="dxa"/>
          </w:tcPr>
          <w:p w14:paraId="394A65A5" w14:textId="77777777" w:rsidR="00EF5645" w:rsidRPr="00494665" w:rsidRDefault="00EF5645" w:rsidP="004D3D35">
            <w:pPr>
              <w:pStyle w:val="Normal6"/>
              <w:rPr>
                <w:lang w:val="hr-HR"/>
              </w:rPr>
            </w:pPr>
          </w:p>
        </w:tc>
        <w:tc>
          <w:tcPr>
            <w:tcW w:w="4876" w:type="dxa"/>
          </w:tcPr>
          <w:p w14:paraId="762A48E6" w14:textId="4441F00B" w:rsidR="00EF5645" w:rsidRPr="00494665" w:rsidRDefault="00EF5645" w:rsidP="004D3D35">
            <w:pPr>
              <w:pStyle w:val="Normal6"/>
              <w:rPr>
                <w:szCs w:val="24"/>
                <w:lang w:val="hr-HR"/>
              </w:rPr>
            </w:pPr>
            <w:r w:rsidRPr="00494665">
              <w:rPr>
                <w:b/>
                <w:i/>
                <w:lang w:val="hr-HR"/>
              </w:rPr>
              <w:t>(10.a)</w:t>
            </w:r>
            <w:r w:rsidRPr="00494665">
              <w:rPr>
                <w:b/>
                <w:i/>
                <w:lang w:val="hr-HR"/>
              </w:rPr>
              <w:tab/>
              <w:t>u članku 2</w:t>
            </w:r>
            <w:r>
              <w:rPr>
                <w:b/>
                <w:i/>
                <w:lang w:val="hr-HR"/>
              </w:rPr>
              <w:t>4</w:t>
            </w:r>
            <w:r w:rsidRPr="00494665">
              <w:rPr>
                <w:b/>
                <w:i/>
                <w:lang w:val="hr-HR"/>
              </w:rPr>
              <w:t>. stavak 1. zamjenjuje se sljedećim:</w:t>
            </w:r>
          </w:p>
        </w:tc>
      </w:tr>
      <w:tr w:rsidR="00EF5645" w:rsidRPr="00494665" w14:paraId="32579D2A" w14:textId="77777777" w:rsidTr="002D796C">
        <w:trPr>
          <w:jc w:val="center"/>
        </w:trPr>
        <w:tc>
          <w:tcPr>
            <w:tcW w:w="4876" w:type="dxa"/>
          </w:tcPr>
          <w:p w14:paraId="3C24F5F8" w14:textId="4BC7A83E" w:rsidR="00EF5645" w:rsidRPr="00494665" w:rsidRDefault="00EF5645" w:rsidP="004D3D35">
            <w:pPr>
              <w:pStyle w:val="Normal6"/>
              <w:rPr>
                <w:lang w:val="hr-HR"/>
              </w:rPr>
            </w:pPr>
          </w:p>
        </w:tc>
        <w:tc>
          <w:tcPr>
            <w:tcW w:w="4876" w:type="dxa"/>
          </w:tcPr>
          <w:p w14:paraId="70FCEE87" w14:textId="316C98A3" w:rsidR="00EF5645" w:rsidRPr="002D796C" w:rsidRDefault="00EF5645" w:rsidP="004D3D35">
            <w:pPr>
              <w:pStyle w:val="Normal6"/>
              <w:rPr>
                <w:b/>
                <w:bCs/>
                <w:i/>
                <w:iCs/>
                <w:szCs w:val="24"/>
                <w:lang w:val="hr-HR"/>
              </w:rPr>
            </w:pPr>
            <w:r w:rsidRPr="002D796C">
              <w:rPr>
                <w:b/>
                <w:bCs/>
                <w:i/>
                <w:iCs/>
                <w:lang w:val="hr-HR"/>
              </w:rPr>
              <w:t>„</w:t>
            </w:r>
            <w:r w:rsidRPr="00EF5645">
              <w:rPr>
                <w:b/>
                <w:i/>
                <w:szCs w:val="24"/>
                <w:lang w:val="hr-HR" w:eastAsia="en-US"/>
              </w:rPr>
              <w:t>1.</w:t>
            </w:r>
            <w:r w:rsidRPr="00494665">
              <w:rPr>
                <w:b/>
                <w:i/>
                <w:lang w:val="hr-HR"/>
              </w:rPr>
              <w:tab/>
            </w:r>
            <w:r w:rsidRPr="00EF5645">
              <w:rPr>
                <w:b/>
                <w:i/>
                <w:szCs w:val="24"/>
                <w:lang w:val="hr-HR" w:eastAsia="en-US"/>
              </w:rPr>
              <w:t>Svaka država članica imenuje jedno ili više nadzornih tijela za nadziranje usklađenosti s obvezama utvrđenima u odredbama nacionalnog prava donesenima u skladu s člancima od 7. do 16.”;</w:t>
            </w:r>
          </w:p>
        </w:tc>
      </w:tr>
    </w:tbl>
    <w:p w14:paraId="3D7D47DC" w14:textId="77777777" w:rsidR="0040684D" w:rsidRPr="00494665" w:rsidRDefault="0040684D" w:rsidP="0040684D"/>
    <w:p w14:paraId="0A3A9AD1" w14:textId="4827F893" w:rsidR="0040684D" w:rsidRPr="00494665" w:rsidRDefault="0040684D" w:rsidP="0040684D">
      <w:pPr>
        <w:pStyle w:val="AmNumberTabs"/>
      </w:pPr>
      <w:r w:rsidRPr="00494665">
        <w:t>Amandman</w:t>
      </w:r>
      <w:r>
        <w:t>i</w:t>
      </w:r>
      <w:r w:rsidRPr="00494665">
        <w:tab/>
      </w:r>
      <w:r w:rsidRPr="00494665">
        <w:tab/>
      </w:r>
      <w:r>
        <w:t>252 i 314</w:t>
      </w:r>
    </w:p>
    <w:p w14:paraId="0551F9E1" w14:textId="77777777" w:rsidR="0040684D" w:rsidRPr="00494665" w:rsidRDefault="0040684D" w:rsidP="0040684D"/>
    <w:p w14:paraId="34EBD7D3" w14:textId="77777777" w:rsidR="0040684D" w:rsidRPr="00494665" w:rsidRDefault="0040684D" w:rsidP="0040684D">
      <w:pPr>
        <w:pStyle w:val="NormalBold"/>
        <w:keepNext/>
      </w:pPr>
      <w:r w:rsidRPr="00494665">
        <w:t>Prijedlog direktive</w:t>
      </w:r>
    </w:p>
    <w:p w14:paraId="56C37E23" w14:textId="407807B4" w:rsidR="0040684D" w:rsidRPr="00494665" w:rsidRDefault="0040684D" w:rsidP="0040684D">
      <w:pPr>
        <w:pStyle w:val="NormalBold"/>
      </w:pPr>
      <w:r w:rsidRPr="00494665">
        <w:t>Članak 4. – stavak 1. − točka 10.</w:t>
      </w:r>
      <w:r>
        <w:t>b</w:t>
      </w:r>
      <w:r w:rsidRPr="00494665">
        <w:t xml:space="preserve"> (nova)</w:t>
      </w:r>
    </w:p>
    <w:p w14:paraId="24CADF4E" w14:textId="77777777" w:rsidR="0040684D" w:rsidRPr="00494665" w:rsidRDefault="0040684D" w:rsidP="0040684D">
      <w:pPr>
        <w:keepNext/>
      </w:pPr>
      <w:r w:rsidRPr="00494665">
        <w:t>Direktiva (EU) 2024/1760</w:t>
      </w:r>
    </w:p>
    <w:p w14:paraId="15E57DF8" w14:textId="77777777" w:rsidR="0040684D" w:rsidRPr="00494665" w:rsidRDefault="0040684D" w:rsidP="0040684D">
      <w:r w:rsidRPr="00494665">
        <w:t>Članak 25. – stavak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0684D" w:rsidRPr="00494665" w14:paraId="4407A667" w14:textId="77777777" w:rsidTr="002D796C">
        <w:trPr>
          <w:jc w:val="center"/>
        </w:trPr>
        <w:tc>
          <w:tcPr>
            <w:tcW w:w="9752" w:type="dxa"/>
            <w:gridSpan w:val="2"/>
          </w:tcPr>
          <w:p w14:paraId="201E4346" w14:textId="77777777" w:rsidR="0040684D" w:rsidRPr="00494665" w:rsidRDefault="0040684D" w:rsidP="004D3D35">
            <w:pPr>
              <w:keepNext/>
            </w:pPr>
          </w:p>
        </w:tc>
      </w:tr>
      <w:tr w:rsidR="0040684D" w:rsidRPr="00494665" w14:paraId="2F0BA5A9" w14:textId="77777777" w:rsidTr="002D796C">
        <w:trPr>
          <w:jc w:val="center"/>
        </w:trPr>
        <w:tc>
          <w:tcPr>
            <w:tcW w:w="4876" w:type="dxa"/>
          </w:tcPr>
          <w:p w14:paraId="74878C51" w14:textId="57CC583C" w:rsidR="0040684D" w:rsidRPr="00494665" w:rsidRDefault="0040684D" w:rsidP="004D3D35">
            <w:pPr>
              <w:pStyle w:val="ColumnHeading"/>
              <w:keepNext/>
              <w:rPr>
                <w:lang w:val="hr-HR"/>
              </w:rPr>
            </w:pPr>
            <w:r w:rsidRPr="00494665">
              <w:rPr>
                <w:lang w:val="hr-HR"/>
              </w:rPr>
              <w:t xml:space="preserve">Tekst </w:t>
            </w:r>
            <w:r w:rsidR="00D33CB8">
              <w:rPr>
                <w:lang w:val="hr-HR"/>
              </w:rPr>
              <w:t>koji je predložila Komisija</w:t>
            </w:r>
          </w:p>
        </w:tc>
        <w:tc>
          <w:tcPr>
            <w:tcW w:w="4876" w:type="dxa"/>
          </w:tcPr>
          <w:p w14:paraId="0F1EE389" w14:textId="77777777" w:rsidR="0040684D" w:rsidRPr="00494665" w:rsidRDefault="0040684D" w:rsidP="004D3D35">
            <w:pPr>
              <w:pStyle w:val="ColumnHeading"/>
              <w:keepNext/>
              <w:rPr>
                <w:lang w:val="hr-HR"/>
              </w:rPr>
            </w:pPr>
            <w:r w:rsidRPr="00494665">
              <w:rPr>
                <w:lang w:val="hr-HR"/>
              </w:rPr>
              <w:t>Izmjena</w:t>
            </w:r>
          </w:p>
        </w:tc>
      </w:tr>
      <w:tr w:rsidR="0040684D" w:rsidRPr="00494665" w14:paraId="18814CD8" w14:textId="77777777" w:rsidTr="002D796C">
        <w:trPr>
          <w:jc w:val="center"/>
        </w:trPr>
        <w:tc>
          <w:tcPr>
            <w:tcW w:w="4876" w:type="dxa"/>
          </w:tcPr>
          <w:p w14:paraId="6CDF0248" w14:textId="77777777" w:rsidR="0040684D" w:rsidRPr="00494665" w:rsidRDefault="0040684D" w:rsidP="004D3D35">
            <w:pPr>
              <w:pStyle w:val="Normal6"/>
              <w:rPr>
                <w:lang w:val="hr-HR"/>
              </w:rPr>
            </w:pPr>
          </w:p>
        </w:tc>
        <w:tc>
          <w:tcPr>
            <w:tcW w:w="4876" w:type="dxa"/>
          </w:tcPr>
          <w:p w14:paraId="426785B5" w14:textId="77777777" w:rsidR="0040684D" w:rsidRPr="00494665" w:rsidRDefault="0040684D" w:rsidP="004D3D35">
            <w:pPr>
              <w:pStyle w:val="Normal6"/>
              <w:rPr>
                <w:szCs w:val="24"/>
                <w:lang w:val="hr-HR"/>
              </w:rPr>
            </w:pPr>
            <w:r w:rsidRPr="00494665">
              <w:rPr>
                <w:b/>
                <w:i/>
                <w:lang w:val="hr-HR"/>
              </w:rPr>
              <w:t>(10.a)</w:t>
            </w:r>
            <w:r w:rsidRPr="00494665">
              <w:rPr>
                <w:b/>
                <w:i/>
                <w:lang w:val="hr-HR"/>
              </w:rPr>
              <w:tab/>
              <w:t>u članku 25. stavak 1. zamjenjuje se sljedećim:</w:t>
            </w:r>
          </w:p>
        </w:tc>
      </w:tr>
      <w:tr w:rsidR="0040684D" w:rsidRPr="00494665" w14:paraId="5133D6A7" w14:textId="77777777" w:rsidTr="002D796C">
        <w:trPr>
          <w:jc w:val="center"/>
        </w:trPr>
        <w:tc>
          <w:tcPr>
            <w:tcW w:w="4876" w:type="dxa"/>
          </w:tcPr>
          <w:p w14:paraId="336DB703" w14:textId="3A621366" w:rsidR="0040684D" w:rsidRPr="00494665" w:rsidRDefault="0040684D" w:rsidP="004D3D35">
            <w:pPr>
              <w:pStyle w:val="Normal6"/>
              <w:rPr>
                <w:lang w:val="hr-HR"/>
              </w:rPr>
            </w:pPr>
          </w:p>
        </w:tc>
        <w:tc>
          <w:tcPr>
            <w:tcW w:w="4876" w:type="dxa"/>
          </w:tcPr>
          <w:p w14:paraId="1312BEF1" w14:textId="3CE4218C" w:rsidR="0040684D" w:rsidRPr="00494665" w:rsidRDefault="0040684D" w:rsidP="004D3D35">
            <w:pPr>
              <w:pStyle w:val="Normal6"/>
              <w:rPr>
                <w:szCs w:val="24"/>
                <w:lang w:val="hr-HR"/>
              </w:rPr>
            </w:pPr>
            <w:r w:rsidRPr="002D796C">
              <w:rPr>
                <w:b/>
                <w:bCs/>
                <w:i/>
                <w:iCs/>
                <w:lang w:val="hr-HR"/>
              </w:rPr>
              <w:t>„1.</w:t>
            </w:r>
            <w:r w:rsidRPr="0040684D">
              <w:rPr>
                <w:b/>
                <w:bCs/>
                <w:i/>
                <w:iCs/>
                <w:lang w:val="hr-HR"/>
              </w:rPr>
              <w:tab/>
            </w:r>
            <w:r w:rsidRPr="0040684D">
              <w:rPr>
                <w:b/>
                <w:i/>
                <w:szCs w:val="24"/>
                <w:lang w:val="hr-HR" w:eastAsia="en-US"/>
              </w:rPr>
              <w:t>Države članice osiguravaju da nadzorna tijela imaju odgovarajuće ovlasti i sredstva za izvršavanje zadaća koje su im dodijeljene na temelju ove Direktive, uključujući ovlasti da od poduzeća zahtijevaju pružanje informacija i da provode istrage povezane s ispunjavanjem obveza utvrđenih u člancima od 7. do 16.”;</w:t>
            </w:r>
          </w:p>
        </w:tc>
      </w:tr>
    </w:tbl>
    <w:p w14:paraId="75CEF8F0" w14:textId="77777777" w:rsidR="00EF5645" w:rsidRPr="00494665" w:rsidRDefault="00EF5645" w:rsidP="00C578E9"/>
    <w:p w14:paraId="16AA545D" w14:textId="77777777" w:rsidR="00C578E9" w:rsidRPr="00494665" w:rsidRDefault="00C578E9" w:rsidP="00C578E9">
      <w:pPr>
        <w:pStyle w:val="AmNumberTabs"/>
      </w:pPr>
      <w:r w:rsidRPr="00494665">
        <w:lastRenderedPageBreak/>
        <w:t>Amandman</w:t>
      </w:r>
      <w:r w:rsidRPr="00494665">
        <w:tab/>
      </w:r>
      <w:r w:rsidRPr="00494665">
        <w:tab/>
        <w:t>113</w:t>
      </w:r>
    </w:p>
    <w:p w14:paraId="1F733DAB" w14:textId="77777777" w:rsidR="00C578E9" w:rsidRPr="00494665" w:rsidRDefault="00C578E9" w:rsidP="00C578E9"/>
    <w:p w14:paraId="23118058" w14:textId="77777777" w:rsidR="00C578E9" w:rsidRPr="00494665" w:rsidRDefault="00C578E9" w:rsidP="00C578E9">
      <w:pPr>
        <w:pStyle w:val="NormalBold"/>
        <w:keepNext/>
      </w:pPr>
      <w:r w:rsidRPr="00494665">
        <w:t>Prijedlog direktive</w:t>
      </w:r>
    </w:p>
    <w:p w14:paraId="717584C9" w14:textId="77777777" w:rsidR="00C578E9" w:rsidRPr="00494665" w:rsidRDefault="00C578E9" w:rsidP="00C578E9">
      <w:pPr>
        <w:pStyle w:val="NormalBold"/>
      </w:pPr>
      <w:r w:rsidRPr="00494665">
        <w:t>Članak 4. – stavak 1. – točka 11. – uvodni dio</w:t>
      </w:r>
    </w:p>
    <w:p w14:paraId="44740489" w14:textId="77777777" w:rsidR="00C578E9" w:rsidRPr="00494665" w:rsidRDefault="00C578E9" w:rsidP="00C578E9">
      <w:pPr>
        <w:keepNext/>
      </w:pPr>
      <w:r w:rsidRPr="00494665">
        <w:t>Direktiva (EU) 2024/1760</w:t>
      </w:r>
    </w:p>
    <w:p w14:paraId="31DEDCCE" w14:textId="77777777" w:rsidR="00C578E9" w:rsidRPr="00494665" w:rsidRDefault="00C578E9" w:rsidP="00C578E9">
      <w:r w:rsidRPr="00494665">
        <w:t>Članak 27.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474A25DD" w14:textId="77777777" w:rsidTr="005E11C3">
        <w:trPr>
          <w:jc w:val="center"/>
        </w:trPr>
        <w:tc>
          <w:tcPr>
            <w:tcW w:w="9752" w:type="dxa"/>
            <w:gridSpan w:val="2"/>
          </w:tcPr>
          <w:p w14:paraId="4DC986EE" w14:textId="77777777" w:rsidR="00C578E9" w:rsidRPr="00494665" w:rsidRDefault="00C578E9" w:rsidP="005E11C3">
            <w:pPr>
              <w:keepNext/>
            </w:pPr>
          </w:p>
        </w:tc>
      </w:tr>
      <w:tr w:rsidR="00C578E9" w:rsidRPr="00494665" w14:paraId="1FE75D73" w14:textId="77777777" w:rsidTr="005E11C3">
        <w:trPr>
          <w:jc w:val="center"/>
        </w:trPr>
        <w:tc>
          <w:tcPr>
            <w:tcW w:w="4876" w:type="dxa"/>
          </w:tcPr>
          <w:p w14:paraId="029B5B1E"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1D033A7C" w14:textId="77777777" w:rsidR="00C578E9" w:rsidRPr="00494665" w:rsidRDefault="00C578E9" w:rsidP="005E11C3">
            <w:pPr>
              <w:pStyle w:val="ColumnHeading"/>
              <w:keepNext/>
              <w:rPr>
                <w:lang w:val="hr-HR"/>
              </w:rPr>
            </w:pPr>
            <w:r w:rsidRPr="00494665">
              <w:rPr>
                <w:lang w:val="hr-HR"/>
              </w:rPr>
              <w:t>Izmjena</w:t>
            </w:r>
          </w:p>
        </w:tc>
      </w:tr>
      <w:tr w:rsidR="00C578E9" w:rsidRPr="00494665" w14:paraId="57EDE48F" w14:textId="77777777" w:rsidTr="005E11C3">
        <w:trPr>
          <w:jc w:val="center"/>
        </w:trPr>
        <w:tc>
          <w:tcPr>
            <w:tcW w:w="4876" w:type="dxa"/>
          </w:tcPr>
          <w:p w14:paraId="09F8CA50" w14:textId="77777777" w:rsidR="00C578E9" w:rsidRPr="00494665" w:rsidRDefault="00C578E9" w:rsidP="005E11C3">
            <w:pPr>
              <w:pStyle w:val="Normal6"/>
              <w:rPr>
                <w:lang w:val="hr-HR"/>
              </w:rPr>
            </w:pPr>
            <w:r w:rsidRPr="00494665">
              <w:rPr>
                <w:b/>
                <w:i/>
                <w:lang w:val="hr-HR"/>
              </w:rPr>
              <w:t>(11)</w:t>
            </w:r>
            <w:r w:rsidRPr="00494665">
              <w:rPr>
                <w:b/>
                <w:i/>
                <w:lang w:val="hr-HR"/>
              </w:rPr>
              <w:tab/>
              <w:t>U članku</w:t>
            </w:r>
            <w:r w:rsidRPr="00494665">
              <w:rPr>
                <w:lang w:val="hr-HR"/>
              </w:rPr>
              <w:t xml:space="preserve"> 27.</w:t>
            </w:r>
            <w:r w:rsidRPr="00494665">
              <w:rPr>
                <w:b/>
                <w:i/>
                <w:lang w:val="hr-HR"/>
              </w:rPr>
              <w:t>, stavak 4. zamjenjuje</w:t>
            </w:r>
            <w:r w:rsidRPr="00494665">
              <w:rPr>
                <w:lang w:val="hr-HR"/>
              </w:rPr>
              <w:t xml:space="preserve"> se </w:t>
            </w:r>
            <w:r w:rsidRPr="00494665">
              <w:rPr>
                <w:b/>
                <w:i/>
                <w:lang w:val="hr-HR"/>
              </w:rPr>
              <w:t>sljedećim</w:t>
            </w:r>
            <w:r w:rsidRPr="00494665">
              <w:rPr>
                <w:lang w:val="hr-HR"/>
              </w:rPr>
              <w:t>:</w:t>
            </w:r>
          </w:p>
        </w:tc>
        <w:tc>
          <w:tcPr>
            <w:tcW w:w="4876" w:type="dxa"/>
          </w:tcPr>
          <w:p w14:paraId="2876281F" w14:textId="77777777" w:rsidR="00C578E9" w:rsidRPr="00494665" w:rsidRDefault="00C578E9" w:rsidP="005E11C3">
            <w:pPr>
              <w:pStyle w:val="Normal6"/>
              <w:rPr>
                <w:szCs w:val="24"/>
                <w:lang w:val="hr-HR"/>
              </w:rPr>
            </w:pPr>
            <w:r w:rsidRPr="00494665">
              <w:rPr>
                <w:b/>
                <w:i/>
                <w:lang w:val="hr-HR"/>
              </w:rPr>
              <w:t>(11)</w:t>
            </w:r>
            <w:r w:rsidRPr="00494665">
              <w:rPr>
                <w:b/>
                <w:i/>
                <w:lang w:val="hr-HR"/>
              </w:rPr>
              <w:tab/>
              <w:t>članak</w:t>
            </w:r>
            <w:r w:rsidRPr="00494665">
              <w:rPr>
                <w:lang w:val="hr-HR"/>
              </w:rPr>
              <w:t xml:space="preserve"> 27.</w:t>
            </w:r>
            <w:r w:rsidRPr="00494665">
              <w:rPr>
                <w:b/>
                <w:i/>
                <w:lang w:val="hr-HR"/>
              </w:rPr>
              <w:t xml:space="preserve"> mijenja</w:t>
            </w:r>
            <w:r w:rsidRPr="00494665">
              <w:rPr>
                <w:lang w:val="hr-HR"/>
              </w:rPr>
              <w:t xml:space="preserve"> se </w:t>
            </w:r>
            <w:r w:rsidRPr="00494665">
              <w:rPr>
                <w:b/>
                <w:i/>
                <w:lang w:val="hr-HR"/>
              </w:rPr>
              <w:t>kako slijedi</w:t>
            </w:r>
            <w:r w:rsidRPr="00494665">
              <w:rPr>
                <w:lang w:val="hr-HR"/>
              </w:rPr>
              <w:t>:</w:t>
            </w:r>
          </w:p>
        </w:tc>
      </w:tr>
    </w:tbl>
    <w:p w14:paraId="5C661DBC" w14:textId="77777777" w:rsidR="00C578E9" w:rsidRPr="00494665" w:rsidRDefault="00C578E9" w:rsidP="00C578E9"/>
    <w:p w14:paraId="548FA2B1" w14:textId="77777777" w:rsidR="00C578E9" w:rsidRPr="00494665" w:rsidRDefault="00C578E9" w:rsidP="00C578E9">
      <w:pPr>
        <w:pStyle w:val="AmNumberTabs"/>
      </w:pPr>
      <w:r w:rsidRPr="00494665">
        <w:t>Amandman</w:t>
      </w:r>
      <w:r w:rsidRPr="00494665">
        <w:tab/>
      </w:r>
      <w:r w:rsidRPr="00494665">
        <w:tab/>
        <w:t>114</w:t>
      </w:r>
    </w:p>
    <w:p w14:paraId="256141A2" w14:textId="77777777" w:rsidR="00C578E9" w:rsidRPr="00494665" w:rsidRDefault="00C578E9" w:rsidP="00C578E9"/>
    <w:p w14:paraId="1F1FBBD2" w14:textId="77777777" w:rsidR="00C578E9" w:rsidRPr="00494665" w:rsidRDefault="00C578E9" w:rsidP="00C578E9">
      <w:pPr>
        <w:pStyle w:val="NormalBold"/>
        <w:keepNext/>
      </w:pPr>
      <w:r w:rsidRPr="00494665">
        <w:t>Prijedlog direktive</w:t>
      </w:r>
    </w:p>
    <w:p w14:paraId="1F752435" w14:textId="77777777" w:rsidR="00C578E9" w:rsidRPr="00494665" w:rsidRDefault="00C578E9" w:rsidP="00C578E9">
      <w:pPr>
        <w:pStyle w:val="NormalBold"/>
      </w:pPr>
      <w:r w:rsidRPr="00494665">
        <w:t>Članak 4. – stavak 1. − točka 11. – podtočka a (nova)</w:t>
      </w:r>
    </w:p>
    <w:p w14:paraId="6BFAD294" w14:textId="77777777" w:rsidR="00C578E9" w:rsidRPr="00494665" w:rsidRDefault="00C578E9" w:rsidP="00C578E9">
      <w:pPr>
        <w:keepNext/>
      </w:pPr>
      <w:r w:rsidRPr="00494665">
        <w:t>Direktiva (EU) 2024/1760</w:t>
      </w:r>
    </w:p>
    <w:p w14:paraId="106D62FE" w14:textId="77777777" w:rsidR="00C578E9" w:rsidRPr="00494665" w:rsidRDefault="00C578E9" w:rsidP="00C578E9">
      <w:r w:rsidRPr="00494665">
        <w:t>Članak 27. – stavak 2. – točka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4A60E514" w14:textId="77777777" w:rsidTr="005E11C3">
        <w:trPr>
          <w:jc w:val="center"/>
        </w:trPr>
        <w:tc>
          <w:tcPr>
            <w:tcW w:w="9752" w:type="dxa"/>
            <w:gridSpan w:val="2"/>
          </w:tcPr>
          <w:p w14:paraId="4F7B5B0D" w14:textId="77777777" w:rsidR="00C578E9" w:rsidRPr="00494665" w:rsidRDefault="00C578E9" w:rsidP="005E11C3">
            <w:pPr>
              <w:keepNext/>
            </w:pPr>
          </w:p>
        </w:tc>
      </w:tr>
      <w:tr w:rsidR="00C578E9" w:rsidRPr="00494665" w14:paraId="5025CF2A" w14:textId="77777777" w:rsidTr="005E11C3">
        <w:trPr>
          <w:jc w:val="center"/>
        </w:trPr>
        <w:tc>
          <w:tcPr>
            <w:tcW w:w="4876" w:type="dxa"/>
          </w:tcPr>
          <w:p w14:paraId="02410490"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1358C90E" w14:textId="77777777" w:rsidR="00C578E9" w:rsidRPr="00494665" w:rsidRDefault="00C578E9" w:rsidP="005E11C3">
            <w:pPr>
              <w:pStyle w:val="ColumnHeading"/>
              <w:keepNext/>
              <w:rPr>
                <w:lang w:val="hr-HR"/>
              </w:rPr>
            </w:pPr>
            <w:r w:rsidRPr="00494665">
              <w:rPr>
                <w:lang w:val="hr-HR"/>
              </w:rPr>
              <w:t>Izmjena</w:t>
            </w:r>
          </w:p>
        </w:tc>
      </w:tr>
      <w:tr w:rsidR="00C578E9" w:rsidRPr="00494665" w14:paraId="4139C95C" w14:textId="77777777" w:rsidTr="005E11C3">
        <w:trPr>
          <w:jc w:val="center"/>
        </w:trPr>
        <w:tc>
          <w:tcPr>
            <w:tcW w:w="4876" w:type="dxa"/>
          </w:tcPr>
          <w:p w14:paraId="55896E20" w14:textId="77777777" w:rsidR="00C578E9" w:rsidRPr="00494665" w:rsidRDefault="00C578E9" w:rsidP="005E11C3">
            <w:pPr>
              <w:pStyle w:val="Normal6"/>
              <w:rPr>
                <w:lang w:val="hr-HR"/>
              </w:rPr>
            </w:pPr>
          </w:p>
        </w:tc>
        <w:tc>
          <w:tcPr>
            <w:tcW w:w="4876" w:type="dxa"/>
          </w:tcPr>
          <w:p w14:paraId="1452A2BC" w14:textId="77777777" w:rsidR="00C578E9" w:rsidRPr="00494665" w:rsidRDefault="00C578E9" w:rsidP="005E11C3">
            <w:pPr>
              <w:pStyle w:val="Normal6"/>
              <w:rPr>
                <w:szCs w:val="24"/>
                <w:lang w:val="hr-HR"/>
              </w:rPr>
            </w:pPr>
            <w:r w:rsidRPr="00494665">
              <w:rPr>
                <w:b/>
                <w:i/>
                <w:lang w:val="hr-HR"/>
              </w:rPr>
              <w:t>(a)</w:t>
            </w:r>
            <w:r w:rsidRPr="00494665">
              <w:rPr>
                <w:b/>
                <w:i/>
                <w:lang w:val="hr-HR"/>
              </w:rPr>
              <w:tab/>
              <w:t>u stavku 2. točka (d) briše se;</w:t>
            </w:r>
          </w:p>
        </w:tc>
      </w:tr>
    </w:tbl>
    <w:p w14:paraId="60EE97B3" w14:textId="77777777" w:rsidR="00C578E9" w:rsidRPr="00494665" w:rsidRDefault="00C578E9" w:rsidP="00C578E9"/>
    <w:p w14:paraId="3C3EA098" w14:textId="16E7B980" w:rsidR="00C578E9" w:rsidRPr="00494665" w:rsidRDefault="00C578E9" w:rsidP="00C578E9">
      <w:pPr>
        <w:pStyle w:val="AmNumberTabs"/>
      </w:pPr>
      <w:r w:rsidRPr="00494665">
        <w:t>Amandman</w:t>
      </w:r>
      <w:r w:rsidR="0040684D">
        <w:t>i</w:t>
      </w:r>
      <w:r w:rsidRPr="00494665">
        <w:tab/>
      </w:r>
      <w:r w:rsidRPr="00494665">
        <w:tab/>
      </w:r>
      <w:r w:rsidR="0040684D">
        <w:t>253 i 315</w:t>
      </w:r>
    </w:p>
    <w:p w14:paraId="49A3B6A4" w14:textId="77777777" w:rsidR="00C578E9" w:rsidRPr="00494665" w:rsidRDefault="00C578E9" w:rsidP="00C578E9"/>
    <w:p w14:paraId="28A2A019" w14:textId="77777777" w:rsidR="00C578E9" w:rsidRPr="00494665" w:rsidRDefault="00C578E9" w:rsidP="00C578E9">
      <w:pPr>
        <w:pStyle w:val="NormalBold"/>
        <w:keepNext/>
      </w:pPr>
      <w:r w:rsidRPr="00494665">
        <w:t>Prijedlog direktive</w:t>
      </w:r>
    </w:p>
    <w:p w14:paraId="01E4B5DA" w14:textId="52C41B78" w:rsidR="00C578E9" w:rsidRPr="00494665" w:rsidRDefault="00C578E9" w:rsidP="00C578E9">
      <w:pPr>
        <w:pStyle w:val="NormalBold"/>
      </w:pPr>
      <w:r w:rsidRPr="00494665">
        <w:t>Članak 4. – stavak 1. − točka 11.</w:t>
      </w:r>
    </w:p>
    <w:p w14:paraId="3E212CB6" w14:textId="77777777" w:rsidR="00C578E9" w:rsidRPr="00494665" w:rsidRDefault="00C578E9" w:rsidP="00C578E9">
      <w:pPr>
        <w:keepNext/>
      </w:pPr>
      <w:r w:rsidRPr="00494665">
        <w:t>Direktiva (EU) 2024/1760</w:t>
      </w:r>
    </w:p>
    <w:p w14:paraId="19BD04A9" w14:textId="77777777" w:rsidR="00C578E9" w:rsidRPr="00494665" w:rsidRDefault="00C578E9" w:rsidP="00C578E9">
      <w:r w:rsidRPr="00494665">
        <w:t>Članak 27. – stavak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59A63589" w14:textId="77777777" w:rsidTr="002D796C">
        <w:trPr>
          <w:jc w:val="center"/>
        </w:trPr>
        <w:tc>
          <w:tcPr>
            <w:tcW w:w="9752" w:type="dxa"/>
            <w:gridSpan w:val="2"/>
          </w:tcPr>
          <w:p w14:paraId="036876E7" w14:textId="77777777" w:rsidR="00C578E9" w:rsidRPr="00494665" w:rsidRDefault="00C578E9" w:rsidP="005E11C3">
            <w:pPr>
              <w:keepNext/>
            </w:pPr>
          </w:p>
        </w:tc>
      </w:tr>
      <w:tr w:rsidR="00C578E9" w:rsidRPr="00494665" w14:paraId="4623C133" w14:textId="77777777" w:rsidTr="002D796C">
        <w:trPr>
          <w:jc w:val="center"/>
        </w:trPr>
        <w:tc>
          <w:tcPr>
            <w:tcW w:w="4876" w:type="dxa"/>
          </w:tcPr>
          <w:p w14:paraId="5860BCC2"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12363F36" w14:textId="77777777" w:rsidR="00C578E9" w:rsidRPr="00494665" w:rsidRDefault="00C578E9" w:rsidP="005E11C3">
            <w:pPr>
              <w:pStyle w:val="ColumnHeading"/>
              <w:keepNext/>
              <w:rPr>
                <w:lang w:val="hr-HR"/>
              </w:rPr>
            </w:pPr>
            <w:r w:rsidRPr="00494665">
              <w:rPr>
                <w:lang w:val="hr-HR"/>
              </w:rPr>
              <w:t>Izmjena</w:t>
            </w:r>
          </w:p>
        </w:tc>
      </w:tr>
      <w:tr w:rsidR="00C578E9" w:rsidRPr="00494665" w14:paraId="1D2F39BD" w14:textId="77777777" w:rsidTr="002D796C">
        <w:trPr>
          <w:jc w:val="center"/>
        </w:trPr>
        <w:tc>
          <w:tcPr>
            <w:tcW w:w="4876" w:type="dxa"/>
          </w:tcPr>
          <w:p w14:paraId="67B79F75" w14:textId="089A907C" w:rsidR="00C578E9" w:rsidRPr="00494665" w:rsidRDefault="00C578E9" w:rsidP="005E11C3">
            <w:pPr>
              <w:pStyle w:val="Normal6"/>
              <w:rPr>
                <w:lang w:val="hr-HR"/>
              </w:rPr>
            </w:pPr>
            <w:r w:rsidRPr="00494665">
              <w:rPr>
                <w:lang w:val="hr-HR"/>
              </w:rPr>
              <w:t>4.</w:t>
            </w:r>
            <w:r w:rsidRPr="00494665">
              <w:rPr>
                <w:lang w:val="hr-HR"/>
              </w:rPr>
              <w:tab/>
            </w:r>
            <w:r w:rsidR="0040684D" w:rsidRPr="0040684D">
              <w:rPr>
                <w:szCs w:val="24"/>
                <w:lang w:val="hr-HR" w:eastAsia="en-US"/>
              </w:rPr>
              <w:t xml:space="preserve">Komisija u suradnji s državama članicama izdaje smjernice </w:t>
            </w:r>
            <w:r w:rsidR="0040684D" w:rsidRPr="0040684D">
              <w:rPr>
                <w:b/>
                <w:i/>
                <w:szCs w:val="24"/>
                <w:lang w:val="hr-HR" w:eastAsia="en-US"/>
              </w:rPr>
              <w:t xml:space="preserve">za pomoć </w:t>
            </w:r>
            <w:r w:rsidR="0040684D" w:rsidRPr="0040684D">
              <w:rPr>
                <w:szCs w:val="24"/>
                <w:lang w:val="hr-HR" w:eastAsia="en-US"/>
              </w:rPr>
              <w:t xml:space="preserve">nadzornim tijelima u određivanju razine sankcija u skladu s ovim člankom. </w:t>
            </w:r>
            <w:r w:rsidR="0040684D" w:rsidRPr="0040684D">
              <w:rPr>
                <w:b/>
                <w:i/>
                <w:szCs w:val="24"/>
                <w:lang w:val="hr-HR" w:eastAsia="en-US"/>
              </w:rPr>
              <w:t>Države članice u svojem nacionalnom pravu kojim se prenosi ova Direktiva ne određuju najvišu gornju granicu novčanih kazni zbog kojih nadzorna tijela ne bi mogla izreći kazne u skladu s načelima i čimbenicima utvrđenima u stavcima 1. i 2.;</w:t>
            </w:r>
          </w:p>
        </w:tc>
        <w:tc>
          <w:tcPr>
            <w:tcW w:w="4876" w:type="dxa"/>
          </w:tcPr>
          <w:p w14:paraId="0A6D4651" w14:textId="2B0DE3A9" w:rsidR="00C578E9" w:rsidRPr="00494665" w:rsidRDefault="00C578E9" w:rsidP="005E11C3">
            <w:pPr>
              <w:pStyle w:val="Normal6"/>
              <w:rPr>
                <w:lang w:val="hr-HR"/>
              </w:rPr>
            </w:pPr>
            <w:r w:rsidRPr="00494665">
              <w:rPr>
                <w:lang w:val="hr-HR"/>
              </w:rPr>
              <w:t>4.</w:t>
            </w:r>
            <w:r w:rsidRPr="00494665">
              <w:rPr>
                <w:lang w:val="hr-HR"/>
              </w:rPr>
              <w:tab/>
            </w:r>
            <w:r w:rsidR="0040684D" w:rsidRPr="0040684D">
              <w:rPr>
                <w:szCs w:val="24"/>
                <w:lang w:val="hr-HR" w:eastAsia="en-US"/>
              </w:rPr>
              <w:t xml:space="preserve">Komisija u suradnji s državama članicama izdaje smjernice </w:t>
            </w:r>
            <w:r w:rsidR="0040684D" w:rsidRPr="0040684D">
              <w:rPr>
                <w:b/>
                <w:i/>
                <w:szCs w:val="24"/>
                <w:lang w:val="hr-HR" w:eastAsia="en-US"/>
              </w:rPr>
              <w:t>o odgovarajućoj razini</w:t>
            </w:r>
            <w:r w:rsidR="0040684D" w:rsidRPr="0040684D">
              <w:rPr>
                <w:szCs w:val="24"/>
                <w:lang w:val="hr-HR" w:eastAsia="en-US"/>
              </w:rPr>
              <w:t xml:space="preserve"> sankcija</w:t>
            </w:r>
            <w:r w:rsidR="0040684D" w:rsidRPr="0040684D">
              <w:rPr>
                <w:b/>
                <w:i/>
                <w:szCs w:val="24"/>
                <w:lang w:val="hr-HR" w:eastAsia="en-US"/>
              </w:rPr>
              <w:t>, uzimajući</w:t>
            </w:r>
            <w:r w:rsidR="0040684D" w:rsidRPr="0040684D">
              <w:rPr>
                <w:szCs w:val="24"/>
                <w:lang w:val="hr-HR" w:eastAsia="en-US"/>
              </w:rPr>
              <w:t xml:space="preserve"> u </w:t>
            </w:r>
            <w:r w:rsidR="0040684D" w:rsidRPr="0040684D">
              <w:rPr>
                <w:b/>
                <w:i/>
                <w:szCs w:val="24"/>
                <w:lang w:val="hr-HR" w:eastAsia="en-US"/>
              </w:rPr>
              <w:t>obzir promet poduzeća, kako</w:t>
            </w:r>
            <w:r w:rsidR="0040684D" w:rsidRPr="0040684D">
              <w:rPr>
                <w:szCs w:val="24"/>
                <w:lang w:val="hr-HR" w:eastAsia="en-US"/>
              </w:rPr>
              <w:t xml:space="preserve"> bi </w:t>
            </w:r>
            <w:r w:rsidR="0040684D" w:rsidRPr="0040684D">
              <w:rPr>
                <w:b/>
                <w:i/>
                <w:szCs w:val="24"/>
                <w:lang w:val="hr-HR" w:eastAsia="en-US"/>
              </w:rPr>
              <w:t xml:space="preserve">pomogla </w:t>
            </w:r>
            <w:r w:rsidR="0040684D" w:rsidRPr="0040684D">
              <w:rPr>
                <w:szCs w:val="24"/>
                <w:lang w:val="hr-HR" w:eastAsia="en-US"/>
              </w:rPr>
              <w:t>nadzornim tijelima u određivanju razine sankcija u skladu s ovim člankom.</w:t>
            </w:r>
          </w:p>
        </w:tc>
      </w:tr>
    </w:tbl>
    <w:p w14:paraId="37C6D6DC" w14:textId="77777777" w:rsidR="00C578E9" w:rsidRPr="00494665" w:rsidRDefault="00C578E9" w:rsidP="00C578E9"/>
    <w:p w14:paraId="622D8F89" w14:textId="7EE4D9FC" w:rsidR="00C578E9" w:rsidRPr="00494665" w:rsidRDefault="00C578E9" w:rsidP="00C578E9">
      <w:pPr>
        <w:pStyle w:val="AmNumberTabs"/>
      </w:pPr>
      <w:r w:rsidRPr="00494665">
        <w:t>Amandman</w:t>
      </w:r>
      <w:r w:rsidRPr="00494665">
        <w:tab/>
      </w:r>
      <w:r w:rsidR="00C65EDF">
        <w:t>i</w:t>
      </w:r>
      <w:r w:rsidRPr="00494665">
        <w:tab/>
        <w:t>116</w:t>
      </w:r>
      <w:r w:rsidR="00C65EDF">
        <w:t>, 117, 254, 316cp1 i 316cp2</w:t>
      </w:r>
    </w:p>
    <w:p w14:paraId="08E85DE7" w14:textId="77777777" w:rsidR="00C578E9" w:rsidRPr="00494665" w:rsidRDefault="00C578E9" w:rsidP="00C578E9"/>
    <w:p w14:paraId="5567264E" w14:textId="77777777" w:rsidR="00C578E9" w:rsidRPr="00494665" w:rsidRDefault="00C578E9" w:rsidP="00C578E9">
      <w:pPr>
        <w:pStyle w:val="NormalBold"/>
        <w:keepNext/>
      </w:pPr>
      <w:r w:rsidRPr="00494665">
        <w:lastRenderedPageBreak/>
        <w:t>Prijedlog direktive</w:t>
      </w:r>
    </w:p>
    <w:p w14:paraId="713571CC" w14:textId="4EE39E04" w:rsidR="00C578E9" w:rsidRPr="00494665" w:rsidRDefault="00C578E9" w:rsidP="00C578E9">
      <w:pPr>
        <w:pStyle w:val="NormalBold"/>
      </w:pPr>
      <w:r w:rsidRPr="00494665">
        <w:t>Članak 4. – stavak 1. – točka 13.</w:t>
      </w:r>
    </w:p>
    <w:p w14:paraId="2A5B9BCB" w14:textId="77777777" w:rsidR="00C578E9" w:rsidRPr="00494665" w:rsidRDefault="00C578E9" w:rsidP="00C578E9">
      <w:pPr>
        <w:keepNext/>
      </w:pPr>
      <w:r w:rsidRPr="00494665">
        <w:t>Direktiva (EU) 2024/1760</w:t>
      </w:r>
    </w:p>
    <w:p w14:paraId="177477D1" w14:textId="77777777" w:rsidR="00C578E9" w:rsidRPr="00494665" w:rsidRDefault="00C578E9" w:rsidP="00C578E9">
      <w:r w:rsidRPr="00494665">
        <w:t>Članak 36.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325B1EA2" w14:textId="77777777" w:rsidTr="005E11C3">
        <w:trPr>
          <w:jc w:val="center"/>
        </w:trPr>
        <w:tc>
          <w:tcPr>
            <w:tcW w:w="9752" w:type="dxa"/>
            <w:gridSpan w:val="2"/>
          </w:tcPr>
          <w:p w14:paraId="6A2541D3" w14:textId="77777777" w:rsidR="00C578E9" w:rsidRPr="00494665" w:rsidRDefault="00C578E9" w:rsidP="005E11C3">
            <w:pPr>
              <w:keepNext/>
            </w:pPr>
          </w:p>
        </w:tc>
      </w:tr>
      <w:tr w:rsidR="00C578E9" w:rsidRPr="00494665" w14:paraId="2BF74FE0" w14:textId="77777777" w:rsidTr="005E11C3">
        <w:trPr>
          <w:jc w:val="center"/>
        </w:trPr>
        <w:tc>
          <w:tcPr>
            <w:tcW w:w="4876" w:type="dxa"/>
          </w:tcPr>
          <w:p w14:paraId="6CB304AA"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2AC6E977" w14:textId="77777777" w:rsidR="00C578E9" w:rsidRPr="00494665" w:rsidRDefault="00C578E9" w:rsidP="005E11C3">
            <w:pPr>
              <w:pStyle w:val="ColumnHeading"/>
              <w:keepNext/>
              <w:rPr>
                <w:lang w:val="hr-HR"/>
              </w:rPr>
            </w:pPr>
            <w:r w:rsidRPr="00494665">
              <w:rPr>
                <w:lang w:val="hr-HR"/>
              </w:rPr>
              <w:t>Izmjena</w:t>
            </w:r>
          </w:p>
        </w:tc>
      </w:tr>
      <w:tr w:rsidR="00C578E9" w:rsidRPr="00494665" w14:paraId="55D46499" w14:textId="77777777" w:rsidTr="005E11C3">
        <w:trPr>
          <w:jc w:val="center"/>
        </w:trPr>
        <w:tc>
          <w:tcPr>
            <w:tcW w:w="4876" w:type="dxa"/>
          </w:tcPr>
          <w:p w14:paraId="49C00F74" w14:textId="77777777" w:rsidR="00C578E9" w:rsidRPr="00494665" w:rsidRDefault="00C578E9" w:rsidP="005E11C3">
            <w:pPr>
              <w:pStyle w:val="Normal6"/>
              <w:rPr>
                <w:lang w:val="hr-HR"/>
              </w:rPr>
            </w:pPr>
            <w:r w:rsidRPr="00494665">
              <w:rPr>
                <w:lang w:val="hr-HR"/>
              </w:rPr>
              <w:t>(13)</w:t>
            </w:r>
            <w:r w:rsidRPr="00494665">
              <w:rPr>
                <w:lang w:val="hr-HR"/>
              </w:rPr>
              <w:tab/>
            </w:r>
            <w:r w:rsidRPr="00313F1E">
              <w:rPr>
                <w:b/>
                <w:bCs/>
                <w:i/>
                <w:iCs/>
                <w:lang w:val="hr-HR"/>
              </w:rPr>
              <w:t>u članku </w:t>
            </w:r>
            <w:r w:rsidRPr="00494665">
              <w:rPr>
                <w:lang w:val="hr-HR"/>
              </w:rPr>
              <w:t>36.</w:t>
            </w:r>
            <w:r w:rsidRPr="00313F1E">
              <w:rPr>
                <w:b/>
                <w:bCs/>
                <w:i/>
                <w:iCs/>
                <w:lang w:val="hr-HR"/>
              </w:rPr>
              <w:t xml:space="preserve"> stavak 1. briše se.</w:t>
            </w:r>
          </w:p>
        </w:tc>
        <w:tc>
          <w:tcPr>
            <w:tcW w:w="4876" w:type="dxa"/>
          </w:tcPr>
          <w:p w14:paraId="681DAF21" w14:textId="77777777" w:rsidR="00C578E9" w:rsidRPr="00494665" w:rsidRDefault="00C578E9" w:rsidP="005E11C3">
            <w:pPr>
              <w:pStyle w:val="Normal6"/>
              <w:rPr>
                <w:szCs w:val="24"/>
                <w:lang w:val="hr-HR"/>
              </w:rPr>
            </w:pPr>
            <w:r w:rsidRPr="00494665">
              <w:rPr>
                <w:lang w:val="hr-HR"/>
              </w:rPr>
              <w:t>(13)</w:t>
            </w:r>
            <w:r w:rsidRPr="00494665">
              <w:rPr>
                <w:lang w:val="hr-HR"/>
              </w:rPr>
              <w:tab/>
            </w:r>
            <w:r w:rsidRPr="00313F1E">
              <w:rPr>
                <w:b/>
                <w:bCs/>
                <w:i/>
                <w:iCs/>
                <w:lang w:val="hr-HR"/>
              </w:rPr>
              <w:t xml:space="preserve">članak </w:t>
            </w:r>
            <w:r w:rsidRPr="00494665">
              <w:rPr>
                <w:lang w:val="hr-HR"/>
              </w:rPr>
              <w:t>36.</w:t>
            </w:r>
            <w:r w:rsidRPr="00313F1E">
              <w:rPr>
                <w:b/>
                <w:bCs/>
                <w:i/>
                <w:iCs/>
                <w:lang w:val="hr-HR"/>
              </w:rPr>
              <w:t xml:space="preserve"> mijenja se kako slijedi:</w:t>
            </w:r>
          </w:p>
        </w:tc>
      </w:tr>
      <w:tr w:rsidR="00C65EDF" w:rsidRPr="00494665" w14:paraId="610E4E20" w14:textId="77777777" w:rsidTr="005E11C3">
        <w:trPr>
          <w:jc w:val="center"/>
        </w:trPr>
        <w:tc>
          <w:tcPr>
            <w:tcW w:w="4876" w:type="dxa"/>
          </w:tcPr>
          <w:p w14:paraId="0EE3D216" w14:textId="77777777" w:rsidR="00C65EDF" w:rsidRPr="00494665" w:rsidRDefault="00C65EDF" w:rsidP="005E11C3">
            <w:pPr>
              <w:pStyle w:val="Normal6"/>
              <w:rPr>
                <w:lang w:val="hr-HR"/>
              </w:rPr>
            </w:pPr>
          </w:p>
        </w:tc>
        <w:tc>
          <w:tcPr>
            <w:tcW w:w="4876" w:type="dxa"/>
          </w:tcPr>
          <w:p w14:paraId="54FF4BDD" w14:textId="22B9F6EA" w:rsidR="00C65EDF" w:rsidRPr="00494665" w:rsidRDefault="00C65EDF" w:rsidP="005E11C3">
            <w:pPr>
              <w:pStyle w:val="Normal6"/>
              <w:rPr>
                <w:lang w:val="hr-HR"/>
              </w:rPr>
            </w:pPr>
            <w:r w:rsidRPr="00494665">
              <w:rPr>
                <w:b/>
                <w:i/>
                <w:lang w:val="hr-HR"/>
              </w:rPr>
              <w:t>(a)</w:t>
            </w:r>
            <w:r w:rsidRPr="00494665">
              <w:rPr>
                <w:b/>
                <w:i/>
                <w:lang w:val="hr-HR"/>
              </w:rPr>
              <w:tab/>
              <w:t>stavak 1. briše</w:t>
            </w:r>
            <w:r>
              <w:rPr>
                <w:b/>
                <w:i/>
                <w:lang w:val="hr-HR"/>
              </w:rPr>
              <w:t xml:space="preserve"> se</w:t>
            </w:r>
          </w:p>
        </w:tc>
      </w:tr>
      <w:tr w:rsidR="00C65EDF" w:rsidRPr="00494665" w14:paraId="7AC1D98F" w14:textId="77777777" w:rsidTr="005E11C3">
        <w:trPr>
          <w:jc w:val="center"/>
        </w:trPr>
        <w:tc>
          <w:tcPr>
            <w:tcW w:w="4876" w:type="dxa"/>
          </w:tcPr>
          <w:p w14:paraId="6B1F8D5A" w14:textId="77777777" w:rsidR="00C65EDF" w:rsidRPr="00494665" w:rsidRDefault="00C65EDF" w:rsidP="005E11C3">
            <w:pPr>
              <w:pStyle w:val="Normal6"/>
              <w:rPr>
                <w:lang w:val="hr-HR"/>
              </w:rPr>
            </w:pPr>
          </w:p>
        </w:tc>
        <w:tc>
          <w:tcPr>
            <w:tcW w:w="4876" w:type="dxa"/>
          </w:tcPr>
          <w:p w14:paraId="347EAD0F" w14:textId="01FAA0F0" w:rsidR="00C65EDF" w:rsidRPr="00494665" w:rsidRDefault="00C65EDF" w:rsidP="005E11C3">
            <w:pPr>
              <w:pStyle w:val="Normal6"/>
              <w:rPr>
                <w:lang w:val="hr-HR"/>
              </w:rPr>
            </w:pPr>
            <w:r w:rsidRPr="002D796C">
              <w:rPr>
                <w:b/>
                <w:i/>
                <w:szCs w:val="24"/>
                <w:lang w:val="hr-HR" w:eastAsia="en-US"/>
              </w:rPr>
              <w:t>(b)</w:t>
            </w:r>
            <w:r w:rsidRPr="00494665">
              <w:rPr>
                <w:b/>
                <w:i/>
                <w:lang w:val="hr-HR"/>
              </w:rPr>
              <w:tab/>
            </w:r>
            <w:r w:rsidRPr="002D796C">
              <w:rPr>
                <w:b/>
                <w:i/>
                <w:szCs w:val="24"/>
                <w:lang w:val="hr-HR" w:eastAsia="en-US"/>
              </w:rPr>
              <w:t>u stavku 2</w:t>
            </w:r>
            <w:r w:rsidRPr="002D796C">
              <w:rPr>
                <w:b/>
                <w:bCs/>
                <w:i/>
                <w:iCs/>
                <w:szCs w:val="24"/>
                <w:lang w:val="hr-HR" w:eastAsia="en-US"/>
              </w:rPr>
              <w:t>.</w:t>
            </w:r>
            <w:r w:rsidRPr="002D796C">
              <w:rPr>
                <w:b/>
                <w:i/>
                <w:szCs w:val="24"/>
                <w:lang w:val="hr-HR" w:eastAsia="en-US"/>
              </w:rPr>
              <w:t xml:space="preserve"> točka (e)</w:t>
            </w:r>
            <w:r>
              <w:rPr>
                <w:b/>
                <w:i/>
                <w:szCs w:val="24"/>
                <w:lang w:val="hr-HR" w:eastAsia="en-US"/>
              </w:rPr>
              <w:t xml:space="preserve"> briše se</w:t>
            </w:r>
            <w:r w:rsidR="0096709F">
              <w:rPr>
                <w:b/>
                <w:i/>
                <w:szCs w:val="24"/>
                <w:lang w:val="hr-HR" w:eastAsia="en-US"/>
              </w:rPr>
              <w:t>.</w:t>
            </w:r>
          </w:p>
        </w:tc>
      </w:tr>
    </w:tbl>
    <w:p w14:paraId="502412BB" w14:textId="77777777" w:rsidR="00C578E9" w:rsidRPr="00494665" w:rsidRDefault="00C578E9" w:rsidP="00C578E9"/>
    <w:p w14:paraId="2252F43B" w14:textId="77777777" w:rsidR="00C578E9" w:rsidRPr="00494665" w:rsidRDefault="00C578E9" w:rsidP="00C578E9">
      <w:pPr>
        <w:pStyle w:val="AmNumberTabs"/>
      </w:pPr>
      <w:r w:rsidRPr="00494665">
        <w:t>Amandman</w:t>
      </w:r>
      <w:r w:rsidRPr="00494665">
        <w:tab/>
      </w:r>
      <w:r w:rsidRPr="00494665">
        <w:tab/>
        <w:t>119</w:t>
      </w:r>
    </w:p>
    <w:p w14:paraId="6370501A" w14:textId="77777777" w:rsidR="00C578E9" w:rsidRPr="00494665" w:rsidRDefault="00C578E9" w:rsidP="00C578E9"/>
    <w:p w14:paraId="66BDD906" w14:textId="77777777" w:rsidR="00C578E9" w:rsidRPr="00494665" w:rsidRDefault="00C578E9" w:rsidP="00C578E9">
      <w:pPr>
        <w:pStyle w:val="NormalBold"/>
        <w:keepNext/>
      </w:pPr>
      <w:r w:rsidRPr="00494665">
        <w:t>Prijedlog direktive</w:t>
      </w:r>
    </w:p>
    <w:p w14:paraId="1C3BA462" w14:textId="77777777" w:rsidR="00C578E9" w:rsidRPr="00494665" w:rsidRDefault="00C578E9" w:rsidP="00C578E9">
      <w:pPr>
        <w:pStyle w:val="NormalBold"/>
      </w:pPr>
      <w:r w:rsidRPr="00494665">
        <w:t>Članak 4.a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8E9" w:rsidRPr="00494665" w14:paraId="13BF0A63" w14:textId="77777777" w:rsidTr="005E11C3">
        <w:trPr>
          <w:jc w:val="center"/>
        </w:trPr>
        <w:tc>
          <w:tcPr>
            <w:tcW w:w="9752" w:type="dxa"/>
            <w:gridSpan w:val="2"/>
          </w:tcPr>
          <w:p w14:paraId="371DF7FA" w14:textId="77777777" w:rsidR="00C578E9" w:rsidRPr="00494665" w:rsidRDefault="00C578E9" w:rsidP="005E11C3">
            <w:pPr>
              <w:keepNext/>
            </w:pPr>
          </w:p>
        </w:tc>
      </w:tr>
      <w:tr w:rsidR="00C578E9" w:rsidRPr="00494665" w14:paraId="4A3E2A74" w14:textId="77777777" w:rsidTr="005E11C3">
        <w:trPr>
          <w:jc w:val="center"/>
        </w:trPr>
        <w:tc>
          <w:tcPr>
            <w:tcW w:w="4876" w:type="dxa"/>
          </w:tcPr>
          <w:p w14:paraId="22FE4644" w14:textId="77777777" w:rsidR="00C578E9" w:rsidRPr="00494665" w:rsidRDefault="00C578E9" w:rsidP="005E11C3">
            <w:pPr>
              <w:pStyle w:val="ColumnHeading"/>
              <w:keepNext/>
              <w:rPr>
                <w:lang w:val="hr-HR"/>
              </w:rPr>
            </w:pPr>
            <w:r w:rsidRPr="00494665">
              <w:rPr>
                <w:lang w:val="hr-HR"/>
              </w:rPr>
              <w:t>Tekst koji je predložila Komisija</w:t>
            </w:r>
          </w:p>
        </w:tc>
        <w:tc>
          <w:tcPr>
            <w:tcW w:w="4876" w:type="dxa"/>
          </w:tcPr>
          <w:p w14:paraId="0FDA716D" w14:textId="77777777" w:rsidR="00C578E9" w:rsidRPr="00494665" w:rsidRDefault="00C578E9" w:rsidP="005E11C3">
            <w:pPr>
              <w:pStyle w:val="ColumnHeading"/>
              <w:keepNext/>
              <w:rPr>
                <w:lang w:val="hr-HR"/>
              </w:rPr>
            </w:pPr>
            <w:r w:rsidRPr="00494665">
              <w:rPr>
                <w:lang w:val="hr-HR"/>
              </w:rPr>
              <w:t>Izmjena</w:t>
            </w:r>
          </w:p>
        </w:tc>
      </w:tr>
      <w:tr w:rsidR="00C578E9" w:rsidRPr="00494665" w14:paraId="6160B91F" w14:textId="77777777" w:rsidTr="005E11C3">
        <w:trPr>
          <w:jc w:val="center"/>
        </w:trPr>
        <w:tc>
          <w:tcPr>
            <w:tcW w:w="4876" w:type="dxa"/>
          </w:tcPr>
          <w:p w14:paraId="4DEF8566" w14:textId="77777777" w:rsidR="00C578E9" w:rsidRPr="00494665" w:rsidRDefault="00C578E9" w:rsidP="005E11C3">
            <w:pPr>
              <w:pStyle w:val="Normal6"/>
              <w:rPr>
                <w:lang w:val="hr-HR"/>
              </w:rPr>
            </w:pPr>
          </w:p>
        </w:tc>
        <w:tc>
          <w:tcPr>
            <w:tcW w:w="4876" w:type="dxa"/>
          </w:tcPr>
          <w:p w14:paraId="78DD6B0D" w14:textId="77777777" w:rsidR="00C578E9" w:rsidRPr="00494665" w:rsidRDefault="00C578E9" w:rsidP="005E11C3">
            <w:pPr>
              <w:pStyle w:val="Normal6"/>
              <w:jc w:val="center"/>
              <w:rPr>
                <w:szCs w:val="24"/>
                <w:lang w:val="hr-HR"/>
              </w:rPr>
            </w:pPr>
            <w:r w:rsidRPr="00494665">
              <w:rPr>
                <w:b/>
                <w:i/>
                <w:lang w:val="hr-HR"/>
              </w:rPr>
              <w:t>Članak 4.a</w:t>
            </w:r>
          </w:p>
        </w:tc>
      </w:tr>
      <w:tr w:rsidR="00C578E9" w:rsidRPr="00494665" w14:paraId="3FBDCA1D" w14:textId="77777777" w:rsidTr="005E11C3">
        <w:trPr>
          <w:jc w:val="center"/>
        </w:trPr>
        <w:tc>
          <w:tcPr>
            <w:tcW w:w="4876" w:type="dxa"/>
          </w:tcPr>
          <w:p w14:paraId="56AACD93" w14:textId="77777777" w:rsidR="00C578E9" w:rsidRPr="00494665" w:rsidRDefault="00C578E9" w:rsidP="005E11C3">
            <w:pPr>
              <w:pStyle w:val="Normal6"/>
              <w:rPr>
                <w:lang w:val="hr-HR"/>
              </w:rPr>
            </w:pPr>
          </w:p>
        </w:tc>
        <w:tc>
          <w:tcPr>
            <w:tcW w:w="4876" w:type="dxa"/>
          </w:tcPr>
          <w:p w14:paraId="719D6F25" w14:textId="77777777" w:rsidR="00C578E9" w:rsidRPr="00494665" w:rsidRDefault="00C578E9" w:rsidP="005E11C3">
            <w:pPr>
              <w:pStyle w:val="Normal6"/>
              <w:jc w:val="center"/>
              <w:rPr>
                <w:szCs w:val="24"/>
                <w:lang w:val="hr-HR"/>
              </w:rPr>
            </w:pPr>
            <w:r w:rsidRPr="00494665">
              <w:rPr>
                <w:b/>
                <w:i/>
                <w:lang w:val="hr-HR"/>
              </w:rPr>
              <w:t>Digitalna rješenja</w:t>
            </w:r>
          </w:p>
        </w:tc>
      </w:tr>
      <w:tr w:rsidR="00C578E9" w:rsidRPr="00494665" w14:paraId="0F6B0F29" w14:textId="77777777" w:rsidTr="005E11C3">
        <w:trPr>
          <w:jc w:val="center"/>
        </w:trPr>
        <w:tc>
          <w:tcPr>
            <w:tcW w:w="4876" w:type="dxa"/>
          </w:tcPr>
          <w:p w14:paraId="6EFF951F" w14:textId="77777777" w:rsidR="00C578E9" w:rsidRPr="00494665" w:rsidRDefault="00C578E9" w:rsidP="005E11C3">
            <w:pPr>
              <w:pStyle w:val="Normal6"/>
              <w:rPr>
                <w:lang w:val="hr-HR"/>
              </w:rPr>
            </w:pPr>
          </w:p>
        </w:tc>
        <w:tc>
          <w:tcPr>
            <w:tcW w:w="4876" w:type="dxa"/>
          </w:tcPr>
          <w:p w14:paraId="5E08B741" w14:textId="77777777" w:rsidR="00C578E9" w:rsidRPr="00494665" w:rsidRDefault="00C578E9" w:rsidP="005E11C3">
            <w:pPr>
              <w:pStyle w:val="Normal6"/>
              <w:rPr>
                <w:szCs w:val="24"/>
                <w:lang w:val="hr-HR"/>
              </w:rPr>
            </w:pPr>
            <w:r w:rsidRPr="00494665">
              <w:rPr>
                <w:b/>
                <w:i/>
                <w:lang w:val="hr-HR"/>
              </w:rPr>
              <w:t>1.</w:t>
            </w:r>
            <w:r w:rsidRPr="00494665">
              <w:rPr>
                <w:lang w:val="hr-HR"/>
              </w:rPr>
              <w:tab/>
            </w:r>
            <w:r w:rsidRPr="00494665">
              <w:rPr>
                <w:b/>
                <w:i/>
                <w:lang w:val="hr-HR"/>
              </w:rPr>
              <w:t>Komisija uspostavlja namjenski digitalni portal za izvješćivanje koji služi kao jedinstvena kontaktna točka za poduzeća. Portal omogućuje slobodan pristup svim predlošcima, smjernicama i informacijama koji se odnose na sve zahtjeve za izvješćivanje propisane za poduzeća u skladu s pravom Unije, uključujući dobrovoljne alate, prilagođene veličini, sektoru, proizvodima i uslugama poduzeća te izloženosti riziku. Omogućuje i pristup informacijama o mogućnostima financiranja i javnog nadmetanja kako bi se poduzećima pomoglo u provedbi, poštovanju i ostvarivanju koristi od svojih obveza dužne pažnje.</w:t>
            </w:r>
          </w:p>
        </w:tc>
      </w:tr>
      <w:tr w:rsidR="00C578E9" w:rsidRPr="00494665" w14:paraId="5E2D6EF1" w14:textId="77777777" w:rsidTr="005E11C3">
        <w:trPr>
          <w:jc w:val="center"/>
        </w:trPr>
        <w:tc>
          <w:tcPr>
            <w:tcW w:w="4876" w:type="dxa"/>
          </w:tcPr>
          <w:p w14:paraId="19314381" w14:textId="77777777" w:rsidR="00C578E9" w:rsidRPr="00494665" w:rsidRDefault="00C578E9" w:rsidP="005E11C3">
            <w:pPr>
              <w:pStyle w:val="Normal6"/>
              <w:rPr>
                <w:lang w:val="hr-HR"/>
              </w:rPr>
            </w:pPr>
          </w:p>
        </w:tc>
        <w:tc>
          <w:tcPr>
            <w:tcW w:w="4876" w:type="dxa"/>
          </w:tcPr>
          <w:p w14:paraId="11F77AC4" w14:textId="77777777" w:rsidR="00C578E9" w:rsidRPr="00494665" w:rsidRDefault="00C578E9" w:rsidP="005E11C3">
            <w:pPr>
              <w:pStyle w:val="Normal6"/>
              <w:rPr>
                <w:szCs w:val="24"/>
                <w:lang w:val="hr-HR"/>
              </w:rPr>
            </w:pPr>
            <w:r w:rsidRPr="00494665">
              <w:rPr>
                <w:b/>
                <w:i/>
                <w:lang w:val="hr-HR"/>
              </w:rPr>
              <w:t>Za potrebe prvog podstavka Komisija osigurava da su relevantne podatkovne platforme koje pružaju informacije poduzećima i korisnicima podataka interoperabilne te da se podaci mogu prenositi, razmjenjivati i analizirati na tehnički neometan način te da se njima nadopunjava jedinstvena europska pristupna točka.</w:t>
            </w:r>
          </w:p>
        </w:tc>
      </w:tr>
      <w:tr w:rsidR="00C578E9" w:rsidRPr="00494665" w14:paraId="0AF90EC8" w14:textId="77777777" w:rsidTr="005E11C3">
        <w:trPr>
          <w:jc w:val="center"/>
        </w:trPr>
        <w:tc>
          <w:tcPr>
            <w:tcW w:w="4876" w:type="dxa"/>
          </w:tcPr>
          <w:p w14:paraId="1006072B" w14:textId="77777777" w:rsidR="00C578E9" w:rsidRPr="00494665" w:rsidRDefault="00C578E9" w:rsidP="005E11C3">
            <w:pPr>
              <w:pStyle w:val="Normal6"/>
              <w:rPr>
                <w:lang w:val="hr-HR"/>
              </w:rPr>
            </w:pPr>
          </w:p>
        </w:tc>
        <w:tc>
          <w:tcPr>
            <w:tcW w:w="4876" w:type="dxa"/>
          </w:tcPr>
          <w:p w14:paraId="524DBA83" w14:textId="064D1967" w:rsidR="00C578E9" w:rsidRPr="00494665" w:rsidRDefault="00C578E9" w:rsidP="005E11C3">
            <w:pPr>
              <w:pStyle w:val="Normal6"/>
              <w:rPr>
                <w:szCs w:val="24"/>
                <w:lang w:val="hr-HR"/>
              </w:rPr>
            </w:pPr>
            <w:r w:rsidRPr="00494665">
              <w:rPr>
                <w:b/>
                <w:i/>
                <w:lang w:val="hr-HR"/>
              </w:rPr>
              <w:t>2.</w:t>
            </w:r>
            <w:r w:rsidRPr="00494665">
              <w:rPr>
                <w:lang w:val="hr-HR"/>
              </w:rPr>
              <w:tab/>
            </w:r>
            <w:r w:rsidRPr="00494665">
              <w:rPr>
                <w:b/>
                <w:i/>
                <w:lang w:val="hr-HR"/>
              </w:rPr>
              <w:t xml:space="preserve">Do ... [24 mjeseca nakon stupanja na snagu ove </w:t>
            </w:r>
            <w:r w:rsidR="00905B8A">
              <w:rPr>
                <w:b/>
                <w:i/>
                <w:lang w:val="hr-HR"/>
              </w:rPr>
              <w:t>Direktive</w:t>
            </w:r>
            <w:r w:rsidRPr="00494665">
              <w:rPr>
                <w:b/>
                <w:i/>
                <w:lang w:val="hr-HR"/>
              </w:rPr>
              <w:t>] Komisija podnosi izvješće Europskom parlamentu i Vijeću o potrebi za pružanjem tehnoloških rješenja za potrebe ove Direktive, uključujući upotrebu pouzdane umjetne inteligencije u skladu s Uredbom (EU) 2024/1689.</w:t>
            </w:r>
          </w:p>
        </w:tc>
      </w:tr>
    </w:tbl>
    <w:p w14:paraId="0FB8C44F" w14:textId="77777777" w:rsidR="00C578E9" w:rsidRPr="00494665" w:rsidRDefault="00C578E9" w:rsidP="00C578E9"/>
    <w:sectPr w:rsidR="00C578E9" w:rsidRPr="00494665" w:rsidSect="003A0DCF">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AD084" w14:textId="77777777" w:rsidR="00C259FC" w:rsidRPr="003A0DCF" w:rsidRDefault="00C259FC">
      <w:r w:rsidRPr="003A0DCF">
        <w:separator/>
      </w:r>
    </w:p>
  </w:endnote>
  <w:endnote w:type="continuationSeparator" w:id="0">
    <w:p w14:paraId="3E1236F7" w14:textId="77777777" w:rsidR="00C259FC" w:rsidRPr="003A0DCF" w:rsidRDefault="00C259FC">
      <w:r w:rsidRPr="003A0D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76285" w14:textId="77777777" w:rsidR="00064002" w:rsidRPr="003A0DC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DB2AE" w14:textId="77777777" w:rsidR="00064002" w:rsidRPr="003A0DC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64630" w14:textId="77777777" w:rsidR="00064002" w:rsidRPr="003A0D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16852" w14:textId="77777777" w:rsidR="00C259FC" w:rsidRPr="003A0DCF" w:rsidRDefault="00C259FC">
      <w:r w:rsidRPr="003A0DCF">
        <w:separator/>
      </w:r>
    </w:p>
  </w:footnote>
  <w:footnote w:type="continuationSeparator" w:id="0">
    <w:p w14:paraId="7B13536F" w14:textId="77777777" w:rsidR="00C259FC" w:rsidRPr="003A0DCF" w:rsidRDefault="00C259FC">
      <w:r w:rsidRPr="003A0DCF">
        <w:continuationSeparator/>
      </w:r>
    </w:p>
  </w:footnote>
  <w:footnote w:id="1">
    <w:p w14:paraId="4A0FDF17" w14:textId="38BC2CBC" w:rsidR="00FC0968" w:rsidRPr="00FC0968" w:rsidRDefault="00FC0968" w:rsidP="00FC0968">
      <w:pPr>
        <w:pStyle w:val="FootnoteText"/>
        <w:ind w:left="567" w:hanging="567"/>
        <w:rPr>
          <w:sz w:val="24"/>
          <w:szCs w:val="24"/>
          <w:lang w:val="hr-HR"/>
        </w:rPr>
      </w:pPr>
      <w:r w:rsidRPr="00FC0968">
        <w:rPr>
          <w:rStyle w:val="FootnoteReference"/>
          <w:sz w:val="24"/>
          <w:szCs w:val="24"/>
          <w:lang w:val="hr-HR"/>
        </w:rPr>
        <w:sym w:font="Symbol" w:char="F02A"/>
      </w:r>
      <w:r w:rsidRPr="00FC0968">
        <w:rPr>
          <w:sz w:val="24"/>
          <w:szCs w:val="24"/>
          <w:lang w:val="hr-HR"/>
        </w:rPr>
        <w:t xml:space="preserve"> </w:t>
      </w:r>
      <w:r w:rsidRPr="00FC0968">
        <w:rPr>
          <w:sz w:val="24"/>
          <w:szCs w:val="24"/>
          <w:lang w:val="hr-HR"/>
        </w:rPr>
        <w:tab/>
        <w:t>Upućivanja na 'cp' u zaglavljima usvojenih amandmana smatraju se odgovarajućim dijelovima tih amandmana.</w:t>
      </w:r>
    </w:p>
  </w:footnote>
  <w:footnote w:id="2">
    <w:p w14:paraId="5105D388" w14:textId="61539FBB" w:rsidR="00313F1E" w:rsidRPr="002D796C" w:rsidRDefault="00313F1E" w:rsidP="002D796C">
      <w:pPr>
        <w:pStyle w:val="FootnoteText"/>
        <w:ind w:left="567" w:hanging="567"/>
        <w:rPr>
          <w:sz w:val="24"/>
          <w:szCs w:val="24"/>
          <w:lang w:val="hr-HR"/>
        </w:rPr>
      </w:pPr>
      <w:r w:rsidRPr="002D796C">
        <w:rPr>
          <w:rStyle w:val="FootnoteReference"/>
          <w:sz w:val="24"/>
          <w:szCs w:val="24"/>
        </w:rPr>
        <w:footnoteRef/>
      </w:r>
      <w:r w:rsidRPr="002D796C">
        <w:rPr>
          <w:sz w:val="24"/>
          <w:szCs w:val="24"/>
        </w:rPr>
        <w:t xml:space="preserve"> </w:t>
      </w:r>
      <w:r w:rsidRPr="002D796C">
        <w:rPr>
          <w:sz w:val="24"/>
          <w:szCs w:val="24"/>
          <w:lang w:val="hr-HR"/>
        </w:rPr>
        <w:tab/>
      </w:r>
      <w:r w:rsidRPr="00313F1E">
        <w:rPr>
          <w:sz w:val="24"/>
          <w:szCs w:val="24"/>
          <w:lang w:val="hr-HR"/>
        </w:rPr>
        <w:t>Predmet se vraća nadležnim odborima na međuinstitucijske pregovore u skladu s člankom 60. stavkom 4., četvrtim podstavkom (A10-0</w:t>
      </w:r>
      <w:r>
        <w:rPr>
          <w:sz w:val="24"/>
          <w:szCs w:val="24"/>
          <w:lang w:val="hr-HR"/>
        </w:rPr>
        <w:t>197</w:t>
      </w:r>
      <w:r w:rsidRPr="00313F1E">
        <w:rPr>
          <w:sz w:val="24"/>
          <w:szCs w:val="24"/>
          <w:lang w:val="hr-HR"/>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168E5" w14:textId="77777777" w:rsidR="00064002" w:rsidRPr="003A0DC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BC804" w14:textId="77777777" w:rsidR="00064002" w:rsidRPr="003A0DC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F56EB" w14:textId="77777777" w:rsidR="00064002" w:rsidRPr="003A0D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D85F0A"/>
    <w:multiLevelType w:val="hybridMultilevel"/>
    <w:tmpl w:val="56FEBAFC"/>
    <w:lvl w:ilvl="0" w:tplc="D37CECD6">
      <w:start w:val="1"/>
      <w:numFmt w:val="lowerRoman"/>
      <w:lvlText w:val="(%1)"/>
      <w:lvlJc w:val="left"/>
      <w:pPr>
        <w:ind w:left="1080" w:hanging="72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276993"/>
    <w:multiLevelType w:val="hybridMultilevel"/>
    <w:tmpl w:val="03321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F3635B3"/>
    <w:multiLevelType w:val="hybridMultilevel"/>
    <w:tmpl w:val="0458FB8E"/>
    <w:lvl w:ilvl="0" w:tplc="4C48D8E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18721696">
    <w:abstractNumId w:val="9"/>
  </w:num>
  <w:num w:numId="2" w16cid:durableId="1866668948">
    <w:abstractNumId w:val="9"/>
  </w:num>
  <w:num w:numId="3" w16cid:durableId="607660986">
    <w:abstractNumId w:val="7"/>
  </w:num>
  <w:num w:numId="4" w16cid:durableId="59057110">
    <w:abstractNumId w:val="7"/>
  </w:num>
  <w:num w:numId="5" w16cid:durableId="639187739">
    <w:abstractNumId w:val="6"/>
  </w:num>
  <w:num w:numId="6" w16cid:durableId="690767691">
    <w:abstractNumId w:val="6"/>
  </w:num>
  <w:num w:numId="7" w16cid:durableId="1803306074">
    <w:abstractNumId w:val="5"/>
  </w:num>
  <w:num w:numId="8" w16cid:durableId="1524400017">
    <w:abstractNumId w:val="5"/>
  </w:num>
  <w:num w:numId="9" w16cid:durableId="1636910119">
    <w:abstractNumId w:val="4"/>
  </w:num>
  <w:num w:numId="10" w16cid:durableId="248929709">
    <w:abstractNumId w:val="4"/>
  </w:num>
  <w:num w:numId="11" w16cid:durableId="1684936229">
    <w:abstractNumId w:val="8"/>
  </w:num>
  <w:num w:numId="12" w16cid:durableId="794908026">
    <w:abstractNumId w:val="8"/>
  </w:num>
  <w:num w:numId="13" w16cid:durableId="1729570065">
    <w:abstractNumId w:val="3"/>
  </w:num>
  <w:num w:numId="14" w16cid:durableId="1380208517">
    <w:abstractNumId w:val="3"/>
  </w:num>
  <w:num w:numId="15" w16cid:durableId="876503480">
    <w:abstractNumId w:val="2"/>
  </w:num>
  <w:num w:numId="16" w16cid:durableId="1446071238">
    <w:abstractNumId w:val="2"/>
  </w:num>
  <w:num w:numId="17" w16cid:durableId="1124957628">
    <w:abstractNumId w:val="1"/>
  </w:num>
  <w:num w:numId="18" w16cid:durableId="2119718553">
    <w:abstractNumId w:val="1"/>
  </w:num>
  <w:num w:numId="19" w16cid:durableId="1724138188">
    <w:abstractNumId w:val="0"/>
  </w:num>
  <w:num w:numId="20" w16cid:durableId="1065176565">
    <w:abstractNumId w:val="0"/>
  </w:num>
  <w:num w:numId="21" w16cid:durableId="2129271911">
    <w:abstractNumId w:val="9"/>
  </w:num>
  <w:num w:numId="22" w16cid:durableId="69498976">
    <w:abstractNumId w:val="7"/>
  </w:num>
  <w:num w:numId="23" w16cid:durableId="533927270">
    <w:abstractNumId w:val="6"/>
  </w:num>
  <w:num w:numId="24" w16cid:durableId="1124737243">
    <w:abstractNumId w:val="5"/>
  </w:num>
  <w:num w:numId="25" w16cid:durableId="1492984830">
    <w:abstractNumId w:val="4"/>
  </w:num>
  <w:num w:numId="26" w16cid:durableId="584529953">
    <w:abstractNumId w:val="8"/>
  </w:num>
  <w:num w:numId="27" w16cid:durableId="142544593">
    <w:abstractNumId w:val="3"/>
  </w:num>
  <w:num w:numId="28" w16cid:durableId="2029943072">
    <w:abstractNumId w:val="2"/>
  </w:num>
  <w:num w:numId="29" w16cid:durableId="2114740372">
    <w:abstractNumId w:val="1"/>
  </w:num>
  <w:num w:numId="30" w16cid:durableId="2064522160">
    <w:abstractNumId w:val="0"/>
  </w:num>
  <w:num w:numId="31" w16cid:durableId="1170409919">
    <w:abstractNumId w:val="9"/>
  </w:num>
  <w:num w:numId="32" w16cid:durableId="786587408">
    <w:abstractNumId w:val="7"/>
  </w:num>
  <w:num w:numId="33" w16cid:durableId="1246308590">
    <w:abstractNumId w:val="6"/>
  </w:num>
  <w:num w:numId="34" w16cid:durableId="1695305252">
    <w:abstractNumId w:val="5"/>
  </w:num>
  <w:num w:numId="35" w16cid:durableId="544947634">
    <w:abstractNumId w:val="4"/>
  </w:num>
  <w:num w:numId="36" w16cid:durableId="1120563890">
    <w:abstractNumId w:val="8"/>
  </w:num>
  <w:num w:numId="37" w16cid:durableId="2138644585">
    <w:abstractNumId w:val="3"/>
  </w:num>
  <w:num w:numId="38" w16cid:durableId="1909800807">
    <w:abstractNumId w:val="2"/>
  </w:num>
  <w:num w:numId="39" w16cid:durableId="811024151">
    <w:abstractNumId w:val="1"/>
  </w:num>
  <w:num w:numId="40" w16cid:durableId="1275094180">
    <w:abstractNumId w:val="0"/>
  </w:num>
  <w:num w:numId="41" w16cid:durableId="1676111770">
    <w:abstractNumId w:val="10"/>
  </w:num>
  <w:num w:numId="42" w16cid:durableId="1280065240">
    <w:abstractNumId w:val="10"/>
  </w:num>
  <w:num w:numId="43" w16cid:durableId="1010528484">
    <w:abstractNumId w:val="10"/>
  </w:num>
  <w:num w:numId="44" w16cid:durableId="1556894785">
    <w:abstractNumId w:val="13"/>
  </w:num>
  <w:num w:numId="45" w16cid:durableId="979577929">
    <w:abstractNumId w:val="11"/>
  </w:num>
  <w:num w:numId="46" w16cid:durableId="24641670">
    <w:abstractNumId w:val="14"/>
  </w:num>
  <w:num w:numId="47" w16cid:durableId="213732960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7/2025"/>
    <w:docVar w:name="dvlangue" w:val="HR"/>
    <w:docVar w:name="dvnumam" w:val="0"/>
    <w:docVar w:name="dvpe" w:val="774.282"/>
    <w:docVar w:name="dvrapporteur" w:val="Izvjestitelj: "/>
    <w:docVar w:name="dvstar" w:val="***I"/>
    <w:docVar w:name="dvtitre" w:val="Zakonodavna rezolucija Europskog parlamenta od .... 2025. o Prijedlogu direktive Europskog parlamenta i Vijeća o izmjeni direktiva 2006/43/EZ, 2013/34/EU, (EU) 2022/2464 i (EU) 2024/1760 u pogledu određenih zahtjeva za korporativno izvješćivanje o održivosti i dužnu pažnju za održivo poslovanje(COM(2025)0081 – C10-0037/2025 – 2025/0045(COD))"/>
  </w:docVars>
  <w:rsids>
    <w:rsidRoot w:val="00C259FC"/>
    <w:rsid w:val="00002272"/>
    <w:rsid w:val="00024ACD"/>
    <w:rsid w:val="0005028D"/>
    <w:rsid w:val="00064002"/>
    <w:rsid w:val="000677B9"/>
    <w:rsid w:val="000831BA"/>
    <w:rsid w:val="000A42CC"/>
    <w:rsid w:val="000C0FF7"/>
    <w:rsid w:val="000E7DD9"/>
    <w:rsid w:val="0010095E"/>
    <w:rsid w:val="00125B37"/>
    <w:rsid w:val="001863E0"/>
    <w:rsid w:val="00187494"/>
    <w:rsid w:val="001E212C"/>
    <w:rsid w:val="001F32AE"/>
    <w:rsid w:val="002038D8"/>
    <w:rsid w:val="00225D14"/>
    <w:rsid w:val="00234734"/>
    <w:rsid w:val="00244F97"/>
    <w:rsid w:val="002767FF"/>
    <w:rsid w:val="002977B3"/>
    <w:rsid w:val="002A2C11"/>
    <w:rsid w:val="002B18FE"/>
    <w:rsid w:val="002B5493"/>
    <w:rsid w:val="002B6413"/>
    <w:rsid w:val="002D796C"/>
    <w:rsid w:val="002E0C53"/>
    <w:rsid w:val="00313F1E"/>
    <w:rsid w:val="00343214"/>
    <w:rsid w:val="00361C00"/>
    <w:rsid w:val="003651F4"/>
    <w:rsid w:val="00395FA1"/>
    <w:rsid w:val="003A0DCF"/>
    <w:rsid w:val="003C0B95"/>
    <w:rsid w:val="003E15D4"/>
    <w:rsid w:val="0040684D"/>
    <w:rsid w:val="00411CCE"/>
    <w:rsid w:val="0041666E"/>
    <w:rsid w:val="00421060"/>
    <w:rsid w:val="00431B55"/>
    <w:rsid w:val="0045760E"/>
    <w:rsid w:val="00471C19"/>
    <w:rsid w:val="004867E3"/>
    <w:rsid w:val="00494665"/>
    <w:rsid w:val="00494A28"/>
    <w:rsid w:val="004C0004"/>
    <w:rsid w:val="004C5D52"/>
    <w:rsid w:val="0050519A"/>
    <w:rsid w:val="005072A1"/>
    <w:rsid w:val="00514517"/>
    <w:rsid w:val="0053210A"/>
    <w:rsid w:val="00540610"/>
    <w:rsid w:val="00545827"/>
    <w:rsid w:val="00560270"/>
    <w:rsid w:val="005C2568"/>
    <w:rsid w:val="005F1B17"/>
    <w:rsid w:val="006037C0"/>
    <w:rsid w:val="006631B6"/>
    <w:rsid w:val="006675F5"/>
    <w:rsid w:val="00680577"/>
    <w:rsid w:val="006B39D7"/>
    <w:rsid w:val="006F74FA"/>
    <w:rsid w:val="0070361D"/>
    <w:rsid w:val="00731ADD"/>
    <w:rsid w:val="00732713"/>
    <w:rsid w:val="00734777"/>
    <w:rsid w:val="00737B2E"/>
    <w:rsid w:val="00747932"/>
    <w:rsid w:val="00751A4A"/>
    <w:rsid w:val="00755D0A"/>
    <w:rsid w:val="00756632"/>
    <w:rsid w:val="00762C74"/>
    <w:rsid w:val="00771F5A"/>
    <w:rsid w:val="00786EC0"/>
    <w:rsid w:val="007D1690"/>
    <w:rsid w:val="007E22AD"/>
    <w:rsid w:val="00817416"/>
    <w:rsid w:val="00842779"/>
    <w:rsid w:val="00865F67"/>
    <w:rsid w:val="00881A7B"/>
    <w:rsid w:val="008840E5"/>
    <w:rsid w:val="00887B3E"/>
    <w:rsid w:val="008C1270"/>
    <w:rsid w:val="008C2AC6"/>
    <w:rsid w:val="008E40B3"/>
    <w:rsid w:val="008E47CC"/>
    <w:rsid w:val="008F09B7"/>
    <w:rsid w:val="008F37CC"/>
    <w:rsid w:val="00905B8A"/>
    <w:rsid w:val="00921BE8"/>
    <w:rsid w:val="00930C23"/>
    <w:rsid w:val="0093193B"/>
    <w:rsid w:val="009438F6"/>
    <w:rsid w:val="009509D8"/>
    <w:rsid w:val="00950B64"/>
    <w:rsid w:val="0096709F"/>
    <w:rsid w:val="00981893"/>
    <w:rsid w:val="009B07F9"/>
    <w:rsid w:val="009B27A0"/>
    <w:rsid w:val="009E6824"/>
    <w:rsid w:val="00A1687D"/>
    <w:rsid w:val="00A43E52"/>
    <w:rsid w:val="00A4678D"/>
    <w:rsid w:val="00A536D6"/>
    <w:rsid w:val="00A778C7"/>
    <w:rsid w:val="00AB441E"/>
    <w:rsid w:val="00AB532A"/>
    <w:rsid w:val="00AB6293"/>
    <w:rsid w:val="00AC5982"/>
    <w:rsid w:val="00AE0928"/>
    <w:rsid w:val="00AF3B82"/>
    <w:rsid w:val="00B12E95"/>
    <w:rsid w:val="00B22876"/>
    <w:rsid w:val="00B558F0"/>
    <w:rsid w:val="00B7500E"/>
    <w:rsid w:val="00BB50D0"/>
    <w:rsid w:val="00BB6171"/>
    <w:rsid w:val="00BD48FE"/>
    <w:rsid w:val="00BD7BD8"/>
    <w:rsid w:val="00BE6ADC"/>
    <w:rsid w:val="00BF43D3"/>
    <w:rsid w:val="00C05BFE"/>
    <w:rsid w:val="00C23CD4"/>
    <w:rsid w:val="00C259FC"/>
    <w:rsid w:val="00C578E9"/>
    <w:rsid w:val="00C61C0C"/>
    <w:rsid w:val="00C65EDF"/>
    <w:rsid w:val="00C82582"/>
    <w:rsid w:val="00C941CB"/>
    <w:rsid w:val="00CC2357"/>
    <w:rsid w:val="00CF071A"/>
    <w:rsid w:val="00D058B8"/>
    <w:rsid w:val="00D327E8"/>
    <w:rsid w:val="00D33CB8"/>
    <w:rsid w:val="00D4376D"/>
    <w:rsid w:val="00D5346E"/>
    <w:rsid w:val="00D5630C"/>
    <w:rsid w:val="00D56C11"/>
    <w:rsid w:val="00D834A0"/>
    <w:rsid w:val="00D872DF"/>
    <w:rsid w:val="00D90D53"/>
    <w:rsid w:val="00D91E21"/>
    <w:rsid w:val="00D94455"/>
    <w:rsid w:val="00DA7FCD"/>
    <w:rsid w:val="00E3147A"/>
    <w:rsid w:val="00E365E1"/>
    <w:rsid w:val="00E820A4"/>
    <w:rsid w:val="00EB006A"/>
    <w:rsid w:val="00EB4772"/>
    <w:rsid w:val="00EB6F83"/>
    <w:rsid w:val="00ED169E"/>
    <w:rsid w:val="00ED4235"/>
    <w:rsid w:val="00EF5645"/>
    <w:rsid w:val="00F04346"/>
    <w:rsid w:val="00F075DC"/>
    <w:rsid w:val="00F149E9"/>
    <w:rsid w:val="00F5134D"/>
    <w:rsid w:val="00F74202"/>
    <w:rsid w:val="00F87713"/>
    <w:rsid w:val="00FB4360"/>
    <w:rsid w:val="00FC0968"/>
    <w:rsid w:val="00FD0C70"/>
    <w:rsid w:val="00FD3460"/>
    <w:rsid w:val="00FF6B5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F3C2AD"/>
  <w15:chartTrackingRefBased/>
  <w15:docId w15:val="{5C9CF862-BB8A-45BB-A9B7-992A9A031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578E9"/>
    <w:rPr>
      <w:b/>
      <w:kern w:val="28"/>
      <w:sz w:val="28"/>
      <w:lang w:val="fr-FR" w:eastAsia="fr-FR"/>
    </w:rPr>
  </w:style>
  <w:style w:type="character" w:customStyle="1" w:styleId="Heading2Char">
    <w:name w:val="Heading 2 Char"/>
    <w:basedOn w:val="DefaultParagraphFont"/>
    <w:link w:val="Heading2"/>
    <w:semiHidden/>
    <w:rsid w:val="00C578E9"/>
    <w:rPr>
      <w:sz w:val="24"/>
      <w:lang w:val="fr-FR" w:eastAsia="fr-FR"/>
    </w:rPr>
  </w:style>
  <w:style w:type="character" w:customStyle="1" w:styleId="Heading3Char">
    <w:name w:val="Heading 3 Char"/>
    <w:basedOn w:val="DefaultParagraphFont"/>
    <w:link w:val="Heading3"/>
    <w:semiHidden/>
    <w:rsid w:val="00C578E9"/>
    <w:rPr>
      <w:rFonts w:ascii="Arial" w:hAnsi="Arial"/>
      <w:sz w:val="24"/>
      <w:lang w:val="fr-FR" w:eastAsia="fr-FR"/>
    </w:rPr>
  </w:style>
  <w:style w:type="character" w:customStyle="1" w:styleId="Heading4Char">
    <w:name w:val="Heading 4 Char"/>
    <w:basedOn w:val="DefaultParagraphFont"/>
    <w:link w:val="Heading4"/>
    <w:semiHidden/>
    <w:rsid w:val="00C578E9"/>
    <w:rPr>
      <w:sz w:val="24"/>
      <w:lang w:val="en-US" w:eastAsia="fr-FR"/>
    </w:rPr>
  </w:style>
  <w:style w:type="character" w:customStyle="1" w:styleId="Heading5Char">
    <w:name w:val="Heading 5 Char"/>
    <w:basedOn w:val="DefaultParagraphFont"/>
    <w:link w:val="Heading5"/>
    <w:semiHidden/>
    <w:rsid w:val="00C578E9"/>
    <w:rPr>
      <w:sz w:val="24"/>
      <w:lang w:val="en-US" w:eastAsia="fr-FR"/>
    </w:rPr>
  </w:style>
  <w:style w:type="character" w:customStyle="1" w:styleId="Heading6Char">
    <w:name w:val="Heading 6 Char"/>
    <w:basedOn w:val="DefaultParagraphFont"/>
    <w:link w:val="Heading6"/>
    <w:semiHidden/>
    <w:rsid w:val="00C578E9"/>
    <w:rPr>
      <w:i/>
      <w:sz w:val="22"/>
      <w:lang w:val="hr-HR"/>
    </w:rPr>
  </w:style>
  <w:style w:type="character" w:customStyle="1" w:styleId="Heading7Char">
    <w:name w:val="Heading 7 Char"/>
    <w:basedOn w:val="DefaultParagraphFont"/>
    <w:link w:val="Heading7"/>
    <w:semiHidden/>
    <w:rsid w:val="00C578E9"/>
    <w:rPr>
      <w:rFonts w:ascii="Arial" w:hAnsi="Arial"/>
      <w:sz w:val="24"/>
      <w:lang w:val="hr-HR"/>
    </w:rPr>
  </w:style>
  <w:style w:type="character" w:customStyle="1" w:styleId="Heading8Char">
    <w:name w:val="Heading 8 Char"/>
    <w:basedOn w:val="DefaultParagraphFont"/>
    <w:link w:val="Heading8"/>
    <w:semiHidden/>
    <w:rsid w:val="00C578E9"/>
    <w:rPr>
      <w:rFonts w:ascii="Arial" w:hAnsi="Arial"/>
      <w:i/>
      <w:sz w:val="24"/>
      <w:lang w:val="hr-HR"/>
    </w:rPr>
  </w:style>
  <w:style w:type="character" w:customStyle="1" w:styleId="Heading9Char">
    <w:name w:val="Heading 9 Char"/>
    <w:basedOn w:val="DefaultParagraphFont"/>
    <w:link w:val="Heading9"/>
    <w:semiHidden/>
    <w:rsid w:val="00C578E9"/>
    <w:rPr>
      <w:rFonts w:ascii="Arial" w:hAnsi="Arial"/>
      <w:b/>
      <w:i/>
      <w:sz w:val="18"/>
      <w:lang w:val="hr-HR"/>
    </w:rPr>
  </w:style>
  <w:style w:type="paragraph" w:styleId="TOCHeading">
    <w:name w:val="TOC Heading"/>
    <w:basedOn w:val="Normal"/>
    <w:next w:val="Normal"/>
    <w:uiPriority w:val="39"/>
    <w:unhideWhenUsed/>
    <w:qFormat/>
    <w:rsid w:val="00C578E9"/>
    <w:pPr>
      <w:widowControl/>
      <w:spacing w:after="240"/>
    </w:pPr>
    <w:rPr>
      <w:lang w:val="en-GB"/>
    </w:rPr>
  </w:style>
  <w:style w:type="paragraph" w:customStyle="1" w:styleId="EPFooter2">
    <w:name w:val="EPFooter2"/>
    <w:basedOn w:val="Normal"/>
    <w:next w:val="Normal"/>
    <w:rsid w:val="00C578E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578E9"/>
    <w:pPr>
      <w:keepNext/>
      <w:spacing w:after="240"/>
      <w:jc w:val="right"/>
    </w:pPr>
    <w:rPr>
      <w:rFonts w:ascii="Arial" w:hAnsi="Arial"/>
      <w:b/>
    </w:rPr>
  </w:style>
  <w:style w:type="paragraph" w:customStyle="1" w:styleId="Normal6a">
    <w:name w:val="Normal6a"/>
    <w:basedOn w:val="Normal"/>
    <w:rsid w:val="00C578E9"/>
    <w:pPr>
      <w:spacing w:after="120"/>
    </w:pPr>
  </w:style>
  <w:style w:type="paragraph" w:customStyle="1" w:styleId="PageHeading">
    <w:name w:val="PageHeading"/>
    <w:basedOn w:val="Normal"/>
    <w:rsid w:val="00C578E9"/>
    <w:pPr>
      <w:keepNext/>
      <w:spacing w:after="480"/>
      <w:jc w:val="center"/>
    </w:pPr>
    <w:rPr>
      <w:rFonts w:ascii="Arial" w:hAnsi="Arial" w:cs="Arial"/>
      <w:b/>
    </w:rPr>
  </w:style>
  <w:style w:type="paragraph" w:customStyle="1" w:styleId="NormalBold">
    <w:name w:val="NormalBold"/>
    <w:basedOn w:val="Normal"/>
    <w:link w:val="NormalBoldChar"/>
    <w:rsid w:val="00C578E9"/>
    <w:rPr>
      <w:b/>
    </w:rPr>
  </w:style>
  <w:style w:type="paragraph" w:customStyle="1" w:styleId="NormalBold12a">
    <w:name w:val="NormalBold12a"/>
    <w:basedOn w:val="Normal"/>
    <w:rsid w:val="00C578E9"/>
    <w:pPr>
      <w:spacing w:after="240"/>
    </w:pPr>
    <w:rPr>
      <w:b/>
    </w:rPr>
  </w:style>
  <w:style w:type="paragraph" w:customStyle="1" w:styleId="AmJustText">
    <w:name w:val="AmJustText"/>
    <w:basedOn w:val="Normal"/>
    <w:rsid w:val="00C578E9"/>
    <w:pPr>
      <w:spacing w:after="240"/>
    </w:pPr>
    <w:rPr>
      <w:i/>
    </w:rPr>
  </w:style>
  <w:style w:type="paragraph" w:customStyle="1" w:styleId="NormalHanging12a">
    <w:name w:val="NormalHanging12a"/>
    <w:basedOn w:val="Normal"/>
    <w:rsid w:val="00C578E9"/>
    <w:pPr>
      <w:spacing w:after="240"/>
      <w:ind w:left="567" w:hanging="567"/>
    </w:pPr>
  </w:style>
  <w:style w:type="paragraph" w:customStyle="1" w:styleId="CoverNormal24a">
    <w:name w:val="CoverNormal24a"/>
    <w:basedOn w:val="Normal"/>
    <w:rsid w:val="00C578E9"/>
    <w:pPr>
      <w:spacing w:after="480"/>
      <w:ind w:left="1417"/>
    </w:pPr>
  </w:style>
  <w:style w:type="paragraph" w:customStyle="1" w:styleId="CoverNormal">
    <w:name w:val="CoverNormal"/>
    <w:basedOn w:val="Normal"/>
    <w:rsid w:val="00C578E9"/>
    <w:pPr>
      <w:ind w:left="1418"/>
    </w:pPr>
  </w:style>
  <w:style w:type="paragraph" w:customStyle="1" w:styleId="AmCrossRef">
    <w:name w:val="AmCrossRef"/>
    <w:basedOn w:val="Normal"/>
    <w:rsid w:val="00C578E9"/>
    <w:pPr>
      <w:spacing w:before="240" w:after="240"/>
      <w:jc w:val="center"/>
    </w:pPr>
    <w:rPr>
      <w:i/>
    </w:rPr>
  </w:style>
  <w:style w:type="paragraph" w:customStyle="1" w:styleId="AmJustTitle">
    <w:name w:val="AmJustTitle"/>
    <w:basedOn w:val="Normal"/>
    <w:next w:val="AmJustText"/>
    <w:rsid w:val="00C578E9"/>
    <w:pPr>
      <w:keepNext/>
      <w:spacing w:before="240" w:after="240"/>
      <w:jc w:val="center"/>
    </w:pPr>
    <w:rPr>
      <w:i/>
    </w:rPr>
  </w:style>
  <w:style w:type="paragraph" w:customStyle="1" w:styleId="CoverReference">
    <w:name w:val="CoverReference"/>
    <w:basedOn w:val="Normal"/>
    <w:link w:val="CoverReferenceChar"/>
    <w:rsid w:val="00C578E9"/>
    <w:pPr>
      <w:spacing w:before="1080"/>
      <w:jc w:val="right"/>
    </w:pPr>
    <w:rPr>
      <w:rFonts w:ascii="Arial" w:hAnsi="Arial" w:cs="Arial"/>
      <w:b/>
    </w:rPr>
  </w:style>
  <w:style w:type="paragraph" w:customStyle="1" w:styleId="CoverDocType">
    <w:name w:val="CoverDocType"/>
    <w:basedOn w:val="Normal"/>
    <w:rsid w:val="00C578E9"/>
    <w:pPr>
      <w:ind w:left="1418"/>
    </w:pPr>
    <w:rPr>
      <w:rFonts w:ascii="Arial" w:hAnsi="Arial"/>
      <w:b/>
      <w:sz w:val="48"/>
    </w:rPr>
  </w:style>
  <w:style w:type="paragraph" w:customStyle="1" w:styleId="CoverDocType24a">
    <w:name w:val="CoverDocType24a"/>
    <w:basedOn w:val="Normal"/>
    <w:rsid w:val="00C578E9"/>
    <w:pPr>
      <w:spacing w:after="480"/>
      <w:ind w:left="1418"/>
    </w:pPr>
    <w:rPr>
      <w:rFonts w:ascii="Arial" w:hAnsi="Arial"/>
      <w:b/>
      <w:sz w:val="48"/>
    </w:rPr>
  </w:style>
  <w:style w:type="paragraph" w:customStyle="1" w:styleId="CoverDate">
    <w:name w:val="CoverDate"/>
    <w:basedOn w:val="Normal"/>
    <w:rsid w:val="00C578E9"/>
    <w:pPr>
      <w:spacing w:before="240" w:after="1200"/>
    </w:pPr>
  </w:style>
  <w:style w:type="paragraph" w:styleId="Header">
    <w:name w:val="header"/>
    <w:basedOn w:val="Normal"/>
    <w:link w:val="HeaderChar"/>
    <w:rsid w:val="00C578E9"/>
    <w:pPr>
      <w:tabs>
        <w:tab w:val="center" w:pos="4513"/>
        <w:tab w:val="right" w:pos="9026"/>
      </w:tabs>
    </w:pPr>
  </w:style>
  <w:style w:type="character" w:customStyle="1" w:styleId="HeaderChar">
    <w:name w:val="Header Char"/>
    <w:basedOn w:val="DefaultParagraphFont"/>
    <w:link w:val="Header"/>
    <w:rsid w:val="00C578E9"/>
    <w:rPr>
      <w:sz w:val="24"/>
      <w:lang w:val="hr-HR"/>
    </w:rPr>
  </w:style>
  <w:style w:type="paragraph" w:customStyle="1" w:styleId="AmOrLang">
    <w:name w:val="AmOrLang"/>
    <w:basedOn w:val="Normal"/>
    <w:rsid w:val="00C578E9"/>
    <w:pPr>
      <w:spacing w:before="240" w:after="240"/>
      <w:jc w:val="right"/>
    </w:pPr>
  </w:style>
  <w:style w:type="paragraph" w:customStyle="1" w:styleId="AmColumnHeading">
    <w:name w:val="AmColumnHeading"/>
    <w:basedOn w:val="Normal"/>
    <w:rsid w:val="00C578E9"/>
    <w:pPr>
      <w:spacing w:after="240"/>
      <w:jc w:val="center"/>
    </w:pPr>
    <w:rPr>
      <w:i/>
    </w:rPr>
  </w:style>
  <w:style w:type="paragraph" w:customStyle="1" w:styleId="AmNumberTabs">
    <w:name w:val="AmNumberTabs"/>
    <w:basedOn w:val="Normal"/>
    <w:rsid w:val="00C578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578E9"/>
    <w:pPr>
      <w:spacing w:before="240"/>
    </w:pPr>
    <w:rPr>
      <w:b/>
    </w:rPr>
  </w:style>
  <w:style w:type="paragraph" w:customStyle="1" w:styleId="EPBody">
    <w:name w:val="EPBody"/>
    <w:basedOn w:val="Normal"/>
    <w:rsid w:val="00C578E9"/>
    <w:pPr>
      <w:jc w:val="center"/>
    </w:pPr>
    <w:rPr>
      <w:rFonts w:ascii="Arial" w:hAnsi="Arial" w:cs="Arial"/>
      <w:i/>
      <w:sz w:val="22"/>
      <w:szCs w:val="22"/>
    </w:rPr>
  </w:style>
  <w:style w:type="paragraph" w:customStyle="1" w:styleId="EPFooter">
    <w:name w:val="EPFooter"/>
    <w:basedOn w:val="Normal"/>
    <w:rsid w:val="00C578E9"/>
    <w:pPr>
      <w:tabs>
        <w:tab w:val="center" w:pos="4535"/>
        <w:tab w:val="right" w:pos="9071"/>
      </w:tabs>
      <w:spacing w:before="240" w:after="240"/>
    </w:pPr>
    <w:rPr>
      <w:color w:val="010000"/>
      <w:sz w:val="22"/>
    </w:rPr>
  </w:style>
  <w:style w:type="paragraph" w:customStyle="1" w:styleId="EPComma">
    <w:name w:val="EPComma"/>
    <w:basedOn w:val="Normal"/>
    <w:rsid w:val="00C578E9"/>
    <w:pPr>
      <w:spacing w:before="480" w:after="240"/>
    </w:pPr>
  </w:style>
  <w:style w:type="paragraph" w:customStyle="1" w:styleId="Lgendesigne">
    <w:name w:val="Légende signe"/>
    <w:basedOn w:val="Normal"/>
    <w:rsid w:val="00C578E9"/>
    <w:pPr>
      <w:tabs>
        <w:tab w:val="right" w:pos="454"/>
        <w:tab w:val="left" w:pos="737"/>
      </w:tabs>
      <w:ind w:left="737" w:hanging="737"/>
    </w:pPr>
    <w:rPr>
      <w:snapToGrid w:val="0"/>
      <w:sz w:val="18"/>
      <w:lang w:val="en-GB" w:eastAsia="en-US"/>
    </w:rPr>
  </w:style>
  <w:style w:type="paragraph" w:customStyle="1" w:styleId="Lgendetitre">
    <w:name w:val="Légende titre"/>
    <w:basedOn w:val="Normal"/>
    <w:rsid w:val="00C578E9"/>
    <w:pPr>
      <w:spacing w:before="240" w:after="240"/>
    </w:pPr>
    <w:rPr>
      <w:b/>
      <w:i/>
      <w:snapToGrid w:val="0"/>
      <w:lang w:val="en-GB" w:eastAsia="en-US"/>
    </w:rPr>
  </w:style>
  <w:style w:type="paragraph" w:customStyle="1" w:styleId="Lgendestandard">
    <w:name w:val="Légende standard"/>
    <w:basedOn w:val="Normal"/>
    <w:rsid w:val="00C578E9"/>
    <w:rPr>
      <w:sz w:val="18"/>
      <w:lang w:val="en-GB"/>
    </w:rPr>
  </w:style>
  <w:style w:type="character" w:customStyle="1" w:styleId="NormalBoldChar">
    <w:name w:val="NormalBold Char"/>
    <w:basedOn w:val="DefaultParagraphFont"/>
    <w:link w:val="NormalBold"/>
    <w:rsid w:val="00C578E9"/>
    <w:rPr>
      <w:b/>
      <w:sz w:val="24"/>
      <w:lang w:val="hr-HR"/>
    </w:rPr>
  </w:style>
  <w:style w:type="paragraph" w:customStyle="1" w:styleId="EntPE">
    <w:name w:val="EntPE"/>
    <w:basedOn w:val="Normal12"/>
    <w:rsid w:val="00C578E9"/>
    <w:pPr>
      <w:jc w:val="center"/>
    </w:pPr>
    <w:rPr>
      <w:noProof w:val="0"/>
      <w:sz w:val="56"/>
    </w:rPr>
  </w:style>
  <w:style w:type="paragraph" w:customStyle="1" w:styleId="Normal12">
    <w:name w:val="Normal12"/>
    <w:basedOn w:val="Normal"/>
    <w:link w:val="Normal12Char"/>
    <w:rsid w:val="00C578E9"/>
    <w:pPr>
      <w:spacing w:after="240"/>
    </w:pPr>
    <w:rPr>
      <w:noProof/>
      <w:lang w:val="en-GB"/>
    </w:rPr>
  </w:style>
  <w:style w:type="character" w:customStyle="1" w:styleId="Normal12Char">
    <w:name w:val="Normal12 Char"/>
    <w:basedOn w:val="DefaultParagraphFont"/>
    <w:link w:val="Normal12"/>
    <w:locked/>
    <w:rsid w:val="00C578E9"/>
    <w:rPr>
      <w:noProof/>
      <w:sz w:val="24"/>
    </w:rPr>
  </w:style>
  <w:style w:type="paragraph" w:customStyle="1" w:styleId="CommitteeAM">
    <w:name w:val="CommitteeAM"/>
    <w:basedOn w:val="Normal"/>
    <w:rsid w:val="00C578E9"/>
    <w:pPr>
      <w:spacing w:before="240" w:after="600"/>
      <w:jc w:val="center"/>
    </w:pPr>
    <w:rPr>
      <w:i/>
      <w:lang w:val="en-GB"/>
    </w:rPr>
  </w:style>
  <w:style w:type="paragraph" w:customStyle="1" w:styleId="ZDateAM">
    <w:name w:val="ZDateAM"/>
    <w:basedOn w:val="Normal"/>
    <w:rsid w:val="00C578E9"/>
    <w:pPr>
      <w:tabs>
        <w:tab w:val="right" w:pos="9356"/>
      </w:tabs>
      <w:spacing w:after="480"/>
    </w:pPr>
    <w:rPr>
      <w:noProof/>
      <w:lang w:val="en-GB"/>
    </w:rPr>
  </w:style>
  <w:style w:type="paragraph" w:customStyle="1" w:styleId="ProjRap">
    <w:name w:val="ProjRap"/>
    <w:basedOn w:val="Normal"/>
    <w:rsid w:val="00C578E9"/>
    <w:pPr>
      <w:tabs>
        <w:tab w:val="right" w:pos="9356"/>
      </w:tabs>
    </w:pPr>
    <w:rPr>
      <w:b/>
      <w:noProof/>
      <w:lang w:val="en-GB"/>
    </w:rPr>
  </w:style>
  <w:style w:type="paragraph" w:customStyle="1" w:styleId="PELeft">
    <w:name w:val="PELeft"/>
    <w:basedOn w:val="Normal"/>
    <w:rsid w:val="00C578E9"/>
    <w:pPr>
      <w:spacing w:before="40" w:after="40"/>
    </w:pPr>
    <w:rPr>
      <w:rFonts w:ascii="Arial" w:hAnsi="Arial" w:cs="Arial"/>
      <w:sz w:val="22"/>
      <w:szCs w:val="22"/>
      <w:lang w:val="fr-FR"/>
    </w:rPr>
  </w:style>
  <w:style w:type="paragraph" w:customStyle="1" w:styleId="PERight">
    <w:name w:val="PERight"/>
    <w:basedOn w:val="Normal"/>
    <w:next w:val="Normal"/>
    <w:rsid w:val="00C578E9"/>
    <w:pPr>
      <w:jc w:val="right"/>
    </w:pPr>
    <w:rPr>
      <w:rFonts w:ascii="Arial" w:hAnsi="Arial" w:cs="Arial"/>
      <w:sz w:val="22"/>
      <w:szCs w:val="22"/>
      <w:lang w:val="fr-FR"/>
    </w:rPr>
  </w:style>
  <w:style w:type="paragraph" w:customStyle="1" w:styleId="Normal6">
    <w:name w:val="Normal6"/>
    <w:basedOn w:val="Normal"/>
    <w:link w:val="Normal6Char"/>
    <w:rsid w:val="00C578E9"/>
    <w:pPr>
      <w:spacing w:after="120"/>
    </w:pPr>
    <w:rPr>
      <w:lang w:val="fr-FR"/>
    </w:rPr>
  </w:style>
  <w:style w:type="character" w:customStyle="1" w:styleId="Normal6Char">
    <w:name w:val="Normal6 Char"/>
    <w:basedOn w:val="DefaultParagraphFont"/>
    <w:link w:val="Normal6"/>
    <w:rsid w:val="00C578E9"/>
    <w:rPr>
      <w:sz w:val="24"/>
      <w:lang w:val="fr-FR"/>
    </w:rPr>
  </w:style>
  <w:style w:type="paragraph" w:customStyle="1" w:styleId="Normal12Italic">
    <w:name w:val="Normal12Italic"/>
    <w:basedOn w:val="Normal12"/>
    <w:rsid w:val="00C578E9"/>
    <w:rPr>
      <w:i/>
      <w:lang w:val="fr-FR"/>
    </w:rPr>
  </w:style>
  <w:style w:type="paragraph" w:customStyle="1" w:styleId="JustificationTitle">
    <w:name w:val="JustificationTitle"/>
    <w:basedOn w:val="Normal"/>
    <w:next w:val="Normal12"/>
    <w:rsid w:val="00C578E9"/>
    <w:pPr>
      <w:keepNext/>
      <w:spacing w:before="240" w:after="240"/>
      <w:jc w:val="center"/>
    </w:pPr>
    <w:rPr>
      <w:i/>
      <w:noProof/>
      <w:lang w:val="fr-FR"/>
    </w:rPr>
  </w:style>
  <w:style w:type="paragraph" w:customStyle="1" w:styleId="Olang">
    <w:name w:val="Olang"/>
    <w:basedOn w:val="Normal"/>
    <w:rsid w:val="00C578E9"/>
    <w:pPr>
      <w:spacing w:before="240" w:after="240"/>
      <w:jc w:val="right"/>
    </w:pPr>
    <w:rPr>
      <w:noProof/>
      <w:szCs w:val="24"/>
      <w:lang w:val="fr-FR"/>
    </w:rPr>
  </w:style>
  <w:style w:type="paragraph" w:customStyle="1" w:styleId="ColumnHeading">
    <w:name w:val="ColumnHeading"/>
    <w:basedOn w:val="Normal"/>
    <w:rsid w:val="00C578E9"/>
    <w:pPr>
      <w:spacing w:after="240"/>
      <w:jc w:val="center"/>
    </w:pPr>
    <w:rPr>
      <w:i/>
      <w:lang w:val="fr-FR"/>
    </w:rPr>
  </w:style>
  <w:style w:type="paragraph" w:customStyle="1" w:styleId="AMNumberTabs0">
    <w:name w:val="AMNumberTabs"/>
    <w:basedOn w:val="Normal"/>
    <w:rsid w:val="00C578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C578E9"/>
    <w:pPr>
      <w:spacing w:before="240"/>
      <w:jc w:val="center"/>
    </w:pPr>
    <w:rPr>
      <w:i/>
      <w:lang w:val="fr-FR"/>
    </w:rPr>
  </w:style>
  <w:style w:type="paragraph" w:styleId="Footer">
    <w:name w:val="footer"/>
    <w:basedOn w:val="Normal"/>
    <w:link w:val="FooterChar"/>
    <w:rsid w:val="00C578E9"/>
    <w:pPr>
      <w:tabs>
        <w:tab w:val="center" w:pos="4513"/>
        <w:tab w:val="right" w:pos="9026"/>
      </w:tabs>
    </w:pPr>
  </w:style>
  <w:style w:type="character" w:customStyle="1" w:styleId="FooterChar">
    <w:name w:val="Footer Char"/>
    <w:basedOn w:val="DefaultParagraphFont"/>
    <w:link w:val="Footer"/>
    <w:rsid w:val="00C578E9"/>
    <w:rPr>
      <w:sz w:val="24"/>
      <w:lang w:val="hr-HR"/>
    </w:rPr>
  </w:style>
  <w:style w:type="character" w:customStyle="1" w:styleId="FooterChar1">
    <w:name w:val="Footer Char1"/>
    <w:basedOn w:val="DefaultParagraphFont"/>
    <w:semiHidden/>
    <w:rsid w:val="00C578E9"/>
    <w:rPr>
      <w:sz w:val="24"/>
      <w:lang w:val="hr-HR"/>
    </w:rPr>
  </w:style>
  <w:style w:type="character" w:customStyle="1" w:styleId="Footer2Middle">
    <w:name w:val="Footer2Middle"/>
    <w:rsid w:val="00C578E9"/>
    <w:rPr>
      <w:rFonts w:ascii="Arial" w:cs="Arial"/>
      <w:b w:val="0"/>
      <w:i/>
      <w:color w:val="C0C0C0"/>
      <w:sz w:val="22"/>
    </w:rPr>
  </w:style>
  <w:style w:type="paragraph" w:styleId="CommentText">
    <w:name w:val="annotation text"/>
    <w:basedOn w:val="Normal"/>
    <w:link w:val="CommentTextChar"/>
    <w:unhideWhenUsed/>
    <w:rsid w:val="00C578E9"/>
    <w:pPr>
      <w:widowControl/>
      <w:spacing w:before="120" w:after="120"/>
      <w:jc w:val="both"/>
    </w:pPr>
    <w:rPr>
      <w:sz w:val="20"/>
      <w:lang w:val="fr-FR"/>
    </w:rPr>
  </w:style>
  <w:style w:type="character" w:customStyle="1" w:styleId="CommentTextChar">
    <w:name w:val="Comment Text Char"/>
    <w:basedOn w:val="DefaultParagraphFont"/>
    <w:link w:val="CommentText"/>
    <w:rsid w:val="00C578E9"/>
    <w:rPr>
      <w:lang w:val="fr-FR"/>
    </w:rPr>
  </w:style>
  <w:style w:type="character" w:styleId="CommentReference">
    <w:name w:val="annotation reference"/>
    <w:unhideWhenUsed/>
    <w:rsid w:val="00C578E9"/>
    <w:rPr>
      <w:rFonts w:ascii="Times New Roman" w:hAnsi="Times New Roman" w:cs="Times New Roman" w:hint="default"/>
      <w:sz w:val="16"/>
      <w:szCs w:val="16"/>
    </w:rPr>
  </w:style>
  <w:style w:type="character" w:styleId="Hyperlink">
    <w:name w:val="Hyperlink"/>
    <w:basedOn w:val="DefaultParagraphFont"/>
    <w:unhideWhenUsed/>
    <w:rsid w:val="00C578E9"/>
    <w:rPr>
      <w:color w:val="0000FF"/>
      <w:u w:val="single"/>
    </w:rPr>
  </w:style>
  <w:style w:type="paragraph" w:styleId="BalloonText">
    <w:name w:val="Balloon Text"/>
    <w:basedOn w:val="Normal"/>
    <w:link w:val="BalloonTextChar"/>
    <w:unhideWhenUsed/>
    <w:rsid w:val="00C578E9"/>
    <w:rPr>
      <w:rFonts w:ascii="Segoe UI" w:hAnsi="Segoe UI" w:cs="Segoe UI"/>
      <w:sz w:val="18"/>
      <w:szCs w:val="18"/>
      <w:lang w:val="en-GB"/>
    </w:rPr>
  </w:style>
  <w:style w:type="character" w:customStyle="1" w:styleId="BalloonTextChar">
    <w:name w:val="Balloon Text Char"/>
    <w:basedOn w:val="DefaultParagraphFont"/>
    <w:link w:val="BalloonText"/>
    <w:rsid w:val="00C578E9"/>
    <w:rPr>
      <w:rFonts w:ascii="Segoe UI" w:hAnsi="Segoe UI" w:cs="Segoe UI"/>
      <w:sz w:val="18"/>
      <w:szCs w:val="18"/>
    </w:rPr>
  </w:style>
  <w:style w:type="character" w:customStyle="1" w:styleId="highlight-diff">
    <w:name w:val="highlight-diff"/>
    <w:basedOn w:val="DefaultParagraphFont"/>
    <w:rsid w:val="00C578E9"/>
  </w:style>
  <w:style w:type="character" w:styleId="FollowedHyperlink">
    <w:name w:val="FollowedHyperlink"/>
    <w:basedOn w:val="DefaultParagraphFont"/>
    <w:uiPriority w:val="99"/>
    <w:unhideWhenUsed/>
    <w:rsid w:val="00C578E9"/>
    <w:rPr>
      <w:color w:val="954F72" w:themeColor="followedHyperlink"/>
      <w:u w:val="single"/>
    </w:rPr>
  </w:style>
  <w:style w:type="paragraph" w:customStyle="1" w:styleId="msonormal0">
    <w:name w:val="msonormal"/>
    <w:basedOn w:val="Normal"/>
    <w:rsid w:val="00C578E9"/>
    <w:pPr>
      <w:widowControl/>
      <w:spacing w:before="100" w:beforeAutospacing="1" w:after="100" w:afterAutospacing="1"/>
    </w:pPr>
    <w:rPr>
      <w:szCs w:val="24"/>
      <w:lang w:val="en-GB"/>
    </w:rPr>
  </w:style>
  <w:style w:type="paragraph" w:styleId="CommentSubject">
    <w:name w:val="annotation subject"/>
    <w:basedOn w:val="CommentText"/>
    <w:next w:val="CommentText"/>
    <w:link w:val="CommentSubjectChar"/>
    <w:unhideWhenUsed/>
    <w:rsid w:val="00C578E9"/>
    <w:pPr>
      <w:widowControl w:val="0"/>
      <w:spacing w:before="0" w:after="0"/>
      <w:jc w:val="left"/>
    </w:pPr>
    <w:rPr>
      <w:b/>
      <w:bCs/>
      <w:lang w:val="en-GB"/>
    </w:rPr>
  </w:style>
  <w:style w:type="character" w:customStyle="1" w:styleId="CommentSubjectChar">
    <w:name w:val="Comment Subject Char"/>
    <w:basedOn w:val="CommentTextChar"/>
    <w:link w:val="CommentSubject"/>
    <w:rsid w:val="00C578E9"/>
    <w:rPr>
      <w:b/>
      <w:bCs/>
      <w:lang w:val="fr-FR"/>
    </w:rPr>
  </w:style>
  <w:style w:type="paragraph" w:styleId="Revision">
    <w:name w:val="Revision"/>
    <w:uiPriority w:val="99"/>
    <w:semiHidden/>
    <w:rsid w:val="00C578E9"/>
    <w:rPr>
      <w:sz w:val="24"/>
    </w:rPr>
  </w:style>
  <w:style w:type="character" w:styleId="Emphasis">
    <w:name w:val="Emphasis"/>
    <w:basedOn w:val="DefaultParagraphFont"/>
    <w:uiPriority w:val="20"/>
    <w:qFormat/>
    <w:rsid w:val="00C578E9"/>
    <w:rPr>
      <w:i/>
      <w:iCs/>
    </w:rPr>
  </w:style>
  <w:style w:type="paragraph" w:customStyle="1" w:styleId="Normal24a">
    <w:name w:val="Normal24a"/>
    <w:basedOn w:val="Normal"/>
    <w:link w:val="Normal24aChar"/>
    <w:rsid w:val="00C578E9"/>
    <w:pPr>
      <w:spacing w:after="480"/>
    </w:pPr>
    <w:rPr>
      <w:rFonts w:ascii="Arial" w:hAnsi="Arial" w:cs="Arial"/>
    </w:rPr>
  </w:style>
  <w:style w:type="paragraph" w:customStyle="1" w:styleId="NormalBoldCenter">
    <w:name w:val="NormalBoldCenter"/>
    <w:basedOn w:val="Normal"/>
    <w:rsid w:val="00C578E9"/>
    <w:pPr>
      <w:jc w:val="center"/>
    </w:pPr>
    <w:rPr>
      <w:b/>
      <w:lang w:val="en-GB"/>
    </w:rPr>
  </w:style>
  <w:style w:type="paragraph" w:customStyle="1" w:styleId="Footprint12b">
    <w:name w:val="Footprint12b"/>
    <w:basedOn w:val="Normal"/>
    <w:rsid w:val="00C578E9"/>
    <w:pPr>
      <w:spacing w:before="240"/>
    </w:pPr>
    <w:rPr>
      <w:szCs w:val="24"/>
      <w:lang w:val="en-GB"/>
    </w:rPr>
  </w:style>
  <w:style w:type="paragraph" w:customStyle="1" w:styleId="NormalSingle">
    <w:name w:val="NormalSingle"/>
    <w:basedOn w:val="Normal"/>
    <w:qFormat/>
    <w:rsid w:val="00C578E9"/>
    <w:rPr>
      <w:szCs w:val="24"/>
      <w:lang w:val="en-GB"/>
    </w:rPr>
  </w:style>
  <w:style w:type="character" w:customStyle="1" w:styleId="UnresolvedMention1">
    <w:name w:val="Unresolved Mention1"/>
    <w:basedOn w:val="DefaultParagraphFont"/>
    <w:uiPriority w:val="99"/>
    <w:semiHidden/>
    <w:unhideWhenUsed/>
    <w:rsid w:val="00C578E9"/>
    <w:rPr>
      <w:color w:val="605E5C"/>
      <w:shd w:val="clear" w:color="auto" w:fill="E1DFDD"/>
    </w:rPr>
  </w:style>
  <w:style w:type="character" w:customStyle="1" w:styleId="CoverReferenceChar">
    <w:name w:val="CoverReference Char"/>
    <w:basedOn w:val="DefaultParagraphFont"/>
    <w:link w:val="CoverReference"/>
    <w:rsid w:val="00C578E9"/>
    <w:rPr>
      <w:rFonts w:ascii="Arial" w:hAnsi="Arial" w:cs="Arial"/>
      <w:b/>
      <w:sz w:val="24"/>
      <w:lang w:val="hr-HR"/>
    </w:rPr>
  </w:style>
  <w:style w:type="paragraph" w:customStyle="1" w:styleId="Normal12a">
    <w:name w:val="Normal12a"/>
    <w:basedOn w:val="Normal"/>
    <w:rsid w:val="00C578E9"/>
    <w:pPr>
      <w:spacing w:after="240"/>
    </w:pPr>
    <w:rPr>
      <w:lang w:val="en-GB"/>
    </w:rPr>
  </w:style>
  <w:style w:type="paragraph" w:customStyle="1" w:styleId="PageHeadingNotTOC">
    <w:name w:val="PageHeadingNotTOC"/>
    <w:basedOn w:val="Normal"/>
    <w:rsid w:val="00C578E9"/>
    <w:pPr>
      <w:keepNext/>
      <w:spacing w:after="480"/>
      <w:jc w:val="center"/>
    </w:pPr>
    <w:rPr>
      <w:rFonts w:ascii="Arial" w:hAnsi="Arial" w:cs="Arial"/>
      <w:b/>
      <w:lang w:val="en-GB"/>
    </w:rPr>
  </w:style>
  <w:style w:type="paragraph" w:customStyle="1" w:styleId="AmHeadingPA">
    <w:name w:val="AmHeadingPA"/>
    <w:basedOn w:val="Normal"/>
    <w:next w:val="Normal"/>
    <w:rsid w:val="00C578E9"/>
    <w:pPr>
      <w:spacing w:before="480" w:after="240"/>
      <w:jc w:val="center"/>
    </w:pPr>
    <w:rPr>
      <w:rFonts w:ascii="Arial" w:hAnsi="Arial"/>
      <w:b/>
      <w:caps/>
      <w:snapToGrid w:val="0"/>
      <w:szCs w:val="24"/>
      <w:lang w:val="en-GB" w:eastAsia="en-US"/>
    </w:rPr>
  </w:style>
  <w:style w:type="paragraph" w:customStyle="1" w:styleId="RollCallSymbols14pt">
    <w:name w:val="RollCallSymbols14pt"/>
    <w:basedOn w:val="Normal"/>
    <w:rsid w:val="00C578E9"/>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C578E9"/>
    <w:pPr>
      <w:tabs>
        <w:tab w:val="center" w:pos="284"/>
        <w:tab w:val="left" w:pos="426"/>
      </w:tabs>
    </w:pPr>
    <w:rPr>
      <w:snapToGrid w:val="0"/>
      <w:lang w:val="en-GB" w:eastAsia="en-US"/>
    </w:rPr>
  </w:style>
  <w:style w:type="paragraph" w:customStyle="1" w:styleId="RollCallVotes">
    <w:name w:val="RollCallVotes"/>
    <w:basedOn w:val="Normal"/>
    <w:rsid w:val="00C578E9"/>
    <w:pPr>
      <w:spacing w:before="120" w:after="120"/>
      <w:jc w:val="center"/>
    </w:pPr>
    <w:rPr>
      <w:b/>
      <w:bCs/>
      <w:snapToGrid w:val="0"/>
      <w:sz w:val="16"/>
      <w:lang w:val="en-GB" w:eastAsia="en-US"/>
    </w:rPr>
  </w:style>
  <w:style w:type="paragraph" w:customStyle="1" w:styleId="RollCallTable">
    <w:name w:val="RollCallTable"/>
    <w:basedOn w:val="Normal"/>
    <w:rsid w:val="00C578E9"/>
    <w:pPr>
      <w:spacing w:before="120" w:after="120"/>
    </w:pPr>
    <w:rPr>
      <w:snapToGrid w:val="0"/>
      <w:sz w:val="16"/>
      <w:lang w:val="en-GB" w:eastAsia="en-US"/>
    </w:rPr>
  </w:style>
  <w:style w:type="character" w:customStyle="1" w:styleId="Normal24aChar">
    <w:name w:val="Normal24a Char"/>
    <w:basedOn w:val="CoverReferenceChar"/>
    <w:link w:val="Normal24a"/>
    <w:rsid w:val="00C578E9"/>
    <w:rPr>
      <w:rFonts w:ascii="Arial" w:hAnsi="Arial" w:cs="Arial"/>
      <w:b w:val="0"/>
      <w:sz w:val="24"/>
      <w:lang w:val="hr-HR"/>
    </w:rPr>
  </w:style>
  <w:style w:type="paragraph" w:customStyle="1" w:styleId="Text1">
    <w:name w:val="Text 1"/>
    <w:basedOn w:val="Normal"/>
    <w:rsid w:val="00C578E9"/>
    <w:pPr>
      <w:widowControl/>
      <w:spacing w:before="120" w:after="120"/>
      <w:ind w:left="850"/>
      <w:jc w:val="both"/>
    </w:pPr>
    <w:rPr>
      <w:rFonts w:eastAsiaTheme="minorHAnsi"/>
      <w:szCs w:val="22"/>
      <w:lang w:val="en-GB" w:eastAsia="en-US"/>
    </w:rPr>
  </w:style>
  <w:style w:type="paragraph" w:customStyle="1" w:styleId="CoverBold">
    <w:name w:val="CoverBold"/>
    <w:basedOn w:val="Normal"/>
    <w:rsid w:val="00C578E9"/>
    <w:pPr>
      <w:ind w:left="1416"/>
    </w:pPr>
    <w:rPr>
      <w:b/>
      <w:szCs w:val="24"/>
      <w:lang w:val="en-GB" w:eastAsia="en-US"/>
    </w:rPr>
  </w:style>
  <w:style w:type="paragraph" w:customStyle="1" w:styleId="NormalBold12b12a">
    <w:name w:val="NormalBold12b12a"/>
    <w:basedOn w:val="Normal"/>
    <w:next w:val="NormalBold"/>
    <w:rsid w:val="00C578E9"/>
    <w:pPr>
      <w:spacing w:before="240" w:after="240"/>
    </w:pPr>
    <w:rPr>
      <w:b/>
      <w:szCs w:val="24"/>
      <w:lang w:val="en-GB" w:eastAsia="en-US"/>
    </w:rPr>
  </w:style>
  <w:style w:type="paragraph" w:customStyle="1" w:styleId="Normal0">
    <w:name w:val="Normal0"/>
    <w:basedOn w:val="Normal"/>
    <w:rsid w:val="00C578E9"/>
    <w:rPr>
      <w:sz w:val="2"/>
      <w:szCs w:val="24"/>
      <w:lang w:val="en-GB" w:eastAsia="en-US"/>
    </w:rPr>
  </w:style>
  <w:style w:type="paragraph" w:customStyle="1" w:styleId="PMissingStyle">
    <w:name w:val="P_MissingStyle"/>
    <w:basedOn w:val="Normal"/>
    <w:rsid w:val="00C578E9"/>
    <w:pPr>
      <w:shd w:val="clear" w:color="auto" w:fill="000000"/>
    </w:pPr>
    <w:rPr>
      <w:color w:val="FFFFFF"/>
      <w:szCs w:val="24"/>
      <w:lang w:val="en-GB" w:eastAsia="en-US"/>
    </w:rPr>
  </w:style>
  <w:style w:type="paragraph" w:customStyle="1" w:styleId="NormalCenter12a">
    <w:name w:val="NormalCenter12a"/>
    <w:basedOn w:val="Normal"/>
    <w:rsid w:val="00C578E9"/>
    <w:pPr>
      <w:spacing w:after="240"/>
      <w:jc w:val="center"/>
    </w:pPr>
    <w:rPr>
      <w:lang w:val="en-GB"/>
    </w:rPr>
  </w:style>
  <w:style w:type="paragraph" w:customStyle="1" w:styleId="EPFooterLandscape">
    <w:name w:val="EPFooterLandscape"/>
    <w:rsid w:val="00C578E9"/>
    <w:pPr>
      <w:widowControl w:val="0"/>
      <w:tabs>
        <w:tab w:val="center" w:pos="6800"/>
        <w:tab w:val="right" w:pos="15020"/>
      </w:tabs>
    </w:pPr>
    <w:rPr>
      <w:sz w:val="22"/>
      <w:lang w:eastAsia="en-US"/>
    </w:rPr>
  </w:style>
  <w:style w:type="paragraph" w:customStyle="1" w:styleId="EPFooter2Landscape">
    <w:name w:val="EPFooter2Landscape"/>
    <w:rsid w:val="00C578E9"/>
    <w:pPr>
      <w:widowControl w:val="0"/>
      <w:tabs>
        <w:tab w:val="center" w:pos="4520"/>
        <w:tab w:val="center" w:pos="9920"/>
        <w:tab w:val="right" w:pos="15020"/>
      </w:tabs>
    </w:pPr>
    <w:rPr>
      <w:rFonts w:ascii="Arial" w:eastAsia="Arial" w:hAnsi="Arial" w:cs="Arial"/>
      <w:b/>
      <w:sz w:val="48"/>
      <w:lang w:eastAsia="en-US"/>
    </w:rPr>
  </w:style>
  <w:style w:type="character" w:customStyle="1" w:styleId="EPFooter2Motto">
    <w:name w:val="EPFooter2Motto"/>
    <w:rsid w:val="00C578E9"/>
    <w:rPr>
      <w:rFonts w:ascii="Arial" w:hAnsi="Arial" w:cs="Arial" w:hint="default"/>
      <w:b/>
      <w:bCs w:val="0"/>
      <w:i/>
      <w:iCs w:val="0"/>
      <w:color w:val="C0C0C0"/>
      <w:sz w:val="22"/>
    </w:rPr>
  </w:style>
  <w:style w:type="character" w:customStyle="1" w:styleId="EPFooter2Middle">
    <w:name w:val="EPFooter2Middle"/>
    <w:rsid w:val="00C578E9"/>
    <w:rPr>
      <w:rFonts w:ascii="Arial" w:hAnsi="Arial" w:cs="Arial" w:hint="default"/>
      <w:b w:val="0"/>
      <w:bCs w:val="0"/>
      <w:i/>
      <w:iCs w:val="0"/>
      <w:color w:val="AEAAAA"/>
      <w:sz w:val="22"/>
      <w:shd w:val="pct50" w:color="auto" w:fill="auto"/>
    </w:rPr>
  </w:style>
  <w:style w:type="character" w:customStyle="1" w:styleId="CMissingStyle">
    <w:name w:val="C_MissingStyle"/>
    <w:rsid w:val="00C578E9"/>
    <w:rPr>
      <w:color w:val="FFFFFF"/>
      <w:sz w:val="22"/>
      <w:shd w:val="clear" w:color="auto" w:fill="000000"/>
    </w:rPr>
  </w:style>
  <w:style w:type="character" w:styleId="UnresolvedMention">
    <w:name w:val="Unresolved Mention"/>
    <w:basedOn w:val="DefaultParagraphFont"/>
    <w:uiPriority w:val="99"/>
    <w:semiHidden/>
    <w:unhideWhenUsed/>
    <w:rsid w:val="00C578E9"/>
    <w:rPr>
      <w:color w:val="605E5C"/>
      <w:shd w:val="clear" w:color="auto" w:fill="E1DFDD"/>
    </w:rPr>
  </w:style>
  <w:style w:type="paragraph" w:customStyle="1" w:styleId="EPFooterRC">
    <w:name w:val="EPFooterRC"/>
    <w:basedOn w:val="Normal"/>
    <w:rsid w:val="00C578E9"/>
    <w:pPr>
      <w:tabs>
        <w:tab w:val="center" w:pos="4535"/>
        <w:tab w:val="left" w:pos="6662"/>
      </w:tabs>
    </w:pPr>
    <w:rPr>
      <w:sz w:val="22"/>
    </w:rPr>
  </w:style>
  <w:style w:type="paragraph" w:customStyle="1" w:styleId="Footer2">
    <w:name w:val="Footer2"/>
    <w:basedOn w:val="Normal12"/>
    <w:rsid w:val="00C578E9"/>
    <w:pPr>
      <w:tabs>
        <w:tab w:val="center" w:pos="4535"/>
        <w:tab w:val="right" w:pos="9923"/>
      </w:tabs>
      <w:spacing w:line="480" w:lineRule="auto"/>
      <w:ind w:left="-851"/>
    </w:pPr>
    <w:rPr>
      <w:rFonts w:ascii="Arial" w:cs="Arial"/>
      <w:b/>
      <w:sz w:val="4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dir/2022/2464/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17642</Words>
  <Characters>100562</Characters>
  <Application>Microsoft Office Word</Application>
  <DocSecurity>0</DocSecurity>
  <Lines>838</Lines>
  <Paragraphs>235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PESA Karina</cp:lastModifiedBy>
  <cp:revision>3</cp:revision>
  <cp:lastPrinted>2004-11-19T15:42:00Z</cp:lastPrinted>
  <dcterms:created xsi:type="dcterms:W3CDTF">2025-11-13T19:20:00Z</dcterms:created>
  <dcterms:modified xsi:type="dcterms:W3CDTF">2026-02-18T09:23:00Z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A10-0197/2025</vt:lpwstr>
  </property>
  <property fmtid="{D5CDD505-2E9C-101B-9397-08002B2CF9AE}" pid="4" name="&lt;Type&gt;">
    <vt:lpwstr>RR</vt:lpwstr>
  </property>
</Properties>
</file>