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1EE" w14:paraId="51B39593" w14:textId="77777777" w:rsidTr="0010095E">
        <w:trPr>
          <w:trHeight w:hRule="exact" w:val="1418"/>
        </w:trPr>
        <w:tc>
          <w:tcPr>
            <w:tcW w:w="6804" w:type="dxa"/>
            <w:shd w:val="clear" w:color="auto" w:fill="auto"/>
            <w:vAlign w:val="center"/>
          </w:tcPr>
          <w:p w14:paraId="1B099E0F" w14:textId="231A50BE" w:rsidR="00751A4A" w:rsidRPr="005001EE" w:rsidRDefault="00961606" w:rsidP="0010095E">
            <w:pPr>
              <w:pStyle w:val="EPName"/>
            </w:pPr>
            <w:r w:rsidRPr="005001EE">
              <w:t>Parlament Europejski</w:t>
            </w:r>
          </w:p>
          <w:p w14:paraId="5B0169A2" w14:textId="77777777" w:rsidR="00751A4A" w:rsidRPr="005001EE" w:rsidRDefault="005F1B17" w:rsidP="005F1B17">
            <w:pPr>
              <w:pStyle w:val="EPTerm"/>
              <w:rPr>
                <w:rStyle w:val="HideTWBExt"/>
                <w:noProof w:val="0"/>
                <w:vanish w:val="0"/>
                <w:color w:val="auto"/>
              </w:rPr>
            </w:pPr>
            <w:r w:rsidRPr="005001EE">
              <w:t>2024</w:t>
            </w:r>
            <w:r w:rsidR="00817416" w:rsidRPr="005001EE">
              <w:t>-202</w:t>
            </w:r>
            <w:r w:rsidRPr="005001EE">
              <w:t>9</w:t>
            </w:r>
          </w:p>
        </w:tc>
        <w:tc>
          <w:tcPr>
            <w:tcW w:w="2268" w:type="dxa"/>
            <w:shd w:val="clear" w:color="auto" w:fill="auto"/>
          </w:tcPr>
          <w:p w14:paraId="603E50EE" w14:textId="77777777" w:rsidR="00751A4A" w:rsidRPr="005001EE" w:rsidRDefault="00187494" w:rsidP="0010095E">
            <w:pPr>
              <w:pStyle w:val="EPLogo"/>
            </w:pPr>
            <w:r w:rsidRPr="005001EE">
              <w:rPr>
                <w:noProof/>
                <w:lang w:eastAsia="ja-JP"/>
              </w:rPr>
              <w:drawing>
                <wp:inline distT="0" distB="0" distL="0" distR="0" wp14:anchorId="6B01D440" wp14:editId="403899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DFD71" w14:textId="77777777" w:rsidR="00D058B8" w:rsidRPr="005001EE" w:rsidRDefault="00D058B8" w:rsidP="004C5D52">
      <w:pPr>
        <w:pStyle w:val="LineTop"/>
      </w:pPr>
    </w:p>
    <w:p w14:paraId="0970DE7A" w14:textId="42D7265A" w:rsidR="00680577" w:rsidRPr="005001EE" w:rsidRDefault="00961606" w:rsidP="00680577">
      <w:pPr>
        <w:pStyle w:val="EPBodyTA1"/>
      </w:pPr>
      <w:r w:rsidRPr="005001EE">
        <w:t>TEKSTY PRZYJĘTE</w:t>
      </w:r>
    </w:p>
    <w:p w14:paraId="4A139CB3" w14:textId="77777777" w:rsidR="00D058B8" w:rsidRPr="005001EE" w:rsidRDefault="00D058B8" w:rsidP="00D058B8">
      <w:pPr>
        <w:pStyle w:val="LineBottom"/>
      </w:pPr>
    </w:p>
    <w:p w14:paraId="0A3B0ECE" w14:textId="29AF55A0" w:rsidR="00961606" w:rsidRPr="005001EE" w:rsidRDefault="00961606" w:rsidP="00961606">
      <w:pPr>
        <w:pStyle w:val="ATHeading1"/>
      </w:pPr>
      <w:bookmarkStart w:id="0" w:name="TANumber"/>
      <w:r w:rsidRPr="005001EE">
        <w:t>P10_TA(2025)0</w:t>
      </w:r>
      <w:bookmarkEnd w:id="0"/>
      <w:r w:rsidR="00806930">
        <w:t>264</w:t>
      </w:r>
    </w:p>
    <w:p w14:paraId="51DA0972" w14:textId="77777777" w:rsidR="00961606" w:rsidRPr="005001EE" w:rsidRDefault="00961606" w:rsidP="00961606">
      <w:pPr>
        <w:pStyle w:val="ATHeading2"/>
      </w:pPr>
      <w:bookmarkStart w:id="1" w:name="title"/>
      <w:r w:rsidRPr="005001EE">
        <w:t>Niektóre wymogi dotyczące sprawozdawczości i należytej staranności przedsiębiorstw w zakresie zrównoważonego rozwoju</w:t>
      </w:r>
      <w:bookmarkEnd w:id="1"/>
    </w:p>
    <w:p w14:paraId="55F28E37" w14:textId="77777777" w:rsidR="00961606" w:rsidRPr="005001EE" w:rsidRDefault="00961606" w:rsidP="00961606">
      <w:pPr>
        <w:rPr>
          <w:i/>
          <w:vanish/>
        </w:rPr>
      </w:pPr>
      <w:r w:rsidRPr="005001EE">
        <w:rPr>
          <w:i/>
        </w:rPr>
        <w:fldChar w:fldCharType="begin"/>
      </w:r>
      <w:r w:rsidRPr="005001EE">
        <w:rPr>
          <w:i/>
        </w:rPr>
        <w:instrText xml:space="preserve"> TC"(</w:instrText>
      </w:r>
      <w:bookmarkStart w:id="2" w:name="DocNumber"/>
      <w:r w:rsidRPr="005001EE">
        <w:rPr>
          <w:i/>
        </w:rPr>
        <w:instrText>A10-0197/2025</w:instrText>
      </w:r>
      <w:bookmarkEnd w:id="2"/>
      <w:r w:rsidRPr="005001EE">
        <w:rPr>
          <w:i/>
        </w:rPr>
        <w:instrText xml:space="preserve"> - Sprawozdawca: Jörgen Warborn)"\l3 \n&gt; \* MERGEFORMAT </w:instrText>
      </w:r>
      <w:r w:rsidRPr="005001EE">
        <w:rPr>
          <w:i/>
        </w:rPr>
        <w:fldChar w:fldCharType="end"/>
      </w:r>
    </w:p>
    <w:p w14:paraId="4809BCF3" w14:textId="77777777" w:rsidR="00961606" w:rsidRPr="005001EE" w:rsidRDefault="00961606" w:rsidP="00961606">
      <w:pPr>
        <w:rPr>
          <w:vanish/>
        </w:rPr>
      </w:pPr>
      <w:bookmarkStart w:id="3" w:name="Commission"/>
      <w:r w:rsidRPr="005001EE">
        <w:rPr>
          <w:vanish/>
        </w:rPr>
        <w:t>Komisja Prawna</w:t>
      </w:r>
      <w:bookmarkEnd w:id="3"/>
    </w:p>
    <w:p w14:paraId="39515251" w14:textId="77777777" w:rsidR="00961606" w:rsidRPr="005001EE" w:rsidRDefault="00961606" w:rsidP="00961606">
      <w:pPr>
        <w:rPr>
          <w:vanish/>
        </w:rPr>
      </w:pPr>
      <w:bookmarkStart w:id="4" w:name="PE"/>
      <w:r w:rsidRPr="005001EE">
        <w:rPr>
          <w:vanish/>
        </w:rPr>
        <w:t>PE774.282</w:t>
      </w:r>
      <w:bookmarkEnd w:id="4"/>
    </w:p>
    <w:p w14:paraId="5C38B6F8" w14:textId="3061E6C8" w:rsidR="00961606" w:rsidRPr="005001EE" w:rsidRDefault="00C261C9" w:rsidP="00961606">
      <w:pPr>
        <w:pStyle w:val="ATHeading3"/>
      </w:pPr>
      <w:bookmarkStart w:id="5" w:name="Sujet"/>
      <w:r>
        <w:t>Poprawki</w:t>
      </w:r>
      <w:r w:rsidR="00806930">
        <w:rPr>
          <w:rStyle w:val="FootnoteReference"/>
        </w:rPr>
        <w:footnoteReference w:customMarkFollows="1" w:id="1"/>
        <w:t>*</w:t>
      </w:r>
      <w:r>
        <w:t xml:space="preserve"> przyjęte przez</w:t>
      </w:r>
      <w:r w:rsidRPr="00661DE2">
        <w:t xml:space="preserve"> Parlament Europejski </w:t>
      </w:r>
      <w:r>
        <w:t>w</w:t>
      </w:r>
      <w:r w:rsidRPr="00661DE2">
        <w:t xml:space="preserve"> dni</w:t>
      </w:r>
      <w:r>
        <w:t>u</w:t>
      </w:r>
      <w:r w:rsidRPr="00661DE2">
        <w:t xml:space="preserve"> </w:t>
      </w:r>
      <w:r w:rsidR="00FE3958">
        <w:t>13 listopada</w:t>
      </w:r>
      <w:r w:rsidR="00961606" w:rsidRPr="005001EE">
        <w:t xml:space="preserve"> 2025 r. w sprawie wniosku dotyczącego dyrektywy Parlamentu Europejskiego i Rady zmieniającej dyrektywy 2006/43/WE, 2013/34/UE, (UE) 2022/2464 i (UE) 2024/1760 w odniesieniu do niektórych wymogów dotyczących sprawozdawczości przedsiębiorstw w zakresie zrównoważonego rozwoju i niektórych wymogów w zakresie należytej staranności przedsiębiorstw w zakresie zrównoważonego rozwoju.</w:t>
      </w:r>
      <w:bookmarkEnd w:id="5"/>
      <w:r w:rsidR="00961606" w:rsidRPr="005001EE">
        <w:t xml:space="preserve"> </w:t>
      </w:r>
      <w:bookmarkStart w:id="6" w:name="References"/>
      <w:r w:rsidR="00961606" w:rsidRPr="005001EE">
        <w:t>(COM(2025)0081 – C10-0037/2025 – 2025/0045(COD))</w:t>
      </w:r>
      <w:bookmarkEnd w:id="6"/>
      <w:r w:rsidRPr="00CD2102">
        <w:rPr>
          <w:rStyle w:val="FootnoteReference"/>
          <w:lang w:val="en-GB"/>
        </w:rPr>
        <w:footnoteReference w:id="2"/>
      </w:r>
    </w:p>
    <w:p w14:paraId="63B55E8C" w14:textId="77777777" w:rsidR="005C2866" w:rsidRPr="005001EE" w:rsidRDefault="005C2866" w:rsidP="005C2866">
      <w:pPr>
        <w:pStyle w:val="NormalBold"/>
      </w:pPr>
      <w:r w:rsidRPr="005001EE">
        <w:t>(Zwykła procedura ustawodawcza: pierwsze czytanie)</w:t>
      </w:r>
    </w:p>
    <w:p w14:paraId="76F47D69" w14:textId="77777777" w:rsidR="00FE3958" w:rsidRDefault="00FE3958">
      <w:pPr>
        <w:widowControl/>
      </w:pPr>
      <w:r>
        <w:br w:type="page"/>
      </w:r>
    </w:p>
    <w:p w14:paraId="34B1147D" w14:textId="77777777" w:rsidR="005C2866" w:rsidRPr="005001EE" w:rsidRDefault="005C2866" w:rsidP="005C2866">
      <w:pPr>
        <w:pStyle w:val="AmNumberTabs"/>
      </w:pPr>
      <w:r w:rsidRPr="005001EE">
        <w:lastRenderedPageBreak/>
        <w:t>Poprawka</w:t>
      </w:r>
      <w:r w:rsidRPr="005001EE">
        <w:tab/>
      </w:r>
      <w:r w:rsidRPr="005001EE">
        <w:tab/>
        <w:t>1</w:t>
      </w:r>
    </w:p>
    <w:p w14:paraId="086BD4FB" w14:textId="77777777" w:rsidR="005C2866" w:rsidRPr="005001EE" w:rsidRDefault="005C2866" w:rsidP="005C2866"/>
    <w:p w14:paraId="2BD6654C" w14:textId="77777777" w:rsidR="005C2866" w:rsidRPr="005001EE" w:rsidRDefault="005C2866" w:rsidP="005C2866">
      <w:pPr>
        <w:pStyle w:val="NormalBold"/>
        <w:keepNext/>
      </w:pPr>
      <w:r w:rsidRPr="005001EE">
        <w:t>Wniosek dotyczący dyrektywy</w:t>
      </w:r>
    </w:p>
    <w:p w14:paraId="5AF8CC5B" w14:textId="77777777" w:rsidR="005C2866" w:rsidRPr="005001EE" w:rsidRDefault="005C2866" w:rsidP="005C2866">
      <w:pPr>
        <w:pStyle w:val="NormalBold"/>
      </w:pPr>
      <w:r w:rsidRPr="005001EE">
        <w:t>Motyw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2F977EB" w14:textId="77777777" w:rsidTr="00E8145A">
        <w:trPr>
          <w:jc w:val="center"/>
        </w:trPr>
        <w:tc>
          <w:tcPr>
            <w:tcW w:w="9752" w:type="dxa"/>
            <w:gridSpan w:val="2"/>
          </w:tcPr>
          <w:p w14:paraId="15C49E4C" w14:textId="77777777" w:rsidR="005C2866" w:rsidRPr="005001EE" w:rsidRDefault="005C2866" w:rsidP="00E8145A">
            <w:pPr>
              <w:keepNext/>
            </w:pPr>
          </w:p>
        </w:tc>
      </w:tr>
      <w:tr w:rsidR="005C2866" w:rsidRPr="005001EE" w14:paraId="7C563F09" w14:textId="77777777" w:rsidTr="00E8145A">
        <w:trPr>
          <w:jc w:val="center"/>
        </w:trPr>
        <w:tc>
          <w:tcPr>
            <w:tcW w:w="4876" w:type="dxa"/>
          </w:tcPr>
          <w:p w14:paraId="277A2F97" w14:textId="77777777" w:rsidR="005C2866" w:rsidRPr="005001EE" w:rsidRDefault="005C2866" w:rsidP="00E8145A">
            <w:pPr>
              <w:pStyle w:val="ColumnHeading"/>
              <w:keepNext/>
            </w:pPr>
            <w:r w:rsidRPr="005001EE">
              <w:t>Tekst proponowany przez Komisję</w:t>
            </w:r>
          </w:p>
        </w:tc>
        <w:tc>
          <w:tcPr>
            <w:tcW w:w="4876" w:type="dxa"/>
          </w:tcPr>
          <w:p w14:paraId="158076B2" w14:textId="77777777" w:rsidR="005C2866" w:rsidRPr="005001EE" w:rsidRDefault="005C2866" w:rsidP="00E8145A">
            <w:pPr>
              <w:pStyle w:val="ColumnHeading"/>
              <w:keepNext/>
            </w:pPr>
            <w:r w:rsidRPr="005001EE">
              <w:t>Poprawka</w:t>
            </w:r>
          </w:p>
        </w:tc>
      </w:tr>
      <w:tr w:rsidR="005C2866" w:rsidRPr="005001EE" w14:paraId="33AE147B" w14:textId="77777777" w:rsidTr="00E8145A">
        <w:trPr>
          <w:jc w:val="center"/>
        </w:trPr>
        <w:tc>
          <w:tcPr>
            <w:tcW w:w="4876" w:type="dxa"/>
          </w:tcPr>
          <w:p w14:paraId="13BD3B33" w14:textId="77777777" w:rsidR="005C2866" w:rsidRPr="005001EE" w:rsidRDefault="005C2866" w:rsidP="00E8145A">
            <w:pPr>
              <w:pStyle w:val="Normal6"/>
            </w:pPr>
            <w:r w:rsidRPr="005001EE">
              <w:t>(3)</w:t>
            </w:r>
            <w:r w:rsidRPr="005001EE">
              <w:tab/>
              <w:t xml:space="preserve">W art. 26a ust. 1 dyrektywy 2006/43/WE zobowiązano państwa członkowskie do zapewnienia, aby biegli rewidenci i firmy audytorskie przeprowadzali atestację sprawozdawczości w zakresie zrównoważonego rozwoju zgodnie ze standardami atestacji dającej ograniczoną pewność, które mają zostać przyjęte przez Komisję. W art. 26a ust. 3 tej dyrektywy zobowiązano Komisję do przyjęcia tych standardów do dnia 1 października 2026 r. Jednostki wyraziły obawy dotyczące pracy wykonywanej przez dostawców usług atestacyjnych oraz potrzebę zapewnienia elastyczności w uwzględnianiu szczególnych rodzajów ryzyka i rozwiązywaniu krytycznych problemów zidentyfikowanych w obszarach atestacji w zakresie zrównoważonego rozwoju. </w:t>
            </w:r>
            <w:r w:rsidRPr="005001EE">
              <w:rPr>
                <w:b/>
                <w:i/>
              </w:rPr>
              <w:t>Aby umożliwić Komisji uwzględnienie tych obaw, należy zapewnić jej większą elastyczność w przyjmowaniu tych standardów</w:t>
            </w:r>
            <w:r w:rsidRPr="005001EE">
              <w:t>.</w:t>
            </w:r>
            <w:r w:rsidRPr="005001EE">
              <w:rPr>
                <w:b/>
                <w:i/>
              </w:rPr>
              <w:t xml:space="preserve"> Do 2026 r. Komisja wyda ukierunkowane wytyczne dotyczące atestacji, w których objaśni niezbędne procedury</w:t>
            </w:r>
            <w:r w:rsidRPr="005001EE">
              <w:t xml:space="preserve">, </w:t>
            </w:r>
            <w:r w:rsidRPr="005001EE">
              <w:rPr>
                <w:b/>
                <w:i/>
              </w:rPr>
              <w:t xml:space="preserve">które dostawcy usług atestacyjnych mają stosować w ramach swojej usługi atestacyjnej </w:t>
            </w:r>
            <w:r w:rsidRPr="005001EE">
              <w:t xml:space="preserve">dającej ograniczoną pewność </w:t>
            </w:r>
            <w:r w:rsidRPr="005001EE">
              <w:rPr>
                <w:b/>
                <w:i/>
              </w:rPr>
              <w:t xml:space="preserve">przed przyjęciem </w:t>
            </w:r>
            <w:r w:rsidRPr="005001EE">
              <w:t xml:space="preserve">standardów </w:t>
            </w:r>
            <w:r w:rsidRPr="005001EE">
              <w:rPr>
                <w:b/>
                <w:i/>
              </w:rPr>
              <w:t>w drodze aktu delegowanego</w:t>
            </w:r>
            <w:r w:rsidRPr="005001EE">
              <w:t>.</w:t>
            </w:r>
          </w:p>
        </w:tc>
        <w:tc>
          <w:tcPr>
            <w:tcW w:w="4876" w:type="dxa"/>
          </w:tcPr>
          <w:p w14:paraId="5D94E1FA" w14:textId="77777777" w:rsidR="005C2866" w:rsidRPr="005001EE" w:rsidRDefault="005C2866" w:rsidP="00E8145A">
            <w:pPr>
              <w:pStyle w:val="Normal6"/>
              <w:rPr>
                <w:szCs w:val="24"/>
              </w:rPr>
            </w:pPr>
            <w:r w:rsidRPr="005001EE">
              <w:t>(3)</w:t>
            </w:r>
            <w:r w:rsidRPr="005001EE">
              <w:tab/>
              <w:t xml:space="preserve">W art. 26a ust. 1 dyrektywy 2006/43/WE zobowiązano państwa członkowskie do zapewnienia, aby biegli rewidenci i firmy audytorskie przeprowadzali atestację sprawozdawczości w zakresie zrównoważonego rozwoju zgodnie ze standardami atestacji dającej ograniczoną pewność, które mają zostać przyjęte przez Komisję. W art. 26a ust. 3 tej dyrektywy zobowiązano Komisję do przyjęcia tych standardów do dnia 1 października 2026 r. Jednostki wyraziły obawy dotyczące pracy wykonywanej przez dostawców usług atestacyjnych oraz potrzebę zapewnienia elastyczności w uwzględnianiu szczególnych rodzajów ryzyka i rozwiązywaniu krytycznych problemów zidentyfikowanych w obszarach atestacji w zakresie zrównoważonego rozwoju. </w:t>
            </w:r>
            <w:r w:rsidRPr="005001EE">
              <w:rPr>
                <w:b/>
                <w:i/>
              </w:rPr>
              <w:t xml:space="preserve">Komisja powinna należycie uwzględnić te obawy podczas prac nad standardami atestacji </w:t>
            </w:r>
            <w:r w:rsidRPr="005001EE">
              <w:t>dającej ograniczoną pewność.</w:t>
            </w:r>
            <w:r w:rsidRPr="005001EE">
              <w:rPr>
                <w:b/>
                <w:i/>
              </w:rPr>
              <w:t xml:space="preserve"> Brak zharmonizowanych </w:t>
            </w:r>
            <w:r w:rsidRPr="005001EE">
              <w:t xml:space="preserve">standardów </w:t>
            </w:r>
            <w:r w:rsidRPr="005001EE">
              <w:rPr>
                <w:b/>
                <w:i/>
              </w:rPr>
              <w:t>atestacji przyczynia się do problemów napotykanych przez jednostki</w:t>
            </w:r>
            <w:r w:rsidRPr="005001EE">
              <w:t xml:space="preserve">, </w:t>
            </w:r>
            <w:r w:rsidRPr="005001EE">
              <w:rPr>
                <w:b/>
                <w:i/>
              </w:rPr>
              <w:t>dlatego też Komisja powinna jak najszybciej przyjąć odpowiedni akt delegowany zgodnie z planem</w:t>
            </w:r>
            <w:r w:rsidRPr="005001EE">
              <w:t>.</w:t>
            </w:r>
          </w:p>
        </w:tc>
      </w:tr>
    </w:tbl>
    <w:p w14:paraId="3854724C" w14:textId="77777777" w:rsidR="005C2866" w:rsidRPr="005001EE" w:rsidRDefault="005C2866" w:rsidP="005C2866"/>
    <w:p w14:paraId="7DBD005B" w14:textId="2488A97C" w:rsidR="00C261C9" w:rsidRPr="00806930" w:rsidRDefault="00C261C9" w:rsidP="00C261C9">
      <w:pPr>
        <w:pStyle w:val="AmNumberTabs"/>
      </w:pPr>
      <w:r w:rsidRPr="00806930">
        <w:t>Poprawki</w:t>
      </w:r>
      <w:r w:rsidRPr="00806930">
        <w:tab/>
      </w:r>
      <w:r w:rsidRPr="00806930">
        <w:tab/>
      </w:r>
      <w:r w:rsidRPr="00806930">
        <w:rPr>
          <w:rStyle w:val="HideTWBExt"/>
        </w:rPr>
        <w:t>&lt;NumAm&gt;</w:t>
      </w:r>
      <w:r w:rsidRPr="00806930">
        <w:t>221 i 279</w:t>
      </w:r>
      <w:r w:rsidRPr="00806930">
        <w:rPr>
          <w:rStyle w:val="HideTWBExt"/>
        </w:rPr>
        <w:t>&lt;/NumAm&gt;</w:t>
      </w:r>
    </w:p>
    <w:p w14:paraId="1C204E4A" w14:textId="77777777" w:rsidR="008B5B42" w:rsidRPr="00806930" w:rsidRDefault="008B5B42" w:rsidP="00C261C9">
      <w:pPr>
        <w:pStyle w:val="NormalBold"/>
        <w:rPr>
          <w:rStyle w:val="HideTWBExt"/>
          <w:b w:val="0"/>
        </w:rPr>
      </w:pPr>
    </w:p>
    <w:p w14:paraId="17F1B3E3" w14:textId="1E2C14A2" w:rsidR="00C261C9" w:rsidRPr="00F369CE" w:rsidRDefault="00C261C9" w:rsidP="00C261C9">
      <w:pPr>
        <w:pStyle w:val="NormalBold"/>
      </w:pPr>
      <w:r w:rsidRPr="00F369CE">
        <w:rPr>
          <w:rStyle w:val="HideTWBExt"/>
        </w:rPr>
        <w:t>&lt;DocAmend&gt;</w:t>
      </w:r>
      <w:r w:rsidRPr="00F369CE">
        <w:t>Wniosek dotyczący dyrektywy</w:t>
      </w:r>
      <w:r w:rsidRPr="00F369CE">
        <w:rPr>
          <w:rStyle w:val="HideTWBExt"/>
        </w:rPr>
        <w:t>&lt;/DocAmend&gt;</w:t>
      </w:r>
    </w:p>
    <w:p w14:paraId="2E8ECC5B" w14:textId="77777777" w:rsidR="00C261C9" w:rsidRPr="00F369CE" w:rsidRDefault="00C261C9" w:rsidP="00C261C9">
      <w:pPr>
        <w:pStyle w:val="NormalBold"/>
      </w:pPr>
      <w:r w:rsidRPr="00F369CE">
        <w:rPr>
          <w:rStyle w:val="HideTWBExt"/>
        </w:rPr>
        <w:t>&lt;Article&gt;</w:t>
      </w:r>
      <w:r w:rsidRPr="00F369CE">
        <w:t>Motyw 5</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1C9" w:rsidRPr="00F369CE" w14:paraId="0CEB6F87" w14:textId="77777777" w:rsidTr="00292D77">
        <w:trPr>
          <w:trHeight w:hRule="exact" w:val="240"/>
          <w:jc w:val="center"/>
        </w:trPr>
        <w:tc>
          <w:tcPr>
            <w:tcW w:w="9752" w:type="dxa"/>
            <w:gridSpan w:val="2"/>
            <w:tcBorders>
              <w:top w:val="nil"/>
              <w:left w:val="nil"/>
              <w:bottom w:val="nil"/>
              <w:right w:val="nil"/>
            </w:tcBorders>
          </w:tcPr>
          <w:p w14:paraId="37427E13" w14:textId="77777777" w:rsidR="00C261C9" w:rsidRPr="00F369CE" w:rsidRDefault="00C261C9" w:rsidP="00292D77"/>
        </w:tc>
      </w:tr>
      <w:tr w:rsidR="00C261C9" w:rsidRPr="00F369CE" w14:paraId="640A7E5E" w14:textId="77777777" w:rsidTr="00292D77">
        <w:trPr>
          <w:trHeight w:val="240"/>
          <w:jc w:val="center"/>
        </w:trPr>
        <w:tc>
          <w:tcPr>
            <w:tcW w:w="4876" w:type="dxa"/>
            <w:tcBorders>
              <w:top w:val="nil"/>
              <w:left w:val="nil"/>
              <w:bottom w:val="nil"/>
              <w:right w:val="nil"/>
            </w:tcBorders>
          </w:tcPr>
          <w:p w14:paraId="3F22529A" w14:textId="77777777" w:rsidR="00C261C9" w:rsidRPr="00F369CE" w:rsidRDefault="00C261C9" w:rsidP="00292D77">
            <w:pPr>
              <w:pStyle w:val="AmColumnHeading"/>
            </w:pPr>
            <w:r w:rsidRPr="00F369CE">
              <w:t>Tekst proponowany przez Komisję</w:t>
            </w:r>
          </w:p>
        </w:tc>
        <w:tc>
          <w:tcPr>
            <w:tcW w:w="4876" w:type="dxa"/>
            <w:tcBorders>
              <w:top w:val="nil"/>
              <w:left w:val="nil"/>
              <w:bottom w:val="nil"/>
              <w:right w:val="nil"/>
            </w:tcBorders>
          </w:tcPr>
          <w:p w14:paraId="22C7BF81" w14:textId="77777777" w:rsidR="00C261C9" w:rsidRPr="00F369CE" w:rsidRDefault="00C261C9" w:rsidP="00292D77">
            <w:pPr>
              <w:pStyle w:val="AmColumnHeading"/>
            </w:pPr>
            <w:r w:rsidRPr="00F369CE">
              <w:t>Poprawka</w:t>
            </w:r>
          </w:p>
        </w:tc>
      </w:tr>
      <w:tr w:rsidR="00C261C9" w:rsidRPr="00F369CE" w14:paraId="40A9DFCE" w14:textId="77777777" w:rsidTr="00292D77">
        <w:trPr>
          <w:jc w:val="center"/>
        </w:trPr>
        <w:tc>
          <w:tcPr>
            <w:tcW w:w="4876" w:type="dxa"/>
            <w:tcBorders>
              <w:top w:val="nil"/>
              <w:left w:val="nil"/>
              <w:bottom w:val="nil"/>
              <w:right w:val="nil"/>
            </w:tcBorders>
          </w:tcPr>
          <w:p w14:paraId="019ED96F" w14:textId="77777777" w:rsidR="00C261C9" w:rsidRPr="00F369CE" w:rsidRDefault="00C261C9" w:rsidP="00292D77">
            <w:pPr>
              <w:pStyle w:val="Normal6a"/>
            </w:pPr>
            <w:r w:rsidRPr="00F369CE">
              <w:t>(5)</w:t>
            </w:r>
            <w:r w:rsidRPr="00F369CE">
              <w:tab/>
              <w:t xml:space="preserve">W art. 19a ust. 1 dyrektywy 2013/34/UE zobowiązano duże jednostki oraz małe i średnie jednostki, których papiery wartościowe są dopuszczone do </w:t>
            </w:r>
            <w:r w:rsidRPr="00F369CE">
              <w:lastRenderedPageBreak/>
              <w:t xml:space="preserve">obrotu na rynku regulowanym w UE, z wyłączeniem mikrojednostek, do sporządzenia i opublikowania oświadczenia dotyczącego zrównoważonego rozwoju na poziomie indywidualnym. Aby zmniejszyć obciążenia sprawozdawcze spoczywające na jednostkach, obowiązek sporządzania i publikowania oświadczenia dotyczącego zrównoważonego rozwoju na poziomie indywidualnym należy ograniczyć do </w:t>
            </w:r>
            <w:r w:rsidRPr="00F369CE">
              <w:rPr>
                <w:b/>
                <w:i/>
              </w:rPr>
              <w:t xml:space="preserve">dużych </w:t>
            </w:r>
            <w:r w:rsidRPr="00F369CE">
              <w:t xml:space="preserve">jednostek zatrudniających średnio ponad </w:t>
            </w:r>
            <w:r w:rsidRPr="00F369CE">
              <w:rPr>
                <w:b/>
                <w:bCs/>
                <w:i/>
                <w:iCs/>
              </w:rPr>
              <w:t>1</w:t>
            </w:r>
            <w:r w:rsidRPr="00F369CE">
              <w:rPr>
                <w:b/>
                <w:i/>
              </w:rPr>
              <w:t xml:space="preserve"> 000</w:t>
            </w:r>
            <w:r w:rsidRPr="00F369CE">
              <w:t xml:space="preserve"> pracowników w roku obrotowym</w:t>
            </w:r>
            <w:r w:rsidRPr="00F369CE">
              <w:rPr>
                <w:b/>
                <w:i/>
              </w:rPr>
              <w:t>.</w:t>
            </w:r>
            <w:r w:rsidRPr="00F369CE">
              <w:t xml:space="preserve"> </w:t>
            </w:r>
            <w:r w:rsidRPr="00F369CE">
              <w:rPr>
                <w:b/>
                <w:i/>
              </w:rPr>
              <w:t>Biorąc pod uwagę, że aby można było uznać jednostkę za dużą, musi ona spełnić co najmniej dwa z trzech kryteriów określonych</w:t>
            </w:r>
            <w:r w:rsidRPr="00F369CE">
              <w:t xml:space="preserve"> w </w:t>
            </w:r>
            <w:r w:rsidRPr="00F369CE">
              <w:rPr>
                <w:b/>
                <w:i/>
              </w:rPr>
              <w:t>art. 3 ust</w:t>
            </w:r>
            <w:r w:rsidRPr="00F369CE">
              <w:t xml:space="preserve">. </w:t>
            </w:r>
            <w:r w:rsidRPr="00F369CE">
              <w:rPr>
                <w:b/>
                <w:i/>
              </w:rPr>
              <w:t>4 dyrektywy 2013/34/UE, oznacza to</w:t>
            </w:r>
            <w:r w:rsidRPr="00F369CE">
              <w:t xml:space="preserve">, </w:t>
            </w:r>
            <w:r w:rsidRPr="00F369CE">
              <w:rPr>
                <w:b/>
                <w:i/>
              </w:rPr>
              <w:t>że aby podlegać wymogom sprawozdawczym, jednostki muszą zatrudniać średnio ponad 1 000 pracowników</w:t>
            </w:r>
            <w:r w:rsidRPr="00F369CE">
              <w:t xml:space="preserve"> w </w:t>
            </w:r>
            <w:r w:rsidRPr="00F369CE">
              <w:rPr>
                <w:b/>
                <w:i/>
              </w:rPr>
              <w:t>roku obrotowym i ich przychody netto ze sprzedaży muszą wynosić powyżej 50 mln EUR albo ich suma bilansowa musi wynosić powyżej 25 mln EUR</w:t>
            </w:r>
            <w:r w:rsidRPr="00F369CE">
              <w:t>.</w:t>
            </w:r>
          </w:p>
        </w:tc>
        <w:tc>
          <w:tcPr>
            <w:tcW w:w="4876" w:type="dxa"/>
            <w:tcBorders>
              <w:top w:val="nil"/>
              <w:left w:val="nil"/>
              <w:bottom w:val="nil"/>
              <w:right w:val="nil"/>
            </w:tcBorders>
          </w:tcPr>
          <w:p w14:paraId="46081F69" w14:textId="2FD63FBC" w:rsidR="00C261C9" w:rsidRPr="00F369CE" w:rsidRDefault="00C261C9" w:rsidP="00292D77">
            <w:pPr>
              <w:pStyle w:val="Normal6a"/>
            </w:pPr>
            <w:r w:rsidRPr="00F369CE">
              <w:lastRenderedPageBreak/>
              <w:t>(5)</w:t>
            </w:r>
            <w:r w:rsidRPr="00F369CE">
              <w:tab/>
              <w:t xml:space="preserve">W art. 19a ust. 1 dyrektywy 2013/34/UE zobowiązano duże jednostki oraz małe i średnie jednostki, których papiery wartościowe są dopuszczone do </w:t>
            </w:r>
            <w:r w:rsidRPr="00F369CE">
              <w:lastRenderedPageBreak/>
              <w:t xml:space="preserve">obrotu na rynku regulowanym w UE, z wyłączeniem mikrojednostek, do sporządzenia i opublikowania oświadczenia dotyczącego zrównoważonego rozwoju na poziomie indywidualnym. Aby zmniejszyć obciążenia sprawozdawcze spoczywające na jednostkach, obowiązek sporządzania i publikowania oświadczenia dotyczącego zrównoważonego rozwoju na poziomie indywidualnym należy ograniczyć do jednostek zatrudniających średnio ponad </w:t>
            </w:r>
            <w:r w:rsidRPr="00F369CE">
              <w:rPr>
                <w:b/>
                <w:bCs/>
                <w:i/>
                <w:iCs/>
              </w:rPr>
              <w:t>1 </w:t>
            </w:r>
            <w:r w:rsidRPr="00F369CE">
              <w:rPr>
                <w:b/>
                <w:i/>
              </w:rPr>
              <w:t>750</w:t>
            </w:r>
            <w:r w:rsidRPr="00F369CE">
              <w:t xml:space="preserve"> pracowników </w:t>
            </w:r>
            <w:r w:rsidRPr="00F369CE">
              <w:rPr>
                <w:b/>
                <w:i/>
              </w:rPr>
              <w:t xml:space="preserve">i osiągających przychody netto ze sprzedaży w wysokości </w:t>
            </w:r>
            <w:r w:rsidR="00EB317A">
              <w:rPr>
                <w:b/>
                <w:i/>
              </w:rPr>
              <w:t xml:space="preserve">ponad </w:t>
            </w:r>
            <w:r w:rsidRPr="00F369CE">
              <w:rPr>
                <w:b/>
                <w:i/>
              </w:rPr>
              <w:t>450 000 000 EUR</w:t>
            </w:r>
            <w:r w:rsidRPr="00F369CE">
              <w:t xml:space="preserve"> w roku obrotowym. </w:t>
            </w:r>
            <w:r w:rsidRPr="00F369CE">
              <w:rPr>
                <w:b/>
                <w:i/>
              </w:rPr>
              <w:t>Jednostki dominujące najwyższego szczebla</w:t>
            </w:r>
            <w:r w:rsidRPr="00F369CE">
              <w:t xml:space="preserve">, </w:t>
            </w:r>
            <w:r w:rsidRPr="00F369CE">
              <w:rPr>
                <w:b/>
                <w:i/>
              </w:rPr>
              <w:t>które są finansowymi jednostkami holdingowymi i które nie są zaangażowane</w:t>
            </w:r>
            <w:r w:rsidRPr="00F369CE">
              <w:t xml:space="preserve"> w </w:t>
            </w:r>
            <w:r w:rsidRPr="00F369CE">
              <w:rPr>
                <w:b/>
                <w:i/>
              </w:rPr>
              <w:t>zarządzanie, powinny móc być zwolnione z obowiązków sprawozdawczych</w:t>
            </w:r>
            <w:r w:rsidRPr="00F369CE">
              <w:t>.</w:t>
            </w:r>
          </w:p>
        </w:tc>
      </w:tr>
    </w:tbl>
    <w:p w14:paraId="3F71FDE8" w14:textId="77777777" w:rsidR="005C2866" w:rsidRPr="005001EE" w:rsidRDefault="005C2866" w:rsidP="005C2866"/>
    <w:p w14:paraId="13268686" w14:textId="77777777" w:rsidR="005C2866" w:rsidRPr="005001EE" w:rsidRDefault="005C2866" w:rsidP="005C2866">
      <w:pPr>
        <w:pStyle w:val="AmNumberTabs"/>
      </w:pPr>
      <w:r w:rsidRPr="005001EE">
        <w:t>Poprawka</w:t>
      </w:r>
      <w:r w:rsidRPr="005001EE">
        <w:tab/>
      </w:r>
      <w:r w:rsidRPr="005001EE">
        <w:tab/>
        <w:t>3</w:t>
      </w:r>
    </w:p>
    <w:p w14:paraId="480382F8" w14:textId="77777777" w:rsidR="005C2866" w:rsidRPr="005001EE" w:rsidRDefault="005C2866" w:rsidP="005C2866"/>
    <w:p w14:paraId="49C43817" w14:textId="77777777" w:rsidR="005C2866" w:rsidRPr="005001EE" w:rsidRDefault="005C2866" w:rsidP="005C2866">
      <w:pPr>
        <w:pStyle w:val="NormalBold"/>
        <w:keepNext/>
      </w:pPr>
      <w:r w:rsidRPr="005001EE">
        <w:t>Wniosek dotyczący dyrektywy</w:t>
      </w:r>
    </w:p>
    <w:p w14:paraId="07A89596" w14:textId="77777777" w:rsidR="005C2866" w:rsidRPr="005001EE" w:rsidRDefault="005C2866" w:rsidP="005C2866">
      <w:pPr>
        <w:pStyle w:val="NormalBold"/>
      </w:pPr>
      <w:r w:rsidRPr="005001EE">
        <w:t>Motyw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621B974" w14:textId="77777777" w:rsidTr="00E8145A">
        <w:trPr>
          <w:jc w:val="center"/>
        </w:trPr>
        <w:tc>
          <w:tcPr>
            <w:tcW w:w="9752" w:type="dxa"/>
            <w:gridSpan w:val="2"/>
          </w:tcPr>
          <w:p w14:paraId="697F5D0D" w14:textId="77777777" w:rsidR="005C2866" w:rsidRPr="005001EE" w:rsidRDefault="005C2866" w:rsidP="00E8145A">
            <w:pPr>
              <w:keepNext/>
            </w:pPr>
          </w:p>
        </w:tc>
      </w:tr>
      <w:tr w:rsidR="005C2866" w:rsidRPr="005001EE" w14:paraId="7327B889" w14:textId="77777777" w:rsidTr="00E8145A">
        <w:trPr>
          <w:jc w:val="center"/>
        </w:trPr>
        <w:tc>
          <w:tcPr>
            <w:tcW w:w="4876" w:type="dxa"/>
          </w:tcPr>
          <w:p w14:paraId="66D46909" w14:textId="77777777" w:rsidR="005C2866" w:rsidRPr="005001EE" w:rsidRDefault="005C2866" w:rsidP="00E8145A">
            <w:pPr>
              <w:pStyle w:val="ColumnHeading"/>
              <w:keepNext/>
            </w:pPr>
            <w:r w:rsidRPr="005001EE">
              <w:t>Tekst proponowany przez Komisję</w:t>
            </w:r>
          </w:p>
        </w:tc>
        <w:tc>
          <w:tcPr>
            <w:tcW w:w="4876" w:type="dxa"/>
          </w:tcPr>
          <w:p w14:paraId="7DCE6C8F" w14:textId="77777777" w:rsidR="005C2866" w:rsidRPr="005001EE" w:rsidRDefault="005C2866" w:rsidP="00E8145A">
            <w:pPr>
              <w:pStyle w:val="ColumnHeading"/>
              <w:keepNext/>
            </w:pPr>
            <w:r w:rsidRPr="005001EE">
              <w:t>Poprawka</w:t>
            </w:r>
          </w:p>
        </w:tc>
      </w:tr>
      <w:tr w:rsidR="005C2866" w:rsidRPr="005001EE" w14:paraId="0C8C770F" w14:textId="77777777" w:rsidTr="00E8145A">
        <w:trPr>
          <w:jc w:val="center"/>
        </w:trPr>
        <w:tc>
          <w:tcPr>
            <w:tcW w:w="4876" w:type="dxa"/>
          </w:tcPr>
          <w:p w14:paraId="55DF5315" w14:textId="77777777" w:rsidR="005C2866" w:rsidRPr="005001EE" w:rsidRDefault="005C2866" w:rsidP="00E8145A">
            <w:pPr>
              <w:pStyle w:val="Normal6"/>
            </w:pPr>
            <w:r w:rsidRPr="005001EE">
              <w:rPr>
                <w:b/>
                <w:i/>
              </w:rPr>
              <w:t>(6)</w:t>
            </w:r>
            <w:r w:rsidRPr="005001EE">
              <w:rPr>
                <w:b/>
                <w:i/>
              </w:rPr>
              <w:tab/>
              <w:t xml:space="preserve">Należy osiągnąć równowagę między celami generowania danych a zmniejszeniem obciążeń administracyjnych. </w:t>
            </w:r>
            <w:r w:rsidRPr="005001EE">
              <w:rPr>
                <w:b/>
                <w:bCs/>
                <w:i/>
                <w:iCs/>
              </w:rPr>
              <w:t>Sprawozdawczość w zakresie zrównoważonego rozwoju, w tym informacje, o których mowa w art. 8 rozporządzenia Parlamentu Europejskiego i Rady (UE) 2020/852</w:t>
            </w:r>
            <w:r w:rsidRPr="005001EE">
              <w:rPr>
                <w:b/>
                <w:bCs/>
                <w:i/>
                <w:iCs/>
                <w:vertAlign w:val="superscript"/>
              </w:rPr>
              <w:t>9</w:t>
            </w:r>
            <w:r w:rsidRPr="005001EE">
              <w:rPr>
                <w:b/>
                <w:bCs/>
                <w:i/>
                <w:iCs/>
              </w:rPr>
              <w:t>, mająca zastosowanie do dużych jednostek zatrudniających średnio ponad 1 000 pracowników w roku obrotowym jest niezbędna do zrozumienia transformacji w kierunku gospodarki neutralnej dla klimatu.</w:t>
            </w:r>
            <w:r w:rsidRPr="005001EE">
              <w:rPr>
                <w:b/>
                <w:i/>
              </w:rPr>
              <w:t xml:space="preserve"> W świetle równowagi, którą należy osiągnąć między celami generowania danych a zmniejszeniem </w:t>
            </w:r>
            <w:r w:rsidRPr="005001EE">
              <w:rPr>
                <w:b/>
                <w:i/>
              </w:rPr>
              <w:lastRenderedPageBreak/>
              <w:t>obciążeń administracyjnych, duże jednostki objęte nowym zakresem sprawozdawczości w zakresie zrównoważonego rozwoju, których przychody netto ze sprzedaży nie przekraczają 450 000 000 EUR w roku obrotowym, powinny mieć możliwość ujawniania informacji, o których mowa w art. 8 rozporządzenia (UE) 2020/852, w bardziej elastyczny sposób. Komisja powinna być uprawniona do ustanawiania przepisów uzupełniających system sprawozdawczości dla tych jednostek. Należy w szczególności doprecyzować, że Komisja jest uprawniona do określenia systemu sprawozdawczości w odniesieniu do rodzajów działalności, które są jedynie częściowo zgodne z systematyką.</w:t>
            </w:r>
          </w:p>
        </w:tc>
        <w:tc>
          <w:tcPr>
            <w:tcW w:w="4876" w:type="dxa"/>
          </w:tcPr>
          <w:p w14:paraId="73833B72" w14:textId="77777777" w:rsidR="005C2866" w:rsidRPr="005001EE" w:rsidRDefault="005C2866" w:rsidP="00E8145A">
            <w:pPr>
              <w:pStyle w:val="Normal6"/>
              <w:rPr>
                <w:szCs w:val="24"/>
              </w:rPr>
            </w:pPr>
            <w:r w:rsidRPr="005001EE">
              <w:rPr>
                <w:b/>
                <w:i/>
              </w:rPr>
              <w:lastRenderedPageBreak/>
              <w:t>skreśla się</w:t>
            </w:r>
          </w:p>
        </w:tc>
      </w:tr>
      <w:tr w:rsidR="005C2866" w:rsidRPr="005001EE" w14:paraId="1A5961C5" w14:textId="77777777" w:rsidTr="00E8145A">
        <w:trPr>
          <w:jc w:val="center"/>
        </w:trPr>
        <w:tc>
          <w:tcPr>
            <w:tcW w:w="4876" w:type="dxa"/>
          </w:tcPr>
          <w:p w14:paraId="03C02AA2" w14:textId="77777777" w:rsidR="005C2866" w:rsidRPr="005001EE" w:rsidRDefault="005C2866" w:rsidP="00E8145A">
            <w:pPr>
              <w:pStyle w:val="Normal6"/>
            </w:pPr>
            <w:r w:rsidRPr="005001EE">
              <w:rPr>
                <w:b/>
                <w:i/>
              </w:rPr>
              <w:t>__________________</w:t>
            </w:r>
          </w:p>
        </w:tc>
        <w:tc>
          <w:tcPr>
            <w:tcW w:w="4876" w:type="dxa"/>
          </w:tcPr>
          <w:p w14:paraId="7E303475" w14:textId="77777777" w:rsidR="005C2866" w:rsidRPr="005001EE" w:rsidRDefault="005C2866" w:rsidP="00E8145A">
            <w:pPr>
              <w:pStyle w:val="Normal6"/>
              <w:rPr>
                <w:szCs w:val="24"/>
              </w:rPr>
            </w:pPr>
          </w:p>
        </w:tc>
      </w:tr>
      <w:tr w:rsidR="005C2866" w:rsidRPr="005001EE" w14:paraId="58C96F6C" w14:textId="77777777" w:rsidTr="00E8145A">
        <w:trPr>
          <w:jc w:val="center"/>
        </w:trPr>
        <w:tc>
          <w:tcPr>
            <w:tcW w:w="4876" w:type="dxa"/>
          </w:tcPr>
          <w:p w14:paraId="72088061" w14:textId="77777777" w:rsidR="005C2866" w:rsidRPr="005001EE" w:rsidRDefault="005C2866" w:rsidP="00E8145A">
            <w:pPr>
              <w:pStyle w:val="Normal6"/>
            </w:pPr>
            <w:r w:rsidRPr="005001EE">
              <w:rPr>
                <w:b/>
                <w:i/>
                <w:vertAlign w:val="superscript"/>
              </w:rPr>
              <w:t>9</w:t>
            </w:r>
            <w:r w:rsidRPr="005001EE">
              <w:t xml:space="preserve"> </w:t>
            </w:r>
            <w:r w:rsidRPr="005001EE">
              <w:rPr>
                <w:b/>
                <w:bCs/>
                <w:i/>
                <w:iCs/>
              </w:rPr>
              <w:t>Rozporządzenie Parlamentu Europejskiego i Rady (UE) 2020/852 z dnia 18 czerwca 2020 r. w sprawie ustanowienia ram ułatwiających zrównoważone inwestycje, zmieniające rozporządzenie (UE) 2019/2088 (Dz.U. L 198 z 22.6.2020, s. 13, ELI:</w:t>
            </w:r>
            <w:r w:rsidRPr="005001EE">
              <w:rPr>
                <w:b/>
                <w:i/>
              </w:rPr>
              <w:t xml:space="preserve"> http://data.europa.eu/eli/reg/2020/852/oj).</w:t>
            </w:r>
          </w:p>
        </w:tc>
        <w:tc>
          <w:tcPr>
            <w:tcW w:w="4876" w:type="dxa"/>
          </w:tcPr>
          <w:p w14:paraId="4B3203D2" w14:textId="77777777" w:rsidR="005C2866" w:rsidRPr="005001EE" w:rsidRDefault="005C2866" w:rsidP="00E8145A">
            <w:pPr>
              <w:pStyle w:val="Normal6"/>
              <w:rPr>
                <w:szCs w:val="24"/>
              </w:rPr>
            </w:pPr>
          </w:p>
        </w:tc>
      </w:tr>
    </w:tbl>
    <w:p w14:paraId="42C45DCC" w14:textId="77777777" w:rsidR="005C2866" w:rsidRPr="005001EE" w:rsidRDefault="005C2866" w:rsidP="005C2866"/>
    <w:p w14:paraId="5BD0B8D6" w14:textId="539712BB" w:rsidR="00EB317A" w:rsidRPr="00806930" w:rsidRDefault="00EB317A" w:rsidP="00EB317A">
      <w:pPr>
        <w:pStyle w:val="AmNumberTabs"/>
      </w:pPr>
      <w:r w:rsidRPr="00806930">
        <w:t>Poprawki</w:t>
      </w:r>
      <w:r w:rsidRPr="00806930">
        <w:tab/>
      </w:r>
      <w:r w:rsidRPr="00806930">
        <w:tab/>
      </w:r>
      <w:r w:rsidRPr="00806930">
        <w:rPr>
          <w:rStyle w:val="HideTWBExt"/>
        </w:rPr>
        <w:t>&lt;NumAm&gt;</w:t>
      </w:r>
      <w:r w:rsidRPr="00806930">
        <w:t>222 i 280</w:t>
      </w:r>
      <w:r w:rsidRPr="00806930">
        <w:rPr>
          <w:rStyle w:val="HideTWBExt"/>
        </w:rPr>
        <w:t>&lt;/NumAm&gt;</w:t>
      </w:r>
    </w:p>
    <w:p w14:paraId="1E6B9B8A" w14:textId="77777777" w:rsidR="008B5B42" w:rsidRPr="00806930" w:rsidRDefault="008B5B42" w:rsidP="00EB317A">
      <w:pPr>
        <w:pStyle w:val="NormalBold"/>
        <w:rPr>
          <w:rStyle w:val="HideTWBExt"/>
          <w:b w:val="0"/>
        </w:rPr>
      </w:pPr>
    </w:p>
    <w:p w14:paraId="1507B9C9" w14:textId="1E6832A5" w:rsidR="00EB317A" w:rsidRPr="00F369CE" w:rsidRDefault="00EB317A" w:rsidP="00EB317A">
      <w:pPr>
        <w:pStyle w:val="NormalBold"/>
      </w:pPr>
      <w:r w:rsidRPr="00F369CE">
        <w:rPr>
          <w:rStyle w:val="HideTWBExt"/>
        </w:rPr>
        <w:t>&lt;DocAmend&gt;</w:t>
      </w:r>
      <w:r w:rsidRPr="00F369CE">
        <w:t>Wniosek dotyczący dyrektywy</w:t>
      </w:r>
      <w:r w:rsidRPr="00F369CE">
        <w:rPr>
          <w:rStyle w:val="HideTWBExt"/>
        </w:rPr>
        <w:t>&lt;/DocAmend&gt;</w:t>
      </w:r>
    </w:p>
    <w:p w14:paraId="646F0432" w14:textId="77777777" w:rsidR="00EB317A" w:rsidRPr="00F369CE" w:rsidRDefault="00EB317A" w:rsidP="00EB317A">
      <w:pPr>
        <w:pStyle w:val="NormalBold"/>
      </w:pPr>
      <w:r w:rsidRPr="00F369CE">
        <w:rPr>
          <w:rStyle w:val="HideTWBExt"/>
        </w:rPr>
        <w:t>&lt;Article&gt;</w:t>
      </w:r>
      <w:r w:rsidRPr="00F369CE">
        <w:t>Motyw 7</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17A" w:rsidRPr="00F369CE" w14:paraId="4830FF66" w14:textId="77777777" w:rsidTr="00292D77">
        <w:trPr>
          <w:trHeight w:hRule="exact" w:val="240"/>
          <w:jc w:val="center"/>
        </w:trPr>
        <w:tc>
          <w:tcPr>
            <w:tcW w:w="9752" w:type="dxa"/>
            <w:gridSpan w:val="2"/>
            <w:tcBorders>
              <w:top w:val="nil"/>
              <w:left w:val="nil"/>
              <w:bottom w:val="nil"/>
              <w:right w:val="nil"/>
            </w:tcBorders>
          </w:tcPr>
          <w:p w14:paraId="1200EA81" w14:textId="77777777" w:rsidR="00EB317A" w:rsidRPr="00F369CE" w:rsidRDefault="00EB317A" w:rsidP="00292D77"/>
        </w:tc>
      </w:tr>
      <w:tr w:rsidR="00EB317A" w:rsidRPr="00F369CE" w14:paraId="4765A9B2" w14:textId="77777777" w:rsidTr="00292D77">
        <w:trPr>
          <w:trHeight w:val="240"/>
          <w:jc w:val="center"/>
        </w:trPr>
        <w:tc>
          <w:tcPr>
            <w:tcW w:w="4876" w:type="dxa"/>
            <w:tcBorders>
              <w:top w:val="nil"/>
              <w:left w:val="nil"/>
              <w:bottom w:val="nil"/>
              <w:right w:val="nil"/>
            </w:tcBorders>
          </w:tcPr>
          <w:p w14:paraId="1AC2D029" w14:textId="77777777" w:rsidR="00EB317A" w:rsidRPr="00F369CE" w:rsidRDefault="00EB317A" w:rsidP="00292D77">
            <w:pPr>
              <w:pStyle w:val="AmColumnHeading"/>
            </w:pPr>
            <w:r w:rsidRPr="00F369CE">
              <w:t>Tekst proponowany przez Komisję</w:t>
            </w:r>
          </w:p>
        </w:tc>
        <w:tc>
          <w:tcPr>
            <w:tcW w:w="4876" w:type="dxa"/>
            <w:tcBorders>
              <w:top w:val="nil"/>
              <w:left w:val="nil"/>
              <w:bottom w:val="nil"/>
              <w:right w:val="nil"/>
            </w:tcBorders>
          </w:tcPr>
          <w:p w14:paraId="3EB88225" w14:textId="77777777" w:rsidR="00EB317A" w:rsidRPr="00F369CE" w:rsidRDefault="00EB317A" w:rsidP="00292D77">
            <w:pPr>
              <w:pStyle w:val="AmColumnHeading"/>
            </w:pPr>
            <w:r w:rsidRPr="00F369CE">
              <w:t>Poprawka</w:t>
            </w:r>
          </w:p>
        </w:tc>
      </w:tr>
      <w:tr w:rsidR="00EB317A" w:rsidRPr="00F369CE" w14:paraId="12612432" w14:textId="77777777" w:rsidTr="00292D77">
        <w:trPr>
          <w:jc w:val="center"/>
        </w:trPr>
        <w:tc>
          <w:tcPr>
            <w:tcW w:w="4876" w:type="dxa"/>
            <w:tcBorders>
              <w:top w:val="nil"/>
              <w:left w:val="nil"/>
              <w:bottom w:val="nil"/>
              <w:right w:val="nil"/>
            </w:tcBorders>
          </w:tcPr>
          <w:p w14:paraId="222BECDB" w14:textId="77777777" w:rsidR="00EB317A" w:rsidRPr="00F369CE" w:rsidRDefault="00EB317A" w:rsidP="00292D77">
            <w:pPr>
              <w:pStyle w:val="Normal6a"/>
            </w:pPr>
            <w:r w:rsidRPr="00F369CE">
              <w:t>(7)</w:t>
            </w:r>
            <w:r w:rsidRPr="00F369CE">
              <w:tab/>
              <w:t xml:space="preserve">Art. 1 ust. 3 dyrektywy 2013/34/UE stanowi, że instytucje kredytowe i zakłady ubezpieczeń, które są dużymi jednostkami lub małymi i średnimi jednostkami – z wyłączeniem mikrojednostek – których papiery wartościowe są dopuszczone do obrotu na rynku regulowanym w UE, podlegają wymogom dotyczącym sprawozdawczości w zakresie zrównoważonego rozwoju określonym w tej dyrektywie, niezależnie od ich formy prawnej. Biorąc pod uwagę, że zakres jednostkowej sprawozdawczości w </w:t>
            </w:r>
            <w:r w:rsidRPr="00F369CE">
              <w:lastRenderedPageBreak/>
              <w:t xml:space="preserve">zakresie zrównoważonego rozwoju należy ograniczyć do </w:t>
            </w:r>
            <w:r w:rsidRPr="00F369CE">
              <w:rPr>
                <w:b/>
                <w:i/>
              </w:rPr>
              <w:t xml:space="preserve">dużych </w:t>
            </w:r>
            <w:r w:rsidRPr="00F369CE">
              <w:t xml:space="preserve">jednostek zatrudniających średnio ponad </w:t>
            </w:r>
            <w:r w:rsidRPr="00F369CE">
              <w:rPr>
                <w:b/>
                <w:bCs/>
                <w:i/>
                <w:iCs/>
              </w:rPr>
              <w:t>1</w:t>
            </w:r>
            <w:r w:rsidRPr="00F369CE">
              <w:t xml:space="preserve"> </w:t>
            </w:r>
            <w:r w:rsidRPr="00F369CE">
              <w:rPr>
                <w:b/>
                <w:bCs/>
                <w:i/>
                <w:iCs/>
              </w:rPr>
              <w:t>000</w:t>
            </w:r>
            <w:r w:rsidRPr="00F369CE">
              <w:t xml:space="preserve"> pracowników w roku obrotowym, ograniczenie zakresu powinno mieć również zastosowanie do instytucji kredytowych i zakładów ubezpieczeń.</w:t>
            </w:r>
          </w:p>
        </w:tc>
        <w:tc>
          <w:tcPr>
            <w:tcW w:w="4876" w:type="dxa"/>
            <w:tcBorders>
              <w:top w:val="nil"/>
              <w:left w:val="nil"/>
              <w:bottom w:val="nil"/>
              <w:right w:val="nil"/>
            </w:tcBorders>
          </w:tcPr>
          <w:p w14:paraId="0A2A4336" w14:textId="1D283926" w:rsidR="00EB317A" w:rsidRPr="00F369CE" w:rsidRDefault="00EB317A" w:rsidP="00292D77">
            <w:pPr>
              <w:pStyle w:val="Normal6a"/>
            </w:pPr>
            <w:r w:rsidRPr="00F369CE">
              <w:lastRenderedPageBreak/>
              <w:t>(7)</w:t>
            </w:r>
            <w:r w:rsidRPr="00F369CE">
              <w:tab/>
              <w:t xml:space="preserve">Art. 1 ust. 3 dyrektywy 2013/34/UE stanowi, że instytucje kredytowe i zakłady ubezpieczeń, które są dużymi jednostkami lub małymi i średnimi jednostkami – z wyłączeniem mikrojednostek – których papiery wartościowe są dopuszczone do obrotu na rynku regulowanym w UE, podlegają wymogom dotyczącym sprawozdawczości w zakresie zrównoważonego rozwoju określonym w tej dyrektywie, niezależnie od ich formy prawnej. Biorąc pod uwagę, że zakres jednostkowej sprawozdawczości w </w:t>
            </w:r>
            <w:r w:rsidRPr="00F369CE">
              <w:lastRenderedPageBreak/>
              <w:t xml:space="preserve">zakresie zrównoważonego rozwoju należy ograniczyć do jednostek zatrudniających średnio ponad </w:t>
            </w:r>
            <w:r w:rsidRPr="00F369CE">
              <w:rPr>
                <w:b/>
                <w:bCs/>
                <w:i/>
                <w:iCs/>
              </w:rPr>
              <w:t>1 </w:t>
            </w:r>
            <w:r w:rsidRPr="00F369CE">
              <w:rPr>
                <w:b/>
                <w:i/>
              </w:rPr>
              <w:t xml:space="preserve">750 </w:t>
            </w:r>
            <w:r w:rsidRPr="00F369CE">
              <w:t xml:space="preserve">pracowników </w:t>
            </w:r>
            <w:r w:rsidRPr="00F369CE">
              <w:rPr>
                <w:b/>
                <w:i/>
              </w:rPr>
              <w:t xml:space="preserve">i osiągających przychody netto ze sprzedaży w wysokości </w:t>
            </w:r>
            <w:r>
              <w:rPr>
                <w:b/>
                <w:i/>
              </w:rPr>
              <w:t xml:space="preserve">ponad </w:t>
            </w:r>
            <w:r w:rsidRPr="00F369CE">
              <w:rPr>
                <w:b/>
                <w:i/>
              </w:rPr>
              <w:t>450</w:t>
            </w:r>
            <w:r w:rsidRPr="00F369CE">
              <w:t xml:space="preserve"> </w:t>
            </w:r>
            <w:r w:rsidRPr="00F369CE">
              <w:rPr>
                <w:b/>
                <w:bCs/>
                <w:i/>
                <w:iCs/>
              </w:rPr>
              <w:t>000</w:t>
            </w:r>
            <w:r w:rsidRPr="00F369CE">
              <w:t xml:space="preserve"> </w:t>
            </w:r>
            <w:r w:rsidRPr="00F369CE">
              <w:rPr>
                <w:b/>
                <w:i/>
              </w:rPr>
              <w:t>000 EUR</w:t>
            </w:r>
            <w:r w:rsidRPr="00F369CE">
              <w:t xml:space="preserve"> w roku obrotowym, ograniczenie zakresu powinno mieć również zastosowanie do instytucji kredytowych i zakładów ubezpieczeń.</w:t>
            </w:r>
          </w:p>
        </w:tc>
      </w:tr>
    </w:tbl>
    <w:p w14:paraId="06245646" w14:textId="77777777" w:rsidR="005C2866" w:rsidRPr="005001EE" w:rsidRDefault="005C2866" w:rsidP="005C2866"/>
    <w:p w14:paraId="3B0E683D" w14:textId="77777777" w:rsidR="005C2866" w:rsidRPr="005001EE" w:rsidRDefault="005C2866" w:rsidP="005C2866">
      <w:pPr>
        <w:pStyle w:val="AmNumberTabs"/>
      </w:pPr>
      <w:r w:rsidRPr="005001EE">
        <w:t>Poprawka</w:t>
      </w:r>
      <w:r w:rsidRPr="005001EE">
        <w:tab/>
      </w:r>
      <w:r w:rsidRPr="005001EE">
        <w:tab/>
        <w:t>5</w:t>
      </w:r>
    </w:p>
    <w:p w14:paraId="32C1B777" w14:textId="77777777" w:rsidR="005C2866" w:rsidRPr="005001EE" w:rsidRDefault="005C2866" w:rsidP="005C2866"/>
    <w:p w14:paraId="4CA818C3" w14:textId="77777777" w:rsidR="005C2866" w:rsidRPr="005001EE" w:rsidRDefault="005C2866" w:rsidP="005C2866">
      <w:pPr>
        <w:pStyle w:val="NormalBold"/>
        <w:keepNext/>
      </w:pPr>
      <w:r w:rsidRPr="005001EE">
        <w:t>Wniosek dotyczący dyrektywy</w:t>
      </w:r>
    </w:p>
    <w:p w14:paraId="67CAC415" w14:textId="77777777" w:rsidR="005C2866" w:rsidRPr="005001EE" w:rsidRDefault="005C2866" w:rsidP="005C2866">
      <w:pPr>
        <w:pStyle w:val="NormalBold"/>
      </w:pPr>
      <w:r w:rsidRPr="005001EE">
        <w:t>Motyw 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14DBF1D" w14:textId="77777777" w:rsidTr="00E8145A">
        <w:trPr>
          <w:jc w:val="center"/>
        </w:trPr>
        <w:tc>
          <w:tcPr>
            <w:tcW w:w="9752" w:type="dxa"/>
            <w:gridSpan w:val="2"/>
          </w:tcPr>
          <w:p w14:paraId="68D15243" w14:textId="77777777" w:rsidR="005C2866" w:rsidRPr="005001EE" w:rsidRDefault="005C2866" w:rsidP="00E8145A">
            <w:pPr>
              <w:keepNext/>
            </w:pPr>
          </w:p>
        </w:tc>
      </w:tr>
      <w:tr w:rsidR="005C2866" w:rsidRPr="005001EE" w14:paraId="6E0E6052" w14:textId="77777777" w:rsidTr="00E8145A">
        <w:trPr>
          <w:jc w:val="center"/>
        </w:trPr>
        <w:tc>
          <w:tcPr>
            <w:tcW w:w="4876" w:type="dxa"/>
          </w:tcPr>
          <w:p w14:paraId="5EA98F27" w14:textId="77777777" w:rsidR="005C2866" w:rsidRPr="005001EE" w:rsidRDefault="005C2866" w:rsidP="00E8145A">
            <w:pPr>
              <w:pStyle w:val="ColumnHeading"/>
              <w:keepNext/>
            </w:pPr>
            <w:r w:rsidRPr="005001EE">
              <w:t>Tekst proponowany przez Komisję</w:t>
            </w:r>
          </w:p>
        </w:tc>
        <w:tc>
          <w:tcPr>
            <w:tcW w:w="4876" w:type="dxa"/>
          </w:tcPr>
          <w:p w14:paraId="29E5C048" w14:textId="77777777" w:rsidR="005C2866" w:rsidRPr="005001EE" w:rsidRDefault="005C2866" w:rsidP="00E8145A">
            <w:pPr>
              <w:pStyle w:val="ColumnHeading"/>
              <w:keepNext/>
            </w:pPr>
            <w:r w:rsidRPr="005001EE">
              <w:t>Poprawka</w:t>
            </w:r>
          </w:p>
        </w:tc>
      </w:tr>
      <w:tr w:rsidR="005C2866" w:rsidRPr="005001EE" w14:paraId="7828ED83" w14:textId="77777777" w:rsidTr="00E8145A">
        <w:trPr>
          <w:jc w:val="center"/>
        </w:trPr>
        <w:tc>
          <w:tcPr>
            <w:tcW w:w="4876" w:type="dxa"/>
          </w:tcPr>
          <w:p w14:paraId="389225A5" w14:textId="77777777" w:rsidR="005C2866" w:rsidRPr="005001EE" w:rsidRDefault="005C2866" w:rsidP="00E8145A">
            <w:pPr>
              <w:pStyle w:val="Normal6"/>
            </w:pPr>
          </w:p>
        </w:tc>
        <w:tc>
          <w:tcPr>
            <w:tcW w:w="4876" w:type="dxa"/>
          </w:tcPr>
          <w:p w14:paraId="59BB0E85" w14:textId="77777777" w:rsidR="005C2866" w:rsidRPr="005001EE" w:rsidRDefault="005C2866" w:rsidP="00E8145A">
            <w:pPr>
              <w:pStyle w:val="Normal6"/>
              <w:rPr>
                <w:szCs w:val="24"/>
              </w:rPr>
            </w:pPr>
            <w:r w:rsidRPr="005001EE">
              <w:rPr>
                <w:b/>
                <w:i/>
              </w:rPr>
              <w:t>(7a)</w:t>
            </w:r>
            <w:r w:rsidRPr="005001EE">
              <w:rPr>
                <w:b/>
                <w:i/>
              </w:rPr>
              <w:tab/>
              <w:t>W celu zapewnienia spójności z niniejszą dyrektywą ważne jest, aby prawodawstwo dotyczące sektora finansowego pozostało spójne z jej przepisami. W tym kontekście należy rozważyć, czy wymogi dotyczące sektora finansowego powinny być sformułowane w sposób, który nie nakłada na jednostki finansowe obowiązku uzyskiwania informacji od jednostek niezobowiązanych do publikowania informacji niefinansowych zgodnie z art. 19a lub 29a dyrektywy 2013/34/UE. Powinno się również rozważyć, czy należy dostosować przepisy sektorowe dotyczące usług finansowych, w tym akty delegowane, wytyczne EUN i oczekiwania organów nadzoru, tak aby uwzględniały one treść niniejszej dyrektywy.</w:t>
            </w:r>
          </w:p>
        </w:tc>
      </w:tr>
    </w:tbl>
    <w:p w14:paraId="552CBBB1" w14:textId="77777777" w:rsidR="005C2866" w:rsidRPr="005001EE" w:rsidRDefault="005C2866" w:rsidP="005C2866"/>
    <w:p w14:paraId="23100092" w14:textId="4C4EFD25" w:rsidR="00EB317A" w:rsidRPr="00806930" w:rsidRDefault="00EB317A" w:rsidP="00EB317A">
      <w:pPr>
        <w:pStyle w:val="AmNumberTabs"/>
      </w:pPr>
      <w:r w:rsidRPr="00806930">
        <w:t>Poprawk</w:t>
      </w:r>
      <w:r w:rsidR="00EB4307" w:rsidRPr="00806930">
        <w:t>i</w:t>
      </w:r>
      <w:r w:rsidRPr="00806930">
        <w:tab/>
      </w:r>
      <w:r w:rsidRPr="00806930">
        <w:tab/>
      </w:r>
      <w:r w:rsidRPr="00806930">
        <w:rPr>
          <w:rStyle w:val="HideTWBExt"/>
        </w:rPr>
        <w:t>&lt;NumAm&gt;</w:t>
      </w:r>
      <w:r w:rsidRPr="00806930">
        <w:t>223</w:t>
      </w:r>
      <w:r w:rsidR="00EB4307" w:rsidRPr="00806930">
        <w:t xml:space="preserve"> i 281</w:t>
      </w:r>
      <w:r w:rsidRPr="00806930">
        <w:rPr>
          <w:rStyle w:val="HideTWBExt"/>
        </w:rPr>
        <w:t>&lt;/NumAm&gt;</w:t>
      </w:r>
    </w:p>
    <w:p w14:paraId="680E2EDF" w14:textId="77777777" w:rsidR="008B5B42" w:rsidRPr="00806930" w:rsidRDefault="008B5B42" w:rsidP="00EB317A">
      <w:pPr>
        <w:pStyle w:val="NormalBold"/>
        <w:rPr>
          <w:rStyle w:val="HideTWBExt"/>
          <w:b w:val="0"/>
        </w:rPr>
      </w:pPr>
    </w:p>
    <w:p w14:paraId="7D0E05EA" w14:textId="213ACE6F" w:rsidR="00EB317A" w:rsidRPr="00F369CE" w:rsidRDefault="00EB317A" w:rsidP="00EB317A">
      <w:pPr>
        <w:pStyle w:val="NormalBold"/>
      </w:pPr>
      <w:r w:rsidRPr="00F369CE">
        <w:rPr>
          <w:rStyle w:val="HideTWBExt"/>
        </w:rPr>
        <w:t>&lt;DocAmend&gt;</w:t>
      </w:r>
      <w:r w:rsidRPr="00F369CE">
        <w:t>Wniosek dotyczący dyrektywy</w:t>
      </w:r>
      <w:r w:rsidRPr="00F369CE">
        <w:rPr>
          <w:rStyle w:val="HideTWBExt"/>
        </w:rPr>
        <w:t>&lt;/DocAmend&gt;</w:t>
      </w:r>
    </w:p>
    <w:p w14:paraId="1E05D7A6" w14:textId="77777777" w:rsidR="00EB317A" w:rsidRPr="00F369CE" w:rsidRDefault="00EB317A" w:rsidP="00EB317A">
      <w:pPr>
        <w:pStyle w:val="NormalBold"/>
      </w:pPr>
      <w:r w:rsidRPr="00F369CE">
        <w:rPr>
          <w:rStyle w:val="HideTWBExt"/>
        </w:rPr>
        <w:t>&lt;Article&gt;</w:t>
      </w:r>
      <w:r w:rsidRPr="00F369CE">
        <w:t>Motyw 9</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17A" w:rsidRPr="00F369CE" w14:paraId="57FC746E" w14:textId="77777777" w:rsidTr="00292D77">
        <w:trPr>
          <w:trHeight w:hRule="exact" w:val="240"/>
          <w:jc w:val="center"/>
        </w:trPr>
        <w:tc>
          <w:tcPr>
            <w:tcW w:w="9752" w:type="dxa"/>
            <w:gridSpan w:val="2"/>
            <w:tcBorders>
              <w:top w:val="nil"/>
              <w:left w:val="nil"/>
              <w:bottom w:val="nil"/>
              <w:right w:val="nil"/>
            </w:tcBorders>
          </w:tcPr>
          <w:p w14:paraId="612EB5AC" w14:textId="77777777" w:rsidR="00EB317A" w:rsidRPr="00F369CE" w:rsidRDefault="00EB317A" w:rsidP="00292D77"/>
        </w:tc>
      </w:tr>
      <w:tr w:rsidR="00EB317A" w:rsidRPr="00F369CE" w14:paraId="1E90DDEE" w14:textId="77777777" w:rsidTr="00292D77">
        <w:trPr>
          <w:trHeight w:val="240"/>
          <w:jc w:val="center"/>
        </w:trPr>
        <w:tc>
          <w:tcPr>
            <w:tcW w:w="4876" w:type="dxa"/>
            <w:tcBorders>
              <w:top w:val="nil"/>
              <w:left w:val="nil"/>
              <w:bottom w:val="nil"/>
              <w:right w:val="nil"/>
            </w:tcBorders>
          </w:tcPr>
          <w:p w14:paraId="0B0B7DDA" w14:textId="77777777" w:rsidR="00EB317A" w:rsidRPr="00F369CE" w:rsidRDefault="00EB317A" w:rsidP="00292D77">
            <w:pPr>
              <w:pStyle w:val="AmColumnHeading"/>
            </w:pPr>
            <w:r w:rsidRPr="00F369CE">
              <w:t>Tekst proponowany przez Komisję</w:t>
            </w:r>
          </w:p>
        </w:tc>
        <w:tc>
          <w:tcPr>
            <w:tcW w:w="4876" w:type="dxa"/>
            <w:tcBorders>
              <w:top w:val="nil"/>
              <w:left w:val="nil"/>
              <w:bottom w:val="nil"/>
              <w:right w:val="nil"/>
            </w:tcBorders>
          </w:tcPr>
          <w:p w14:paraId="52E7B829" w14:textId="77777777" w:rsidR="00EB317A" w:rsidRPr="00F369CE" w:rsidRDefault="00EB317A" w:rsidP="00292D77">
            <w:pPr>
              <w:pStyle w:val="AmColumnHeading"/>
            </w:pPr>
            <w:r w:rsidRPr="00F369CE">
              <w:t>Poprawka</w:t>
            </w:r>
          </w:p>
        </w:tc>
      </w:tr>
      <w:tr w:rsidR="00EB317A" w:rsidRPr="00F369CE" w14:paraId="205660BD" w14:textId="77777777" w:rsidTr="00292D77">
        <w:trPr>
          <w:jc w:val="center"/>
        </w:trPr>
        <w:tc>
          <w:tcPr>
            <w:tcW w:w="4876" w:type="dxa"/>
            <w:tcBorders>
              <w:top w:val="nil"/>
              <w:left w:val="nil"/>
              <w:bottom w:val="nil"/>
              <w:right w:val="nil"/>
            </w:tcBorders>
          </w:tcPr>
          <w:p w14:paraId="369EAF8E" w14:textId="77777777" w:rsidR="00EB317A" w:rsidRPr="00F369CE" w:rsidRDefault="00EB317A" w:rsidP="00292D77">
            <w:pPr>
              <w:pStyle w:val="Normal6a"/>
            </w:pPr>
            <w:r w:rsidRPr="00F369CE">
              <w:t>(9)</w:t>
            </w:r>
            <w:r w:rsidRPr="00F369CE">
              <w:tab/>
              <w:t xml:space="preserve">W art. 19a ust. 3 dyrektywy 2013/34/UE zobowiązano jednostki do zgłaszania informacji na temat własnych operacji jednostki i jej łańcucha wartości. </w:t>
            </w:r>
            <w:r w:rsidRPr="00F369CE">
              <w:lastRenderedPageBreak/>
              <w:t xml:space="preserve">Konieczne jest zmniejszenie obciążenia sprawozdawczego spoczywającego na jednostkach w łańcuchu wartości, które nie są zobowiązane do składania własnych sprawozdań w zakresie zrównoważonego rozwoju. Zgodnie z wymogami dyrektywy 2013/34/UE i bez uszczerbku dla unijnych wymogów dotyczących przeprowadzania procesu należytej staranności jednostka sprawozdająca, do celów przekazywania informacji na temat zrównoważonego rozwoju na poziomie indywidualnym lub skonsolidowanym, nie powinna zatem pozyskiwać od jednostek </w:t>
            </w:r>
            <w:r w:rsidRPr="00F369CE">
              <w:rPr>
                <w:b/>
                <w:i/>
              </w:rPr>
              <w:t xml:space="preserve">w jej łańcuchu wartości, mających siedzibę w Unii lub poza Unią, które zatrudniają średnio maksymalnie 1 </w:t>
            </w:r>
            <w:r w:rsidRPr="00F369CE">
              <w:rPr>
                <w:b/>
                <w:bCs/>
                <w:i/>
                <w:iCs/>
              </w:rPr>
              <w:t>000</w:t>
            </w:r>
            <w:r w:rsidRPr="00F369CE">
              <w:t xml:space="preserve"> pracowników w roku obrotowym, jakichkolwiek informacji wykraczających poza informacje określone w standardach do dobrowolnego stosowania przez jednostki, które nie są zobowiązane do własnej sprawozdawczości w zakresie zrównoważonego rozwoju. Jednostka sprawozdająca powinna </w:t>
            </w:r>
            <w:r w:rsidRPr="00F369CE">
              <w:rPr>
                <w:b/>
                <w:i/>
              </w:rPr>
              <w:t>jednak</w:t>
            </w:r>
            <w:r w:rsidRPr="00F369CE">
              <w:t xml:space="preserve"> mieć możliwość gromadzenia od takich jednostek w swoim łańcuchu wartości wszelkich dodatkowych informacji na temat zrównoważonego rozwoju, które są powszechnie wymieniane między jednostkami w danym sektorze. Jednostki przekazujące informacje na temat swojego łańcucha wartości zgodnie z tymi ograniczeniami należy uznać za spełniające obowiązek sprawozdawczości w zakresie zrównoważonego rozwoju. Dostawcy usług atestacyjnych powinni sporządzać swoją opinię atestacyjną przy uwzględnieniu spoczywającego na jednostkach obowiązku, zgodnie z którym nie powinny one pozyskiwać od jednostek w ich łańcuchu wartości, zatrudniających średnio nie więcej niż </w:t>
            </w:r>
            <w:r w:rsidRPr="00F369CE">
              <w:rPr>
                <w:b/>
                <w:bCs/>
                <w:i/>
                <w:iCs/>
              </w:rPr>
              <w:t>1 000</w:t>
            </w:r>
            <w:r w:rsidRPr="00F369CE">
              <w:t xml:space="preserve"> pracowników w roku obrotowym, jakichkolwiek informacji wykraczających poza informacje określone w standardach do dobrowolnego stosowania przez jednostki, które nie są zobowiązane do własnej sprawozdawczości w zakresie zrównoważonego rozwoju. W tym celu </w:t>
            </w:r>
            <w:r w:rsidRPr="00F369CE">
              <w:lastRenderedPageBreak/>
              <w:t>Komisja powinna być uprawniona do przyjęcia aktu delegowanego w celu ustanowienia standardów sprawozdawczości w zakresie zrównoważonego rozwoju do dobrowolnego stosowania przez jednostki, które nie są zobowiązane do własnej sprawozdawczości w zakresie zrównoważonego rozwoju. Standardy te powinny być proporcjonalne i odpowiednie do zdolności i charakterystyki tych jednostek oraz do skali i złożoności ich działalności. W miarę możliwości powinny one również określać strukturę, jaką należy stosować, aby przekazywać te informacje.</w:t>
            </w:r>
          </w:p>
        </w:tc>
        <w:tc>
          <w:tcPr>
            <w:tcW w:w="4876" w:type="dxa"/>
            <w:tcBorders>
              <w:top w:val="nil"/>
              <w:left w:val="nil"/>
              <w:bottom w:val="nil"/>
              <w:right w:val="nil"/>
            </w:tcBorders>
          </w:tcPr>
          <w:p w14:paraId="00C1A7FE" w14:textId="474B8375" w:rsidR="00EB317A" w:rsidRPr="00F369CE" w:rsidRDefault="00EB317A" w:rsidP="00292D77">
            <w:pPr>
              <w:pStyle w:val="Normal6a"/>
            </w:pPr>
            <w:r w:rsidRPr="00F369CE">
              <w:lastRenderedPageBreak/>
              <w:t>(9)</w:t>
            </w:r>
            <w:r w:rsidRPr="00F369CE">
              <w:tab/>
              <w:t xml:space="preserve">W art. 19a ust. 3 dyrektywy 2013/34/UE zobowiązano jednostki do zgłaszania informacji na temat własnych operacji jednostki i jej łańcucha wartości. </w:t>
            </w:r>
            <w:r w:rsidRPr="00F369CE">
              <w:lastRenderedPageBreak/>
              <w:t xml:space="preserve">Konieczne jest </w:t>
            </w:r>
            <w:r w:rsidRPr="00F369CE">
              <w:rPr>
                <w:b/>
                <w:i/>
              </w:rPr>
              <w:t xml:space="preserve">zapewnienie jasności i </w:t>
            </w:r>
            <w:r w:rsidRPr="00F369CE">
              <w:t xml:space="preserve">zmniejszenie obciążenia sprawozdawczego spoczywającego na jednostkach w łańcuchu wartości, które nie są zobowiązane do składania własnych sprawozdań w zakresie zrównoważonego rozwoju. Zgodnie z wymogami dyrektywy 2013/34/UE i bez uszczerbku dla unijnych wymogów dotyczących przeprowadzania procesu należytej staranności jednostka sprawozdająca, do celów przekazywania informacji na temat zrównoważonego rozwoju na poziomie indywidualnym lub skonsolidowanym, nie powinna zatem pozyskiwać od jednostek </w:t>
            </w:r>
            <w:r w:rsidRPr="00F369CE">
              <w:rPr>
                <w:b/>
                <w:i/>
              </w:rPr>
              <w:t xml:space="preserve">zatrudniających średnio ponad 1 750 </w:t>
            </w:r>
            <w:r w:rsidRPr="00F369CE">
              <w:t xml:space="preserve">pracowników </w:t>
            </w:r>
            <w:r w:rsidRPr="00F369CE">
              <w:rPr>
                <w:b/>
                <w:i/>
              </w:rPr>
              <w:t xml:space="preserve">i osiągających przychody netto ze sprzedaży wynoszące </w:t>
            </w:r>
            <w:r w:rsidR="00EB4307">
              <w:rPr>
                <w:b/>
                <w:i/>
              </w:rPr>
              <w:t xml:space="preserve">ponad </w:t>
            </w:r>
            <w:r w:rsidRPr="00F369CE">
              <w:rPr>
                <w:b/>
                <w:i/>
              </w:rPr>
              <w:t>450 000 </w:t>
            </w:r>
            <w:r w:rsidRPr="00F369CE">
              <w:rPr>
                <w:b/>
                <w:bCs/>
                <w:i/>
                <w:iCs/>
              </w:rPr>
              <w:t>000</w:t>
            </w:r>
            <w:r w:rsidRPr="00F369CE">
              <w:t xml:space="preserve"> </w:t>
            </w:r>
            <w:r w:rsidRPr="00F369CE">
              <w:rPr>
                <w:b/>
                <w:i/>
              </w:rPr>
              <w:t>EUR</w:t>
            </w:r>
            <w:r w:rsidRPr="00F369CE">
              <w:t xml:space="preserve"> w roku obrotowym, jakichkolwiek informacji wykraczających poza informacje określone w standardach do dobrowolnego stosowania przez jednostki, które nie są zobowiązane do własnej sprawozdawczości w zakresie zrównoważonego rozwoju. Jednostka sprawozdająca powinna </w:t>
            </w:r>
            <w:r w:rsidRPr="00F369CE">
              <w:rPr>
                <w:b/>
                <w:i/>
              </w:rPr>
              <w:t>stosować podejście oparte na analizie ryzyka i traktować priorytetowo działania mające na celu uzyskanie informacji dotyczących istotnych zagrożeń oraz kwestii zrównoważonego rozwoju typowych dla danego sektora oraz powinna</w:t>
            </w:r>
            <w:r w:rsidRPr="00F369CE">
              <w:t xml:space="preserve"> mieć możliwość gromadzenia od takich jednostek w swoim łańcuchu wartości wszelkich dodatkowych informacji na temat zrównoważonego rozwoju, które są powszechnie wymieniane między jednostkami w danym sektorze.</w:t>
            </w:r>
            <w:r w:rsidRPr="00F369CE">
              <w:rPr>
                <w:b/>
                <w:i/>
              </w:rPr>
              <w:t xml:space="preserve"> W przypadku gdy nie wszystkie niezbędne informacje dotyczące ich łańcucha wartości są dostępne lub gdy takie informacje są niekompletne lub podlegają ograniczeniom prawnym, jednostki powinny mieć możliwość przedstawienia wyjaśnień dotyczących wysiłków podjętych w celu uzyskania niezbędnych informacji o ich łańcuchu wartości, powodów, dla których nie można było uzyskać tych informacji, oraz planów dotyczących uzyskania takich informacji w przyszłości.</w:t>
            </w:r>
            <w:r w:rsidRPr="00F369CE">
              <w:t xml:space="preserve"> </w:t>
            </w:r>
            <w:r w:rsidRPr="00F369CE">
              <w:lastRenderedPageBreak/>
              <w:t xml:space="preserve">Jednostki przekazujące informacje na temat swojego łańcucha wartości zgodnie z tymi ograniczeniami należy uznać za spełniające obowiązek sprawozdawczości w zakresie zrównoważonego rozwoju. Dostawcy usług atestacyjnych powinni sporządzać swoją opinię atestacyjną przy uwzględnieniu spoczywającego na jednostkach obowiązku, zgodnie z którym nie powinny one pozyskiwać od jednostek w ich łańcuchu wartości, zatrudniających średnio nie więcej niż </w:t>
            </w:r>
            <w:r w:rsidRPr="00F369CE">
              <w:rPr>
                <w:b/>
                <w:bCs/>
                <w:i/>
                <w:iCs/>
              </w:rPr>
              <w:t>1 </w:t>
            </w:r>
            <w:r w:rsidRPr="00F369CE">
              <w:rPr>
                <w:b/>
                <w:i/>
              </w:rPr>
              <w:t xml:space="preserve">750 </w:t>
            </w:r>
            <w:r w:rsidRPr="00F369CE">
              <w:t xml:space="preserve">pracowników </w:t>
            </w:r>
            <w:r w:rsidRPr="00F369CE">
              <w:rPr>
                <w:b/>
                <w:i/>
              </w:rPr>
              <w:t xml:space="preserve">i osiągających przychody netto ze sprzedaży wynoszące </w:t>
            </w:r>
            <w:r w:rsidR="00EB4307">
              <w:rPr>
                <w:b/>
                <w:i/>
              </w:rPr>
              <w:t>do</w:t>
            </w:r>
            <w:r w:rsidRPr="00F369CE">
              <w:rPr>
                <w:b/>
                <w:i/>
              </w:rPr>
              <w:t xml:space="preserve"> 450</w:t>
            </w:r>
            <w:r w:rsidRPr="00F369CE">
              <w:t> </w:t>
            </w:r>
            <w:r w:rsidRPr="00F369CE">
              <w:rPr>
                <w:b/>
                <w:bCs/>
                <w:i/>
                <w:iCs/>
              </w:rPr>
              <w:t>000</w:t>
            </w:r>
            <w:r w:rsidRPr="00F369CE">
              <w:t> </w:t>
            </w:r>
            <w:r w:rsidRPr="00F369CE">
              <w:rPr>
                <w:b/>
                <w:i/>
              </w:rPr>
              <w:t>000 EUR</w:t>
            </w:r>
            <w:r w:rsidRPr="00F369CE">
              <w:t xml:space="preserve"> w roku obrotowym, jakichkolwiek informacji wykraczających poza informacje określone w standardach do dobrowolnego stosowania przez jednostki, które nie są zobowiązane do własnej sprawozdawczości w zakresie zrównoważonego rozwoju. W tym celu Komisja powinna być uprawniona do przyjęcia aktu delegowanego w celu ustanowienia standardów sprawozdawczości w zakresie zrównoważonego rozwoju do dobrowolnego stosowania przez jednostki, które nie są zobowiązane do własnej sprawozdawczości w zakresie zrównoważonego rozwoju. Standardy te powinny być proporcjonalne i odpowiednie do zdolności i charakterystyki tych jednostek oraz do skali i złożoności ich działalności. W miarę możliwości powinny one również określać strukturę, jaką należy stosować, aby przekazywać te informacje. </w:t>
            </w:r>
            <w:r w:rsidRPr="00F369CE">
              <w:rPr>
                <w:b/>
                <w:i/>
              </w:rPr>
              <w:t>Jednostki w łańcuchu wartości powinny mieć możliwość wyboru wzoru na potrzeby dobrowolnej sprawozdawczości w zakresie zrównoważonego rozwoju, tak aby jednostki zwracające się o udzielenie informacji nie były zobowiązane do oceny lub określania kategorii wielkości wszystkich jednostek w swoim łańcuchu wartości.</w:t>
            </w:r>
          </w:p>
        </w:tc>
      </w:tr>
    </w:tbl>
    <w:p w14:paraId="319936D7" w14:textId="77777777" w:rsidR="005C2866" w:rsidRPr="005001EE" w:rsidRDefault="005C2866" w:rsidP="005C2866"/>
    <w:p w14:paraId="5DD9AE85" w14:textId="77777777" w:rsidR="005C2866" w:rsidRPr="005001EE" w:rsidRDefault="005C2866" w:rsidP="005C2866">
      <w:pPr>
        <w:pStyle w:val="AmNumberTabs"/>
      </w:pPr>
      <w:r w:rsidRPr="005001EE">
        <w:t>Poprawka</w:t>
      </w:r>
      <w:r w:rsidRPr="005001EE">
        <w:tab/>
      </w:r>
      <w:r w:rsidRPr="005001EE">
        <w:tab/>
        <w:t>7</w:t>
      </w:r>
    </w:p>
    <w:p w14:paraId="03090B0C" w14:textId="77777777" w:rsidR="005C2866" w:rsidRPr="005001EE" w:rsidRDefault="005C2866" w:rsidP="005C2866"/>
    <w:p w14:paraId="0CF97FF6" w14:textId="77777777" w:rsidR="005C2866" w:rsidRPr="005001EE" w:rsidRDefault="005C2866" w:rsidP="005C2866">
      <w:pPr>
        <w:pStyle w:val="NormalBold"/>
        <w:keepNext/>
      </w:pPr>
      <w:r w:rsidRPr="005001EE">
        <w:lastRenderedPageBreak/>
        <w:t>Wniosek dotyczący dyrektywy</w:t>
      </w:r>
    </w:p>
    <w:p w14:paraId="5AAEC77A" w14:textId="77777777" w:rsidR="005C2866" w:rsidRPr="005001EE" w:rsidRDefault="005C2866" w:rsidP="005C2866">
      <w:pPr>
        <w:pStyle w:val="NormalBold"/>
      </w:pPr>
      <w:r w:rsidRPr="005001EE">
        <w:t>Motyw 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970B51B" w14:textId="77777777" w:rsidTr="00E8145A">
        <w:trPr>
          <w:jc w:val="center"/>
        </w:trPr>
        <w:tc>
          <w:tcPr>
            <w:tcW w:w="9752" w:type="dxa"/>
            <w:gridSpan w:val="2"/>
          </w:tcPr>
          <w:p w14:paraId="7E276C3F" w14:textId="77777777" w:rsidR="005C2866" w:rsidRPr="005001EE" w:rsidRDefault="005C2866" w:rsidP="00E8145A">
            <w:pPr>
              <w:keepNext/>
            </w:pPr>
          </w:p>
        </w:tc>
      </w:tr>
      <w:tr w:rsidR="005C2866" w:rsidRPr="005001EE" w14:paraId="4801EE87" w14:textId="77777777" w:rsidTr="00E8145A">
        <w:trPr>
          <w:jc w:val="center"/>
        </w:trPr>
        <w:tc>
          <w:tcPr>
            <w:tcW w:w="4876" w:type="dxa"/>
          </w:tcPr>
          <w:p w14:paraId="03E0AF58" w14:textId="77777777" w:rsidR="005C2866" w:rsidRPr="005001EE" w:rsidRDefault="005C2866" w:rsidP="00E8145A">
            <w:pPr>
              <w:pStyle w:val="ColumnHeading"/>
              <w:keepNext/>
            </w:pPr>
            <w:r w:rsidRPr="005001EE">
              <w:t>Tekst proponowany przez Komisję</w:t>
            </w:r>
          </w:p>
        </w:tc>
        <w:tc>
          <w:tcPr>
            <w:tcW w:w="4876" w:type="dxa"/>
          </w:tcPr>
          <w:p w14:paraId="5DB370F9" w14:textId="77777777" w:rsidR="005C2866" w:rsidRPr="005001EE" w:rsidRDefault="005C2866" w:rsidP="00E8145A">
            <w:pPr>
              <w:pStyle w:val="ColumnHeading"/>
              <w:keepNext/>
            </w:pPr>
            <w:r w:rsidRPr="005001EE">
              <w:t>Poprawka</w:t>
            </w:r>
          </w:p>
        </w:tc>
      </w:tr>
      <w:tr w:rsidR="005C2866" w:rsidRPr="005001EE" w14:paraId="27E275D5" w14:textId="77777777" w:rsidTr="00E8145A">
        <w:trPr>
          <w:jc w:val="center"/>
        </w:trPr>
        <w:tc>
          <w:tcPr>
            <w:tcW w:w="4876" w:type="dxa"/>
          </w:tcPr>
          <w:p w14:paraId="0D28845E" w14:textId="77777777" w:rsidR="005C2866" w:rsidRPr="005001EE" w:rsidRDefault="005C2866" w:rsidP="00E8145A">
            <w:pPr>
              <w:pStyle w:val="Normal6"/>
            </w:pPr>
          </w:p>
        </w:tc>
        <w:tc>
          <w:tcPr>
            <w:tcW w:w="4876" w:type="dxa"/>
          </w:tcPr>
          <w:p w14:paraId="666ABD06" w14:textId="77777777" w:rsidR="005C2866" w:rsidRPr="005001EE" w:rsidRDefault="005C2866" w:rsidP="00E8145A">
            <w:pPr>
              <w:pStyle w:val="Normal6"/>
              <w:rPr>
                <w:szCs w:val="24"/>
              </w:rPr>
            </w:pPr>
            <w:r w:rsidRPr="005001EE">
              <w:rPr>
                <w:b/>
                <w:i/>
              </w:rPr>
              <w:t>(9a)</w:t>
            </w:r>
            <w:r w:rsidRPr="005001EE">
              <w:rPr>
                <w:b/>
                <w:i/>
              </w:rPr>
              <w:tab/>
              <w:t xml:space="preserve">Do czasu przyjęcia przez Komisję standardów sprawozdawczości w zakresie zrównoważonego rozwoju do dobrowolnego stosowania jednostki, które dobrowolnie zgłaszają informacje na temat zrównoważonego rozwoju, mogą je zgłaszać zgodnie z zaleceniem Komisji 2025/4984, które opiera się na dobrowolnym standardzie dla MŚP (VSME) opracowanym przez Europejską Grupę Doradczą ds. Sprawozdawczości Finansowej (EFRAG). Aby zapewnić ciągłość i proporcjonalność, standardy sprawozdawczości w zakresie zrównoważonego rozwoju do dobrowolnego stosowania przyjęte przez Komisję jako akt delegowany powinny opierać się na tym zaleceniu, być proporcjonalne i uwzględniać zasadę „najpierw myśl na małą skalę”; należy stosować w nich uproszczone sformułowania i moduły umożliwiające elastyczność i stopniowe poszerzanie ujawnianych informacji. Celem tych dobrowolnych standardów powinno być wspieranie przedsiębiorstw w: a) przekazywaniu informacji, które pomogą zaspokoić potrzeby informacyjne jednostek zwracających się do swoich dostawców o informacje na temat zrównoważonego rozwoju; b) przekazywaniu informacji, które pomogą zaspokoić potrzeby banków i inwestorów w zakresie danych, a tym samym pomogą jednostkom uzyskać dostęp do finansowania; c) poprawie zarządzania kwestiami zrównoważonego rozwoju, z którymi się mierzą, takimi jak wyzwania środowiskowe i społeczne, np. zanieczyszczenie środowiska czy zdrowie i bezpieczeństwo pracowników; przyczyni się to do wzrostu ich konkurencyjności i zwiększy ich odporność w perspektywie krótko-, średnio- i długoterminowej; d) w promowaniu bardziej zrównoważonego i </w:t>
            </w:r>
            <w:r w:rsidRPr="005001EE">
              <w:rPr>
                <w:b/>
                <w:i/>
              </w:rPr>
              <w:lastRenderedPageBreak/>
              <w:t>sprzyjającego włączeniu społecznemu systemu gospodarczego.</w:t>
            </w:r>
          </w:p>
        </w:tc>
      </w:tr>
    </w:tbl>
    <w:p w14:paraId="35CF4060" w14:textId="77777777" w:rsidR="005C2866" w:rsidRPr="005001EE" w:rsidRDefault="005C2866" w:rsidP="005C2866"/>
    <w:p w14:paraId="6AE56E1A" w14:textId="77777777" w:rsidR="005C2866" w:rsidRPr="005001EE" w:rsidRDefault="005C2866" w:rsidP="005C2866">
      <w:pPr>
        <w:pStyle w:val="AmNumberTabs"/>
      </w:pPr>
      <w:r w:rsidRPr="005001EE">
        <w:t>Poprawka</w:t>
      </w:r>
      <w:r w:rsidRPr="005001EE">
        <w:tab/>
      </w:r>
      <w:r w:rsidRPr="005001EE">
        <w:tab/>
        <w:t>8</w:t>
      </w:r>
    </w:p>
    <w:p w14:paraId="7EBDC35E" w14:textId="77777777" w:rsidR="005C2866" w:rsidRPr="005001EE" w:rsidRDefault="005C2866" w:rsidP="005C2866"/>
    <w:p w14:paraId="50FCEAF4" w14:textId="77777777" w:rsidR="005C2866" w:rsidRPr="005001EE" w:rsidRDefault="005C2866" w:rsidP="005C2866">
      <w:pPr>
        <w:pStyle w:val="NormalBold"/>
        <w:keepNext/>
      </w:pPr>
      <w:r w:rsidRPr="005001EE">
        <w:t>Wniosek dotyczący dyrektywy</w:t>
      </w:r>
    </w:p>
    <w:p w14:paraId="11CE6B95" w14:textId="77777777" w:rsidR="005C2866" w:rsidRPr="005001EE" w:rsidRDefault="005C2866" w:rsidP="005C2866">
      <w:pPr>
        <w:pStyle w:val="NormalBold"/>
      </w:pPr>
      <w:r w:rsidRPr="005001EE">
        <w:t>Motyw 9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627691C2" w14:textId="77777777" w:rsidTr="00E8145A">
        <w:trPr>
          <w:jc w:val="center"/>
        </w:trPr>
        <w:tc>
          <w:tcPr>
            <w:tcW w:w="9752" w:type="dxa"/>
            <w:gridSpan w:val="2"/>
          </w:tcPr>
          <w:p w14:paraId="3701FDE9" w14:textId="77777777" w:rsidR="005C2866" w:rsidRPr="005001EE" w:rsidRDefault="005C2866" w:rsidP="00E8145A">
            <w:pPr>
              <w:keepNext/>
            </w:pPr>
          </w:p>
        </w:tc>
      </w:tr>
      <w:tr w:rsidR="005C2866" w:rsidRPr="005001EE" w14:paraId="02EF9414" w14:textId="77777777" w:rsidTr="00E8145A">
        <w:trPr>
          <w:jc w:val="center"/>
        </w:trPr>
        <w:tc>
          <w:tcPr>
            <w:tcW w:w="4876" w:type="dxa"/>
          </w:tcPr>
          <w:p w14:paraId="79C2AF91" w14:textId="77777777" w:rsidR="005C2866" w:rsidRPr="005001EE" w:rsidRDefault="005C2866" w:rsidP="00E8145A">
            <w:pPr>
              <w:pStyle w:val="ColumnHeading"/>
              <w:keepNext/>
            </w:pPr>
            <w:r w:rsidRPr="005001EE">
              <w:t>Tekst proponowany przez Komisję</w:t>
            </w:r>
          </w:p>
        </w:tc>
        <w:tc>
          <w:tcPr>
            <w:tcW w:w="4876" w:type="dxa"/>
          </w:tcPr>
          <w:p w14:paraId="3CD643B0" w14:textId="77777777" w:rsidR="005C2866" w:rsidRPr="005001EE" w:rsidRDefault="005C2866" w:rsidP="00E8145A">
            <w:pPr>
              <w:pStyle w:val="ColumnHeading"/>
              <w:keepNext/>
            </w:pPr>
            <w:r w:rsidRPr="005001EE">
              <w:t>Poprawka</w:t>
            </w:r>
          </w:p>
        </w:tc>
      </w:tr>
      <w:tr w:rsidR="005C2866" w:rsidRPr="005001EE" w14:paraId="47196769" w14:textId="77777777" w:rsidTr="00E8145A">
        <w:trPr>
          <w:jc w:val="center"/>
        </w:trPr>
        <w:tc>
          <w:tcPr>
            <w:tcW w:w="4876" w:type="dxa"/>
          </w:tcPr>
          <w:p w14:paraId="3C106E46" w14:textId="77777777" w:rsidR="005C2866" w:rsidRPr="005001EE" w:rsidRDefault="005C2866" w:rsidP="00E8145A">
            <w:pPr>
              <w:pStyle w:val="Normal6"/>
            </w:pPr>
          </w:p>
        </w:tc>
        <w:tc>
          <w:tcPr>
            <w:tcW w:w="4876" w:type="dxa"/>
          </w:tcPr>
          <w:p w14:paraId="5D63574F" w14:textId="77777777" w:rsidR="005C2866" w:rsidRPr="005001EE" w:rsidRDefault="005C2866" w:rsidP="00E8145A">
            <w:pPr>
              <w:pStyle w:val="Normal6"/>
              <w:rPr>
                <w:szCs w:val="24"/>
              </w:rPr>
            </w:pPr>
            <w:r w:rsidRPr="005001EE">
              <w:rPr>
                <w:b/>
                <w:i/>
              </w:rPr>
              <w:t>(9b)</w:t>
            </w:r>
            <w:r w:rsidRPr="005001EE">
              <w:rPr>
                <w:b/>
                <w:i/>
              </w:rPr>
              <w:tab/>
              <w:t>Wymogi dotyczące sprawozdawczości w zakresie zrównoważonego rozwoju nie powinny nakładać na jednostki obowiązku ujawniania informacji takich jak kapitał intelektualny, własność intelektualna, wiedza ekspercka lub wyniki innowacji, które kwalifikowałyby się jako tajemnice przedsiębiorstwa zgodnie z definicją zawartą w dyrektywie Parlamentu Europejskiego i Rady (UE) 2016/943. Wymogi dotyczące sprawozdawczości przewidziane w niniejszej dyrektywie zmieniającej powinny zatem pozostawać bez uszczerbku dla dyrektywy (UE) 2016/943.</w:t>
            </w:r>
          </w:p>
        </w:tc>
      </w:tr>
    </w:tbl>
    <w:p w14:paraId="34A10EB2" w14:textId="77777777" w:rsidR="005C2866" w:rsidRPr="005001EE" w:rsidRDefault="005C2866" w:rsidP="005C2866"/>
    <w:p w14:paraId="2A84C6F4" w14:textId="0CFA507E" w:rsidR="00EB4307" w:rsidRPr="00806930" w:rsidRDefault="00EB4307" w:rsidP="00EB4307">
      <w:pPr>
        <w:pStyle w:val="AmNumberTabs"/>
      </w:pPr>
      <w:r w:rsidRPr="00806930">
        <w:t>Poprawki</w:t>
      </w:r>
      <w:r w:rsidRPr="00806930">
        <w:tab/>
      </w:r>
      <w:r w:rsidRPr="00806930">
        <w:tab/>
      </w:r>
      <w:r w:rsidRPr="00806930">
        <w:rPr>
          <w:rStyle w:val="HideTWBExt"/>
        </w:rPr>
        <w:t>&lt;NumAm&gt;</w:t>
      </w:r>
      <w:r w:rsidRPr="00806930">
        <w:t>224 i 282</w:t>
      </w:r>
      <w:r w:rsidRPr="00806930">
        <w:rPr>
          <w:rStyle w:val="HideTWBExt"/>
        </w:rPr>
        <w:t>&lt;/NumAm&gt;</w:t>
      </w:r>
    </w:p>
    <w:p w14:paraId="57853F59" w14:textId="77777777" w:rsidR="008B5B42" w:rsidRPr="00806930" w:rsidRDefault="008B5B42" w:rsidP="00EB4307">
      <w:pPr>
        <w:pStyle w:val="NormalBold"/>
        <w:rPr>
          <w:rStyle w:val="HideTWBExt"/>
          <w:b w:val="0"/>
        </w:rPr>
      </w:pPr>
    </w:p>
    <w:p w14:paraId="71CE56EE" w14:textId="032903D9" w:rsidR="00EB4307" w:rsidRPr="00F369CE" w:rsidRDefault="00EB4307" w:rsidP="00EB4307">
      <w:pPr>
        <w:pStyle w:val="NormalBold"/>
      </w:pPr>
      <w:r w:rsidRPr="00F369CE">
        <w:rPr>
          <w:rStyle w:val="HideTWBExt"/>
        </w:rPr>
        <w:t>&lt;DocAmend&gt;</w:t>
      </w:r>
      <w:r w:rsidRPr="00F369CE">
        <w:t>Wniosek dotyczący dyrektywy</w:t>
      </w:r>
      <w:r w:rsidRPr="00F369CE">
        <w:rPr>
          <w:rStyle w:val="HideTWBExt"/>
        </w:rPr>
        <w:t>&lt;/DocAmend&gt;</w:t>
      </w:r>
    </w:p>
    <w:p w14:paraId="13E9D9DE" w14:textId="77777777" w:rsidR="00EB4307" w:rsidRPr="00F369CE" w:rsidRDefault="00EB4307" w:rsidP="00EB4307">
      <w:pPr>
        <w:pStyle w:val="NormalBold"/>
      </w:pPr>
      <w:r w:rsidRPr="00F369CE">
        <w:rPr>
          <w:rStyle w:val="HideTWBExt"/>
        </w:rPr>
        <w:t>&lt;Article&gt;</w:t>
      </w:r>
      <w:r w:rsidRPr="00F369CE">
        <w:t>Motyw 12</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4307" w:rsidRPr="00F369CE" w14:paraId="7EC67AE0" w14:textId="77777777" w:rsidTr="00292D77">
        <w:trPr>
          <w:trHeight w:hRule="exact" w:val="240"/>
          <w:jc w:val="center"/>
        </w:trPr>
        <w:tc>
          <w:tcPr>
            <w:tcW w:w="9752" w:type="dxa"/>
            <w:gridSpan w:val="2"/>
            <w:tcBorders>
              <w:top w:val="nil"/>
              <w:left w:val="nil"/>
              <w:bottom w:val="nil"/>
              <w:right w:val="nil"/>
            </w:tcBorders>
          </w:tcPr>
          <w:p w14:paraId="0D57DD03" w14:textId="77777777" w:rsidR="00EB4307" w:rsidRPr="00F369CE" w:rsidRDefault="00EB4307" w:rsidP="00292D77"/>
        </w:tc>
      </w:tr>
      <w:tr w:rsidR="00EB4307" w:rsidRPr="00F369CE" w14:paraId="09BFDFED" w14:textId="77777777" w:rsidTr="00292D77">
        <w:trPr>
          <w:trHeight w:val="240"/>
          <w:jc w:val="center"/>
        </w:trPr>
        <w:tc>
          <w:tcPr>
            <w:tcW w:w="4876" w:type="dxa"/>
            <w:tcBorders>
              <w:top w:val="nil"/>
              <w:left w:val="nil"/>
              <w:bottom w:val="nil"/>
              <w:right w:val="nil"/>
            </w:tcBorders>
          </w:tcPr>
          <w:p w14:paraId="1F64EBD2" w14:textId="77777777" w:rsidR="00EB4307" w:rsidRPr="00F369CE" w:rsidRDefault="00EB4307" w:rsidP="00292D77">
            <w:pPr>
              <w:pStyle w:val="AmColumnHeading"/>
            </w:pPr>
            <w:r w:rsidRPr="00F369CE">
              <w:t>Tekst proponowany przez Komisję</w:t>
            </w:r>
          </w:p>
        </w:tc>
        <w:tc>
          <w:tcPr>
            <w:tcW w:w="4876" w:type="dxa"/>
            <w:tcBorders>
              <w:top w:val="nil"/>
              <w:left w:val="nil"/>
              <w:bottom w:val="nil"/>
              <w:right w:val="nil"/>
            </w:tcBorders>
          </w:tcPr>
          <w:p w14:paraId="7DB7A848" w14:textId="77777777" w:rsidR="00EB4307" w:rsidRPr="00F369CE" w:rsidRDefault="00EB4307" w:rsidP="00292D77">
            <w:pPr>
              <w:pStyle w:val="AmColumnHeading"/>
            </w:pPr>
            <w:r w:rsidRPr="00F369CE">
              <w:t>Poprawka</w:t>
            </w:r>
          </w:p>
        </w:tc>
      </w:tr>
      <w:tr w:rsidR="00EB4307" w:rsidRPr="00F369CE" w14:paraId="6A0CEC18" w14:textId="77777777" w:rsidTr="00292D77">
        <w:trPr>
          <w:jc w:val="center"/>
        </w:trPr>
        <w:tc>
          <w:tcPr>
            <w:tcW w:w="4876" w:type="dxa"/>
            <w:tcBorders>
              <w:top w:val="nil"/>
              <w:left w:val="nil"/>
              <w:bottom w:val="nil"/>
              <w:right w:val="nil"/>
            </w:tcBorders>
          </w:tcPr>
          <w:p w14:paraId="20FE2DB0" w14:textId="77777777" w:rsidR="00EB4307" w:rsidRPr="00F369CE" w:rsidRDefault="00EB4307" w:rsidP="00292D77">
            <w:pPr>
              <w:pStyle w:val="Normal6a"/>
            </w:pPr>
            <w:r w:rsidRPr="00F369CE">
              <w:t>(12)</w:t>
            </w:r>
            <w:r w:rsidRPr="00F369CE">
              <w:tab/>
              <w:t xml:space="preserve">W art. 29a ust. 1 dyrektywy 2013/34/UE zobowiązano jednostki dominujące dużych grup do sporządzenia i opublikowania oświadczenia dotyczącego zrównoważonego rozwoju na poziomie skonsolidowanym. Aby zmniejszyć obciążenie sprawozdawcze tych jednostek dominujących, zakres tego obowiązku należy ograniczyć do jednostek dominujących </w:t>
            </w:r>
            <w:r w:rsidRPr="00F369CE">
              <w:rPr>
                <w:b/>
                <w:i/>
              </w:rPr>
              <w:t xml:space="preserve">dużych </w:t>
            </w:r>
            <w:r w:rsidRPr="00F369CE">
              <w:t xml:space="preserve">grup zatrudniających średnio ponad </w:t>
            </w:r>
            <w:r w:rsidRPr="00F369CE">
              <w:rPr>
                <w:b/>
                <w:bCs/>
                <w:i/>
                <w:iCs/>
              </w:rPr>
              <w:t>1 000</w:t>
            </w:r>
            <w:r w:rsidRPr="00F369CE">
              <w:t xml:space="preserve"> pracowników, w ujęciu skonsolidowanym, w roku obrotowym.</w:t>
            </w:r>
          </w:p>
        </w:tc>
        <w:tc>
          <w:tcPr>
            <w:tcW w:w="4876" w:type="dxa"/>
            <w:tcBorders>
              <w:top w:val="nil"/>
              <w:left w:val="nil"/>
              <w:bottom w:val="nil"/>
              <w:right w:val="nil"/>
            </w:tcBorders>
          </w:tcPr>
          <w:p w14:paraId="522B8151" w14:textId="3D7C0AC1" w:rsidR="00EB4307" w:rsidRPr="00F369CE" w:rsidRDefault="00EB4307" w:rsidP="00292D77">
            <w:pPr>
              <w:pStyle w:val="Normal6a"/>
            </w:pPr>
            <w:r w:rsidRPr="00F369CE">
              <w:t>(12)</w:t>
            </w:r>
            <w:r w:rsidRPr="00F369CE">
              <w:tab/>
              <w:t xml:space="preserve">W art. 29a ust. 1 dyrektywy 2013/34/UE zobowiązano jednostki dominujące dużych grup do sporządzenia i opublikowania oświadczenia dotyczącego zrównoważonego rozwoju na poziomie skonsolidowanym. Aby zmniejszyć obciążenie sprawozdawcze tych jednostek dominujących, zakres tego obowiązku należy ograniczyć do jednostek dominujących grup zatrudniających średnio ponad </w:t>
            </w:r>
            <w:r w:rsidRPr="00F369CE">
              <w:rPr>
                <w:b/>
                <w:bCs/>
                <w:i/>
                <w:iCs/>
              </w:rPr>
              <w:t>1</w:t>
            </w:r>
            <w:r w:rsidRPr="00F369CE">
              <w:rPr>
                <w:b/>
                <w:i/>
              </w:rPr>
              <w:t xml:space="preserve"> 750 </w:t>
            </w:r>
            <w:r w:rsidRPr="00F369CE">
              <w:t xml:space="preserve">pracowników </w:t>
            </w:r>
            <w:r w:rsidRPr="00F369CE">
              <w:rPr>
                <w:b/>
                <w:i/>
              </w:rPr>
              <w:t>i osiągających przychody netto</w:t>
            </w:r>
            <w:r w:rsidRPr="00F369CE">
              <w:t xml:space="preserve"> </w:t>
            </w:r>
            <w:r w:rsidRPr="00F369CE">
              <w:rPr>
                <w:b/>
                <w:i/>
              </w:rPr>
              <w:t xml:space="preserve">ze sprzedaży w wysokości </w:t>
            </w:r>
            <w:r>
              <w:rPr>
                <w:b/>
                <w:i/>
              </w:rPr>
              <w:t xml:space="preserve">ponad </w:t>
            </w:r>
            <w:r w:rsidRPr="00F369CE">
              <w:rPr>
                <w:b/>
                <w:i/>
              </w:rPr>
              <w:t>450 000 </w:t>
            </w:r>
            <w:r w:rsidRPr="00F369CE">
              <w:rPr>
                <w:b/>
                <w:bCs/>
                <w:i/>
                <w:iCs/>
              </w:rPr>
              <w:t>000</w:t>
            </w:r>
            <w:r w:rsidRPr="00F369CE">
              <w:t xml:space="preserve"> </w:t>
            </w:r>
            <w:r w:rsidRPr="00F369CE">
              <w:rPr>
                <w:b/>
                <w:i/>
              </w:rPr>
              <w:t>EUR</w:t>
            </w:r>
            <w:r w:rsidRPr="00F369CE">
              <w:t xml:space="preserve">, w ujęciu skonsolidowanym, w roku </w:t>
            </w:r>
            <w:r w:rsidRPr="00F369CE">
              <w:lastRenderedPageBreak/>
              <w:t>obrotowym.</w:t>
            </w:r>
          </w:p>
        </w:tc>
      </w:tr>
    </w:tbl>
    <w:p w14:paraId="03410BEC" w14:textId="77777777" w:rsidR="005C2866" w:rsidRPr="005001EE" w:rsidRDefault="005C2866" w:rsidP="005C2866"/>
    <w:p w14:paraId="7173154D" w14:textId="77777777" w:rsidR="005C2866" w:rsidRPr="005001EE" w:rsidRDefault="005C2866" w:rsidP="005C2866">
      <w:pPr>
        <w:pStyle w:val="AmNumberTabs"/>
      </w:pPr>
      <w:r w:rsidRPr="005001EE">
        <w:t>Poprawka</w:t>
      </w:r>
      <w:r w:rsidRPr="005001EE">
        <w:tab/>
      </w:r>
      <w:r w:rsidRPr="005001EE">
        <w:tab/>
        <w:t>10</w:t>
      </w:r>
    </w:p>
    <w:p w14:paraId="6705307F" w14:textId="77777777" w:rsidR="005C2866" w:rsidRPr="005001EE" w:rsidRDefault="005C2866" w:rsidP="005C2866"/>
    <w:p w14:paraId="4D225CEA" w14:textId="77777777" w:rsidR="005C2866" w:rsidRPr="005001EE" w:rsidRDefault="005C2866" w:rsidP="005C2866">
      <w:pPr>
        <w:pStyle w:val="NormalBold"/>
        <w:keepNext/>
      </w:pPr>
      <w:r w:rsidRPr="005001EE">
        <w:t>Wniosek dotyczący dyrektywy</w:t>
      </w:r>
    </w:p>
    <w:p w14:paraId="3A53629C" w14:textId="77777777" w:rsidR="005C2866" w:rsidRPr="005001EE" w:rsidRDefault="005C2866" w:rsidP="005C2866">
      <w:pPr>
        <w:pStyle w:val="NormalBold"/>
      </w:pPr>
      <w:r w:rsidRPr="005001EE">
        <w:t>Motyw 12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277E316" w14:textId="77777777" w:rsidTr="00E8145A">
        <w:trPr>
          <w:jc w:val="center"/>
        </w:trPr>
        <w:tc>
          <w:tcPr>
            <w:tcW w:w="9752" w:type="dxa"/>
            <w:gridSpan w:val="2"/>
          </w:tcPr>
          <w:p w14:paraId="2BFAE034" w14:textId="77777777" w:rsidR="005C2866" w:rsidRPr="005001EE" w:rsidRDefault="005C2866" w:rsidP="00E8145A">
            <w:pPr>
              <w:keepNext/>
            </w:pPr>
          </w:p>
        </w:tc>
      </w:tr>
      <w:tr w:rsidR="005C2866" w:rsidRPr="005001EE" w14:paraId="177FC037" w14:textId="77777777" w:rsidTr="00E8145A">
        <w:trPr>
          <w:jc w:val="center"/>
        </w:trPr>
        <w:tc>
          <w:tcPr>
            <w:tcW w:w="4876" w:type="dxa"/>
          </w:tcPr>
          <w:p w14:paraId="5C4FA5AC" w14:textId="77777777" w:rsidR="005C2866" w:rsidRPr="005001EE" w:rsidRDefault="005C2866" w:rsidP="00E8145A">
            <w:pPr>
              <w:pStyle w:val="ColumnHeading"/>
              <w:keepNext/>
            </w:pPr>
            <w:r w:rsidRPr="005001EE">
              <w:t>Tekst proponowany przez Komisję</w:t>
            </w:r>
          </w:p>
        </w:tc>
        <w:tc>
          <w:tcPr>
            <w:tcW w:w="4876" w:type="dxa"/>
          </w:tcPr>
          <w:p w14:paraId="769399CA" w14:textId="77777777" w:rsidR="005C2866" w:rsidRPr="005001EE" w:rsidRDefault="005C2866" w:rsidP="00E8145A">
            <w:pPr>
              <w:pStyle w:val="ColumnHeading"/>
              <w:keepNext/>
            </w:pPr>
            <w:r w:rsidRPr="005001EE">
              <w:t>Poprawka</w:t>
            </w:r>
          </w:p>
        </w:tc>
      </w:tr>
      <w:tr w:rsidR="005C2866" w:rsidRPr="005001EE" w14:paraId="456BD30C" w14:textId="77777777" w:rsidTr="00E8145A">
        <w:trPr>
          <w:jc w:val="center"/>
        </w:trPr>
        <w:tc>
          <w:tcPr>
            <w:tcW w:w="4876" w:type="dxa"/>
          </w:tcPr>
          <w:p w14:paraId="1AFDABC4" w14:textId="77777777" w:rsidR="005C2866" w:rsidRPr="005001EE" w:rsidRDefault="005C2866" w:rsidP="00E8145A">
            <w:pPr>
              <w:pStyle w:val="Normal6"/>
            </w:pPr>
          </w:p>
        </w:tc>
        <w:tc>
          <w:tcPr>
            <w:tcW w:w="4876" w:type="dxa"/>
          </w:tcPr>
          <w:p w14:paraId="10B33102" w14:textId="77777777" w:rsidR="005C2866" w:rsidRPr="005001EE" w:rsidRDefault="005C2866" w:rsidP="00E8145A">
            <w:pPr>
              <w:pStyle w:val="Normal6"/>
              <w:rPr>
                <w:szCs w:val="24"/>
              </w:rPr>
            </w:pPr>
            <w:r w:rsidRPr="005001EE">
              <w:rPr>
                <w:b/>
                <w:i/>
              </w:rPr>
              <w:t>(12a)</w:t>
            </w:r>
            <w:r w:rsidRPr="005001EE">
              <w:rPr>
                <w:b/>
                <w:i/>
              </w:rPr>
              <w:tab/>
              <w:t xml:space="preserve">W dyrektywie (UE) 2022/2464 zobowiązano jednostki objęte jej zakresem do przekazywania informacji na temat zrównoważonego rozwoju zgodnie z obowiązkowymi europejskimi standardami sprawozdawczości w zakresie zrównoważonego rozwoju (ESRS). W lipcu 2023 r. Komisja przyjęła pierwszy zestaw standardów ESRS. Aby szybko uprościć i usprawnić sprawozdawczość w zakresie zrównoważonego rozwoju, Komisja powinna jak najszybciej a najpóźniej sześć miesięcy od wejścia w życie niniejszej dyrektywy przyjąć akt delegowany służący zmianie pierwszego zestawu ESRS w celu gruntownej reformy standardów, polegającej na: (i) usunięciu punktów danych uznanych za najmniej istotne do celów sprawozdawczości w zakresie zrównoważonego rozwoju o ogólnym przeznaczeniu, (ii) priorytetowym traktowaniu ilościowych punktów danych względem tekstu opisowego, (iii) zapewnieniu jasnych instrukcji dotyczących stosowania zasady istotności w celu zapewnienia, aby jednostki były zobowiązane do zgłaszania wyłącznie istotnych informacji, oraz w celu zmniejszenia ryzyka, że dostawcy usług atestacyjnych w sposób niezamierzony zachęcają jednostki do ujawniania informacji, które nie są niezbędne, lub do przeznaczenia nadmiernych zasobów na proces oceny istotności, (iv) poprawie spójności z innymi aktami prawnymi UE, w tym z przepisami dotyczącymi usług finansowych, oraz (v) zapewnieniu maksymalnej interoperacyjności z globalnymi standardami </w:t>
            </w:r>
            <w:r w:rsidRPr="005001EE">
              <w:rPr>
                <w:b/>
                <w:i/>
              </w:rPr>
              <w:lastRenderedPageBreak/>
              <w:t>sprawozdawczości w zakresie zrównoważonego rozwoju.</w:t>
            </w:r>
          </w:p>
        </w:tc>
      </w:tr>
    </w:tbl>
    <w:p w14:paraId="548C4B79" w14:textId="77777777" w:rsidR="005C2866" w:rsidRPr="005001EE" w:rsidRDefault="005C2866" w:rsidP="005C2866"/>
    <w:p w14:paraId="2538522D" w14:textId="77777777" w:rsidR="005C2866" w:rsidRPr="005001EE" w:rsidRDefault="005C2866" w:rsidP="005C2866">
      <w:pPr>
        <w:pStyle w:val="AmNumberTabs"/>
      </w:pPr>
      <w:r w:rsidRPr="005001EE">
        <w:t>Poprawka</w:t>
      </w:r>
      <w:r w:rsidRPr="005001EE">
        <w:tab/>
      </w:r>
      <w:r w:rsidRPr="005001EE">
        <w:tab/>
        <w:t>11</w:t>
      </w:r>
    </w:p>
    <w:p w14:paraId="7CB54D6E" w14:textId="77777777" w:rsidR="005C2866" w:rsidRPr="005001EE" w:rsidRDefault="005C2866" w:rsidP="005C2866"/>
    <w:p w14:paraId="526860EF" w14:textId="77777777" w:rsidR="005C2866" w:rsidRPr="005001EE" w:rsidRDefault="005C2866" w:rsidP="005C2866">
      <w:pPr>
        <w:pStyle w:val="NormalBold"/>
        <w:keepNext/>
      </w:pPr>
      <w:r w:rsidRPr="005001EE">
        <w:t>Wniosek dotyczący dyrektywy</w:t>
      </w:r>
    </w:p>
    <w:p w14:paraId="095B80ED" w14:textId="77777777" w:rsidR="005C2866" w:rsidRPr="005001EE" w:rsidRDefault="005C2866" w:rsidP="005C2866">
      <w:pPr>
        <w:pStyle w:val="NormalBold"/>
      </w:pPr>
      <w:r w:rsidRPr="005001EE">
        <w:t>Motyw 12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B282891" w14:textId="77777777" w:rsidTr="00E8145A">
        <w:trPr>
          <w:jc w:val="center"/>
        </w:trPr>
        <w:tc>
          <w:tcPr>
            <w:tcW w:w="9752" w:type="dxa"/>
            <w:gridSpan w:val="2"/>
          </w:tcPr>
          <w:p w14:paraId="166DBE3F" w14:textId="77777777" w:rsidR="005C2866" w:rsidRPr="005001EE" w:rsidRDefault="005C2866" w:rsidP="00E8145A">
            <w:pPr>
              <w:keepNext/>
            </w:pPr>
          </w:p>
        </w:tc>
      </w:tr>
      <w:tr w:rsidR="005C2866" w:rsidRPr="005001EE" w14:paraId="668E328C" w14:textId="77777777" w:rsidTr="00E8145A">
        <w:trPr>
          <w:jc w:val="center"/>
        </w:trPr>
        <w:tc>
          <w:tcPr>
            <w:tcW w:w="4876" w:type="dxa"/>
          </w:tcPr>
          <w:p w14:paraId="1EA90690" w14:textId="77777777" w:rsidR="005C2866" w:rsidRPr="005001EE" w:rsidRDefault="005C2866" w:rsidP="00E8145A">
            <w:pPr>
              <w:pStyle w:val="ColumnHeading"/>
              <w:keepNext/>
            </w:pPr>
            <w:r w:rsidRPr="005001EE">
              <w:t>Tekst proponowany przez Komisję</w:t>
            </w:r>
          </w:p>
        </w:tc>
        <w:tc>
          <w:tcPr>
            <w:tcW w:w="4876" w:type="dxa"/>
          </w:tcPr>
          <w:p w14:paraId="556D8B84" w14:textId="77777777" w:rsidR="005C2866" w:rsidRPr="005001EE" w:rsidRDefault="005C2866" w:rsidP="00E8145A">
            <w:pPr>
              <w:pStyle w:val="ColumnHeading"/>
              <w:keepNext/>
            </w:pPr>
            <w:r w:rsidRPr="005001EE">
              <w:t>Poprawka</w:t>
            </w:r>
          </w:p>
        </w:tc>
      </w:tr>
      <w:tr w:rsidR="005C2866" w:rsidRPr="005001EE" w14:paraId="7989B7C4" w14:textId="77777777" w:rsidTr="00E8145A">
        <w:trPr>
          <w:jc w:val="center"/>
        </w:trPr>
        <w:tc>
          <w:tcPr>
            <w:tcW w:w="4876" w:type="dxa"/>
          </w:tcPr>
          <w:p w14:paraId="78361EC4" w14:textId="77777777" w:rsidR="005C2866" w:rsidRPr="005001EE" w:rsidRDefault="005C2866" w:rsidP="00E8145A">
            <w:pPr>
              <w:pStyle w:val="Normal6"/>
            </w:pPr>
          </w:p>
        </w:tc>
        <w:tc>
          <w:tcPr>
            <w:tcW w:w="4876" w:type="dxa"/>
          </w:tcPr>
          <w:p w14:paraId="4F473359" w14:textId="77777777" w:rsidR="005C2866" w:rsidRPr="005001EE" w:rsidRDefault="005C2866" w:rsidP="00E8145A">
            <w:pPr>
              <w:pStyle w:val="Normal6"/>
              <w:rPr>
                <w:szCs w:val="24"/>
              </w:rPr>
            </w:pPr>
            <w:r w:rsidRPr="005001EE">
              <w:rPr>
                <w:b/>
                <w:i/>
              </w:rPr>
              <w:t>(12b)</w:t>
            </w:r>
            <w:r w:rsidRPr="005001EE">
              <w:rPr>
                <w:b/>
                <w:i/>
              </w:rPr>
              <w:tab/>
              <w:t>W celu lepszego doprecyzowania wymogów nałożonych na finansowe jednostki holdingowe, które są jednostkami dominującymi, są one zwolnione z obowiązku wypełniania obowiązków określonych w niniejszej dyrektywie. Podobnie, aby zmniejszyć obciążenia administracyjne nakładane na jednostki, w przypadku niedawno nabytych jednostek zależnych, które nie składają jeszcze sprawozdań, jednostka dominująca powinna móc skorzystać z 24-miesięcznego okresu przejściowego.</w:t>
            </w:r>
          </w:p>
        </w:tc>
      </w:tr>
    </w:tbl>
    <w:p w14:paraId="335BE39F" w14:textId="77777777" w:rsidR="005C2866" w:rsidRPr="005001EE" w:rsidRDefault="005C2866" w:rsidP="005C2866"/>
    <w:p w14:paraId="673829B2" w14:textId="77777777" w:rsidR="005C2866" w:rsidRPr="005001EE" w:rsidRDefault="005C2866" w:rsidP="005C2866">
      <w:pPr>
        <w:pStyle w:val="AmNumberTabs"/>
      </w:pPr>
      <w:r w:rsidRPr="005001EE">
        <w:t>Poprawka</w:t>
      </w:r>
      <w:r w:rsidRPr="005001EE">
        <w:tab/>
      </w:r>
      <w:r w:rsidRPr="005001EE">
        <w:tab/>
        <w:t>12</w:t>
      </w:r>
    </w:p>
    <w:p w14:paraId="70A470D2" w14:textId="77777777" w:rsidR="005C2866" w:rsidRPr="005001EE" w:rsidRDefault="005C2866" w:rsidP="005C2866"/>
    <w:p w14:paraId="6F891C5A" w14:textId="77777777" w:rsidR="005C2866" w:rsidRPr="005001EE" w:rsidRDefault="005C2866" w:rsidP="005C2866">
      <w:pPr>
        <w:pStyle w:val="NormalBold"/>
        <w:keepNext/>
      </w:pPr>
      <w:r w:rsidRPr="005001EE">
        <w:t>Wniosek dotyczący dyrektywy</w:t>
      </w:r>
    </w:p>
    <w:p w14:paraId="7A119078" w14:textId="77777777" w:rsidR="005C2866" w:rsidRPr="005001EE" w:rsidRDefault="005C2866" w:rsidP="005C2866">
      <w:pPr>
        <w:pStyle w:val="NormalBold"/>
      </w:pPr>
      <w:r w:rsidRPr="005001EE">
        <w:t>Motyw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B55FF0C" w14:textId="77777777" w:rsidTr="00E8145A">
        <w:trPr>
          <w:jc w:val="center"/>
        </w:trPr>
        <w:tc>
          <w:tcPr>
            <w:tcW w:w="9752" w:type="dxa"/>
            <w:gridSpan w:val="2"/>
          </w:tcPr>
          <w:p w14:paraId="0EE03B77" w14:textId="77777777" w:rsidR="005C2866" w:rsidRPr="005001EE" w:rsidRDefault="005C2866" w:rsidP="00E8145A">
            <w:pPr>
              <w:keepNext/>
            </w:pPr>
          </w:p>
        </w:tc>
      </w:tr>
      <w:tr w:rsidR="005C2866" w:rsidRPr="005001EE" w14:paraId="61C62E01" w14:textId="77777777" w:rsidTr="00E8145A">
        <w:trPr>
          <w:jc w:val="center"/>
        </w:trPr>
        <w:tc>
          <w:tcPr>
            <w:tcW w:w="4876" w:type="dxa"/>
          </w:tcPr>
          <w:p w14:paraId="3D265FC1" w14:textId="77777777" w:rsidR="005C2866" w:rsidRPr="005001EE" w:rsidRDefault="005C2866" w:rsidP="00E8145A">
            <w:pPr>
              <w:pStyle w:val="ColumnHeading"/>
              <w:keepNext/>
            </w:pPr>
            <w:r w:rsidRPr="005001EE">
              <w:t>Tekst proponowany przez Komisję</w:t>
            </w:r>
          </w:p>
        </w:tc>
        <w:tc>
          <w:tcPr>
            <w:tcW w:w="4876" w:type="dxa"/>
          </w:tcPr>
          <w:p w14:paraId="04343447" w14:textId="77777777" w:rsidR="005C2866" w:rsidRPr="005001EE" w:rsidRDefault="005C2866" w:rsidP="00E8145A">
            <w:pPr>
              <w:pStyle w:val="ColumnHeading"/>
              <w:keepNext/>
            </w:pPr>
            <w:r w:rsidRPr="005001EE">
              <w:t>Poprawka</w:t>
            </w:r>
          </w:p>
        </w:tc>
      </w:tr>
      <w:tr w:rsidR="005C2866" w:rsidRPr="005001EE" w14:paraId="6B75D80E" w14:textId="77777777" w:rsidTr="00E8145A">
        <w:trPr>
          <w:jc w:val="center"/>
        </w:trPr>
        <w:tc>
          <w:tcPr>
            <w:tcW w:w="4876" w:type="dxa"/>
          </w:tcPr>
          <w:p w14:paraId="0ADFCEA2" w14:textId="77777777" w:rsidR="005C2866" w:rsidRPr="005001EE" w:rsidRDefault="005C2866" w:rsidP="00E8145A">
            <w:pPr>
              <w:pStyle w:val="Normal6"/>
            </w:pPr>
            <w:r w:rsidRPr="005001EE">
              <w:t>(13)</w:t>
            </w:r>
            <w:r w:rsidRPr="005001EE">
              <w:tab/>
              <w:t>W art. 29b ust. 1 akapit trzeci dyrektywy 2013/34/UE uprawniono Komisję do przyjęcia sektorowych standardów sprawozdawczości w drodze aktów delegowanych, przy czym pierwszy zestaw takich standardów ma zostać przyjęty do dnia 30 czerwca 2026 r. Aby uniknąć wzrostu liczby wymaganych punktów danych, które jednostki powinny zgłaszać, należy znieść to uprawnienie.</w:t>
            </w:r>
          </w:p>
        </w:tc>
        <w:tc>
          <w:tcPr>
            <w:tcW w:w="4876" w:type="dxa"/>
          </w:tcPr>
          <w:p w14:paraId="4706D067" w14:textId="77777777" w:rsidR="005C2866" w:rsidRPr="005001EE" w:rsidRDefault="005C2866" w:rsidP="00E8145A">
            <w:pPr>
              <w:pStyle w:val="Normal6"/>
              <w:rPr>
                <w:szCs w:val="24"/>
              </w:rPr>
            </w:pPr>
            <w:r w:rsidRPr="005001EE">
              <w:t>(13)</w:t>
            </w:r>
            <w:r w:rsidRPr="005001EE">
              <w:tab/>
              <w:t xml:space="preserve">W art. 29b ust. 1 akapit trzeci dyrektywy 2013/34/UE uprawniono Komisję do przyjęcia sektorowych standardów sprawozdawczości w drodze aktów delegowanych, przy czym pierwszy zestaw takich standardów ma zostać przyjęty do dnia 30 czerwca 2026 r. Aby uniknąć wzrostu liczby wymaganych punktów danych, które jednostki powinny zgłaszać, należy znieść to uprawnienie. </w:t>
            </w:r>
            <w:r w:rsidRPr="005001EE">
              <w:rPr>
                <w:b/>
                <w:i/>
              </w:rPr>
              <w:t xml:space="preserve">Zamiast tego Komisja powinna wydać dobrowolne wytyczne sektorowe, aby wesprzeć jednostki i audytorów w ocenie ryzyka, możliwości i skutków w poszczególnych sektorach, ułatwić stosowanie ESRS w danym sektorze, określić kwestie związane ze </w:t>
            </w:r>
            <w:r w:rsidRPr="005001EE">
              <w:rPr>
                <w:b/>
                <w:i/>
              </w:rPr>
              <w:lastRenderedPageBreak/>
              <w:t>zrównoważonym rozwojem, które mogą mieć istotne znaczenie dla danego sektora, oraz zmniejszyć obciążenia związane ze sprawozdawczością. Wytyczne te powinny opierać się na konsultacjach z odpowiednimi interesariuszami.</w:t>
            </w:r>
          </w:p>
        </w:tc>
      </w:tr>
    </w:tbl>
    <w:p w14:paraId="22EE8CB8" w14:textId="77777777" w:rsidR="005C2866" w:rsidRPr="005001EE" w:rsidRDefault="005C2866" w:rsidP="005C2866"/>
    <w:p w14:paraId="6920CCBE" w14:textId="70BD2A17" w:rsidR="00EB4307" w:rsidRPr="00806930" w:rsidRDefault="00EB4307" w:rsidP="00EB4307">
      <w:pPr>
        <w:pStyle w:val="AmNumberTabs"/>
      </w:pPr>
      <w:r w:rsidRPr="00806930">
        <w:t>Poprawki</w:t>
      </w:r>
      <w:r w:rsidRPr="00806930">
        <w:tab/>
      </w:r>
      <w:r w:rsidRPr="00806930">
        <w:tab/>
      </w:r>
      <w:r w:rsidRPr="00806930">
        <w:rPr>
          <w:rStyle w:val="HideTWBExt"/>
        </w:rPr>
        <w:t>&lt;NumAm&gt;</w:t>
      </w:r>
      <w:r w:rsidRPr="00806930">
        <w:t>225 i 283</w:t>
      </w:r>
      <w:r w:rsidRPr="00806930">
        <w:rPr>
          <w:rStyle w:val="HideTWBExt"/>
        </w:rPr>
        <w:t>&lt;/NumAm&gt;</w:t>
      </w:r>
    </w:p>
    <w:p w14:paraId="6F682131" w14:textId="77777777" w:rsidR="008B5B42" w:rsidRPr="00806930" w:rsidRDefault="008B5B42" w:rsidP="00EB4307">
      <w:pPr>
        <w:pStyle w:val="NormalBold"/>
        <w:rPr>
          <w:rStyle w:val="HideTWBExt"/>
          <w:b w:val="0"/>
        </w:rPr>
      </w:pPr>
    </w:p>
    <w:p w14:paraId="310C9B9E" w14:textId="2DDC16EC" w:rsidR="00EB4307" w:rsidRPr="00F369CE" w:rsidRDefault="00EB4307" w:rsidP="00EB4307">
      <w:pPr>
        <w:pStyle w:val="NormalBold"/>
      </w:pPr>
      <w:r w:rsidRPr="00F369CE">
        <w:rPr>
          <w:rStyle w:val="HideTWBExt"/>
        </w:rPr>
        <w:t>&lt;DocAmend&gt;</w:t>
      </w:r>
      <w:r w:rsidRPr="00F369CE">
        <w:t>Wniosek dotyczący dyrektywy</w:t>
      </w:r>
      <w:r w:rsidRPr="00F369CE">
        <w:rPr>
          <w:rStyle w:val="HideTWBExt"/>
        </w:rPr>
        <w:t>&lt;/DocAmend&gt;</w:t>
      </w:r>
    </w:p>
    <w:p w14:paraId="4BBAC155" w14:textId="77777777" w:rsidR="00EB4307" w:rsidRPr="00F369CE" w:rsidRDefault="00EB4307" w:rsidP="00EB4307">
      <w:pPr>
        <w:pStyle w:val="NormalBold"/>
      </w:pPr>
      <w:r w:rsidRPr="00F369CE">
        <w:rPr>
          <w:rStyle w:val="HideTWBExt"/>
        </w:rPr>
        <w:t>&lt;Article&gt;</w:t>
      </w:r>
      <w:r w:rsidRPr="00F369CE">
        <w:t>Motyw 14</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4307" w:rsidRPr="00F369CE" w14:paraId="15776447" w14:textId="77777777" w:rsidTr="00292D77">
        <w:trPr>
          <w:trHeight w:hRule="exact" w:val="240"/>
          <w:jc w:val="center"/>
        </w:trPr>
        <w:tc>
          <w:tcPr>
            <w:tcW w:w="9752" w:type="dxa"/>
            <w:gridSpan w:val="2"/>
            <w:tcBorders>
              <w:top w:val="nil"/>
              <w:left w:val="nil"/>
              <w:bottom w:val="nil"/>
              <w:right w:val="nil"/>
            </w:tcBorders>
          </w:tcPr>
          <w:p w14:paraId="5697B7EA" w14:textId="77777777" w:rsidR="00EB4307" w:rsidRPr="00F369CE" w:rsidRDefault="00EB4307" w:rsidP="00292D77"/>
        </w:tc>
      </w:tr>
      <w:tr w:rsidR="00EB4307" w:rsidRPr="00F369CE" w14:paraId="61AC2C94" w14:textId="77777777" w:rsidTr="00292D77">
        <w:trPr>
          <w:trHeight w:val="240"/>
          <w:jc w:val="center"/>
        </w:trPr>
        <w:tc>
          <w:tcPr>
            <w:tcW w:w="4876" w:type="dxa"/>
            <w:tcBorders>
              <w:top w:val="nil"/>
              <w:left w:val="nil"/>
              <w:bottom w:val="nil"/>
              <w:right w:val="nil"/>
            </w:tcBorders>
          </w:tcPr>
          <w:p w14:paraId="204EAA39" w14:textId="77777777" w:rsidR="00EB4307" w:rsidRPr="00F369CE" w:rsidRDefault="00EB4307" w:rsidP="00292D77">
            <w:pPr>
              <w:pStyle w:val="AmColumnHeading"/>
            </w:pPr>
            <w:r w:rsidRPr="00F369CE">
              <w:t>Tekst proponowany przez Komisję</w:t>
            </w:r>
          </w:p>
        </w:tc>
        <w:tc>
          <w:tcPr>
            <w:tcW w:w="4876" w:type="dxa"/>
            <w:tcBorders>
              <w:top w:val="nil"/>
              <w:left w:val="nil"/>
              <w:bottom w:val="nil"/>
              <w:right w:val="nil"/>
            </w:tcBorders>
          </w:tcPr>
          <w:p w14:paraId="04E5098E" w14:textId="77777777" w:rsidR="00EB4307" w:rsidRPr="00F369CE" w:rsidRDefault="00EB4307" w:rsidP="00292D77">
            <w:pPr>
              <w:pStyle w:val="AmColumnHeading"/>
            </w:pPr>
            <w:r w:rsidRPr="00F369CE">
              <w:t>Poprawka</w:t>
            </w:r>
          </w:p>
        </w:tc>
      </w:tr>
      <w:tr w:rsidR="00EB4307" w:rsidRPr="00F369CE" w14:paraId="04458733" w14:textId="77777777" w:rsidTr="00292D77">
        <w:trPr>
          <w:jc w:val="center"/>
        </w:trPr>
        <w:tc>
          <w:tcPr>
            <w:tcW w:w="4876" w:type="dxa"/>
            <w:tcBorders>
              <w:top w:val="nil"/>
              <w:left w:val="nil"/>
              <w:bottom w:val="nil"/>
              <w:right w:val="nil"/>
            </w:tcBorders>
          </w:tcPr>
          <w:p w14:paraId="2537191C" w14:textId="77777777" w:rsidR="00EB4307" w:rsidRPr="00F369CE" w:rsidRDefault="00EB4307" w:rsidP="00292D77">
            <w:pPr>
              <w:pStyle w:val="Normal6a"/>
            </w:pPr>
            <w:r w:rsidRPr="00F369CE">
              <w:t>(14)</w:t>
            </w:r>
            <w:r w:rsidRPr="00F369CE">
              <w:tab/>
              <w:t xml:space="preserve">W art. 29b ust. 4 dyrektywy 2013/34/UE określono wymóg, zgodnie z którym standardy sprawozdawczości w zakresie zrównoważonego rozwoju nie mogą przewidywać ujawniania informacji, które wymagałoby od jednostek pozyskiwania od małych i średnich jednostek w ich łańcuchu wartości jakichkolwiek informacji wykraczających poza informacje ujawniane zgodnie ze standardami sprawozdawczości w zakresie zrównoważonego rozwoju dla małych i średnich jednostek, których papiery wartościowe są dopuszczone do obrotu na rynku regulowanym w UE. Biorąc pod uwagę, że małe i średnie jednostki, których papiery wartościowe są dopuszczone do obrotu na rynku regulowanym w UE, powinny zostać wyłączone ze sprawozdawczości w zakresie zrównoważonego rozwoju, oraz w celu zmniejszenia obciążenia sprawozdawczego jednostek w łańcuchu wartości, które nie są zobowiązane do własnej sprawozdawczości w zakresie zrównoważonego rozwoju, standardy sprawozdawczości w zakresie zrównoważonego rozwoju nie powinny przewidywać ujawniania informacji, które wymagałyby od jednostek pozyskiwania od jednostek w ich łańcuchu wartości, zatrudniających średnio nie więcej niż </w:t>
            </w:r>
            <w:r w:rsidRPr="00F369CE">
              <w:rPr>
                <w:b/>
                <w:bCs/>
                <w:i/>
                <w:iCs/>
              </w:rPr>
              <w:t>1 000</w:t>
            </w:r>
            <w:r w:rsidRPr="00F369CE">
              <w:t xml:space="preserve"> pracowników w roku obrotowym, jakichkolwiek informacji wykraczających poza informacje ujawniane zgodnie ze </w:t>
            </w:r>
            <w:r w:rsidRPr="00F369CE">
              <w:lastRenderedPageBreak/>
              <w:t>standardami sprawozdawczości w zakresie zrównoważonego rozwoju do dobrowolnego stosowania przez jednostki, które nie są zobowiązane do własnej sprawozdawczości w zakresie zrównoważonego rozwoju.</w:t>
            </w:r>
          </w:p>
        </w:tc>
        <w:tc>
          <w:tcPr>
            <w:tcW w:w="4876" w:type="dxa"/>
            <w:tcBorders>
              <w:top w:val="nil"/>
              <w:left w:val="nil"/>
              <w:bottom w:val="nil"/>
              <w:right w:val="nil"/>
            </w:tcBorders>
          </w:tcPr>
          <w:p w14:paraId="4DCB1DDD" w14:textId="2EB38175" w:rsidR="00EB4307" w:rsidRPr="00F369CE" w:rsidRDefault="00EB4307" w:rsidP="00292D77">
            <w:pPr>
              <w:pStyle w:val="Normal6a"/>
            </w:pPr>
            <w:r w:rsidRPr="00F369CE">
              <w:lastRenderedPageBreak/>
              <w:t>(14)</w:t>
            </w:r>
            <w:r w:rsidRPr="00F369CE">
              <w:tab/>
              <w:t xml:space="preserve">W art. 29b ust. 4 dyrektywy 2013/34/UE określono wymóg, zgodnie z którym standardy sprawozdawczości w zakresie zrównoważonego rozwoju nie mogą przewidywać ujawniania informacji, które wymagałoby od jednostek pozyskiwania od małych i średnich jednostek w ich łańcuchu wartości jakichkolwiek informacji wykraczających poza informacje ujawniane zgodnie ze standardami sprawozdawczości w zakresie zrównoważonego rozwoju dla małych i średnich jednostek, których papiery wartościowe są dopuszczone do obrotu na rynku regulowanym w UE. Biorąc pod uwagę, że małe i średnie jednostki, których papiery wartościowe są dopuszczone do obrotu na rynku regulowanym w UE, powinny zostać wyłączone ze sprawozdawczości w zakresie zrównoważonego rozwoju, oraz w celu zmniejszenia obciążenia sprawozdawczego jednostek w łańcuchu wartości, które nie są zobowiązane do własnej sprawozdawczości w zakresie zrównoważonego rozwoju, standardy sprawozdawczości w zakresie zrównoważonego rozwoju nie powinny przewidywać ujawniania informacji, które wymagałyby od jednostek pozyskiwania od jednostek w ich łańcuchu wartości, zatrudniających średnio nie więcej niż </w:t>
            </w:r>
            <w:r w:rsidRPr="00F369CE">
              <w:rPr>
                <w:b/>
                <w:bCs/>
                <w:i/>
                <w:iCs/>
              </w:rPr>
              <w:t>1 </w:t>
            </w:r>
            <w:r w:rsidRPr="00F369CE">
              <w:rPr>
                <w:b/>
                <w:i/>
              </w:rPr>
              <w:t>750</w:t>
            </w:r>
            <w:r w:rsidRPr="00F369CE">
              <w:t xml:space="preserve"> pracowników </w:t>
            </w:r>
            <w:r w:rsidRPr="00F369CE">
              <w:rPr>
                <w:b/>
                <w:i/>
              </w:rPr>
              <w:t>i osiągających przychody netto ze sprzedaży wynoszące średnio</w:t>
            </w:r>
            <w:r>
              <w:rPr>
                <w:b/>
                <w:i/>
              </w:rPr>
              <w:t xml:space="preserve"> do</w:t>
            </w:r>
            <w:r w:rsidRPr="00F369CE">
              <w:rPr>
                <w:b/>
                <w:i/>
              </w:rPr>
              <w:t xml:space="preserve"> 450 000 </w:t>
            </w:r>
            <w:r w:rsidRPr="00F369CE">
              <w:rPr>
                <w:b/>
                <w:bCs/>
                <w:i/>
                <w:iCs/>
              </w:rPr>
              <w:t>000</w:t>
            </w:r>
            <w:r w:rsidRPr="00F369CE">
              <w:t xml:space="preserve"> </w:t>
            </w:r>
            <w:r w:rsidRPr="00F369CE">
              <w:rPr>
                <w:b/>
                <w:i/>
              </w:rPr>
              <w:t>EUR</w:t>
            </w:r>
            <w:r w:rsidRPr="00F369CE">
              <w:t xml:space="preserve"> w roku </w:t>
            </w:r>
            <w:r w:rsidRPr="00F369CE">
              <w:lastRenderedPageBreak/>
              <w:t>obrotowym, jakichkolwiek informacji wykraczających poza informacje ujawniane zgodnie ze standardami sprawozdawczości w zakresie zrównoważonego rozwoju do dobrowolnego stosowania przez jednostki, które nie są zobowiązane do własnej sprawozdawczości w zakresie zrównoważonego rozwoju.</w:t>
            </w:r>
          </w:p>
        </w:tc>
      </w:tr>
    </w:tbl>
    <w:p w14:paraId="00B83F31" w14:textId="77777777" w:rsidR="005C2866" w:rsidRPr="005001EE" w:rsidRDefault="005C2866" w:rsidP="005C2866"/>
    <w:p w14:paraId="1F249456" w14:textId="77777777" w:rsidR="005C2866" w:rsidRPr="005001EE" w:rsidRDefault="005C2866" w:rsidP="005C2866"/>
    <w:p w14:paraId="595B7C5C" w14:textId="77777777" w:rsidR="005C2866" w:rsidRPr="005001EE" w:rsidRDefault="005C2866" w:rsidP="005C2866">
      <w:pPr>
        <w:pStyle w:val="AmNumberTabs"/>
      </w:pPr>
      <w:r w:rsidRPr="005001EE">
        <w:t>Poprawka</w:t>
      </w:r>
      <w:r w:rsidRPr="005001EE">
        <w:tab/>
      </w:r>
      <w:r w:rsidRPr="005001EE">
        <w:tab/>
        <w:t>15</w:t>
      </w:r>
    </w:p>
    <w:p w14:paraId="25BEBC73" w14:textId="77777777" w:rsidR="005C2866" w:rsidRPr="005001EE" w:rsidRDefault="005C2866" w:rsidP="005C2866"/>
    <w:p w14:paraId="21505841" w14:textId="77777777" w:rsidR="005C2866" w:rsidRPr="005001EE" w:rsidRDefault="005C2866" w:rsidP="005C2866">
      <w:pPr>
        <w:pStyle w:val="NormalBold"/>
        <w:keepNext/>
      </w:pPr>
      <w:r w:rsidRPr="005001EE">
        <w:t>Wniosek dotyczący dyrektywy</w:t>
      </w:r>
    </w:p>
    <w:p w14:paraId="22566C3D" w14:textId="77777777" w:rsidR="005C2866" w:rsidRPr="005001EE" w:rsidRDefault="005C2866" w:rsidP="005C2866">
      <w:pPr>
        <w:pStyle w:val="NormalBold"/>
      </w:pPr>
      <w:r w:rsidRPr="005001EE">
        <w:t>Motyw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9F96A58" w14:textId="77777777" w:rsidTr="00E8145A">
        <w:trPr>
          <w:jc w:val="center"/>
        </w:trPr>
        <w:tc>
          <w:tcPr>
            <w:tcW w:w="9752" w:type="dxa"/>
            <w:gridSpan w:val="2"/>
          </w:tcPr>
          <w:p w14:paraId="68832398" w14:textId="77777777" w:rsidR="005C2866" w:rsidRPr="005001EE" w:rsidRDefault="005C2866" w:rsidP="00E8145A">
            <w:pPr>
              <w:keepNext/>
            </w:pPr>
          </w:p>
        </w:tc>
      </w:tr>
      <w:tr w:rsidR="005C2866" w:rsidRPr="005001EE" w14:paraId="41F11D5E" w14:textId="77777777" w:rsidTr="00E8145A">
        <w:trPr>
          <w:jc w:val="center"/>
        </w:trPr>
        <w:tc>
          <w:tcPr>
            <w:tcW w:w="4876" w:type="dxa"/>
          </w:tcPr>
          <w:p w14:paraId="40716991" w14:textId="77777777" w:rsidR="005C2866" w:rsidRPr="005001EE" w:rsidRDefault="005C2866" w:rsidP="00E8145A">
            <w:pPr>
              <w:pStyle w:val="ColumnHeading"/>
              <w:keepNext/>
            </w:pPr>
            <w:r w:rsidRPr="005001EE">
              <w:t>Tekst proponowany przez Komisję</w:t>
            </w:r>
          </w:p>
        </w:tc>
        <w:tc>
          <w:tcPr>
            <w:tcW w:w="4876" w:type="dxa"/>
          </w:tcPr>
          <w:p w14:paraId="59EBB0F9" w14:textId="77777777" w:rsidR="005C2866" w:rsidRPr="005001EE" w:rsidRDefault="005C2866" w:rsidP="00E8145A">
            <w:pPr>
              <w:pStyle w:val="ColumnHeading"/>
              <w:keepNext/>
            </w:pPr>
            <w:r w:rsidRPr="005001EE">
              <w:t>Poprawka</w:t>
            </w:r>
          </w:p>
        </w:tc>
      </w:tr>
      <w:tr w:rsidR="005C2866" w:rsidRPr="005001EE" w14:paraId="404AF766" w14:textId="77777777" w:rsidTr="00E8145A">
        <w:trPr>
          <w:jc w:val="center"/>
        </w:trPr>
        <w:tc>
          <w:tcPr>
            <w:tcW w:w="4876" w:type="dxa"/>
          </w:tcPr>
          <w:p w14:paraId="5A0081FA" w14:textId="2D49CE8B" w:rsidR="005C2866" w:rsidRPr="005001EE" w:rsidRDefault="005C2866" w:rsidP="00E8145A">
            <w:pPr>
              <w:pStyle w:val="Normal6"/>
            </w:pPr>
            <w:r w:rsidRPr="005001EE">
              <w:t>(15)</w:t>
            </w:r>
            <w:r w:rsidRPr="005001EE">
              <w:tab/>
              <w:t>W art. 29d dyrektywy 2013/34/UE zobowiązano jednostki podlegające wymogom określonym w art. 19a i 29a tej dyrektywy do sporządzania ich sprawozdania z działalności lub, w stosownych przypadkach, skonsolidowanego sprawozdania z działalności w elektronicznym formacie raportowania określonym w art. 3 rozporządzenia delegowanego Komisji (UE) 201</w:t>
            </w:r>
            <w:r w:rsidR="00025324">
              <w:t>8</w:t>
            </w:r>
            <w:r w:rsidRPr="005001EE">
              <w:t>/815</w:t>
            </w:r>
            <w:r w:rsidRPr="005001EE">
              <w:rPr>
                <w:vertAlign w:val="superscript"/>
              </w:rPr>
              <w:t>11</w:t>
            </w:r>
            <w:r w:rsidRPr="005001EE">
              <w:t xml:space="preserve"> oraz do znakowania ich sprawozdawczości w zakresie zrównoważonego rozwoju, w tym informacji podlegających ujawnieniu, o których mowa w art. 8 rozporządzenia Parlamentu Europejskiego i Rady (UE) 2020/852</w:t>
            </w:r>
            <w:r w:rsidRPr="005001EE">
              <w:rPr>
                <w:vertAlign w:val="superscript"/>
              </w:rPr>
              <w:t>12</w:t>
            </w:r>
            <w:r w:rsidRPr="005001EE">
              <w:t>, zgodnie z elektronicznym formatem raportowania, który ma zostać określony w tym rozporządzeniu delegowanym. Aby zapewnić jednostkom jasność, należy sprecyzować, że do czasu przyjęcia takich przepisów dotyczących znakowania w drodze tego rozporządzenia delegowanego jednostki nie powinny być zobowiązane do znakowania swojej sprawozdawczości w zakresie zrównoważonego rozwoju.</w:t>
            </w:r>
          </w:p>
        </w:tc>
        <w:tc>
          <w:tcPr>
            <w:tcW w:w="4876" w:type="dxa"/>
          </w:tcPr>
          <w:p w14:paraId="60874410" w14:textId="309AD24D" w:rsidR="005C2866" w:rsidRPr="005001EE" w:rsidRDefault="005C2866" w:rsidP="00E8145A">
            <w:pPr>
              <w:pStyle w:val="Normal6"/>
              <w:rPr>
                <w:szCs w:val="24"/>
              </w:rPr>
            </w:pPr>
            <w:r w:rsidRPr="005001EE">
              <w:t>(15)</w:t>
            </w:r>
            <w:r w:rsidRPr="005001EE">
              <w:tab/>
              <w:t>W art. 29d dyrektywy 2013/34/UE zobowiązano jednostki podlegające wymogom określonym w art. 19a i 29a tej dyrektywy do sporządzania ich sprawozdania z działalności lub, w stosownych przypadkach, skonsolidowanego sprawozdania z działalności w elektronicznym formacie raportowania określonym w art. 3 rozporządzenia delegowanego Komisji (UE) 201</w:t>
            </w:r>
            <w:r w:rsidR="00025324">
              <w:t>8</w:t>
            </w:r>
            <w:r w:rsidRPr="005001EE">
              <w:t>/815</w:t>
            </w:r>
            <w:r w:rsidRPr="005001EE">
              <w:rPr>
                <w:vertAlign w:val="superscript"/>
              </w:rPr>
              <w:t>11</w:t>
            </w:r>
            <w:r w:rsidRPr="005001EE">
              <w:t xml:space="preserve"> oraz do znakowania ich sprawozdawczości w zakresie zrównoważonego rozwoju, w tym informacji podlegających ujawnieniu, o których mowa w art. 8 rozporządzenia Parlamentu Europejskiego i Rady (UE) 2020/852</w:t>
            </w:r>
            <w:r w:rsidRPr="005001EE">
              <w:rPr>
                <w:vertAlign w:val="superscript"/>
              </w:rPr>
              <w:t>12</w:t>
            </w:r>
            <w:r w:rsidRPr="005001EE">
              <w:t xml:space="preserve">, zgodnie z elektronicznym formatem raportowania, który ma zostać określony w tym rozporządzeniu delegowanym. Aby zapewnić jednostkom jasność, należy sprecyzować, że do czasu przyjęcia takich przepisów dotyczących znakowania </w:t>
            </w:r>
            <w:r w:rsidRPr="005001EE">
              <w:rPr>
                <w:b/>
                <w:i/>
              </w:rPr>
              <w:t xml:space="preserve">sprawozdawczości w zakresie zrównoważonego rozwoju </w:t>
            </w:r>
            <w:r w:rsidRPr="005001EE">
              <w:t>w drodze tego rozporządzenia delegowanego jednostki nie powinny być zobowiązane do znakowania swojej sprawozdawczości w zakresie zrównoważonego rozwoju.</w:t>
            </w:r>
          </w:p>
        </w:tc>
      </w:tr>
      <w:tr w:rsidR="005C2866" w:rsidRPr="005001EE" w14:paraId="718B1FFF" w14:textId="77777777" w:rsidTr="00E8145A">
        <w:trPr>
          <w:jc w:val="center"/>
        </w:trPr>
        <w:tc>
          <w:tcPr>
            <w:tcW w:w="4876" w:type="dxa"/>
          </w:tcPr>
          <w:p w14:paraId="1701D8E0" w14:textId="77777777" w:rsidR="005C2866" w:rsidRPr="005001EE" w:rsidRDefault="005C2866" w:rsidP="00E8145A">
            <w:pPr>
              <w:pStyle w:val="Normal6"/>
            </w:pPr>
            <w:r w:rsidRPr="005001EE">
              <w:t>__________________</w:t>
            </w:r>
          </w:p>
        </w:tc>
        <w:tc>
          <w:tcPr>
            <w:tcW w:w="4876" w:type="dxa"/>
          </w:tcPr>
          <w:p w14:paraId="3CE9D487" w14:textId="77777777" w:rsidR="005C2866" w:rsidRPr="005001EE" w:rsidRDefault="005C2866" w:rsidP="00E8145A">
            <w:pPr>
              <w:pStyle w:val="Normal6"/>
              <w:rPr>
                <w:szCs w:val="24"/>
              </w:rPr>
            </w:pPr>
            <w:r w:rsidRPr="005001EE">
              <w:t>__________________</w:t>
            </w:r>
          </w:p>
        </w:tc>
      </w:tr>
      <w:tr w:rsidR="005C2866" w:rsidRPr="005001EE" w14:paraId="0CEFEB27" w14:textId="77777777" w:rsidTr="00E8145A">
        <w:trPr>
          <w:jc w:val="center"/>
        </w:trPr>
        <w:tc>
          <w:tcPr>
            <w:tcW w:w="4876" w:type="dxa"/>
          </w:tcPr>
          <w:p w14:paraId="01577B7E" w14:textId="77777777" w:rsidR="005C2866" w:rsidRPr="005001EE" w:rsidRDefault="005C2866" w:rsidP="00E8145A">
            <w:pPr>
              <w:pStyle w:val="Normal6"/>
            </w:pPr>
            <w:r w:rsidRPr="005001EE">
              <w:rPr>
                <w:vertAlign w:val="superscript"/>
              </w:rPr>
              <w:t>11</w:t>
            </w:r>
            <w:r w:rsidRPr="005001EE">
              <w:t xml:space="preserve"> Rozporządzenie delegowane Komisji </w:t>
            </w:r>
            <w:r w:rsidRPr="005001EE">
              <w:lastRenderedPageBreak/>
              <w:t>(UE) 2018/815 z dnia 17 grudnia 2018 r. uzupełniające dyrektywę 2004/109/WE Parlamentu Europejskiego i Rady w odniesieniu do regulacyjnych standardów technicznych dotyczących specyfikacji jednolitego elektronicznego formatu sprawozdawczego (Dz.U. L 143 z 29.5.2019, s. 1, ELI: http://data.europa.eu/eli/reg_del/2019/815/oj).</w:t>
            </w:r>
          </w:p>
        </w:tc>
        <w:tc>
          <w:tcPr>
            <w:tcW w:w="4876" w:type="dxa"/>
          </w:tcPr>
          <w:p w14:paraId="14293C03" w14:textId="77777777" w:rsidR="005C2866" w:rsidRPr="005001EE" w:rsidRDefault="005C2866" w:rsidP="00E8145A">
            <w:pPr>
              <w:pStyle w:val="Normal6"/>
              <w:rPr>
                <w:szCs w:val="24"/>
              </w:rPr>
            </w:pPr>
            <w:r w:rsidRPr="005001EE">
              <w:rPr>
                <w:vertAlign w:val="superscript"/>
              </w:rPr>
              <w:lastRenderedPageBreak/>
              <w:t>11</w:t>
            </w:r>
            <w:r w:rsidRPr="005001EE">
              <w:t xml:space="preserve"> Rozporządzenie delegowane Komisji </w:t>
            </w:r>
            <w:r w:rsidRPr="005001EE">
              <w:lastRenderedPageBreak/>
              <w:t>(UE) 2018/815 z dnia 17 grudnia 2018 r. uzupełniające dyrektywę 2004/109/WE Parlamentu Europejskiego i Rady w odniesieniu do regulacyjnych standardów technicznych dotyczących specyfikacji jednolitego elektronicznego formatu sprawozdawczego (Dz.U. L 143 z 29.5.2019, s. 1, ELI: http://data.europa.eu/eli/reg_del/2019/815/oj).</w:t>
            </w:r>
          </w:p>
        </w:tc>
      </w:tr>
      <w:tr w:rsidR="005C2866" w:rsidRPr="005001EE" w14:paraId="1E96BA9D" w14:textId="77777777" w:rsidTr="00E8145A">
        <w:trPr>
          <w:jc w:val="center"/>
        </w:trPr>
        <w:tc>
          <w:tcPr>
            <w:tcW w:w="4876" w:type="dxa"/>
          </w:tcPr>
          <w:p w14:paraId="6B1CEEA6" w14:textId="77777777" w:rsidR="005C2866" w:rsidRPr="005001EE" w:rsidRDefault="005C2866" w:rsidP="00E8145A">
            <w:pPr>
              <w:pStyle w:val="Normal6"/>
            </w:pPr>
            <w:r w:rsidRPr="005001EE">
              <w:rPr>
                <w:vertAlign w:val="superscript"/>
              </w:rPr>
              <w:lastRenderedPageBreak/>
              <w:t>12</w:t>
            </w:r>
            <w:r w:rsidRPr="005001EE">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Pr>
          <w:p w14:paraId="4FFC56B2" w14:textId="77777777" w:rsidR="005C2866" w:rsidRPr="005001EE" w:rsidRDefault="005C2866" w:rsidP="00E8145A">
            <w:pPr>
              <w:pStyle w:val="Normal6"/>
              <w:rPr>
                <w:szCs w:val="24"/>
              </w:rPr>
            </w:pPr>
            <w:r w:rsidRPr="005001EE">
              <w:rPr>
                <w:vertAlign w:val="superscript"/>
              </w:rPr>
              <w:t>12</w:t>
            </w:r>
            <w:r w:rsidRPr="005001EE">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r>
    </w:tbl>
    <w:p w14:paraId="1781EB9C" w14:textId="77777777" w:rsidR="005C2866" w:rsidRPr="005001EE" w:rsidRDefault="005C2866" w:rsidP="005C2866"/>
    <w:p w14:paraId="6E387997" w14:textId="77777777" w:rsidR="005C2866" w:rsidRPr="005001EE" w:rsidRDefault="005C2866" w:rsidP="005C2866">
      <w:pPr>
        <w:pStyle w:val="AmNumberTabs"/>
      </w:pPr>
      <w:r w:rsidRPr="005001EE">
        <w:t>Poprawka</w:t>
      </w:r>
      <w:r w:rsidRPr="005001EE">
        <w:tab/>
      </w:r>
      <w:r w:rsidRPr="005001EE">
        <w:tab/>
        <w:t>16</w:t>
      </w:r>
    </w:p>
    <w:p w14:paraId="079D7F5C" w14:textId="77777777" w:rsidR="005C2866" w:rsidRPr="005001EE" w:rsidRDefault="005C2866" w:rsidP="005C2866"/>
    <w:p w14:paraId="402B964F" w14:textId="77777777" w:rsidR="005C2866" w:rsidRPr="005001EE" w:rsidRDefault="005C2866" w:rsidP="005C2866">
      <w:pPr>
        <w:pStyle w:val="NormalBold"/>
        <w:keepNext/>
      </w:pPr>
      <w:r w:rsidRPr="005001EE">
        <w:t>Wniosek dotyczący dyrektywy</w:t>
      </w:r>
    </w:p>
    <w:p w14:paraId="63321CC7" w14:textId="77777777" w:rsidR="005C2866" w:rsidRPr="005001EE" w:rsidRDefault="005C2866" w:rsidP="005C2866">
      <w:pPr>
        <w:pStyle w:val="NormalBold"/>
      </w:pPr>
      <w:r w:rsidRPr="005001EE">
        <w:t>Motyw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85CF124" w14:textId="77777777" w:rsidTr="00E8145A">
        <w:trPr>
          <w:jc w:val="center"/>
        </w:trPr>
        <w:tc>
          <w:tcPr>
            <w:tcW w:w="9752" w:type="dxa"/>
            <w:gridSpan w:val="2"/>
          </w:tcPr>
          <w:p w14:paraId="1486F475" w14:textId="77777777" w:rsidR="005C2866" w:rsidRPr="005001EE" w:rsidRDefault="005C2866" w:rsidP="00E8145A">
            <w:pPr>
              <w:keepNext/>
            </w:pPr>
          </w:p>
        </w:tc>
      </w:tr>
      <w:tr w:rsidR="005C2866" w:rsidRPr="005001EE" w14:paraId="321E71F0" w14:textId="77777777" w:rsidTr="00E8145A">
        <w:trPr>
          <w:jc w:val="center"/>
        </w:trPr>
        <w:tc>
          <w:tcPr>
            <w:tcW w:w="4876" w:type="dxa"/>
          </w:tcPr>
          <w:p w14:paraId="409BB43D" w14:textId="77777777" w:rsidR="005C2866" w:rsidRPr="005001EE" w:rsidRDefault="005C2866" w:rsidP="00E8145A">
            <w:pPr>
              <w:pStyle w:val="ColumnHeading"/>
              <w:keepNext/>
            </w:pPr>
            <w:r w:rsidRPr="005001EE">
              <w:t>Tekst proponowany przez Komisję</w:t>
            </w:r>
          </w:p>
        </w:tc>
        <w:tc>
          <w:tcPr>
            <w:tcW w:w="4876" w:type="dxa"/>
          </w:tcPr>
          <w:p w14:paraId="305E70E9" w14:textId="77777777" w:rsidR="005C2866" w:rsidRPr="005001EE" w:rsidRDefault="005C2866" w:rsidP="00E8145A">
            <w:pPr>
              <w:pStyle w:val="ColumnHeading"/>
              <w:keepNext/>
            </w:pPr>
            <w:r w:rsidRPr="005001EE">
              <w:t>Poprawka</w:t>
            </w:r>
          </w:p>
        </w:tc>
      </w:tr>
      <w:tr w:rsidR="005C2866" w:rsidRPr="005001EE" w14:paraId="7DD7BB20" w14:textId="77777777" w:rsidTr="00E8145A">
        <w:trPr>
          <w:jc w:val="center"/>
        </w:trPr>
        <w:tc>
          <w:tcPr>
            <w:tcW w:w="4876" w:type="dxa"/>
          </w:tcPr>
          <w:p w14:paraId="5505CF1D" w14:textId="77777777" w:rsidR="005C2866" w:rsidRPr="005001EE" w:rsidRDefault="005C2866" w:rsidP="00E8145A">
            <w:pPr>
              <w:pStyle w:val="Normal6"/>
            </w:pPr>
            <w:r w:rsidRPr="005001EE">
              <w:t>(16)</w:t>
            </w:r>
            <w:r w:rsidRPr="005001EE">
              <w:tab/>
              <w:t xml:space="preserve">Zgodnie z art. 33 ust. 1 dyrektywy 2013/34/UE członkowie organów administrujących, zarządzających i nadzorujących jednostki wspólnie odpowiadają za zapewnienie, by </w:t>
            </w:r>
            <w:r w:rsidRPr="005001EE">
              <w:rPr>
                <w:b/>
                <w:i/>
              </w:rPr>
              <w:t>określone</w:t>
            </w:r>
            <w:r w:rsidRPr="005001EE">
              <w:t xml:space="preserve"> dokumenty były sporządzane i ogłaszane zgodnie z wymogami tej dyrektywy. Aby zapewnić jednostkom elastyczność i zmniejszyć ich obciążenie sprawozdawcze, </w:t>
            </w:r>
            <w:r w:rsidRPr="005001EE">
              <w:rPr>
                <w:b/>
                <w:i/>
              </w:rPr>
              <w:t>należy sprecyzować</w:t>
            </w:r>
            <w:r w:rsidRPr="005001EE">
              <w:t>, że wspólna odpowiedzialność członków organów administrujących, zarządzających i nadzorujących jednostki za zgodność z wymogami określonymi w art. 29d tej dyrektywy w odniesieniu do cyfryzacji sprawozdania z działalności ogranicza się do jego publikacji w jednolitym formacie elektronicznym, w tym do znakowania zawartej w nim sprawozdawczości w zakresie zrównoważonego rozwoju.</w:t>
            </w:r>
          </w:p>
        </w:tc>
        <w:tc>
          <w:tcPr>
            <w:tcW w:w="4876" w:type="dxa"/>
          </w:tcPr>
          <w:p w14:paraId="5AE77DF3" w14:textId="77777777" w:rsidR="005C2866" w:rsidRPr="005001EE" w:rsidRDefault="005C2866" w:rsidP="00E8145A">
            <w:pPr>
              <w:pStyle w:val="Normal6"/>
              <w:rPr>
                <w:szCs w:val="24"/>
              </w:rPr>
            </w:pPr>
            <w:r w:rsidRPr="005001EE">
              <w:t>(16)</w:t>
            </w:r>
            <w:r w:rsidRPr="005001EE">
              <w:tab/>
              <w:t xml:space="preserve">Zgodnie z art. 33 ust. 1 dyrektywy 2013/34/UE członkowie organów administrujących, zarządzających i nadzorujących jednostki wspólnie odpowiadają za zapewnienie, by </w:t>
            </w:r>
            <w:r w:rsidRPr="005001EE">
              <w:rPr>
                <w:b/>
                <w:i/>
              </w:rPr>
              <w:t>niektóre</w:t>
            </w:r>
            <w:r w:rsidRPr="005001EE">
              <w:t xml:space="preserve"> dokumenty były sporządzane i ogłaszane zgodnie z wymogami tej dyrektywy. Aby zapewnić jednostkom elastyczność i zmniejszyć ich obciążenie sprawozdawcze, </w:t>
            </w:r>
            <w:r w:rsidRPr="005001EE">
              <w:rPr>
                <w:b/>
                <w:i/>
              </w:rPr>
              <w:t>państwa członkowskie mogą postanowić</w:t>
            </w:r>
            <w:r w:rsidRPr="005001EE">
              <w:t>, że wspólna odpowiedzialność członków organów administrujących, zarządzających i nadzorujących jednostki za zgodność z wymogami określonymi w art. 29d tej dyrektywy w odniesieniu do cyfryzacji sprawozdania z działalności ogranicza się do jego publikacji w jednolitym formacie elektronicznym, w tym do znakowania zawartej w nim sprawozdawczości w zakresie zrównoważonego rozwoju.</w:t>
            </w:r>
          </w:p>
        </w:tc>
      </w:tr>
    </w:tbl>
    <w:p w14:paraId="5832B163" w14:textId="77777777" w:rsidR="005C2866" w:rsidRPr="005001EE" w:rsidRDefault="005C2866" w:rsidP="005C2866"/>
    <w:p w14:paraId="2BCBF90F" w14:textId="77777777" w:rsidR="005C2866" w:rsidRPr="005001EE" w:rsidRDefault="005C2866" w:rsidP="005C2866">
      <w:pPr>
        <w:pStyle w:val="AmNumberTabs"/>
      </w:pPr>
      <w:r w:rsidRPr="005001EE">
        <w:lastRenderedPageBreak/>
        <w:t>Poprawka</w:t>
      </w:r>
      <w:r w:rsidRPr="005001EE">
        <w:tab/>
      </w:r>
      <w:r w:rsidRPr="005001EE">
        <w:tab/>
        <w:t>17</w:t>
      </w:r>
    </w:p>
    <w:p w14:paraId="4B1E82F9" w14:textId="77777777" w:rsidR="005C2866" w:rsidRPr="005001EE" w:rsidRDefault="005C2866" w:rsidP="005C2866"/>
    <w:p w14:paraId="6C937215" w14:textId="77777777" w:rsidR="005C2866" w:rsidRPr="005001EE" w:rsidRDefault="005C2866" w:rsidP="005C2866">
      <w:pPr>
        <w:pStyle w:val="NormalBold"/>
        <w:keepNext/>
      </w:pPr>
      <w:r w:rsidRPr="005001EE">
        <w:t>Wniosek dotyczący dyrektywy</w:t>
      </w:r>
    </w:p>
    <w:p w14:paraId="6F8C717C" w14:textId="77777777" w:rsidR="005C2866" w:rsidRPr="005001EE" w:rsidRDefault="005C2866" w:rsidP="005C2866">
      <w:pPr>
        <w:pStyle w:val="NormalBold"/>
      </w:pPr>
      <w:r w:rsidRPr="005001EE">
        <w:t>Motyw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4ECF636" w14:textId="77777777" w:rsidTr="00E8145A">
        <w:trPr>
          <w:jc w:val="center"/>
        </w:trPr>
        <w:tc>
          <w:tcPr>
            <w:tcW w:w="9752" w:type="dxa"/>
            <w:gridSpan w:val="2"/>
          </w:tcPr>
          <w:p w14:paraId="79EA8493" w14:textId="77777777" w:rsidR="005C2866" w:rsidRPr="005001EE" w:rsidRDefault="005C2866" w:rsidP="00E8145A">
            <w:pPr>
              <w:keepNext/>
            </w:pPr>
          </w:p>
        </w:tc>
      </w:tr>
      <w:tr w:rsidR="005C2866" w:rsidRPr="005001EE" w14:paraId="28F018EC" w14:textId="77777777" w:rsidTr="00E8145A">
        <w:trPr>
          <w:jc w:val="center"/>
        </w:trPr>
        <w:tc>
          <w:tcPr>
            <w:tcW w:w="4876" w:type="dxa"/>
          </w:tcPr>
          <w:p w14:paraId="01AE445F" w14:textId="77777777" w:rsidR="005C2866" w:rsidRPr="005001EE" w:rsidRDefault="005C2866" w:rsidP="00E8145A">
            <w:pPr>
              <w:pStyle w:val="ColumnHeading"/>
              <w:keepNext/>
            </w:pPr>
            <w:r w:rsidRPr="005001EE">
              <w:t>Tekst proponowany przez Komisję</w:t>
            </w:r>
          </w:p>
        </w:tc>
        <w:tc>
          <w:tcPr>
            <w:tcW w:w="4876" w:type="dxa"/>
          </w:tcPr>
          <w:p w14:paraId="1581A052" w14:textId="77777777" w:rsidR="005C2866" w:rsidRPr="005001EE" w:rsidRDefault="005C2866" w:rsidP="00E8145A">
            <w:pPr>
              <w:pStyle w:val="ColumnHeading"/>
              <w:keepNext/>
            </w:pPr>
            <w:r w:rsidRPr="005001EE">
              <w:t>Poprawka</w:t>
            </w:r>
          </w:p>
        </w:tc>
      </w:tr>
      <w:tr w:rsidR="005C2866" w:rsidRPr="005001EE" w14:paraId="07EDBE9B" w14:textId="77777777" w:rsidTr="00E8145A">
        <w:trPr>
          <w:jc w:val="center"/>
        </w:trPr>
        <w:tc>
          <w:tcPr>
            <w:tcW w:w="4876" w:type="dxa"/>
          </w:tcPr>
          <w:p w14:paraId="1DF8E9E2" w14:textId="77777777" w:rsidR="005C2866" w:rsidRPr="005001EE" w:rsidRDefault="005C2866" w:rsidP="00E8145A">
            <w:pPr>
              <w:pStyle w:val="Normal6"/>
            </w:pPr>
            <w:r w:rsidRPr="005001EE">
              <w:t>(17)</w:t>
            </w:r>
            <w:r w:rsidRPr="005001EE">
              <w:tab/>
              <w:t xml:space="preserve">Zgodnie z art. 40a ust. 1 akapity czwarty i piąty dyrektywy 2013/34/UE jednostka zależna w Unii jednostki z państwa trzeciego uzyskującej w Unii przychody netto ze sprzedaży przekraczające 150 mln EUR lub, w przypadku braku takiej jednostki zależnej, oddział w Unii, który uzyskuje przychody netto ze sprzedaży przekraczające 40 mln EUR, muszą opublikować i udostępnić informacje na temat zrównoważonego rozwoju na poziomie grupy jednostki dominującej z państwa trzeciego. </w:t>
            </w:r>
            <w:r w:rsidRPr="005001EE">
              <w:rPr>
                <w:b/>
                <w:i/>
              </w:rPr>
              <w:t>Aby zapewnić ściślejsze dostosowanie do kryteriów wykorzystywanych do określenia, które jednostki są objęte zakresem dyrektywy (UE) 2024/1760, próg przychodów netto ze sprzedaży jednostki z państwa trzeciego należy zwiększyć ze 150 000 000 EUR do 450 000 000 EUR.</w:t>
            </w:r>
            <w:r w:rsidRPr="005001EE">
              <w:t xml:space="preserve"> W celu zachowania spójności i zmniejszenia obciążeń należy dostosować wielkość jednostki zależnej i oddziału, które mają zostać objęte zakresem art. 40a. Wielkość jednostki zależnej </w:t>
            </w:r>
            <w:r w:rsidRPr="005001EE">
              <w:rPr>
                <w:b/>
                <w:i/>
              </w:rPr>
              <w:t>powinna odpowiadać wielkości dużej jednostki, natomiast kryteria dotyczące</w:t>
            </w:r>
            <w:r w:rsidRPr="005001EE">
              <w:t xml:space="preserve"> przychodów netto ze sprzedaży oddziału </w:t>
            </w:r>
            <w:r w:rsidRPr="005001EE">
              <w:rPr>
                <w:b/>
                <w:i/>
              </w:rPr>
              <w:t>należy zwiększyć z 40</w:t>
            </w:r>
            <w:r w:rsidRPr="005001EE">
              <w:t> </w:t>
            </w:r>
            <w:r w:rsidRPr="005001EE">
              <w:rPr>
                <w:b/>
                <w:bCs/>
                <w:i/>
                <w:iCs/>
              </w:rPr>
              <w:t>000 000 EUR</w:t>
            </w:r>
            <w:r w:rsidRPr="005001EE">
              <w:rPr>
                <w:b/>
                <w:i/>
              </w:rPr>
              <w:t xml:space="preserve"> do 50 000 000 EUR, aby dostosować je do progu przychodów netto ze sprzedaży dużych jednostek</w:t>
            </w:r>
            <w:r w:rsidRPr="005001EE">
              <w:t>.</w:t>
            </w:r>
          </w:p>
        </w:tc>
        <w:tc>
          <w:tcPr>
            <w:tcW w:w="4876" w:type="dxa"/>
          </w:tcPr>
          <w:p w14:paraId="713135E6" w14:textId="77777777" w:rsidR="005C2866" w:rsidRPr="005001EE" w:rsidRDefault="005C2866" w:rsidP="00E8145A">
            <w:pPr>
              <w:pStyle w:val="Normal6"/>
              <w:rPr>
                <w:szCs w:val="24"/>
              </w:rPr>
            </w:pPr>
            <w:r w:rsidRPr="005001EE">
              <w:t>(17)</w:t>
            </w:r>
            <w:r w:rsidRPr="005001EE">
              <w:tab/>
              <w:t xml:space="preserve">Zgodnie z art. 40a ust. 1 akapity czwarty i piąty dyrektywy 2013/34/UE jednostka zależna w Unii jednostki z państwa trzeciego uzyskującej w Unii przychody netto ze sprzedaży przekraczające 150 mln EUR lub, w przypadku braku takiej jednostki zależnej, oddział w Unii, który uzyskuje przychody netto ze sprzedaży przekraczające 40 mln EUR, muszą opublikować i udostępnić informacje na temat zrównoważonego rozwoju na poziomie grupy jednostki dominującej z państwa trzeciego. W celu zachowania spójności i zmniejszenia obciążeń </w:t>
            </w:r>
            <w:r w:rsidRPr="005001EE">
              <w:rPr>
                <w:b/>
                <w:i/>
              </w:rPr>
              <w:t>oraz</w:t>
            </w:r>
            <w:r w:rsidRPr="005001EE">
              <w:t xml:space="preserve"> </w:t>
            </w:r>
            <w:r w:rsidRPr="005001EE">
              <w:rPr>
                <w:b/>
                <w:bCs/>
                <w:i/>
                <w:iCs/>
              </w:rPr>
              <w:t>w celu</w:t>
            </w:r>
            <w:r w:rsidRPr="005001EE">
              <w:t xml:space="preserve"> </w:t>
            </w:r>
            <w:r w:rsidRPr="005001EE">
              <w:rPr>
                <w:b/>
                <w:i/>
              </w:rPr>
              <w:t>zapewnienia równych warunków działania</w:t>
            </w:r>
            <w:r w:rsidRPr="005001EE">
              <w:t xml:space="preserve"> należy dostosować wielkość jednostki zależnej i oddziału, które mają zostać objęte zakresem art. 40a. Wielkość jednostki zależnej </w:t>
            </w:r>
            <w:r w:rsidRPr="005001EE">
              <w:rPr>
                <w:b/>
                <w:i/>
              </w:rPr>
              <w:t xml:space="preserve">i </w:t>
            </w:r>
            <w:r w:rsidRPr="005001EE">
              <w:t xml:space="preserve">oddziału </w:t>
            </w:r>
            <w:r w:rsidRPr="005001EE">
              <w:rPr>
                <w:b/>
                <w:i/>
              </w:rPr>
              <w:t>należy ustalić na poziomie</w:t>
            </w:r>
            <w:r w:rsidRPr="005001EE">
              <w:t xml:space="preserve"> przychodów netto ze sprzedaży </w:t>
            </w:r>
            <w:r w:rsidRPr="005001EE">
              <w:rPr>
                <w:b/>
                <w:i/>
              </w:rPr>
              <w:t>przekraczających 450</w:t>
            </w:r>
            <w:r w:rsidRPr="005001EE">
              <w:t> </w:t>
            </w:r>
            <w:r w:rsidRPr="005001EE">
              <w:rPr>
                <w:b/>
                <w:bCs/>
                <w:i/>
                <w:iCs/>
              </w:rPr>
              <w:t>000 000 EUR</w:t>
            </w:r>
            <w:r w:rsidRPr="005001EE">
              <w:t>.</w:t>
            </w:r>
          </w:p>
        </w:tc>
      </w:tr>
    </w:tbl>
    <w:p w14:paraId="46B5F223" w14:textId="77777777" w:rsidR="005C2866" w:rsidRPr="005001EE" w:rsidRDefault="005C2866" w:rsidP="005C2866"/>
    <w:p w14:paraId="798BF3D5" w14:textId="1E35E742" w:rsidR="00EB4307" w:rsidRPr="00806930" w:rsidRDefault="00EB4307" w:rsidP="00EB4307">
      <w:pPr>
        <w:pStyle w:val="AmNumberTabs"/>
      </w:pPr>
      <w:r w:rsidRPr="00806930">
        <w:t>Poprawki</w:t>
      </w:r>
      <w:r w:rsidRPr="00806930">
        <w:tab/>
      </w:r>
      <w:r w:rsidRPr="00806930">
        <w:tab/>
      </w:r>
      <w:r w:rsidRPr="00806930">
        <w:rPr>
          <w:rStyle w:val="HideTWBExt"/>
        </w:rPr>
        <w:t>&lt;NumAm&gt;</w:t>
      </w:r>
      <w:r w:rsidRPr="00806930">
        <w:t>226 i 284</w:t>
      </w:r>
      <w:r w:rsidRPr="00806930">
        <w:rPr>
          <w:rStyle w:val="HideTWBExt"/>
        </w:rPr>
        <w:t>&lt;/NumAm&gt;</w:t>
      </w:r>
    </w:p>
    <w:p w14:paraId="6B10A22E" w14:textId="77777777" w:rsidR="008B5B42" w:rsidRPr="00806930" w:rsidRDefault="008B5B42" w:rsidP="00EB4307">
      <w:pPr>
        <w:pStyle w:val="NormalBold"/>
        <w:rPr>
          <w:rStyle w:val="HideTWBExt"/>
          <w:b w:val="0"/>
        </w:rPr>
      </w:pPr>
    </w:p>
    <w:p w14:paraId="59FD2A50" w14:textId="08CE3D41" w:rsidR="00EB4307" w:rsidRPr="00F369CE" w:rsidRDefault="00EB4307" w:rsidP="00EB4307">
      <w:pPr>
        <w:pStyle w:val="NormalBold"/>
      </w:pPr>
      <w:r w:rsidRPr="00F369CE">
        <w:rPr>
          <w:rStyle w:val="HideTWBExt"/>
        </w:rPr>
        <w:t>&lt;DocAmend&gt;</w:t>
      </w:r>
      <w:r w:rsidRPr="00F369CE">
        <w:t>Wniosek dotyczący dyrektywy</w:t>
      </w:r>
      <w:r w:rsidRPr="00F369CE">
        <w:rPr>
          <w:rStyle w:val="HideTWBExt"/>
        </w:rPr>
        <w:t>&lt;/DocAmend&gt;</w:t>
      </w:r>
    </w:p>
    <w:p w14:paraId="604D2B42" w14:textId="77777777" w:rsidR="00EB4307" w:rsidRPr="00F369CE" w:rsidRDefault="00EB4307" w:rsidP="00EB4307">
      <w:pPr>
        <w:pStyle w:val="NormalBold"/>
      </w:pPr>
      <w:r w:rsidRPr="00F369CE">
        <w:rPr>
          <w:rStyle w:val="HideTWBExt"/>
        </w:rPr>
        <w:t>&lt;Article&gt;</w:t>
      </w:r>
      <w:r w:rsidRPr="00F369CE">
        <w:t>Motyw 18</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4307" w:rsidRPr="00F369CE" w14:paraId="7E7BFC74" w14:textId="77777777" w:rsidTr="00292D77">
        <w:trPr>
          <w:trHeight w:hRule="exact" w:val="240"/>
          <w:jc w:val="center"/>
        </w:trPr>
        <w:tc>
          <w:tcPr>
            <w:tcW w:w="9752" w:type="dxa"/>
            <w:gridSpan w:val="2"/>
            <w:tcBorders>
              <w:top w:val="nil"/>
              <w:left w:val="nil"/>
              <w:bottom w:val="nil"/>
              <w:right w:val="nil"/>
            </w:tcBorders>
          </w:tcPr>
          <w:p w14:paraId="0B8167E9" w14:textId="77777777" w:rsidR="00EB4307" w:rsidRPr="00F369CE" w:rsidRDefault="00EB4307" w:rsidP="00292D77"/>
        </w:tc>
      </w:tr>
      <w:tr w:rsidR="00EB4307" w:rsidRPr="00F369CE" w14:paraId="00E88EE3" w14:textId="77777777" w:rsidTr="00292D77">
        <w:trPr>
          <w:trHeight w:val="240"/>
          <w:jc w:val="center"/>
        </w:trPr>
        <w:tc>
          <w:tcPr>
            <w:tcW w:w="4876" w:type="dxa"/>
            <w:tcBorders>
              <w:top w:val="nil"/>
              <w:left w:val="nil"/>
              <w:bottom w:val="nil"/>
              <w:right w:val="nil"/>
            </w:tcBorders>
          </w:tcPr>
          <w:p w14:paraId="7590F1C9" w14:textId="77777777" w:rsidR="00EB4307" w:rsidRPr="00F369CE" w:rsidRDefault="00EB4307" w:rsidP="00292D77">
            <w:pPr>
              <w:pStyle w:val="AmColumnHeading"/>
            </w:pPr>
            <w:r w:rsidRPr="00F369CE">
              <w:t>Tekst proponowany przez Komisję</w:t>
            </w:r>
          </w:p>
        </w:tc>
        <w:tc>
          <w:tcPr>
            <w:tcW w:w="4876" w:type="dxa"/>
            <w:tcBorders>
              <w:top w:val="nil"/>
              <w:left w:val="nil"/>
              <w:bottom w:val="nil"/>
              <w:right w:val="nil"/>
            </w:tcBorders>
          </w:tcPr>
          <w:p w14:paraId="5498B1C4" w14:textId="77777777" w:rsidR="00EB4307" w:rsidRPr="00F369CE" w:rsidRDefault="00EB4307" w:rsidP="00292D77">
            <w:pPr>
              <w:pStyle w:val="AmColumnHeading"/>
            </w:pPr>
            <w:r w:rsidRPr="00F369CE">
              <w:t>Poprawka</w:t>
            </w:r>
          </w:p>
        </w:tc>
      </w:tr>
      <w:tr w:rsidR="00EB4307" w:rsidRPr="00F369CE" w14:paraId="07AE755C" w14:textId="77777777" w:rsidTr="00292D77">
        <w:trPr>
          <w:jc w:val="center"/>
        </w:trPr>
        <w:tc>
          <w:tcPr>
            <w:tcW w:w="4876" w:type="dxa"/>
            <w:tcBorders>
              <w:top w:val="nil"/>
              <w:left w:val="nil"/>
              <w:bottom w:val="nil"/>
              <w:right w:val="nil"/>
            </w:tcBorders>
          </w:tcPr>
          <w:p w14:paraId="74BE5668" w14:textId="77777777" w:rsidR="00EB4307" w:rsidRPr="00F369CE" w:rsidRDefault="00EB4307" w:rsidP="00292D77">
            <w:pPr>
              <w:pStyle w:val="Normal6a"/>
            </w:pPr>
            <w:r w:rsidRPr="00F369CE">
              <w:t>(18)</w:t>
            </w:r>
            <w:r w:rsidRPr="00F369CE">
              <w:tab/>
              <w:t xml:space="preserve">W art. 5 ust. 2 akapit pierwszy dyrektywy (UE) 2022/2464 określono daty, od których państwa członkowskie mają </w:t>
            </w:r>
            <w:r w:rsidRPr="00F369CE">
              <w:lastRenderedPageBreak/>
              <w:t xml:space="preserve">stosować wymogi dotyczące sprawozdawczości w zakresie zrównoważonego rozwoju określone w dyrektywie 2013/34/UE, przy czym daty te różnią się w zależności od wielkości danej jednostki. Biorąc pod uwagę, że zakres wymogów dotyczących jednostkowej sprawozdawczości w zakresie zrównoważonego rozwoju należy ograniczyć, tak aby obejmował jedynie </w:t>
            </w:r>
            <w:r w:rsidRPr="00F369CE">
              <w:rPr>
                <w:b/>
                <w:i/>
              </w:rPr>
              <w:t xml:space="preserve">duże </w:t>
            </w:r>
            <w:r w:rsidRPr="00F369CE">
              <w:t xml:space="preserve">jednostki zatrudniające średnio ponad </w:t>
            </w:r>
            <w:r w:rsidRPr="00F369CE">
              <w:rPr>
                <w:b/>
                <w:bCs/>
                <w:i/>
                <w:iCs/>
              </w:rPr>
              <w:t>1 000</w:t>
            </w:r>
            <w:r w:rsidRPr="00F369CE">
              <w:t xml:space="preserve"> pracowników w roku obrotowym, oraz że należy odpowiednio ograniczyć zakres wymogów dotyczących skonsolidowanej sprawozdawczości w zakresie zrównoważonego rozwoju, należy dostosować kryteria określania dat rozpoczęcia stosowania oraz skreślić odniesienie do małych i średnich jednostek, których papiery wartościowe są dopuszczone do obrotu na rynku regulowanym w UE.</w:t>
            </w:r>
          </w:p>
        </w:tc>
        <w:tc>
          <w:tcPr>
            <w:tcW w:w="4876" w:type="dxa"/>
            <w:tcBorders>
              <w:top w:val="nil"/>
              <w:left w:val="nil"/>
              <w:bottom w:val="nil"/>
              <w:right w:val="nil"/>
            </w:tcBorders>
          </w:tcPr>
          <w:p w14:paraId="4505B99C" w14:textId="210CB049" w:rsidR="00EB4307" w:rsidRPr="00F369CE" w:rsidRDefault="00EB4307" w:rsidP="00292D77">
            <w:pPr>
              <w:pStyle w:val="Normal6a"/>
            </w:pPr>
            <w:r w:rsidRPr="00F369CE">
              <w:lastRenderedPageBreak/>
              <w:t>(18)</w:t>
            </w:r>
            <w:r w:rsidRPr="00F369CE">
              <w:tab/>
              <w:t xml:space="preserve">W art. 5 ust. 2 akapit pierwszy dyrektywy (UE) 2022/2464 określono daty, od których państwa członkowskie mają </w:t>
            </w:r>
            <w:r w:rsidRPr="00F369CE">
              <w:lastRenderedPageBreak/>
              <w:t xml:space="preserve">stosować wymogi dotyczące sprawozdawczości w zakresie zrównoważonego rozwoju określone w dyrektywie 2013/34/UE, przy czym daty te różnią się w zależności od wielkości danej jednostki. Biorąc pod uwagę, że zakres wymogów dotyczących jednostkowej sprawozdawczości w zakresie zrównoważonego rozwoju należy ograniczyć, tak aby obejmował jedynie jednostki zatrudniające średnio ponad </w:t>
            </w:r>
            <w:r w:rsidRPr="00F369CE">
              <w:rPr>
                <w:b/>
                <w:bCs/>
                <w:i/>
                <w:iCs/>
              </w:rPr>
              <w:t>1</w:t>
            </w:r>
            <w:r w:rsidRPr="00F369CE">
              <w:rPr>
                <w:b/>
                <w:i/>
              </w:rPr>
              <w:t xml:space="preserve"> 750 </w:t>
            </w:r>
            <w:r w:rsidRPr="00F369CE">
              <w:t xml:space="preserve">pracowników </w:t>
            </w:r>
            <w:r w:rsidRPr="00F369CE">
              <w:rPr>
                <w:b/>
                <w:i/>
              </w:rPr>
              <w:t>i osiągające przychody netto</w:t>
            </w:r>
            <w:r w:rsidRPr="00F369CE">
              <w:t xml:space="preserve"> </w:t>
            </w:r>
            <w:r w:rsidRPr="00F369CE">
              <w:rPr>
                <w:b/>
                <w:i/>
              </w:rPr>
              <w:t xml:space="preserve">ze sprzedaży wynoszące średnio </w:t>
            </w:r>
            <w:r>
              <w:rPr>
                <w:b/>
                <w:i/>
              </w:rPr>
              <w:t xml:space="preserve">ponad </w:t>
            </w:r>
            <w:r w:rsidRPr="00F369CE">
              <w:rPr>
                <w:b/>
                <w:i/>
              </w:rPr>
              <w:t>450 000 </w:t>
            </w:r>
            <w:r w:rsidRPr="00F369CE">
              <w:rPr>
                <w:b/>
                <w:bCs/>
                <w:i/>
                <w:iCs/>
              </w:rPr>
              <w:t>000</w:t>
            </w:r>
            <w:r w:rsidRPr="00F369CE">
              <w:t xml:space="preserve"> </w:t>
            </w:r>
            <w:r w:rsidRPr="00F369CE">
              <w:rPr>
                <w:b/>
                <w:i/>
              </w:rPr>
              <w:t>EUR</w:t>
            </w:r>
            <w:r w:rsidRPr="00F369CE">
              <w:t xml:space="preserve"> w roku obrotowym, oraz że należy odpowiednio ograniczyć zakres wymogów dotyczących skonsolidowanej sprawozdawczości w zakresie zrównoważonego rozwoju, należy dostosować kryteria określania dat rozpoczęcia stosowania oraz skreślić odniesienie do małych i średnich jednostek, których papiery wartościowe są dopuszczone do obrotu na rynku regulowanym w UE.</w:t>
            </w:r>
          </w:p>
        </w:tc>
      </w:tr>
    </w:tbl>
    <w:p w14:paraId="02B68016" w14:textId="77777777" w:rsidR="005C2866" w:rsidRPr="005001EE" w:rsidRDefault="005C2866" w:rsidP="005C2866"/>
    <w:p w14:paraId="4B870EE7" w14:textId="75547904" w:rsidR="00550A89" w:rsidRPr="00806930" w:rsidRDefault="00550A89" w:rsidP="00550A89">
      <w:pPr>
        <w:pStyle w:val="AmNumberTabs"/>
      </w:pPr>
      <w:r w:rsidRPr="00806930">
        <w:t>Poprawkai</w:t>
      </w:r>
      <w:r w:rsidRPr="00806930">
        <w:tab/>
      </w:r>
      <w:r w:rsidRPr="00806930">
        <w:rPr>
          <w:rStyle w:val="HideTWBExt"/>
        </w:rPr>
        <w:t>&lt;NumAm&gt;</w:t>
      </w:r>
      <w:r w:rsidRPr="00806930">
        <w:t>227 i 285</w:t>
      </w:r>
      <w:r w:rsidRPr="00806930">
        <w:rPr>
          <w:rStyle w:val="HideTWBExt"/>
        </w:rPr>
        <w:t>&lt;/NumAm&gt;</w:t>
      </w:r>
    </w:p>
    <w:p w14:paraId="177E3047" w14:textId="77777777" w:rsidR="008B5B42" w:rsidRPr="00806930" w:rsidRDefault="008B5B42" w:rsidP="00550A89">
      <w:pPr>
        <w:pStyle w:val="NormalBold"/>
        <w:rPr>
          <w:rStyle w:val="HideTWBExt"/>
          <w:b w:val="0"/>
        </w:rPr>
      </w:pPr>
    </w:p>
    <w:p w14:paraId="5E96388F" w14:textId="782AA80F" w:rsidR="00550A89" w:rsidRPr="00F369CE" w:rsidRDefault="00550A89" w:rsidP="00550A89">
      <w:pPr>
        <w:pStyle w:val="NormalBold"/>
      </w:pPr>
      <w:r w:rsidRPr="00F369CE">
        <w:rPr>
          <w:rStyle w:val="HideTWBExt"/>
        </w:rPr>
        <w:t>&lt;DocAmend&gt;</w:t>
      </w:r>
      <w:r w:rsidRPr="00F369CE">
        <w:t>Wniosek dotyczący dyrektywy</w:t>
      </w:r>
      <w:r w:rsidRPr="00F369CE">
        <w:rPr>
          <w:rStyle w:val="HideTWBExt"/>
        </w:rPr>
        <w:t>&lt;/DocAmend&gt;</w:t>
      </w:r>
    </w:p>
    <w:p w14:paraId="4404C1BB" w14:textId="77777777" w:rsidR="00550A89" w:rsidRPr="00F369CE" w:rsidRDefault="00550A89" w:rsidP="00550A89">
      <w:pPr>
        <w:pStyle w:val="NormalBold"/>
      </w:pPr>
      <w:r w:rsidRPr="00F369CE">
        <w:rPr>
          <w:rStyle w:val="HideTWBExt"/>
        </w:rPr>
        <w:t>&lt;Article&gt;</w:t>
      </w:r>
      <w:r w:rsidRPr="00F369CE">
        <w:t>Motyw 19</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0A89" w:rsidRPr="00F369CE" w14:paraId="73BD84F1" w14:textId="77777777" w:rsidTr="00292D77">
        <w:trPr>
          <w:trHeight w:hRule="exact" w:val="240"/>
          <w:jc w:val="center"/>
        </w:trPr>
        <w:tc>
          <w:tcPr>
            <w:tcW w:w="9752" w:type="dxa"/>
            <w:gridSpan w:val="2"/>
            <w:tcBorders>
              <w:top w:val="nil"/>
              <w:left w:val="nil"/>
              <w:bottom w:val="nil"/>
              <w:right w:val="nil"/>
            </w:tcBorders>
          </w:tcPr>
          <w:p w14:paraId="0588FF79" w14:textId="77777777" w:rsidR="00550A89" w:rsidRPr="00F369CE" w:rsidRDefault="00550A89" w:rsidP="00292D77"/>
        </w:tc>
      </w:tr>
      <w:tr w:rsidR="00550A89" w:rsidRPr="00F369CE" w14:paraId="3D3F7F80" w14:textId="77777777" w:rsidTr="00292D77">
        <w:trPr>
          <w:trHeight w:val="240"/>
          <w:jc w:val="center"/>
        </w:trPr>
        <w:tc>
          <w:tcPr>
            <w:tcW w:w="4876" w:type="dxa"/>
            <w:tcBorders>
              <w:top w:val="nil"/>
              <w:left w:val="nil"/>
              <w:bottom w:val="nil"/>
              <w:right w:val="nil"/>
            </w:tcBorders>
          </w:tcPr>
          <w:p w14:paraId="48A21666" w14:textId="77777777" w:rsidR="00550A89" w:rsidRPr="00F369CE" w:rsidRDefault="00550A89" w:rsidP="00292D77">
            <w:pPr>
              <w:pStyle w:val="AmColumnHeading"/>
            </w:pPr>
            <w:r w:rsidRPr="00F369CE">
              <w:t>Tekst proponowany przez Komisję</w:t>
            </w:r>
          </w:p>
        </w:tc>
        <w:tc>
          <w:tcPr>
            <w:tcW w:w="4876" w:type="dxa"/>
            <w:tcBorders>
              <w:top w:val="nil"/>
              <w:left w:val="nil"/>
              <w:bottom w:val="nil"/>
              <w:right w:val="nil"/>
            </w:tcBorders>
          </w:tcPr>
          <w:p w14:paraId="0D4222D8" w14:textId="77777777" w:rsidR="00550A89" w:rsidRPr="00F369CE" w:rsidRDefault="00550A89" w:rsidP="00292D77">
            <w:pPr>
              <w:pStyle w:val="AmColumnHeading"/>
            </w:pPr>
            <w:r w:rsidRPr="00F369CE">
              <w:t>Poprawka</w:t>
            </w:r>
          </w:p>
        </w:tc>
      </w:tr>
      <w:tr w:rsidR="00550A89" w:rsidRPr="00F369CE" w14:paraId="42032C40" w14:textId="77777777" w:rsidTr="00292D77">
        <w:trPr>
          <w:jc w:val="center"/>
        </w:trPr>
        <w:tc>
          <w:tcPr>
            <w:tcW w:w="4876" w:type="dxa"/>
            <w:tcBorders>
              <w:top w:val="nil"/>
              <w:left w:val="nil"/>
              <w:bottom w:val="nil"/>
              <w:right w:val="nil"/>
            </w:tcBorders>
          </w:tcPr>
          <w:p w14:paraId="480B32D5" w14:textId="77777777" w:rsidR="00550A89" w:rsidRPr="00F369CE" w:rsidRDefault="00550A89" w:rsidP="00292D77">
            <w:pPr>
              <w:pStyle w:val="Normal6a"/>
            </w:pPr>
            <w:r w:rsidRPr="00F369CE">
              <w:t>(19)</w:t>
            </w:r>
            <w:r w:rsidRPr="00F369CE">
              <w:tab/>
              <w:t xml:space="preserve">W art. 5 ust. 2 akapit trzeci dyrektywy (UE) 2022/2464 określono daty, od których państwa członkowskie mają stosować wymogi dotyczące sprawozdawczości w zakresie zrównoważonego rozwoju określone w dyrektywie 2004/109/WE, przy czym daty te różnią się w zależności od wielkości danego emitenta. Biorąc pod uwagę, że zakres wymogów dotyczących jednostkowej sprawozdawczości w zakresie zrównoważonego rozwoju należy ograniczyć, tak aby obejmował jedynie </w:t>
            </w:r>
            <w:r w:rsidRPr="00F369CE">
              <w:rPr>
                <w:b/>
                <w:i/>
              </w:rPr>
              <w:t xml:space="preserve">duże </w:t>
            </w:r>
            <w:r w:rsidRPr="00F369CE">
              <w:t xml:space="preserve">jednostki zatrudniające średnio ponad </w:t>
            </w:r>
            <w:r w:rsidRPr="00F369CE">
              <w:rPr>
                <w:b/>
                <w:bCs/>
                <w:i/>
                <w:iCs/>
              </w:rPr>
              <w:t>1 000</w:t>
            </w:r>
            <w:r w:rsidRPr="00F369CE">
              <w:t xml:space="preserve"> pracowników w roku obrotowym, oraz że należy odpowiednio ograniczyć zakres wymogów dotyczących </w:t>
            </w:r>
            <w:r w:rsidRPr="00F369CE">
              <w:lastRenderedPageBreak/>
              <w:t>skonsolidowanej sprawozdawczości w zakresie zrównoważonego rozwoju, należy dostosować kryteria określania dat rozpoczęcia stosowania oraz skreślić odniesienie do małych i średnich jednostek.</w:t>
            </w:r>
          </w:p>
        </w:tc>
        <w:tc>
          <w:tcPr>
            <w:tcW w:w="4876" w:type="dxa"/>
            <w:tcBorders>
              <w:top w:val="nil"/>
              <w:left w:val="nil"/>
              <w:bottom w:val="nil"/>
              <w:right w:val="nil"/>
            </w:tcBorders>
          </w:tcPr>
          <w:p w14:paraId="70A9ED58" w14:textId="11587C90" w:rsidR="00550A89" w:rsidRPr="00F369CE" w:rsidRDefault="00550A89" w:rsidP="00292D77">
            <w:pPr>
              <w:pStyle w:val="Normal6a"/>
            </w:pPr>
            <w:r w:rsidRPr="00F369CE">
              <w:lastRenderedPageBreak/>
              <w:t>(19)</w:t>
            </w:r>
            <w:r w:rsidRPr="00F369CE">
              <w:tab/>
              <w:t xml:space="preserve">W art. 5 ust. 2 akapit trzeci dyrektywy (UE) 2022/2464 określono daty, od których państwa członkowskie mają stosować wymogi dotyczące sprawozdawczości w zakresie zrównoważonego rozwoju określone w dyrektywie 2004/109/WE, przy czym daty te różnią się w zależności od wielkości danego emitenta. Biorąc pod uwagę, że zakres wymogów dotyczących jednostkowej sprawozdawczości w zakresie zrównoważonego rozwoju należy ograniczyć, tak aby obejmował jedynie jednostki zatrudniające średnio ponad </w:t>
            </w:r>
            <w:r w:rsidRPr="00F369CE">
              <w:rPr>
                <w:b/>
                <w:bCs/>
                <w:i/>
                <w:iCs/>
              </w:rPr>
              <w:t>1 7</w:t>
            </w:r>
            <w:r w:rsidRPr="00F369CE">
              <w:rPr>
                <w:b/>
                <w:i/>
              </w:rPr>
              <w:t xml:space="preserve">50 </w:t>
            </w:r>
            <w:r w:rsidRPr="00F369CE">
              <w:t xml:space="preserve">pracowników </w:t>
            </w:r>
            <w:r w:rsidRPr="00F369CE">
              <w:rPr>
                <w:b/>
                <w:i/>
              </w:rPr>
              <w:t xml:space="preserve">i osiągające przychody netto ze sprzedaży wynoszące średnio </w:t>
            </w:r>
            <w:r>
              <w:rPr>
                <w:b/>
                <w:i/>
              </w:rPr>
              <w:t xml:space="preserve">ponad </w:t>
            </w:r>
            <w:r w:rsidRPr="00F369CE">
              <w:rPr>
                <w:b/>
                <w:i/>
              </w:rPr>
              <w:t>450</w:t>
            </w:r>
            <w:r w:rsidRPr="00F369CE">
              <w:t xml:space="preserve"> </w:t>
            </w:r>
            <w:r w:rsidRPr="00F369CE">
              <w:rPr>
                <w:b/>
                <w:bCs/>
                <w:i/>
                <w:iCs/>
              </w:rPr>
              <w:t>000</w:t>
            </w:r>
            <w:r w:rsidRPr="00F369CE">
              <w:t xml:space="preserve"> </w:t>
            </w:r>
            <w:r w:rsidRPr="00F369CE">
              <w:rPr>
                <w:b/>
                <w:i/>
              </w:rPr>
              <w:t>000 EUR</w:t>
            </w:r>
            <w:r w:rsidRPr="00F369CE">
              <w:t xml:space="preserve"> w roku </w:t>
            </w:r>
            <w:r w:rsidRPr="00F369CE">
              <w:lastRenderedPageBreak/>
              <w:t>obrotowym, oraz że należy odpowiednio ograniczyć zakres wymogów dotyczących skonsolidowanej sprawozdawczości w zakresie zrównoważonego rozwoju, należy dostosować kryteria określania dat rozpoczęcia stosowania oraz skreślić odniesienie do małych i średnich jednostek.</w:t>
            </w:r>
          </w:p>
        </w:tc>
      </w:tr>
    </w:tbl>
    <w:p w14:paraId="18C9E1D2" w14:textId="77777777" w:rsidR="005C2866" w:rsidRPr="005001EE" w:rsidRDefault="005C2866" w:rsidP="005C2866"/>
    <w:p w14:paraId="13E90551" w14:textId="77777777" w:rsidR="005C2866" w:rsidRPr="005001EE" w:rsidRDefault="005C2866" w:rsidP="005C2866">
      <w:pPr>
        <w:pStyle w:val="AmNumberTabs"/>
      </w:pPr>
      <w:r w:rsidRPr="005001EE">
        <w:t>Poprawka</w:t>
      </w:r>
      <w:r w:rsidRPr="005001EE">
        <w:tab/>
      </w:r>
      <w:r w:rsidRPr="005001EE">
        <w:tab/>
        <w:t>20</w:t>
      </w:r>
    </w:p>
    <w:p w14:paraId="6D7DA799" w14:textId="77777777" w:rsidR="005C2866" w:rsidRPr="005001EE" w:rsidRDefault="005C2866" w:rsidP="005C2866"/>
    <w:p w14:paraId="08939B1C" w14:textId="77777777" w:rsidR="005C2866" w:rsidRPr="005001EE" w:rsidRDefault="005C2866" w:rsidP="005C2866">
      <w:pPr>
        <w:pStyle w:val="NormalBold"/>
        <w:keepNext/>
      </w:pPr>
      <w:r w:rsidRPr="005001EE">
        <w:t>Wniosek dotyczący dyrektywy</w:t>
      </w:r>
    </w:p>
    <w:p w14:paraId="21B244D6" w14:textId="77777777" w:rsidR="005C2866" w:rsidRPr="005001EE" w:rsidRDefault="005C2866" w:rsidP="005C2866">
      <w:pPr>
        <w:pStyle w:val="NormalBold"/>
      </w:pPr>
      <w:r w:rsidRPr="005001EE">
        <w:t>Motyw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6CE1C997" w14:textId="77777777" w:rsidTr="00E8145A">
        <w:trPr>
          <w:jc w:val="center"/>
        </w:trPr>
        <w:tc>
          <w:tcPr>
            <w:tcW w:w="9752" w:type="dxa"/>
            <w:gridSpan w:val="2"/>
          </w:tcPr>
          <w:p w14:paraId="4F077A0B" w14:textId="77777777" w:rsidR="005C2866" w:rsidRPr="005001EE" w:rsidRDefault="005C2866" w:rsidP="00E8145A">
            <w:pPr>
              <w:keepNext/>
            </w:pPr>
          </w:p>
        </w:tc>
      </w:tr>
      <w:tr w:rsidR="005C2866" w:rsidRPr="005001EE" w14:paraId="731D0E79" w14:textId="77777777" w:rsidTr="00E8145A">
        <w:trPr>
          <w:jc w:val="center"/>
        </w:trPr>
        <w:tc>
          <w:tcPr>
            <w:tcW w:w="4876" w:type="dxa"/>
          </w:tcPr>
          <w:p w14:paraId="2CFF9EA4" w14:textId="77777777" w:rsidR="005C2866" w:rsidRPr="005001EE" w:rsidRDefault="005C2866" w:rsidP="00E8145A">
            <w:pPr>
              <w:pStyle w:val="ColumnHeading"/>
              <w:keepNext/>
            </w:pPr>
            <w:r w:rsidRPr="005001EE">
              <w:t>Tekst proponowany przez Komisję</w:t>
            </w:r>
          </w:p>
        </w:tc>
        <w:tc>
          <w:tcPr>
            <w:tcW w:w="4876" w:type="dxa"/>
          </w:tcPr>
          <w:p w14:paraId="6575CBEC" w14:textId="77777777" w:rsidR="005C2866" w:rsidRPr="005001EE" w:rsidRDefault="005C2866" w:rsidP="00E8145A">
            <w:pPr>
              <w:pStyle w:val="ColumnHeading"/>
              <w:keepNext/>
            </w:pPr>
            <w:r w:rsidRPr="005001EE">
              <w:t>Poprawka</w:t>
            </w:r>
          </w:p>
        </w:tc>
      </w:tr>
      <w:tr w:rsidR="005C2866" w:rsidRPr="005001EE" w14:paraId="71A4B506" w14:textId="77777777" w:rsidTr="00E8145A">
        <w:trPr>
          <w:jc w:val="center"/>
        </w:trPr>
        <w:tc>
          <w:tcPr>
            <w:tcW w:w="4876" w:type="dxa"/>
          </w:tcPr>
          <w:p w14:paraId="3CC12DD2" w14:textId="77777777" w:rsidR="005C2866" w:rsidRPr="005001EE" w:rsidRDefault="005C2866" w:rsidP="00E8145A">
            <w:pPr>
              <w:pStyle w:val="Normal6"/>
            </w:pPr>
            <w:r w:rsidRPr="005001EE">
              <w:t>(20)</w:t>
            </w:r>
            <w:r w:rsidRPr="005001EE">
              <w:tab/>
              <w:t xml:space="preserve">W art. 4 ust. 1 dyrektywy (UE) 2024/1760 zakazano państwom członkowskim wprowadzania do prawa krajowego przepisów w dziedzinie objętej tą dyrektywą ustanawiających obowiązki dotyczące należytej staranności w zakresie praw człowieka i ochrony środowiska odbiegające od obowiązków ustanowionych w art. 8 ust. 1 i 2 oraz art. 10 ust. 1 tej dyrektywy. W celu zapewnienia, aby państwa członkowskie nie wykraczały poza tę dyrektywę, oraz aby uniknąć rozdrobnienia otoczenia regulacyjnego powodującego niepewność prawa i niepotrzebne obciążenia, zakres przepisów podlegających pełnej harmonizacji zawartych w dyrektywie (UE) 2024/1760 należy rozszerzyć na dodatkowe przepisy regulujące podstawowe aspekty procesu należytej staranności. Obejmuje to w szczególności obowiązek identyfikacji, obowiązki w zakresie przeciwdziałania niekorzystnym skutkom, które zostały lub powinny były zostać zidentyfikowane, obowiązki współpracy z interesariuszami w określonych przypadkach oraz obowiązek zapewnienia mechanizmu składania skarg i powiadamiania. Jednocześnie państwa członkowskie powinny mieć możliwość wprowadzenia </w:t>
            </w:r>
            <w:r w:rsidRPr="005001EE">
              <w:rPr>
                <w:b/>
                <w:i/>
              </w:rPr>
              <w:t>bardziej rygorystycznych lub bardziej szczegółowych przepisów dotyczących innych aspektów</w:t>
            </w:r>
            <w:r w:rsidRPr="005001EE">
              <w:t xml:space="preserve">, </w:t>
            </w:r>
            <w:r w:rsidRPr="005001EE">
              <w:rPr>
                <w:b/>
                <w:i/>
              </w:rPr>
              <w:t>w tym</w:t>
            </w:r>
            <w:r w:rsidRPr="005001EE">
              <w:t xml:space="preserve"> w </w:t>
            </w:r>
            <w:r w:rsidRPr="005001EE">
              <w:lastRenderedPageBreak/>
              <w:t xml:space="preserve">celu </w:t>
            </w:r>
            <w:r w:rsidRPr="005001EE">
              <w:rPr>
                <w:b/>
                <w:i/>
              </w:rPr>
              <w:t>przeciwdziałania pojawiającym się zagrożeniom związanym z nowymi produktami</w:t>
            </w:r>
            <w:r w:rsidRPr="005001EE">
              <w:t xml:space="preserve"> lub </w:t>
            </w:r>
            <w:r w:rsidRPr="005001EE">
              <w:rPr>
                <w:b/>
                <w:i/>
              </w:rPr>
              <w:t>usługami</w:t>
            </w:r>
            <w:r w:rsidRPr="005001EE">
              <w:t>.</w:t>
            </w:r>
          </w:p>
        </w:tc>
        <w:tc>
          <w:tcPr>
            <w:tcW w:w="4876" w:type="dxa"/>
          </w:tcPr>
          <w:p w14:paraId="5A07A07D" w14:textId="77777777" w:rsidR="005C2866" w:rsidRPr="005001EE" w:rsidRDefault="005C2866" w:rsidP="00E8145A">
            <w:pPr>
              <w:pStyle w:val="Normal6"/>
              <w:rPr>
                <w:szCs w:val="24"/>
              </w:rPr>
            </w:pPr>
            <w:r w:rsidRPr="005001EE">
              <w:lastRenderedPageBreak/>
              <w:t>(20)</w:t>
            </w:r>
            <w:r w:rsidRPr="005001EE">
              <w:tab/>
              <w:t xml:space="preserve">W art. 4 ust. 1 dyrektywy (UE) 2024/1760 zakazano państwom członkowskim wprowadzania do prawa krajowego przepisów w dziedzinie objętej tą dyrektywą ustanawiających obowiązki dotyczące należytej staranności w zakresie praw człowieka i ochrony środowiska odbiegające od obowiązków ustanowionych w art. 8 ust. 1 i 2 oraz art. 10 ust. 1 tej dyrektywy. W celu zapewnienia, aby państwa członkowskie nie wykraczały poza tę dyrektywę, oraz aby uniknąć rozdrobnienia otoczenia regulacyjnego powodującego niepewność prawa i niepotrzebne obciążenia, zakres przepisów podlegających pełnej harmonizacji zawartych w dyrektywie (UE) 2024/1760 należy rozszerzyć na dodatkowe przepisy regulujące podstawowe aspekty procesu należytej staranności. Obejmuje to w szczególności </w:t>
            </w:r>
            <w:r w:rsidRPr="005001EE">
              <w:rPr>
                <w:b/>
                <w:i/>
              </w:rPr>
              <w:t xml:space="preserve">przepisy dotyczące należytej staranności na poziomie grupy, </w:t>
            </w:r>
            <w:r w:rsidRPr="005001EE">
              <w:t xml:space="preserve">obowiązek identyfikacji, obowiązki w zakresie przeciwdziałania niekorzystnym skutkom, które zostały lub powinny były zostać zidentyfikowane, </w:t>
            </w:r>
            <w:r w:rsidRPr="005001EE">
              <w:rPr>
                <w:b/>
                <w:i/>
              </w:rPr>
              <w:t xml:space="preserve">hierarchizację, </w:t>
            </w:r>
            <w:r w:rsidRPr="005001EE">
              <w:t xml:space="preserve">obowiązki współpracy z interesariuszami w określonych przypadkach oraz obowiązek zapewnienia mechanizmu składania skarg i powiadamiania. Jednocześnie państwa członkowskie powinny </w:t>
            </w:r>
            <w:r w:rsidRPr="005001EE">
              <w:rPr>
                <w:b/>
                <w:i/>
              </w:rPr>
              <w:t xml:space="preserve">nadal </w:t>
            </w:r>
            <w:r w:rsidRPr="005001EE">
              <w:t xml:space="preserve">mieć możliwość </w:t>
            </w:r>
            <w:r w:rsidRPr="005001EE">
              <w:lastRenderedPageBreak/>
              <w:t xml:space="preserve">wprowadzenia </w:t>
            </w:r>
            <w:r w:rsidRPr="005001EE">
              <w:rPr>
                <w:b/>
                <w:i/>
              </w:rPr>
              <w:t>lub utrzymania przepisów prawa krajowego regulujących konkretne niekorzystne skutki lub konkretne sektory działalności</w:t>
            </w:r>
            <w:r w:rsidRPr="005001EE">
              <w:t xml:space="preserve">, </w:t>
            </w:r>
            <w:r w:rsidRPr="005001EE">
              <w:rPr>
                <w:b/>
                <w:i/>
              </w:rPr>
              <w:t>konkretne produkty lub usługi</w:t>
            </w:r>
            <w:r w:rsidRPr="005001EE">
              <w:t xml:space="preserve"> w celu </w:t>
            </w:r>
            <w:r w:rsidRPr="005001EE">
              <w:rPr>
                <w:b/>
                <w:i/>
              </w:rPr>
              <w:t>osiągnięcia innego poziomu ochrony praw człowieka, praw pracowniczych i praw socjalnych, środowiska</w:t>
            </w:r>
            <w:r w:rsidRPr="005001EE">
              <w:t xml:space="preserve"> lub </w:t>
            </w:r>
            <w:r w:rsidRPr="005001EE">
              <w:rPr>
                <w:b/>
                <w:i/>
              </w:rPr>
              <w:t>klimatu</w:t>
            </w:r>
            <w:r w:rsidRPr="005001EE">
              <w:t>.</w:t>
            </w:r>
          </w:p>
        </w:tc>
      </w:tr>
    </w:tbl>
    <w:p w14:paraId="56C18A4F" w14:textId="77777777" w:rsidR="005C2866" w:rsidRPr="005001EE" w:rsidRDefault="005C2866" w:rsidP="005C2866"/>
    <w:p w14:paraId="59E3DE87" w14:textId="77777777" w:rsidR="005C2866" w:rsidRPr="005001EE" w:rsidRDefault="005C2866" w:rsidP="005C2866">
      <w:pPr>
        <w:pStyle w:val="AmNumberTabs"/>
      </w:pPr>
      <w:r w:rsidRPr="005001EE">
        <w:t>Poprawka</w:t>
      </w:r>
      <w:r w:rsidRPr="005001EE">
        <w:tab/>
      </w:r>
      <w:r w:rsidRPr="005001EE">
        <w:tab/>
        <w:t>21</w:t>
      </w:r>
    </w:p>
    <w:p w14:paraId="15DCB51E" w14:textId="77777777" w:rsidR="005C2866" w:rsidRPr="005001EE" w:rsidRDefault="005C2866" w:rsidP="005C2866"/>
    <w:p w14:paraId="4F1CEBBB" w14:textId="77777777" w:rsidR="005C2866" w:rsidRPr="005001EE" w:rsidRDefault="005C2866" w:rsidP="005C2866">
      <w:pPr>
        <w:pStyle w:val="NormalBold"/>
        <w:keepNext/>
      </w:pPr>
      <w:r w:rsidRPr="005001EE">
        <w:t>Wniosek dotyczący dyrektywy</w:t>
      </w:r>
    </w:p>
    <w:p w14:paraId="238C48BD" w14:textId="77777777" w:rsidR="005C2866" w:rsidRPr="005001EE" w:rsidRDefault="005C2866" w:rsidP="005C2866">
      <w:pPr>
        <w:pStyle w:val="NormalBold"/>
      </w:pPr>
      <w:r w:rsidRPr="005001EE">
        <w:t>Motyw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79907CB" w14:textId="77777777" w:rsidTr="00E8145A">
        <w:trPr>
          <w:jc w:val="center"/>
        </w:trPr>
        <w:tc>
          <w:tcPr>
            <w:tcW w:w="9752" w:type="dxa"/>
            <w:gridSpan w:val="2"/>
          </w:tcPr>
          <w:p w14:paraId="57CF5266" w14:textId="77777777" w:rsidR="005C2866" w:rsidRPr="005001EE" w:rsidRDefault="005C2866" w:rsidP="00E8145A">
            <w:pPr>
              <w:keepNext/>
            </w:pPr>
          </w:p>
        </w:tc>
      </w:tr>
      <w:tr w:rsidR="005C2866" w:rsidRPr="005001EE" w14:paraId="52003CDD" w14:textId="77777777" w:rsidTr="00E8145A">
        <w:trPr>
          <w:jc w:val="center"/>
        </w:trPr>
        <w:tc>
          <w:tcPr>
            <w:tcW w:w="4876" w:type="dxa"/>
          </w:tcPr>
          <w:p w14:paraId="54CCD06F" w14:textId="77777777" w:rsidR="005C2866" w:rsidRPr="005001EE" w:rsidRDefault="005C2866" w:rsidP="00E8145A">
            <w:pPr>
              <w:pStyle w:val="ColumnHeading"/>
              <w:keepNext/>
            </w:pPr>
            <w:r w:rsidRPr="005001EE">
              <w:t>Tekst proponowany przez Komisję</w:t>
            </w:r>
          </w:p>
        </w:tc>
        <w:tc>
          <w:tcPr>
            <w:tcW w:w="4876" w:type="dxa"/>
          </w:tcPr>
          <w:p w14:paraId="50651C6C" w14:textId="77777777" w:rsidR="005C2866" w:rsidRPr="005001EE" w:rsidRDefault="005C2866" w:rsidP="00E8145A">
            <w:pPr>
              <w:pStyle w:val="ColumnHeading"/>
              <w:keepNext/>
            </w:pPr>
            <w:r w:rsidRPr="005001EE">
              <w:t>Poprawka</w:t>
            </w:r>
          </w:p>
        </w:tc>
      </w:tr>
      <w:tr w:rsidR="005C2866" w:rsidRPr="005001EE" w14:paraId="134EB223" w14:textId="77777777" w:rsidTr="00E8145A">
        <w:trPr>
          <w:jc w:val="center"/>
        </w:trPr>
        <w:tc>
          <w:tcPr>
            <w:tcW w:w="4876" w:type="dxa"/>
          </w:tcPr>
          <w:p w14:paraId="6E2BDE1F" w14:textId="77777777" w:rsidR="005C2866" w:rsidRPr="005001EE" w:rsidRDefault="005C2866" w:rsidP="00E8145A">
            <w:pPr>
              <w:pStyle w:val="Normal6"/>
            </w:pPr>
            <w:r w:rsidRPr="005001EE">
              <w:t>(21)</w:t>
            </w:r>
            <w:r w:rsidRPr="005001EE">
              <w:tab/>
              <w:t xml:space="preserve">W art. 5 dyrektywy (UE) 2024/1760 zobowiązano państwa członkowskie do zapewnienia, aby duże przedsiębiorstwa powyżej określonej wielkości dochowywały należytej staranności w zakresie praw człowieka i środowiska opartej na analizie ryzyka. Aby zmniejszyć obciążenie przedsiębiorstw, które muszą wypełnić ten obowiązek, </w:t>
            </w:r>
            <w:r w:rsidRPr="005001EE">
              <w:rPr>
                <w:b/>
                <w:i/>
              </w:rPr>
              <w:t>wymagana należyta staranność powinna zasadniczo ograniczać się do własnej działalności przedsiębiorstwa</w:t>
            </w:r>
            <w:r w:rsidRPr="005001EE">
              <w:t xml:space="preserve">, </w:t>
            </w:r>
            <w:r w:rsidRPr="005001EE">
              <w:rPr>
                <w:b/>
                <w:i/>
              </w:rPr>
              <w:t>działalności jego jednostek zależnych</w:t>
            </w:r>
            <w:r w:rsidRPr="005001EE">
              <w:t xml:space="preserve"> i </w:t>
            </w:r>
            <w:r w:rsidRPr="005001EE">
              <w:rPr>
                <w:b/>
                <w:i/>
              </w:rPr>
              <w:t xml:space="preserve">działalności jego bezpośrednich partnerów biznesowych („poziom 1”). </w:t>
            </w:r>
            <w:r w:rsidRPr="005001EE">
              <w:t xml:space="preserve">W </w:t>
            </w:r>
            <w:r w:rsidRPr="005001EE">
              <w:rPr>
                <w:b/>
                <w:i/>
              </w:rPr>
              <w:t xml:space="preserve">związku z </w:t>
            </w:r>
            <w:r w:rsidRPr="005001EE">
              <w:t>tym</w:t>
            </w:r>
            <w:r w:rsidRPr="005001EE">
              <w:rPr>
                <w:b/>
                <w:i/>
              </w:rPr>
              <w:t>, jeżeli chodzi o relacje biznesowe,</w:t>
            </w:r>
            <w:r w:rsidRPr="005001EE">
              <w:t xml:space="preserve"> przedsiębiorstwa, </w:t>
            </w:r>
            <w:r w:rsidRPr="005001EE">
              <w:rPr>
                <w:b/>
                <w:i/>
              </w:rPr>
              <w:t>po sporządzeniu katalogu swoich łańcuchów działalności</w:t>
            </w:r>
            <w:r w:rsidRPr="005001EE">
              <w:t xml:space="preserve">, </w:t>
            </w:r>
            <w:r w:rsidRPr="005001EE">
              <w:rPr>
                <w:b/>
                <w:i/>
              </w:rPr>
              <w:t>powinny być zobowiązane do przeprowadzania szczegółowych ocen wyłącznie w odniesieniu do bezpośrednich partnerów biznesowych. Przedsiębiorstwa powinny jednak spoglądać poza swoje bezpośrednie relacje biznesowe, jeżeli posiadają wiarygodne informacje wskazujące na wystąpienie niekorzystnego skutku na poziomie pośredniego partnera biznesowego. Wiarygodne informacje oznaczają obiektywne informacje</w:t>
            </w:r>
            <w:r w:rsidRPr="005001EE">
              <w:t xml:space="preserve">, </w:t>
            </w:r>
            <w:r w:rsidRPr="005001EE">
              <w:rPr>
                <w:b/>
                <w:i/>
              </w:rPr>
              <w:t>które pozwalają przedsiębiorstwu stwierdzić, że istnieje uzasadnione prawdopodobieństwo</w:t>
            </w:r>
            <w:r w:rsidRPr="005001EE">
              <w:t xml:space="preserve">, </w:t>
            </w:r>
            <w:r w:rsidRPr="005001EE">
              <w:rPr>
                <w:b/>
                <w:i/>
              </w:rPr>
              <w:t>że dane informacje są prawdziwe. Może tak być w przypadku</w:t>
            </w:r>
            <w:r w:rsidRPr="005001EE">
              <w:t xml:space="preserve">, </w:t>
            </w:r>
            <w:r w:rsidRPr="005001EE">
              <w:rPr>
                <w:b/>
                <w:i/>
              </w:rPr>
              <w:lastRenderedPageBreak/>
              <w:t>gdy dane przedsiębiorstwo otrzymało skargę lub znalazło się</w:t>
            </w:r>
            <w:r w:rsidRPr="005001EE">
              <w:t xml:space="preserve"> w </w:t>
            </w:r>
            <w:r w:rsidRPr="005001EE">
              <w:rPr>
                <w:b/>
                <w:i/>
              </w:rPr>
              <w:t>posiadaniu informacji – na przykład za pośrednictwem wiarygodnych doniesień mediów lub doniesień organizacji pozarządowych</w:t>
            </w:r>
            <w:r w:rsidRPr="005001EE">
              <w:t xml:space="preserve">, </w:t>
            </w:r>
            <w:r w:rsidRPr="005001EE">
              <w:rPr>
                <w:b/>
                <w:i/>
              </w:rPr>
              <w:t>doniesień o niedawnych incydentach lub na podstawie powtarzających się problemów w określonych miejscach – dotyczących prawdopodobnej lub rzeczywistej szkodliwej działalności na poziomie pośredniego partnera biznesowego. W przypadku gdy przedsiębiorstwo posiada takie informacje, powinno przeprowadzić szczegółową ocenę</w:t>
            </w:r>
            <w:r w:rsidRPr="005001EE">
              <w:t xml:space="preserve">. Przedsiębiorstwa powinny </w:t>
            </w:r>
            <w:r w:rsidRPr="005001EE">
              <w:rPr>
                <w:b/>
                <w:i/>
              </w:rPr>
              <w:t>również przeprowadzać szczegółowe oceny</w:t>
            </w:r>
            <w:r w:rsidRPr="005001EE">
              <w:t xml:space="preserve"> w </w:t>
            </w:r>
            <w:r w:rsidRPr="005001EE">
              <w:rPr>
                <w:b/>
                <w:i/>
              </w:rPr>
              <w:t>odniesieniu do niekorzystnych skutków występujących poza zakresem odpowiedzialności ich bezpośredniego partnera biznesowego</w:t>
            </w:r>
            <w:r w:rsidRPr="005001EE">
              <w:t xml:space="preserve">, w </w:t>
            </w:r>
            <w:r w:rsidRPr="005001EE">
              <w:rPr>
                <w:b/>
                <w:i/>
              </w:rPr>
              <w:t>przypadku gdy struktura tej relacji biznesowej nie ma uzasadnienia ekonomicznego</w:t>
            </w:r>
            <w:r w:rsidRPr="005001EE">
              <w:t xml:space="preserve"> i </w:t>
            </w:r>
            <w:r w:rsidRPr="005001EE">
              <w:rPr>
                <w:b/>
                <w:i/>
              </w:rPr>
              <w:t>pozwala przypuszczać, że wybrano ją w celu usunięcia bezpośredniego dostawcy prowadzącego szkodliwe działania z</w:t>
            </w:r>
            <w:r w:rsidRPr="005001EE">
              <w:t xml:space="preserve"> zakresu </w:t>
            </w:r>
            <w:r w:rsidRPr="005001EE">
              <w:rPr>
                <w:b/>
                <w:i/>
              </w:rPr>
              <w:t xml:space="preserve">kompetencji </w:t>
            </w:r>
            <w:r w:rsidRPr="005001EE">
              <w:t>przedsiębiorstwa</w:t>
            </w:r>
            <w:r w:rsidRPr="005001EE">
              <w:rPr>
                <w:b/>
                <w:i/>
              </w:rPr>
              <w:t>. W przypadku gdy szczegółowa ocena potwierdzi prawdopodobieństwo wystąpienia lub wystąpienie niekorzystnego skutku</w:t>
            </w:r>
            <w:r w:rsidRPr="005001EE">
              <w:t xml:space="preserve">, </w:t>
            </w:r>
            <w:r w:rsidRPr="005001EE">
              <w:rPr>
                <w:b/>
                <w:i/>
              </w:rPr>
              <w:t>należy uznać</w:t>
            </w:r>
            <w:r w:rsidRPr="005001EE">
              <w:t xml:space="preserve">, że </w:t>
            </w:r>
            <w:r w:rsidRPr="005001EE">
              <w:rPr>
                <w:b/>
                <w:i/>
              </w:rPr>
              <w:t>niekorzystny skutek został zidentyfikowany. Ponadto przedsiębiorstwa powinny dążyć do zapewnienia</w:t>
            </w:r>
            <w:r w:rsidRPr="005001EE">
              <w:t xml:space="preserve">, </w:t>
            </w:r>
            <w:r w:rsidRPr="005001EE">
              <w:rPr>
                <w:b/>
                <w:i/>
              </w:rPr>
              <w:t>aby ich kodeks postępowania – stanowiący część ich polityki należytej staranności i określający oczekiwania co do tego,</w:t>
            </w:r>
            <w:r w:rsidRPr="005001EE">
              <w:t xml:space="preserve"> w </w:t>
            </w:r>
            <w:r w:rsidRPr="005001EE">
              <w:rPr>
                <w:b/>
                <w:i/>
              </w:rPr>
              <w:t>jaki sposób należy chronić prawa człowieka</w:t>
            </w:r>
            <w:r w:rsidRPr="005001EE">
              <w:t xml:space="preserve">, w </w:t>
            </w:r>
            <w:r w:rsidRPr="005001EE">
              <w:rPr>
                <w:b/>
                <w:i/>
              </w:rPr>
              <w:t>tym prawa pracownicze</w:t>
            </w:r>
            <w:r w:rsidRPr="005001EE">
              <w:t xml:space="preserve">, </w:t>
            </w:r>
            <w:r w:rsidRPr="005001EE">
              <w:rPr>
                <w:b/>
                <w:i/>
              </w:rPr>
              <w:t>i środowisko w ramach działalności gospodarczej – był przestrzegany w całym łańcuchu działalności zgodnie z umowami kaskadowymi</w:t>
            </w:r>
            <w:r w:rsidRPr="005001EE">
              <w:t xml:space="preserve"> i </w:t>
            </w:r>
            <w:r w:rsidRPr="005001EE">
              <w:rPr>
                <w:b/>
                <w:i/>
              </w:rPr>
              <w:t>wsparciem MŚP</w:t>
            </w:r>
            <w:r w:rsidRPr="005001EE">
              <w:t>.</w:t>
            </w:r>
          </w:p>
        </w:tc>
        <w:tc>
          <w:tcPr>
            <w:tcW w:w="4876" w:type="dxa"/>
          </w:tcPr>
          <w:p w14:paraId="23F5446C" w14:textId="77777777" w:rsidR="005C2866" w:rsidRPr="005001EE" w:rsidRDefault="005C2866" w:rsidP="00E8145A">
            <w:pPr>
              <w:pStyle w:val="Normal6"/>
              <w:rPr>
                <w:szCs w:val="24"/>
              </w:rPr>
            </w:pPr>
            <w:r w:rsidRPr="005001EE">
              <w:lastRenderedPageBreak/>
              <w:t>(21)</w:t>
            </w:r>
            <w:r w:rsidRPr="005001EE">
              <w:tab/>
              <w:t xml:space="preserve">W art. 5 dyrektywy (UE) 2024/1760 zobowiązano państwa członkowskie do zapewnienia, aby duże przedsiębiorstwa powyżej określonej wielkości dochowywały należytej staranności w zakresie praw człowieka i środowiska opartej na analizie ryzyka. Aby </w:t>
            </w:r>
            <w:r w:rsidRPr="005001EE">
              <w:rPr>
                <w:b/>
                <w:i/>
              </w:rPr>
              <w:t xml:space="preserve">zapewnić skuteczność, </w:t>
            </w:r>
            <w:r w:rsidRPr="005001EE">
              <w:t xml:space="preserve">zmniejszyć obciążenie przedsiębiorstw, które muszą wypełnić ten obowiązek, </w:t>
            </w:r>
            <w:r w:rsidRPr="005001EE">
              <w:rPr>
                <w:b/>
                <w:i/>
              </w:rPr>
              <w:t>oraz zapewnić odpowiednie wykorzystanie ich zasobów</w:t>
            </w:r>
            <w:r w:rsidRPr="005001EE">
              <w:t xml:space="preserve">, </w:t>
            </w:r>
            <w:r w:rsidRPr="005001EE">
              <w:rPr>
                <w:b/>
                <w:i/>
              </w:rPr>
              <w:t>wymagana staranność</w:t>
            </w:r>
            <w:r w:rsidRPr="005001EE">
              <w:t xml:space="preserve"> i </w:t>
            </w:r>
            <w:r w:rsidRPr="005001EE">
              <w:rPr>
                <w:b/>
                <w:i/>
              </w:rPr>
              <w:t>podejmowane środki powinny uwzględniać odpowiednie czynniki ryzyka,</w:t>
            </w:r>
            <w:r w:rsidRPr="005001EE">
              <w:t xml:space="preserve"> w tym</w:t>
            </w:r>
            <w:r w:rsidRPr="005001EE">
              <w:rPr>
                <w:b/>
                <w:i/>
              </w:rPr>
              <w:t xml:space="preserve"> czynniki ryzyka na poziomie</w:t>
            </w:r>
            <w:r w:rsidRPr="005001EE">
              <w:t xml:space="preserve"> przedsiębiorstwa, </w:t>
            </w:r>
            <w:r w:rsidRPr="005001EE">
              <w:rPr>
                <w:b/>
                <w:i/>
              </w:rPr>
              <w:t>takie jak to</w:t>
            </w:r>
            <w:r w:rsidRPr="005001EE">
              <w:t xml:space="preserve">, </w:t>
            </w:r>
            <w:r w:rsidRPr="005001EE">
              <w:rPr>
                <w:b/>
                <w:i/>
              </w:rPr>
              <w:t>czy partner biznesowy nie jest przedsiębiorstwem objętym niniejszą dyrektywą</w:t>
            </w:r>
            <w:r w:rsidRPr="005001EE">
              <w:t xml:space="preserve">, </w:t>
            </w:r>
            <w:r w:rsidRPr="005001EE">
              <w:rPr>
                <w:b/>
                <w:i/>
              </w:rPr>
              <w:t>czynniki ryzyka związane z działalnością gospodarczą</w:t>
            </w:r>
            <w:r w:rsidRPr="005001EE">
              <w:t xml:space="preserve">, </w:t>
            </w:r>
            <w:r w:rsidRPr="005001EE">
              <w:rPr>
                <w:b/>
                <w:i/>
              </w:rPr>
              <w:t>geograficzne i kontekstowe czynniki ryzyka</w:t>
            </w:r>
            <w:r w:rsidRPr="005001EE">
              <w:t xml:space="preserve">, </w:t>
            </w:r>
            <w:r w:rsidRPr="005001EE">
              <w:rPr>
                <w:b/>
                <w:i/>
              </w:rPr>
              <w:t>takie jak poziom egzekwowania prawa</w:t>
            </w:r>
            <w:r w:rsidRPr="005001EE">
              <w:t xml:space="preserve"> w </w:t>
            </w:r>
            <w:r w:rsidRPr="005001EE">
              <w:rPr>
                <w:b/>
                <w:i/>
              </w:rPr>
              <w:t>odniesieniu do rodzaju niekorzystnych skutków</w:t>
            </w:r>
            <w:r w:rsidRPr="005001EE">
              <w:t xml:space="preserve">, </w:t>
            </w:r>
            <w:r w:rsidRPr="005001EE">
              <w:rPr>
                <w:b/>
                <w:i/>
              </w:rPr>
              <w:t>oraz czynniki ryzyka specyficzne dla danego produktu i usługi oraz sektorowe czynniki ryzyka</w:t>
            </w:r>
            <w:r w:rsidRPr="005001EE">
              <w:t xml:space="preserve">. Przedsiębiorstwa powinny </w:t>
            </w:r>
            <w:r w:rsidRPr="005001EE">
              <w:rPr>
                <w:b/>
                <w:i/>
              </w:rPr>
              <w:t>przeprowadzić analizę zakresu</w:t>
            </w:r>
            <w:r w:rsidRPr="005001EE">
              <w:t xml:space="preserve"> w </w:t>
            </w:r>
            <w:r w:rsidRPr="005001EE">
              <w:rPr>
                <w:b/>
                <w:i/>
              </w:rPr>
              <w:t>celu określenia ogólnych obszarów</w:t>
            </w:r>
            <w:r w:rsidRPr="005001EE">
              <w:t xml:space="preserve">, w </w:t>
            </w:r>
            <w:r w:rsidRPr="005001EE">
              <w:rPr>
                <w:b/>
                <w:i/>
              </w:rPr>
              <w:t>których niekorzystne skutki są najbardziej prawdopodobne</w:t>
            </w:r>
            <w:r w:rsidRPr="005001EE">
              <w:t xml:space="preserve"> i </w:t>
            </w:r>
            <w:r w:rsidRPr="005001EE">
              <w:rPr>
                <w:b/>
                <w:i/>
              </w:rPr>
              <w:t>najbardziej dotkliwe. Na podstawie wyników analizy</w:t>
            </w:r>
            <w:r w:rsidRPr="005001EE">
              <w:t xml:space="preserve"> zakresu przedsiębiorstwa</w:t>
            </w:r>
            <w:r w:rsidRPr="005001EE">
              <w:rPr>
                <w:b/>
                <w:i/>
              </w:rPr>
              <w:t xml:space="preserve"> powinny być zobowiązane, jeżeli na podstawie istotnych </w:t>
            </w:r>
            <w:r w:rsidRPr="005001EE">
              <w:rPr>
                <w:b/>
                <w:i/>
              </w:rPr>
              <w:lastRenderedPageBreak/>
              <w:t>i weryfikowalnych informacji mają powody</w:t>
            </w:r>
            <w:r w:rsidRPr="005001EE">
              <w:t xml:space="preserve">, </w:t>
            </w:r>
            <w:r w:rsidRPr="005001EE">
              <w:rPr>
                <w:b/>
                <w:i/>
              </w:rPr>
              <w:t>by sądzić</w:t>
            </w:r>
            <w:r w:rsidRPr="005001EE">
              <w:t xml:space="preserve">, że </w:t>
            </w:r>
            <w:r w:rsidRPr="005001EE">
              <w:rPr>
                <w:b/>
                <w:i/>
              </w:rPr>
              <w:t>wystąpiły lub mogą wystąpić niekorzystne skutki</w:t>
            </w:r>
            <w:r w:rsidRPr="005001EE">
              <w:t xml:space="preserve">, </w:t>
            </w:r>
            <w:r w:rsidRPr="005001EE">
              <w:rPr>
                <w:b/>
                <w:i/>
              </w:rPr>
              <w:t>do przeprowadzenia dodatkowych ocen wyłącznie</w:t>
            </w:r>
            <w:r w:rsidRPr="005001EE">
              <w:t xml:space="preserve"> w </w:t>
            </w:r>
            <w:r w:rsidRPr="005001EE">
              <w:rPr>
                <w:b/>
                <w:i/>
              </w:rPr>
              <w:t>tych obszarach</w:t>
            </w:r>
            <w:r w:rsidRPr="005001EE">
              <w:t xml:space="preserve">, w </w:t>
            </w:r>
            <w:r w:rsidRPr="005001EE">
              <w:rPr>
                <w:b/>
                <w:i/>
              </w:rPr>
              <w:t>których stwierdzono</w:t>
            </w:r>
            <w:r w:rsidRPr="005001EE">
              <w:t xml:space="preserve">, </w:t>
            </w:r>
            <w:r w:rsidRPr="005001EE">
              <w:rPr>
                <w:b/>
                <w:i/>
              </w:rPr>
              <w:t>że niekorzystne skutki są najbardziej prawdopodobne</w:t>
            </w:r>
            <w:r w:rsidRPr="005001EE">
              <w:t xml:space="preserve"> i </w:t>
            </w:r>
            <w:r w:rsidRPr="005001EE">
              <w:rPr>
                <w:b/>
                <w:i/>
              </w:rPr>
              <w:t>najbardziej dotkliwe</w:t>
            </w:r>
            <w:r w:rsidRPr="005001EE">
              <w:t>.</w:t>
            </w:r>
          </w:p>
        </w:tc>
      </w:tr>
    </w:tbl>
    <w:p w14:paraId="4D14A675" w14:textId="77777777" w:rsidR="005C2866" w:rsidRPr="005001EE" w:rsidRDefault="005C2866" w:rsidP="005C2866"/>
    <w:p w14:paraId="2C42A3C2" w14:textId="77777777" w:rsidR="005C2866" w:rsidRPr="005001EE" w:rsidRDefault="005C2866" w:rsidP="005C2866">
      <w:pPr>
        <w:pStyle w:val="AmNumberTabs"/>
      </w:pPr>
      <w:r w:rsidRPr="005001EE">
        <w:t>Poprawka</w:t>
      </w:r>
      <w:r w:rsidRPr="005001EE">
        <w:tab/>
      </w:r>
      <w:r w:rsidRPr="005001EE">
        <w:tab/>
        <w:t>22</w:t>
      </w:r>
    </w:p>
    <w:p w14:paraId="1391075F" w14:textId="77777777" w:rsidR="005C2866" w:rsidRPr="005001EE" w:rsidRDefault="005C2866" w:rsidP="005C2866"/>
    <w:p w14:paraId="3DD47C56" w14:textId="77777777" w:rsidR="005C2866" w:rsidRPr="005001EE" w:rsidRDefault="005C2866" w:rsidP="005C2866">
      <w:pPr>
        <w:pStyle w:val="NormalBold"/>
        <w:keepNext/>
      </w:pPr>
      <w:r w:rsidRPr="005001EE">
        <w:t>Wniosek dotyczący dyrektywy</w:t>
      </w:r>
    </w:p>
    <w:p w14:paraId="1BB2CB42" w14:textId="77777777" w:rsidR="005C2866" w:rsidRPr="005001EE" w:rsidRDefault="005C2866" w:rsidP="005C2866">
      <w:pPr>
        <w:pStyle w:val="NormalBold"/>
      </w:pPr>
      <w:r w:rsidRPr="005001EE">
        <w:t>Motyw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14DEE32" w14:textId="77777777" w:rsidTr="00E8145A">
        <w:trPr>
          <w:jc w:val="center"/>
        </w:trPr>
        <w:tc>
          <w:tcPr>
            <w:tcW w:w="9752" w:type="dxa"/>
            <w:gridSpan w:val="2"/>
          </w:tcPr>
          <w:p w14:paraId="352C588D" w14:textId="77777777" w:rsidR="005C2866" w:rsidRPr="005001EE" w:rsidRDefault="005C2866" w:rsidP="00E8145A">
            <w:pPr>
              <w:keepNext/>
            </w:pPr>
          </w:p>
        </w:tc>
      </w:tr>
      <w:tr w:rsidR="005C2866" w:rsidRPr="005001EE" w14:paraId="0267293D" w14:textId="77777777" w:rsidTr="00E8145A">
        <w:trPr>
          <w:jc w:val="center"/>
        </w:trPr>
        <w:tc>
          <w:tcPr>
            <w:tcW w:w="4876" w:type="dxa"/>
          </w:tcPr>
          <w:p w14:paraId="25B7A6E4" w14:textId="77777777" w:rsidR="005C2866" w:rsidRPr="005001EE" w:rsidRDefault="005C2866" w:rsidP="00E8145A">
            <w:pPr>
              <w:pStyle w:val="ColumnHeading"/>
              <w:keepNext/>
            </w:pPr>
            <w:r w:rsidRPr="005001EE">
              <w:t>Tekst proponowany przez Komisję</w:t>
            </w:r>
          </w:p>
        </w:tc>
        <w:tc>
          <w:tcPr>
            <w:tcW w:w="4876" w:type="dxa"/>
          </w:tcPr>
          <w:p w14:paraId="118A518C" w14:textId="77777777" w:rsidR="005C2866" w:rsidRPr="005001EE" w:rsidRDefault="005C2866" w:rsidP="00E8145A">
            <w:pPr>
              <w:pStyle w:val="ColumnHeading"/>
              <w:keepNext/>
            </w:pPr>
            <w:r w:rsidRPr="005001EE">
              <w:t>Poprawka</w:t>
            </w:r>
          </w:p>
        </w:tc>
      </w:tr>
      <w:tr w:rsidR="005C2866" w:rsidRPr="005001EE" w14:paraId="233A28DC" w14:textId="77777777" w:rsidTr="00E8145A">
        <w:trPr>
          <w:jc w:val="center"/>
        </w:trPr>
        <w:tc>
          <w:tcPr>
            <w:tcW w:w="4876" w:type="dxa"/>
          </w:tcPr>
          <w:p w14:paraId="4AA5BBEC" w14:textId="77777777" w:rsidR="005C2866" w:rsidRPr="005001EE" w:rsidRDefault="005C2866" w:rsidP="00E8145A">
            <w:pPr>
              <w:pStyle w:val="Normal6"/>
            </w:pPr>
            <w:r w:rsidRPr="005001EE">
              <w:t>(22)</w:t>
            </w:r>
            <w:r w:rsidRPr="005001EE">
              <w:tab/>
              <w:t xml:space="preserve">Aby ograniczyć efekt „skapywania” obowiązków na małe i średnie jednostki oraz małe spółki o średniej kapitalizacji, jeżeli chodzi o </w:t>
            </w:r>
            <w:r w:rsidRPr="005001EE">
              <w:rPr>
                <w:b/>
                <w:i/>
              </w:rPr>
              <w:t>sporządzanie katalogu</w:t>
            </w:r>
            <w:r w:rsidRPr="005001EE">
              <w:t xml:space="preserve"> łańcucha </w:t>
            </w:r>
            <w:r w:rsidRPr="005001EE">
              <w:rPr>
                <w:b/>
                <w:i/>
              </w:rPr>
              <w:t>wartości</w:t>
            </w:r>
            <w:r w:rsidRPr="005001EE">
              <w:t xml:space="preserve"> w celu identyfikacji niekorzystnych skutków, </w:t>
            </w:r>
            <w:r w:rsidRPr="005001EE">
              <w:rPr>
                <w:b/>
                <w:i/>
              </w:rPr>
              <w:t>duże przedsiębiorstwa powinny ograniczyć wnioski o udzielenie informacji do</w:t>
            </w:r>
            <w:r w:rsidRPr="005001EE">
              <w:t xml:space="preserve"> informacji </w:t>
            </w:r>
            <w:r w:rsidRPr="005001EE">
              <w:rPr>
                <w:b/>
                <w:i/>
              </w:rPr>
              <w:t>określonych w standardach</w:t>
            </w:r>
            <w:r w:rsidRPr="005001EE">
              <w:t xml:space="preserve"> do </w:t>
            </w:r>
            <w:r w:rsidRPr="005001EE">
              <w:rPr>
                <w:b/>
                <w:i/>
              </w:rPr>
              <w:t>dobrowolnego stosowania</w:t>
            </w:r>
            <w:r w:rsidRPr="005001EE">
              <w:t xml:space="preserve">, </w:t>
            </w:r>
            <w:r w:rsidRPr="005001EE">
              <w:rPr>
                <w:b/>
                <w:i/>
              </w:rPr>
              <w:t>o których mowa</w:t>
            </w:r>
            <w:r w:rsidRPr="005001EE">
              <w:t xml:space="preserve"> w </w:t>
            </w:r>
            <w:r w:rsidRPr="005001EE">
              <w:rPr>
                <w:b/>
                <w:i/>
              </w:rPr>
              <w:t>art</w:t>
            </w:r>
            <w:r w:rsidRPr="005001EE">
              <w:t xml:space="preserve">. </w:t>
            </w:r>
            <w:r w:rsidRPr="005001EE">
              <w:rPr>
                <w:b/>
                <w:i/>
              </w:rPr>
              <w:t>29a dyrektywy (UE) 2013/34/UE, chyba że potrzebują dodatkowych</w:t>
            </w:r>
            <w:r w:rsidRPr="005001EE">
              <w:t xml:space="preserve"> informacji do </w:t>
            </w:r>
            <w:r w:rsidRPr="005001EE">
              <w:rPr>
                <w:b/>
                <w:i/>
              </w:rPr>
              <w:t>sporządzenia katalogu i nie mogą pozyskać tych</w:t>
            </w:r>
            <w:r w:rsidRPr="005001EE">
              <w:t xml:space="preserve"> informacji </w:t>
            </w:r>
            <w:r w:rsidRPr="005001EE">
              <w:rPr>
                <w:b/>
                <w:i/>
              </w:rPr>
              <w:t>w inny</w:t>
            </w:r>
            <w:r w:rsidRPr="005001EE">
              <w:t xml:space="preserve"> racjonalny sposób.</w:t>
            </w:r>
          </w:p>
        </w:tc>
        <w:tc>
          <w:tcPr>
            <w:tcW w:w="4876" w:type="dxa"/>
          </w:tcPr>
          <w:p w14:paraId="53273C1E" w14:textId="77777777" w:rsidR="005C2866" w:rsidRPr="005001EE" w:rsidRDefault="005C2866" w:rsidP="00E8145A">
            <w:pPr>
              <w:pStyle w:val="Normal6"/>
              <w:rPr>
                <w:szCs w:val="24"/>
              </w:rPr>
            </w:pPr>
            <w:r w:rsidRPr="005001EE">
              <w:t>(22)</w:t>
            </w:r>
            <w:r w:rsidRPr="005001EE">
              <w:tab/>
              <w:t xml:space="preserve">Aby ograniczyć efekt „skapywania” obowiązków na </w:t>
            </w:r>
            <w:r w:rsidRPr="005001EE">
              <w:rPr>
                <w:b/>
                <w:i/>
              </w:rPr>
              <w:t xml:space="preserve">inne przedsiębiorstwa, w tym na </w:t>
            </w:r>
            <w:r w:rsidRPr="005001EE">
              <w:t xml:space="preserve">małe i średnie jednostki oraz małe spółki o średniej kapitalizacji, jeżeli chodzi o </w:t>
            </w:r>
            <w:r w:rsidRPr="005001EE">
              <w:rPr>
                <w:b/>
                <w:i/>
              </w:rPr>
              <w:t>analizę zakresu</w:t>
            </w:r>
            <w:r w:rsidRPr="005001EE">
              <w:t xml:space="preserve"> łańcucha </w:t>
            </w:r>
            <w:r w:rsidRPr="005001EE">
              <w:rPr>
                <w:b/>
                <w:i/>
              </w:rPr>
              <w:t>działalności</w:t>
            </w:r>
            <w:r w:rsidRPr="005001EE">
              <w:t xml:space="preserve"> w celu identyfikacji niekorzystnych skutków, </w:t>
            </w:r>
            <w:r w:rsidRPr="005001EE">
              <w:rPr>
                <w:b/>
                <w:i/>
              </w:rPr>
              <w:t>przedsiębiorstwa objęte tym zakresem nie powinny starać się uzyskać</w:t>
            </w:r>
            <w:r w:rsidRPr="005001EE">
              <w:t xml:space="preserve"> informacji </w:t>
            </w:r>
            <w:r w:rsidRPr="005001EE">
              <w:rPr>
                <w:b/>
                <w:i/>
              </w:rPr>
              <w:t>od swoich partnerów biznesowych, lecz powinny polegać wyłącznie na informacjach, które są już racjonalnie dostępne, takich jak informacje podane</w:t>
            </w:r>
            <w:r w:rsidRPr="005001EE">
              <w:t xml:space="preserve"> do </w:t>
            </w:r>
            <w:r w:rsidRPr="005001EE">
              <w:rPr>
                <w:b/>
                <w:i/>
              </w:rPr>
              <w:t>wiadomości publicznej</w:t>
            </w:r>
            <w:r w:rsidRPr="005001EE">
              <w:t xml:space="preserve">, </w:t>
            </w:r>
            <w:r w:rsidRPr="005001EE">
              <w:rPr>
                <w:b/>
                <w:i/>
              </w:rPr>
              <w:t>dane z wyszukiwania i informacje uzyskane</w:t>
            </w:r>
            <w:r w:rsidRPr="005001EE">
              <w:t xml:space="preserve"> w </w:t>
            </w:r>
            <w:r w:rsidRPr="005001EE">
              <w:rPr>
                <w:b/>
                <w:i/>
              </w:rPr>
              <w:t>ramach wcześniejszej współpracy</w:t>
            </w:r>
            <w:r w:rsidRPr="005001EE">
              <w:t>.</w:t>
            </w:r>
            <w:r w:rsidRPr="005001EE">
              <w:rPr>
                <w:b/>
                <w:i/>
              </w:rPr>
              <w:t xml:space="preserve"> Na tym etapie informacje na poziomie podmiotu i komunikacja z partnerami biznesowymi nie są istotne. Uzyskanie takich informacji na potrzeby dalszej oceny powinno być możliwe jedynie pod pewnymi warunkami. W takim przypadku powinna istnieć możliwość zwrócenia się o informacje do partnerów biznesowych wyłącznie w przypadku, gdy zgodnie z podejściem opartym na analizie ryzyka takie informacje są niezbędne w świetle przesłanek wskazujących na prawdopodobieństwo wystąpienia niekorzystnych skutków spowodowanych przez partnerów biznesowych zatrudniających mniej niż 5000 pracowników, oraz gdy takich dodatkowych</w:t>
            </w:r>
            <w:r w:rsidRPr="005001EE">
              <w:t xml:space="preserve"> informacji </w:t>
            </w:r>
            <w:r w:rsidRPr="005001EE">
              <w:rPr>
                <w:b/>
                <w:i/>
              </w:rPr>
              <w:t>nie można w</w:t>
            </w:r>
            <w:r w:rsidRPr="005001EE">
              <w:t xml:space="preserve"> racjonalny sposób</w:t>
            </w:r>
            <w:r w:rsidRPr="005001EE">
              <w:rPr>
                <w:b/>
                <w:i/>
              </w:rPr>
              <w:t xml:space="preserve"> uzyskać inną drogą, głównie z istniejących lub wtórnych źródeł. W każdym przypadku wnioski powinny być ukierunkowane, uzasadnione i proporcjonalne. Aby ułatwić przedsiębiorstwom i odpowiednim partnerom biznesowym przestrzeganie przepisów, powinna istnieć możliwość uzyskania niezbędnych informacji indywidualnie lub wspólnie</w:t>
            </w:r>
            <w:r w:rsidRPr="005001EE">
              <w:t>.</w:t>
            </w:r>
          </w:p>
        </w:tc>
      </w:tr>
    </w:tbl>
    <w:p w14:paraId="093E5139" w14:textId="77777777" w:rsidR="005C2866" w:rsidRPr="005001EE" w:rsidRDefault="005C2866" w:rsidP="005C2866"/>
    <w:p w14:paraId="36BEAE41" w14:textId="77777777" w:rsidR="005C2866" w:rsidRPr="005001EE" w:rsidRDefault="005C2866" w:rsidP="005C2866">
      <w:pPr>
        <w:pStyle w:val="AmNumberTabs"/>
      </w:pPr>
      <w:r w:rsidRPr="005001EE">
        <w:t>Poprawka</w:t>
      </w:r>
      <w:r w:rsidRPr="005001EE">
        <w:tab/>
      </w:r>
      <w:r w:rsidRPr="005001EE">
        <w:tab/>
        <w:t>23</w:t>
      </w:r>
    </w:p>
    <w:p w14:paraId="4C2FD671" w14:textId="77777777" w:rsidR="005C2866" w:rsidRPr="005001EE" w:rsidRDefault="005C2866" w:rsidP="005C2866"/>
    <w:p w14:paraId="62429D4B" w14:textId="77777777" w:rsidR="005C2866" w:rsidRPr="005001EE" w:rsidRDefault="005C2866" w:rsidP="005C2866">
      <w:pPr>
        <w:pStyle w:val="NormalBold"/>
        <w:keepNext/>
      </w:pPr>
      <w:r w:rsidRPr="005001EE">
        <w:lastRenderedPageBreak/>
        <w:t>Wniosek dotyczący dyrektywy</w:t>
      </w:r>
    </w:p>
    <w:p w14:paraId="309923D5" w14:textId="77777777" w:rsidR="005C2866" w:rsidRPr="005001EE" w:rsidRDefault="005C2866" w:rsidP="005C2866">
      <w:pPr>
        <w:pStyle w:val="NormalBold"/>
      </w:pPr>
      <w:r w:rsidRPr="005001EE">
        <w:t>Motyw 22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2E9AAAD" w14:textId="77777777" w:rsidTr="00E8145A">
        <w:trPr>
          <w:jc w:val="center"/>
        </w:trPr>
        <w:tc>
          <w:tcPr>
            <w:tcW w:w="9752" w:type="dxa"/>
            <w:gridSpan w:val="2"/>
          </w:tcPr>
          <w:p w14:paraId="7E007732" w14:textId="77777777" w:rsidR="005C2866" w:rsidRPr="005001EE" w:rsidRDefault="005C2866" w:rsidP="00E8145A">
            <w:pPr>
              <w:keepNext/>
            </w:pPr>
          </w:p>
        </w:tc>
      </w:tr>
      <w:tr w:rsidR="005C2866" w:rsidRPr="005001EE" w14:paraId="45E52C75" w14:textId="77777777" w:rsidTr="00E8145A">
        <w:trPr>
          <w:jc w:val="center"/>
        </w:trPr>
        <w:tc>
          <w:tcPr>
            <w:tcW w:w="4876" w:type="dxa"/>
          </w:tcPr>
          <w:p w14:paraId="0945B63F" w14:textId="77777777" w:rsidR="005C2866" w:rsidRPr="005001EE" w:rsidRDefault="005C2866" w:rsidP="00E8145A">
            <w:pPr>
              <w:pStyle w:val="ColumnHeading"/>
              <w:keepNext/>
            </w:pPr>
            <w:r w:rsidRPr="005001EE">
              <w:t>Tekst proponowany przez Komisję</w:t>
            </w:r>
          </w:p>
        </w:tc>
        <w:tc>
          <w:tcPr>
            <w:tcW w:w="4876" w:type="dxa"/>
          </w:tcPr>
          <w:p w14:paraId="526D4B0E" w14:textId="77777777" w:rsidR="005C2866" w:rsidRPr="005001EE" w:rsidRDefault="005C2866" w:rsidP="00E8145A">
            <w:pPr>
              <w:pStyle w:val="ColumnHeading"/>
              <w:keepNext/>
            </w:pPr>
            <w:r w:rsidRPr="005001EE">
              <w:t>Poprawka</w:t>
            </w:r>
          </w:p>
        </w:tc>
      </w:tr>
      <w:tr w:rsidR="005C2866" w:rsidRPr="005001EE" w14:paraId="143C7E6E" w14:textId="77777777" w:rsidTr="00E8145A">
        <w:trPr>
          <w:jc w:val="center"/>
        </w:trPr>
        <w:tc>
          <w:tcPr>
            <w:tcW w:w="4876" w:type="dxa"/>
          </w:tcPr>
          <w:p w14:paraId="03E74C37" w14:textId="77777777" w:rsidR="005C2866" w:rsidRPr="005001EE" w:rsidRDefault="005C2866" w:rsidP="00E8145A">
            <w:pPr>
              <w:pStyle w:val="Normal6"/>
            </w:pPr>
          </w:p>
        </w:tc>
        <w:tc>
          <w:tcPr>
            <w:tcW w:w="4876" w:type="dxa"/>
          </w:tcPr>
          <w:p w14:paraId="5B6386F0" w14:textId="77777777" w:rsidR="005C2866" w:rsidRPr="005001EE" w:rsidRDefault="005C2866" w:rsidP="00E8145A">
            <w:pPr>
              <w:pStyle w:val="Normal6"/>
              <w:rPr>
                <w:szCs w:val="24"/>
              </w:rPr>
            </w:pPr>
            <w:r w:rsidRPr="005001EE">
              <w:rPr>
                <w:b/>
                <w:i/>
              </w:rPr>
              <w:t>(22a)</w:t>
            </w:r>
            <w:r w:rsidRPr="005001EE">
              <w:rPr>
                <w:b/>
                <w:i/>
              </w:rPr>
              <w:tab/>
              <w:t>Zachowując cel, jakim jest nadanie priorytetowego znaczenia najbardziej niekorzystnym i prawdopodobnym skutkom, przedsiębiorstwa powinny mieć znaczną swobodę w podejmowaniu decyzji dotyczących rodzaju ryzyka, którym należy zająć się w pierwszej kolejności, na podstawie dotkliwości i prawdopodobieństwa wystąpienia niekorzystnego skutku. Decyzja taka powinna być oparta na skali, zakresie lub nieodwracalnym charakterze niekorzystnego skutku, z uwzględnieniem jego powagi. Po zaradzeniu w rozsądnym terminie najdotkliwszym i najbardziej prawdopodobnym niekorzystnym skutkom przedsiębiorstwo powinno zaradzić mniej dotkliwym i mniej prawdopodobnym niekorzystnym skutkom. Nie należy jednak karać przedsiębiorstw za szkody wynikające z mniej istotnych niekorzystnych skutków, którym jeszcze nie zaradzono zgodnie z priorytetami określonymi według tych zasad.</w:t>
            </w:r>
          </w:p>
        </w:tc>
      </w:tr>
    </w:tbl>
    <w:p w14:paraId="6FCB023F" w14:textId="77777777" w:rsidR="005C2866" w:rsidRPr="005001EE" w:rsidRDefault="005C2866" w:rsidP="005C2866"/>
    <w:p w14:paraId="5A22253E" w14:textId="77777777" w:rsidR="005C2866" w:rsidRPr="005001EE" w:rsidRDefault="005C2866" w:rsidP="005C2866">
      <w:pPr>
        <w:pStyle w:val="AmNumberTabs"/>
      </w:pPr>
      <w:r w:rsidRPr="005001EE">
        <w:t>Poprawka</w:t>
      </w:r>
      <w:r w:rsidRPr="005001EE">
        <w:tab/>
      </w:r>
      <w:r w:rsidRPr="005001EE">
        <w:tab/>
        <w:t>24</w:t>
      </w:r>
    </w:p>
    <w:p w14:paraId="6AFBAD30" w14:textId="77777777" w:rsidR="005C2866" w:rsidRPr="005001EE" w:rsidRDefault="005C2866" w:rsidP="005C2866"/>
    <w:p w14:paraId="542FF955" w14:textId="77777777" w:rsidR="005C2866" w:rsidRPr="005001EE" w:rsidRDefault="005C2866" w:rsidP="005C2866">
      <w:pPr>
        <w:pStyle w:val="NormalBold"/>
        <w:keepNext/>
      </w:pPr>
      <w:r w:rsidRPr="005001EE">
        <w:t>Wniosek dotyczący dyrektywy</w:t>
      </w:r>
    </w:p>
    <w:p w14:paraId="4F7D0520" w14:textId="77777777" w:rsidR="005C2866" w:rsidRPr="005001EE" w:rsidRDefault="005C2866" w:rsidP="005C2866">
      <w:pPr>
        <w:pStyle w:val="NormalBold"/>
      </w:pPr>
      <w:r w:rsidRPr="005001EE">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EBD31F6" w14:textId="77777777" w:rsidTr="00E8145A">
        <w:trPr>
          <w:jc w:val="center"/>
        </w:trPr>
        <w:tc>
          <w:tcPr>
            <w:tcW w:w="9752" w:type="dxa"/>
            <w:gridSpan w:val="2"/>
          </w:tcPr>
          <w:p w14:paraId="0A3A6EE6" w14:textId="77777777" w:rsidR="005C2866" w:rsidRPr="005001EE" w:rsidRDefault="005C2866" w:rsidP="00E8145A">
            <w:pPr>
              <w:keepNext/>
            </w:pPr>
          </w:p>
        </w:tc>
      </w:tr>
      <w:tr w:rsidR="005C2866" w:rsidRPr="005001EE" w14:paraId="14A3EE96" w14:textId="77777777" w:rsidTr="00E8145A">
        <w:trPr>
          <w:jc w:val="center"/>
        </w:trPr>
        <w:tc>
          <w:tcPr>
            <w:tcW w:w="4876" w:type="dxa"/>
          </w:tcPr>
          <w:p w14:paraId="3B32A45A" w14:textId="77777777" w:rsidR="005C2866" w:rsidRPr="005001EE" w:rsidRDefault="005C2866" w:rsidP="00E8145A">
            <w:pPr>
              <w:pStyle w:val="ColumnHeading"/>
              <w:keepNext/>
            </w:pPr>
            <w:r w:rsidRPr="005001EE">
              <w:t>Tekst proponowany przez Komisję</w:t>
            </w:r>
          </w:p>
        </w:tc>
        <w:tc>
          <w:tcPr>
            <w:tcW w:w="4876" w:type="dxa"/>
          </w:tcPr>
          <w:p w14:paraId="20D7DF72" w14:textId="77777777" w:rsidR="005C2866" w:rsidRPr="005001EE" w:rsidRDefault="005C2866" w:rsidP="00E8145A">
            <w:pPr>
              <w:pStyle w:val="ColumnHeading"/>
              <w:keepNext/>
            </w:pPr>
            <w:r w:rsidRPr="005001EE">
              <w:t>Poprawka</w:t>
            </w:r>
          </w:p>
        </w:tc>
      </w:tr>
      <w:tr w:rsidR="005C2866" w:rsidRPr="005001EE" w14:paraId="689B64EF" w14:textId="77777777" w:rsidTr="00E8145A">
        <w:trPr>
          <w:jc w:val="center"/>
        </w:trPr>
        <w:tc>
          <w:tcPr>
            <w:tcW w:w="4876" w:type="dxa"/>
          </w:tcPr>
          <w:p w14:paraId="70049F9F" w14:textId="77777777" w:rsidR="005C2866" w:rsidRPr="005001EE" w:rsidRDefault="005C2866" w:rsidP="00E8145A">
            <w:pPr>
              <w:pStyle w:val="Normal6"/>
            </w:pPr>
            <w:r w:rsidRPr="005001EE">
              <w:t>(23)</w:t>
            </w:r>
            <w:r w:rsidRPr="005001EE">
              <w:tab/>
              <w:t xml:space="preserve">Przedsiębiorstwa mogą znaleźć się w sytuacjach, w których ich produkcja jest w dużym stopniu uzależniona od komponentów pochodzących od jednego lub kilku konkretnych dostawców. Jednocześnie w przypadku gdy działalność gospodarcza takiego dostawcy jest powiązana z dotkliwymi niekorzystnymi skutkami, w tym z pracą dzieci lub poważnymi szkodami dla środowiska, a przedsiębiorstwo bezskutecznie </w:t>
            </w:r>
            <w:r w:rsidRPr="005001EE">
              <w:lastRenderedPageBreak/>
              <w:t>wyczerpało wszystkie środki należytej staranności w celu przeciwdziałania tym skutkom, przedsiębiorstwo, jako rozwiązanie ostateczne, powinno zawiesić relacje biznesowe, kontynuując jednocześnie współpracę z dostawcą w celu znalezienia rozwiązania, w miarę możliwości wykorzystując wszelką zwiększoną siłę nacisku wynikającą z zawieszenia.</w:t>
            </w:r>
          </w:p>
        </w:tc>
        <w:tc>
          <w:tcPr>
            <w:tcW w:w="4876" w:type="dxa"/>
          </w:tcPr>
          <w:p w14:paraId="7C6C7A43" w14:textId="77777777" w:rsidR="005C2866" w:rsidRPr="005001EE" w:rsidRDefault="005C2866" w:rsidP="00E8145A">
            <w:pPr>
              <w:pStyle w:val="Normal6"/>
              <w:rPr>
                <w:szCs w:val="24"/>
              </w:rPr>
            </w:pPr>
            <w:r w:rsidRPr="005001EE">
              <w:lastRenderedPageBreak/>
              <w:t>(23)</w:t>
            </w:r>
            <w:r w:rsidRPr="005001EE">
              <w:tab/>
              <w:t xml:space="preserve">Przedsiębiorstwa mogą znaleźć się w sytuacjach, w których ich produkcja jest w dużym stopniu uzależniona od komponentów pochodzących od jednego lub kilku konkretnych dostawców. Jednocześnie w przypadku gdy działalność gospodarcza takiego dostawcy jest powiązana z dotkliwymi niekorzystnymi skutkami, w tym z pracą dzieci lub poważnymi szkodami dla środowiska, a przedsiębiorstwo bezskutecznie </w:t>
            </w:r>
            <w:r w:rsidRPr="005001EE">
              <w:lastRenderedPageBreak/>
              <w:t xml:space="preserve">wyczerpało wszystkie środki należytej staranności w celu przeciwdziałania tym skutkom, przedsiębiorstwo, jako rozwiązanie ostateczne, powinno </w:t>
            </w:r>
            <w:r w:rsidRPr="005001EE">
              <w:rPr>
                <w:b/>
                <w:i/>
              </w:rPr>
              <w:t xml:space="preserve">tymczasowo </w:t>
            </w:r>
            <w:r w:rsidRPr="005001EE">
              <w:t xml:space="preserve">zawiesić relacje biznesowe, kontynuując jednocześnie współpracę z dostawcą w celu znalezienia rozwiązania, w miarę możliwości wykorzystując wszelką zwiększoną siłę nacisku wynikającą z zawieszenia. </w:t>
            </w:r>
            <w:r w:rsidRPr="005001EE">
              <w:rPr>
                <w:b/>
                <w:i/>
              </w:rPr>
              <w:t>Przedsiębiorstwo powinno ocenić, w porozumieniu z odpowiednimi interesariuszami, czy takie zawieszenie powoduje znaczną szkodę dla przedsiębiorstwa, w tym gdy kluczowi partnerzy biznesowi dostarczają surowce, produkty lub usługi kluczowe dla działalności przedsiębiorstwa, dla których nie ma alternatywy. Znaczną szkodę należy rozumieć jako negatywny i istotny wpływ na sytuację prawną, finansową lub gospodarczą przedsiębiorstwa lub na jego zdolność produkcyjną, również w perspektywie długoterminowej, jak np. wpływ powodujący prawdopodobieństwo niewypłacalności. Aby nie podważać celów niniejszej dyrektywy, decyzja o utrzymaniu relacji biznesowej powinna podlegać warunkom, w tym obowiązkowi poinformowania właściwego organu nadzorczego o należycie uzasadnionych powodach takiej decyzji. Przedsiębiorstwa powinny również ocenić, czy można zasadnie oczekiwać, że niekorzystne skutki zawieszenia będą wyraźnie bardziej dotkliwe niż niekorzystny skutek, któremu nie udało się zapobiec lub którego nie udało się odpowiednio złagodzić. W takim przypadku przedsiębiorstwo nie powinno być zobowiązane do zawieszenia relacji biznesowej i powinno mieć możliwość poinformowania właściwego organu nadzorczego o należycie uzasadnionych powodach takiej decyzji.</w:t>
            </w:r>
          </w:p>
        </w:tc>
      </w:tr>
    </w:tbl>
    <w:p w14:paraId="2C7C03C3" w14:textId="77777777" w:rsidR="005C2866" w:rsidRPr="005001EE" w:rsidRDefault="005C2866" w:rsidP="005C2866"/>
    <w:p w14:paraId="50E5D4FA" w14:textId="77777777" w:rsidR="005C2866" w:rsidRPr="005001EE" w:rsidRDefault="005C2866" w:rsidP="005C2866"/>
    <w:p w14:paraId="1C285569" w14:textId="77777777" w:rsidR="005C2866" w:rsidRPr="005001EE" w:rsidRDefault="005C2866" w:rsidP="005C2866">
      <w:pPr>
        <w:pStyle w:val="AmNumberTabs"/>
      </w:pPr>
      <w:r w:rsidRPr="005001EE">
        <w:t>Poprawka</w:t>
      </w:r>
      <w:r w:rsidRPr="005001EE">
        <w:tab/>
      </w:r>
      <w:r w:rsidRPr="005001EE">
        <w:tab/>
        <w:t>26</w:t>
      </w:r>
    </w:p>
    <w:p w14:paraId="526167C6" w14:textId="77777777" w:rsidR="005C2866" w:rsidRPr="005001EE" w:rsidRDefault="005C2866" w:rsidP="005C2866"/>
    <w:p w14:paraId="7DD6ED78" w14:textId="77777777" w:rsidR="005C2866" w:rsidRPr="005001EE" w:rsidRDefault="005C2866" w:rsidP="005C2866">
      <w:pPr>
        <w:pStyle w:val="NormalBold"/>
        <w:keepNext/>
      </w:pPr>
      <w:r w:rsidRPr="005001EE">
        <w:lastRenderedPageBreak/>
        <w:t>Wniosek dotyczący dyrektywy</w:t>
      </w:r>
    </w:p>
    <w:p w14:paraId="39610CEE" w14:textId="77777777" w:rsidR="005C2866" w:rsidRPr="005001EE" w:rsidRDefault="005C2866" w:rsidP="005C2866">
      <w:pPr>
        <w:pStyle w:val="NormalBold"/>
      </w:pPr>
      <w:r w:rsidRPr="005001EE">
        <w:t>Motyw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4C0CE44" w14:textId="77777777" w:rsidTr="00E8145A">
        <w:trPr>
          <w:jc w:val="center"/>
        </w:trPr>
        <w:tc>
          <w:tcPr>
            <w:tcW w:w="9752" w:type="dxa"/>
            <w:gridSpan w:val="2"/>
          </w:tcPr>
          <w:p w14:paraId="5B39D582" w14:textId="77777777" w:rsidR="005C2866" w:rsidRPr="005001EE" w:rsidRDefault="005C2866" w:rsidP="00E8145A">
            <w:pPr>
              <w:keepNext/>
            </w:pPr>
          </w:p>
        </w:tc>
      </w:tr>
      <w:tr w:rsidR="005C2866" w:rsidRPr="005001EE" w14:paraId="117A436E" w14:textId="77777777" w:rsidTr="00E8145A">
        <w:trPr>
          <w:jc w:val="center"/>
        </w:trPr>
        <w:tc>
          <w:tcPr>
            <w:tcW w:w="4876" w:type="dxa"/>
          </w:tcPr>
          <w:p w14:paraId="03B5F214" w14:textId="77777777" w:rsidR="005C2866" w:rsidRPr="005001EE" w:rsidRDefault="005C2866" w:rsidP="00E8145A">
            <w:pPr>
              <w:pStyle w:val="ColumnHeading"/>
              <w:keepNext/>
            </w:pPr>
            <w:r w:rsidRPr="005001EE">
              <w:t>Tekst proponowany przez Komisję</w:t>
            </w:r>
          </w:p>
        </w:tc>
        <w:tc>
          <w:tcPr>
            <w:tcW w:w="4876" w:type="dxa"/>
          </w:tcPr>
          <w:p w14:paraId="7614A7E7" w14:textId="77777777" w:rsidR="005C2866" w:rsidRPr="005001EE" w:rsidRDefault="005C2866" w:rsidP="00E8145A">
            <w:pPr>
              <w:pStyle w:val="ColumnHeading"/>
              <w:keepNext/>
            </w:pPr>
            <w:r w:rsidRPr="005001EE">
              <w:t>Poprawka</w:t>
            </w:r>
          </w:p>
        </w:tc>
      </w:tr>
      <w:tr w:rsidR="005C2866" w:rsidRPr="005001EE" w14:paraId="62DC7BAF" w14:textId="77777777" w:rsidTr="00E8145A">
        <w:trPr>
          <w:jc w:val="center"/>
        </w:trPr>
        <w:tc>
          <w:tcPr>
            <w:tcW w:w="4876" w:type="dxa"/>
          </w:tcPr>
          <w:p w14:paraId="1A7985D7" w14:textId="77777777" w:rsidR="005C2866" w:rsidRPr="005001EE" w:rsidRDefault="005C2866" w:rsidP="00E8145A">
            <w:pPr>
              <w:pStyle w:val="Normal6"/>
            </w:pPr>
            <w:r w:rsidRPr="005001EE">
              <w:t>(25)</w:t>
            </w:r>
            <w:r w:rsidRPr="005001EE">
              <w:tab/>
              <w:t>Aby zmniejszyć obciążenie administracyjne przedsiębiorstw, termin przyjęcia przez Komisję ogólnych wytycznych dotyczących należytej staranności należy przesunąć na dzień 26 lipca 2026 r. Jednocześnie termin rozpoczęcia stosowania dyrektywy (UE) 2024/1760 w odniesieniu do pierwszej grupy przedsiębiorstw należy odroczyć do dnia 26 lipca 2028 r. zgodnie z dyrektywą (UE) XXX/XXX</w:t>
            </w:r>
            <w:r w:rsidRPr="005001EE">
              <w:rPr>
                <w:vertAlign w:val="superscript"/>
              </w:rPr>
              <w:t>13</w:t>
            </w:r>
            <w:r w:rsidRPr="005001EE">
              <w:t>. Ten dwuletni okres powinien zapewnić przedsiębiorstwom wystarczająco dużo czasu na uwzględnienie praktycznych wytycznych i najlepszych praktyk zawartych w wytycznych Komisji przy wdrażaniu środków należytej staranności.</w:t>
            </w:r>
          </w:p>
        </w:tc>
        <w:tc>
          <w:tcPr>
            <w:tcW w:w="4876" w:type="dxa"/>
          </w:tcPr>
          <w:p w14:paraId="43104965" w14:textId="77777777" w:rsidR="005C2866" w:rsidRPr="005001EE" w:rsidRDefault="005C2866" w:rsidP="00E8145A">
            <w:pPr>
              <w:pStyle w:val="Normal6"/>
              <w:rPr>
                <w:szCs w:val="24"/>
              </w:rPr>
            </w:pPr>
            <w:r w:rsidRPr="005001EE">
              <w:rPr>
                <w:i/>
              </w:rPr>
              <w:t>(Nie dotyczy polskiej wersji językowej)</w:t>
            </w:r>
            <w:r w:rsidRPr="005001EE">
              <w:tab/>
              <w:t xml:space="preserve">     </w:t>
            </w:r>
          </w:p>
        </w:tc>
      </w:tr>
      <w:tr w:rsidR="005C2866" w:rsidRPr="005001EE" w14:paraId="2B859371" w14:textId="77777777" w:rsidTr="00E8145A">
        <w:trPr>
          <w:jc w:val="center"/>
        </w:trPr>
        <w:tc>
          <w:tcPr>
            <w:tcW w:w="4876" w:type="dxa"/>
          </w:tcPr>
          <w:p w14:paraId="3F81DA2A" w14:textId="77777777" w:rsidR="005C2866" w:rsidRPr="005001EE" w:rsidRDefault="005C2866" w:rsidP="00E8145A">
            <w:pPr>
              <w:pStyle w:val="Normal6"/>
            </w:pPr>
          </w:p>
        </w:tc>
        <w:tc>
          <w:tcPr>
            <w:tcW w:w="4876" w:type="dxa"/>
          </w:tcPr>
          <w:p w14:paraId="739B652E" w14:textId="77777777" w:rsidR="005C2866" w:rsidRPr="005001EE" w:rsidRDefault="005C2866" w:rsidP="00E8145A">
            <w:pPr>
              <w:pStyle w:val="Normal6"/>
              <w:rPr>
                <w:szCs w:val="24"/>
              </w:rPr>
            </w:pPr>
            <w:r w:rsidRPr="005001EE">
              <w:t xml:space="preserve"> </w:t>
            </w:r>
          </w:p>
        </w:tc>
      </w:tr>
      <w:tr w:rsidR="005C2866" w:rsidRPr="005001EE" w14:paraId="047C7644" w14:textId="77777777" w:rsidTr="00E8145A">
        <w:trPr>
          <w:jc w:val="center"/>
        </w:trPr>
        <w:tc>
          <w:tcPr>
            <w:tcW w:w="4876" w:type="dxa"/>
          </w:tcPr>
          <w:p w14:paraId="3E762819" w14:textId="77777777" w:rsidR="005C2866" w:rsidRPr="005001EE" w:rsidRDefault="005C2866" w:rsidP="00E8145A">
            <w:pPr>
              <w:pStyle w:val="Normal6"/>
            </w:pPr>
            <w:r w:rsidRPr="005001EE">
              <w:rPr>
                <w:vertAlign w:val="superscript"/>
              </w:rPr>
              <w:t>13</w:t>
            </w:r>
            <w:r w:rsidRPr="005001EE">
              <w:t xml:space="preserve"> Dyrektywa (UE) 2025/XX z dnia […] r. ….</w:t>
            </w:r>
          </w:p>
        </w:tc>
        <w:tc>
          <w:tcPr>
            <w:tcW w:w="4876" w:type="dxa"/>
          </w:tcPr>
          <w:p w14:paraId="55ED1CF3" w14:textId="77777777" w:rsidR="005C2866" w:rsidRPr="005001EE" w:rsidRDefault="005C2866" w:rsidP="00E8145A">
            <w:pPr>
              <w:pStyle w:val="Normal6"/>
              <w:rPr>
                <w:szCs w:val="24"/>
              </w:rPr>
            </w:pPr>
            <w:r w:rsidRPr="005001EE">
              <w:t xml:space="preserve"> </w:t>
            </w:r>
          </w:p>
        </w:tc>
      </w:tr>
    </w:tbl>
    <w:p w14:paraId="35D1B5F7" w14:textId="77777777" w:rsidR="005C2866" w:rsidRPr="005001EE" w:rsidRDefault="005C2866" w:rsidP="005C2866"/>
    <w:p w14:paraId="3ADC0097" w14:textId="03FDA342" w:rsidR="00550A89" w:rsidRPr="00806930" w:rsidRDefault="00550A89" w:rsidP="00550A89">
      <w:pPr>
        <w:pStyle w:val="AmNumberTabs"/>
      </w:pPr>
      <w:r w:rsidRPr="00806930">
        <w:t>Poprawkai</w:t>
      </w:r>
      <w:r w:rsidRPr="00806930">
        <w:tab/>
      </w:r>
      <w:r w:rsidRPr="00806930">
        <w:rPr>
          <w:rStyle w:val="HideTWBExt"/>
        </w:rPr>
        <w:t>&lt;NumAm&gt;</w:t>
      </w:r>
      <w:r w:rsidRPr="00806930">
        <w:t>228 i 287</w:t>
      </w:r>
      <w:r w:rsidRPr="00806930">
        <w:rPr>
          <w:rStyle w:val="HideTWBExt"/>
        </w:rPr>
        <w:t>&lt;/NumAm&gt;</w:t>
      </w:r>
    </w:p>
    <w:p w14:paraId="55ABEBFA" w14:textId="77777777" w:rsidR="008B5B42" w:rsidRPr="00806930" w:rsidRDefault="008B5B42" w:rsidP="00550A89">
      <w:pPr>
        <w:pStyle w:val="NormalBold"/>
        <w:rPr>
          <w:rStyle w:val="HideTWBExt"/>
          <w:b w:val="0"/>
        </w:rPr>
      </w:pPr>
    </w:p>
    <w:p w14:paraId="44A3DA28" w14:textId="5F0ECBC3" w:rsidR="00550A89" w:rsidRPr="00F369CE" w:rsidRDefault="00550A89" w:rsidP="00550A89">
      <w:pPr>
        <w:pStyle w:val="NormalBold"/>
      </w:pPr>
      <w:r w:rsidRPr="00F369CE">
        <w:rPr>
          <w:rStyle w:val="HideTWBExt"/>
        </w:rPr>
        <w:t>&lt;DocAmend&gt;</w:t>
      </w:r>
      <w:r w:rsidRPr="00F369CE">
        <w:t>Wniosek dotyczący dyrektywy</w:t>
      </w:r>
      <w:r w:rsidRPr="00F369CE">
        <w:rPr>
          <w:rStyle w:val="HideTWBExt"/>
        </w:rPr>
        <w:t>&lt;/DocAmend&gt;</w:t>
      </w:r>
    </w:p>
    <w:p w14:paraId="5CF4F8B0" w14:textId="77777777" w:rsidR="00550A89" w:rsidRPr="00F369CE" w:rsidRDefault="00550A89" w:rsidP="00550A89">
      <w:pPr>
        <w:pStyle w:val="NormalBold"/>
      </w:pPr>
      <w:r w:rsidRPr="00F369CE">
        <w:rPr>
          <w:rStyle w:val="HideTWBExt"/>
        </w:rPr>
        <w:t>&lt;Article&gt;</w:t>
      </w:r>
      <w:r w:rsidRPr="00F369CE">
        <w:t>Motyw 26</w:t>
      </w:r>
      <w:r w:rsidRPr="00F369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0A89" w:rsidRPr="00F369CE" w14:paraId="29D93645" w14:textId="77777777" w:rsidTr="00292D77">
        <w:trPr>
          <w:trHeight w:hRule="exact" w:val="240"/>
          <w:jc w:val="center"/>
        </w:trPr>
        <w:tc>
          <w:tcPr>
            <w:tcW w:w="9752" w:type="dxa"/>
            <w:gridSpan w:val="2"/>
            <w:tcBorders>
              <w:top w:val="nil"/>
              <w:left w:val="nil"/>
              <w:bottom w:val="nil"/>
              <w:right w:val="nil"/>
            </w:tcBorders>
          </w:tcPr>
          <w:p w14:paraId="3CF54EB4" w14:textId="77777777" w:rsidR="00550A89" w:rsidRPr="00F369CE" w:rsidRDefault="00550A89" w:rsidP="00292D77"/>
        </w:tc>
      </w:tr>
      <w:tr w:rsidR="00550A89" w:rsidRPr="00F369CE" w14:paraId="4D20A509" w14:textId="77777777" w:rsidTr="00292D77">
        <w:trPr>
          <w:trHeight w:val="240"/>
          <w:jc w:val="center"/>
        </w:trPr>
        <w:tc>
          <w:tcPr>
            <w:tcW w:w="4876" w:type="dxa"/>
            <w:tcBorders>
              <w:top w:val="nil"/>
              <w:left w:val="nil"/>
              <w:bottom w:val="nil"/>
              <w:right w:val="nil"/>
            </w:tcBorders>
          </w:tcPr>
          <w:p w14:paraId="0D03B79B" w14:textId="77777777" w:rsidR="00550A89" w:rsidRPr="00F369CE" w:rsidRDefault="00550A89" w:rsidP="00292D77">
            <w:pPr>
              <w:pStyle w:val="AmColumnHeading"/>
            </w:pPr>
            <w:r w:rsidRPr="00F369CE">
              <w:t>Tekst proponowany przez Komisję</w:t>
            </w:r>
          </w:p>
        </w:tc>
        <w:tc>
          <w:tcPr>
            <w:tcW w:w="4876" w:type="dxa"/>
            <w:tcBorders>
              <w:top w:val="nil"/>
              <w:left w:val="nil"/>
              <w:bottom w:val="nil"/>
              <w:right w:val="nil"/>
            </w:tcBorders>
          </w:tcPr>
          <w:p w14:paraId="62A7742C" w14:textId="77777777" w:rsidR="00550A89" w:rsidRPr="00F369CE" w:rsidRDefault="00550A89" w:rsidP="00292D77">
            <w:pPr>
              <w:pStyle w:val="AmColumnHeading"/>
            </w:pPr>
            <w:r w:rsidRPr="00F369CE">
              <w:t>Poprawka</w:t>
            </w:r>
          </w:p>
        </w:tc>
      </w:tr>
      <w:tr w:rsidR="00550A89" w:rsidRPr="00F369CE" w14:paraId="4B4999E2" w14:textId="77777777" w:rsidTr="00292D77">
        <w:trPr>
          <w:jc w:val="center"/>
        </w:trPr>
        <w:tc>
          <w:tcPr>
            <w:tcW w:w="4876" w:type="dxa"/>
            <w:tcBorders>
              <w:top w:val="nil"/>
              <w:left w:val="nil"/>
              <w:bottom w:val="nil"/>
              <w:right w:val="nil"/>
            </w:tcBorders>
          </w:tcPr>
          <w:p w14:paraId="78681711" w14:textId="77777777" w:rsidR="00550A89" w:rsidRPr="00F369CE" w:rsidRDefault="00550A89" w:rsidP="00292D77">
            <w:pPr>
              <w:pStyle w:val="Normal6a"/>
            </w:pPr>
            <w:r w:rsidRPr="00F369CE">
              <w:t>(26)</w:t>
            </w:r>
            <w:r w:rsidRPr="00F369CE">
              <w:tab/>
            </w:r>
            <w:r w:rsidRPr="00F369CE">
              <w:rPr>
                <w:b/>
                <w:i/>
              </w:rPr>
              <w:t>Aby zapewnić lepsze dostosowanie</w:t>
            </w:r>
            <w:r w:rsidRPr="00F369CE">
              <w:t xml:space="preserve"> dyrektywy (UE) 2024/1760 </w:t>
            </w:r>
            <w:r w:rsidRPr="00F369CE">
              <w:rPr>
                <w:b/>
                <w:i/>
              </w:rPr>
              <w:t>do systemu sprawozdawczości w zakresie zrównoważonego rozwoju określonego w dyrektywie (UE) 2022/2464</w:t>
            </w:r>
            <w:r w:rsidRPr="00F369CE">
              <w:t xml:space="preserve">, </w:t>
            </w:r>
            <w:r w:rsidRPr="00F369CE">
              <w:rPr>
                <w:b/>
                <w:i/>
              </w:rPr>
              <w:t>wymóg wdrożenia planu transformacji</w:t>
            </w:r>
            <w:r w:rsidRPr="00F369CE">
              <w:t xml:space="preserve"> na </w:t>
            </w:r>
            <w:r w:rsidRPr="00F369CE">
              <w:rPr>
                <w:b/>
                <w:i/>
              </w:rPr>
              <w:t>rzecz łagodzenia zmiany klimatu należy zastąpić doprecyzowaniem</w:t>
            </w:r>
            <w:r w:rsidRPr="00F369CE">
              <w:t xml:space="preserve">, </w:t>
            </w:r>
            <w:r w:rsidRPr="00F369CE">
              <w:rPr>
                <w:b/>
                <w:i/>
              </w:rPr>
              <w:t>że spoczywający na przedsiębiorstwach obowiązek przyjęcia planu transformacji obejmuje wymienienie planowanych i podjętych działań wykonawczych. Przyjęcie planu, a także jego opracowywanie</w:t>
            </w:r>
            <w:r w:rsidRPr="00F369CE">
              <w:t xml:space="preserve"> i </w:t>
            </w:r>
            <w:r w:rsidRPr="00F369CE">
              <w:rPr>
                <w:b/>
                <w:i/>
              </w:rPr>
              <w:t>późniejsze aktualizowanie, nadal podlegają nadzorowi administracyjnemu</w:t>
            </w:r>
            <w:r w:rsidRPr="00F369CE">
              <w:t>.</w:t>
            </w:r>
          </w:p>
        </w:tc>
        <w:tc>
          <w:tcPr>
            <w:tcW w:w="4876" w:type="dxa"/>
            <w:tcBorders>
              <w:top w:val="nil"/>
              <w:left w:val="nil"/>
              <w:bottom w:val="nil"/>
              <w:right w:val="nil"/>
            </w:tcBorders>
          </w:tcPr>
          <w:p w14:paraId="4C49EE59" w14:textId="77777777" w:rsidR="00550A89" w:rsidRPr="00F369CE" w:rsidRDefault="00550A89" w:rsidP="00292D77">
            <w:pPr>
              <w:pStyle w:val="Normal6a"/>
            </w:pPr>
            <w:r w:rsidRPr="00F369CE">
              <w:t>(26)</w:t>
            </w:r>
            <w:r w:rsidRPr="00F369CE">
              <w:tab/>
            </w:r>
            <w:r w:rsidRPr="00F369CE">
              <w:rPr>
                <w:b/>
                <w:i/>
              </w:rPr>
              <w:t>Przepisy</w:t>
            </w:r>
            <w:r w:rsidRPr="00F369CE">
              <w:t xml:space="preserve"> dyrektywy (UE) 2024/1760 </w:t>
            </w:r>
            <w:r w:rsidRPr="00F369CE">
              <w:rPr>
                <w:b/>
                <w:i/>
              </w:rPr>
              <w:t>w sprawie planu transformacji na rzecz łagodzenia zmiany klimatu zostały uznane za nieproporcjonalne</w:t>
            </w:r>
            <w:r w:rsidRPr="00F369CE">
              <w:t xml:space="preserve">, </w:t>
            </w:r>
            <w:r w:rsidRPr="00F369CE">
              <w:rPr>
                <w:b/>
                <w:i/>
              </w:rPr>
              <w:t>w szczególności ze względu</w:t>
            </w:r>
            <w:r w:rsidRPr="00F369CE">
              <w:t xml:space="preserve"> na </w:t>
            </w:r>
            <w:r w:rsidRPr="00F369CE">
              <w:rPr>
                <w:b/>
                <w:i/>
              </w:rPr>
              <w:t>obciążenia administracyjne dla przedsiębiorstw i właściwych organów</w:t>
            </w:r>
            <w:r w:rsidRPr="00F369CE">
              <w:t xml:space="preserve">, </w:t>
            </w:r>
            <w:r w:rsidRPr="00F369CE">
              <w:rPr>
                <w:b/>
                <w:i/>
              </w:rPr>
              <w:t>oraz mogą prowadzić do braku pewności prawa.</w:t>
            </w:r>
            <w:r w:rsidRPr="00F369CE">
              <w:t xml:space="preserve"> </w:t>
            </w:r>
            <w:r w:rsidRPr="00F369CE">
              <w:rPr>
                <w:b/>
                <w:i/>
              </w:rPr>
              <w:t>Konieczne jest uchylenie tych przepisów w celu uproszczenia obowiązków i wsparcia bardziej ukierunkowanego i skutecznego wdrożenia tej dyrektywy.</w:t>
            </w:r>
          </w:p>
        </w:tc>
      </w:tr>
    </w:tbl>
    <w:p w14:paraId="561D496A" w14:textId="77777777" w:rsidR="005C2866" w:rsidRPr="005001EE" w:rsidRDefault="005C2866" w:rsidP="005C2866"/>
    <w:p w14:paraId="3C96435F" w14:textId="77777777" w:rsidR="005C2866" w:rsidRPr="005001EE" w:rsidRDefault="005C2866" w:rsidP="005C2866">
      <w:pPr>
        <w:pStyle w:val="AmNumberTabs"/>
      </w:pPr>
      <w:r w:rsidRPr="005001EE">
        <w:t>Poprawka</w:t>
      </w:r>
      <w:r w:rsidRPr="005001EE">
        <w:tab/>
      </w:r>
      <w:r w:rsidRPr="005001EE">
        <w:tab/>
        <w:t>28</w:t>
      </w:r>
    </w:p>
    <w:p w14:paraId="6BA36182" w14:textId="77777777" w:rsidR="005C2866" w:rsidRPr="005001EE" w:rsidRDefault="005C2866" w:rsidP="005C2866"/>
    <w:p w14:paraId="75E0BBCC" w14:textId="77777777" w:rsidR="005C2866" w:rsidRPr="005001EE" w:rsidRDefault="005C2866" w:rsidP="005C2866">
      <w:pPr>
        <w:pStyle w:val="NormalBold"/>
        <w:keepNext/>
      </w:pPr>
      <w:r w:rsidRPr="005001EE">
        <w:t>Wniosek dotyczący dyrektywy</w:t>
      </w:r>
    </w:p>
    <w:p w14:paraId="49917FD0" w14:textId="77777777" w:rsidR="005C2866" w:rsidRPr="005001EE" w:rsidRDefault="005C2866" w:rsidP="005C2866">
      <w:pPr>
        <w:pStyle w:val="NormalBold"/>
      </w:pPr>
      <w:r w:rsidRPr="005001EE">
        <w:t>Motyw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2BDBEBE" w14:textId="77777777" w:rsidTr="00E8145A">
        <w:trPr>
          <w:jc w:val="center"/>
        </w:trPr>
        <w:tc>
          <w:tcPr>
            <w:tcW w:w="9752" w:type="dxa"/>
            <w:gridSpan w:val="2"/>
          </w:tcPr>
          <w:p w14:paraId="6DE12E65" w14:textId="77777777" w:rsidR="005C2866" w:rsidRPr="005001EE" w:rsidRDefault="005C2866" w:rsidP="00E8145A">
            <w:pPr>
              <w:keepNext/>
            </w:pPr>
          </w:p>
        </w:tc>
      </w:tr>
      <w:tr w:rsidR="005C2866" w:rsidRPr="005001EE" w14:paraId="439ABD09" w14:textId="77777777" w:rsidTr="00E8145A">
        <w:trPr>
          <w:jc w:val="center"/>
        </w:trPr>
        <w:tc>
          <w:tcPr>
            <w:tcW w:w="4876" w:type="dxa"/>
          </w:tcPr>
          <w:p w14:paraId="744B6825" w14:textId="77777777" w:rsidR="005C2866" w:rsidRPr="005001EE" w:rsidRDefault="005C2866" w:rsidP="00E8145A">
            <w:pPr>
              <w:pStyle w:val="ColumnHeading"/>
              <w:keepNext/>
            </w:pPr>
            <w:r w:rsidRPr="005001EE">
              <w:t>Tekst proponowany przez Komisję</w:t>
            </w:r>
          </w:p>
        </w:tc>
        <w:tc>
          <w:tcPr>
            <w:tcW w:w="4876" w:type="dxa"/>
          </w:tcPr>
          <w:p w14:paraId="0BE74DA7" w14:textId="77777777" w:rsidR="005C2866" w:rsidRPr="005001EE" w:rsidRDefault="005C2866" w:rsidP="00E8145A">
            <w:pPr>
              <w:pStyle w:val="ColumnHeading"/>
              <w:keepNext/>
            </w:pPr>
            <w:r w:rsidRPr="005001EE">
              <w:t>Poprawka</w:t>
            </w:r>
          </w:p>
        </w:tc>
      </w:tr>
      <w:tr w:rsidR="005C2866" w:rsidRPr="005001EE" w14:paraId="1AFFFE17" w14:textId="77777777" w:rsidTr="00E8145A">
        <w:trPr>
          <w:jc w:val="center"/>
        </w:trPr>
        <w:tc>
          <w:tcPr>
            <w:tcW w:w="4876" w:type="dxa"/>
          </w:tcPr>
          <w:p w14:paraId="2252D30B" w14:textId="77777777" w:rsidR="005C2866" w:rsidRPr="005001EE" w:rsidRDefault="005C2866" w:rsidP="00E8145A">
            <w:pPr>
              <w:pStyle w:val="Normal6"/>
            </w:pPr>
            <w:r w:rsidRPr="005001EE">
              <w:t>(27)</w:t>
            </w:r>
            <w:r w:rsidRPr="005001EE">
              <w:tab/>
              <w:t xml:space="preserve">W art. 27 ust. 1 dyrektywy (UE) 2024/1760 zobowiązano państwa członkowskie do ustanowienia kar, które mają być „skuteczne, proporcjonalne i odstraszające”. W art. 27 ust. 2 tej dyrektywy zobowiązano państwa członkowskie do tego, aby przy podejmowaniu decyzji o ewentualnym nałożeniu kar, a w przypadku decyzji o ich nałożeniu, przy określaniu ich charakteru i odpowiedniego poziomu, odpowiednio uwzględniły szereg czynników, które determinują ciężar naruszenia, oraz okoliczności łagodzące lub obciążające. W art. 27 ust. 4 tej dyrektywy zobowiązano państwa członkowskie do uzależnienia wszelkich nakładanych kar pieniężnych od przychodów netto ze sprzedaży danego przedsiębiorstwa w skali światowej. </w:t>
            </w:r>
            <w:r w:rsidRPr="005001EE">
              <w:rPr>
                <w:b/>
                <w:i/>
              </w:rPr>
              <w:t>Biorąc jednak pod uwagę fakt</w:t>
            </w:r>
            <w:r w:rsidRPr="005001EE">
              <w:t xml:space="preserve">, </w:t>
            </w:r>
            <w:r w:rsidRPr="005001EE">
              <w:rPr>
                <w:b/>
                <w:i/>
              </w:rPr>
              <w:t xml:space="preserve">że </w:t>
            </w:r>
            <w:r w:rsidRPr="005001EE">
              <w:t xml:space="preserve">państwa członkowskie </w:t>
            </w:r>
            <w:r w:rsidRPr="005001EE">
              <w:rPr>
                <w:b/>
                <w:i/>
              </w:rPr>
              <w:t>muszą już uwzględniać szereg czynników określonych w art. 27 ust. 2 tej dyrektywy, konieczność uzależnienia kar pieniężnych od</w:t>
            </w:r>
            <w:r w:rsidRPr="005001EE">
              <w:t xml:space="preserve"> przychodów netto ze sprzedaży </w:t>
            </w:r>
            <w:r w:rsidRPr="005001EE">
              <w:rPr>
                <w:b/>
                <w:i/>
              </w:rPr>
              <w:t>danego przedsiębiorstwa</w:t>
            </w:r>
            <w:r w:rsidRPr="005001EE">
              <w:t xml:space="preserve"> w</w:t>
            </w:r>
            <w:r w:rsidRPr="005001EE">
              <w:rPr>
                <w:b/>
                <w:i/>
              </w:rPr>
              <w:t xml:space="preserve"> </w:t>
            </w:r>
            <w:r w:rsidRPr="005001EE">
              <w:t xml:space="preserve">skali światowej </w:t>
            </w:r>
            <w:r w:rsidRPr="005001EE">
              <w:rPr>
                <w:b/>
                <w:i/>
              </w:rPr>
              <w:t>jest zbędna. Aby jednak zapewnić równe warunki działania w całej Unii, państwom członkowskim należy zakazać wprowadzania do prawa krajowego limitu jakichkolwiek kar pieniężnych nakładanych na przedsiębiorstwa podlegające ich jurysdykcji, który to limit uniemożliwiałyby organom nadzorczym nakładanie kar zgodnie z czynnikami określonymi w art. 27 ust. 2</w:t>
            </w:r>
            <w:r w:rsidRPr="005001EE">
              <w:t xml:space="preserve">. Ponadto, aby zharmonizować praktyki w zakresie egzekwowania w całej Unii, Komisja, we współpracy z państwami członkowskimi, powinna opracować wytyczne, aby pomóc organom nadzorczym w ustalaniu poziomu </w:t>
            </w:r>
            <w:r w:rsidRPr="005001EE">
              <w:lastRenderedPageBreak/>
              <w:t>kar.</w:t>
            </w:r>
          </w:p>
        </w:tc>
        <w:tc>
          <w:tcPr>
            <w:tcW w:w="4876" w:type="dxa"/>
          </w:tcPr>
          <w:p w14:paraId="5E771F7E" w14:textId="77777777" w:rsidR="005C2866" w:rsidRPr="005001EE" w:rsidRDefault="005C2866" w:rsidP="00E8145A">
            <w:pPr>
              <w:pStyle w:val="Normal6"/>
              <w:rPr>
                <w:szCs w:val="24"/>
              </w:rPr>
            </w:pPr>
            <w:r w:rsidRPr="005001EE">
              <w:lastRenderedPageBreak/>
              <w:t>(27)</w:t>
            </w:r>
            <w:r w:rsidRPr="005001EE">
              <w:tab/>
              <w:t xml:space="preserve">W art. 27 ust. 1 dyrektywy (UE) 2024/1760 zobowiązano państwa członkowskie do ustanowienia kar, które mają być „skuteczne, proporcjonalne i odstraszające”. W art. 27 ust. 2 tej dyrektywy zobowiązano państwa członkowskie do tego, aby przy podejmowaniu decyzji o ewentualnym nałożeniu kar, a w przypadku decyzji o ich nałożeniu, przy określaniu ich charakteru i odpowiedniego poziomu, odpowiednio uwzględniły szereg czynników, które determinują ciężar naruszenia, oraz okoliczności łagodzące lub obciążające. W art. 27 ust. 4 tej dyrektywy zobowiązano państwa członkowskie do uzależnienia wszelkich nakładanych kar pieniężnych od przychodów netto ze sprzedaży danego przedsiębiorstwa w skali światowej. </w:t>
            </w:r>
            <w:r w:rsidRPr="005001EE">
              <w:rPr>
                <w:b/>
                <w:i/>
              </w:rPr>
              <w:t>Aby zapewnić proporcjonalne kary</w:t>
            </w:r>
            <w:r w:rsidRPr="005001EE">
              <w:t xml:space="preserve">, państwa członkowskie </w:t>
            </w:r>
            <w:r w:rsidRPr="005001EE">
              <w:rPr>
                <w:b/>
                <w:i/>
              </w:rPr>
              <w:t>powinny zagwarantować, aby maksymalny limit kar pieniężnych był ustalony na poziomie 5 %</w:t>
            </w:r>
            <w:r w:rsidRPr="005001EE">
              <w:t xml:space="preserve"> przychodów netto ze sprzedaży </w:t>
            </w:r>
            <w:r w:rsidRPr="005001EE">
              <w:rPr>
                <w:b/>
                <w:i/>
              </w:rPr>
              <w:t>osiągniętych przez przedsiębiorstwo</w:t>
            </w:r>
            <w:r w:rsidRPr="005001EE">
              <w:t xml:space="preserve"> w</w:t>
            </w:r>
            <w:r w:rsidRPr="005001EE">
              <w:rPr>
                <w:b/>
                <w:i/>
              </w:rPr>
              <w:t> </w:t>
            </w:r>
            <w:r w:rsidRPr="005001EE">
              <w:t xml:space="preserve">skali światowej </w:t>
            </w:r>
            <w:r w:rsidRPr="005001EE">
              <w:rPr>
                <w:b/>
                <w:i/>
              </w:rPr>
              <w:t>lub, w przypadku przedsiębiorstw objętych zakresem art. 2 ust. 1 lit. b) i art. 2 ust. 2 lit. b), skonsolidowanych przychodów ze sprzedaży w skali światowej jednostki dominującej najwyższego szczebla w roku obrotowym poprzedzającym rok, w którym podjęto decyzję o nałożeniu kary</w:t>
            </w:r>
            <w:r w:rsidRPr="005001EE">
              <w:t>. Ponadto, aby zharmonizować praktyki w zakresie egzekwowania w całej Unii, Komisja, we współpracy z państwami członkowskimi, powinna opracować wytyczne, aby pomóc organom nadzorczym w ustalaniu</w:t>
            </w:r>
            <w:r w:rsidRPr="005001EE">
              <w:rPr>
                <w:b/>
                <w:i/>
              </w:rPr>
              <w:t xml:space="preserve"> odpowiedniego</w:t>
            </w:r>
            <w:r w:rsidRPr="005001EE">
              <w:t xml:space="preserve"> poziomu kar.</w:t>
            </w:r>
          </w:p>
        </w:tc>
      </w:tr>
    </w:tbl>
    <w:p w14:paraId="69C37F9C" w14:textId="77777777" w:rsidR="005C2866" w:rsidRPr="005001EE" w:rsidRDefault="005C2866" w:rsidP="005C2866"/>
    <w:p w14:paraId="0C0379EA" w14:textId="77777777" w:rsidR="005C2866" w:rsidRPr="005001EE" w:rsidRDefault="005C2866" w:rsidP="005C2866">
      <w:pPr>
        <w:pStyle w:val="AmNumberTabs"/>
      </w:pPr>
      <w:r w:rsidRPr="005001EE">
        <w:t>Poprawka</w:t>
      </w:r>
      <w:r w:rsidRPr="005001EE">
        <w:tab/>
      </w:r>
      <w:r w:rsidRPr="005001EE">
        <w:tab/>
        <w:t>29</w:t>
      </w:r>
    </w:p>
    <w:p w14:paraId="7C68AB3E" w14:textId="77777777" w:rsidR="005C2866" w:rsidRPr="005001EE" w:rsidRDefault="005C2866" w:rsidP="005C2866"/>
    <w:p w14:paraId="567E744A" w14:textId="77777777" w:rsidR="005C2866" w:rsidRPr="005001EE" w:rsidRDefault="005C2866" w:rsidP="005C2866">
      <w:pPr>
        <w:pStyle w:val="NormalBold"/>
        <w:keepNext/>
      </w:pPr>
      <w:r w:rsidRPr="005001EE">
        <w:t>Wniosek dotyczący dyrektywy</w:t>
      </w:r>
    </w:p>
    <w:p w14:paraId="4C402402" w14:textId="77777777" w:rsidR="005C2866" w:rsidRPr="005001EE" w:rsidRDefault="005C2866" w:rsidP="005C2866">
      <w:pPr>
        <w:pStyle w:val="NormalBold"/>
      </w:pPr>
      <w:r w:rsidRPr="005001EE">
        <w:t>Motyw 29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694C8D2" w14:textId="77777777" w:rsidTr="00E8145A">
        <w:trPr>
          <w:jc w:val="center"/>
        </w:trPr>
        <w:tc>
          <w:tcPr>
            <w:tcW w:w="9752" w:type="dxa"/>
            <w:gridSpan w:val="2"/>
          </w:tcPr>
          <w:p w14:paraId="53B2347F" w14:textId="77777777" w:rsidR="005C2866" w:rsidRPr="005001EE" w:rsidRDefault="005C2866" w:rsidP="00E8145A">
            <w:pPr>
              <w:keepNext/>
            </w:pPr>
          </w:p>
        </w:tc>
      </w:tr>
      <w:tr w:rsidR="005C2866" w:rsidRPr="005001EE" w14:paraId="44225130" w14:textId="77777777" w:rsidTr="00E8145A">
        <w:trPr>
          <w:jc w:val="center"/>
        </w:trPr>
        <w:tc>
          <w:tcPr>
            <w:tcW w:w="4876" w:type="dxa"/>
          </w:tcPr>
          <w:p w14:paraId="44E91494" w14:textId="77777777" w:rsidR="005C2866" w:rsidRPr="005001EE" w:rsidRDefault="005C2866" w:rsidP="00E8145A">
            <w:pPr>
              <w:pStyle w:val="ColumnHeading"/>
              <w:keepNext/>
            </w:pPr>
            <w:r w:rsidRPr="005001EE">
              <w:t>Tekst proponowany przez Komisję</w:t>
            </w:r>
          </w:p>
        </w:tc>
        <w:tc>
          <w:tcPr>
            <w:tcW w:w="4876" w:type="dxa"/>
          </w:tcPr>
          <w:p w14:paraId="3CC74802" w14:textId="77777777" w:rsidR="005C2866" w:rsidRPr="005001EE" w:rsidRDefault="005C2866" w:rsidP="00E8145A">
            <w:pPr>
              <w:pStyle w:val="ColumnHeading"/>
              <w:keepNext/>
            </w:pPr>
            <w:r w:rsidRPr="005001EE">
              <w:t>Poprawka</w:t>
            </w:r>
          </w:p>
        </w:tc>
      </w:tr>
      <w:tr w:rsidR="005C2866" w:rsidRPr="005001EE" w14:paraId="792C0387" w14:textId="77777777" w:rsidTr="00E8145A">
        <w:trPr>
          <w:jc w:val="center"/>
        </w:trPr>
        <w:tc>
          <w:tcPr>
            <w:tcW w:w="4876" w:type="dxa"/>
          </w:tcPr>
          <w:p w14:paraId="73917DD2" w14:textId="77777777" w:rsidR="005C2866" w:rsidRPr="005001EE" w:rsidRDefault="005C2866" w:rsidP="00E8145A">
            <w:pPr>
              <w:pStyle w:val="Normal6"/>
            </w:pPr>
          </w:p>
        </w:tc>
        <w:tc>
          <w:tcPr>
            <w:tcW w:w="4876" w:type="dxa"/>
          </w:tcPr>
          <w:p w14:paraId="2F94C3E5" w14:textId="77777777" w:rsidR="005C2866" w:rsidRPr="005001EE" w:rsidRDefault="005C2866" w:rsidP="00E8145A">
            <w:pPr>
              <w:pStyle w:val="Normal6"/>
              <w:rPr>
                <w:szCs w:val="24"/>
              </w:rPr>
            </w:pPr>
            <w:r w:rsidRPr="005001EE">
              <w:rPr>
                <w:b/>
                <w:i/>
              </w:rPr>
              <w:t>(29a)</w:t>
            </w:r>
            <w:r w:rsidRPr="005001EE">
              <w:rPr>
                <w:b/>
                <w:i/>
              </w:rPr>
              <w:tab/>
              <w:t>Aby ułatwić przedsiębiorstwom wypełnianie obowiązków sprawozdawczych i obowiązków dotyczących należytej staranności wynikających z prawa Unii oraz zwiększyć dostępność i użyteczność informacji związanych ze zrównoważonym rozwojem, Komisja powinna utworzyć specjalny cyfrowy portal sprawozdawczy. Portal ten powinien służyć jako punkt kompleksowej obsługi zapewniający przedsiębiorstwom bezpłatny dostęp do wzorów, wytycznych, wymogów sprawozdawczych, w tym dobrowolnych narzędzi, oraz informacji na temat możliwości finansowania i przetargów. Aby zapewnić skuteczne funkcjonowanie portalu, Komisja powinna promować interoperacyjność istniejących platform danych, umożliwiając sprawne przekazywanie, wymianę i analizę danych, a także komplementarność z europejskim pojedynczym punktem dostępu. Ponadto, biorąc pod uwagę szybki rozwój technologiczny, Komisja powinna ocenić potencjał rozwiązań technologicznych, w tym wykorzystanie godnej zaufania sztucznej inteligencji zgodnie z rozporządzeniem Parlamentu Europejskiego i Rady (UE) 2024/1689</w:t>
            </w:r>
            <w:r w:rsidRPr="005001EE">
              <w:rPr>
                <w:b/>
                <w:i/>
                <w:vertAlign w:val="superscript"/>
              </w:rPr>
              <w:t>1</w:t>
            </w:r>
            <w:r w:rsidRPr="005001EE">
              <w:rPr>
                <w:b/>
                <w:i/>
              </w:rPr>
              <w:t>, w celu wsparcia cyfryzacji sprawozdawczości oraz poprawy jakości i dostępności danych dotyczących zrównoważonego rozwoju.</w:t>
            </w:r>
          </w:p>
        </w:tc>
      </w:tr>
      <w:tr w:rsidR="005C2866" w:rsidRPr="005001EE" w14:paraId="6433898D" w14:textId="77777777" w:rsidTr="00E8145A">
        <w:trPr>
          <w:jc w:val="center"/>
        </w:trPr>
        <w:tc>
          <w:tcPr>
            <w:tcW w:w="4876" w:type="dxa"/>
          </w:tcPr>
          <w:p w14:paraId="28903BFE" w14:textId="77777777" w:rsidR="005C2866" w:rsidRPr="005001EE" w:rsidRDefault="005C2866" w:rsidP="00E8145A">
            <w:pPr>
              <w:pStyle w:val="Normal6"/>
            </w:pPr>
          </w:p>
        </w:tc>
        <w:tc>
          <w:tcPr>
            <w:tcW w:w="4876" w:type="dxa"/>
          </w:tcPr>
          <w:p w14:paraId="405A531E" w14:textId="77777777" w:rsidR="005C2866" w:rsidRPr="005001EE" w:rsidRDefault="005C2866" w:rsidP="00E8145A">
            <w:pPr>
              <w:pStyle w:val="Normal6"/>
              <w:rPr>
                <w:b/>
                <w:i/>
                <w:vertAlign w:val="superscript"/>
              </w:rPr>
            </w:pPr>
            <w:r w:rsidRPr="005001EE">
              <w:t>__________________</w:t>
            </w:r>
          </w:p>
        </w:tc>
      </w:tr>
      <w:tr w:rsidR="005C2866" w:rsidRPr="005001EE" w14:paraId="5BCE6CDA" w14:textId="77777777" w:rsidTr="00E8145A">
        <w:trPr>
          <w:jc w:val="center"/>
        </w:trPr>
        <w:tc>
          <w:tcPr>
            <w:tcW w:w="4876" w:type="dxa"/>
          </w:tcPr>
          <w:p w14:paraId="2830D664" w14:textId="77777777" w:rsidR="005C2866" w:rsidRPr="005001EE" w:rsidRDefault="005C2866" w:rsidP="00E8145A">
            <w:pPr>
              <w:pStyle w:val="Normal6"/>
            </w:pPr>
          </w:p>
        </w:tc>
        <w:tc>
          <w:tcPr>
            <w:tcW w:w="4876" w:type="dxa"/>
          </w:tcPr>
          <w:p w14:paraId="749D90F1" w14:textId="77777777" w:rsidR="005C2866" w:rsidRPr="005001EE" w:rsidRDefault="005C2866" w:rsidP="00E8145A">
            <w:pPr>
              <w:pStyle w:val="Normal6"/>
              <w:rPr>
                <w:b/>
                <w:i/>
              </w:rPr>
            </w:pPr>
            <w:r w:rsidRPr="005001EE">
              <w:rPr>
                <w:b/>
                <w:i/>
                <w:vertAlign w:val="superscript"/>
              </w:rPr>
              <w:t xml:space="preserve">1 </w:t>
            </w:r>
            <w:r w:rsidRPr="005001EE">
              <w:rPr>
                <w:b/>
                <w:i/>
              </w:rPr>
              <w:t xml:space="preserve">Rozporządzenie Parlamentu Europejskiego i Rady (UE) 2024/1689 z dnia 13 czerwca 2024 r. w sprawie ustanowienia zharmonizowanych </w:t>
            </w:r>
            <w:r w:rsidRPr="005001EE">
              <w:rPr>
                <w:b/>
                <w:i/>
              </w:rPr>
              <w:lastRenderedPageBreak/>
              <w:t>przepisów dotyczących sztucznej inteligencji oraz zmiany rozporządzeń (WE) nr 300/2008, (UE) nr 167/2013, (UE) nr 168/2013, (UE) 2018/858, (UE) 2018/1139 i (UE) 2019/2144 oraz dyrektyw 2014/90/UE, (UE) 2016/797 i (UE) 2020/1828 (akt w sprawie sztucznej inteligencji) (Dz.U. L, 2024/1689, 12.7.2024).</w:t>
            </w:r>
          </w:p>
        </w:tc>
      </w:tr>
    </w:tbl>
    <w:p w14:paraId="1932D86A" w14:textId="77777777" w:rsidR="005C2866" w:rsidRPr="005001EE" w:rsidRDefault="005C2866" w:rsidP="005C2866"/>
    <w:p w14:paraId="4EA51F97" w14:textId="77777777" w:rsidR="005C2866" w:rsidRPr="005001EE" w:rsidRDefault="005C2866" w:rsidP="005C2866">
      <w:pPr>
        <w:pStyle w:val="AmNumberTabs"/>
      </w:pPr>
      <w:r w:rsidRPr="005001EE">
        <w:t>Poprawka</w:t>
      </w:r>
      <w:r w:rsidRPr="005001EE">
        <w:tab/>
      </w:r>
      <w:r w:rsidRPr="005001EE">
        <w:tab/>
        <w:t>30</w:t>
      </w:r>
    </w:p>
    <w:p w14:paraId="2FB9CFD4" w14:textId="77777777" w:rsidR="005C2866" w:rsidRPr="005001EE" w:rsidRDefault="005C2866" w:rsidP="005C2866"/>
    <w:p w14:paraId="0666C80B" w14:textId="77777777" w:rsidR="005C2866" w:rsidRPr="005001EE" w:rsidRDefault="005C2866" w:rsidP="005C2866">
      <w:pPr>
        <w:pStyle w:val="NormalBold"/>
        <w:keepNext/>
      </w:pPr>
      <w:r w:rsidRPr="005001EE">
        <w:t>Wniosek dotyczący dyrektywy</w:t>
      </w:r>
    </w:p>
    <w:p w14:paraId="3015012C" w14:textId="77777777" w:rsidR="005C2866" w:rsidRPr="005001EE" w:rsidRDefault="005C2866" w:rsidP="005C2866">
      <w:pPr>
        <w:pStyle w:val="NormalBold"/>
      </w:pPr>
      <w:r w:rsidRPr="005001EE">
        <w:t>Artykuł 1 – akapit 1 – punkt 1</w:t>
      </w:r>
    </w:p>
    <w:p w14:paraId="30DAD126" w14:textId="77777777" w:rsidR="005C2866" w:rsidRPr="005001EE" w:rsidRDefault="005C2866" w:rsidP="005C2866">
      <w:pPr>
        <w:keepNext/>
      </w:pPr>
      <w:r w:rsidRPr="005001EE">
        <w:t>Dyrektywa 2006/43/WE</w:t>
      </w:r>
    </w:p>
    <w:p w14:paraId="55966250" w14:textId="77777777" w:rsidR="005C2866" w:rsidRPr="005001EE" w:rsidRDefault="005C2866" w:rsidP="005C2866">
      <w:r w:rsidRPr="005001EE">
        <w:t>Artykuł 26a – ustęp 3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E2ED401" w14:textId="77777777" w:rsidTr="00E8145A">
        <w:trPr>
          <w:jc w:val="center"/>
        </w:trPr>
        <w:tc>
          <w:tcPr>
            <w:tcW w:w="9752" w:type="dxa"/>
            <w:gridSpan w:val="2"/>
          </w:tcPr>
          <w:p w14:paraId="05468A28" w14:textId="77777777" w:rsidR="005C2866" w:rsidRPr="005001EE" w:rsidRDefault="005C2866" w:rsidP="00E8145A">
            <w:pPr>
              <w:keepNext/>
            </w:pPr>
          </w:p>
        </w:tc>
      </w:tr>
      <w:tr w:rsidR="005C2866" w:rsidRPr="005001EE" w14:paraId="3864AF62" w14:textId="77777777" w:rsidTr="00E8145A">
        <w:trPr>
          <w:jc w:val="center"/>
        </w:trPr>
        <w:tc>
          <w:tcPr>
            <w:tcW w:w="4876" w:type="dxa"/>
          </w:tcPr>
          <w:p w14:paraId="65882265" w14:textId="77777777" w:rsidR="005C2866" w:rsidRPr="005001EE" w:rsidRDefault="005C2866" w:rsidP="00E8145A">
            <w:pPr>
              <w:pStyle w:val="ColumnHeading"/>
              <w:keepNext/>
            </w:pPr>
            <w:r w:rsidRPr="005001EE">
              <w:t>Tekst proponowany przez Komisję</w:t>
            </w:r>
          </w:p>
        </w:tc>
        <w:tc>
          <w:tcPr>
            <w:tcW w:w="4876" w:type="dxa"/>
          </w:tcPr>
          <w:p w14:paraId="329C7C98" w14:textId="77777777" w:rsidR="005C2866" w:rsidRPr="005001EE" w:rsidRDefault="005C2866" w:rsidP="00E8145A">
            <w:pPr>
              <w:pStyle w:val="ColumnHeading"/>
              <w:keepNext/>
            </w:pPr>
            <w:r w:rsidRPr="005001EE">
              <w:t>Poprawka</w:t>
            </w:r>
          </w:p>
        </w:tc>
      </w:tr>
      <w:tr w:rsidR="005C2866" w:rsidRPr="005001EE" w14:paraId="54F30B2E" w14:textId="77777777" w:rsidTr="00E8145A">
        <w:trPr>
          <w:jc w:val="center"/>
        </w:trPr>
        <w:tc>
          <w:tcPr>
            <w:tcW w:w="4876" w:type="dxa"/>
          </w:tcPr>
          <w:p w14:paraId="09A9061E" w14:textId="77777777" w:rsidR="005C2866" w:rsidRPr="005001EE" w:rsidRDefault="005C2866" w:rsidP="00E8145A">
            <w:pPr>
              <w:pStyle w:val="Normal6"/>
            </w:pPr>
            <w:r w:rsidRPr="005001EE">
              <w:t>Komisja jest uprawniona do przyjęcia aktów delegowanych zgodnie z art. 48a w celu uzupełnienia niniejszej dyrektywy o standardy atestacji dającej ograniczoną pewność określające procedury, które biegły(-li) rewident(-ci) i firma(-y) audytorska(-ie) wykonują w celu sformułowania wniosków co do atestacji sprawozdawczości w zakresie zrównoważonego rozwoju, w tym procedury dotyczące planowania zlecenia, uwzględniania rodzajów ryzyka i reagowania na nie oraz określające rodzaje wniosków, jakie należy zawrzeć w sprawozdaniu z atestacji sprawozdawczości w zakresie zrównoważonego rozwoju lub, w odpowiednim przypadku, w sprawozdaniu z badania.</w:t>
            </w:r>
          </w:p>
        </w:tc>
        <w:tc>
          <w:tcPr>
            <w:tcW w:w="4876" w:type="dxa"/>
          </w:tcPr>
          <w:p w14:paraId="345C5343" w14:textId="77777777" w:rsidR="005C2866" w:rsidRPr="005001EE" w:rsidRDefault="005C2866" w:rsidP="00E8145A">
            <w:pPr>
              <w:pStyle w:val="Normal6"/>
              <w:rPr>
                <w:szCs w:val="24"/>
              </w:rPr>
            </w:pPr>
            <w:r w:rsidRPr="005001EE">
              <w:rPr>
                <w:b/>
                <w:i/>
              </w:rPr>
              <w:t>Najpóźniej do dnia 1 października 2026 r.</w:t>
            </w:r>
            <w:r w:rsidRPr="005001EE">
              <w:t xml:space="preserve"> Komisja </w:t>
            </w:r>
            <w:r w:rsidRPr="005001EE">
              <w:rPr>
                <w:b/>
                <w:i/>
              </w:rPr>
              <w:t>przyjmuje akty delegowane</w:t>
            </w:r>
            <w:r w:rsidRPr="005001EE">
              <w:t xml:space="preserve"> zgodnie z art. 48a w celu uzupełnienia niniejszej dyrektywy o standardy atestacji dającej ograniczoną pewność określające procedury, które biegły(-li) rewident(-ci) i firma(-y) audytorska(-ie) wykonują w celu sformułowania wniosków co do atestacji sprawozdawczości w zakresie zrównoważonego rozwoju, w tym procedury dotyczące planowania zlecenia, uwzględniania rodzajów ryzyka i reagowania na nie oraz określające rodzaje wniosków, jakie należy zawrzeć w sprawozdaniu z atestacji sprawozdawczości w zakresie zrównoważonego rozwoju lub, w odpowiednim przypadku, w sprawozdaniu z badania.</w:t>
            </w:r>
          </w:p>
        </w:tc>
      </w:tr>
    </w:tbl>
    <w:p w14:paraId="0B00B563" w14:textId="77777777" w:rsidR="005C2866" w:rsidRPr="005001EE" w:rsidRDefault="005C2866" w:rsidP="005C2866"/>
    <w:p w14:paraId="353B49FE" w14:textId="77777777" w:rsidR="005C2866" w:rsidRPr="005001EE" w:rsidRDefault="005C2866" w:rsidP="005C2866">
      <w:pPr>
        <w:pStyle w:val="AmNumberTabs"/>
      </w:pPr>
      <w:r w:rsidRPr="005001EE">
        <w:t>Poprawka</w:t>
      </w:r>
      <w:r w:rsidRPr="005001EE">
        <w:tab/>
      </w:r>
      <w:r w:rsidRPr="005001EE">
        <w:tab/>
        <w:t>31</w:t>
      </w:r>
    </w:p>
    <w:p w14:paraId="3E926380" w14:textId="77777777" w:rsidR="005C2866" w:rsidRPr="005001EE" w:rsidRDefault="005C2866" w:rsidP="005C2866"/>
    <w:p w14:paraId="10FFF141" w14:textId="77777777" w:rsidR="005C2866" w:rsidRPr="005001EE" w:rsidRDefault="005C2866" w:rsidP="005C2866">
      <w:pPr>
        <w:pStyle w:val="NormalBold"/>
        <w:keepNext/>
      </w:pPr>
      <w:r w:rsidRPr="005001EE">
        <w:t>Wniosek dotyczący dyrektywy</w:t>
      </w:r>
    </w:p>
    <w:p w14:paraId="45D71697" w14:textId="77777777" w:rsidR="005C2866" w:rsidRPr="005001EE" w:rsidRDefault="005C2866" w:rsidP="005C2866">
      <w:pPr>
        <w:pStyle w:val="NormalBold"/>
      </w:pPr>
      <w:r w:rsidRPr="005001EE">
        <w:t>Artykuł 1 – akapit 1 – punkt 1</w:t>
      </w:r>
    </w:p>
    <w:p w14:paraId="678A7FBC" w14:textId="77777777" w:rsidR="005C2866" w:rsidRPr="005001EE" w:rsidRDefault="005C2866" w:rsidP="005C2866">
      <w:pPr>
        <w:keepNext/>
      </w:pPr>
      <w:r w:rsidRPr="005001EE">
        <w:t>Dyrektywa 2006/43/WE</w:t>
      </w:r>
    </w:p>
    <w:p w14:paraId="47534A2E" w14:textId="77777777" w:rsidR="005C2866" w:rsidRPr="005001EE" w:rsidRDefault="005C2866" w:rsidP="005C2866">
      <w:r w:rsidRPr="005001EE">
        <w:t>Artykuł 26a – ustęp 3 – akapit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2E81A24" w14:textId="77777777" w:rsidTr="00E8145A">
        <w:trPr>
          <w:jc w:val="center"/>
        </w:trPr>
        <w:tc>
          <w:tcPr>
            <w:tcW w:w="9752" w:type="dxa"/>
            <w:gridSpan w:val="2"/>
          </w:tcPr>
          <w:p w14:paraId="61519C5A" w14:textId="77777777" w:rsidR="005C2866" w:rsidRPr="005001EE" w:rsidRDefault="005C2866" w:rsidP="00E8145A">
            <w:pPr>
              <w:keepNext/>
            </w:pPr>
          </w:p>
        </w:tc>
      </w:tr>
      <w:tr w:rsidR="005C2866" w:rsidRPr="005001EE" w14:paraId="08820027" w14:textId="77777777" w:rsidTr="00E8145A">
        <w:trPr>
          <w:jc w:val="center"/>
        </w:trPr>
        <w:tc>
          <w:tcPr>
            <w:tcW w:w="4876" w:type="dxa"/>
          </w:tcPr>
          <w:p w14:paraId="6D3F8AB4" w14:textId="77777777" w:rsidR="005C2866" w:rsidRPr="005001EE" w:rsidRDefault="005C2866" w:rsidP="00E8145A">
            <w:pPr>
              <w:pStyle w:val="ColumnHeading"/>
              <w:keepNext/>
            </w:pPr>
            <w:r w:rsidRPr="005001EE">
              <w:t>Tekst proponowany przez Komisję</w:t>
            </w:r>
          </w:p>
        </w:tc>
        <w:tc>
          <w:tcPr>
            <w:tcW w:w="4876" w:type="dxa"/>
          </w:tcPr>
          <w:p w14:paraId="39B8FB00" w14:textId="77777777" w:rsidR="005C2866" w:rsidRPr="005001EE" w:rsidRDefault="005C2866" w:rsidP="00E8145A">
            <w:pPr>
              <w:pStyle w:val="ColumnHeading"/>
              <w:keepNext/>
            </w:pPr>
            <w:r w:rsidRPr="005001EE">
              <w:t>Poprawka</w:t>
            </w:r>
          </w:p>
        </w:tc>
      </w:tr>
      <w:tr w:rsidR="005C2866" w:rsidRPr="005001EE" w14:paraId="7640085A" w14:textId="77777777" w:rsidTr="00E8145A">
        <w:trPr>
          <w:jc w:val="center"/>
        </w:trPr>
        <w:tc>
          <w:tcPr>
            <w:tcW w:w="4876" w:type="dxa"/>
          </w:tcPr>
          <w:p w14:paraId="7E4C80C7" w14:textId="77777777" w:rsidR="005C2866" w:rsidRPr="005001EE" w:rsidRDefault="005C2866" w:rsidP="00E8145A">
            <w:pPr>
              <w:pStyle w:val="Normal6"/>
            </w:pPr>
            <w:r w:rsidRPr="005001EE">
              <w:t xml:space="preserve">Komisja </w:t>
            </w:r>
            <w:r w:rsidRPr="005001EE">
              <w:rPr>
                <w:b/>
                <w:i/>
              </w:rPr>
              <w:t>może przyjąć</w:t>
            </w:r>
            <w:r w:rsidRPr="005001EE">
              <w:t xml:space="preserve"> standardy atestacji, o których mowa w akapicie pierwszym, </w:t>
            </w:r>
            <w:r w:rsidRPr="005001EE">
              <w:rPr>
                <w:b/>
                <w:i/>
              </w:rPr>
              <w:t>jedynie w przypadku</w:t>
            </w:r>
            <w:r w:rsidRPr="005001EE">
              <w:t xml:space="preserve">, </w:t>
            </w:r>
            <w:r w:rsidRPr="005001EE">
              <w:rPr>
                <w:b/>
                <w:i/>
              </w:rPr>
              <w:t>gdy</w:t>
            </w:r>
            <w:r w:rsidRPr="005001EE">
              <w:t>:</w:t>
            </w:r>
          </w:p>
        </w:tc>
        <w:tc>
          <w:tcPr>
            <w:tcW w:w="4876" w:type="dxa"/>
          </w:tcPr>
          <w:p w14:paraId="57F53D5D" w14:textId="77777777" w:rsidR="005C2866" w:rsidRPr="005001EE" w:rsidRDefault="005C2866" w:rsidP="00E8145A">
            <w:pPr>
              <w:pStyle w:val="Normal6"/>
              <w:rPr>
                <w:szCs w:val="24"/>
              </w:rPr>
            </w:pPr>
            <w:r w:rsidRPr="005001EE">
              <w:t xml:space="preserve">Komisja </w:t>
            </w:r>
            <w:r w:rsidRPr="005001EE">
              <w:rPr>
                <w:b/>
                <w:i/>
              </w:rPr>
              <w:t>przyjmuje</w:t>
            </w:r>
            <w:r w:rsidRPr="005001EE">
              <w:t xml:space="preserve"> standardy atestacji, o których mowa w akapicie pierwszym, </w:t>
            </w:r>
            <w:r w:rsidRPr="005001EE">
              <w:rPr>
                <w:b/>
                <w:i/>
              </w:rPr>
              <w:t>po uzyskaniu opinii EFRAG i przy jednoczesnym zapewnieniu</w:t>
            </w:r>
            <w:r w:rsidRPr="005001EE">
              <w:t xml:space="preserve">, </w:t>
            </w:r>
            <w:r w:rsidRPr="005001EE">
              <w:rPr>
                <w:b/>
                <w:bCs/>
                <w:i/>
                <w:iCs/>
              </w:rPr>
              <w:t>aby</w:t>
            </w:r>
            <w:r w:rsidRPr="005001EE">
              <w:t>:</w:t>
            </w:r>
          </w:p>
        </w:tc>
      </w:tr>
    </w:tbl>
    <w:p w14:paraId="118D504C" w14:textId="77777777" w:rsidR="005C2866" w:rsidRPr="005001EE" w:rsidRDefault="005C2866" w:rsidP="005C2866"/>
    <w:p w14:paraId="496DD579" w14:textId="4FC85AAE" w:rsidR="00D25C05" w:rsidRPr="00806930" w:rsidRDefault="00D25C05" w:rsidP="00D25C05">
      <w:pPr>
        <w:pStyle w:val="AmNumberTabs"/>
      </w:pPr>
      <w:r w:rsidRPr="00806930">
        <w:t>Poprawki</w:t>
      </w:r>
      <w:r w:rsidRPr="00806930">
        <w:tab/>
      </w:r>
      <w:r w:rsidRPr="00806930">
        <w:tab/>
      </w:r>
      <w:r w:rsidRPr="00806930">
        <w:rPr>
          <w:rStyle w:val="HideTWBExt"/>
        </w:rPr>
        <w:t>&lt;NumAm&gt;</w:t>
      </w:r>
      <w:r w:rsidRPr="00806930">
        <w:t>230 i 289</w:t>
      </w:r>
      <w:r w:rsidRPr="00806930">
        <w:rPr>
          <w:rStyle w:val="HideTWBExt"/>
        </w:rPr>
        <w:t>&lt;/NumAm&gt;</w:t>
      </w:r>
    </w:p>
    <w:p w14:paraId="7CE6D41C" w14:textId="77777777" w:rsidR="008B5B42" w:rsidRPr="00806930" w:rsidRDefault="008B5B42" w:rsidP="00D25C05">
      <w:pPr>
        <w:pStyle w:val="NormalBold"/>
        <w:rPr>
          <w:rStyle w:val="HideTWBExt"/>
          <w:b w:val="0"/>
        </w:rPr>
      </w:pPr>
    </w:p>
    <w:p w14:paraId="23F95937" w14:textId="3F88C47D" w:rsidR="00D25C05" w:rsidRPr="00F369CE" w:rsidRDefault="00D25C05" w:rsidP="00D25C05">
      <w:pPr>
        <w:pStyle w:val="NormalBold"/>
      </w:pPr>
      <w:r w:rsidRPr="00F369CE">
        <w:rPr>
          <w:rStyle w:val="HideTWBExt"/>
        </w:rPr>
        <w:t>&lt;DocAmend&gt;</w:t>
      </w:r>
      <w:r w:rsidRPr="00F369CE">
        <w:t>Wniosek dotyczący dyrektywy</w:t>
      </w:r>
      <w:r w:rsidRPr="00F369CE">
        <w:rPr>
          <w:rStyle w:val="HideTWBExt"/>
        </w:rPr>
        <w:t>&lt;/DocAmend&gt;</w:t>
      </w:r>
    </w:p>
    <w:p w14:paraId="2FE05059" w14:textId="77777777" w:rsidR="00D25C05" w:rsidRPr="00F369CE" w:rsidRDefault="00D25C05" w:rsidP="00D25C05">
      <w:pPr>
        <w:pStyle w:val="NormalBold"/>
      </w:pPr>
      <w:r w:rsidRPr="00F369CE">
        <w:rPr>
          <w:rStyle w:val="HideTWBExt"/>
        </w:rPr>
        <w:t>&lt;Article&gt;</w:t>
      </w:r>
      <w:r w:rsidRPr="00F369CE">
        <w:t>Artykuł 2 – akapit 1 – punkt 1 – litera a</w:t>
      </w:r>
      <w:r w:rsidRPr="00F369CE">
        <w:rPr>
          <w:rStyle w:val="HideTWBExt"/>
        </w:rPr>
        <w:t>&lt;/Article&gt;</w:t>
      </w:r>
    </w:p>
    <w:p w14:paraId="4B77371B" w14:textId="77777777" w:rsidR="00D25C05" w:rsidRPr="00F369CE" w:rsidRDefault="00D25C05" w:rsidP="00D25C05">
      <w:r w:rsidRPr="00F369CE">
        <w:rPr>
          <w:rStyle w:val="HideTWBExt"/>
        </w:rPr>
        <w:t>&lt;DocAmend2&gt;</w:t>
      </w:r>
      <w:r w:rsidRPr="00F369CE">
        <w:t>Dyrektywa 2013/34/UE</w:t>
      </w:r>
      <w:r w:rsidRPr="00F369CE">
        <w:rPr>
          <w:rStyle w:val="HideTWBExt"/>
        </w:rPr>
        <w:t>&lt;/DocAmend2&gt;</w:t>
      </w:r>
    </w:p>
    <w:p w14:paraId="3789D94E" w14:textId="77777777" w:rsidR="00D25C05" w:rsidRPr="00F369CE" w:rsidRDefault="00D25C05" w:rsidP="00D25C05">
      <w:r w:rsidRPr="00F369CE">
        <w:rPr>
          <w:rStyle w:val="HideTWBExt"/>
        </w:rPr>
        <w:t>&lt;Article2&gt;</w:t>
      </w:r>
      <w:r w:rsidRPr="00F369CE">
        <w:t>Artykuł 1 – ustęp 3 – akapit 1 – wprowadzenie</w:t>
      </w:r>
      <w:r w:rsidRPr="00F369C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5C05" w:rsidRPr="00F369CE" w14:paraId="5ED5F3EC" w14:textId="77777777" w:rsidTr="00BA566C">
        <w:trPr>
          <w:trHeight w:hRule="exact" w:val="240"/>
          <w:jc w:val="center"/>
        </w:trPr>
        <w:tc>
          <w:tcPr>
            <w:tcW w:w="9752" w:type="dxa"/>
            <w:gridSpan w:val="2"/>
            <w:tcBorders>
              <w:top w:val="nil"/>
              <w:left w:val="nil"/>
              <w:bottom w:val="nil"/>
              <w:right w:val="nil"/>
            </w:tcBorders>
          </w:tcPr>
          <w:p w14:paraId="3E625EA7" w14:textId="77777777" w:rsidR="00D25C05" w:rsidRPr="00F369CE" w:rsidRDefault="00D25C05" w:rsidP="00BA566C"/>
        </w:tc>
      </w:tr>
      <w:tr w:rsidR="00D25C05" w:rsidRPr="00F369CE" w14:paraId="28A939DB" w14:textId="77777777" w:rsidTr="00BA566C">
        <w:trPr>
          <w:trHeight w:val="240"/>
          <w:jc w:val="center"/>
        </w:trPr>
        <w:tc>
          <w:tcPr>
            <w:tcW w:w="4876" w:type="dxa"/>
            <w:tcBorders>
              <w:top w:val="nil"/>
              <w:left w:val="nil"/>
              <w:bottom w:val="nil"/>
              <w:right w:val="nil"/>
            </w:tcBorders>
          </w:tcPr>
          <w:p w14:paraId="50FB9AF8" w14:textId="77777777" w:rsidR="00D25C05" w:rsidRPr="00F369CE" w:rsidRDefault="00D25C05" w:rsidP="00BA566C">
            <w:pPr>
              <w:pStyle w:val="AmColumnHeading"/>
            </w:pPr>
            <w:r w:rsidRPr="00F369CE">
              <w:t>Tekst proponowany przez Komisję</w:t>
            </w:r>
          </w:p>
        </w:tc>
        <w:tc>
          <w:tcPr>
            <w:tcW w:w="4876" w:type="dxa"/>
            <w:tcBorders>
              <w:top w:val="nil"/>
              <w:left w:val="nil"/>
              <w:bottom w:val="nil"/>
              <w:right w:val="nil"/>
            </w:tcBorders>
          </w:tcPr>
          <w:p w14:paraId="5F750E0F" w14:textId="77777777" w:rsidR="00D25C05" w:rsidRPr="00F369CE" w:rsidRDefault="00D25C05" w:rsidP="00BA566C">
            <w:pPr>
              <w:pStyle w:val="AmColumnHeading"/>
            </w:pPr>
            <w:r w:rsidRPr="00F369CE">
              <w:t>Poprawka</w:t>
            </w:r>
          </w:p>
        </w:tc>
      </w:tr>
      <w:tr w:rsidR="00D25C05" w:rsidRPr="00F369CE" w14:paraId="117324CA" w14:textId="77777777" w:rsidTr="00BA566C">
        <w:trPr>
          <w:jc w:val="center"/>
        </w:trPr>
        <w:tc>
          <w:tcPr>
            <w:tcW w:w="4876" w:type="dxa"/>
            <w:tcBorders>
              <w:top w:val="nil"/>
              <w:left w:val="nil"/>
              <w:bottom w:val="nil"/>
              <w:right w:val="nil"/>
            </w:tcBorders>
          </w:tcPr>
          <w:p w14:paraId="7F1D4951" w14:textId="77777777" w:rsidR="00D25C05" w:rsidRPr="00F369CE" w:rsidRDefault="00D25C05" w:rsidP="00BA566C">
            <w:pPr>
              <w:pStyle w:val="Normal6a"/>
            </w:pPr>
            <w:r w:rsidRPr="00F369CE">
              <w:t xml:space="preserve">„Środki koordynacyjne określone w art. 19a, 19b, 29a, 29aa, 29d, 30 i 33, art. 34 ust. 1 akapit drugi lit. aa), art. 34 ust. 2 i 3 oraz art. 51 niniejszej dyrektywy stosuje się również do przepisów ustawowych, wykonawczych i administracyjnych państw członkowskich odnoszących się do następujących jednostek, niezależnie od ich formy prawnej, pod warunkiem że </w:t>
            </w:r>
            <w:r w:rsidRPr="00F369CE">
              <w:rPr>
                <w:b/>
                <w:i/>
              </w:rPr>
              <w:t xml:space="preserve">są one dużymi jednostkami, w których </w:t>
            </w:r>
            <w:r w:rsidRPr="00F369CE">
              <w:t xml:space="preserve">na dzień bilansowy średnia liczba zatrudnionych </w:t>
            </w:r>
            <w:r w:rsidRPr="00F369CE">
              <w:rPr>
                <w:b/>
                <w:i/>
              </w:rPr>
              <w:t xml:space="preserve">w roku obrotowym przekracza 1 </w:t>
            </w:r>
            <w:r w:rsidRPr="00F369CE">
              <w:rPr>
                <w:b/>
                <w:bCs/>
                <w:i/>
                <w:iCs/>
              </w:rPr>
              <w:t>000</w:t>
            </w:r>
            <w:r w:rsidRPr="00F369CE">
              <w:t>:”;</w:t>
            </w:r>
          </w:p>
        </w:tc>
        <w:tc>
          <w:tcPr>
            <w:tcW w:w="4876" w:type="dxa"/>
            <w:tcBorders>
              <w:top w:val="nil"/>
              <w:left w:val="nil"/>
              <w:bottom w:val="nil"/>
              <w:right w:val="nil"/>
            </w:tcBorders>
          </w:tcPr>
          <w:p w14:paraId="2192A290" w14:textId="77777777" w:rsidR="00D25C05" w:rsidRPr="00F369CE" w:rsidRDefault="00D25C05" w:rsidP="00BA566C">
            <w:pPr>
              <w:pStyle w:val="Normal6a"/>
            </w:pPr>
            <w:r w:rsidRPr="00F369CE">
              <w:t xml:space="preserve">„Środki koordynacyjne określone w art. 19a, 19b, 29a, 29aa, 29d, 30 i 33, art. 34 ust. 1 akapit drugi lit. aa), art. 34 ust. 2 i 3 oraz art. 51 niniejszej dyrektywy stosuje się również do przepisów ustawowych, wykonawczych i administracyjnych państw członkowskich odnoszących się do następujących jednostek, niezależnie od ich formy prawnej, pod warunkiem że na dzień bilansowy średnia liczba zatrudnionych </w:t>
            </w:r>
            <w:r w:rsidRPr="00F369CE">
              <w:rPr>
                <w:b/>
                <w:bCs/>
                <w:i/>
                <w:iCs/>
              </w:rPr>
              <w:t>w tych jednostkach</w:t>
            </w:r>
            <w:r w:rsidRPr="00F369CE">
              <w:t xml:space="preserve"> </w:t>
            </w:r>
            <w:r w:rsidRPr="00F369CE">
              <w:rPr>
                <w:b/>
                <w:i/>
              </w:rPr>
              <w:t>przekracza 1 750, a przychody netto ze sprzedaży przekraczają 450 </w:t>
            </w:r>
            <w:r w:rsidRPr="00F369CE">
              <w:rPr>
                <w:b/>
                <w:bCs/>
                <w:i/>
                <w:iCs/>
              </w:rPr>
              <w:t>000</w:t>
            </w:r>
            <w:r w:rsidRPr="00F369CE">
              <w:rPr>
                <w:b/>
                <w:i/>
              </w:rPr>
              <w:t> 000 EUR w roku obrotowym</w:t>
            </w:r>
            <w:r w:rsidRPr="00F369CE">
              <w:t>:”;</w:t>
            </w:r>
          </w:p>
        </w:tc>
      </w:tr>
    </w:tbl>
    <w:p w14:paraId="1D7D82AD" w14:textId="77777777" w:rsidR="005C2866" w:rsidRPr="005001EE" w:rsidRDefault="005C2866" w:rsidP="005C2866"/>
    <w:p w14:paraId="0BEFFACB" w14:textId="33F70CC0" w:rsidR="00D25C05" w:rsidRPr="00806930" w:rsidRDefault="00D25C05" w:rsidP="00D25C05">
      <w:pPr>
        <w:pStyle w:val="AmNumberTabs"/>
      </w:pPr>
      <w:r w:rsidRPr="00806930">
        <w:t>Poprawki</w:t>
      </w:r>
      <w:r w:rsidRPr="00806930">
        <w:tab/>
      </w:r>
      <w:r w:rsidRPr="00806930">
        <w:tab/>
      </w:r>
      <w:r w:rsidRPr="00806930">
        <w:rPr>
          <w:rStyle w:val="HideTWBExt"/>
        </w:rPr>
        <w:t>&lt;NumAm&gt;</w:t>
      </w:r>
      <w:r w:rsidRPr="00806930">
        <w:t>231 i 290</w:t>
      </w:r>
      <w:r w:rsidRPr="00806930">
        <w:rPr>
          <w:rStyle w:val="HideTWBExt"/>
        </w:rPr>
        <w:t>&lt;/NumAm&gt;</w:t>
      </w:r>
    </w:p>
    <w:p w14:paraId="263ECA59" w14:textId="77777777" w:rsidR="008B5B42" w:rsidRPr="00806930" w:rsidRDefault="008B5B42" w:rsidP="00D25C05">
      <w:pPr>
        <w:pStyle w:val="NormalBold"/>
        <w:rPr>
          <w:rStyle w:val="HideTWBExt"/>
          <w:b w:val="0"/>
        </w:rPr>
      </w:pPr>
    </w:p>
    <w:p w14:paraId="37ACC615" w14:textId="3E643B2C" w:rsidR="00D25C05" w:rsidRPr="00E07B24" w:rsidRDefault="00D25C05" w:rsidP="00D25C05">
      <w:pPr>
        <w:pStyle w:val="NormalBold"/>
      </w:pPr>
      <w:r w:rsidRPr="00E07B24">
        <w:rPr>
          <w:rStyle w:val="HideTWBExt"/>
        </w:rPr>
        <w:t>&lt;DocAmend&gt;</w:t>
      </w:r>
      <w:r w:rsidRPr="00E07B24">
        <w:t>Wniosek dotyczący dyrektywy</w:t>
      </w:r>
      <w:r w:rsidRPr="00E07B24">
        <w:rPr>
          <w:rStyle w:val="HideTWBExt"/>
        </w:rPr>
        <w:t>&lt;/DocAmend&gt;</w:t>
      </w:r>
    </w:p>
    <w:p w14:paraId="7A37E5E6" w14:textId="77777777" w:rsidR="00D25C05" w:rsidRPr="00E07B24" w:rsidRDefault="00D25C05" w:rsidP="00D25C05">
      <w:pPr>
        <w:pStyle w:val="NormalBold"/>
      </w:pPr>
      <w:r w:rsidRPr="00E07B24">
        <w:rPr>
          <w:rStyle w:val="HideTWBExt"/>
        </w:rPr>
        <w:t>&lt;Article&gt;</w:t>
      </w:r>
      <w:r w:rsidRPr="00E07B24">
        <w:t>Artykuł 2 – akapit 1 – punkt 1 a (nowy)</w:t>
      </w:r>
      <w:r w:rsidRPr="00E07B24">
        <w:rPr>
          <w:rStyle w:val="HideTWBExt"/>
        </w:rPr>
        <w:t>&lt;/Article&gt;</w:t>
      </w:r>
    </w:p>
    <w:p w14:paraId="4D7B9354" w14:textId="77777777" w:rsidR="00D25C05" w:rsidRPr="00E07B24" w:rsidRDefault="00D25C05" w:rsidP="00D25C05">
      <w:r w:rsidRPr="00E07B24">
        <w:rPr>
          <w:rStyle w:val="HideTWBExt"/>
        </w:rPr>
        <w:t>&lt;DocAmend2&gt;</w:t>
      </w:r>
      <w:r w:rsidRPr="00E07B24">
        <w:t>Dyrektywa 2013/34/UE</w:t>
      </w:r>
      <w:r w:rsidRPr="00E07B24">
        <w:rPr>
          <w:rStyle w:val="HideTWBExt"/>
        </w:rPr>
        <w:t>&lt;/DocAmend2&gt;</w:t>
      </w:r>
    </w:p>
    <w:p w14:paraId="18CFD137" w14:textId="77777777" w:rsidR="00D25C05" w:rsidRPr="00E07B24" w:rsidRDefault="00D25C05" w:rsidP="00D25C05">
      <w:r w:rsidRPr="00E07B24">
        <w:rPr>
          <w:rStyle w:val="HideTWBExt"/>
        </w:rPr>
        <w:t>&lt;Article2&gt;</w:t>
      </w:r>
      <w:r w:rsidRPr="00E07B24">
        <w:t>Artykuł 19 – ustęp 1 – akapit 4</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5C05" w:rsidRPr="00E07B24" w14:paraId="6459E749" w14:textId="77777777" w:rsidTr="00BA566C">
        <w:trPr>
          <w:trHeight w:hRule="exact" w:val="240"/>
          <w:jc w:val="center"/>
        </w:trPr>
        <w:tc>
          <w:tcPr>
            <w:tcW w:w="9752" w:type="dxa"/>
            <w:gridSpan w:val="2"/>
            <w:tcBorders>
              <w:top w:val="nil"/>
              <w:left w:val="nil"/>
              <w:bottom w:val="nil"/>
              <w:right w:val="nil"/>
            </w:tcBorders>
          </w:tcPr>
          <w:p w14:paraId="7799DA55" w14:textId="77777777" w:rsidR="00D25C05" w:rsidRPr="00E07B24" w:rsidRDefault="00D25C05" w:rsidP="00BA566C"/>
        </w:tc>
      </w:tr>
      <w:tr w:rsidR="00D25C05" w:rsidRPr="00E07B24" w14:paraId="304C23D1" w14:textId="77777777" w:rsidTr="00BA566C">
        <w:trPr>
          <w:trHeight w:val="240"/>
          <w:jc w:val="center"/>
        </w:trPr>
        <w:tc>
          <w:tcPr>
            <w:tcW w:w="4876" w:type="dxa"/>
            <w:tcBorders>
              <w:top w:val="nil"/>
              <w:left w:val="nil"/>
              <w:bottom w:val="nil"/>
              <w:right w:val="nil"/>
            </w:tcBorders>
          </w:tcPr>
          <w:p w14:paraId="680AD7D3" w14:textId="77777777" w:rsidR="00D25C05" w:rsidRPr="00E07B24" w:rsidRDefault="00D25C05" w:rsidP="00BA566C">
            <w:pPr>
              <w:pStyle w:val="AmColumnHeading"/>
            </w:pPr>
            <w:r w:rsidRPr="00E07B24">
              <w:t>Tekst proponowany przez Komisję</w:t>
            </w:r>
          </w:p>
        </w:tc>
        <w:tc>
          <w:tcPr>
            <w:tcW w:w="4876" w:type="dxa"/>
            <w:tcBorders>
              <w:top w:val="nil"/>
              <w:left w:val="nil"/>
              <w:bottom w:val="nil"/>
              <w:right w:val="nil"/>
            </w:tcBorders>
          </w:tcPr>
          <w:p w14:paraId="0306A09C" w14:textId="77777777" w:rsidR="00D25C05" w:rsidRPr="00E07B24" w:rsidRDefault="00D25C05" w:rsidP="00BA566C">
            <w:pPr>
              <w:pStyle w:val="AmColumnHeading"/>
            </w:pPr>
            <w:r w:rsidRPr="00E07B24">
              <w:t>Poprawka</w:t>
            </w:r>
          </w:p>
        </w:tc>
      </w:tr>
      <w:tr w:rsidR="00D25C05" w:rsidRPr="00E07B24" w14:paraId="48301C96" w14:textId="77777777" w:rsidTr="00BA566C">
        <w:trPr>
          <w:jc w:val="center"/>
        </w:trPr>
        <w:tc>
          <w:tcPr>
            <w:tcW w:w="4876" w:type="dxa"/>
            <w:tcBorders>
              <w:top w:val="nil"/>
              <w:left w:val="nil"/>
              <w:bottom w:val="nil"/>
              <w:right w:val="nil"/>
            </w:tcBorders>
          </w:tcPr>
          <w:p w14:paraId="7406C3AB" w14:textId="77777777" w:rsidR="00D25C05" w:rsidRPr="00E07B24" w:rsidRDefault="00D25C05" w:rsidP="00BA566C">
            <w:pPr>
              <w:pStyle w:val="Normal6a"/>
            </w:pPr>
          </w:p>
        </w:tc>
        <w:tc>
          <w:tcPr>
            <w:tcW w:w="4876" w:type="dxa"/>
            <w:tcBorders>
              <w:top w:val="nil"/>
              <w:left w:val="nil"/>
              <w:bottom w:val="nil"/>
              <w:right w:val="nil"/>
            </w:tcBorders>
          </w:tcPr>
          <w:p w14:paraId="428D778C" w14:textId="77777777" w:rsidR="00D25C05" w:rsidRPr="00E07B24" w:rsidRDefault="00D25C05" w:rsidP="00BA566C">
            <w:pPr>
              <w:pStyle w:val="Normal6a"/>
            </w:pPr>
            <w:r w:rsidRPr="00E07B24">
              <w:rPr>
                <w:b/>
                <w:i/>
              </w:rPr>
              <w:t>1a)</w:t>
            </w:r>
            <w:r w:rsidRPr="00E07B24">
              <w:tab/>
            </w:r>
            <w:r w:rsidRPr="00E07B24">
              <w:rPr>
                <w:b/>
                <w:i/>
              </w:rPr>
              <w:t>art. 19 ust. 1 akapit czwarty otrzymuje brzmienie:</w:t>
            </w:r>
          </w:p>
        </w:tc>
      </w:tr>
      <w:tr w:rsidR="00D25C05" w:rsidRPr="00E07B24" w14:paraId="5730450C" w14:textId="77777777" w:rsidTr="00BA566C">
        <w:trPr>
          <w:jc w:val="center"/>
        </w:trPr>
        <w:tc>
          <w:tcPr>
            <w:tcW w:w="4876" w:type="dxa"/>
            <w:tcBorders>
              <w:top w:val="nil"/>
              <w:left w:val="nil"/>
              <w:bottom w:val="nil"/>
              <w:right w:val="nil"/>
            </w:tcBorders>
          </w:tcPr>
          <w:p w14:paraId="78C58174" w14:textId="77777777" w:rsidR="00D25C05" w:rsidRPr="00E07B24" w:rsidRDefault="00D25C05" w:rsidP="00BA566C">
            <w:pPr>
              <w:pStyle w:val="Normal6a"/>
            </w:pPr>
          </w:p>
        </w:tc>
        <w:tc>
          <w:tcPr>
            <w:tcW w:w="4876" w:type="dxa"/>
            <w:tcBorders>
              <w:top w:val="nil"/>
              <w:left w:val="nil"/>
              <w:bottom w:val="nil"/>
              <w:right w:val="nil"/>
            </w:tcBorders>
          </w:tcPr>
          <w:p w14:paraId="4C042C9C" w14:textId="77777777" w:rsidR="00D25C05" w:rsidRPr="00E07B24" w:rsidRDefault="00D25C05" w:rsidP="00BA566C">
            <w:pPr>
              <w:pStyle w:val="Normal6a"/>
            </w:pPr>
            <w:r w:rsidRPr="00E07B24">
              <w:rPr>
                <w:b/>
                <w:i/>
              </w:rPr>
              <w:t xml:space="preserve">„Jednostki, w których na dzień bilansowy średnia liczba zatrudnionych przekracza 1 750, a przychody netto ze sprzedaży przekraczają 450 000 000 EUR w roku obrotowym, przedstawiają informacje na temat kluczowych zasobów </w:t>
            </w:r>
            <w:r w:rsidRPr="00E07B24">
              <w:rPr>
                <w:b/>
                <w:i/>
              </w:rPr>
              <w:lastRenderedPageBreak/>
              <w:t>niematerialnych oraz wyjaśniają, w jaki sposób model biznesowy jednostki zależy zasadniczo od takich zasobów oraz w jaki sposób zasoby te stanowią źródło tworzenia wartości dla jednostki.”;</w:t>
            </w:r>
          </w:p>
        </w:tc>
      </w:tr>
    </w:tbl>
    <w:p w14:paraId="2B084697" w14:textId="77777777" w:rsidR="005C2866" w:rsidRPr="005001EE" w:rsidRDefault="005C2866" w:rsidP="005C2866"/>
    <w:p w14:paraId="7325EED4" w14:textId="2CD4EAF0" w:rsidR="00D25C05" w:rsidRPr="00806930" w:rsidRDefault="00D25C05" w:rsidP="00D25C05">
      <w:pPr>
        <w:pStyle w:val="AmNumberTabs"/>
      </w:pPr>
      <w:r w:rsidRPr="00806930">
        <w:t>Poprawki</w:t>
      </w:r>
      <w:r w:rsidRPr="00806930">
        <w:tab/>
      </w:r>
      <w:r w:rsidRPr="00806930">
        <w:tab/>
      </w:r>
      <w:r w:rsidRPr="00806930">
        <w:rPr>
          <w:rStyle w:val="HideTWBExt"/>
        </w:rPr>
        <w:t>&lt;NumAm&gt;</w:t>
      </w:r>
      <w:r w:rsidRPr="00806930">
        <w:t>232 i 291</w:t>
      </w:r>
      <w:r w:rsidRPr="00806930">
        <w:rPr>
          <w:rStyle w:val="HideTWBExt"/>
        </w:rPr>
        <w:t>&lt;/NumAm&gt;</w:t>
      </w:r>
    </w:p>
    <w:p w14:paraId="6B17C257" w14:textId="77777777" w:rsidR="008B5B42" w:rsidRPr="00806930" w:rsidRDefault="008B5B42" w:rsidP="00D25C05">
      <w:pPr>
        <w:pStyle w:val="NormalBold"/>
        <w:rPr>
          <w:rStyle w:val="HideTWBExt"/>
          <w:b w:val="0"/>
        </w:rPr>
      </w:pPr>
    </w:p>
    <w:p w14:paraId="27B0474F" w14:textId="51E5771F" w:rsidR="00D25C05" w:rsidRPr="00E07B24" w:rsidRDefault="00D25C05" w:rsidP="00D25C05">
      <w:pPr>
        <w:pStyle w:val="NormalBold"/>
      </w:pPr>
      <w:r w:rsidRPr="00E07B24">
        <w:rPr>
          <w:rStyle w:val="HideTWBExt"/>
        </w:rPr>
        <w:t>&lt;DocAmend&gt;</w:t>
      </w:r>
      <w:r w:rsidRPr="00E07B24">
        <w:t>Wniosek dotyczący dyrektywy</w:t>
      </w:r>
      <w:r w:rsidRPr="00E07B24">
        <w:rPr>
          <w:rStyle w:val="HideTWBExt"/>
        </w:rPr>
        <w:t>&lt;/DocAmend&gt;</w:t>
      </w:r>
    </w:p>
    <w:p w14:paraId="30AC7AB7" w14:textId="77777777" w:rsidR="00D25C05" w:rsidRPr="00E07B24" w:rsidRDefault="00D25C05" w:rsidP="00D25C05">
      <w:pPr>
        <w:pStyle w:val="NormalBold"/>
      </w:pPr>
      <w:r w:rsidRPr="00E07B24">
        <w:rPr>
          <w:rStyle w:val="HideTWBExt"/>
        </w:rPr>
        <w:t>&lt;Article&gt;</w:t>
      </w:r>
      <w:r w:rsidRPr="00E07B24">
        <w:t>Artykuł 2 – akapit 1 – punkt 2 – litera a</w:t>
      </w:r>
      <w:r w:rsidRPr="00E07B24">
        <w:rPr>
          <w:rStyle w:val="HideTWBExt"/>
        </w:rPr>
        <w:t>&lt;/Article&gt;</w:t>
      </w:r>
    </w:p>
    <w:p w14:paraId="63EC903A" w14:textId="77777777" w:rsidR="00D25C05" w:rsidRPr="00E07B24" w:rsidRDefault="00D25C05" w:rsidP="00D25C05">
      <w:r w:rsidRPr="00E07B24">
        <w:rPr>
          <w:rStyle w:val="HideTWBExt"/>
        </w:rPr>
        <w:t>&lt;DocAmend2&gt;</w:t>
      </w:r>
      <w:r w:rsidRPr="00E07B24">
        <w:t>Dyrektywa 2013/34/UE</w:t>
      </w:r>
      <w:r w:rsidRPr="00E07B24">
        <w:rPr>
          <w:rStyle w:val="HideTWBExt"/>
        </w:rPr>
        <w:t>&lt;/DocAmend2&gt;</w:t>
      </w:r>
    </w:p>
    <w:p w14:paraId="0565E16F" w14:textId="77777777" w:rsidR="00D25C05" w:rsidRPr="00E07B24" w:rsidRDefault="00D25C05" w:rsidP="00D25C05">
      <w:r w:rsidRPr="00E07B24">
        <w:rPr>
          <w:rStyle w:val="HideTWBExt"/>
        </w:rPr>
        <w:t>&lt;Article2&gt;</w:t>
      </w:r>
      <w:r w:rsidRPr="00E07B24">
        <w:t>Artykuł 19a – ustęp 1 – akapit 1</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5C05" w:rsidRPr="00E07B24" w14:paraId="20306F4E" w14:textId="77777777" w:rsidTr="00BA566C">
        <w:trPr>
          <w:trHeight w:hRule="exact" w:val="240"/>
          <w:jc w:val="center"/>
        </w:trPr>
        <w:tc>
          <w:tcPr>
            <w:tcW w:w="9752" w:type="dxa"/>
            <w:gridSpan w:val="2"/>
            <w:tcBorders>
              <w:top w:val="nil"/>
              <w:left w:val="nil"/>
              <w:bottom w:val="nil"/>
              <w:right w:val="nil"/>
            </w:tcBorders>
          </w:tcPr>
          <w:p w14:paraId="30860311" w14:textId="77777777" w:rsidR="00D25C05" w:rsidRPr="00E07B24" w:rsidRDefault="00D25C05" w:rsidP="00BA566C"/>
        </w:tc>
      </w:tr>
      <w:tr w:rsidR="00D25C05" w:rsidRPr="00E07B24" w14:paraId="378977B9" w14:textId="77777777" w:rsidTr="00BA566C">
        <w:trPr>
          <w:trHeight w:val="240"/>
          <w:jc w:val="center"/>
        </w:trPr>
        <w:tc>
          <w:tcPr>
            <w:tcW w:w="4876" w:type="dxa"/>
            <w:tcBorders>
              <w:top w:val="nil"/>
              <w:left w:val="nil"/>
              <w:bottom w:val="nil"/>
              <w:right w:val="nil"/>
            </w:tcBorders>
          </w:tcPr>
          <w:p w14:paraId="7D2ACBCA" w14:textId="77777777" w:rsidR="00D25C05" w:rsidRPr="00E07B24" w:rsidRDefault="00D25C05" w:rsidP="00BA566C">
            <w:pPr>
              <w:pStyle w:val="AmColumnHeading"/>
            </w:pPr>
            <w:r w:rsidRPr="00E07B24">
              <w:t>Tekst proponowany przez Komisję</w:t>
            </w:r>
          </w:p>
        </w:tc>
        <w:tc>
          <w:tcPr>
            <w:tcW w:w="4876" w:type="dxa"/>
            <w:tcBorders>
              <w:top w:val="nil"/>
              <w:left w:val="nil"/>
              <w:bottom w:val="nil"/>
              <w:right w:val="nil"/>
            </w:tcBorders>
          </w:tcPr>
          <w:p w14:paraId="6DD8F705" w14:textId="77777777" w:rsidR="00D25C05" w:rsidRPr="00E07B24" w:rsidRDefault="00D25C05" w:rsidP="00BA566C">
            <w:pPr>
              <w:pStyle w:val="AmColumnHeading"/>
            </w:pPr>
            <w:r w:rsidRPr="00E07B24">
              <w:t>Poprawka</w:t>
            </w:r>
          </w:p>
        </w:tc>
      </w:tr>
      <w:tr w:rsidR="00D25C05" w:rsidRPr="00E07B24" w14:paraId="52402BAA" w14:textId="77777777" w:rsidTr="00BA566C">
        <w:trPr>
          <w:jc w:val="center"/>
        </w:trPr>
        <w:tc>
          <w:tcPr>
            <w:tcW w:w="4876" w:type="dxa"/>
            <w:tcBorders>
              <w:top w:val="nil"/>
              <w:left w:val="nil"/>
              <w:bottom w:val="nil"/>
              <w:right w:val="nil"/>
            </w:tcBorders>
          </w:tcPr>
          <w:p w14:paraId="2FC2C641" w14:textId="77777777" w:rsidR="00D25C05" w:rsidRPr="00E07B24" w:rsidRDefault="00D25C05" w:rsidP="00BA566C">
            <w:pPr>
              <w:pStyle w:val="Normal6a"/>
            </w:pPr>
            <w:r w:rsidRPr="00E07B24">
              <w:rPr>
                <w:b/>
                <w:i/>
              </w:rPr>
              <w:t xml:space="preserve">Duże </w:t>
            </w:r>
            <w:r w:rsidRPr="00FA1DEF">
              <w:rPr>
                <w:bCs/>
                <w:iCs/>
              </w:rPr>
              <w:t>jednostki,</w:t>
            </w:r>
            <w:r w:rsidRPr="00E07B24">
              <w:t xml:space="preserve"> w których na dzień bilansowy średnia liczba zatrudnionych </w:t>
            </w:r>
            <w:r w:rsidRPr="00E07B24">
              <w:rPr>
                <w:b/>
                <w:i/>
              </w:rPr>
              <w:t>w roku obrotowym przekracza 1</w:t>
            </w:r>
            <w:r w:rsidRPr="00E07B24">
              <w:t xml:space="preserve"> </w:t>
            </w:r>
            <w:r w:rsidRPr="00FA1DEF">
              <w:rPr>
                <w:b/>
                <w:bCs/>
                <w:i/>
                <w:iCs/>
              </w:rPr>
              <w:t>000</w:t>
            </w:r>
            <w:r w:rsidRPr="00E07B24">
              <w:t>, zawierają w swoim sprawozdaniu z działalności informacje niezbędne do zrozumienia wpływu jednostki na kwestie związane ze zrównoważonym rozwojem oraz informacje niezbędne do zrozumienia, w jaki sposób kwestie związane ze zrównoważonym rozwojem wpływają na rozwój, wyniki i sytuację jednostki.”;</w:t>
            </w:r>
          </w:p>
        </w:tc>
        <w:tc>
          <w:tcPr>
            <w:tcW w:w="4876" w:type="dxa"/>
            <w:tcBorders>
              <w:top w:val="nil"/>
              <w:left w:val="nil"/>
              <w:bottom w:val="nil"/>
              <w:right w:val="nil"/>
            </w:tcBorders>
          </w:tcPr>
          <w:p w14:paraId="5E3C817B" w14:textId="77777777" w:rsidR="00D25C05" w:rsidRPr="00E07B24" w:rsidRDefault="00D25C05" w:rsidP="00BA566C">
            <w:pPr>
              <w:pStyle w:val="Normal6a"/>
            </w:pPr>
            <w:r w:rsidRPr="00FA1DEF">
              <w:rPr>
                <w:bCs/>
                <w:iCs/>
              </w:rPr>
              <w:t>Jednostki,</w:t>
            </w:r>
            <w:r w:rsidRPr="00E07B24">
              <w:t xml:space="preserve"> w których na dzień bilansowy średnia liczba zatrudnionych </w:t>
            </w:r>
            <w:r w:rsidRPr="00E07B24">
              <w:rPr>
                <w:b/>
                <w:i/>
              </w:rPr>
              <w:t>przekracza 1 750 i które osiągają przychody netto ze sprzedaży przekraczające 450</w:t>
            </w:r>
            <w:r w:rsidRPr="00E07B24">
              <w:t xml:space="preserve"> </w:t>
            </w:r>
            <w:r w:rsidRPr="00E07B24">
              <w:rPr>
                <w:b/>
                <w:bCs/>
                <w:i/>
                <w:iCs/>
              </w:rPr>
              <w:t>000</w:t>
            </w:r>
            <w:r w:rsidRPr="00E07B24">
              <w:rPr>
                <w:b/>
                <w:i/>
              </w:rPr>
              <w:t xml:space="preserve"> 000 EUR w roku obrotowym</w:t>
            </w:r>
            <w:r w:rsidRPr="00E07B24">
              <w:t>, zawierają w swoim sprawozdaniu z działalności informacje niezbędne do zrozumienia wpływu jednostki na kwestie związane ze zrównoważonym rozwojem oraz informacje niezbędne do zrozumienia, w jaki sposób kwestie związane ze zrównoważonym rozwojem wpływają na rozwój, wyniki i sytuację jednostki.”;</w:t>
            </w:r>
          </w:p>
        </w:tc>
      </w:tr>
    </w:tbl>
    <w:p w14:paraId="6E7D83BE" w14:textId="77777777" w:rsidR="005C2866" w:rsidRPr="005001EE" w:rsidRDefault="005C2866" w:rsidP="005C2866"/>
    <w:p w14:paraId="6033FB78" w14:textId="77777777" w:rsidR="005C2866" w:rsidRPr="005001EE" w:rsidRDefault="005C2866" w:rsidP="005C2866">
      <w:pPr>
        <w:pStyle w:val="AmNumberTabs"/>
      </w:pPr>
      <w:r w:rsidRPr="005001EE">
        <w:t>Poprawka</w:t>
      </w:r>
      <w:r w:rsidRPr="005001EE">
        <w:tab/>
      </w:r>
      <w:r w:rsidRPr="005001EE">
        <w:tab/>
        <w:t>35</w:t>
      </w:r>
    </w:p>
    <w:p w14:paraId="454316B7" w14:textId="77777777" w:rsidR="005C2866" w:rsidRPr="005001EE" w:rsidRDefault="005C2866" w:rsidP="005C2866"/>
    <w:p w14:paraId="39CB4871" w14:textId="77777777" w:rsidR="005C2866" w:rsidRPr="005001EE" w:rsidRDefault="005C2866" w:rsidP="005C2866">
      <w:pPr>
        <w:pStyle w:val="NormalBold"/>
        <w:keepNext/>
      </w:pPr>
      <w:r w:rsidRPr="005001EE">
        <w:t>Wniosek dotyczący dyrektywy</w:t>
      </w:r>
    </w:p>
    <w:p w14:paraId="46A6E859" w14:textId="77777777" w:rsidR="005C2866" w:rsidRPr="005001EE" w:rsidRDefault="005C2866" w:rsidP="005C2866">
      <w:pPr>
        <w:pStyle w:val="NormalBold"/>
      </w:pPr>
      <w:r w:rsidRPr="005001EE">
        <w:t>Artykuł 2 – akapit 1 – punkt 2 – litera a a (nowa)</w:t>
      </w:r>
    </w:p>
    <w:p w14:paraId="0C2C7B3F" w14:textId="77777777" w:rsidR="005C2866" w:rsidRPr="005001EE" w:rsidRDefault="005C2866" w:rsidP="005C2866">
      <w:pPr>
        <w:keepNext/>
      </w:pPr>
      <w:r w:rsidRPr="005001EE">
        <w:t>Dyrektywa 2013/34/UE</w:t>
      </w:r>
    </w:p>
    <w:p w14:paraId="2180DC5B" w14:textId="77777777" w:rsidR="005C2866" w:rsidRPr="005001EE" w:rsidRDefault="005C2866" w:rsidP="005C2866">
      <w:r w:rsidRPr="005001EE">
        <w:t>Artykuł 19a – ustęp 1 – akapit 2a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46ACCC5" w14:textId="77777777" w:rsidTr="00E8145A">
        <w:trPr>
          <w:jc w:val="center"/>
        </w:trPr>
        <w:tc>
          <w:tcPr>
            <w:tcW w:w="9752" w:type="dxa"/>
            <w:gridSpan w:val="2"/>
          </w:tcPr>
          <w:p w14:paraId="679258F0" w14:textId="77777777" w:rsidR="005C2866" w:rsidRPr="005001EE" w:rsidRDefault="005C2866" w:rsidP="00E8145A">
            <w:pPr>
              <w:keepNext/>
            </w:pPr>
          </w:p>
        </w:tc>
      </w:tr>
      <w:tr w:rsidR="005C2866" w:rsidRPr="005001EE" w14:paraId="32FD4AE0" w14:textId="77777777" w:rsidTr="00E8145A">
        <w:trPr>
          <w:jc w:val="center"/>
        </w:trPr>
        <w:tc>
          <w:tcPr>
            <w:tcW w:w="4876" w:type="dxa"/>
          </w:tcPr>
          <w:p w14:paraId="403E9CC0" w14:textId="77777777" w:rsidR="005C2866" w:rsidRPr="005001EE" w:rsidRDefault="005C2866" w:rsidP="00E8145A">
            <w:pPr>
              <w:pStyle w:val="ColumnHeading"/>
              <w:keepNext/>
            </w:pPr>
            <w:r w:rsidRPr="005001EE">
              <w:t>Tekst proponowany przez Komisję</w:t>
            </w:r>
          </w:p>
        </w:tc>
        <w:tc>
          <w:tcPr>
            <w:tcW w:w="4876" w:type="dxa"/>
          </w:tcPr>
          <w:p w14:paraId="3D103CE7" w14:textId="77777777" w:rsidR="005C2866" w:rsidRPr="005001EE" w:rsidRDefault="005C2866" w:rsidP="00E8145A">
            <w:pPr>
              <w:pStyle w:val="ColumnHeading"/>
              <w:keepNext/>
            </w:pPr>
            <w:r w:rsidRPr="005001EE">
              <w:t>Poprawka</w:t>
            </w:r>
          </w:p>
        </w:tc>
      </w:tr>
      <w:tr w:rsidR="005C2866" w:rsidRPr="005001EE" w14:paraId="5C46E1A7" w14:textId="77777777" w:rsidTr="00E8145A">
        <w:trPr>
          <w:jc w:val="center"/>
        </w:trPr>
        <w:tc>
          <w:tcPr>
            <w:tcW w:w="4876" w:type="dxa"/>
          </w:tcPr>
          <w:p w14:paraId="3A2E4EDD" w14:textId="77777777" w:rsidR="005C2866" w:rsidRPr="005001EE" w:rsidRDefault="005C2866" w:rsidP="00E8145A">
            <w:pPr>
              <w:pStyle w:val="Normal6"/>
            </w:pPr>
          </w:p>
        </w:tc>
        <w:tc>
          <w:tcPr>
            <w:tcW w:w="4876" w:type="dxa"/>
          </w:tcPr>
          <w:p w14:paraId="1D9445CF" w14:textId="77777777" w:rsidR="005C2866" w:rsidRPr="005001EE" w:rsidRDefault="005C2866" w:rsidP="00E8145A">
            <w:pPr>
              <w:pStyle w:val="Normal6"/>
              <w:rPr>
                <w:szCs w:val="24"/>
              </w:rPr>
            </w:pPr>
            <w:r w:rsidRPr="005001EE">
              <w:rPr>
                <w:b/>
                <w:i/>
              </w:rPr>
              <w:t>aa)</w:t>
            </w:r>
            <w:r w:rsidRPr="005001EE">
              <w:rPr>
                <w:b/>
                <w:i/>
              </w:rPr>
              <w:tab/>
              <w:t>w ust. 1 dodaje się akapit w brzmieniu:</w:t>
            </w:r>
          </w:p>
        </w:tc>
      </w:tr>
      <w:tr w:rsidR="005C2866" w:rsidRPr="005001EE" w14:paraId="661994DD" w14:textId="77777777" w:rsidTr="00E8145A">
        <w:trPr>
          <w:jc w:val="center"/>
        </w:trPr>
        <w:tc>
          <w:tcPr>
            <w:tcW w:w="4876" w:type="dxa"/>
          </w:tcPr>
          <w:p w14:paraId="264B9A23" w14:textId="77777777" w:rsidR="005C2866" w:rsidRPr="005001EE" w:rsidRDefault="005C2866" w:rsidP="00E8145A">
            <w:pPr>
              <w:pStyle w:val="Normal6"/>
            </w:pPr>
          </w:p>
        </w:tc>
        <w:tc>
          <w:tcPr>
            <w:tcW w:w="4876" w:type="dxa"/>
          </w:tcPr>
          <w:p w14:paraId="3D64FBB8" w14:textId="77777777" w:rsidR="005C2866" w:rsidRPr="005001EE" w:rsidRDefault="005C2866" w:rsidP="00E8145A">
            <w:pPr>
              <w:pStyle w:val="Normal6"/>
              <w:rPr>
                <w:szCs w:val="24"/>
              </w:rPr>
            </w:pPr>
            <w:r w:rsidRPr="005001EE">
              <w:rPr>
                <w:b/>
                <w:i/>
              </w:rPr>
              <w:t>„Jednostka, która jest finansową jednostką holdingową w rozumieniu art. 2 ust. 15, może zostać zwolniona z wypełniania obowiązków na podstawie niniejszej dyrektywy.”</w:t>
            </w:r>
          </w:p>
        </w:tc>
      </w:tr>
    </w:tbl>
    <w:p w14:paraId="7E70C603" w14:textId="77777777" w:rsidR="005C2866" w:rsidRPr="005001EE" w:rsidRDefault="005C2866" w:rsidP="005C2866"/>
    <w:p w14:paraId="652E71E6" w14:textId="211793C9" w:rsidR="00D25C05" w:rsidRPr="00806930" w:rsidRDefault="00D25C05" w:rsidP="00D25C05">
      <w:pPr>
        <w:pStyle w:val="AmNumberTabs"/>
      </w:pPr>
      <w:r w:rsidRPr="00806930">
        <w:lastRenderedPageBreak/>
        <w:t>Poprawki</w:t>
      </w:r>
      <w:r w:rsidRPr="00806930">
        <w:tab/>
      </w:r>
      <w:r w:rsidRPr="00806930">
        <w:tab/>
      </w:r>
      <w:r w:rsidRPr="00806930">
        <w:rPr>
          <w:rStyle w:val="HideTWBExt"/>
        </w:rPr>
        <w:t>&lt;NumAm&gt;</w:t>
      </w:r>
      <w:r w:rsidRPr="00806930">
        <w:t>233 i 292</w:t>
      </w:r>
      <w:r w:rsidRPr="00806930">
        <w:rPr>
          <w:rStyle w:val="HideTWBExt"/>
        </w:rPr>
        <w:t>&lt;/NumAm&gt;</w:t>
      </w:r>
    </w:p>
    <w:p w14:paraId="2D825D43" w14:textId="77777777" w:rsidR="008B5B42" w:rsidRPr="00806930" w:rsidRDefault="008B5B42" w:rsidP="00D25C05">
      <w:pPr>
        <w:pStyle w:val="NormalBold"/>
        <w:rPr>
          <w:rStyle w:val="HideTWBExt"/>
          <w:b w:val="0"/>
        </w:rPr>
      </w:pPr>
    </w:p>
    <w:p w14:paraId="7A2CFE51" w14:textId="09877AE5" w:rsidR="00D25C05" w:rsidRPr="00E07B24" w:rsidRDefault="00D25C05" w:rsidP="00D25C05">
      <w:pPr>
        <w:pStyle w:val="NormalBold"/>
      </w:pPr>
      <w:r w:rsidRPr="00E07B24">
        <w:rPr>
          <w:rStyle w:val="HideTWBExt"/>
        </w:rPr>
        <w:t>&lt;DocAmend&gt;</w:t>
      </w:r>
      <w:r w:rsidRPr="00E07B24">
        <w:t>Wniosek dotyczący dyrektywy</w:t>
      </w:r>
      <w:r w:rsidRPr="00E07B24">
        <w:rPr>
          <w:rStyle w:val="HideTWBExt"/>
        </w:rPr>
        <w:t>&lt;/DocAmend&gt;</w:t>
      </w:r>
    </w:p>
    <w:p w14:paraId="2B256462" w14:textId="77777777" w:rsidR="00D25C05" w:rsidRPr="00E07B24" w:rsidRDefault="00D25C05" w:rsidP="00D25C05">
      <w:pPr>
        <w:pStyle w:val="NormalBold"/>
      </w:pPr>
      <w:r w:rsidRPr="00E07B24">
        <w:rPr>
          <w:rStyle w:val="HideTWBExt"/>
        </w:rPr>
        <w:t>&lt;Article&gt;</w:t>
      </w:r>
      <w:r w:rsidRPr="00E07B24">
        <w:t>Artykuł 2 – akapit 1 – punkt 2 – litera b – podpunkt i</w:t>
      </w:r>
      <w:r w:rsidRPr="00E07B24">
        <w:rPr>
          <w:rStyle w:val="HideTWBExt"/>
        </w:rPr>
        <w:t>&lt;/Article&gt;</w:t>
      </w:r>
    </w:p>
    <w:p w14:paraId="5488E049" w14:textId="77777777" w:rsidR="00D25C05" w:rsidRPr="00E07B24" w:rsidRDefault="00D25C05" w:rsidP="00D25C05">
      <w:r w:rsidRPr="00E07B24">
        <w:rPr>
          <w:rStyle w:val="HideTWBExt"/>
        </w:rPr>
        <w:t>&lt;DocAmend2&gt;</w:t>
      </w:r>
      <w:r w:rsidRPr="00E07B24">
        <w:t>Dyrektywa 2013/34/UE</w:t>
      </w:r>
      <w:r w:rsidRPr="00E07B24">
        <w:rPr>
          <w:rStyle w:val="HideTWBExt"/>
        </w:rPr>
        <w:t>&lt;/DocAmend2&gt;</w:t>
      </w:r>
    </w:p>
    <w:p w14:paraId="221144CF" w14:textId="77777777" w:rsidR="00D25C05" w:rsidRPr="00E07B24" w:rsidRDefault="00D25C05" w:rsidP="00D25C05">
      <w:r w:rsidRPr="00E07B24">
        <w:rPr>
          <w:rStyle w:val="HideTWBExt"/>
        </w:rPr>
        <w:t>&lt;Article2&gt;</w:t>
      </w:r>
      <w:r w:rsidRPr="00E07B24">
        <w:t>Artykuł 19a – ustęp 3 – akapit 1</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5C05" w:rsidRPr="00E07B24" w14:paraId="3750BE83" w14:textId="77777777" w:rsidTr="00BA566C">
        <w:trPr>
          <w:trHeight w:hRule="exact" w:val="240"/>
          <w:jc w:val="center"/>
        </w:trPr>
        <w:tc>
          <w:tcPr>
            <w:tcW w:w="9752" w:type="dxa"/>
            <w:gridSpan w:val="2"/>
            <w:tcBorders>
              <w:top w:val="nil"/>
              <w:left w:val="nil"/>
              <w:bottom w:val="nil"/>
              <w:right w:val="nil"/>
            </w:tcBorders>
          </w:tcPr>
          <w:p w14:paraId="0B898F72" w14:textId="77777777" w:rsidR="00D25C05" w:rsidRPr="00E07B24" w:rsidRDefault="00D25C05" w:rsidP="00BA566C"/>
        </w:tc>
      </w:tr>
      <w:tr w:rsidR="00D25C05" w:rsidRPr="00E07B24" w14:paraId="7DE5FE26" w14:textId="77777777" w:rsidTr="00BA566C">
        <w:trPr>
          <w:trHeight w:val="240"/>
          <w:jc w:val="center"/>
        </w:trPr>
        <w:tc>
          <w:tcPr>
            <w:tcW w:w="4876" w:type="dxa"/>
            <w:tcBorders>
              <w:top w:val="nil"/>
              <w:left w:val="nil"/>
              <w:bottom w:val="nil"/>
              <w:right w:val="nil"/>
            </w:tcBorders>
          </w:tcPr>
          <w:p w14:paraId="2FA986FA" w14:textId="77777777" w:rsidR="00D25C05" w:rsidRPr="00E07B24" w:rsidRDefault="00D25C05" w:rsidP="00BA566C">
            <w:pPr>
              <w:pStyle w:val="AmColumnHeading"/>
            </w:pPr>
            <w:r w:rsidRPr="00E07B24">
              <w:t>Tekst proponowany przez Komisję</w:t>
            </w:r>
          </w:p>
        </w:tc>
        <w:tc>
          <w:tcPr>
            <w:tcW w:w="4876" w:type="dxa"/>
            <w:tcBorders>
              <w:top w:val="nil"/>
              <w:left w:val="nil"/>
              <w:bottom w:val="nil"/>
              <w:right w:val="nil"/>
            </w:tcBorders>
          </w:tcPr>
          <w:p w14:paraId="15ABE111" w14:textId="77777777" w:rsidR="00D25C05" w:rsidRPr="00E07B24" w:rsidRDefault="00D25C05" w:rsidP="00BA566C">
            <w:pPr>
              <w:pStyle w:val="AmColumnHeading"/>
            </w:pPr>
            <w:r w:rsidRPr="00E07B24">
              <w:t>Poprawka</w:t>
            </w:r>
          </w:p>
        </w:tc>
      </w:tr>
      <w:tr w:rsidR="00D25C05" w:rsidRPr="00E07B24" w14:paraId="4CAEA6BC" w14:textId="77777777" w:rsidTr="00BA566C">
        <w:trPr>
          <w:jc w:val="center"/>
        </w:trPr>
        <w:tc>
          <w:tcPr>
            <w:tcW w:w="4876" w:type="dxa"/>
            <w:tcBorders>
              <w:top w:val="nil"/>
              <w:left w:val="nil"/>
              <w:bottom w:val="nil"/>
              <w:right w:val="nil"/>
            </w:tcBorders>
          </w:tcPr>
          <w:p w14:paraId="7B53E1C0" w14:textId="77777777" w:rsidR="00D25C05" w:rsidRPr="00E07B24" w:rsidRDefault="00D25C05" w:rsidP="00BA566C">
            <w:pPr>
              <w:pStyle w:val="Normal6a"/>
            </w:pPr>
            <w:r w:rsidRPr="00FA1DEF">
              <w:rPr>
                <w:bCs/>
                <w:iCs/>
              </w:rPr>
              <w:t xml:space="preserve">W </w:t>
            </w:r>
            <w:r w:rsidRPr="00E07B24">
              <w:t xml:space="preserve">stosownych przypadkach w informacjach, o których mowa w ust. 1 i 2, ujmuje się informacje na temat własnych operacji </w:t>
            </w:r>
            <w:r w:rsidRPr="00E07B24">
              <w:rPr>
                <w:b/>
                <w:i/>
              </w:rPr>
              <w:t>grupy</w:t>
            </w:r>
            <w:r w:rsidRPr="00E07B24">
              <w:t xml:space="preserve"> i jej łańcucha wartości, w tym jej produktów i usług, stosunków gospodarczych i łańcuchów dostaw. Państwa członkowskie zapewniają, aby do celów przekazywania informacji na temat zrównoważonego rozwoju wymaganych na mocy niniejszej dyrektywy jednostki nie pozyskiwały od jednostek w swoim łańcuchu wartości, w których na dzień bilansowy średnia liczba zatrudnionych w roku obrotowym nie przekracza </w:t>
            </w:r>
            <w:r w:rsidRPr="00E07B24">
              <w:rPr>
                <w:b/>
                <w:bCs/>
                <w:i/>
                <w:iCs/>
              </w:rPr>
              <w:t>1 000</w:t>
            </w:r>
            <w:r w:rsidRPr="00E07B24">
              <w:t xml:space="preserve">, jakichkolwiek informacji wykraczających poza informacje określone w standardach do dobrowolnego stosowania, o których mowa w art. 29ca, z wyjątkiem dodatkowych informacji na temat zrównoważonego rozwoju, które są powszechnie wymieniane między jednostkami w danym sektorze. Uznaje się, że jednostki, które zgłaszają niezbędne informacje dotyczące łańcucha wartości bez pozyskiwania od jednostek w ich łańcuchu wartości, w których na dzień bilansowy średnia liczba zatrudnionych </w:t>
            </w:r>
            <w:r w:rsidRPr="00E07B24">
              <w:rPr>
                <w:b/>
                <w:i/>
              </w:rPr>
              <w:t>w roku obrotowym</w:t>
            </w:r>
            <w:r w:rsidRPr="00E07B24">
              <w:t xml:space="preserve"> nie </w:t>
            </w:r>
            <w:r w:rsidRPr="00E07B24">
              <w:rPr>
                <w:b/>
                <w:i/>
              </w:rPr>
              <w:t>przekracza 1 000</w:t>
            </w:r>
            <w:r w:rsidRPr="00E07B24">
              <w:t>, jakichkolwiek informacji wykraczających poza informacje określone w standardach do dobrowolnego stosowania, o których mowa w art. 29ca, z wyjątkiem dodatkowych informacji na temat zrównoważonego rozwoju, które są powszechnie wymieniane między jednostkami w danym sektorze, wypełniły obowiązek zgłaszania informacji dotyczących łańcucha wartości określony w niniejszym ustępie.”;</w:t>
            </w:r>
          </w:p>
        </w:tc>
        <w:tc>
          <w:tcPr>
            <w:tcW w:w="4876" w:type="dxa"/>
            <w:tcBorders>
              <w:top w:val="nil"/>
              <w:left w:val="nil"/>
              <w:bottom w:val="nil"/>
              <w:right w:val="nil"/>
            </w:tcBorders>
          </w:tcPr>
          <w:p w14:paraId="5C087CF5" w14:textId="77777777" w:rsidR="00D25C05" w:rsidRPr="00E07B24" w:rsidRDefault="00D25C05" w:rsidP="00BA566C">
            <w:pPr>
              <w:pStyle w:val="Normal6a"/>
            </w:pPr>
            <w:r w:rsidRPr="00E07B24">
              <w:rPr>
                <w:b/>
                <w:i/>
              </w:rPr>
              <w:t>„</w:t>
            </w:r>
            <w:r w:rsidRPr="00FA1DEF">
              <w:rPr>
                <w:bCs/>
                <w:iCs/>
              </w:rPr>
              <w:t xml:space="preserve">W </w:t>
            </w:r>
            <w:r w:rsidRPr="00E07B24">
              <w:t xml:space="preserve">stosownych przypadkach w informacjach, o których mowa w ust. 1 i 2, ujmuje się informacje na temat własnych operacji </w:t>
            </w:r>
            <w:r w:rsidRPr="00E07B24">
              <w:rPr>
                <w:b/>
                <w:i/>
              </w:rPr>
              <w:t>jednostki</w:t>
            </w:r>
            <w:r w:rsidRPr="00E07B24">
              <w:t xml:space="preserve"> i jej łańcucha wartości, w tym jej produktów i usług, stosunków gospodarczych i łańcuchów dostaw. Państwa członkowskie zapewniają, aby do celów przekazywania informacji na temat zrównoważonego rozwoju wymaganych na mocy niniejszej dyrektywy jednostki nie pozyskiwały od jednostek w swoim łańcuchu wartości, w których na dzień bilansowy średnia liczba zatrudnionych w roku obrotowym nie przekracza </w:t>
            </w:r>
            <w:r w:rsidRPr="00E07B24">
              <w:rPr>
                <w:b/>
                <w:i/>
              </w:rPr>
              <w:t>1 750, a przychody netto ze sprzedaży nie przekraczają 450 000 000 EUR</w:t>
            </w:r>
            <w:r w:rsidRPr="00E07B24">
              <w:t xml:space="preserve">, jakichkolwiek informacji wykraczających poza informacje określone w standardach do dobrowolnego stosowania, o których mowa w art. 29ca, z wyjątkiem dodatkowych informacji na temat zrównoważonego rozwoju, które są powszechnie wymieniane między jednostkami w danym sektorze. Uznaje się, że jednostki, które zgłaszają niezbędne informacje dotyczące łańcucha wartości bez pozyskiwania od jednostek w ich łańcuchu wartości, w których na dzień bilansowy średnia liczba zatrudnionych </w:t>
            </w:r>
            <w:r w:rsidRPr="00E07B24">
              <w:rPr>
                <w:b/>
                <w:i/>
              </w:rPr>
              <w:t>nie przekracza 1 750, a przychody netto ze sprzedaży</w:t>
            </w:r>
            <w:r w:rsidRPr="00E07B24">
              <w:t xml:space="preserve"> nie </w:t>
            </w:r>
            <w:r w:rsidRPr="00E07B24">
              <w:rPr>
                <w:b/>
                <w:i/>
              </w:rPr>
              <w:t>przekraczają 450</w:t>
            </w:r>
            <w:r w:rsidRPr="00E07B24">
              <w:t xml:space="preserve"> </w:t>
            </w:r>
            <w:r w:rsidRPr="00E07B24">
              <w:rPr>
                <w:b/>
                <w:bCs/>
                <w:i/>
                <w:iCs/>
              </w:rPr>
              <w:t>000</w:t>
            </w:r>
            <w:r w:rsidRPr="00E07B24">
              <w:rPr>
                <w:b/>
                <w:i/>
              </w:rPr>
              <w:t xml:space="preserve"> 000 EUR w roku obrotowym</w:t>
            </w:r>
            <w:r w:rsidRPr="00E07B24">
              <w:t xml:space="preserve">, jakichkolwiek informacji wykraczających poza informacje określone w standardach do dobrowolnego stosowania, o których mowa w art. 29ca, z wyjątkiem dodatkowych informacji na temat zrównoważonego rozwoju, które są powszechnie wymieniane między jednostkami w danym sektorze, wypełniły obowiązek zgłaszania informacji dotyczących łańcucha wartości określony </w:t>
            </w:r>
            <w:r w:rsidRPr="00E07B24">
              <w:lastRenderedPageBreak/>
              <w:t>w niniejszym ustępie.”;</w:t>
            </w:r>
          </w:p>
        </w:tc>
      </w:tr>
    </w:tbl>
    <w:p w14:paraId="505AA0FC" w14:textId="77777777" w:rsidR="005C2866" w:rsidRPr="005001EE" w:rsidRDefault="005C2866" w:rsidP="005C2866"/>
    <w:p w14:paraId="3FDEBFEF" w14:textId="1478FF52" w:rsidR="005C2866" w:rsidRPr="00550A89" w:rsidRDefault="005C2866" w:rsidP="005C2866">
      <w:pPr>
        <w:pStyle w:val="AmNumberTabs"/>
      </w:pPr>
      <w:r w:rsidRPr="00550A89">
        <w:t>Poprawk</w:t>
      </w:r>
      <w:r w:rsidR="00550A89">
        <w:t>i</w:t>
      </w:r>
      <w:r w:rsidRPr="00550A89">
        <w:tab/>
      </w:r>
      <w:r w:rsidRPr="00550A89">
        <w:tab/>
        <w:t>37</w:t>
      </w:r>
      <w:r w:rsidR="00550A89">
        <w:t xml:space="preserve"> i 256</w:t>
      </w:r>
    </w:p>
    <w:p w14:paraId="5F760C3D" w14:textId="77777777" w:rsidR="005C2866" w:rsidRPr="00550A89" w:rsidRDefault="005C2866" w:rsidP="005C2866"/>
    <w:p w14:paraId="4EC066E3" w14:textId="77777777" w:rsidR="005C2866" w:rsidRPr="00550A89" w:rsidRDefault="005C2866" w:rsidP="005C2866">
      <w:pPr>
        <w:pStyle w:val="NormalBold"/>
        <w:keepNext/>
      </w:pPr>
      <w:r w:rsidRPr="00550A89">
        <w:t>Wniosek dotyczący dyrektywy</w:t>
      </w:r>
    </w:p>
    <w:p w14:paraId="4637ED6E" w14:textId="77777777" w:rsidR="005C2866" w:rsidRPr="00550A89" w:rsidRDefault="005C2866" w:rsidP="005C2866">
      <w:pPr>
        <w:pStyle w:val="NormalBold"/>
      </w:pPr>
      <w:r w:rsidRPr="00550A89">
        <w:t>Artykuł 2 – akapit 1 – punkt 2 – litera b – podpunkt i a (nowy)</w:t>
      </w:r>
    </w:p>
    <w:p w14:paraId="6A9C5C11" w14:textId="77777777" w:rsidR="005C2866" w:rsidRPr="00550A89" w:rsidRDefault="005C2866" w:rsidP="005C2866">
      <w:pPr>
        <w:keepNext/>
      </w:pPr>
      <w:r w:rsidRPr="00550A89">
        <w:t>Dyrektywa 2013/34/UE</w:t>
      </w:r>
    </w:p>
    <w:p w14:paraId="0B84E07B" w14:textId="77777777" w:rsidR="005C2866" w:rsidRPr="00550A89" w:rsidRDefault="005C2866" w:rsidP="005C2866">
      <w:r w:rsidRPr="00550A89">
        <w:t>Artykuł 19a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50A89" w14:paraId="583C3AE9" w14:textId="77777777" w:rsidTr="00E8145A">
        <w:trPr>
          <w:jc w:val="center"/>
        </w:trPr>
        <w:tc>
          <w:tcPr>
            <w:tcW w:w="9752" w:type="dxa"/>
            <w:gridSpan w:val="2"/>
          </w:tcPr>
          <w:p w14:paraId="03A47C2B" w14:textId="77777777" w:rsidR="005C2866" w:rsidRPr="00550A89" w:rsidRDefault="005C2866" w:rsidP="00E8145A">
            <w:pPr>
              <w:keepNext/>
            </w:pPr>
          </w:p>
        </w:tc>
      </w:tr>
      <w:tr w:rsidR="005C2866" w:rsidRPr="00550A89" w14:paraId="695DC3A6" w14:textId="77777777" w:rsidTr="00E8145A">
        <w:trPr>
          <w:jc w:val="center"/>
        </w:trPr>
        <w:tc>
          <w:tcPr>
            <w:tcW w:w="4876" w:type="dxa"/>
          </w:tcPr>
          <w:p w14:paraId="19ACECD1" w14:textId="77777777" w:rsidR="005C2866" w:rsidRPr="00550A89" w:rsidRDefault="005C2866" w:rsidP="00E8145A">
            <w:pPr>
              <w:pStyle w:val="ColumnHeading"/>
              <w:keepNext/>
            </w:pPr>
            <w:r w:rsidRPr="00550A89">
              <w:t>Tekst obowiązujący</w:t>
            </w:r>
          </w:p>
        </w:tc>
        <w:tc>
          <w:tcPr>
            <w:tcW w:w="4876" w:type="dxa"/>
          </w:tcPr>
          <w:p w14:paraId="1A05BE2F" w14:textId="77777777" w:rsidR="005C2866" w:rsidRPr="00550A89" w:rsidRDefault="005C2866" w:rsidP="00E8145A">
            <w:pPr>
              <w:pStyle w:val="ColumnHeading"/>
              <w:keepNext/>
            </w:pPr>
            <w:r w:rsidRPr="00550A89">
              <w:t>Poprawka</w:t>
            </w:r>
          </w:p>
        </w:tc>
      </w:tr>
      <w:tr w:rsidR="005C2866" w:rsidRPr="00550A89" w14:paraId="1B3377EC" w14:textId="77777777" w:rsidTr="00E8145A">
        <w:trPr>
          <w:jc w:val="center"/>
        </w:trPr>
        <w:tc>
          <w:tcPr>
            <w:tcW w:w="4876" w:type="dxa"/>
          </w:tcPr>
          <w:p w14:paraId="4D27A872" w14:textId="77777777" w:rsidR="005C2866" w:rsidRPr="00550A89" w:rsidRDefault="005C2866" w:rsidP="00E8145A">
            <w:pPr>
              <w:pStyle w:val="Normal6"/>
            </w:pPr>
          </w:p>
        </w:tc>
        <w:tc>
          <w:tcPr>
            <w:tcW w:w="4876" w:type="dxa"/>
          </w:tcPr>
          <w:p w14:paraId="057601E6" w14:textId="77777777" w:rsidR="005C2866" w:rsidRPr="00550A89" w:rsidRDefault="005C2866" w:rsidP="00E8145A">
            <w:pPr>
              <w:pStyle w:val="Normal6"/>
              <w:rPr>
                <w:szCs w:val="24"/>
              </w:rPr>
            </w:pPr>
            <w:r w:rsidRPr="00550A89">
              <w:rPr>
                <w:b/>
                <w:i/>
              </w:rPr>
              <w:t>ia)</w:t>
            </w:r>
            <w:r w:rsidRPr="00550A89">
              <w:rPr>
                <w:b/>
                <w:i/>
              </w:rPr>
              <w:tab/>
              <w:t>akapit drugi otrzymuje brzmienie:</w:t>
            </w:r>
          </w:p>
        </w:tc>
      </w:tr>
      <w:tr w:rsidR="005C2866" w:rsidRPr="005001EE" w14:paraId="59F5C829" w14:textId="77777777" w:rsidTr="00E8145A">
        <w:trPr>
          <w:jc w:val="center"/>
        </w:trPr>
        <w:tc>
          <w:tcPr>
            <w:tcW w:w="4876" w:type="dxa"/>
          </w:tcPr>
          <w:p w14:paraId="208C6863" w14:textId="00E79FE5" w:rsidR="005C2866" w:rsidRPr="00550A89" w:rsidRDefault="005C2866" w:rsidP="00E8145A">
            <w:pPr>
              <w:pStyle w:val="Normal6"/>
            </w:pPr>
            <w:r w:rsidRPr="00550A89">
              <w:rPr>
                <w:b/>
                <w:i/>
              </w:rPr>
              <w:t>Przez pierwsze trzy lata stosowania środków, które mają zostać przyjęte przez państwa członkowskie zgodnie z art. 5 ust. 2 dyrektywy Parlamentu Europejskiego i Rady (UE) 2022/2464</w:t>
            </w:r>
            <w:r w:rsidR="00550A89" w:rsidRPr="008B5B42">
              <w:rPr>
                <w:b/>
                <w:i/>
                <w:vertAlign w:val="superscript"/>
              </w:rPr>
              <w:t>(13)</w:t>
            </w:r>
            <w:r w:rsidRPr="00550A89">
              <w:rPr>
                <w:b/>
                <w:i/>
              </w:rPr>
              <w:t xml:space="preserve">, oraz </w:t>
            </w:r>
            <w:r w:rsidRPr="00550A89">
              <w:t>w razie gdyby nie były dostępne wszystkie niezbędne informacje dotyczące łańcucha wartości jednostki, jednostka wyjaśnia wysiłki podjęte w celu uzyskania niezbędnych informacji na temat swojego łańcucha wartości, powody, dla których nie można było uzyskać wszystkich niezbędnych informacji, oraz swoje plany uzyskania niezbędnych informacji w przyszłości.</w:t>
            </w:r>
          </w:p>
        </w:tc>
        <w:tc>
          <w:tcPr>
            <w:tcW w:w="4876" w:type="dxa"/>
          </w:tcPr>
          <w:p w14:paraId="458D54AA" w14:textId="4C5F84D0" w:rsidR="005C2866" w:rsidRPr="005001EE" w:rsidRDefault="005C2866" w:rsidP="00E8145A">
            <w:pPr>
              <w:pStyle w:val="Normal6"/>
              <w:rPr>
                <w:szCs w:val="24"/>
              </w:rPr>
            </w:pPr>
            <w:r w:rsidRPr="00550A89">
              <w:rPr>
                <w:b/>
                <w:i/>
              </w:rPr>
              <w:t>„</w:t>
            </w:r>
            <w:r w:rsidRPr="00550A89">
              <w:t>W razie gdyby nie były dostępne wszystkie niezbędne informacje dotyczące łańcucha wartości jednostki, jednostka wyjaśnia wysiłki podjęte w celu uzyskania niezbędnych informacji na temat swojego łańcucha wartości, powody, dla których nie można było uzyskać wszystkich niezbędnych informacji, oraz swoje plany uzyskania niezbędnych informacji w przyszłości.</w:t>
            </w:r>
            <w:r w:rsidRPr="00550A89">
              <w:rPr>
                <w:b/>
                <w:i/>
              </w:rPr>
              <w:t xml:space="preserve"> ”;</w:t>
            </w:r>
          </w:p>
        </w:tc>
      </w:tr>
      <w:tr w:rsidR="00550A89" w:rsidRPr="00550A89" w14:paraId="4A406E57" w14:textId="77777777" w:rsidTr="00E8145A">
        <w:trPr>
          <w:jc w:val="center"/>
        </w:trPr>
        <w:tc>
          <w:tcPr>
            <w:tcW w:w="4876" w:type="dxa"/>
          </w:tcPr>
          <w:p w14:paraId="495F1D16" w14:textId="5D3F4858" w:rsidR="00550A89" w:rsidRPr="00550A89" w:rsidRDefault="00550A89" w:rsidP="00E8145A">
            <w:pPr>
              <w:pStyle w:val="Normal6"/>
              <w:rPr>
                <w:b/>
                <w:i/>
              </w:rPr>
            </w:pPr>
            <w:r w:rsidRPr="008B5B42">
              <w:rPr>
                <w:b/>
                <w:bCs/>
                <w:i/>
                <w:iCs/>
              </w:rPr>
              <w:t>(13) Dyrektywa Parlamentu Europejskiego i Rady (UE) 2022/2464 z dnia 14 grudnia 2022 r. w sprawie zmiany rozporządzenia (UE) nr 537/2014, dyrektywy 2004/109/WE, dyrektywy 2006/43/WE oraz dyrektywy 2013/34/UE w odniesieniu do sprawozdawczości przedsiębiorstw w zakresie zrównoważonego rozwoju(Dz.U. L 322 z 16.12.2022, s. 15, ELI: </w:t>
            </w:r>
            <w:hyperlink r:id="rId9" w:tooltip="Gives access to this document through its ELI URI." w:history="1">
              <w:r w:rsidRPr="008B5B42">
                <w:rPr>
                  <w:rStyle w:val="Hyperlink"/>
                  <w:b/>
                  <w:bCs/>
                  <w:i/>
                  <w:iCs/>
                </w:rPr>
                <w:t>http://data.europa.eu/eli/dir/2022/2464/oj</w:t>
              </w:r>
            </w:hyperlink>
            <w:r w:rsidRPr="008B5B42">
              <w:rPr>
                <w:b/>
                <w:bCs/>
                <w:i/>
                <w:iCs/>
              </w:rPr>
              <w:t>).</w:t>
            </w:r>
          </w:p>
        </w:tc>
        <w:tc>
          <w:tcPr>
            <w:tcW w:w="4876" w:type="dxa"/>
          </w:tcPr>
          <w:p w14:paraId="60EB9F05" w14:textId="77777777" w:rsidR="00550A89" w:rsidRPr="00550A89" w:rsidRDefault="00550A89" w:rsidP="00E8145A">
            <w:pPr>
              <w:pStyle w:val="Normal6"/>
              <w:rPr>
                <w:b/>
                <w:i/>
              </w:rPr>
            </w:pPr>
          </w:p>
        </w:tc>
      </w:tr>
    </w:tbl>
    <w:p w14:paraId="450CB4E5" w14:textId="77777777" w:rsidR="005C2866" w:rsidRPr="00550A89" w:rsidRDefault="005C2866" w:rsidP="005C2866"/>
    <w:p w14:paraId="13849387" w14:textId="77777777" w:rsidR="005C2866" w:rsidRPr="005001EE" w:rsidRDefault="005C2866" w:rsidP="005C2866">
      <w:pPr>
        <w:pStyle w:val="AmNumberTabs"/>
      </w:pPr>
      <w:r w:rsidRPr="005001EE">
        <w:t>Poprawka</w:t>
      </w:r>
      <w:r w:rsidRPr="005001EE">
        <w:tab/>
      </w:r>
      <w:r w:rsidRPr="005001EE">
        <w:tab/>
        <w:t>38</w:t>
      </w:r>
    </w:p>
    <w:p w14:paraId="601C6FD1" w14:textId="77777777" w:rsidR="005C2866" w:rsidRPr="005001EE" w:rsidRDefault="005C2866" w:rsidP="005C2866"/>
    <w:p w14:paraId="3DFA9398" w14:textId="77777777" w:rsidR="005C2866" w:rsidRPr="005001EE" w:rsidRDefault="005C2866" w:rsidP="005C2866">
      <w:pPr>
        <w:pStyle w:val="NormalBold"/>
        <w:keepNext/>
      </w:pPr>
      <w:r w:rsidRPr="005001EE">
        <w:t>Wniosek dotyczący dyrektywy</w:t>
      </w:r>
    </w:p>
    <w:p w14:paraId="50FD12EC" w14:textId="77777777" w:rsidR="005C2866" w:rsidRPr="005001EE" w:rsidRDefault="005C2866" w:rsidP="005C2866">
      <w:pPr>
        <w:pStyle w:val="NormalBold"/>
      </w:pPr>
      <w:r w:rsidRPr="005001EE">
        <w:t>Artykuł 2 – akapit 1 – punkt 2 – litera b – podpunkt ii</w:t>
      </w:r>
    </w:p>
    <w:p w14:paraId="17CBC65F" w14:textId="77777777" w:rsidR="005C2866" w:rsidRPr="005001EE" w:rsidRDefault="005C2866" w:rsidP="005C2866">
      <w:pPr>
        <w:keepNext/>
      </w:pPr>
      <w:r w:rsidRPr="005001EE">
        <w:t>Dyrektywa 2013/34/UE</w:t>
      </w:r>
    </w:p>
    <w:p w14:paraId="7F85EDCB" w14:textId="77777777" w:rsidR="005C2866" w:rsidRPr="005001EE" w:rsidRDefault="005C2866" w:rsidP="005C2866">
      <w:r w:rsidRPr="005001EE">
        <w:t>Artykuł 19a – ustęp 3 – akapit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F9FE886" w14:textId="77777777" w:rsidTr="00E8145A">
        <w:trPr>
          <w:jc w:val="center"/>
        </w:trPr>
        <w:tc>
          <w:tcPr>
            <w:tcW w:w="9752" w:type="dxa"/>
            <w:gridSpan w:val="2"/>
          </w:tcPr>
          <w:p w14:paraId="5000894B" w14:textId="77777777" w:rsidR="005C2866" w:rsidRPr="005001EE" w:rsidRDefault="005C2866" w:rsidP="00E8145A">
            <w:pPr>
              <w:keepNext/>
            </w:pPr>
          </w:p>
        </w:tc>
      </w:tr>
      <w:tr w:rsidR="005C2866" w:rsidRPr="005001EE" w14:paraId="09DBB9C5" w14:textId="77777777" w:rsidTr="00E8145A">
        <w:trPr>
          <w:jc w:val="center"/>
        </w:trPr>
        <w:tc>
          <w:tcPr>
            <w:tcW w:w="4876" w:type="dxa"/>
          </w:tcPr>
          <w:p w14:paraId="74A83431" w14:textId="77777777" w:rsidR="005C2866" w:rsidRPr="005001EE" w:rsidRDefault="005C2866" w:rsidP="00E8145A">
            <w:pPr>
              <w:pStyle w:val="ColumnHeading"/>
              <w:keepNext/>
            </w:pPr>
            <w:r w:rsidRPr="005001EE">
              <w:t>Tekst proponowany przez Komisję</w:t>
            </w:r>
          </w:p>
        </w:tc>
        <w:tc>
          <w:tcPr>
            <w:tcW w:w="4876" w:type="dxa"/>
          </w:tcPr>
          <w:p w14:paraId="73E741FF" w14:textId="77777777" w:rsidR="005C2866" w:rsidRPr="005001EE" w:rsidRDefault="005C2866" w:rsidP="00E8145A">
            <w:pPr>
              <w:pStyle w:val="ColumnHeading"/>
              <w:keepNext/>
            </w:pPr>
            <w:r w:rsidRPr="005001EE">
              <w:t>Poprawka</w:t>
            </w:r>
          </w:p>
        </w:tc>
      </w:tr>
      <w:tr w:rsidR="005C2866" w:rsidRPr="005001EE" w14:paraId="65B6BA20" w14:textId="77777777" w:rsidTr="00E8145A">
        <w:trPr>
          <w:jc w:val="center"/>
        </w:trPr>
        <w:tc>
          <w:tcPr>
            <w:tcW w:w="4876" w:type="dxa"/>
          </w:tcPr>
          <w:p w14:paraId="4D725DDB" w14:textId="77777777" w:rsidR="005C2866" w:rsidRPr="005001EE" w:rsidRDefault="005C2866" w:rsidP="00E8145A">
            <w:pPr>
              <w:pStyle w:val="Normal6"/>
            </w:pPr>
            <w:r w:rsidRPr="005001EE">
              <w:t>„Akapit pierwszy pozostaje bez uszczerbku dla unijnych wymogów dotyczących prowadzenia przez jednostki procesu należytej staranności.”;</w:t>
            </w:r>
          </w:p>
        </w:tc>
        <w:tc>
          <w:tcPr>
            <w:tcW w:w="4876" w:type="dxa"/>
          </w:tcPr>
          <w:p w14:paraId="3787899A" w14:textId="77777777" w:rsidR="005C2866" w:rsidRPr="005001EE" w:rsidRDefault="005C2866" w:rsidP="00E8145A">
            <w:pPr>
              <w:pStyle w:val="Normal6"/>
              <w:rPr>
                <w:szCs w:val="24"/>
              </w:rPr>
            </w:pPr>
            <w:r w:rsidRPr="005001EE">
              <w:t xml:space="preserve">„Akapit pierwszy pozostaje bez uszczerbku dla </w:t>
            </w:r>
            <w:r w:rsidRPr="005001EE">
              <w:rPr>
                <w:b/>
                <w:i/>
              </w:rPr>
              <w:t xml:space="preserve">wniosków o udzielenie informacji do celów innych niż sprawozdawczość w zakresie zrównoważonego rozwoju wymagana na mocy niniejszej dyrektywy, w tym dla </w:t>
            </w:r>
            <w:r w:rsidRPr="005001EE">
              <w:t>unijnych wymogów dotyczących prowadzenia przez jednostki procesu należytej staranności.”;</w:t>
            </w:r>
          </w:p>
        </w:tc>
      </w:tr>
    </w:tbl>
    <w:p w14:paraId="2E0F4E05" w14:textId="77777777" w:rsidR="005C2866" w:rsidRPr="005001EE" w:rsidRDefault="005C2866" w:rsidP="005C2866"/>
    <w:p w14:paraId="1C30DAFA" w14:textId="77777777" w:rsidR="005C2866" w:rsidRPr="005001EE" w:rsidRDefault="005C2866" w:rsidP="005C2866">
      <w:pPr>
        <w:pStyle w:val="AmNumberTabs"/>
      </w:pPr>
      <w:r w:rsidRPr="005001EE">
        <w:t>Poprawka</w:t>
      </w:r>
      <w:r w:rsidRPr="005001EE">
        <w:tab/>
      </w:r>
      <w:r w:rsidRPr="005001EE">
        <w:tab/>
        <w:t>39</w:t>
      </w:r>
    </w:p>
    <w:p w14:paraId="194D7566" w14:textId="77777777" w:rsidR="005C2866" w:rsidRPr="005001EE" w:rsidRDefault="005C2866" w:rsidP="005C2866"/>
    <w:p w14:paraId="4B9D95F5" w14:textId="77777777" w:rsidR="005C2866" w:rsidRPr="005001EE" w:rsidRDefault="005C2866" w:rsidP="005C2866">
      <w:pPr>
        <w:pStyle w:val="NormalBold"/>
        <w:keepNext/>
      </w:pPr>
      <w:r w:rsidRPr="005001EE">
        <w:t>Wniosek dotyczący dyrektywy</w:t>
      </w:r>
    </w:p>
    <w:p w14:paraId="778EB1EA" w14:textId="77777777" w:rsidR="005C2866" w:rsidRPr="005001EE" w:rsidRDefault="005C2866" w:rsidP="005C2866">
      <w:pPr>
        <w:pStyle w:val="NormalBold"/>
      </w:pPr>
      <w:r w:rsidRPr="005001EE">
        <w:t>Artykuł 2 – akapit 1 – punkt 2 – litera b a (nowa)</w:t>
      </w:r>
    </w:p>
    <w:p w14:paraId="384C5D03" w14:textId="77777777" w:rsidR="005C2866" w:rsidRPr="005001EE" w:rsidRDefault="005C2866" w:rsidP="005C2866">
      <w:pPr>
        <w:keepNext/>
      </w:pPr>
      <w:r w:rsidRPr="005001EE">
        <w:t>Dyrektywa 2013/34/UE</w:t>
      </w:r>
    </w:p>
    <w:p w14:paraId="6499116E" w14:textId="77777777" w:rsidR="005C2866" w:rsidRPr="005001EE" w:rsidRDefault="005C2866" w:rsidP="005C2866">
      <w:r w:rsidRPr="005001EE">
        <w:t>Artykuł 19a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148A94E" w14:textId="77777777" w:rsidTr="00E8145A">
        <w:trPr>
          <w:jc w:val="center"/>
        </w:trPr>
        <w:tc>
          <w:tcPr>
            <w:tcW w:w="9752" w:type="dxa"/>
            <w:gridSpan w:val="2"/>
          </w:tcPr>
          <w:p w14:paraId="5F3EA4E4" w14:textId="77777777" w:rsidR="005C2866" w:rsidRPr="005001EE" w:rsidRDefault="005C2866" w:rsidP="00E8145A">
            <w:pPr>
              <w:keepNext/>
            </w:pPr>
          </w:p>
        </w:tc>
      </w:tr>
      <w:tr w:rsidR="005C2866" w:rsidRPr="005001EE" w14:paraId="48FC676B" w14:textId="77777777" w:rsidTr="00E8145A">
        <w:trPr>
          <w:jc w:val="center"/>
        </w:trPr>
        <w:tc>
          <w:tcPr>
            <w:tcW w:w="4876" w:type="dxa"/>
          </w:tcPr>
          <w:p w14:paraId="5B93CD15" w14:textId="77777777" w:rsidR="005C2866" w:rsidRPr="005001EE" w:rsidRDefault="005C2866" w:rsidP="00E8145A">
            <w:pPr>
              <w:pStyle w:val="ColumnHeading"/>
              <w:keepNext/>
            </w:pPr>
            <w:r w:rsidRPr="005001EE">
              <w:t>Tekst proponowany przez Komisję</w:t>
            </w:r>
          </w:p>
        </w:tc>
        <w:tc>
          <w:tcPr>
            <w:tcW w:w="4876" w:type="dxa"/>
          </w:tcPr>
          <w:p w14:paraId="502F7DDD" w14:textId="77777777" w:rsidR="005C2866" w:rsidRPr="005001EE" w:rsidRDefault="005C2866" w:rsidP="00E8145A">
            <w:pPr>
              <w:pStyle w:val="ColumnHeading"/>
              <w:keepNext/>
            </w:pPr>
            <w:r w:rsidRPr="005001EE">
              <w:t>Poprawka</w:t>
            </w:r>
          </w:p>
        </w:tc>
      </w:tr>
      <w:tr w:rsidR="005C2866" w:rsidRPr="005001EE" w14:paraId="11667243" w14:textId="77777777" w:rsidTr="00E8145A">
        <w:trPr>
          <w:jc w:val="center"/>
        </w:trPr>
        <w:tc>
          <w:tcPr>
            <w:tcW w:w="4876" w:type="dxa"/>
          </w:tcPr>
          <w:p w14:paraId="16184F70" w14:textId="77777777" w:rsidR="005C2866" w:rsidRPr="005001EE" w:rsidRDefault="005C2866" w:rsidP="00E8145A">
            <w:pPr>
              <w:pStyle w:val="Normal6"/>
            </w:pPr>
          </w:p>
        </w:tc>
        <w:tc>
          <w:tcPr>
            <w:tcW w:w="4876" w:type="dxa"/>
          </w:tcPr>
          <w:p w14:paraId="3DAC2DD1" w14:textId="79FD1994" w:rsidR="005C2866" w:rsidRPr="005001EE" w:rsidRDefault="005C2866" w:rsidP="00E8145A">
            <w:pPr>
              <w:pStyle w:val="Normal6"/>
              <w:rPr>
                <w:szCs w:val="24"/>
              </w:rPr>
            </w:pPr>
            <w:r w:rsidRPr="005001EE">
              <w:rPr>
                <w:b/>
                <w:i/>
              </w:rPr>
              <w:t>ba)</w:t>
            </w:r>
            <w:r w:rsidRPr="005001EE">
              <w:rPr>
                <w:b/>
                <w:i/>
              </w:rPr>
              <w:tab/>
            </w:r>
            <w:r w:rsidRPr="005001EE">
              <w:rPr>
                <w:b/>
                <w:bCs/>
                <w:i/>
                <w:iCs/>
              </w:rPr>
              <w:t>dodaje się ust. w brzmieniu:</w:t>
            </w:r>
          </w:p>
        </w:tc>
      </w:tr>
      <w:tr w:rsidR="005C2866" w:rsidRPr="005001EE" w14:paraId="33D19159" w14:textId="77777777" w:rsidTr="00E8145A">
        <w:trPr>
          <w:jc w:val="center"/>
        </w:trPr>
        <w:tc>
          <w:tcPr>
            <w:tcW w:w="4876" w:type="dxa"/>
          </w:tcPr>
          <w:p w14:paraId="223A24D2" w14:textId="77777777" w:rsidR="005C2866" w:rsidRPr="005001EE" w:rsidRDefault="005C2866" w:rsidP="00E8145A">
            <w:pPr>
              <w:pStyle w:val="Normal6"/>
            </w:pPr>
          </w:p>
        </w:tc>
        <w:tc>
          <w:tcPr>
            <w:tcW w:w="4876" w:type="dxa"/>
          </w:tcPr>
          <w:p w14:paraId="2BA353C6" w14:textId="77777777" w:rsidR="005C2866" w:rsidRPr="005001EE" w:rsidRDefault="005C2866" w:rsidP="00E8145A">
            <w:pPr>
              <w:pStyle w:val="Normal6"/>
              <w:rPr>
                <w:szCs w:val="24"/>
              </w:rPr>
            </w:pPr>
            <w:r w:rsidRPr="005001EE">
              <w:rPr>
                <w:b/>
                <w:i/>
              </w:rPr>
              <w:t>„4a.</w:t>
            </w:r>
            <w:r w:rsidRPr="005001EE">
              <w:rPr>
                <w:b/>
                <w:i/>
              </w:rPr>
              <w:tab/>
              <w:t>„Obowiązki sprawozdawcze określone w niniejszym artykule pozostają bez uszczerbku dla dyrektywy Parlamentu Europejskiego i Rady (UE) 2016/943. W związku z tym jednostki nie są zobowiązane do ujawniania informacji dotyczących kapitału intelektualnego, własności intelektualnej lub wiedzy fachowej, informacji handlowych lub informacji technologicznych, które stanowią tajemnice przedsiębiorstwa w rozumieniu art. 2 pkt 1 dyrektywy (UE) 2016/943.”;</w:t>
            </w:r>
          </w:p>
        </w:tc>
      </w:tr>
    </w:tbl>
    <w:p w14:paraId="09C1C293" w14:textId="77777777" w:rsidR="005C2866" w:rsidRPr="005001EE" w:rsidRDefault="005C2866" w:rsidP="005C2866"/>
    <w:p w14:paraId="69524091" w14:textId="77777777" w:rsidR="005C2866" w:rsidRPr="005001EE" w:rsidRDefault="005C2866" w:rsidP="005C2866">
      <w:pPr>
        <w:pStyle w:val="AmNumberTabs"/>
      </w:pPr>
      <w:r w:rsidRPr="005001EE">
        <w:t>Poprawka</w:t>
      </w:r>
      <w:r w:rsidRPr="005001EE">
        <w:tab/>
      </w:r>
      <w:r w:rsidRPr="005001EE">
        <w:tab/>
        <w:t>40</w:t>
      </w:r>
    </w:p>
    <w:p w14:paraId="1383D93D" w14:textId="77777777" w:rsidR="005C2866" w:rsidRPr="005001EE" w:rsidRDefault="005C2866" w:rsidP="005C2866"/>
    <w:p w14:paraId="4431B57A" w14:textId="77777777" w:rsidR="005C2866" w:rsidRPr="005001EE" w:rsidRDefault="005C2866" w:rsidP="005C2866">
      <w:pPr>
        <w:pStyle w:val="NormalBold"/>
        <w:keepNext/>
      </w:pPr>
      <w:r w:rsidRPr="005001EE">
        <w:t>Wniosek dotyczący dyrektywy</w:t>
      </w:r>
    </w:p>
    <w:p w14:paraId="420BEBA0" w14:textId="77777777" w:rsidR="005C2866" w:rsidRPr="005001EE" w:rsidRDefault="005C2866" w:rsidP="005C2866">
      <w:pPr>
        <w:pStyle w:val="NormalBold"/>
      </w:pPr>
      <w:r w:rsidRPr="005001EE">
        <w:t>Artykuł 2 – akapit 1 – punkt 2 – litera c a (nowa)</w:t>
      </w:r>
    </w:p>
    <w:p w14:paraId="5E5B3EF3" w14:textId="77777777" w:rsidR="005C2866" w:rsidRPr="005001EE" w:rsidRDefault="005C2866" w:rsidP="005C2866">
      <w:pPr>
        <w:keepNext/>
      </w:pPr>
      <w:r w:rsidRPr="005001EE">
        <w:t>Dyrektywa 2013/34/UE</w:t>
      </w:r>
    </w:p>
    <w:p w14:paraId="6D8AEAB5" w14:textId="77777777" w:rsidR="005C2866" w:rsidRPr="005001EE" w:rsidRDefault="005C2866" w:rsidP="005C2866">
      <w:r w:rsidRPr="005001EE">
        <w:t>Artykuł 19a – ustęp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30D52F2" w14:textId="77777777" w:rsidTr="00E8145A">
        <w:trPr>
          <w:jc w:val="center"/>
        </w:trPr>
        <w:tc>
          <w:tcPr>
            <w:tcW w:w="9752" w:type="dxa"/>
            <w:gridSpan w:val="2"/>
          </w:tcPr>
          <w:p w14:paraId="055B1A51" w14:textId="77777777" w:rsidR="005C2866" w:rsidRPr="005001EE" w:rsidRDefault="005C2866" w:rsidP="00E8145A">
            <w:pPr>
              <w:keepNext/>
            </w:pPr>
          </w:p>
        </w:tc>
      </w:tr>
      <w:tr w:rsidR="005C2866" w:rsidRPr="005001EE" w14:paraId="3ABB1B49" w14:textId="77777777" w:rsidTr="00E8145A">
        <w:trPr>
          <w:jc w:val="center"/>
        </w:trPr>
        <w:tc>
          <w:tcPr>
            <w:tcW w:w="4876" w:type="dxa"/>
          </w:tcPr>
          <w:p w14:paraId="0133C644" w14:textId="77777777" w:rsidR="005C2866" w:rsidRPr="005001EE" w:rsidRDefault="005C2866" w:rsidP="00E8145A">
            <w:pPr>
              <w:pStyle w:val="ColumnHeading"/>
              <w:keepNext/>
            </w:pPr>
            <w:r w:rsidRPr="005001EE">
              <w:t>Tekst obowiązujący</w:t>
            </w:r>
          </w:p>
        </w:tc>
        <w:tc>
          <w:tcPr>
            <w:tcW w:w="4876" w:type="dxa"/>
          </w:tcPr>
          <w:p w14:paraId="3A49C298" w14:textId="77777777" w:rsidR="005C2866" w:rsidRPr="005001EE" w:rsidRDefault="005C2866" w:rsidP="00E8145A">
            <w:pPr>
              <w:pStyle w:val="ColumnHeading"/>
              <w:keepNext/>
            </w:pPr>
            <w:r w:rsidRPr="005001EE">
              <w:t>Poprawka</w:t>
            </w:r>
          </w:p>
        </w:tc>
      </w:tr>
      <w:tr w:rsidR="005C2866" w:rsidRPr="005001EE" w14:paraId="1C4FB4C6" w14:textId="77777777" w:rsidTr="00E8145A">
        <w:trPr>
          <w:jc w:val="center"/>
        </w:trPr>
        <w:tc>
          <w:tcPr>
            <w:tcW w:w="4876" w:type="dxa"/>
          </w:tcPr>
          <w:p w14:paraId="37128B33" w14:textId="77777777" w:rsidR="005C2866" w:rsidRPr="005001EE" w:rsidRDefault="005C2866" w:rsidP="00E8145A">
            <w:pPr>
              <w:pStyle w:val="Normal6"/>
            </w:pPr>
          </w:p>
        </w:tc>
        <w:tc>
          <w:tcPr>
            <w:tcW w:w="4876" w:type="dxa"/>
          </w:tcPr>
          <w:p w14:paraId="5D72E889" w14:textId="77777777" w:rsidR="005C2866" w:rsidRPr="005001EE" w:rsidRDefault="005C2866" w:rsidP="00E8145A">
            <w:pPr>
              <w:pStyle w:val="Normal6"/>
              <w:rPr>
                <w:szCs w:val="24"/>
              </w:rPr>
            </w:pPr>
            <w:r w:rsidRPr="005001EE">
              <w:rPr>
                <w:b/>
                <w:i/>
              </w:rPr>
              <w:t>ca)</w:t>
            </w:r>
            <w:r w:rsidRPr="005001EE">
              <w:rPr>
                <w:b/>
                <w:i/>
              </w:rPr>
              <w:tab/>
              <w:t>ust. 10 otrzymuje brzmienie:</w:t>
            </w:r>
          </w:p>
        </w:tc>
      </w:tr>
      <w:tr w:rsidR="005C2866" w:rsidRPr="005001EE" w14:paraId="273C19DC" w14:textId="77777777" w:rsidTr="00E8145A">
        <w:trPr>
          <w:jc w:val="center"/>
        </w:trPr>
        <w:tc>
          <w:tcPr>
            <w:tcW w:w="4876" w:type="dxa"/>
          </w:tcPr>
          <w:p w14:paraId="38D6E413" w14:textId="77777777" w:rsidR="005C2866" w:rsidRPr="005001EE" w:rsidRDefault="005C2866" w:rsidP="00E8145A">
            <w:pPr>
              <w:pStyle w:val="Normal6"/>
            </w:pPr>
            <w:r w:rsidRPr="005001EE">
              <w:t>„10.</w:t>
            </w:r>
            <w:r w:rsidRPr="005001EE">
              <w:tab/>
            </w:r>
            <w:r w:rsidRPr="005001EE">
              <w:rPr>
                <w:shd w:val="clear" w:color="auto" w:fill="FFFFFF"/>
              </w:rPr>
              <w:t>Zwolnienie określone w</w:t>
            </w:r>
            <w:r w:rsidRPr="005001EE">
              <w:rPr>
                <w:b/>
                <w:i/>
                <w:shd w:val="clear" w:color="auto" w:fill="FFFFFF"/>
              </w:rPr>
              <w:t> </w:t>
            </w:r>
            <w:r w:rsidRPr="005001EE">
              <w:rPr>
                <w:shd w:val="clear" w:color="auto" w:fill="FFFFFF"/>
              </w:rPr>
              <w:t>ust.</w:t>
            </w:r>
            <w:r w:rsidRPr="005001EE">
              <w:rPr>
                <w:b/>
                <w:i/>
                <w:shd w:val="clear" w:color="auto" w:fill="FFFFFF"/>
              </w:rPr>
              <w:t> </w:t>
            </w:r>
            <w:r w:rsidRPr="005001EE">
              <w:rPr>
                <w:shd w:val="clear" w:color="auto" w:fill="FFFFFF"/>
              </w:rPr>
              <w:t xml:space="preserve">9 ma </w:t>
            </w:r>
            <w:r w:rsidRPr="005001EE">
              <w:rPr>
                <w:shd w:val="clear" w:color="auto" w:fill="FFFFFF"/>
              </w:rPr>
              <w:lastRenderedPageBreak/>
              <w:t>również zastosowanie do jednostek interesu publicznego podlegających wymogom niniejszego artykułu</w:t>
            </w:r>
            <w:r w:rsidRPr="005001EE">
              <w:rPr>
                <w:b/>
                <w:i/>
                <w:shd w:val="clear" w:color="auto" w:fill="FFFFFF"/>
              </w:rPr>
              <w:t>, z wyjątkiem dużych jednostek, które są jednostkami interesu publicznego określonymi w art</w:t>
            </w:r>
            <w:r w:rsidRPr="005001EE">
              <w:rPr>
                <w:shd w:val="clear" w:color="auto" w:fill="FFFFFF"/>
              </w:rPr>
              <w:t>.</w:t>
            </w:r>
            <w:r w:rsidRPr="005001EE">
              <w:rPr>
                <w:b/>
                <w:i/>
                <w:shd w:val="clear" w:color="auto" w:fill="FFFFFF"/>
              </w:rPr>
              <w:t> 2 pkt 1 lit. a) niniejszej dyrektywy</w:t>
            </w:r>
            <w:r w:rsidRPr="005001EE">
              <w:rPr>
                <w:b/>
                <w:i/>
              </w:rPr>
              <w:t>.“</w:t>
            </w:r>
            <w:r w:rsidRPr="005001EE">
              <w:t>;</w:t>
            </w:r>
          </w:p>
        </w:tc>
        <w:tc>
          <w:tcPr>
            <w:tcW w:w="4876" w:type="dxa"/>
          </w:tcPr>
          <w:p w14:paraId="26F88612" w14:textId="77777777" w:rsidR="005C2866" w:rsidRPr="005001EE" w:rsidRDefault="005C2866" w:rsidP="00E8145A">
            <w:pPr>
              <w:pStyle w:val="Normal6"/>
              <w:rPr>
                <w:szCs w:val="24"/>
              </w:rPr>
            </w:pPr>
            <w:r w:rsidRPr="005001EE">
              <w:lastRenderedPageBreak/>
              <w:t>„10.</w:t>
            </w:r>
            <w:r w:rsidRPr="005001EE">
              <w:tab/>
              <w:t>Zwolnienie określone w</w:t>
            </w:r>
            <w:r w:rsidRPr="005001EE">
              <w:rPr>
                <w:b/>
                <w:i/>
              </w:rPr>
              <w:t xml:space="preserve"> </w:t>
            </w:r>
            <w:r w:rsidRPr="005001EE">
              <w:t>ust.</w:t>
            </w:r>
            <w:r w:rsidRPr="005001EE">
              <w:rPr>
                <w:b/>
                <w:i/>
              </w:rPr>
              <w:t xml:space="preserve"> </w:t>
            </w:r>
            <w:r w:rsidRPr="005001EE">
              <w:t xml:space="preserve">9 ma </w:t>
            </w:r>
            <w:r w:rsidRPr="005001EE">
              <w:lastRenderedPageBreak/>
              <w:t>również zastosowanie do jednostek interesu publicznego podlegających wymogom niniejszego artykułu.</w:t>
            </w:r>
            <w:r w:rsidRPr="005001EE">
              <w:rPr>
                <w:b/>
                <w:i/>
              </w:rPr>
              <w:t>”</w:t>
            </w:r>
            <w:r w:rsidRPr="005001EE">
              <w:t>;</w:t>
            </w:r>
          </w:p>
        </w:tc>
      </w:tr>
    </w:tbl>
    <w:p w14:paraId="47B8E50A" w14:textId="77777777" w:rsidR="005C2866" w:rsidRPr="005001EE" w:rsidRDefault="005C2866" w:rsidP="005C2866"/>
    <w:p w14:paraId="1B377B7D" w14:textId="7DCB3EB2" w:rsidR="005C2866" w:rsidRPr="005001EE" w:rsidRDefault="005C2866" w:rsidP="005C2866">
      <w:pPr>
        <w:pStyle w:val="AmNumberTabs"/>
      </w:pPr>
      <w:r w:rsidRPr="005001EE">
        <w:t>Poprawk</w:t>
      </w:r>
      <w:r w:rsidR="00550A89">
        <w:t>i</w:t>
      </w:r>
      <w:r w:rsidR="00550A89" w:rsidRPr="005001EE">
        <w:tab/>
      </w:r>
      <w:r w:rsidR="00550A89" w:rsidRPr="005001EE">
        <w:tab/>
      </w:r>
      <w:r w:rsidR="00550A89">
        <w:t xml:space="preserve">134 i </w:t>
      </w:r>
      <w:r w:rsidRPr="005001EE">
        <w:t>41</w:t>
      </w:r>
    </w:p>
    <w:p w14:paraId="3A892F7F" w14:textId="77777777" w:rsidR="005C2866" w:rsidRPr="005001EE" w:rsidRDefault="005C2866" w:rsidP="005C2866"/>
    <w:p w14:paraId="3BEFE0BF" w14:textId="77777777" w:rsidR="005C2866" w:rsidRPr="005001EE" w:rsidRDefault="005C2866" w:rsidP="005C2866">
      <w:pPr>
        <w:pStyle w:val="NormalBold"/>
        <w:keepNext/>
      </w:pPr>
      <w:r w:rsidRPr="005001EE">
        <w:t>Wniosek dotyczący dyrektywy</w:t>
      </w:r>
    </w:p>
    <w:p w14:paraId="7C8DCF68" w14:textId="77777777" w:rsidR="005C2866" w:rsidRPr="005001EE" w:rsidRDefault="005C2866" w:rsidP="005C2866">
      <w:pPr>
        <w:pStyle w:val="NormalBold"/>
      </w:pPr>
      <w:r w:rsidRPr="005001EE">
        <w:t>Artykuł 2 – akapit 1 – punkt 3</w:t>
      </w:r>
    </w:p>
    <w:p w14:paraId="675AC8AF" w14:textId="77777777" w:rsidR="005C2866" w:rsidRPr="005001EE" w:rsidRDefault="005C2866" w:rsidP="005C2866">
      <w:pPr>
        <w:keepNext/>
      </w:pPr>
      <w:r w:rsidRPr="005001EE">
        <w:t>Dyrektywa 2013/34/UE</w:t>
      </w:r>
    </w:p>
    <w:p w14:paraId="20D1BDD0" w14:textId="77777777" w:rsidR="005C2866" w:rsidRPr="005001EE" w:rsidRDefault="005C2866" w:rsidP="005C2866">
      <w:r w:rsidRPr="005001EE">
        <w:t>Artykuł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0C1319B" w14:textId="77777777" w:rsidTr="00E8145A">
        <w:trPr>
          <w:jc w:val="center"/>
        </w:trPr>
        <w:tc>
          <w:tcPr>
            <w:tcW w:w="9752" w:type="dxa"/>
            <w:gridSpan w:val="2"/>
          </w:tcPr>
          <w:p w14:paraId="296B9F0B" w14:textId="77777777" w:rsidR="005C2866" w:rsidRPr="005001EE" w:rsidRDefault="005C2866" w:rsidP="00E8145A">
            <w:pPr>
              <w:keepNext/>
            </w:pPr>
          </w:p>
        </w:tc>
      </w:tr>
      <w:tr w:rsidR="005C2866" w:rsidRPr="005001EE" w14:paraId="1DFCAB25" w14:textId="77777777" w:rsidTr="00E8145A">
        <w:trPr>
          <w:jc w:val="center"/>
        </w:trPr>
        <w:tc>
          <w:tcPr>
            <w:tcW w:w="4876" w:type="dxa"/>
          </w:tcPr>
          <w:p w14:paraId="2E98BB29" w14:textId="77777777" w:rsidR="005C2866" w:rsidRPr="005001EE" w:rsidRDefault="005C2866" w:rsidP="00E8145A">
            <w:pPr>
              <w:pStyle w:val="ColumnHeading"/>
              <w:keepNext/>
            </w:pPr>
            <w:r w:rsidRPr="005001EE">
              <w:t>Tekst proponowany przez Komisję</w:t>
            </w:r>
          </w:p>
        </w:tc>
        <w:tc>
          <w:tcPr>
            <w:tcW w:w="4876" w:type="dxa"/>
          </w:tcPr>
          <w:p w14:paraId="3450E20C" w14:textId="77777777" w:rsidR="005C2866" w:rsidRPr="005001EE" w:rsidRDefault="005C2866" w:rsidP="00E8145A">
            <w:pPr>
              <w:pStyle w:val="ColumnHeading"/>
              <w:keepNext/>
            </w:pPr>
            <w:r w:rsidRPr="005001EE">
              <w:t>Poprawka</w:t>
            </w:r>
          </w:p>
        </w:tc>
      </w:tr>
      <w:tr w:rsidR="005C2866" w:rsidRPr="005001EE" w14:paraId="1189CBA0" w14:textId="77777777" w:rsidTr="00E8145A">
        <w:trPr>
          <w:jc w:val="center"/>
        </w:trPr>
        <w:tc>
          <w:tcPr>
            <w:tcW w:w="4876" w:type="dxa"/>
          </w:tcPr>
          <w:p w14:paraId="013E7A8B" w14:textId="77777777" w:rsidR="005C2866" w:rsidRPr="005001EE" w:rsidRDefault="005C2866" w:rsidP="00E8145A">
            <w:pPr>
              <w:pStyle w:val="Normal6"/>
            </w:pPr>
            <w:r w:rsidRPr="005001EE">
              <w:rPr>
                <w:b/>
                <w:i/>
              </w:rPr>
              <w:t>3) dodaje się art. 19b w brzmieniu:</w:t>
            </w:r>
          </w:p>
        </w:tc>
        <w:tc>
          <w:tcPr>
            <w:tcW w:w="4876" w:type="dxa"/>
          </w:tcPr>
          <w:p w14:paraId="54EFE0A4" w14:textId="77777777" w:rsidR="005C2866" w:rsidRPr="005001EE" w:rsidRDefault="005C2866" w:rsidP="00E8145A">
            <w:pPr>
              <w:pStyle w:val="Normal6"/>
              <w:rPr>
                <w:szCs w:val="24"/>
              </w:rPr>
            </w:pPr>
            <w:r w:rsidRPr="005001EE">
              <w:rPr>
                <w:b/>
                <w:i/>
              </w:rPr>
              <w:t>skreśla się</w:t>
            </w:r>
          </w:p>
        </w:tc>
      </w:tr>
      <w:tr w:rsidR="005C2866" w:rsidRPr="005001EE" w14:paraId="42789B3F" w14:textId="77777777" w:rsidTr="00E8145A">
        <w:trPr>
          <w:jc w:val="center"/>
        </w:trPr>
        <w:tc>
          <w:tcPr>
            <w:tcW w:w="4876" w:type="dxa"/>
          </w:tcPr>
          <w:p w14:paraId="6E55621C" w14:textId="77777777" w:rsidR="005C2866" w:rsidRPr="005001EE" w:rsidRDefault="005C2866" w:rsidP="00E8145A">
            <w:pPr>
              <w:pStyle w:val="Normal6"/>
              <w:rPr>
                <w:b/>
                <w:i/>
              </w:rPr>
            </w:pPr>
            <w:r w:rsidRPr="005001EE">
              <w:rPr>
                <w:b/>
                <w:i/>
              </w:rPr>
              <w:t>[...]</w:t>
            </w:r>
          </w:p>
        </w:tc>
        <w:tc>
          <w:tcPr>
            <w:tcW w:w="4876" w:type="dxa"/>
          </w:tcPr>
          <w:p w14:paraId="5CA1B3B9" w14:textId="77777777" w:rsidR="005C2866" w:rsidRPr="005001EE" w:rsidRDefault="005C2866" w:rsidP="00E8145A">
            <w:pPr>
              <w:pStyle w:val="Normal6"/>
              <w:rPr>
                <w:b/>
                <w:i/>
              </w:rPr>
            </w:pPr>
          </w:p>
        </w:tc>
      </w:tr>
    </w:tbl>
    <w:p w14:paraId="27E88DF7" w14:textId="77777777" w:rsidR="005C2866" w:rsidRPr="005001EE" w:rsidRDefault="005C2866" w:rsidP="005C2866"/>
    <w:p w14:paraId="1FE106A7" w14:textId="621214CA" w:rsidR="00D25C05" w:rsidRPr="008B5B42" w:rsidRDefault="00D25C05" w:rsidP="00D25C05">
      <w:pPr>
        <w:pStyle w:val="AmNumberTabs"/>
        <w:rPr>
          <w:lang w:val="en-GB"/>
        </w:rPr>
      </w:pPr>
      <w:r w:rsidRPr="008B5B42">
        <w:rPr>
          <w:lang w:val="en-GB"/>
        </w:rPr>
        <w:t>Poprawk</w:t>
      </w:r>
      <w:r>
        <w:rPr>
          <w:lang w:val="en-GB"/>
        </w:rPr>
        <w:t>i</w:t>
      </w:r>
      <w:r w:rsidRPr="008B5B42">
        <w:rPr>
          <w:lang w:val="en-GB"/>
        </w:rPr>
        <w:tab/>
      </w:r>
      <w:r w:rsidRPr="008B5B42">
        <w:rPr>
          <w:lang w:val="en-GB"/>
        </w:rPr>
        <w:tab/>
      </w:r>
      <w:r w:rsidRPr="008B5B42">
        <w:rPr>
          <w:rStyle w:val="HideTWBExt"/>
          <w:lang w:val="en-GB"/>
        </w:rPr>
        <w:t>&lt;NumAm&gt;</w:t>
      </w:r>
      <w:r w:rsidRPr="008B5B42">
        <w:rPr>
          <w:lang w:val="en-GB"/>
        </w:rPr>
        <w:t>234</w:t>
      </w:r>
      <w:r>
        <w:rPr>
          <w:lang w:val="en-GB"/>
        </w:rPr>
        <w:t xml:space="preserve"> i 293</w:t>
      </w:r>
      <w:r w:rsidRPr="008B5B42">
        <w:rPr>
          <w:rStyle w:val="HideTWBExt"/>
          <w:lang w:val="en-GB"/>
        </w:rPr>
        <w:t>&lt;/NumAm&gt;</w:t>
      </w:r>
    </w:p>
    <w:p w14:paraId="33F03E84" w14:textId="77777777" w:rsidR="008B5B42" w:rsidRDefault="008B5B42" w:rsidP="00D25C05">
      <w:pPr>
        <w:pStyle w:val="NormalBold"/>
        <w:rPr>
          <w:rStyle w:val="HideTWBExt"/>
          <w:b w:val="0"/>
          <w:lang w:val="en-GB"/>
        </w:rPr>
      </w:pPr>
    </w:p>
    <w:p w14:paraId="525585FB" w14:textId="7D40A469" w:rsidR="00D25C05" w:rsidRPr="00E07B24" w:rsidRDefault="00D25C05" w:rsidP="00D25C05">
      <w:pPr>
        <w:pStyle w:val="NormalBold"/>
      </w:pPr>
      <w:r w:rsidRPr="00E07B24">
        <w:rPr>
          <w:rStyle w:val="HideTWBExt"/>
        </w:rPr>
        <w:t>&lt;DocAmend&gt;</w:t>
      </w:r>
      <w:r w:rsidRPr="00E07B24">
        <w:t>Wniosek dotyczący dyrektywy</w:t>
      </w:r>
      <w:r w:rsidRPr="00E07B24">
        <w:rPr>
          <w:rStyle w:val="HideTWBExt"/>
        </w:rPr>
        <w:t>&lt;/DocAmend&gt;</w:t>
      </w:r>
    </w:p>
    <w:p w14:paraId="3601D7FC" w14:textId="77777777" w:rsidR="00D25C05" w:rsidRPr="00E07B24" w:rsidRDefault="00D25C05" w:rsidP="00D25C05">
      <w:pPr>
        <w:pStyle w:val="NormalBold"/>
      </w:pPr>
      <w:r w:rsidRPr="00E07B24">
        <w:rPr>
          <w:rStyle w:val="HideTWBExt"/>
        </w:rPr>
        <w:t>&lt;Article&gt;</w:t>
      </w:r>
      <w:r w:rsidRPr="00E07B24">
        <w:t>Artykuł 2 – akapit 1 – punkt 4 – litera a</w:t>
      </w:r>
      <w:r w:rsidRPr="00E07B24">
        <w:rPr>
          <w:rStyle w:val="HideTWBExt"/>
        </w:rPr>
        <w:t>&lt;/Article&gt;</w:t>
      </w:r>
    </w:p>
    <w:p w14:paraId="7FC7A44D" w14:textId="77777777" w:rsidR="00D25C05" w:rsidRPr="00E07B24" w:rsidRDefault="00D25C05" w:rsidP="00D25C05">
      <w:r w:rsidRPr="00E07B24">
        <w:rPr>
          <w:rStyle w:val="HideTWBExt"/>
        </w:rPr>
        <w:t>&lt;DocAmend2&gt;</w:t>
      </w:r>
      <w:r w:rsidRPr="00E07B24">
        <w:t>Dyrektywa 2013/34/UE</w:t>
      </w:r>
      <w:r w:rsidRPr="00E07B24">
        <w:rPr>
          <w:rStyle w:val="HideTWBExt"/>
        </w:rPr>
        <w:t>&lt;/DocAmend2&gt;</w:t>
      </w:r>
    </w:p>
    <w:p w14:paraId="28F7224C" w14:textId="77777777" w:rsidR="00D25C05" w:rsidRPr="00E07B24" w:rsidRDefault="00D25C05" w:rsidP="00D25C05">
      <w:r w:rsidRPr="00E07B24">
        <w:rPr>
          <w:rStyle w:val="HideTWBExt"/>
        </w:rPr>
        <w:t>&lt;Article2&gt;</w:t>
      </w:r>
      <w:r w:rsidRPr="00E07B24">
        <w:t>Artykuł 29a – ustęp 1 – akapit 1</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5C05" w:rsidRPr="00E07B24" w14:paraId="06DBF6F0" w14:textId="77777777" w:rsidTr="00BA566C">
        <w:trPr>
          <w:trHeight w:hRule="exact" w:val="240"/>
          <w:jc w:val="center"/>
        </w:trPr>
        <w:tc>
          <w:tcPr>
            <w:tcW w:w="9752" w:type="dxa"/>
            <w:gridSpan w:val="2"/>
            <w:tcBorders>
              <w:top w:val="nil"/>
              <w:left w:val="nil"/>
              <w:bottom w:val="nil"/>
              <w:right w:val="nil"/>
            </w:tcBorders>
          </w:tcPr>
          <w:p w14:paraId="2BEB8F0F" w14:textId="77777777" w:rsidR="00D25C05" w:rsidRPr="00E07B24" w:rsidRDefault="00D25C05" w:rsidP="00BA566C"/>
        </w:tc>
      </w:tr>
      <w:tr w:rsidR="00D25C05" w:rsidRPr="00E07B24" w14:paraId="4F1BFF42" w14:textId="77777777" w:rsidTr="00BA566C">
        <w:trPr>
          <w:trHeight w:val="240"/>
          <w:jc w:val="center"/>
        </w:trPr>
        <w:tc>
          <w:tcPr>
            <w:tcW w:w="4876" w:type="dxa"/>
            <w:tcBorders>
              <w:top w:val="nil"/>
              <w:left w:val="nil"/>
              <w:bottom w:val="nil"/>
              <w:right w:val="nil"/>
            </w:tcBorders>
          </w:tcPr>
          <w:p w14:paraId="3F9D096A" w14:textId="77777777" w:rsidR="00D25C05" w:rsidRPr="00E07B24" w:rsidRDefault="00D25C05" w:rsidP="00BA566C">
            <w:pPr>
              <w:pStyle w:val="AmColumnHeading"/>
            </w:pPr>
            <w:r w:rsidRPr="00E07B24">
              <w:t>Tekst proponowany przez Komisję</w:t>
            </w:r>
          </w:p>
        </w:tc>
        <w:tc>
          <w:tcPr>
            <w:tcW w:w="4876" w:type="dxa"/>
            <w:tcBorders>
              <w:top w:val="nil"/>
              <w:left w:val="nil"/>
              <w:bottom w:val="nil"/>
              <w:right w:val="nil"/>
            </w:tcBorders>
          </w:tcPr>
          <w:p w14:paraId="067EF224" w14:textId="77777777" w:rsidR="00D25C05" w:rsidRPr="00E07B24" w:rsidRDefault="00D25C05" w:rsidP="00BA566C">
            <w:pPr>
              <w:pStyle w:val="AmColumnHeading"/>
            </w:pPr>
            <w:r w:rsidRPr="00E07B24">
              <w:t>Poprawka</w:t>
            </w:r>
          </w:p>
        </w:tc>
      </w:tr>
      <w:tr w:rsidR="00D25C05" w:rsidRPr="00E07B24" w14:paraId="75A46F73" w14:textId="77777777" w:rsidTr="00BA566C">
        <w:trPr>
          <w:jc w:val="center"/>
        </w:trPr>
        <w:tc>
          <w:tcPr>
            <w:tcW w:w="4876" w:type="dxa"/>
            <w:tcBorders>
              <w:top w:val="nil"/>
              <w:left w:val="nil"/>
              <w:bottom w:val="nil"/>
              <w:right w:val="nil"/>
            </w:tcBorders>
          </w:tcPr>
          <w:p w14:paraId="001C58F4" w14:textId="77777777" w:rsidR="00D25C05" w:rsidRPr="00E07B24" w:rsidRDefault="00D25C05" w:rsidP="00BA566C">
            <w:pPr>
              <w:pStyle w:val="Normal6a"/>
            </w:pPr>
            <w:r w:rsidRPr="00FA1DEF">
              <w:rPr>
                <w:bCs/>
                <w:iCs/>
              </w:rPr>
              <w:t xml:space="preserve">Jednostki </w:t>
            </w:r>
            <w:r w:rsidRPr="00E07B24">
              <w:t>dominujące</w:t>
            </w:r>
            <w:r w:rsidRPr="00E07B24">
              <w:rPr>
                <w:b/>
                <w:i/>
              </w:rPr>
              <w:t xml:space="preserve"> dużej</w:t>
            </w:r>
            <w:r w:rsidRPr="00E07B24">
              <w:t xml:space="preserve"> grupy, w której na dzień bilansowy średnia liczba zatrudnionych </w:t>
            </w:r>
            <w:r w:rsidRPr="00E07B24">
              <w:rPr>
                <w:b/>
                <w:i/>
              </w:rPr>
              <w:t>w roku obrotowym</w:t>
            </w:r>
            <w:r w:rsidRPr="00E07B24">
              <w:t xml:space="preserve">, w ujęciu skonsolidowanym, </w:t>
            </w:r>
            <w:r w:rsidRPr="00E07B24">
              <w:rPr>
                <w:b/>
                <w:i/>
              </w:rPr>
              <w:t>przekracza 1 000</w:t>
            </w:r>
            <w:r w:rsidRPr="00E07B24">
              <w:t>, ujmują w skonsolidowanym sprawozdaniu z działalności informacje niezbędne do zrozumienia wpływu grupy na kwestie związane ze zrównoważonym rozwojem oraz informacje niezbędne do zrozumienia wpływu kwestii związanych ze zrównoważonym rozwojem na rozwój, wyniki i sytuację grupy.”;</w:t>
            </w:r>
          </w:p>
        </w:tc>
        <w:tc>
          <w:tcPr>
            <w:tcW w:w="4876" w:type="dxa"/>
            <w:tcBorders>
              <w:top w:val="nil"/>
              <w:left w:val="nil"/>
              <w:bottom w:val="nil"/>
              <w:right w:val="nil"/>
            </w:tcBorders>
          </w:tcPr>
          <w:p w14:paraId="5A8D312D" w14:textId="77777777" w:rsidR="00D25C05" w:rsidRPr="00E07B24" w:rsidRDefault="00D25C05" w:rsidP="00BA566C">
            <w:pPr>
              <w:pStyle w:val="Normal6a"/>
            </w:pPr>
            <w:r w:rsidRPr="00E07B24">
              <w:rPr>
                <w:b/>
                <w:i/>
              </w:rPr>
              <w:t>„</w:t>
            </w:r>
            <w:r w:rsidRPr="00FA1DEF">
              <w:rPr>
                <w:bCs/>
                <w:iCs/>
              </w:rPr>
              <w:t xml:space="preserve">Jednostki </w:t>
            </w:r>
            <w:r w:rsidRPr="00E07B24">
              <w:t xml:space="preserve">dominujące grupy, w której na dzień bilansowy średnia liczba zatrudnionych </w:t>
            </w:r>
            <w:r w:rsidRPr="00E07B24">
              <w:rPr>
                <w:b/>
                <w:i/>
              </w:rPr>
              <w:t>przekracza 1 750, a przychody netto ze sprzedaży przekraczają 450 000 000 EUR</w:t>
            </w:r>
            <w:r w:rsidRPr="00E07B24">
              <w:t xml:space="preserve">, w ujęciu skonsolidowanym, </w:t>
            </w:r>
            <w:r w:rsidRPr="00E07B24">
              <w:rPr>
                <w:b/>
                <w:i/>
              </w:rPr>
              <w:t>w roku obrotowym</w:t>
            </w:r>
            <w:r w:rsidRPr="00E07B24">
              <w:t>, ujmują w skonsolidowanym sprawozdaniu z działalności informacje niezbędne do zrozumienia wpływu grupy na kwestie związane ze zrównoważonym rozwojem oraz informacje niezbędne do zrozumienia wpływu kwestii związanych ze zrównoważonym rozwojem na rozwój, wyniki i sytuację grupy.”;</w:t>
            </w:r>
          </w:p>
        </w:tc>
      </w:tr>
    </w:tbl>
    <w:p w14:paraId="0EA937C0" w14:textId="77777777" w:rsidR="005C2866" w:rsidRPr="005001EE" w:rsidRDefault="005C2866" w:rsidP="005C2866"/>
    <w:p w14:paraId="0CCC6E76" w14:textId="77777777" w:rsidR="005C2866" w:rsidRPr="005001EE" w:rsidRDefault="005C2866" w:rsidP="005C2866">
      <w:pPr>
        <w:pStyle w:val="AmNumberTabs"/>
      </w:pPr>
      <w:r w:rsidRPr="005001EE">
        <w:t>Poprawka</w:t>
      </w:r>
      <w:r w:rsidRPr="005001EE">
        <w:tab/>
      </w:r>
      <w:r w:rsidRPr="005001EE">
        <w:tab/>
        <w:t>43</w:t>
      </w:r>
    </w:p>
    <w:p w14:paraId="19B650B4" w14:textId="77777777" w:rsidR="005C2866" w:rsidRPr="005001EE" w:rsidRDefault="005C2866" w:rsidP="005C2866"/>
    <w:p w14:paraId="0242C6D6" w14:textId="77777777" w:rsidR="005C2866" w:rsidRPr="005001EE" w:rsidRDefault="005C2866" w:rsidP="005C2866">
      <w:pPr>
        <w:pStyle w:val="NormalBold"/>
        <w:keepNext/>
      </w:pPr>
      <w:r w:rsidRPr="005001EE">
        <w:lastRenderedPageBreak/>
        <w:t>Wniosek dotyczący dyrektywy</w:t>
      </w:r>
    </w:p>
    <w:p w14:paraId="56D2B11E" w14:textId="77777777" w:rsidR="005C2866" w:rsidRPr="005001EE" w:rsidRDefault="005C2866" w:rsidP="005C2866">
      <w:pPr>
        <w:pStyle w:val="NormalBold"/>
      </w:pPr>
      <w:r w:rsidRPr="005001EE">
        <w:t>Artykuł 2 – akapit 1 – punkt 4 – litera a a (nowa)</w:t>
      </w:r>
    </w:p>
    <w:p w14:paraId="6BE1C0A3" w14:textId="77777777" w:rsidR="005C2866" w:rsidRPr="005001EE" w:rsidRDefault="005C2866" w:rsidP="005C2866">
      <w:pPr>
        <w:keepNext/>
      </w:pPr>
      <w:r w:rsidRPr="005001EE">
        <w:t>Dyrektywa 2013/34/UE</w:t>
      </w:r>
    </w:p>
    <w:p w14:paraId="4EA81DE8" w14:textId="77777777" w:rsidR="005C2866" w:rsidRPr="005001EE" w:rsidRDefault="005C2866" w:rsidP="005C2866">
      <w:r w:rsidRPr="005001EE">
        <w:t>Artykuł 29a – ustęp 1 – akapit 1a i 1b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04D9586" w14:textId="77777777" w:rsidTr="00E8145A">
        <w:trPr>
          <w:jc w:val="center"/>
        </w:trPr>
        <w:tc>
          <w:tcPr>
            <w:tcW w:w="9752" w:type="dxa"/>
            <w:gridSpan w:val="2"/>
          </w:tcPr>
          <w:p w14:paraId="22902E51" w14:textId="77777777" w:rsidR="005C2866" w:rsidRPr="005001EE" w:rsidRDefault="005C2866" w:rsidP="00E8145A">
            <w:pPr>
              <w:keepNext/>
            </w:pPr>
          </w:p>
        </w:tc>
      </w:tr>
      <w:tr w:rsidR="005C2866" w:rsidRPr="005001EE" w14:paraId="2F727B6E" w14:textId="77777777" w:rsidTr="00E8145A">
        <w:trPr>
          <w:jc w:val="center"/>
        </w:trPr>
        <w:tc>
          <w:tcPr>
            <w:tcW w:w="4876" w:type="dxa"/>
          </w:tcPr>
          <w:p w14:paraId="0B6DDCB9" w14:textId="77777777" w:rsidR="005C2866" w:rsidRPr="005001EE" w:rsidRDefault="005C2866" w:rsidP="00E8145A">
            <w:pPr>
              <w:pStyle w:val="ColumnHeading"/>
              <w:keepNext/>
            </w:pPr>
            <w:r w:rsidRPr="005001EE">
              <w:t>Tekst proponowany przez Komisję</w:t>
            </w:r>
          </w:p>
        </w:tc>
        <w:tc>
          <w:tcPr>
            <w:tcW w:w="4876" w:type="dxa"/>
          </w:tcPr>
          <w:p w14:paraId="10B94AAD" w14:textId="77777777" w:rsidR="005C2866" w:rsidRPr="005001EE" w:rsidRDefault="005C2866" w:rsidP="00E8145A">
            <w:pPr>
              <w:pStyle w:val="ColumnHeading"/>
              <w:keepNext/>
            </w:pPr>
            <w:r w:rsidRPr="005001EE">
              <w:t>Poprawka</w:t>
            </w:r>
          </w:p>
        </w:tc>
      </w:tr>
      <w:tr w:rsidR="005C2866" w:rsidRPr="005001EE" w14:paraId="5836CC91" w14:textId="77777777" w:rsidTr="00E8145A">
        <w:trPr>
          <w:jc w:val="center"/>
        </w:trPr>
        <w:tc>
          <w:tcPr>
            <w:tcW w:w="4876" w:type="dxa"/>
          </w:tcPr>
          <w:p w14:paraId="55F607B9" w14:textId="77777777" w:rsidR="005C2866" w:rsidRPr="005001EE" w:rsidRDefault="005C2866" w:rsidP="00E8145A">
            <w:pPr>
              <w:pStyle w:val="Normal6"/>
            </w:pPr>
          </w:p>
        </w:tc>
        <w:tc>
          <w:tcPr>
            <w:tcW w:w="4876" w:type="dxa"/>
          </w:tcPr>
          <w:p w14:paraId="5A931919" w14:textId="77777777" w:rsidR="005C2866" w:rsidRPr="005001EE" w:rsidRDefault="005C2866" w:rsidP="00E8145A">
            <w:pPr>
              <w:pStyle w:val="Normal6"/>
              <w:rPr>
                <w:szCs w:val="24"/>
              </w:rPr>
            </w:pPr>
            <w:r w:rsidRPr="005001EE">
              <w:rPr>
                <w:b/>
                <w:i/>
              </w:rPr>
              <w:t>aa)</w:t>
            </w:r>
            <w:r w:rsidRPr="005001EE">
              <w:rPr>
                <w:b/>
                <w:i/>
              </w:rPr>
              <w:tab/>
              <w:t>w ust. 1 dodaje się akapity w brzmieniu:</w:t>
            </w:r>
          </w:p>
        </w:tc>
      </w:tr>
      <w:tr w:rsidR="005C2866" w:rsidRPr="005001EE" w14:paraId="758F2423" w14:textId="77777777" w:rsidTr="00E8145A">
        <w:trPr>
          <w:jc w:val="center"/>
        </w:trPr>
        <w:tc>
          <w:tcPr>
            <w:tcW w:w="4876" w:type="dxa"/>
          </w:tcPr>
          <w:p w14:paraId="4952B383" w14:textId="77777777" w:rsidR="005C2866" w:rsidRPr="005001EE" w:rsidRDefault="005C2866" w:rsidP="00E8145A">
            <w:pPr>
              <w:pStyle w:val="Normal6"/>
            </w:pPr>
          </w:p>
        </w:tc>
        <w:tc>
          <w:tcPr>
            <w:tcW w:w="4876" w:type="dxa"/>
          </w:tcPr>
          <w:p w14:paraId="04BD8475" w14:textId="77777777" w:rsidR="005C2866" w:rsidRPr="005001EE" w:rsidRDefault="005C2866" w:rsidP="00E8145A">
            <w:pPr>
              <w:pStyle w:val="Normal6"/>
              <w:rPr>
                <w:szCs w:val="24"/>
              </w:rPr>
            </w:pPr>
            <w:r w:rsidRPr="005001EE">
              <w:rPr>
                <w:b/>
                <w:i/>
              </w:rPr>
              <w:t>„Jednostki dominujące będące finansowymi jednostkami holdingowymi w rozumieniu art. 2 ust. 15 są zwolnione z wypełniania obowiązków wynikających z niniejszego artykułu.</w:t>
            </w:r>
          </w:p>
        </w:tc>
      </w:tr>
      <w:tr w:rsidR="005C2866" w:rsidRPr="005001EE" w14:paraId="463CC377" w14:textId="77777777" w:rsidTr="00E8145A">
        <w:trPr>
          <w:jc w:val="center"/>
        </w:trPr>
        <w:tc>
          <w:tcPr>
            <w:tcW w:w="4876" w:type="dxa"/>
          </w:tcPr>
          <w:p w14:paraId="0F6A564B" w14:textId="77777777" w:rsidR="005C2866" w:rsidRPr="005001EE" w:rsidRDefault="005C2866" w:rsidP="00E8145A">
            <w:pPr>
              <w:pStyle w:val="Normal6"/>
            </w:pPr>
          </w:p>
        </w:tc>
        <w:tc>
          <w:tcPr>
            <w:tcW w:w="4876" w:type="dxa"/>
          </w:tcPr>
          <w:p w14:paraId="7D7D2D38" w14:textId="77777777" w:rsidR="005C2866" w:rsidRPr="005001EE" w:rsidRDefault="005C2866" w:rsidP="00E8145A">
            <w:pPr>
              <w:pStyle w:val="Normal6"/>
              <w:rPr>
                <w:szCs w:val="24"/>
              </w:rPr>
            </w:pPr>
            <w:r w:rsidRPr="005001EE">
              <w:rPr>
                <w:b/>
                <w:i/>
              </w:rPr>
              <w:t>W przypadku niedawnego nabycia spółek zależnych niepodlegających obowiązkowi przekazywania informacji, o których mowa w akapicie pierwszym, jednostka dominująca korzysta z 24-miesięcznego okresu przejściowego, zanim będzie zobowiązana do włączenia informacji dotyczących nowej spółki zależnej do skonsolidowanego sprawozdania dotyczącego zrównoważonego rozwoju.”;</w:t>
            </w:r>
          </w:p>
        </w:tc>
      </w:tr>
    </w:tbl>
    <w:p w14:paraId="24238B77" w14:textId="77777777" w:rsidR="005C2866" w:rsidRPr="005001EE" w:rsidRDefault="005C2866" w:rsidP="005C2866"/>
    <w:p w14:paraId="72D36255" w14:textId="09F4FADF" w:rsidR="00D25C05" w:rsidRPr="00806930" w:rsidRDefault="00D25C05" w:rsidP="00D25C05">
      <w:pPr>
        <w:pStyle w:val="AmNumberTabs"/>
      </w:pPr>
      <w:r w:rsidRPr="00806930">
        <w:t>Poprawki</w:t>
      </w:r>
      <w:r w:rsidRPr="00806930">
        <w:tab/>
      </w:r>
      <w:r w:rsidRPr="00806930">
        <w:tab/>
      </w:r>
      <w:r w:rsidRPr="00806930">
        <w:rPr>
          <w:rStyle w:val="HideTWBExt"/>
        </w:rPr>
        <w:t>&lt;NumAm&gt;</w:t>
      </w:r>
      <w:r w:rsidRPr="00806930">
        <w:t>235 i 294</w:t>
      </w:r>
      <w:r w:rsidRPr="00806930">
        <w:rPr>
          <w:rStyle w:val="HideTWBExt"/>
        </w:rPr>
        <w:t>&lt;/NumAm&gt;</w:t>
      </w:r>
    </w:p>
    <w:p w14:paraId="32C8C5A6" w14:textId="77777777" w:rsidR="008B5B42" w:rsidRPr="00806930" w:rsidRDefault="008B5B42" w:rsidP="00D25C05">
      <w:pPr>
        <w:pStyle w:val="NormalBold"/>
        <w:rPr>
          <w:rStyle w:val="HideTWBExt"/>
          <w:b w:val="0"/>
        </w:rPr>
      </w:pPr>
    </w:p>
    <w:p w14:paraId="22657756" w14:textId="229B16DC" w:rsidR="00D25C05" w:rsidRPr="00E07B24" w:rsidRDefault="00D25C05" w:rsidP="00D25C05">
      <w:pPr>
        <w:pStyle w:val="NormalBold"/>
      </w:pPr>
      <w:r w:rsidRPr="00E07B24">
        <w:rPr>
          <w:rStyle w:val="HideTWBExt"/>
        </w:rPr>
        <w:t>&lt;DocAmend&gt;</w:t>
      </w:r>
      <w:r w:rsidRPr="00E07B24">
        <w:t>Wniosek dotyczący dyrektywy</w:t>
      </w:r>
      <w:r w:rsidRPr="00E07B24">
        <w:rPr>
          <w:rStyle w:val="HideTWBExt"/>
        </w:rPr>
        <w:t>&lt;/DocAmend&gt;</w:t>
      </w:r>
    </w:p>
    <w:p w14:paraId="299FEB7F" w14:textId="77777777" w:rsidR="00D25C05" w:rsidRPr="00E07B24" w:rsidRDefault="00D25C05" w:rsidP="00D25C05">
      <w:pPr>
        <w:pStyle w:val="NormalBold"/>
      </w:pPr>
      <w:r w:rsidRPr="00E07B24">
        <w:rPr>
          <w:rStyle w:val="HideTWBExt"/>
        </w:rPr>
        <w:t>&lt;Article&gt;</w:t>
      </w:r>
      <w:r w:rsidRPr="00E07B24">
        <w:t>Artykuł 2 – akapit 1 – punkt 4 – litera b – podpunkt i</w:t>
      </w:r>
      <w:r w:rsidRPr="00E07B24">
        <w:rPr>
          <w:rStyle w:val="HideTWBExt"/>
        </w:rPr>
        <w:t>&lt;/Article&gt;</w:t>
      </w:r>
    </w:p>
    <w:p w14:paraId="771A2506" w14:textId="77777777" w:rsidR="00D25C05" w:rsidRPr="00E07B24" w:rsidRDefault="00D25C05" w:rsidP="00D25C05">
      <w:r w:rsidRPr="00E07B24">
        <w:rPr>
          <w:rStyle w:val="HideTWBExt"/>
        </w:rPr>
        <w:t>&lt;DocAmend2&gt;</w:t>
      </w:r>
      <w:r w:rsidRPr="00E07B24">
        <w:t>Dyrektywa 2013/34/UE</w:t>
      </w:r>
      <w:r w:rsidRPr="00E07B24">
        <w:rPr>
          <w:rStyle w:val="HideTWBExt"/>
        </w:rPr>
        <w:t>&lt;/DocAmend2&gt;</w:t>
      </w:r>
    </w:p>
    <w:p w14:paraId="410B58BB" w14:textId="77777777" w:rsidR="00D25C05" w:rsidRPr="00E07B24" w:rsidRDefault="00D25C05" w:rsidP="00D25C05">
      <w:r w:rsidRPr="00E07B24">
        <w:rPr>
          <w:rStyle w:val="HideTWBExt"/>
        </w:rPr>
        <w:t>&lt;Article2&gt;</w:t>
      </w:r>
      <w:r w:rsidRPr="00E07B24">
        <w:t>Artykuł 29a – ustęp 3 – akapit 1</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5C05" w:rsidRPr="00E07B24" w14:paraId="2453D4B9" w14:textId="77777777" w:rsidTr="00BA566C">
        <w:trPr>
          <w:trHeight w:hRule="exact" w:val="240"/>
          <w:jc w:val="center"/>
        </w:trPr>
        <w:tc>
          <w:tcPr>
            <w:tcW w:w="9752" w:type="dxa"/>
            <w:gridSpan w:val="2"/>
            <w:tcBorders>
              <w:top w:val="nil"/>
              <w:left w:val="nil"/>
              <w:bottom w:val="nil"/>
              <w:right w:val="nil"/>
            </w:tcBorders>
          </w:tcPr>
          <w:p w14:paraId="6B57DA05" w14:textId="77777777" w:rsidR="00D25C05" w:rsidRPr="00E07B24" w:rsidRDefault="00D25C05" w:rsidP="00BA566C"/>
        </w:tc>
      </w:tr>
      <w:tr w:rsidR="00D25C05" w:rsidRPr="00E07B24" w14:paraId="4D755E6A" w14:textId="77777777" w:rsidTr="00BA566C">
        <w:trPr>
          <w:trHeight w:val="240"/>
          <w:jc w:val="center"/>
        </w:trPr>
        <w:tc>
          <w:tcPr>
            <w:tcW w:w="4876" w:type="dxa"/>
            <w:tcBorders>
              <w:top w:val="nil"/>
              <w:left w:val="nil"/>
              <w:bottom w:val="nil"/>
              <w:right w:val="nil"/>
            </w:tcBorders>
          </w:tcPr>
          <w:p w14:paraId="3F148E0E" w14:textId="77777777" w:rsidR="00D25C05" w:rsidRPr="00E07B24" w:rsidRDefault="00D25C05" w:rsidP="00BA566C">
            <w:pPr>
              <w:pStyle w:val="AmColumnHeading"/>
            </w:pPr>
            <w:r w:rsidRPr="00E07B24">
              <w:t>Tekst proponowany przez Komisję</w:t>
            </w:r>
          </w:p>
        </w:tc>
        <w:tc>
          <w:tcPr>
            <w:tcW w:w="4876" w:type="dxa"/>
            <w:tcBorders>
              <w:top w:val="nil"/>
              <w:left w:val="nil"/>
              <w:bottom w:val="nil"/>
              <w:right w:val="nil"/>
            </w:tcBorders>
          </w:tcPr>
          <w:p w14:paraId="129A888E" w14:textId="77777777" w:rsidR="00D25C05" w:rsidRPr="00E07B24" w:rsidRDefault="00D25C05" w:rsidP="00BA566C">
            <w:pPr>
              <w:pStyle w:val="AmColumnHeading"/>
            </w:pPr>
            <w:r w:rsidRPr="00E07B24">
              <w:t>Poprawka</w:t>
            </w:r>
          </w:p>
        </w:tc>
      </w:tr>
      <w:tr w:rsidR="00D25C05" w:rsidRPr="00E07B24" w14:paraId="28913E58" w14:textId="77777777" w:rsidTr="00BA566C">
        <w:trPr>
          <w:jc w:val="center"/>
        </w:trPr>
        <w:tc>
          <w:tcPr>
            <w:tcW w:w="4876" w:type="dxa"/>
            <w:tcBorders>
              <w:top w:val="nil"/>
              <w:left w:val="nil"/>
              <w:bottom w:val="nil"/>
              <w:right w:val="nil"/>
            </w:tcBorders>
          </w:tcPr>
          <w:p w14:paraId="2AB3F681" w14:textId="77777777" w:rsidR="00D25C05" w:rsidRPr="00E07B24" w:rsidRDefault="00D25C05" w:rsidP="00BA566C">
            <w:pPr>
              <w:pStyle w:val="Normal6a"/>
            </w:pPr>
            <w:r w:rsidRPr="00FA1DEF">
              <w:rPr>
                <w:bCs/>
                <w:iCs/>
              </w:rPr>
              <w:t xml:space="preserve">W </w:t>
            </w:r>
            <w:r w:rsidRPr="00E07B24">
              <w:t xml:space="preserve">stosownych przypadkach w informacjach, o których mowa w ust. 1 i 2, ujmuje się informacje na temat własnych operacji grupy i jej łańcucha wartości, w tym jej produktów i usług, stosunków gospodarczych i łańcuchów dostaw. Państwa członkowskie zapewniają, aby do celów przekazywania informacji na temat zrównoważonego rozwoju wymaganych na mocy niniejszej dyrektywy jednostki nie pozyskiwały od jednostek w swoim łańcuchu wartości, w których na dzień bilansowy średnia liczba zatrudnionych w roku obrotowym nie przekracza </w:t>
            </w:r>
            <w:r w:rsidRPr="00FA1DEF">
              <w:rPr>
                <w:b/>
                <w:bCs/>
                <w:i/>
                <w:iCs/>
              </w:rPr>
              <w:t>1 000</w:t>
            </w:r>
            <w:r w:rsidRPr="00E07B24">
              <w:t xml:space="preserve">, jakichkolwiek informacji wykraczających </w:t>
            </w:r>
            <w:r w:rsidRPr="00E07B24">
              <w:lastRenderedPageBreak/>
              <w:t xml:space="preserve">poza informacje określone w standardach do dobrowolnego stosowania, o których mowa w art. 29ca, z wyjątkiem dodatkowych informacji na temat zrównoważonego rozwoju, które są powszechnie wymieniane między jednostkami w danym sektorze. Uznaje się, że jednostki, które zgłaszają niezbędne informacje dotyczące łańcucha wartości bez pozyskiwania od jednostek w ich łańcuchu wartości, w których na dzień bilansowy średnia liczba zatrudnionych </w:t>
            </w:r>
            <w:r w:rsidRPr="00E07B24">
              <w:rPr>
                <w:b/>
                <w:i/>
              </w:rPr>
              <w:t>w roku obrotowym</w:t>
            </w:r>
            <w:r w:rsidRPr="00E07B24">
              <w:t xml:space="preserve"> nie </w:t>
            </w:r>
            <w:r w:rsidRPr="00E07B24">
              <w:rPr>
                <w:b/>
                <w:i/>
              </w:rPr>
              <w:t xml:space="preserve">przekracza </w:t>
            </w:r>
            <w:r w:rsidRPr="00FA1DEF">
              <w:rPr>
                <w:b/>
                <w:i/>
              </w:rPr>
              <w:t>1 000</w:t>
            </w:r>
            <w:r w:rsidRPr="00E07B24">
              <w:t>, jakichkolwiek informacji wykraczających poza informacje określone w standardach do dobrowolnego stosowania, o których mowa w art. 29ca, z wyjątkiem dodatkowych informacji na temat zrównoważonego rozwoju, które są powszechnie wymieniane między jednostkami w danym sektorze, wypełniły obowiązek zgłaszania informacji dotyczących łańcucha wartości określony w niniejszym ustępie.”;</w:t>
            </w:r>
          </w:p>
        </w:tc>
        <w:tc>
          <w:tcPr>
            <w:tcW w:w="4876" w:type="dxa"/>
            <w:tcBorders>
              <w:top w:val="nil"/>
              <w:left w:val="nil"/>
              <w:bottom w:val="nil"/>
              <w:right w:val="nil"/>
            </w:tcBorders>
          </w:tcPr>
          <w:p w14:paraId="55047F37" w14:textId="77777777" w:rsidR="00D25C05" w:rsidRPr="00E07B24" w:rsidRDefault="00D25C05" w:rsidP="00BA566C">
            <w:pPr>
              <w:pStyle w:val="Normal6a"/>
            </w:pPr>
            <w:r w:rsidRPr="00E07B24">
              <w:rPr>
                <w:b/>
                <w:i/>
              </w:rPr>
              <w:lastRenderedPageBreak/>
              <w:t>„</w:t>
            </w:r>
            <w:r w:rsidRPr="00FA1DEF">
              <w:rPr>
                <w:bCs/>
                <w:iCs/>
              </w:rPr>
              <w:t xml:space="preserve">W </w:t>
            </w:r>
            <w:r w:rsidRPr="00E07B24">
              <w:t xml:space="preserve">stosownych przypadkach w informacjach, o których mowa w ust. 1 i 2, ujmuje się informacje na temat własnych operacji grupy i jej łańcucha wartości, w tym jej produktów i usług, stosunków gospodarczych i łańcuchów dostaw. Państwa członkowskie zapewniają, aby do celów przekazywania informacji na temat zrównoważonego rozwoju wymaganych na mocy niniejszej dyrektywy jednostki nie pozyskiwały od jednostek w swoim łańcuchu wartości, w których na dzień bilansowy średnia liczba zatrudnionych w roku obrotowym nie przekracza </w:t>
            </w:r>
            <w:r w:rsidRPr="00E07B24">
              <w:rPr>
                <w:b/>
                <w:bCs/>
                <w:i/>
                <w:iCs/>
              </w:rPr>
              <w:t>1</w:t>
            </w:r>
            <w:r w:rsidRPr="00E07B24">
              <w:rPr>
                <w:b/>
                <w:i/>
              </w:rPr>
              <w:t xml:space="preserve"> 750, a przychody netto ze sprzedaży nie </w:t>
            </w:r>
            <w:r w:rsidRPr="00E07B24">
              <w:rPr>
                <w:b/>
                <w:i/>
              </w:rPr>
              <w:lastRenderedPageBreak/>
              <w:t>przekraczają 450</w:t>
            </w:r>
            <w:r w:rsidRPr="00E07B24">
              <w:t xml:space="preserve"> </w:t>
            </w:r>
            <w:r w:rsidRPr="00E07B24">
              <w:rPr>
                <w:b/>
                <w:bCs/>
                <w:i/>
                <w:iCs/>
              </w:rPr>
              <w:t>000</w:t>
            </w:r>
            <w:r w:rsidRPr="00E07B24">
              <w:rPr>
                <w:b/>
                <w:i/>
              </w:rPr>
              <w:t xml:space="preserve"> 000 EUR</w:t>
            </w:r>
            <w:r w:rsidRPr="00E07B24">
              <w:t xml:space="preserve">, jakichkolwiek informacji wykraczających poza informacje określone w standardach do dobrowolnego stosowania, o których mowa w art. 29ca, z wyjątkiem dodatkowych informacji na temat zrównoważonego rozwoju, które są powszechnie wymieniane między jednostkami w danym sektorze. Uznaje się, że jednostki, które zgłaszają niezbędne informacje dotyczące łańcucha wartości bez pozyskiwania od jednostek w ich łańcuchu wartości, w których na dzień bilansowy średnia liczba zatrudnionych </w:t>
            </w:r>
            <w:r w:rsidRPr="00E07B24">
              <w:rPr>
                <w:b/>
                <w:i/>
              </w:rPr>
              <w:t>nie przekracza 1 750, a przychody netto ze sprzedaży</w:t>
            </w:r>
            <w:r w:rsidRPr="00E07B24">
              <w:t xml:space="preserve"> nie </w:t>
            </w:r>
            <w:r w:rsidRPr="00E07B24">
              <w:rPr>
                <w:b/>
                <w:i/>
              </w:rPr>
              <w:t>przekraczają 450 000</w:t>
            </w:r>
            <w:r w:rsidRPr="00E07B24">
              <w:t xml:space="preserve"> </w:t>
            </w:r>
            <w:r w:rsidRPr="00E07B24">
              <w:rPr>
                <w:b/>
                <w:bCs/>
                <w:i/>
                <w:iCs/>
              </w:rPr>
              <w:t>000</w:t>
            </w:r>
            <w:r w:rsidRPr="00E07B24">
              <w:rPr>
                <w:b/>
                <w:i/>
              </w:rPr>
              <w:t xml:space="preserve"> EUR w roku obrotowym</w:t>
            </w:r>
            <w:r w:rsidRPr="00E07B24">
              <w:t>, jakichkolwiek informacji wykraczających poza informacje określone w standardach do dobrowolnego stosowania, o których mowa w art. 29ca, z wyjątkiem dodatkowych informacji na temat zrównoważonego rozwoju, które są powszechnie wymieniane między jednostkami w danym sektorze, wypełniły obowiązek zgłaszania informacji dotyczących łańcucha wartości określony w niniejszym ustępie.”;</w:t>
            </w:r>
          </w:p>
        </w:tc>
      </w:tr>
    </w:tbl>
    <w:p w14:paraId="5B9B05DE" w14:textId="77777777" w:rsidR="005C2866" w:rsidRPr="005001EE" w:rsidRDefault="005C2866" w:rsidP="005C2866"/>
    <w:p w14:paraId="653D0956" w14:textId="77777777" w:rsidR="005C2866" w:rsidRPr="00550A89" w:rsidRDefault="005C2866" w:rsidP="005C2866">
      <w:pPr>
        <w:pStyle w:val="AmNumberTabs"/>
      </w:pPr>
      <w:r w:rsidRPr="00550A89">
        <w:t>Poprawka</w:t>
      </w:r>
      <w:r w:rsidRPr="00550A89">
        <w:tab/>
      </w:r>
      <w:r w:rsidRPr="00550A89">
        <w:tab/>
        <w:t>45</w:t>
      </w:r>
    </w:p>
    <w:p w14:paraId="719C1376" w14:textId="77777777" w:rsidR="005C2866" w:rsidRPr="00550A89" w:rsidRDefault="005C2866" w:rsidP="005C2866"/>
    <w:p w14:paraId="0BA3934D" w14:textId="77777777" w:rsidR="005C2866" w:rsidRPr="00550A89" w:rsidRDefault="005C2866" w:rsidP="005C2866">
      <w:pPr>
        <w:pStyle w:val="NormalBold"/>
        <w:keepNext/>
      </w:pPr>
      <w:r w:rsidRPr="00550A89">
        <w:t>Wniosek dotyczący dyrektywy</w:t>
      </w:r>
    </w:p>
    <w:p w14:paraId="1D56A726" w14:textId="77777777" w:rsidR="005C2866" w:rsidRPr="00550A89" w:rsidRDefault="005C2866" w:rsidP="005C2866">
      <w:pPr>
        <w:pStyle w:val="NormalBold"/>
      </w:pPr>
      <w:r w:rsidRPr="00550A89">
        <w:t>Artykuł 2 – akapit 1 – punkt 4 – litera b – podpunkt i a (nowy)</w:t>
      </w:r>
    </w:p>
    <w:p w14:paraId="20571CCC" w14:textId="77777777" w:rsidR="005C2866" w:rsidRPr="00550A89" w:rsidRDefault="005C2866" w:rsidP="005C2866">
      <w:pPr>
        <w:keepNext/>
      </w:pPr>
      <w:r w:rsidRPr="00550A89">
        <w:t>Dyrektywa 2013/34/UE</w:t>
      </w:r>
    </w:p>
    <w:p w14:paraId="48F8763B" w14:textId="77777777" w:rsidR="005C2866" w:rsidRPr="00550A89" w:rsidRDefault="005C2866" w:rsidP="005C2866">
      <w:r w:rsidRPr="00550A89">
        <w:t>Artykuł 29a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50A89" w14:paraId="6EB91EDE" w14:textId="77777777" w:rsidTr="00E8145A">
        <w:trPr>
          <w:jc w:val="center"/>
        </w:trPr>
        <w:tc>
          <w:tcPr>
            <w:tcW w:w="9752" w:type="dxa"/>
            <w:gridSpan w:val="2"/>
          </w:tcPr>
          <w:p w14:paraId="7EDC9124" w14:textId="77777777" w:rsidR="005C2866" w:rsidRPr="00550A89" w:rsidRDefault="005C2866" w:rsidP="00E8145A">
            <w:pPr>
              <w:keepNext/>
            </w:pPr>
          </w:p>
        </w:tc>
      </w:tr>
      <w:tr w:rsidR="005C2866" w:rsidRPr="00550A89" w14:paraId="1FC8C2D6" w14:textId="77777777" w:rsidTr="00E8145A">
        <w:trPr>
          <w:jc w:val="center"/>
        </w:trPr>
        <w:tc>
          <w:tcPr>
            <w:tcW w:w="4876" w:type="dxa"/>
          </w:tcPr>
          <w:p w14:paraId="4EE2102D" w14:textId="77777777" w:rsidR="005C2866" w:rsidRPr="00550A89" w:rsidRDefault="005C2866" w:rsidP="00E8145A">
            <w:pPr>
              <w:pStyle w:val="ColumnHeading"/>
              <w:keepNext/>
            </w:pPr>
            <w:r w:rsidRPr="00550A89">
              <w:t>Tekst obowiązujący</w:t>
            </w:r>
          </w:p>
        </w:tc>
        <w:tc>
          <w:tcPr>
            <w:tcW w:w="4876" w:type="dxa"/>
          </w:tcPr>
          <w:p w14:paraId="51936CFB" w14:textId="77777777" w:rsidR="005C2866" w:rsidRPr="00550A89" w:rsidRDefault="005C2866" w:rsidP="00E8145A">
            <w:pPr>
              <w:pStyle w:val="ColumnHeading"/>
              <w:keepNext/>
            </w:pPr>
            <w:r w:rsidRPr="00550A89">
              <w:t>Poprawka</w:t>
            </w:r>
          </w:p>
        </w:tc>
      </w:tr>
      <w:tr w:rsidR="005C2866" w:rsidRPr="00550A89" w14:paraId="4ECD8580" w14:textId="77777777" w:rsidTr="00E8145A">
        <w:trPr>
          <w:jc w:val="center"/>
        </w:trPr>
        <w:tc>
          <w:tcPr>
            <w:tcW w:w="4876" w:type="dxa"/>
          </w:tcPr>
          <w:p w14:paraId="73E74390" w14:textId="77777777" w:rsidR="005C2866" w:rsidRPr="00550A89" w:rsidRDefault="005C2866" w:rsidP="00E8145A">
            <w:pPr>
              <w:pStyle w:val="Normal6"/>
            </w:pPr>
          </w:p>
        </w:tc>
        <w:tc>
          <w:tcPr>
            <w:tcW w:w="4876" w:type="dxa"/>
          </w:tcPr>
          <w:p w14:paraId="0A17D185" w14:textId="77777777" w:rsidR="005C2866" w:rsidRPr="00550A89" w:rsidRDefault="005C2866" w:rsidP="00E8145A">
            <w:pPr>
              <w:pStyle w:val="Normal6"/>
              <w:rPr>
                <w:szCs w:val="24"/>
              </w:rPr>
            </w:pPr>
            <w:r w:rsidRPr="00550A89">
              <w:rPr>
                <w:b/>
                <w:i/>
              </w:rPr>
              <w:t>(ia)</w:t>
            </w:r>
            <w:r w:rsidRPr="00550A89">
              <w:rPr>
                <w:b/>
                <w:i/>
              </w:rPr>
              <w:tab/>
              <w:t>akapit drugi otrzymuje brzmienie:</w:t>
            </w:r>
          </w:p>
        </w:tc>
      </w:tr>
      <w:tr w:rsidR="005C2866" w:rsidRPr="005001EE" w14:paraId="1419C46D" w14:textId="77777777" w:rsidTr="00E8145A">
        <w:trPr>
          <w:jc w:val="center"/>
        </w:trPr>
        <w:tc>
          <w:tcPr>
            <w:tcW w:w="4876" w:type="dxa"/>
          </w:tcPr>
          <w:p w14:paraId="3D876374" w14:textId="77777777" w:rsidR="005C2866" w:rsidRPr="00550A89" w:rsidRDefault="005C2866" w:rsidP="00E8145A">
            <w:pPr>
              <w:pStyle w:val="Normal6"/>
            </w:pPr>
            <w:r w:rsidRPr="00550A89">
              <w:rPr>
                <w:b/>
                <w:i/>
              </w:rPr>
              <w:t xml:space="preserve">Przez pierwsze trzy lata stosowania środków, które mają zostać przyjęte przez państwa członkowskie zgodnie z art. 5 ust. 2 dyrektywy (UE) 2022/2464 oraz </w:t>
            </w:r>
            <w:r w:rsidRPr="00550A89">
              <w:t>w razie gdyby nie były dostępne wszystkie niezbędne informacje dotyczące łańcucha wartości jednostki, jednostka</w:t>
            </w:r>
            <w:r w:rsidRPr="00550A89">
              <w:rPr>
                <w:b/>
                <w:i/>
              </w:rPr>
              <w:t xml:space="preserve"> dominująca</w:t>
            </w:r>
            <w:r w:rsidRPr="00550A89">
              <w:t xml:space="preserve"> wyjaśnia wysiłki podjęte w celu uzyskania niezbędnych informacji na temat swojego łańcucha wartości, powody, dla których nie można było uzyskać wszystkich </w:t>
            </w:r>
            <w:r w:rsidRPr="00550A89">
              <w:lastRenderedPageBreak/>
              <w:t>niezbędnych informacji, oraz swoje plany uzyskania niezbędnych informacji w przyszłości.</w:t>
            </w:r>
          </w:p>
        </w:tc>
        <w:tc>
          <w:tcPr>
            <w:tcW w:w="4876" w:type="dxa"/>
          </w:tcPr>
          <w:p w14:paraId="0DFF3ED2" w14:textId="439C5AB2" w:rsidR="005C2866" w:rsidRPr="005001EE" w:rsidRDefault="005C2866" w:rsidP="00E8145A">
            <w:pPr>
              <w:pStyle w:val="Normal6"/>
              <w:rPr>
                <w:szCs w:val="24"/>
              </w:rPr>
            </w:pPr>
            <w:r w:rsidRPr="00550A89">
              <w:rPr>
                <w:b/>
                <w:i/>
              </w:rPr>
              <w:lastRenderedPageBreak/>
              <w:t>„</w:t>
            </w:r>
            <w:r w:rsidRPr="00550A89">
              <w:t xml:space="preserve">W razie gdyby nie były dostępne wszystkie niezbędne informacje dotyczące łańcucha wartości jednostki, jednostka wyjaśnia wysiłki podjęte w celu uzyskania niezbędnych informacji na temat swojego łańcucha wartości, powody, dla których nie można było uzyskać wszystkich niezbędnych informacji, oraz swoje plany uzyskania niezbędnych informacji w przyszłości. </w:t>
            </w:r>
            <w:r w:rsidRPr="00550A89">
              <w:rPr>
                <w:b/>
                <w:i/>
              </w:rPr>
              <w:t>”;</w:t>
            </w:r>
          </w:p>
        </w:tc>
      </w:tr>
    </w:tbl>
    <w:p w14:paraId="3B913DAC" w14:textId="77777777" w:rsidR="005C2866" w:rsidRPr="005001EE" w:rsidRDefault="005C2866" w:rsidP="005C2866"/>
    <w:p w14:paraId="4DF7D28A" w14:textId="77777777" w:rsidR="005C2866" w:rsidRPr="005001EE" w:rsidRDefault="005C2866" w:rsidP="005C2866">
      <w:pPr>
        <w:pStyle w:val="AmNumberTabs"/>
      </w:pPr>
      <w:r w:rsidRPr="005001EE">
        <w:t>Poprawka</w:t>
      </w:r>
      <w:r w:rsidRPr="005001EE">
        <w:tab/>
      </w:r>
      <w:r w:rsidRPr="005001EE">
        <w:tab/>
        <w:t>46</w:t>
      </w:r>
    </w:p>
    <w:p w14:paraId="3754D6EB" w14:textId="77777777" w:rsidR="005C2866" w:rsidRPr="005001EE" w:rsidRDefault="005C2866" w:rsidP="005C2866"/>
    <w:p w14:paraId="4CC5C698" w14:textId="77777777" w:rsidR="005C2866" w:rsidRPr="005001EE" w:rsidRDefault="005C2866" w:rsidP="005C2866">
      <w:pPr>
        <w:pStyle w:val="NormalBold"/>
        <w:keepNext/>
      </w:pPr>
      <w:r w:rsidRPr="005001EE">
        <w:t>Wniosek dotyczący dyrektywy</w:t>
      </w:r>
    </w:p>
    <w:p w14:paraId="5A608B29" w14:textId="77777777" w:rsidR="005C2866" w:rsidRPr="005001EE" w:rsidRDefault="005C2866" w:rsidP="005C2866">
      <w:pPr>
        <w:pStyle w:val="NormalBold"/>
      </w:pPr>
      <w:r w:rsidRPr="005001EE">
        <w:t>Artykuł 2 – akapit 1 – punkt 4 – litera b – podpunkt ii</w:t>
      </w:r>
    </w:p>
    <w:p w14:paraId="44C78AD9" w14:textId="77777777" w:rsidR="005C2866" w:rsidRPr="005001EE" w:rsidRDefault="005C2866" w:rsidP="005C2866">
      <w:pPr>
        <w:keepNext/>
      </w:pPr>
      <w:r w:rsidRPr="005001EE">
        <w:t>Dyrektywa 2013/34/UE</w:t>
      </w:r>
    </w:p>
    <w:p w14:paraId="36267056" w14:textId="77777777" w:rsidR="005C2866" w:rsidRPr="005001EE" w:rsidRDefault="005C2866" w:rsidP="005C2866">
      <w:r w:rsidRPr="005001EE">
        <w:t>Artykuł 29a – ustęp 3 – akapit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B6C63C2" w14:textId="77777777" w:rsidTr="00E8145A">
        <w:trPr>
          <w:jc w:val="center"/>
        </w:trPr>
        <w:tc>
          <w:tcPr>
            <w:tcW w:w="9752" w:type="dxa"/>
            <w:gridSpan w:val="2"/>
          </w:tcPr>
          <w:p w14:paraId="7BB07459" w14:textId="77777777" w:rsidR="005C2866" w:rsidRPr="005001EE" w:rsidRDefault="005C2866" w:rsidP="00E8145A">
            <w:pPr>
              <w:keepNext/>
            </w:pPr>
          </w:p>
        </w:tc>
      </w:tr>
      <w:tr w:rsidR="005C2866" w:rsidRPr="005001EE" w14:paraId="2D98D487" w14:textId="77777777" w:rsidTr="00E8145A">
        <w:trPr>
          <w:jc w:val="center"/>
        </w:trPr>
        <w:tc>
          <w:tcPr>
            <w:tcW w:w="4876" w:type="dxa"/>
          </w:tcPr>
          <w:p w14:paraId="483BD2D5" w14:textId="77777777" w:rsidR="005C2866" w:rsidRPr="005001EE" w:rsidRDefault="005C2866" w:rsidP="00E8145A">
            <w:pPr>
              <w:pStyle w:val="ColumnHeading"/>
              <w:keepNext/>
            </w:pPr>
            <w:r w:rsidRPr="005001EE">
              <w:t>Tekst proponowany przez Komisję</w:t>
            </w:r>
          </w:p>
        </w:tc>
        <w:tc>
          <w:tcPr>
            <w:tcW w:w="4876" w:type="dxa"/>
          </w:tcPr>
          <w:p w14:paraId="3A14088D" w14:textId="77777777" w:rsidR="005C2866" w:rsidRPr="005001EE" w:rsidRDefault="005C2866" w:rsidP="00E8145A">
            <w:pPr>
              <w:pStyle w:val="ColumnHeading"/>
              <w:keepNext/>
            </w:pPr>
            <w:r w:rsidRPr="005001EE">
              <w:t>Poprawka</w:t>
            </w:r>
          </w:p>
        </w:tc>
      </w:tr>
      <w:tr w:rsidR="005C2866" w:rsidRPr="005001EE" w14:paraId="11E96394" w14:textId="77777777" w:rsidTr="00E8145A">
        <w:trPr>
          <w:jc w:val="center"/>
        </w:trPr>
        <w:tc>
          <w:tcPr>
            <w:tcW w:w="4876" w:type="dxa"/>
          </w:tcPr>
          <w:p w14:paraId="5B1E0792" w14:textId="77777777" w:rsidR="005C2866" w:rsidRPr="005001EE" w:rsidRDefault="005C2866" w:rsidP="00E8145A">
            <w:pPr>
              <w:pStyle w:val="Normal6"/>
            </w:pPr>
            <w:r w:rsidRPr="005001EE">
              <w:t>Akapit pierwszy pozostaje bez uszczerbku dla unijnych wymogów dotyczących prowadzenia przez jednostki procesu należytej staranności.</w:t>
            </w:r>
          </w:p>
        </w:tc>
        <w:tc>
          <w:tcPr>
            <w:tcW w:w="4876" w:type="dxa"/>
          </w:tcPr>
          <w:p w14:paraId="2A1565A6" w14:textId="77777777" w:rsidR="005C2866" w:rsidRPr="005001EE" w:rsidRDefault="005C2866" w:rsidP="00E8145A">
            <w:pPr>
              <w:pStyle w:val="Normal6"/>
              <w:rPr>
                <w:szCs w:val="24"/>
              </w:rPr>
            </w:pPr>
            <w:r w:rsidRPr="005001EE">
              <w:t xml:space="preserve">Akapit pierwszy pozostaje bez uszczerbku dla </w:t>
            </w:r>
            <w:r w:rsidRPr="005001EE">
              <w:rPr>
                <w:b/>
                <w:i/>
              </w:rPr>
              <w:t xml:space="preserve">wniosków o udzielenie informacji do celów innych niż sprawozdawczość w zakresie zrównoważonego rozwoju wymagana na podstawie niniejszej dyrektywy, w tym dla </w:t>
            </w:r>
            <w:r w:rsidRPr="005001EE">
              <w:t>unijnych wymogów dotyczących prowadzenia przez jednostki procesu należytej staranności.</w:t>
            </w:r>
          </w:p>
        </w:tc>
      </w:tr>
    </w:tbl>
    <w:p w14:paraId="419DE92D" w14:textId="77777777" w:rsidR="005C2866" w:rsidRPr="005001EE" w:rsidRDefault="005C2866" w:rsidP="005C2866"/>
    <w:p w14:paraId="620736F7" w14:textId="77777777" w:rsidR="005C2866" w:rsidRPr="005001EE" w:rsidRDefault="005C2866" w:rsidP="005C2866">
      <w:pPr>
        <w:pStyle w:val="AmNumberTabs"/>
      </w:pPr>
      <w:r w:rsidRPr="005001EE">
        <w:t>Poprawka</w:t>
      </w:r>
      <w:r w:rsidRPr="005001EE">
        <w:tab/>
      </w:r>
      <w:r w:rsidRPr="005001EE">
        <w:tab/>
        <w:t>47</w:t>
      </w:r>
    </w:p>
    <w:p w14:paraId="49D496D8" w14:textId="77777777" w:rsidR="005C2866" w:rsidRPr="005001EE" w:rsidRDefault="005C2866" w:rsidP="005C2866"/>
    <w:p w14:paraId="7BABB2A2" w14:textId="77777777" w:rsidR="005C2866" w:rsidRPr="005001EE" w:rsidRDefault="005C2866" w:rsidP="005C2866">
      <w:pPr>
        <w:pStyle w:val="NormalBold"/>
        <w:keepNext/>
      </w:pPr>
      <w:r w:rsidRPr="005001EE">
        <w:t>Wniosek dotyczący dyrektywy</w:t>
      </w:r>
    </w:p>
    <w:p w14:paraId="04F0ECB6" w14:textId="77777777" w:rsidR="005C2866" w:rsidRPr="005001EE" w:rsidRDefault="005C2866" w:rsidP="005C2866">
      <w:pPr>
        <w:pStyle w:val="NormalBold"/>
      </w:pPr>
      <w:r w:rsidRPr="005001EE">
        <w:t>Artykuł 2 – akapit 1 – punkt 4 – litera b a (nowa)</w:t>
      </w:r>
    </w:p>
    <w:p w14:paraId="29B5BF56" w14:textId="77777777" w:rsidR="005C2866" w:rsidRPr="005001EE" w:rsidRDefault="005C2866" w:rsidP="005C2866">
      <w:pPr>
        <w:keepNext/>
      </w:pPr>
      <w:r w:rsidRPr="005001EE">
        <w:t>Dyrektywa 2013/34/UE</w:t>
      </w:r>
    </w:p>
    <w:p w14:paraId="3C7A0914" w14:textId="77777777" w:rsidR="005C2866" w:rsidRPr="005001EE" w:rsidRDefault="005C2866" w:rsidP="005C2866">
      <w:r w:rsidRPr="005001EE">
        <w:t>Artykuł 29a – ustęp3 – akapit 5a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5A141EE" w14:textId="77777777" w:rsidTr="00E8145A">
        <w:trPr>
          <w:jc w:val="center"/>
        </w:trPr>
        <w:tc>
          <w:tcPr>
            <w:tcW w:w="9752" w:type="dxa"/>
            <w:gridSpan w:val="2"/>
          </w:tcPr>
          <w:p w14:paraId="30BB1F01" w14:textId="77777777" w:rsidR="005C2866" w:rsidRPr="005001EE" w:rsidRDefault="005C2866" w:rsidP="00E8145A">
            <w:pPr>
              <w:keepNext/>
            </w:pPr>
          </w:p>
        </w:tc>
      </w:tr>
      <w:tr w:rsidR="005C2866" w:rsidRPr="005001EE" w14:paraId="5A9ED82B" w14:textId="77777777" w:rsidTr="00E8145A">
        <w:trPr>
          <w:jc w:val="center"/>
        </w:trPr>
        <w:tc>
          <w:tcPr>
            <w:tcW w:w="4876" w:type="dxa"/>
          </w:tcPr>
          <w:p w14:paraId="666B15C2" w14:textId="77777777" w:rsidR="005C2866" w:rsidRPr="005001EE" w:rsidRDefault="005C2866" w:rsidP="00E8145A">
            <w:pPr>
              <w:pStyle w:val="ColumnHeading"/>
              <w:keepNext/>
            </w:pPr>
            <w:r w:rsidRPr="005001EE">
              <w:t>Tekst proponowany przez Komisję</w:t>
            </w:r>
          </w:p>
        </w:tc>
        <w:tc>
          <w:tcPr>
            <w:tcW w:w="4876" w:type="dxa"/>
          </w:tcPr>
          <w:p w14:paraId="352EAC90" w14:textId="77777777" w:rsidR="005C2866" w:rsidRPr="005001EE" w:rsidRDefault="005C2866" w:rsidP="00E8145A">
            <w:pPr>
              <w:pStyle w:val="ColumnHeading"/>
              <w:keepNext/>
            </w:pPr>
            <w:r w:rsidRPr="005001EE">
              <w:t>Poprawka</w:t>
            </w:r>
          </w:p>
        </w:tc>
      </w:tr>
      <w:tr w:rsidR="005C2866" w:rsidRPr="005001EE" w14:paraId="7CD015B2" w14:textId="77777777" w:rsidTr="00E8145A">
        <w:trPr>
          <w:jc w:val="center"/>
        </w:trPr>
        <w:tc>
          <w:tcPr>
            <w:tcW w:w="4876" w:type="dxa"/>
          </w:tcPr>
          <w:p w14:paraId="1AD7CAE1" w14:textId="77777777" w:rsidR="005C2866" w:rsidRPr="005001EE" w:rsidRDefault="005C2866" w:rsidP="00E8145A">
            <w:pPr>
              <w:pStyle w:val="Normal6"/>
            </w:pPr>
          </w:p>
        </w:tc>
        <w:tc>
          <w:tcPr>
            <w:tcW w:w="4876" w:type="dxa"/>
          </w:tcPr>
          <w:p w14:paraId="638EEABC" w14:textId="60504983" w:rsidR="005C2866" w:rsidRPr="005001EE" w:rsidRDefault="005C2866" w:rsidP="00E8145A">
            <w:pPr>
              <w:pStyle w:val="Normal6"/>
              <w:rPr>
                <w:szCs w:val="24"/>
              </w:rPr>
            </w:pPr>
            <w:r w:rsidRPr="005001EE">
              <w:rPr>
                <w:b/>
                <w:i/>
              </w:rPr>
              <w:t>ba)</w:t>
            </w:r>
            <w:r w:rsidRPr="005001EE">
              <w:rPr>
                <w:b/>
                <w:i/>
              </w:rPr>
              <w:tab/>
              <w:t>dodaje się akapit w brzmieniu:</w:t>
            </w:r>
          </w:p>
        </w:tc>
      </w:tr>
      <w:tr w:rsidR="005C2866" w:rsidRPr="005001EE" w14:paraId="7A6950DA" w14:textId="77777777" w:rsidTr="00E8145A">
        <w:trPr>
          <w:jc w:val="center"/>
        </w:trPr>
        <w:tc>
          <w:tcPr>
            <w:tcW w:w="4876" w:type="dxa"/>
          </w:tcPr>
          <w:p w14:paraId="55DD40FA" w14:textId="77777777" w:rsidR="005C2866" w:rsidRPr="005001EE" w:rsidRDefault="005C2866" w:rsidP="00E8145A">
            <w:pPr>
              <w:pStyle w:val="Normal6"/>
            </w:pPr>
          </w:p>
        </w:tc>
        <w:tc>
          <w:tcPr>
            <w:tcW w:w="4876" w:type="dxa"/>
          </w:tcPr>
          <w:p w14:paraId="2412A5A4" w14:textId="77777777" w:rsidR="005C2866" w:rsidRPr="005001EE" w:rsidRDefault="005C2866" w:rsidP="00E8145A">
            <w:pPr>
              <w:pStyle w:val="Normal6"/>
              <w:rPr>
                <w:szCs w:val="24"/>
              </w:rPr>
            </w:pPr>
            <w:r w:rsidRPr="005001EE">
              <w:rPr>
                <w:b/>
                <w:i/>
              </w:rPr>
              <w:t>„5a.</w:t>
            </w:r>
            <w:r w:rsidRPr="005001EE">
              <w:rPr>
                <w:b/>
                <w:i/>
              </w:rPr>
              <w:tab/>
              <w:t>Obowiązki sprawozdawcze określone w niniejszym artykule pozostają bez uszczerbku dla dyrektywy (UE) 2016/943. W związku z tym jednostki nie są zobowiązane do ujawniania informacji dotyczących kapitału intelektualnego, własności intelektualnej lub wiedzy fachowej, informacji handlowych lub informacji technologicznych, które stanowią tajemnice przedsiębiorstwa w rozumieniu art. 2 pkt 1 dyrektywy (UE) 2016/943.”;</w:t>
            </w:r>
          </w:p>
        </w:tc>
      </w:tr>
    </w:tbl>
    <w:p w14:paraId="354FB7F4" w14:textId="77777777" w:rsidR="005C2866" w:rsidRPr="005001EE" w:rsidRDefault="005C2866" w:rsidP="005C2866"/>
    <w:p w14:paraId="4E50CFC0" w14:textId="77777777" w:rsidR="005C2866" w:rsidRPr="005001EE" w:rsidRDefault="005C2866" w:rsidP="005C2866">
      <w:pPr>
        <w:pStyle w:val="AmNumberTabs"/>
      </w:pPr>
      <w:r w:rsidRPr="005001EE">
        <w:t>Poprawka</w:t>
      </w:r>
      <w:r w:rsidRPr="005001EE">
        <w:tab/>
      </w:r>
      <w:r w:rsidRPr="005001EE">
        <w:tab/>
        <w:t>48</w:t>
      </w:r>
    </w:p>
    <w:p w14:paraId="0D3ED6DD" w14:textId="77777777" w:rsidR="005C2866" w:rsidRPr="005001EE" w:rsidRDefault="005C2866" w:rsidP="005C2866"/>
    <w:p w14:paraId="3EC59528" w14:textId="77777777" w:rsidR="005C2866" w:rsidRPr="005001EE" w:rsidRDefault="005C2866" w:rsidP="005C2866">
      <w:pPr>
        <w:pStyle w:val="NormalBold"/>
        <w:keepNext/>
      </w:pPr>
      <w:r w:rsidRPr="005001EE">
        <w:t>Wniosek dotyczący dyrektywy</w:t>
      </w:r>
    </w:p>
    <w:p w14:paraId="3CF7F433" w14:textId="77777777" w:rsidR="005C2866" w:rsidRPr="005001EE" w:rsidRDefault="005C2866" w:rsidP="005C2866">
      <w:pPr>
        <w:pStyle w:val="NormalBold"/>
      </w:pPr>
      <w:r w:rsidRPr="005001EE">
        <w:t>Artykuł 2 – akapit 1 – punkt 4 – litera b b (nowa)</w:t>
      </w:r>
    </w:p>
    <w:p w14:paraId="0F602C1C" w14:textId="77777777" w:rsidR="005C2866" w:rsidRPr="005001EE" w:rsidRDefault="005C2866" w:rsidP="005C2866">
      <w:pPr>
        <w:keepNext/>
      </w:pPr>
      <w:r w:rsidRPr="005001EE">
        <w:t>Dyrektywa 2013/34/UE</w:t>
      </w:r>
    </w:p>
    <w:p w14:paraId="7788F101" w14:textId="77777777" w:rsidR="005C2866" w:rsidRPr="005001EE" w:rsidRDefault="005C2866" w:rsidP="005C2866">
      <w:r w:rsidRPr="005001EE">
        <w:t>Artykuł 29a – ustęp 8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62211DF" w14:textId="77777777" w:rsidTr="00E8145A">
        <w:trPr>
          <w:jc w:val="center"/>
        </w:trPr>
        <w:tc>
          <w:tcPr>
            <w:tcW w:w="9752" w:type="dxa"/>
            <w:gridSpan w:val="2"/>
          </w:tcPr>
          <w:p w14:paraId="5B92B477" w14:textId="77777777" w:rsidR="005C2866" w:rsidRPr="005001EE" w:rsidRDefault="005C2866" w:rsidP="00E8145A">
            <w:pPr>
              <w:keepNext/>
            </w:pPr>
          </w:p>
        </w:tc>
      </w:tr>
      <w:tr w:rsidR="005C2866" w:rsidRPr="005001EE" w14:paraId="0ECEA7B6" w14:textId="77777777" w:rsidTr="00E8145A">
        <w:trPr>
          <w:jc w:val="center"/>
        </w:trPr>
        <w:tc>
          <w:tcPr>
            <w:tcW w:w="4876" w:type="dxa"/>
          </w:tcPr>
          <w:p w14:paraId="04146D49" w14:textId="77777777" w:rsidR="005C2866" w:rsidRPr="005001EE" w:rsidRDefault="005C2866" w:rsidP="00E8145A">
            <w:pPr>
              <w:pStyle w:val="ColumnHeading"/>
              <w:keepNext/>
            </w:pPr>
            <w:r w:rsidRPr="005001EE">
              <w:t>Tekst obowiązujący</w:t>
            </w:r>
          </w:p>
        </w:tc>
        <w:tc>
          <w:tcPr>
            <w:tcW w:w="4876" w:type="dxa"/>
          </w:tcPr>
          <w:p w14:paraId="1EB131C2" w14:textId="77777777" w:rsidR="005C2866" w:rsidRPr="005001EE" w:rsidRDefault="005C2866" w:rsidP="00E8145A">
            <w:pPr>
              <w:pStyle w:val="ColumnHeading"/>
              <w:keepNext/>
            </w:pPr>
            <w:r w:rsidRPr="005001EE">
              <w:t>Poprawka</w:t>
            </w:r>
          </w:p>
        </w:tc>
      </w:tr>
      <w:tr w:rsidR="005C2866" w:rsidRPr="005001EE" w14:paraId="23B38289" w14:textId="77777777" w:rsidTr="00E8145A">
        <w:trPr>
          <w:jc w:val="center"/>
        </w:trPr>
        <w:tc>
          <w:tcPr>
            <w:tcW w:w="4876" w:type="dxa"/>
          </w:tcPr>
          <w:p w14:paraId="2904A87E" w14:textId="77777777" w:rsidR="005C2866" w:rsidRPr="005001EE" w:rsidRDefault="005C2866" w:rsidP="00E8145A">
            <w:pPr>
              <w:pStyle w:val="Normal6"/>
            </w:pPr>
          </w:p>
        </w:tc>
        <w:tc>
          <w:tcPr>
            <w:tcW w:w="4876" w:type="dxa"/>
          </w:tcPr>
          <w:p w14:paraId="32C0A62B" w14:textId="77777777" w:rsidR="005C2866" w:rsidRPr="005001EE" w:rsidRDefault="005C2866" w:rsidP="00E8145A">
            <w:pPr>
              <w:pStyle w:val="Normal6"/>
              <w:rPr>
                <w:szCs w:val="24"/>
              </w:rPr>
            </w:pPr>
            <w:r w:rsidRPr="005001EE">
              <w:rPr>
                <w:b/>
                <w:i/>
              </w:rPr>
              <w:t>bb)</w:t>
            </w:r>
            <w:r w:rsidRPr="005001EE">
              <w:rPr>
                <w:b/>
                <w:i/>
              </w:rPr>
              <w:tab/>
              <w:t>ust. 8 akapit pierwszy otrzymuje brzmienie:</w:t>
            </w:r>
          </w:p>
        </w:tc>
      </w:tr>
      <w:tr w:rsidR="005C2866" w:rsidRPr="005001EE" w14:paraId="6B9D8CDB" w14:textId="77777777" w:rsidTr="00E8145A">
        <w:trPr>
          <w:jc w:val="center"/>
        </w:trPr>
        <w:tc>
          <w:tcPr>
            <w:tcW w:w="4876" w:type="dxa"/>
          </w:tcPr>
          <w:p w14:paraId="38A37D1D" w14:textId="77777777" w:rsidR="005C2866" w:rsidRPr="005001EE" w:rsidRDefault="005C2866" w:rsidP="00E8145A">
            <w:pPr>
              <w:pStyle w:val="Normal6"/>
            </w:pPr>
            <w:r w:rsidRPr="005001EE">
              <w:t>Z zastrzeżeniem spełnienia warunków określonych w akapicie drugim niniejszego ustępu, jednostka dominująca będąca jednostką zależną (</w:t>
            </w:r>
            <w:r w:rsidRPr="005001EE">
              <w:rPr>
                <w:b/>
                <w:i/>
              </w:rPr>
              <w:t>„</w:t>
            </w:r>
            <w:r w:rsidRPr="005001EE">
              <w:t>zwaną dalej objętą zwolnieniem jednostką dominującą”) jest zwolniona z obowiązków określonych w ust. 1–5 niniejszego artykułu, jeżeli ta jednostka i jej jednostki zależne ujęte są w skonsolidowanym sprawozdaniu z działalności innej jednostki, sporządzonym zgodnie z art. 29 i niniejszym artykułem. Jednostka dominująca będąca jednostką zależną jednostki dominującej mającej siedzibę w państwie trzecim jest również zwolniona z obowiązków określonych w ust. 1–5 niniejszego artykułu, w przypadku gdy ta jednostka dominująca i jej jednostki zależne ujęte są w skonsolidowanej sprawozdawczości w zakresie zrównoważonego rozwoju tej jednostki dominującej mającej siedzibę w państwie trzecim i gdy ta skonsolidowana sprawozdawczość w zakresie zrównoważonego rozwoju sporządzona jest zgodnie ze standardami sprawozdawczości w zakresie zrównoważonego rozwoju przyjętymi zgodnie z art. 29b lub w sposób równoważny z tymi standardami sprawozdawczości w zakresie zrównoważonego rozwoju określony zgodnie z aktem wykonawczym w sprawie równoważności standardów sprawozdawczości w zakresie zrównoważonego rozwoju przyjętym zgodnie z art. 23 ust. 4 akapit trzeci dyrektywy 2004/109/WE.</w:t>
            </w:r>
          </w:p>
        </w:tc>
        <w:tc>
          <w:tcPr>
            <w:tcW w:w="4876" w:type="dxa"/>
          </w:tcPr>
          <w:p w14:paraId="730395FA" w14:textId="77777777" w:rsidR="005C2866" w:rsidRPr="005001EE" w:rsidRDefault="005C2866" w:rsidP="00E8145A">
            <w:pPr>
              <w:pStyle w:val="Normal6"/>
              <w:rPr>
                <w:szCs w:val="24"/>
              </w:rPr>
            </w:pPr>
            <w:r w:rsidRPr="005001EE">
              <w:rPr>
                <w:b/>
                <w:i/>
              </w:rPr>
              <w:t>„</w:t>
            </w:r>
            <w:r w:rsidRPr="005001EE">
              <w:t xml:space="preserve">Z zastrzeżeniem spełnienia warunków określonych w akapicie drugim niniejszego ustępu, jednostka dominująca będąca jednostką zależną (zwaną dalej </w:t>
            </w:r>
            <w:r w:rsidRPr="005001EE">
              <w:rPr>
                <w:b/>
                <w:i/>
              </w:rPr>
              <w:t>„</w:t>
            </w:r>
            <w:r w:rsidRPr="005001EE">
              <w:t>objętą zwolnieniem jednostką dominującą”) jest zwolniona z obowiązków określonych w ust. 1–5 niniejszego artykułu, jeżeli ta jednostka i jej jednostki zależne ujęte są w skonsolidowanym sprawozdaniu z działalności innej jednostki, sporządzonym zgodnie z art. 29 i niniejszym artykułem. Jednostka dominująca będąca jednostką zależną jednostki dominującej mającej siedzibę w państwie trzecim jest również zwolniona z obowiązków określonych w ust. 1–5 niniejszego artykułu, w przypadku gdy:</w:t>
            </w:r>
          </w:p>
        </w:tc>
      </w:tr>
      <w:tr w:rsidR="005C2866" w:rsidRPr="005001EE" w14:paraId="151CE929" w14:textId="77777777" w:rsidTr="00E8145A">
        <w:trPr>
          <w:jc w:val="center"/>
        </w:trPr>
        <w:tc>
          <w:tcPr>
            <w:tcW w:w="4876" w:type="dxa"/>
          </w:tcPr>
          <w:p w14:paraId="1631A346" w14:textId="77777777" w:rsidR="005C2866" w:rsidRPr="005001EE" w:rsidRDefault="005C2866" w:rsidP="00E8145A">
            <w:pPr>
              <w:pStyle w:val="Normal6"/>
            </w:pPr>
          </w:p>
        </w:tc>
        <w:tc>
          <w:tcPr>
            <w:tcW w:w="4876" w:type="dxa"/>
          </w:tcPr>
          <w:p w14:paraId="095175B2" w14:textId="77777777" w:rsidR="005C2866" w:rsidRPr="005001EE" w:rsidRDefault="005C2866" w:rsidP="00E8145A">
            <w:pPr>
              <w:pStyle w:val="Normal6"/>
              <w:rPr>
                <w:bCs/>
                <w:iCs/>
                <w:szCs w:val="24"/>
              </w:rPr>
            </w:pPr>
            <w:r w:rsidRPr="005001EE">
              <w:rPr>
                <w:b/>
                <w:i/>
              </w:rPr>
              <w:t>(i)</w:t>
            </w:r>
            <w:r w:rsidRPr="005001EE">
              <w:rPr>
                <w:b/>
                <w:i/>
              </w:rPr>
              <w:tab/>
            </w:r>
            <w:r w:rsidRPr="005001EE">
              <w:t xml:space="preserve">ta jednostka dominująca i jej jednostki zależne ujęte są w skonsolidowanej sprawozdawczości </w:t>
            </w:r>
            <w:r w:rsidRPr="005001EE">
              <w:lastRenderedPageBreak/>
              <w:t>w zakresie zrównoważonego rozwoju tej jednostki dominującej mającej siedzibę w państwie trzecim i gdy ta skonsolidowana sprawozdawczość w zakresie zrównoważonego rozwoju sporządzona jest zgodnie ze standardami sprawozdawczości w zakresie zrównoważonego rozwoju przyjętymi zgodnie z art. 29b lub w sposób równoważny z tymi standardami sprawozdawczości w zakresie zrównoważonego rozwoju określony zgodnie z aktem wykonawczym w sprawie równoważności standardów sprawozdawczości w zakresie zrównoważonego rozwoju przyjętym zgodnie z art. 23 ust. 4 akapit trzeci dyrektywy 2004/109/WE;</w:t>
            </w:r>
          </w:p>
        </w:tc>
      </w:tr>
      <w:tr w:rsidR="005C2866" w:rsidRPr="005001EE" w14:paraId="713346FF" w14:textId="77777777" w:rsidTr="00E8145A">
        <w:trPr>
          <w:jc w:val="center"/>
        </w:trPr>
        <w:tc>
          <w:tcPr>
            <w:tcW w:w="4876" w:type="dxa"/>
          </w:tcPr>
          <w:p w14:paraId="112985EA" w14:textId="77777777" w:rsidR="005C2866" w:rsidRPr="005001EE" w:rsidRDefault="005C2866" w:rsidP="00E8145A">
            <w:pPr>
              <w:pStyle w:val="Normal6"/>
            </w:pPr>
          </w:p>
        </w:tc>
        <w:tc>
          <w:tcPr>
            <w:tcW w:w="4876" w:type="dxa"/>
          </w:tcPr>
          <w:p w14:paraId="01032872" w14:textId="77777777" w:rsidR="005C2866" w:rsidRPr="005001EE" w:rsidRDefault="005C2866" w:rsidP="00E8145A">
            <w:pPr>
              <w:pStyle w:val="Normal6"/>
              <w:rPr>
                <w:b/>
                <w:i/>
                <w:szCs w:val="24"/>
              </w:rPr>
            </w:pPr>
            <w:r w:rsidRPr="005001EE">
              <w:rPr>
                <w:b/>
                <w:i/>
              </w:rPr>
              <w:t>(ii)</w:t>
            </w:r>
            <w:r w:rsidRPr="005001EE">
              <w:rPr>
                <w:b/>
                <w:i/>
              </w:rPr>
              <w:tab/>
              <w:t>jednostka dominująca jest finansową jednostką holdingową zgodnie z art. 2 pkt 15, która nie posiada w Unii jednostek zależnych prowadzących działalność operacyjną.”;</w:t>
            </w:r>
          </w:p>
        </w:tc>
      </w:tr>
    </w:tbl>
    <w:p w14:paraId="57379D92" w14:textId="77777777" w:rsidR="005C2866" w:rsidRPr="005001EE" w:rsidRDefault="005C2866" w:rsidP="005C2866"/>
    <w:p w14:paraId="0BA4D5DD" w14:textId="77777777" w:rsidR="005C2866" w:rsidRPr="005001EE" w:rsidRDefault="005C2866" w:rsidP="005C2866">
      <w:pPr>
        <w:pStyle w:val="AmNumberTabs"/>
      </w:pPr>
      <w:r w:rsidRPr="005001EE">
        <w:t>Poprawka</w:t>
      </w:r>
      <w:r w:rsidRPr="005001EE">
        <w:tab/>
      </w:r>
      <w:r w:rsidRPr="005001EE">
        <w:tab/>
        <w:t>49</w:t>
      </w:r>
    </w:p>
    <w:p w14:paraId="4DAD415F" w14:textId="77777777" w:rsidR="005C2866" w:rsidRPr="005001EE" w:rsidRDefault="005C2866" w:rsidP="005C2866"/>
    <w:p w14:paraId="0AB1BB4C" w14:textId="77777777" w:rsidR="005C2866" w:rsidRPr="005001EE" w:rsidRDefault="005C2866" w:rsidP="005C2866">
      <w:pPr>
        <w:pStyle w:val="NormalBold"/>
        <w:keepNext/>
      </w:pPr>
      <w:r w:rsidRPr="005001EE">
        <w:t>Wniosek dotyczący dyrektywy</w:t>
      </w:r>
    </w:p>
    <w:p w14:paraId="5F6B07A8" w14:textId="77777777" w:rsidR="005C2866" w:rsidRPr="005001EE" w:rsidRDefault="005C2866" w:rsidP="005C2866">
      <w:pPr>
        <w:pStyle w:val="NormalBold"/>
      </w:pPr>
      <w:r w:rsidRPr="005001EE">
        <w:t>Artykuł 2 – akapit 1 – punkt 4 – litera b c (nowa)</w:t>
      </w:r>
    </w:p>
    <w:p w14:paraId="2811A8F3" w14:textId="77777777" w:rsidR="005C2866" w:rsidRPr="005001EE" w:rsidRDefault="005C2866" w:rsidP="005C2866">
      <w:pPr>
        <w:keepNext/>
      </w:pPr>
      <w:r w:rsidRPr="005001EE">
        <w:t>Dyrektywa 2013/34/UE</w:t>
      </w:r>
    </w:p>
    <w:p w14:paraId="488B41DA" w14:textId="77777777" w:rsidR="005C2866" w:rsidRPr="005001EE" w:rsidRDefault="005C2866" w:rsidP="005C2866">
      <w:r w:rsidRPr="005001EE">
        <w:t>Artykuł 29a – ustęp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F18CB67" w14:textId="77777777" w:rsidTr="00E8145A">
        <w:trPr>
          <w:jc w:val="center"/>
        </w:trPr>
        <w:tc>
          <w:tcPr>
            <w:tcW w:w="9752" w:type="dxa"/>
            <w:gridSpan w:val="2"/>
          </w:tcPr>
          <w:p w14:paraId="216A1E4A" w14:textId="77777777" w:rsidR="005C2866" w:rsidRPr="005001EE" w:rsidRDefault="005C2866" w:rsidP="00E8145A">
            <w:pPr>
              <w:keepNext/>
            </w:pPr>
          </w:p>
        </w:tc>
      </w:tr>
      <w:tr w:rsidR="005C2866" w:rsidRPr="005001EE" w14:paraId="6DE4868A" w14:textId="77777777" w:rsidTr="00E8145A">
        <w:trPr>
          <w:jc w:val="center"/>
        </w:trPr>
        <w:tc>
          <w:tcPr>
            <w:tcW w:w="4876" w:type="dxa"/>
          </w:tcPr>
          <w:p w14:paraId="75403C67" w14:textId="77777777" w:rsidR="005C2866" w:rsidRPr="005001EE" w:rsidRDefault="005C2866" w:rsidP="00E8145A">
            <w:pPr>
              <w:pStyle w:val="ColumnHeading"/>
              <w:keepNext/>
            </w:pPr>
            <w:r w:rsidRPr="005001EE">
              <w:t>Tekst obowiązujący</w:t>
            </w:r>
          </w:p>
        </w:tc>
        <w:tc>
          <w:tcPr>
            <w:tcW w:w="4876" w:type="dxa"/>
          </w:tcPr>
          <w:p w14:paraId="3C5A43B7" w14:textId="77777777" w:rsidR="005C2866" w:rsidRPr="005001EE" w:rsidRDefault="005C2866" w:rsidP="00E8145A">
            <w:pPr>
              <w:pStyle w:val="ColumnHeading"/>
              <w:keepNext/>
            </w:pPr>
            <w:r w:rsidRPr="005001EE">
              <w:t>Poprawka</w:t>
            </w:r>
          </w:p>
        </w:tc>
      </w:tr>
      <w:tr w:rsidR="005C2866" w:rsidRPr="005001EE" w14:paraId="2E88E061" w14:textId="77777777" w:rsidTr="00E8145A">
        <w:trPr>
          <w:jc w:val="center"/>
        </w:trPr>
        <w:tc>
          <w:tcPr>
            <w:tcW w:w="4876" w:type="dxa"/>
          </w:tcPr>
          <w:p w14:paraId="730A4BC6" w14:textId="77777777" w:rsidR="005C2866" w:rsidRPr="005001EE" w:rsidRDefault="005C2866" w:rsidP="00E8145A">
            <w:pPr>
              <w:pStyle w:val="Normal6"/>
            </w:pPr>
          </w:p>
        </w:tc>
        <w:tc>
          <w:tcPr>
            <w:tcW w:w="4876" w:type="dxa"/>
          </w:tcPr>
          <w:p w14:paraId="6D09DDA4" w14:textId="77777777" w:rsidR="005C2866" w:rsidRPr="005001EE" w:rsidRDefault="005C2866" w:rsidP="00E8145A">
            <w:pPr>
              <w:pStyle w:val="Normal6"/>
              <w:rPr>
                <w:szCs w:val="24"/>
              </w:rPr>
            </w:pPr>
            <w:r w:rsidRPr="005001EE">
              <w:rPr>
                <w:b/>
                <w:i/>
              </w:rPr>
              <w:t>bc)</w:t>
            </w:r>
            <w:r w:rsidRPr="005001EE">
              <w:rPr>
                <w:b/>
                <w:i/>
              </w:rPr>
              <w:tab/>
              <w:t>ust. 9 otrzymuje brzmienie:</w:t>
            </w:r>
          </w:p>
        </w:tc>
      </w:tr>
      <w:tr w:rsidR="005C2866" w:rsidRPr="005001EE" w14:paraId="2D59B7E5" w14:textId="77777777" w:rsidTr="00E8145A">
        <w:trPr>
          <w:jc w:val="center"/>
        </w:trPr>
        <w:tc>
          <w:tcPr>
            <w:tcW w:w="4876" w:type="dxa"/>
          </w:tcPr>
          <w:p w14:paraId="5414B032" w14:textId="77777777" w:rsidR="005C2866" w:rsidRPr="005001EE" w:rsidRDefault="005C2866" w:rsidP="00E8145A">
            <w:pPr>
              <w:pStyle w:val="Normal6"/>
            </w:pPr>
            <w:r w:rsidRPr="005001EE">
              <w:t>9.</w:t>
            </w:r>
            <w:r w:rsidRPr="005001EE">
              <w:rPr>
                <w:b/>
                <w:i/>
              </w:rPr>
              <w:tab/>
            </w:r>
            <w:r w:rsidRPr="005001EE">
              <w:t>Zwolnienie określone w</w:t>
            </w:r>
            <w:r w:rsidRPr="005001EE">
              <w:rPr>
                <w:b/>
                <w:i/>
              </w:rPr>
              <w:t> </w:t>
            </w:r>
            <w:r w:rsidRPr="005001EE">
              <w:t>ust.</w:t>
            </w:r>
            <w:r w:rsidRPr="005001EE">
              <w:rPr>
                <w:b/>
                <w:i/>
              </w:rPr>
              <w:t> </w:t>
            </w:r>
            <w:r w:rsidRPr="005001EE">
              <w:t>8 ma również zastosowanie do jednostek interesu publicznego podlegających wymogom niniejszego artykułu</w:t>
            </w:r>
            <w:r w:rsidRPr="005001EE">
              <w:rPr>
                <w:b/>
                <w:i/>
              </w:rPr>
              <w:t>, z wyjątkiem dużych jednostek, które są jednostkami interesu publicznego określonymi w art</w:t>
            </w:r>
            <w:r w:rsidRPr="005001EE">
              <w:t>.</w:t>
            </w:r>
            <w:r w:rsidRPr="005001EE">
              <w:rPr>
                <w:b/>
                <w:i/>
              </w:rPr>
              <w:t> 2 pkt 1 lit. a) niniejszej dyrektywy.</w:t>
            </w:r>
          </w:p>
          <w:p w14:paraId="38B84887" w14:textId="77777777" w:rsidR="005C2866" w:rsidRPr="005001EE" w:rsidRDefault="005C2866" w:rsidP="00E8145A">
            <w:pPr>
              <w:pStyle w:val="Normal6"/>
            </w:pPr>
          </w:p>
        </w:tc>
        <w:tc>
          <w:tcPr>
            <w:tcW w:w="4876" w:type="dxa"/>
          </w:tcPr>
          <w:p w14:paraId="10C33F22" w14:textId="77777777" w:rsidR="005C2866" w:rsidRPr="005001EE" w:rsidRDefault="005C2866" w:rsidP="00E8145A">
            <w:pPr>
              <w:pStyle w:val="Normal6"/>
              <w:rPr>
                <w:szCs w:val="24"/>
              </w:rPr>
            </w:pPr>
            <w:r w:rsidRPr="005001EE">
              <w:rPr>
                <w:b/>
                <w:i/>
              </w:rPr>
              <w:t>„</w:t>
            </w:r>
            <w:r w:rsidRPr="005001EE">
              <w:t>9.</w:t>
            </w:r>
            <w:r w:rsidRPr="005001EE">
              <w:tab/>
              <w:t>Zwolnienie określone w</w:t>
            </w:r>
            <w:r w:rsidRPr="005001EE">
              <w:rPr>
                <w:b/>
                <w:i/>
              </w:rPr>
              <w:t xml:space="preserve"> </w:t>
            </w:r>
            <w:r w:rsidRPr="005001EE">
              <w:t>ust.</w:t>
            </w:r>
            <w:r w:rsidRPr="005001EE">
              <w:rPr>
                <w:b/>
                <w:i/>
              </w:rPr>
              <w:t xml:space="preserve"> </w:t>
            </w:r>
            <w:r w:rsidRPr="005001EE">
              <w:t>8 ma również zastosowanie do jednostek interesu publicznego podlegających wymogom niniejszego artykułu.</w:t>
            </w:r>
            <w:r w:rsidRPr="005001EE">
              <w:rPr>
                <w:b/>
                <w:i/>
              </w:rPr>
              <w:t>”;</w:t>
            </w:r>
          </w:p>
        </w:tc>
      </w:tr>
    </w:tbl>
    <w:p w14:paraId="65F09D09" w14:textId="77777777" w:rsidR="005C2866" w:rsidRPr="005001EE" w:rsidRDefault="005C2866" w:rsidP="005C2866"/>
    <w:p w14:paraId="5AC56219" w14:textId="0321012F" w:rsidR="005C2866" w:rsidRPr="005001EE" w:rsidRDefault="005C2866" w:rsidP="005C2866">
      <w:pPr>
        <w:pStyle w:val="AmNumberTabs"/>
      </w:pPr>
      <w:r w:rsidRPr="005001EE">
        <w:t>Poprawk</w:t>
      </w:r>
      <w:r w:rsidR="00550A89">
        <w:t>i</w:t>
      </w:r>
      <w:r w:rsidRPr="005001EE">
        <w:tab/>
      </w:r>
      <w:r w:rsidRPr="005001EE">
        <w:tab/>
        <w:t>50</w:t>
      </w:r>
      <w:r w:rsidR="00550A89">
        <w:t xml:space="preserve"> i 138</w:t>
      </w:r>
    </w:p>
    <w:p w14:paraId="61512E46" w14:textId="77777777" w:rsidR="005C2866" w:rsidRPr="005001EE" w:rsidRDefault="005C2866" w:rsidP="005C2866"/>
    <w:p w14:paraId="0269216E" w14:textId="77777777" w:rsidR="005C2866" w:rsidRPr="005001EE" w:rsidRDefault="005C2866" w:rsidP="005C2866">
      <w:pPr>
        <w:pStyle w:val="NormalBold"/>
        <w:keepNext/>
      </w:pPr>
      <w:r w:rsidRPr="005001EE">
        <w:lastRenderedPageBreak/>
        <w:t>Wniosek dotyczący dyrektywy</w:t>
      </w:r>
    </w:p>
    <w:p w14:paraId="16341EF4" w14:textId="77777777" w:rsidR="005C2866" w:rsidRPr="005001EE" w:rsidRDefault="005C2866" w:rsidP="005C2866">
      <w:pPr>
        <w:pStyle w:val="NormalBold"/>
      </w:pPr>
      <w:r w:rsidRPr="005001EE">
        <w:t>Artykuł 2 – akapit 1 – punkt 5</w:t>
      </w:r>
    </w:p>
    <w:p w14:paraId="68942DA3" w14:textId="77777777" w:rsidR="005C2866" w:rsidRPr="005001EE" w:rsidRDefault="005C2866" w:rsidP="005C2866">
      <w:pPr>
        <w:keepNext/>
      </w:pPr>
      <w:r w:rsidRPr="005001EE">
        <w:t>Dyrektywa 2013/34/UE</w:t>
      </w:r>
    </w:p>
    <w:p w14:paraId="17A7C37F" w14:textId="77777777" w:rsidR="005C2866" w:rsidRPr="005001EE" w:rsidRDefault="005C2866" w:rsidP="005C2866">
      <w:r w:rsidRPr="005001EE">
        <w:t>Artykuł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A273427" w14:textId="77777777" w:rsidTr="00E8145A">
        <w:trPr>
          <w:jc w:val="center"/>
        </w:trPr>
        <w:tc>
          <w:tcPr>
            <w:tcW w:w="9752" w:type="dxa"/>
            <w:gridSpan w:val="2"/>
          </w:tcPr>
          <w:p w14:paraId="1A03AD97" w14:textId="77777777" w:rsidR="005C2866" w:rsidRPr="005001EE" w:rsidRDefault="005C2866" w:rsidP="00E8145A">
            <w:pPr>
              <w:keepNext/>
            </w:pPr>
          </w:p>
        </w:tc>
      </w:tr>
      <w:tr w:rsidR="005C2866" w:rsidRPr="005001EE" w14:paraId="798B08B5" w14:textId="77777777" w:rsidTr="00E8145A">
        <w:trPr>
          <w:jc w:val="center"/>
        </w:trPr>
        <w:tc>
          <w:tcPr>
            <w:tcW w:w="4876" w:type="dxa"/>
          </w:tcPr>
          <w:p w14:paraId="6D087BC8" w14:textId="77777777" w:rsidR="005C2866" w:rsidRPr="005001EE" w:rsidRDefault="005C2866" w:rsidP="00E8145A">
            <w:pPr>
              <w:pStyle w:val="ColumnHeading"/>
              <w:keepNext/>
            </w:pPr>
            <w:r w:rsidRPr="005001EE">
              <w:t>Tekst proponowany przez Komisję</w:t>
            </w:r>
          </w:p>
        </w:tc>
        <w:tc>
          <w:tcPr>
            <w:tcW w:w="4876" w:type="dxa"/>
          </w:tcPr>
          <w:p w14:paraId="798189A9" w14:textId="77777777" w:rsidR="005C2866" w:rsidRPr="005001EE" w:rsidRDefault="005C2866" w:rsidP="00E8145A">
            <w:pPr>
              <w:pStyle w:val="ColumnHeading"/>
              <w:keepNext/>
            </w:pPr>
            <w:r w:rsidRPr="005001EE">
              <w:t>Poprawka</w:t>
            </w:r>
          </w:p>
        </w:tc>
      </w:tr>
      <w:tr w:rsidR="005C2866" w:rsidRPr="005001EE" w14:paraId="064E1D5E" w14:textId="77777777" w:rsidTr="00E8145A">
        <w:trPr>
          <w:jc w:val="center"/>
        </w:trPr>
        <w:tc>
          <w:tcPr>
            <w:tcW w:w="4876" w:type="dxa"/>
          </w:tcPr>
          <w:p w14:paraId="65DA12BE" w14:textId="77777777" w:rsidR="005C2866" w:rsidRPr="005001EE" w:rsidRDefault="005C2866" w:rsidP="00E8145A">
            <w:pPr>
              <w:pStyle w:val="Normal6"/>
            </w:pPr>
            <w:r w:rsidRPr="005001EE">
              <w:rPr>
                <w:b/>
                <w:i/>
              </w:rPr>
              <w:t>(5)</w:t>
            </w:r>
            <w:r w:rsidRPr="005001EE">
              <w:rPr>
                <w:b/>
                <w:i/>
              </w:rPr>
              <w:tab/>
              <w:t>dodaje się art. 29aa w brzmieniu:</w:t>
            </w:r>
          </w:p>
        </w:tc>
        <w:tc>
          <w:tcPr>
            <w:tcW w:w="4876" w:type="dxa"/>
          </w:tcPr>
          <w:p w14:paraId="7A0E0120" w14:textId="77777777" w:rsidR="005C2866" w:rsidRPr="005001EE" w:rsidRDefault="005C2866" w:rsidP="00E8145A">
            <w:pPr>
              <w:pStyle w:val="Normal6"/>
              <w:rPr>
                <w:szCs w:val="24"/>
              </w:rPr>
            </w:pPr>
            <w:r w:rsidRPr="005001EE">
              <w:rPr>
                <w:b/>
                <w:i/>
              </w:rPr>
              <w:t>skreśla się</w:t>
            </w:r>
          </w:p>
        </w:tc>
      </w:tr>
      <w:tr w:rsidR="005C2866" w:rsidRPr="005001EE" w14:paraId="00468CA7" w14:textId="77777777" w:rsidTr="00E8145A">
        <w:trPr>
          <w:jc w:val="center"/>
        </w:trPr>
        <w:tc>
          <w:tcPr>
            <w:tcW w:w="4876" w:type="dxa"/>
          </w:tcPr>
          <w:p w14:paraId="7DC9529F" w14:textId="77777777" w:rsidR="005C2866" w:rsidRPr="005001EE" w:rsidRDefault="005C2866" w:rsidP="00E8145A">
            <w:pPr>
              <w:pStyle w:val="Normal6"/>
              <w:rPr>
                <w:b/>
                <w:i/>
              </w:rPr>
            </w:pPr>
            <w:r w:rsidRPr="005001EE">
              <w:rPr>
                <w:b/>
                <w:i/>
              </w:rPr>
              <w:t>[...]</w:t>
            </w:r>
          </w:p>
        </w:tc>
        <w:tc>
          <w:tcPr>
            <w:tcW w:w="4876" w:type="dxa"/>
          </w:tcPr>
          <w:p w14:paraId="2F7395CC" w14:textId="77777777" w:rsidR="005C2866" w:rsidRPr="005001EE" w:rsidRDefault="005C2866" w:rsidP="00E8145A">
            <w:pPr>
              <w:pStyle w:val="Normal6"/>
              <w:rPr>
                <w:b/>
                <w:i/>
              </w:rPr>
            </w:pPr>
          </w:p>
        </w:tc>
      </w:tr>
    </w:tbl>
    <w:p w14:paraId="2D8E9878" w14:textId="77777777" w:rsidR="005C2866" w:rsidRPr="005001EE" w:rsidRDefault="005C2866" w:rsidP="005C2866"/>
    <w:p w14:paraId="527BF71B" w14:textId="77777777" w:rsidR="005C2866" w:rsidRPr="005001EE" w:rsidRDefault="005C2866" w:rsidP="005C2866">
      <w:pPr>
        <w:pStyle w:val="AmNumberTabs"/>
      </w:pPr>
      <w:r w:rsidRPr="005001EE">
        <w:t>Poprawka</w:t>
      </w:r>
      <w:r w:rsidRPr="005001EE">
        <w:tab/>
      </w:r>
      <w:r w:rsidRPr="005001EE">
        <w:tab/>
        <w:t>51</w:t>
      </w:r>
    </w:p>
    <w:p w14:paraId="78C3A1EB" w14:textId="77777777" w:rsidR="005C2866" w:rsidRPr="005001EE" w:rsidRDefault="005C2866" w:rsidP="005C2866"/>
    <w:p w14:paraId="0427AFC8" w14:textId="77777777" w:rsidR="005C2866" w:rsidRPr="005001EE" w:rsidRDefault="005C2866" w:rsidP="005C2866">
      <w:pPr>
        <w:pStyle w:val="NormalBold"/>
        <w:keepNext/>
      </w:pPr>
      <w:r w:rsidRPr="005001EE">
        <w:t>Wniosek dotyczący dyrektywy</w:t>
      </w:r>
    </w:p>
    <w:p w14:paraId="018F456E" w14:textId="77777777" w:rsidR="005C2866" w:rsidRPr="005001EE" w:rsidRDefault="005C2866" w:rsidP="005C2866">
      <w:pPr>
        <w:pStyle w:val="NormalBold"/>
      </w:pPr>
      <w:r w:rsidRPr="005001EE">
        <w:t>Artykuł 2 – akapit 1 – punkt 6 – litera a</w:t>
      </w:r>
    </w:p>
    <w:p w14:paraId="70674228" w14:textId="77777777" w:rsidR="005C2866" w:rsidRPr="005001EE" w:rsidRDefault="005C2866" w:rsidP="005C2866">
      <w:pPr>
        <w:keepNext/>
      </w:pPr>
      <w:r w:rsidRPr="005001EE">
        <w:t>Dyrektywa 2013/34/UE</w:t>
      </w:r>
    </w:p>
    <w:p w14:paraId="4461F763" w14:textId="77777777" w:rsidR="005C2866" w:rsidRPr="005001EE" w:rsidRDefault="005C2866" w:rsidP="005C2866">
      <w:r w:rsidRPr="005001EE">
        <w:t>Artykuł 29b – ustęp 1 – akapit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C71BE68" w14:textId="77777777" w:rsidTr="00E8145A">
        <w:trPr>
          <w:jc w:val="center"/>
        </w:trPr>
        <w:tc>
          <w:tcPr>
            <w:tcW w:w="9752" w:type="dxa"/>
            <w:gridSpan w:val="2"/>
          </w:tcPr>
          <w:p w14:paraId="7D5C63E8" w14:textId="77777777" w:rsidR="005C2866" w:rsidRPr="005001EE" w:rsidRDefault="005C2866" w:rsidP="00E8145A">
            <w:pPr>
              <w:keepNext/>
            </w:pPr>
          </w:p>
        </w:tc>
      </w:tr>
      <w:tr w:rsidR="005C2866" w:rsidRPr="005001EE" w14:paraId="333FD0B6" w14:textId="77777777" w:rsidTr="00E8145A">
        <w:trPr>
          <w:jc w:val="center"/>
        </w:trPr>
        <w:tc>
          <w:tcPr>
            <w:tcW w:w="4876" w:type="dxa"/>
          </w:tcPr>
          <w:p w14:paraId="12A270D4" w14:textId="77777777" w:rsidR="005C2866" w:rsidRPr="005001EE" w:rsidRDefault="005C2866" w:rsidP="00E8145A">
            <w:pPr>
              <w:pStyle w:val="ColumnHeading"/>
              <w:keepNext/>
            </w:pPr>
            <w:r w:rsidRPr="005001EE">
              <w:t>Tekst proponowany przez Komisję</w:t>
            </w:r>
          </w:p>
        </w:tc>
        <w:tc>
          <w:tcPr>
            <w:tcW w:w="4876" w:type="dxa"/>
          </w:tcPr>
          <w:p w14:paraId="7CCF2EB5" w14:textId="77777777" w:rsidR="005C2866" w:rsidRPr="005001EE" w:rsidRDefault="005C2866" w:rsidP="00E8145A">
            <w:pPr>
              <w:pStyle w:val="ColumnHeading"/>
              <w:keepNext/>
            </w:pPr>
            <w:r w:rsidRPr="005001EE">
              <w:t>Poprawka</w:t>
            </w:r>
          </w:p>
        </w:tc>
      </w:tr>
      <w:tr w:rsidR="005C2866" w:rsidRPr="005001EE" w14:paraId="11EB4D16" w14:textId="77777777" w:rsidTr="00E8145A">
        <w:trPr>
          <w:jc w:val="center"/>
        </w:trPr>
        <w:tc>
          <w:tcPr>
            <w:tcW w:w="4876" w:type="dxa"/>
          </w:tcPr>
          <w:p w14:paraId="3236B2CE" w14:textId="77777777" w:rsidR="005C2866" w:rsidRPr="005001EE" w:rsidRDefault="005C2866" w:rsidP="00E8145A">
            <w:pPr>
              <w:pStyle w:val="Normal6"/>
            </w:pPr>
          </w:p>
        </w:tc>
        <w:tc>
          <w:tcPr>
            <w:tcW w:w="4876" w:type="dxa"/>
          </w:tcPr>
          <w:p w14:paraId="777656C2" w14:textId="77777777" w:rsidR="005C2866" w:rsidRPr="005001EE" w:rsidRDefault="005C2866" w:rsidP="00E8145A">
            <w:pPr>
              <w:pStyle w:val="Normal6"/>
              <w:rPr>
                <w:szCs w:val="24"/>
              </w:rPr>
            </w:pPr>
            <w:r w:rsidRPr="005001EE">
              <w:rPr>
                <w:b/>
                <w:i/>
              </w:rPr>
              <w:t>-a)</w:t>
            </w:r>
            <w:r w:rsidRPr="005001EE">
              <w:rPr>
                <w:b/>
                <w:i/>
              </w:rPr>
              <w:tab/>
              <w:t>w ust. 1 dodaje się po akapicie drugim akapit w brzmieniu:</w:t>
            </w:r>
          </w:p>
        </w:tc>
      </w:tr>
      <w:tr w:rsidR="005C2866" w:rsidRPr="005001EE" w14:paraId="7E2F1F27" w14:textId="77777777" w:rsidTr="00E8145A">
        <w:trPr>
          <w:jc w:val="center"/>
        </w:trPr>
        <w:tc>
          <w:tcPr>
            <w:tcW w:w="4876" w:type="dxa"/>
          </w:tcPr>
          <w:p w14:paraId="0AF8FB2B" w14:textId="77777777" w:rsidR="005C2866" w:rsidRPr="005001EE" w:rsidRDefault="005C2866" w:rsidP="00E8145A">
            <w:pPr>
              <w:pStyle w:val="Normal6"/>
            </w:pPr>
          </w:p>
        </w:tc>
        <w:tc>
          <w:tcPr>
            <w:tcW w:w="4876" w:type="dxa"/>
          </w:tcPr>
          <w:p w14:paraId="0CC8609D" w14:textId="77777777" w:rsidR="005C2866" w:rsidRPr="005001EE" w:rsidRDefault="005C2866" w:rsidP="00E8145A">
            <w:pPr>
              <w:pStyle w:val="Normal6"/>
              <w:rPr>
                <w:szCs w:val="24"/>
              </w:rPr>
            </w:pPr>
            <w:r w:rsidRPr="005001EE">
              <w:rPr>
                <w:b/>
                <w:i/>
              </w:rPr>
              <w:t>„Komisja, po konsultacji z właściwymi interesariuszami, opracowuje dobrowolne wytyczne sektorowe, aby pomóc przedsiębiorstwom z tego samego sektora w przeprowadzaniu oceny istotności. Wytyczne te zapewniają dostosowane do potrzeb wsparcie w identyfikowaniu i ujawnianiu istotnych dla danego sektora skutków, ryzyka i możliwości w zakresie zrównoważonego rozwoju, przy jednoczesnym zapewnieniu spójności i porównywalności między przedsiębiorstwami prowadzącymi działalność w tym samym sektorze.”;</w:t>
            </w:r>
          </w:p>
        </w:tc>
      </w:tr>
    </w:tbl>
    <w:p w14:paraId="70CB1D3E" w14:textId="77777777" w:rsidR="005C2866" w:rsidRPr="005001EE" w:rsidRDefault="005C2866" w:rsidP="005C2866"/>
    <w:p w14:paraId="3B2DB9F3" w14:textId="77777777" w:rsidR="005C2866" w:rsidRPr="005001EE" w:rsidRDefault="005C2866" w:rsidP="005C2866">
      <w:pPr>
        <w:pStyle w:val="AmNumberTabs"/>
      </w:pPr>
      <w:r w:rsidRPr="005001EE">
        <w:t>Poprawka</w:t>
      </w:r>
      <w:r w:rsidRPr="005001EE">
        <w:tab/>
      </w:r>
      <w:r w:rsidRPr="005001EE">
        <w:tab/>
        <w:t>52</w:t>
      </w:r>
    </w:p>
    <w:p w14:paraId="644384CE" w14:textId="77777777" w:rsidR="005C2866" w:rsidRPr="005001EE" w:rsidRDefault="005C2866" w:rsidP="005C2866"/>
    <w:p w14:paraId="0D4AB166" w14:textId="77777777" w:rsidR="005C2866" w:rsidRPr="005001EE" w:rsidRDefault="005C2866" w:rsidP="005C2866">
      <w:pPr>
        <w:pStyle w:val="NormalBold"/>
        <w:keepNext/>
      </w:pPr>
      <w:r w:rsidRPr="005001EE">
        <w:t>Wniosek dotyczący dyrektywy</w:t>
      </w:r>
    </w:p>
    <w:p w14:paraId="05845260" w14:textId="77777777" w:rsidR="005C2866" w:rsidRPr="005001EE" w:rsidRDefault="005C2866" w:rsidP="005C2866">
      <w:pPr>
        <w:pStyle w:val="NormalBold"/>
      </w:pPr>
      <w:r w:rsidRPr="005001EE">
        <w:t>Artykuł 2 – akapit 1 – punkt 6 – litera a</w:t>
      </w:r>
    </w:p>
    <w:p w14:paraId="4058E8D1" w14:textId="77777777" w:rsidR="005C2866" w:rsidRPr="005001EE" w:rsidRDefault="005C2866" w:rsidP="005C2866">
      <w:pPr>
        <w:keepNext/>
      </w:pPr>
      <w:r w:rsidRPr="005001EE">
        <w:t>Dyrektywa 2013/34/UE</w:t>
      </w:r>
    </w:p>
    <w:p w14:paraId="2DE87FC1" w14:textId="77777777" w:rsidR="005C2866" w:rsidRPr="005001EE" w:rsidRDefault="005C2866" w:rsidP="005C2866">
      <w:r w:rsidRPr="005001EE">
        <w:t>Artykuł 29b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E0D5446" w14:textId="77777777" w:rsidTr="00E8145A">
        <w:trPr>
          <w:jc w:val="center"/>
        </w:trPr>
        <w:tc>
          <w:tcPr>
            <w:tcW w:w="9752" w:type="dxa"/>
            <w:gridSpan w:val="2"/>
          </w:tcPr>
          <w:p w14:paraId="4B79E32F" w14:textId="77777777" w:rsidR="005C2866" w:rsidRPr="005001EE" w:rsidRDefault="005C2866" w:rsidP="00E8145A">
            <w:pPr>
              <w:keepNext/>
            </w:pPr>
          </w:p>
        </w:tc>
      </w:tr>
      <w:tr w:rsidR="005C2866" w:rsidRPr="005001EE" w14:paraId="45B4E27D" w14:textId="77777777" w:rsidTr="00E8145A">
        <w:trPr>
          <w:jc w:val="center"/>
        </w:trPr>
        <w:tc>
          <w:tcPr>
            <w:tcW w:w="4876" w:type="dxa"/>
          </w:tcPr>
          <w:p w14:paraId="0066BEE0" w14:textId="77777777" w:rsidR="005C2866" w:rsidRPr="005001EE" w:rsidRDefault="005C2866" w:rsidP="00E8145A">
            <w:pPr>
              <w:pStyle w:val="ColumnHeading"/>
              <w:keepNext/>
            </w:pPr>
            <w:r w:rsidRPr="005001EE">
              <w:t>Tekst proponowany przez Komisję</w:t>
            </w:r>
          </w:p>
        </w:tc>
        <w:tc>
          <w:tcPr>
            <w:tcW w:w="4876" w:type="dxa"/>
          </w:tcPr>
          <w:p w14:paraId="00B548C2" w14:textId="77777777" w:rsidR="005C2866" w:rsidRPr="005001EE" w:rsidRDefault="005C2866" w:rsidP="00E8145A">
            <w:pPr>
              <w:pStyle w:val="ColumnHeading"/>
              <w:keepNext/>
            </w:pPr>
            <w:r w:rsidRPr="005001EE">
              <w:t>Poprawka</w:t>
            </w:r>
          </w:p>
        </w:tc>
      </w:tr>
      <w:tr w:rsidR="005C2866" w:rsidRPr="005001EE" w14:paraId="45F7D7A7" w14:textId="77777777" w:rsidTr="00E8145A">
        <w:trPr>
          <w:jc w:val="center"/>
        </w:trPr>
        <w:tc>
          <w:tcPr>
            <w:tcW w:w="4876" w:type="dxa"/>
          </w:tcPr>
          <w:p w14:paraId="4761BD79" w14:textId="77777777" w:rsidR="005C2866" w:rsidRPr="005001EE" w:rsidRDefault="005C2866" w:rsidP="00E8145A">
            <w:pPr>
              <w:pStyle w:val="Normal6"/>
            </w:pPr>
            <w:r w:rsidRPr="005001EE">
              <w:t>a)</w:t>
            </w:r>
            <w:r w:rsidRPr="005001EE">
              <w:tab/>
              <w:t>w ust.</w:t>
            </w:r>
            <w:r w:rsidRPr="005001EE">
              <w:rPr>
                <w:b/>
                <w:i/>
              </w:rPr>
              <w:t xml:space="preserve"> </w:t>
            </w:r>
            <w:r w:rsidRPr="005001EE">
              <w:t xml:space="preserve">1 uchyla się akapity trzeci </w:t>
            </w:r>
            <w:r w:rsidRPr="005001EE">
              <w:rPr>
                <w:b/>
                <w:i/>
              </w:rPr>
              <w:t>i czwarty</w:t>
            </w:r>
            <w:r w:rsidRPr="005001EE">
              <w:t>;</w:t>
            </w:r>
          </w:p>
        </w:tc>
        <w:tc>
          <w:tcPr>
            <w:tcW w:w="4876" w:type="dxa"/>
          </w:tcPr>
          <w:p w14:paraId="0BAEA4E0" w14:textId="77777777" w:rsidR="005C2866" w:rsidRPr="005001EE" w:rsidRDefault="005C2866" w:rsidP="00E8145A">
            <w:pPr>
              <w:pStyle w:val="Normal6"/>
              <w:rPr>
                <w:szCs w:val="24"/>
              </w:rPr>
            </w:pPr>
            <w:r w:rsidRPr="005001EE">
              <w:t>a)</w:t>
            </w:r>
            <w:r w:rsidRPr="005001EE">
              <w:tab/>
              <w:t>w ust.</w:t>
            </w:r>
            <w:r w:rsidRPr="005001EE">
              <w:rPr>
                <w:b/>
                <w:i/>
              </w:rPr>
              <w:t> </w:t>
            </w:r>
            <w:r w:rsidRPr="005001EE">
              <w:t>1 uchyla się akapity trzeci</w:t>
            </w:r>
            <w:r w:rsidRPr="005001EE">
              <w:rPr>
                <w:b/>
                <w:i/>
              </w:rPr>
              <w:t xml:space="preserve">, </w:t>
            </w:r>
            <w:r w:rsidRPr="005001EE">
              <w:t>czwarty</w:t>
            </w:r>
            <w:r w:rsidRPr="005001EE">
              <w:rPr>
                <w:b/>
                <w:i/>
              </w:rPr>
              <w:t xml:space="preserve"> i szósty</w:t>
            </w:r>
            <w:r w:rsidRPr="005001EE">
              <w:t>;</w:t>
            </w:r>
          </w:p>
        </w:tc>
      </w:tr>
    </w:tbl>
    <w:p w14:paraId="5018F6F0" w14:textId="77777777" w:rsidR="005C2866" w:rsidRPr="005001EE" w:rsidRDefault="005C2866" w:rsidP="005C2866"/>
    <w:p w14:paraId="68C623C9" w14:textId="77777777" w:rsidR="005C2866" w:rsidRPr="005001EE" w:rsidRDefault="005C2866" w:rsidP="005C2866">
      <w:pPr>
        <w:pStyle w:val="AmNumberTabs"/>
      </w:pPr>
      <w:r w:rsidRPr="005001EE">
        <w:t>Poprawka</w:t>
      </w:r>
      <w:r w:rsidRPr="005001EE">
        <w:tab/>
      </w:r>
      <w:r w:rsidRPr="005001EE">
        <w:tab/>
        <w:t>53</w:t>
      </w:r>
    </w:p>
    <w:p w14:paraId="1457C49E" w14:textId="77777777" w:rsidR="005C2866" w:rsidRPr="005001EE" w:rsidRDefault="005C2866" w:rsidP="005C2866"/>
    <w:p w14:paraId="061E98C6" w14:textId="77777777" w:rsidR="005C2866" w:rsidRPr="005001EE" w:rsidRDefault="005C2866" w:rsidP="005C2866">
      <w:pPr>
        <w:pStyle w:val="NormalBold"/>
        <w:keepNext/>
      </w:pPr>
      <w:r w:rsidRPr="005001EE">
        <w:t>Wniosek dotyczący dyrektywy</w:t>
      </w:r>
    </w:p>
    <w:p w14:paraId="5ED7A052" w14:textId="77777777" w:rsidR="005C2866" w:rsidRPr="005001EE" w:rsidRDefault="005C2866" w:rsidP="005C2866">
      <w:pPr>
        <w:pStyle w:val="NormalBold"/>
      </w:pPr>
      <w:r w:rsidRPr="005001EE">
        <w:t>Artykuł 2 – akapit 1 – punkt 6 – litera a a (nowa)</w:t>
      </w:r>
    </w:p>
    <w:p w14:paraId="112E5311" w14:textId="77777777" w:rsidR="005C2866" w:rsidRPr="005001EE" w:rsidRDefault="005C2866" w:rsidP="005C2866">
      <w:pPr>
        <w:keepNext/>
      </w:pPr>
      <w:r w:rsidRPr="005001EE">
        <w:t>Dyrektywa 2013/34/UE</w:t>
      </w:r>
    </w:p>
    <w:p w14:paraId="39356E85" w14:textId="77777777" w:rsidR="005C2866" w:rsidRPr="005001EE" w:rsidRDefault="005C2866" w:rsidP="005C2866">
      <w:r w:rsidRPr="005001EE">
        <w:t>Artykuł 29b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205DF84" w14:textId="77777777" w:rsidTr="00E8145A">
        <w:trPr>
          <w:jc w:val="center"/>
        </w:trPr>
        <w:tc>
          <w:tcPr>
            <w:tcW w:w="9752" w:type="dxa"/>
            <w:gridSpan w:val="2"/>
          </w:tcPr>
          <w:p w14:paraId="51DDB8C3" w14:textId="77777777" w:rsidR="005C2866" w:rsidRPr="005001EE" w:rsidRDefault="005C2866" w:rsidP="00E8145A">
            <w:pPr>
              <w:keepNext/>
            </w:pPr>
          </w:p>
        </w:tc>
      </w:tr>
      <w:tr w:rsidR="005C2866" w:rsidRPr="005001EE" w14:paraId="69A212C9" w14:textId="77777777" w:rsidTr="00E8145A">
        <w:trPr>
          <w:jc w:val="center"/>
        </w:trPr>
        <w:tc>
          <w:tcPr>
            <w:tcW w:w="4876" w:type="dxa"/>
          </w:tcPr>
          <w:p w14:paraId="765C9A26" w14:textId="77777777" w:rsidR="005C2866" w:rsidRPr="005001EE" w:rsidRDefault="005C2866" w:rsidP="00E8145A">
            <w:pPr>
              <w:pStyle w:val="ColumnHeading"/>
              <w:keepNext/>
            </w:pPr>
            <w:r w:rsidRPr="005001EE">
              <w:t>Tekst obowiązujący</w:t>
            </w:r>
          </w:p>
        </w:tc>
        <w:tc>
          <w:tcPr>
            <w:tcW w:w="4876" w:type="dxa"/>
          </w:tcPr>
          <w:p w14:paraId="5992A3C8" w14:textId="77777777" w:rsidR="005C2866" w:rsidRPr="005001EE" w:rsidRDefault="005C2866" w:rsidP="00E8145A">
            <w:pPr>
              <w:pStyle w:val="ColumnHeading"/>
              <w:keepNext/>
            </w:pPr>
            <w:r w:rsidRPr="005001EE">
              <w:t>Poprawka</w:t>
            </w:r>
          </w:p>
        </w:tc>
      </w:tr>
      <w:tr w:rsidR="005C2866" w:rsidRPr="005001EE" w14:paraId="5E667C39" w14:textId="77777777" w:rsidTr="00E8145A">
        <w:trPr>
          <w:jc w:val="center"/>
        </w:trPr>
        <w:tc>
          <w:tcPr>
            <w:tcW w:w="4876" w:type="dxa"/>
          </w:tcPr>
          <w:p w14:paraId="09B78EC7" w14:textId="77777777" w:rsidR="005C2866" w:rsidRPr="005001EE" w:rsidRDefault="005C2866" w:rsidP="00E8145A">
            <w:pPr>
              <w:pStyle w:val="Normal6"/>
            </w:pPr>
          </w:p>
        </w:tc>
        <w:tc>
          <w:tcPr>
            <w:tcW w:w="4876" w:type="dxa"/>
          </w:tcPr>
          <w:p w14:paraId="61ED0F07" w14:textId="77777777" w:rsidR="005C2866" w:rsidRPr="005001EE" w:rsidRDefault="005C2866" w:rsidP="00E8145A">
            <w:pPr>
              <w:pStyle w:val="Normal6"/>
              <w:rPr>
                <w:szCs w:val="24"/>
              </w:rPr>
            </w:pPr>
            <w:r w:rsidRPr="005001EE">
              <w:rPr>
                <w:b/>
                <w:i/>
              </w:rPr>
              <w:t>aa)</w:t>
            </w:r>
            <w:r w:rsidRPr="005001EE">
              <w:rPr>
                <w:b/>
                <w:i/>
              </w:rPr>
              <w:tab/>
              <w:t>ust. 2 akapit pierwszy otrzymuje brzmienie:</w:t>
            </w:r>
          </w:p>
        </w:tc>
      </w:tr>
      <w:tr w:rsidR="005C2866" w:rsidRPr="005001EE" w14:paraId="656538CC" w14:textId="77777777" w:rsidTr="00E8145A">
        <w:trPr>
          <w:jc w:val="center"/>
        </w:trPr>
        <w:tc>
          <w:tcPr>
            <w:tcW w:w="4876" w:type="dxa"/>
          </w:tcPr>
          <w:p w14:paraId="1CB87A24" w14:textId="77777777" w:rsidR="005C2866" w:rsidRPr="005001EE" w:rsidRDefault="005C2866" w:rsidP="00E8145A">
            <w:pPr>
              <w:pStyle w:val="Normal6"/>
            </w:pPr>
            <w:r w:rsidRPr="005001EE">
              <w:t>Standardy sprawozdawczości w</w:t>
            </w:r>
            <w:r w:rsidRPr="005001EE">
              <w:rPr>
                <w:b/>
                <w:i/>
              </w:rPr>
              <w:t> </w:t>
            </w:r>
            <w:r w:rsidRPr="005001EE">
              <w:t>zakresie zrównoważonego rozwoju zapewnią jakość zgłaszanych informacji, ponieważ wymagają, aby informacje te były zrozumiałe, istotne, weryfikowalne, porównywalne i</w:t>
            </w:r>
            <w:r w:rsidRPr="005001EE">
              <w:rPr>
                <w:b/>
                <w:i/>
              </w:rPr>
              <w:t> </w:t>
            </w:r>
            <w:r w:rsidRPr="005001EE">
              <w:t>wiernie przedstawione. Standardy sprawozdawczości w</w:t>
            </w:r>
            <w:r w:rsidRPr="005001EE">
              <w:rPr>
                <w:b/>
                <w:i/>
              </w:rPr>
              <w:t> </w:t>
            </w:r>
            <w:r w:rsidRPr="005001EE">
              <w:t xml:space="preserve">zakresie zrównoważonego rozwoju </w:t>
            </w:r>
            <w:r w:rsidRPr="005001EE">
              <w:rPr>
                <w:b/>
                <w:i/>
              </w:rPr>
              <w:t xml:space="preserve">nie powinny nakładać </w:t>
            </w:r>
            <w:r w:rsidRPr="005001EE">
              <w:t>nieproporcjonalnych obciążeń administracyjnych</w:t>
            </w:r>
            <w:r w:rsidRPr="005001EE">
              <w:rPr>
                <w:b/>
                <w:i/>
              </w:rPr>
              <w:t xml:space="preserve"> </w:t>
            </w:r>
            <w:r w:rsidRPr="005001EE">
              <w:t>na jednostki</w:t>
            </w:r>
            <w:r w:rsidRPr="005001EE">
              <w:rPr>
                <w:b/>
                <w:i/>
              </w:rPr>
              <w:t xml:space="preserve">, w tym poprzez uwzględnianie </w:t>
            </w:r>
            <w:r w:rsidRPr="005001EE">
              <w:t>w jak największym stopniu</w:t>
            </w:r>
            <w:r w:rsidRPr="005001EE">
              <w:rPr>
                <w:b/>
                <w:i/>
              </w:rPr>
              <w:t xml:space="preserve"> prac </w:t>
            </w:r>
            <w:r w:rsidRPr="005001EE">
              <w:t>w ramach globalnych inicjatyw dotyczących ustanawiania standardów w zakresie sprawozdawczości w zakresie zrównoważonego rozwoju, zgodnie z wymogami ust. 5 lit. a).</w:t>
            </w:r>
          </w:p>
        </w:tc>
        <w:tc>
          <w:tcPr>
            <w:tcW w:w="4876" w:type="dxa"/>
          </w:tcPr>
          <w:p w14:paraId="6C326BFA" w14:textId="77777777" w:rsidR="005C2866" w:rsidRPr="005001EE" w:rsidRDefault="005C2866" w:rsidP="00E8145A">
            <w:pPr>
              <w:pStyle w:val="Normal6"/>
              <w:rPr>
                <w:szCs w:val="24"/>
              </w:rPr>
            </w:pPr>
            <w:r w:rsidRPr="005001EE">
              <w:t>„Standardy sprawozdawczości w</w:t>
            </w:r>
            <w:r w:rsidRPr="005001EE">
              <w:rPr>
                <w:b/>
                <w:i/>
              </w:rPr>
              <w:t xml:space="preserve"> </w:t>
            </w:r>
            <w:r w:rsidRPr="005001EE">
              <w:t xml:space="preserve">zakresie zrównoważonego rozwoju zapewnią jakość zgłaszanych informacji, ponieważ wymagają, aby informacje te były </w:t>
            </w:r>
            <w:r w:rsidRPr="005001EE">
              <w:rPr>
                <w:b/>
                <w:i/>
              </w:rPr>
              <w:t xml:space="preserve">proste, dostępne, przejrzyste, </w:t>
            </w:r>
            <w:r w:rsidRPr="005001EE">
              <w:t xml:space="preserve">zrozumiałe, </w:t>
            </w:r>
            <w:r w:rsidRPr="005001EE">
              <w:rPr>
                <w:b/>
                <w:i/>
              </w:rPr>
              <w:t xml:space="preserve">proporcjonalne, </w:t>
            </w:r>
            <w:r w:rsidRPr="005001EE">
              <w:t>istotne, weryfikowalne, porównywalne i</w:t>
            </w:r>
            <w:r w:rsidRPr="005001EE">
              <w:rPr>
                <w:b/>
                <w:i/>
              </w:rPr>
              <w:t xml:space="preserve"> </w:t>
            </w:r>
            <w:r w:rsidRPr="005001EE">
              <w:t>wiernie przedstawione. Standardy sprawozdawczości w zakresie zrównoważonego rozwoju</w:t>
            </w:r>
            <w:r w:rsidRPr="005001EE">
              <w:rPr>
                <w:b/>
                <w:i/>
              </w:rPr>
              <w:t>:</w:t>
            </w:r>
          </w:p>
        </w:tc>
      </w:tr>
      <w:tr w:rsidR="005C2866" w:rsidRPr="005001EE" w14:paraId="1352D488" w14:textId="77777777" w:rsidTr="00E8145A">
        <w:trPr>
          <w:jc w:val="center"/>
        </w:trPr>
        <w:tc>
          <w:tcPr>
            <w:tcW w:w="4876" w:type="dxa"/>
          </w:tcPr>
          <w:p w14:paraId="7740E85C" w14:textId="77777777" w:rsidR="005C2866" w:rsidRPr="005001EE" w:rsidRDefault="005C2866" w:rsidP="00E8145A">
            <w:pPr>
              <w:pStyle w:val="Normal6"/>
            </w:pPr>
          </w:p>
        </w:tc>
        <w:tc>
          <w:tcPr>
            <w:tcW w:w="4876" w:type="dxa"/>
          </w:tcPr>
          <w:p w14:paraId="101F141A" w14:textId="77777777" w:rsidR="005C2866" w:rsidRPr="005001EE" w:rsidRDefault="005C2866" w:rsidP="00E8145A">
            <w:pPr>
              <w:pStyle w:val="Normal6"/>
              <w:rPr>
                <w:szCs w:val="24"/>
              </w:rPr>
            </w:pPr>
            <w:r w:rsidRPr="005001EE">
              <w:rPr>
                <w:b/>
                <w:i/>
              </w:rPr>
              <w:t>a)</w:t>
            </w:r>
            <w:r w:rsidRPr="005001EE">
              <w:rPr>
                <w:b/>
                <w:i/>
              </w:rPr>
              <w:tab/>
              <w:t xml:space="preserve"> w miarę możliwości mają charakter ilościowy;</w:t>
            </w:r>
          </w:p>
        </w:tc>
      </w:tr>
      <w:tr w:rsidR="005C2866" w:rsidRPr="005001EE" w14:paraId="2884D594" w14:textId="77777777" w:rsidTr="00E8145A">
        <w:trPr>
          <w:jc w:val="center"/>
        </w:trPr>
        <w:tc>
          <w:tcPr>
            <w:tcW w:w="4876" w:type="dxa"/>
          </w:tcPr>
          <w:p w14:paraId="6BB029E3" w14:textId="77777777" w:rsidR="005C2866" w:rsidRPr="005001EE" w:rsidRDefault="005C2866" w:rsidP="00E8145A">
            <w:pPr>
              <w:pStyle w:val="Normal6"/>
            </w:pPr>
          </w:p>
        </w:tc>
        <w:tc>
          <w:tcPr>
            <w:tcW w:w="4876" w:type="dxa"/>
          </w:tcPr>
          <w:p w14:paraId="6043EA6A" w14:textId="77777777" w:rsidR="005C2866" w:rsidRPr="005001EE" w:rsidRDefault="005C2866" w:rsidP="00E8145A">
            <w:pPr>
              <w:pStyle w:val="Normal6"/>
              <w:rPr>
                <w:szCs w:val="24"/>
              </w:rPr>
            </w:pPr>
            <w:r w:rsidRPr="005001EE">
              <w:rPr>
                <w:b/>
                <w:i/>
              </w:rPr>
              <w:t>b)</w:t>
            </w:r>
            <w:r w:rsidRPr="005001EE">
              <w:rPr>
                <w:b/>
                <w:i/>
              </w:rPr>
              <w:tab/>
              <w:t>nie powodują podwójnej sprawozdawczości i pokrywania się z obowiązkami wynikającymi z innych aktów prawnych;</w:t>
            </w:r>
          </w:p>
        </w:tc>
      </w:tr>
      <w:tr w:rsidR="005C2866" w:rsidRPr="005001EE" w14:paraId="633E9A32" w14:textId="77777777" w:rsidTr="00E8145A">
        <w:trPr>
          <w:jc w:val="center"/>
        </w:trPr>
        <w:tc>
          <w:tcPr>
            <w:tcW w:w="4876" w:type="dxa"/>
          </w:tcPr>
          <w:p w14:paraId="0B0245EB" w14:textId="77777777" w:rsidR="005C2866" w:rsidRPr="005001EE" w:rsidRDefault="005C2866" w:rsidP="00E8145A">
            <w:pPr>
              <w:pStyle w:val="Normal6"/>
            </w:pPr>
          </w:p>
        </w:tc>
        <w:tc>
          <w:tcPr>
            <w:tcW w:w="4876" w:type="dxa"/>
          </w:tcPr>
          <w:p w14:paraId="7140EFDB" w14:textId="77777777" w:rsidR="005C2866" w:rsidRPr="005001EE" w:rsidRDefault="005C2866" w:rsidP="00E8145A">
            <w:pPr>
              <w:pStyle w:val="Normal6"/>
              <w:rPr>
                <w:szCs w:val="24"/>
              </w:rPr>
            </w:pPr>
            <w:r w:rsidRPr="005001EE">
              <w:rPr>
                <w:b/>
                <w:i/>
              </w:rPr>
              <w:t>c)</w:t>
            </w:r>
            <w:r w:rsidRPr="005001EE">
              <w:rPr>
                <w:b/>
                <w:i/>
              </w:rPr>
              <w:tab/>
            </w:r>
            <w:r w:rsidRPr="005001EE">
              <w:t xml:space="preserve">nie </w:t>
            </w:r>
            <w:r w:rsidRPr="005001EE">
              <w:rPr>
                <w:b/>
                <w:i/>
              </w:rPr>
              <w:t xml:space="preserve">nakładają </w:t>
            </w:r>
            <w:r w:rsidRPr="005001EE">
              <w:t xml:space="preserve">nieproporcjonalnych obciążeń administracyjnych </w:t>
            </w:r>
            <w:r w:rsidRPr="005001EE">
              <w:rPr>
                <w:b/>
                <w:i/>
              </w:rPr>
              <w:t xml:space="preserve">i finansowych </w:t>
            </w:r>
            <w:r w:rsidRPr="005001EE">
              <w:t>na jednostki</w:t>
            </w:r>
            <w:r w:rsidRPr="005001EE">
              <w:rPr>
                <w:b/>
                <w:i/>
              </w:rPr>
              <w:t>; oraz</w:t>
            </w:r>
          </w:p>
        </w:tc>
      </w:tr>
      <w:tr w:rsidR="005C2866" w:rsidRPr="005001EE" w14:paraId="335C72C0" w14:textId="77777777" w:rsidTr="00E8145A">
        <w:trPr>
          <w:jc w:val="center"/>
        </w:trPr>
        <w:tc>
          <w:tcPr>
            <w:tcW w:w="4876" w:type="dxa"/>
          </w:tcPr>
          <w:p w14:paraId="73AE50E5" w14:textId="77777777" w:rsidR="005C2866" w:rsidRPr="005001EE" w:rsidRDefault="005C2866" w:rsidP="00E8145A">
            <w:pPr>
              <w:pStyle w:val="Normal6"/>
            </w:pPr>
          </w:p>
        </w:tc>
        <w:tc>
          <w:tcPr>
            <w:tcW w:w="4876" w:type="dxa"/>
          </w:tcPr>
          <w:p w14:paraId="01624E24" w14:textId="77777777" w:rsidR="005C2866" w:rsidRPr="005001EE" w:rsidRDefault="005C2866" w:rsidP="00E8145A">
            <w:pPr>
              <w:pStyle w:val="Normal6"/>
              <w:rPr>
                <w:szCs w:val="24"/>
              </w:rPr>
            </w:pPr>
            <w:r w:rsidRPr="005001EE">
              <w:rPr>
                <w:b/>
                <w:i/>
              </w:rPr>
              <w:t>d)</w:t>
            </w:r>
            <w:r w:rsidRPr="005001EE">
              <w:rPr>
                <w:b/>
                <w:i/>
              </w:rPr>
              <w:tab/>
              <w:t xml:space="preserve">zapewniają </w:t>
            </w:r>
            <w:r w:rsidRPr="005001EE">
              <w:t>w jak największym stopniu</w:t>
            </w:r>
            <w:r w:rsidRPr="005001EE">
              <w:rPr>
                <w:b/>
                <w:i/>
              </w:rPr>
              <w:t xml:space="preserve"> interoperacyjność z normami uznanymi na szczeblu międzynarodowym określonymi </w:t>
            </w:r>
            <w:r w:rsidRPr="005001EE">
              <w:t>w ramach globalnych inicjatyw dotyczących ustanawiania standardów w zakresie sprawozdawczości w zakresie zrównoważonego rozwoju, zgodnie z wymogami ust. 5 lit. a).</w:t>
            </w:r>
            <w:r w:rsidRPr="005001EE">
              <w:rPr>
                <w:b/>
                <w:i/>
              </w:rPr>
              <w:t>”;</w:t>
            </w:r>
          </w:p>
        </w:tc>
      </w:tr>
    </w:tbl>
    <w:p w14:paraId="7CAB0803" w14:textId="77777777" w:rsidR="005C2866" w:rsidRPr="005001EE" w:rsidRDefault="005C2866" w:rsidP="005C2866"/>
    <w:p w14:paraId="1F24FD67" w14:textId="00EFB485" w:rsidR="00236E85" w:rsidRPr="00806930" w:rsidRDefault="00236E85" w:rsidP="00236E85">
      <w:pPr>
        <w:pStyle w:val="AmNumberTabs"/>
      </w:pPr>
      <w:r w:rsidRPr="00806930">
        <w:lastRenderedPageBreak/>
        <w:t>Poprawki</w:t>
      </w:r>
      <w:r w:rsidRPr="00806930">
        <w:tab/>
      </w:r>
      <w:r w:rsidRPr="00806930">
        <w:tab/>
      </w:r>
      <w:r w:rsidRPr="00806930">
        <w:rPr>
          <w:rStyle w:val="HideTWBExt"/>
        </w:rPr>
        <w:t>&lt;NumAm&gt;</w:t>
      </w:r>
      <w:r w:rsidRPr="00806930">
        <w:t>236, 295 i 296</w:t>
      </w:r>
      <w:r w:rsidRPr="00806930">
        <w:rPr>
          <w:rStyle w:val="HideTWBExt"/>
        </w:rPr>
        <w:t>&lt;/NumAm&gt;</w:t>
      </w:r>
    </w:p>
    <w:p w14:paraId="213DCCBE" w14:textId="77777777" w:rsidR="008B5B42" w:rsidRPr="00806930" w:rsidRDefault="008B5B42" w:rsidP="00236E85">
      <w:pPr>
        <w:pStyle w:val="NormalBold"/>
        <w:rPr>
          <w:rStyle w:val="HideTWBExt"/>
          <w:b w:val="0"/>
        </w:rPr>
      </w:pPr>
    </w:p>
    <w:p w14:paraId="24C48BA0" w14:textId="5B532EF8" w:rsidR="00236E85" w:rsidRPr="00E07B24" w:rsidRDefault="00236E85" w:rsidP="00236E85">
      <w:pPr>
        <w:pStyle w:val="NormalBold"/>
      </w:pPr>
      <w:r w:rsidRPr="00E07B24">
        <w:rPr>
          <w:rStyle w:val="HideTWBExt"/>
        </w:rPr>
        <w:t>&lt;DocAmend&gt;</w:t>
      </w:r>
      <w:r w:rsidRPr="00E07B24">
        <w:t>Wniosek dotyczący dyrektywy</w:t>
      </w:r>
      <w:r w:rsidRPr="00E07B24">
        <w:rPr>
          <w:rStyle w:val="HideTWBExt"/>
        </w:rPr>
        <w:t>&lt;/DocAmend&gt;</w:t>
      </w:r>
    </w:p>
    <w:p w14:paraId="232D46AE" w14:textId="77777777" w:rsidR="00236E85" w:rsidRPr="00E07B24" w:rsidRDefault="00236E85" w:rsidP="00236E85">
      <w:pPr>
        <w:pStyle w:val="NormalBold"/>
      </w:pPr>
      <w:r w:rsidRPr="00E07B24">
        <w:rPr>
          <w:rStyle w:val="HideTWBExt"/>
        </w:rPr>
        <w:t>&lt;Article&gt;</w:t>
      </w:r>
      <w:r w:rsidRPr="00E07B24">
        <w:t>Artykuł 2 – akapit 1 – punkt 6 – litera b</w:t>
      </w:r>
      <w:r w:rsidRPr="00E07B24">
        <w:rPr>
          <w:rStyle w:val="HideTWBExt"/>
        </w:rPr>
        <w:t>&lt;/Article&gt;</w:t>
      </w:r>
    </w:p>
    <w:p w14:paraId="1AFD349D" w14:textId="77777777" w:rsidR="00236E85" w:rsidRPr="00E07B24" w:rsidRDefault="00236E85" w:rsidP="00236E85">
      <w:r w:rsidRPr="00E07B24">
        <w:rPr>
          <w:rStyle w:val="HideTWBExt"/>
        </w:rPr>
        <w:t>&lt;DocAmend2&gt;</w:t>
      </w:r>
      <w:r w:rsidRPr="00E07B24">
        <w:t>Dyrektywa 2013/34/UE</w:t>
      </w:r>
      <w:r w:rsidRPr="00E07B24">
        <w:rPr>
          <w:rStyle w:val="HideTWBExt"/>
        </w:rPr>
        <w:t>&lt;/DocAmend2&gt;</w:t>
      </w:r>
    </w:p>
    <w:p w14:paraId="7ED835BC" w14:textId="77777777" w:rsidR="00236E85" w:rsidRPr="008B5B42" w:rsidRDefault="00236E85" w:rsidP="00236E85">
      <w:pPr>
        <w:rPr>
          <w:lang w:val="fr-BE"/>
        </w:rPr>
      </w:pPr>
      <w:r w:rsidRPr="008B5B42">
        <w:rPr>
          <w:rStyle w:val="HideTWBExt"/>
          <w:lang w:val="fr-BE"/>
        </w:rPr>
        <w:t>&lt;Article2&gt;</w:t>
      </w:r>
      <w:r w:rsidRPr="008B5B42">
        <w:rPr>
          <w:lang w:val="fr-BE"/>
        </w:rPr>
        <w:t>Artykuł 29b – ustęp 4 – akapit 1</w:t>
      </w:r>
      <w:r w:rsidRPr="008B5B42">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6E85" w:rsidRPr="00025324" w14:paraId="580C72D5" w14:textId="77777777" w:rsidTr="00BA566C">
        <w:trPr>
          <w:trHeight w:hRule="exact" w:val="240"/>
          <w:jc w:val="center"/>
        </w:trPr>
        <w:tc>
          <w:tcPr>
            <w:tcW w:w="9752" w:type="dxa"/>
            <w:gridSpan w:val="2"/>
            <w:tcBorders>
              <w:top w:val="nil"/>
              <w:left w:val="nil"/>
              <w:bottom w:val="nil"/>
              <w:right w:val="nil"/>
            </w:tcBorders>
          </w:tcPr>
          <w:p w14:paraId="4792712C" w14:textId="77777777" w:rsidR="00236E85" w:rsidRPr="008B5B42" w:rsidRDefault="00236E85" w:rsidP="00BA566C">
            <w:pPr>
              <w:rPr>
                <w:lang w:val="fr-BE"/>
              </w:rPr>
            </w:pPr>
          </w:p>
        </w:tc>
      </w:tr>
      <w:tr w:rsidR="00236E85" w:rsidRPr="00E07B24" w14:paraId="2DB76D5B" w14:textId="77777777" w:rsidTr="00BA566C">
        <w:trPr>
          <w:trHeight w:val="240"/>
          <w:jc w:val="center"/>
        </w:trPr>
        <w:tc>
          <w:tcPr>
            <w:tcW w:w="4876" w:type="dxa"/>
            <w:tcBorders>
              <w:top w:val="nil"/>
              <w:left w:val="nil"/>
              <w:bottom w:val="nil"/>
              <w:right w:val="nil"/>
            </w:tcBorders>
          </w:tcPr>
          <w:p w14:paraId="709E4B04" w14:textId="77777777" w:rsidR="00236E85" w:rsidRPr="00E07B24" w:rsidRDefault="00236E85" w:rsidP="00BA566C">
            <w:pPr>
              <w:pStyle w:val="AmColumnHeading"/>
            </w:pPr>
            <w:r w:rsidRPr="00E07B24">
              <w:t>Tekst proponowany przez Komisję</w:t>
            </w:r>
          </w:p>
        </w:tc>
        <w:tc>
          <w:tcPr>
            <w:tcW w:w="4876" w:type="dxa"/>
            <w:tcBorders>
              <w:top w:val="nil"/>
              <w:left w:val="nil"/>
              <w:bottom w:val="nil"/>
              <w:right w:val="nil"/>
            </w:tcBorders>
          </w:tcPr>
          <w:p w14:paraId="03B0B90A" w14:textId="77777777" w:rsidR="00236E85" w:rsidRPr="00E07B24" w:rsidRDefault="00236E85" w:rsidP="00BA566C">
            <w:pPr>
              <w:pStyle w:val="AmColumnHeading"/>
            </w:pPr>
            <w:r w:rsidRPr="00E07B24">
              <w:t>Poprawka</w:t>
            </w:r>
          </w:p>
        </w:tc>
      </w:tr>
      <w:tr w:rsidR="00236E85" w:rsidRPr="00E07B24" w14:paraId="0A0A126B" w14:textId="77777777" w:rsidTr="00BA566C">
        <w:trPr>
          <w:jc w:val="center"/>
        </w:trPr>
        <w:tc>
          <w:tcPr>
            <w:tcW w:w="4876" w:type="dxa"/>
            <w:tcBorders>
              <w:top w:val="nil"/>
              <w:left w:val="nil"/>
              <w:bottom w:val="nil"/>
              <w:right w:val="nil"/>
            </w:tcBorders>
          </w:tcPr>
          <w:p w14:paraId="70EB02CA" w14:textId="77777777" w:rsidR="00236E85" w:rsidRPr="00E07B24" w:rsidRDefault="00236E85" w:rsidP="00BA566C">
            <w:pPr>
              <w:pStyle w:val="Normal6a"/>
            </w:pPr>
            <w:r w:rsidRPr="00E07B24">
              <w:t xml:space="preserve">Standardy sprawozdawczości w zakresie zrównoważonego rozwoju nie określają informacji podlegających ujawnieniu, które wymagałyby od jednostek pozyskiwania od jednostek w ich łańcuchu wartości, w których na dzień bilansowy średnia liczba zatrudnionych </w:t>
            </w:r>
            <w:r w:rsidRPr="00E07B24">
              <w:rPr>
                <w:b/>
                <w:i/>
              </w:rPr>
              <w:t>w roku obrotowym</w:t>
            </w:r>
            <w:r w:rsidRPr="00E07B24">
              <w:t xml:space="preserve"> nie </w:t>
            </w:r>
            <w:r w:rsidRPr="00E07B24">
              <w:rPr>
                <w:b/>
                <w:i/>
              </w:rPr>
              <w:t>przekracza 1 000</w:t>
            </w:r>
            <w:r w:rsidRPr="00E07B24">
              <w:t>, jakichkolwiek informacji wykraczających poza informacje ujawniane zgodnie ze standardami sprawozdawczości w zakresie zrównoważonego rozwoju do dobrowolnego stosowania, o których mowa w art. 29ca.”;</w:t>
            </w:r>
          </w:p>
        </w:tc>
        <w:tc>
          <w:tcPr>
            <w:tcW w:w="4876" w:type="dxa"/>
            <w:tcBorders>
              <w:top w:val="nil"/>
              <w:left w:val="nil"/>
              <w:bottom w:val="nil"/>
              <w:right w:val="nil"/>
            </w:tcBorders>
          </w:tcPr>
          <w:p w14:paraId="02D6EB35" w14:textId="77777777" w:rsidR="00236E85" w:rsidRPr="00E07B24" w:rsidRDefault="00236E85" w:rsidP="00BA566C">
            <w:pPr>
              <w:pStyle w:val="Normal6a"/>
            </w:pPr>
            <w:r w:rsidRPr="00E07B24">
              <w:rPr>
                <w:b/>
                <w:i/>
              </w:rPr>
              <w:t>„W standardach sprawozdawczości w zakresie zrównoważonego rozwoju uwzględnia się również trudności, w tym ograniczenia prawne wynikające z niniejszej dyrektywy, jakie mogą napotkać jednostki podczas gromadzenia informacji od uczestników całego odnośnego łańcucha wartości, w szczególności od tych uczestników, którzy nie podlegają wymogom dotyczącym sprawozdawczości w zakresie zrównoważonego rozwoju określonym w art. 19a lub 29a, oraz od dostawców z rynków i gospodarek wschodzących. Standardy sprawozdawczości w zakresie zrównoważonego rozwoju muszą szczegółowo określać informacje podlegające ujawnieniu na temat łańcuchów wartości, które to informacje są proporcjonalne i odpowiednie do zdolności i charakterystyki jednostek w łańcuchach wartości oraz do skali i złożoności działalności, w szczególności w odniesieniu do jednostek, które nie podlegają wymogom dotyczącym sprawozdawczości w zakresie zrównoważonego rozwoju określonym w art. 19a lub 29a.</w:t>
            </w:r>
            <w:r w:rsidRPr="00E07B24">
              <w:t xml:space="preserve"> Standardy sprawozdawczości w zakresie zrównoważonego rozwoju nie określają informacji podlegających ujawnieniu, które wymagałyby od jednostek pozyskiwania od jednostek w ich łańcuchu wartości, w których na dzień bilansowy średnia liczba zatrudnionych </w:t>
            </w:r>
            <w:r w:rsidRPr="00E07B24">
              <w:rPr>
                <w:b/>
                <w:i/>
              </w:rPr>
              <w:t>nie przekracza 1 750, a przychody netto ze sprzedaży</w:t>
            </w:r>
            <w:r w:rsidRPr="00E07B24">
              <w:t xml:space="preserve"> nie </w:t>
            </w:r>
            <w:r w:rsidRPr="00E07B24">
              <w:rPr>
                <w:b/>
                <w:i/>
              </w:rPr>
              <w:t>przekraczają 450 000</w:t>
            </w:r>
            <w:r w:rsidRPr="00E07B24">
              <w:t xml:space="preserve"> </w:t>
            </w:r>
            <w:r w:rsidRPr="00E07B24">
              <w:rPr>
                <w:b/>
                <w:bCs/>
                <w:i/>
                <w:iCs/>
              </w:rPr>
              <w:t>000</w:t>
            </w:r>
            <w:r w:rsidRPr="00E07B24">
              <w:rPr>
                <w:b/>
                <w:i/>
              </w:rPr>
              <w:t xml:space="preserve"> EUR w roku obrotowym</w:t>
            </w:r>
            <w:r w:rsidRPr="00E07B24">
              <w:t xml:space="preserve">, jakichkolwiek informacji wykraczających poza informacje ujawniane zgodnie ze standardami sprawozdawczości w zakresie zrównoważonego rozwoju do </w:t>
            </w:r>
            <w:r w:rsidRPr="00E07B24">
              <w:lastRenderedPageBreak/>
              <w:t>dobrowolnego stosowania, o których mowa w art. 29ca.”;</w:t>
            </w:r>
          </w:p>
        </w:tc>
      </w:tr>
    </w:tbl>
    <w:p w14:paraId="08CAF45D" w14:textId="77777777" w:rsidR="005C2866" w:rsidRPr="005001EE" w:rsidRDefault="005C2866" w:rsidP="005C2866"/>
    <w:p w14:paraId="6D0D3B0C" w14:textId="77777777" w:rsidR="005C2866" w:rsidRPr="005001EE" w:rsidRDefault="005C2866" w:rsidP="005C2866">
      <w:pPr>
        <w:pStyle w:val="AmNumberTabs"/>
      </w:pPr>
      <w:r w:rsidRPr="005001EE">
        <w:t>Poprawka</w:t>
      </w:r>
      <w:r w:rsidRPr="005001EE">
        <w:tab/>
      </w:r>
      <w:r w:rsidRPr="005001EE">
        <w:tab/>
        <w:t>55</w:t>
      </w:r>
    </w:p>
    <w:p w14:paraId="2F9F1C18" w14:textId="77777777" w:rsidR="005C2866" w:rsidRPr="005001EE" w:rsidRDefault="005C2866" w:rsidP="005C2866"/>
    <w:p w14:paraId="06058B61" w14:textId="77777777" w:rsidR="005C2866" w:rsidRPr="005001EE" w:rsidRDefault="005C2866" w:rsidP="005C2866">
      <w:pPr>
        <w:pStyle w:val="NormalBold"/>
        <w:keepNext/>
      </w:pPr>
      <w:r w:rsidRPr="005001EE">
        <w:t>Wniosek dotyczący dyrektywy</w:t>
      </w:r>
    </w:p>
    <w:p w14:paraId="1DC0C6BB" w14:textId="77777777" w:rsidR="005C2866" w:rsidRPr="005001EE" w:rsidRDefault="005C2866" w:rsidP="005C2866">
      <w:pPr>
        <w:pStyle w:val="NormalBold"/>
      </w:pPr>
      <w:r w:rsidRPr="005001EE">
        <w:t>Artykuł 2 – akapit 1 – punkt 8</w:t>
      </w:r>
    </w:p>
    <w:p w14:paraId="0794BA25" w14:textId="77777777" w:rsidR="005C2866" w:rsidRPr="005001EE" w:rsidRDefault="005C2866" w:rsidP="005C2866">
      <w:pPr>
        <w:keepNext/>
      </w:pPr>
      <w:r w:rsidRPr="005001EE">
        <w:t>Dyrektywa 2013/34/UE</w:t>
      </w:r>
    </w:p>
    <w:p w14:paraId="6FB5D87B" w14:textId="77777777" w:rsidR="005C2866" w:rsidRPr="005001EE" w:rsidRDefault="005C2866" w:rsidP="005C2866">
      <w:r w:rsidRPr="005001EE">
        <w:t>Artykuł 29ca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EEFDB6B" w14:textId="77777777" w:rsidTr="00E8145A">
        <w:trPr>
          <w:jc w:val="center"/>
        </w:trPr>
        <w:tc>
          <w:tcPr>
            <w:tcW w:w="9752" w:type="dxa"/>
            <w:gridSpan w:val="2"/>
          </w:tcPr>
          <w:p w14:paraId="2E3EEBFC" w14:textId="77777777" w:rsidR="005C2866" w:rsidRPr="005001EE" w:rsidRDefault="005C2866" w:rsidP="00E8145A">
            <w:pPr>
              <w:keepNext/>
            </w:pPr>
          </w:p>
        </w:tc>
      </w:tr>
      <w:tr w:rsidR="005C2866" w:rsidRPr="005001EE" w14:paraId="0C79A852" w14:textId="77777777" w:rsidTr="00E8145A">
        <w:trPr>
          <w:jc w:val="center"/>
        </w:trPr>
        <w:tc>
          <w:tcPr>
            <w:tcW w:w="4876" w:type="dxa"/>
          </w:tcPr>
          <w:p w14:paraId="12C16C8B" w14:textId="77777777" w:rsidR="005C2866" w:rsidRPr="005001EE" w:rsidRDefault="005C2866" w:rsidP="00E8145A">
            <w:pPr>
              <w:pStyle w:val="ColumnHeading"/>
              <w:keepNext/>
            </w:pPr>
            <w:r w:rsidRPr="005001EE">
              <w:t>Tekst proponowany przez Komisję</w:t>
            </w:r>
          </w:p>
        </w:tc>
        <w:tc>
          <w:tcPr>
            <w:tcW w:w="4876" w:type="dxa"/>
          </w:tcPr>
          <w:p w14:paraId="216DCDB7" w14:textId="77777777" w:rsidR="005C2866" w:rsidRPr="005001EE" w:rsidRDefault="005C2866" w:rsidP="00E8145A">
            <w:pPr>
              <w:pStyle w:val="ColumnHeading"/>
              <w:keepNext/>
            </w:pPr>
            <w:r w:rsidRPr="005001EE">
              <w:t>Poprawka</w:t>
            </w:r>
          </w:p>
        </w:tc>
      </w:tr>
      <w:tr w:rsidR="005C2866" w:rsidRPr="005001EE" w14:paraId="4617D9F4" w14:textId="77777777" w:rsidTr="00E8145A">
        <w:trPr>
          <w:jc w:val="center"/>
        </w:trPr>
        <w:tc>
          <w:tcPr>
            <w:tcW w:w="4876" w:type="dxa"/>
          </w:tcPr>
          <w:p w14:paraId="323B062A" w14:textId="77777777" w:rsidR="005C2866" w:rsidRPr="005001EE" w:rsidRDefault="005C2866" w:rsidP="00E8145A">
            <w:pPr>
              <w:pStyle w:val="Normal6"/>
            </w:pPr>
            <w:r w:rsidRPr="005001EE">
              <w:t>1.</w:t>
            </w:r>
            <w:r w:rsidRPr="005001EE">
              <w:tab/>
              <w:t>Aby ułatwić dobrowolne przekazywanie informacji na temat zrównoważonego rozwoju przez jednostki inne niż te, o których mowa w art. 19a ust. 1 i art. 29a ust. 1, Komisja do dnia [4 miesiące po wejściu w życie niniejszej dyrektywy] r. przyjmie zgodnie z art. 49 akt delegowany uzupełniający niniejszą dyrektywę w celu ustanowienia standardów sprawozdawczości w zakresie zrównoważonego rozwoju do dobrowolnego stosowania przez takie jednostki.</w:t>
            </w:r>
          </w:p>
        </w:tc>
        <w:tc>
          <w:tcPr>
            <w:tcW w:w="4876" w:type="dxa"/>
          </w:tcPr>
          <w:p w14:paraId="1D6851D3" w14:textId="77777777" w:rsidR="005C2866" w:rsidRPr="005001EE" w:rsidRDefault="005C2866" w:rsidP="00E8145A">
            <w:pPr>
              <w:pStyle w:val="Normal6"/>
              <w:rPr>
                <w:szCs w:val="24"/>
              </w:rPr>
            </w:pPr>
            <w:r w:rsidRPr="005001EE">
              <w:t>1.</w:t>
            </w:r>
            <w:r w:rsidRPr="005001EE">
              <w:tab/>
              <w:t xml:space="preserve">Aby ułatwić dobrowolne przekazywanie informacji na temat zrównoważonego rozwoju przez jednostki inne niż te, o których mowa w art. 19a ust. 1 i art. 29a ust. 1, </w:t>
            </w:r>
            <w:r w:rsidRPr="005001EE">
              <w:rPr>
                <w:b/>
                <w:i/>
              </w:rPr>
              <w:t xml:space="preserve">oraz ograniczyć zakres informacji, których można wymagać od takich jednostek do celów niniejszej dyrektywy, </w:t>
            </w:r>
            <w:r w:rsidRPr="005001EE">
              <w:t>Komisja do dnia [4 miesiące po wejściu w życie niniejszej dyrektywy] r. przyjmie zgodnie z art. 49 akt delegowany uzupełniający niniejszą dyrektywę w celu ustanowienia standardów sprawozdawczości w zakresie zrównoważonego rozwoju do dobrowolnego stosowania przez takie jednostki.</w:t>
            </w:r>
          </w:p>
        </w:tc>
      </w:tr>
    </w:tbl>
    <w:p w14:paraId="1C11385D" w14:textId="77777777" w:rsidR="005C2866" w:rsidRPr="005001EE" w:rsidRDefault="005C2866" w:rsidP="005C2866"/>
    <w:p w14:paraId="5BAC0FA4" w14:textId="77777777" w:rsidR="005C2866" w:rsidRPr="005001EE" w:rsidRDefault="005C2866" w:rsidP="005C2866">
      <w:pPr>
        <w:pStyle w:val="AmNumberTabs"/>
      </w:pPr>
      <w:r w:rsidRPr="005001EE">
        <w:t>Poprawka</w:t>
      </w:r>
      <w:r w:rsidRPr="005001EE">
        <w:tab/>
      </w:r>
      <w:r w:rsidRPr="005001EE">
        <w:tab/>
        <w:t>56</w:t>
      </w:r>
    </w:p>
    <w:p w14:paraId="72E0E7D5" w14:textId="77777777" w:rsidR="005C2866" w:rsidRPr="005001EE" w:rsidRDefault="005C2866" w:rsidP="005C2866"/>
    <w:p w14:paraId="392ACDBE" w14:textId="77777777" w:rsidR="005C2866" w:rsidRPr="005001EE" w:rsidRDefault="005C2866" w:rsidP="005C2866">
      <w:pPr>
        <w:pStyle w:val="NormalBold"/>
        <w:keepNext/>
      </w:pPr>
      <w:r w:rsidRPr="005001EE">
        <w:t>Wniosek dotyczący dyrektywy</w:t>
      </w:r>
    </w:p>
    <w:p w14:paraId="3A23B323" w14:textId="77777777" w:rsidR="005C2866" w:rsidRPr="005001EE" w:rsidRDefault="005C2866" w:rsidP="005C2866">
      <w:pPr>
        <w:pStyle w:val="NormalBold"/>
      </w:pPr>
      <w:r w:rsidRPr="005001EE">
        <w:t>Artykuł 2 – akapit 1 – punkt 8</w:t>
      </w:r>
    </w:p>
    <w:p w14:paraId="069C19A3" w14:textId="77777777" w:rsidR="005C2866" w:rsidRPr="005001EE" w:rsidRDefault="005C2866" w:rsidP="005C2866">
      <w:pPr>
        <w:keepNext/>
      </w:pPr>
      <w:r w:rsidRPr="005001EE">
        <w:t>Dyrektywa 2013/34/UE</w:t>
      </w:r>
    </w:p>
    <w:p w14:paraId="2D90467A" w14:textId="77777777" w:rsidR="005C2866" w:rsidRPr="005001EE" w:rsidRDefault="005C2866" w:rsidP="005C2866">
      <w:r w:rsidRPr="005001EE">
        <w:t>Artykuł 29ca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55E095C" w14:textId="77777777" w:rsidTr="00E8145A">
        <w:trPr>
          <w:jc w:val="center"/>
        </w:trPr>
        <w:tc>
          <w:tcPr>
            <w:tcW w:w="9752" w:type="dxa"/>
            <w:gridSpan w:val="2"/>
          </w:tcPr>
          <w:p w14:paraId="12EC7C02" w14:textId="77777777" w:rsidR="005C2866" w:rsidRPr="005001EE" w:rsidRDefault="005C2866" w:rsidP="00E8145A">
            <w:pPr>
              <w:keepNext/>
            </w:pPr>
          </w:p>
        </w:tc>
      </w:tr>
      <w:tr w:rsidR="005C2866" w:rsidRPr="005001EE" w14:paraId="3C1430E9" w14:textId="77777777" w:rsidTr="00E8145A">
        <w:trPr>
          <w:jc w:val="center"/>
        </w:trPr>
        <w:tc>
          <w:tcPr>
            <w:tcW w:w="4876" w:type="dxa"/>
          </w:tcPr>
          <w:p w14:paraId="5399BD7A" w14:textId="77777777" w:rsidR="005C2866" w:rsidRPr="005001EE" w:rsidRDefault="005C2866" w:rsidP="00E8145A">
            <w:pPr>
              <w:pStyle w:val="ColumnHeading"/>
              <w:keepNext/>
            </w:pPr>
            <w:r w:rsidRPr="005001EE">
              <w:t>Tekst proponowany przez Komisję</w:t>
            </w:r>
          </w:p>
        </w:tc>
        <w:tc>
          <w:tcPr>
            <w:tcW w:w="4876" w:type="dxa"/>
          </w:tcPr>
          <w:p w14:paraId="4C06CDDB" w14:textId="77777777" w:rsidR="005C2866" w:rsidRPr="005001EE" w:rsidRDefault="005C2866" w:rsidP="00E8145A">
            <w:pPr>
              <w:pStyle w:val="ColumnHeading"/>
              <w:keepNext/>
            </w:pPr>
            <w:r w:rsidRPr="005001EE">
              <w:t>Poprawka</w:t>
            </w:r>
          </w:p>
        </w:tc>
      </w:tr>
      <w:tr w:rsidR="005C2866" w:rsidRPr="005001EE" w14:paraId="2DDBF375" w14:textId="77777777" w:rsidTr="00E8145A">
        <w:trPr>
          <w:jc w:val="center"/>
        </w:trPr>
        <w:tc>
          <w:tcPr>
            <w:tcW w:w="4876" w:type="dxa"/>
          </w:tcPr>
          <w:p w14:paraId="6DA53920" w14:textId="77777777" w:rsidR="005C2866" w:rsidRPr="005001EE" w:rsidRDefault="005C2866" w:rsidP="00E8145A">
            <w:pPr>
              <w:pStyle w:val="Normal6"/>
            </w:pPr>
            <w:r w:rsidRPr="005001EE">
              <w:t>2.</w:t>
            </w:r>
            <w:r w:rsidRPr="005001EE">
              <w:tab/>
              <w:t xml:space="preserve">Standardy sprawozdawczości w zakresie zrównoważonego rozwoju, o których mowa w ust. 1, są proporcjonalne </w:t>
            </w:r>
            <w:r w:rsidRPr="005001EE">
              <w:rPr>
                <w:b/>
                <w:i/>
              </w:rPr>
              <w:t>i</w:t>
            </w:r>
            <w:r w:rsidRPr="005001EE">
              <w:t xml:space="preserve"> odpowiednie do zdolności i charakterystyki jednostek, dla których zostały opracowane, oraz do skali i złożoności ich działalności. W miarę możliwości określają one również strukturę, jaką należy stosować, aby przedstawiać takie informacje na temat </w:t>
            </w:r>
            <w:r w:rsidRPr="005001EE">
              <w:lastRenderedPageBreak/>
              <w:t>zrównoważonego rozwoju.</w:t>
            </w:r>
          </w:p>
        </w:tc>
        <w:tc>
          <w:tcPr>
            <w:tcW w:w="4876" w:type="dxa"/>
          </w:tcPr>
          <w:p w14:paraId="768D82B3" w14:textId="77777777" w:rsidR="005C2866" w:rsidRPr="005001EE" w:rsidRDefault="005C2866" w:rsidP="00E8145A">
            <w:pPr>
              <w:pStyle w:val="Normal6"/>
              <w:rPr>
                <w:szCs w:val="24"/>
              </w:rPr>
            </w:pPr>
            <w:r w:rsidRPr="005001EE">
              <w:lastRenderedPageBreak/>
              <w:t>2.</w:t>
            </w:r>
            <w:r w:rsidRPr="005001EE">
              <w:tab/>
              <w:t xml:space="preserve">Standardy sprawozdawczości w zakresie zrównoważonego rozwoju, o których mowa w ust. 1, są </w:t>
            </w:r>
            <w:r w:rsidRPr="005001EE">
              <w:rPr>
                <w:b/>
                <w:i/>
              </w:rPr>
              <w:t>oparte na zaleceniu Komisji 2025/4984</w:t>
            </w:r>
            <w:r w:rsidRPr="005001EE">
              <w:t xml:space="preserve"> </w:t>
            </w:r>
            <w:r w:rsidRPr="005001EE">
              <w:rPr>
                <w:b/>
                <w:i/>
              </w:rPr>
              <w:t xml:space="preserve">i </w:t>
            </w:r>
            <w:r w:rsidRPr="005001EE">
              <w:t xml:space="preserve">proporcjonalne </w:t>
            </w:r>
            <w:r w:rsidRPr="005001EE">
              <w:rPr>
                <w:b/>
                <w:i/>
              </w:rPr>
              <w:t>do wielkości jednostki oraz</w:t>
            </w:r>
            <w:r w:rsidRPr="005001EE">
              <w:t xml:space="preserve"> odpowiednie do zdolności i charakterystyki jednostek, dla których zostały opracowane, oraz do skali i złożoności ich działalności. W miarę możliwości określają one również strukturę, jaką należy stosować, aby </w:t>
            </w:r>
            <w:r w:rsidRPr="005001EE">
              <w:lastRenderedPageBreak/>
              <w:t xml:space="preserve">przedstawiać takie informacje na temat zrównoważonego rozwoju. </w:t>
            </w:r>
            <w:r w:rsidRPr="005001EE">
              <w:rPr>
                <w:b/>
                <w:i/>
              </w:rPr>
              <w:t>Jednostki w łańcuchu wartości mogą wybrać wzór na potrzeby sprawozdawczości w zakresie zrównoważonego rozwoju, tak aby jednostki zwracające się o udzielenie informacji nie były zobowiązane do oceny lub określania kategorii wielkości wszystkich jednostek w swoim łańcuchu wartości.</w:t>
            </w:r>
          </w:p>
        </w:tc>
      </w:tr>
    </w:tbl>
    <w:p w14:paraId="6A178EAB" w14:textId="77777777" w:rsidR="005C2866" w:rsidRPr="005001EE" w:rsidRDefault="005C2866" w:rsidP="005C2866"/>
    <w:p w14:paraId="24C914AF" w14:textId="77777777" w:rsidR="005C2866" w:rsidRPr="005001EE" w:rsidRDefault="005C2866" w:rsidP="005C2866">
      <w:pPr>
        <w:pStyle w:val="AmNumberTabs"/>
      </w:pPr>
      <w:r w:rsidRPr="005001EE">
        <w:t>Poprawka</w:t>
      </w:r>
      <w:r w:rsidRPr="005001EE">
        <w:tab/>
      </w:r>
      <w:r w:rsidRPr="005001EE">
        <w:tab/>
        <w:t>57</w:t>
      </w:r>
    </w:p>
    <w:p w14:paraId="512B39E4" w14:textId="77777777" w:rsidR="005C2866" w:rsidRPr="005001EE" w:rsidRDefault="005C2866" w:rsidP="005C2866"/>
    <w:p w14:paraId="0258C223" w14:textId="77777777" w:rsidR="005C2866" w:rsidRPr="005001EE" w:rsidRDefault="005C2866" w:rsidP="005C2866">
      <w:pPr>
        <w:pStyle w:val="NormalBold"/>
        <w:keepNext/>
      </w:pPr>
      <w:r w:rsidRPr="005001EE">
        <w:t>Wniosek dotyczący dyrektywy</w:t>
      </w:r>
    </w:p>
    <w:p w14:paraId="221C782E" w14:textId="77777777" w:rsidR="005C2866" w:rsidRPr="005001EE" w:rsidRDefault="005C2866" w:rsidP="005C2866">
      <w:pPr>
        <w:pStyle w:val="NormalBold"/>
      </w:pPr>
      <w:r w:rsidRPr="005001EE">
        <w:t>Artykuł 2 – akapit 1 – punkt 8</w:t>
      </w:r>
    </w:p>
    <w:p w14:paraId="393B50C9" w14:textId="77777777" w:rsidR="005C2866" w:rsidRPr="005001EE" w:rsidRDefault="005C2866" w:rsidP="005C2866">
      <w:pPr>
        <w:keepNext/>
      </w:pPr>
      <w:r w:rsidRPr="005001EE">
        <w:t>Dyrektywa 2013/34/UE</w:t>
      </w:r>
    </w:p>
    <w:p w14:paraId="3396F1DB" w14:textId="77777777" w:rsidR="005C2866" w:rsidRPr="005001EE" w:rsidRDefault="005C2866" w:rsidP="005C2866">
      <w:r w:rsidRPr="005001EE">
        <w:t>Artykuł 29ca – ustęp 3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2A7F12E" w14:textId="77777777" w:rsidTr="00E8145A">
        <w:trPr>
          <w:jc w:val="center"/>
        </w:trPr>
        <w:tc>
          <w:tcPr>
            <w:tcW w:w="9752" w:type="dxa"/>
            <w:gridSpan w:val="2"/>
          </w:tcPr>
          <w:p w14:paraId="40C9394C" w14:textId="77777777" w:rsidR="005C2866" w:rsidRPr="005001EE" w:rsidRDefault="005C2866" w:rsidP="00E8145A">
            <w:pPr>
              <w:keepNext/>
            </w:pPr>
          </w:p>
        </w:tc>
      </w:tr>
      <w:tr w:rsidR="005C2866" w:rsidRPr="005001EE" w14:paraId="1996937B" w14:textId="77777777" w:rsidTr="00E8145A">
        <w:trPr>
          <w:jc w:val="center"/>
        </w:trPr>
        <w:tc>
          <w:tcPr>
            <w:tcW w:w="4876" w:type="dxa"/>
          </w:tcPr>
          <w:p w14:paraId="7FDC19A5" w14:textId="77777777" w:rsidR="005C2866" w:rsidRPr="005001EE" w:rsidRDefault="005C2866" w:rsidP="00E8145A">
            <w:pPr>
              <w:pStyle w:val="ColumnHeading"/>
              <w:keepNext/>
            </w:pPr>
            <w:r w:rsidRPr="005001EE">
              <w:t>Tekst proponowany przez Komisję</w:t>
            </w:r>
          </w:p>
        </w:tc>
        <w:tc>
          <w:tcPr>
            <w:tcW w:w="4876" w:type="dxa"/>
          </w:tcPr>
          <w:p w14:paraId="39D0C807" w14:textId="77777777" w:rsidR="005C2866" w:rsidRPr="005001EE" w:rsidRDefault="005C2866" w:rsidP="00E8145A">
            <w:pPr>
              <w:pStyle w:val="ColumnHeading"/>
              <w:keepNext/>
            </w:pPr>
            <w:r w:rsidRPr="005001EE">
              <w:t>Poprawka</w:t>
            </w:r>
          </w:p>
        </w:tc>
      </w:tr>
      <w:tr w:rsidR="005C2866" w:rsidRPr="005001EE" w14:paraId="4865E14D" w14:textId="77777777" w:rsidTr="00E8145A">
        <w:trPr>
          <w:jc w:val="center"/>
        </w:trPr>
        <w:tc>
          <w:tcPr>
            <w:tcW w:w="4876" w:type="dxa"/>
          </w:tcPr>
          <w:p w14:paraId="40A48E7B" w14:textId="77777777" w:rsidR="005C2866" w:rsidRPr="005001EE" w:rsidRDefault="005C2866" w:rsidP="00E8145A">
            <w:pPr>
              <w:pStyle w:val="Normal6"/>
            </w:pPr>
          </w:p>
        </w:tc>
        <w:tc>
          <w:tcPr>
            <w:tcW w:w="4876" w:type="dxa"/>
          </w:tcPr>
          <w:p w14:paraId="03FAD263" w14:textId="77777777" w:rsidR="005C2866" w:rsidRPr="005001EE" w:rsidRDefault="005C2866" w:rsidP="00E8145A">
            <w:pPr>
              <w:pStyle w:val="Normal6"/>
              <w:rPr>
                <w:szCs w:val="24"/>
              </w:rPr>
            </w:pPr>
            <w:r w:rsidRPr="005001EE">
              <w:rPr>
                <w:b/>
                <w:i/>
              </w:rPr>
              <w:t>3.</w:t>
            </w:r>
            <w:r w:rsidRPr="005001EE">
              <w:rPr>
                <w:b/>
                <w:i/>
              </w:rPr>
              <w:tab/>
              <w:t>Komisja dokonuje przeglądu aktu delegowanego, o którym mowa w ust. 1, co najmniej raz na cztery lata od daty rozpoczęcia jego stosowania oraz, w razie potrzeby, zmienia go w celu uwzględnienia zmian istotnych z punktu widzenia sprawozdawczości w zakresie zrównoważonego rozwoju.</w:t>
            </w:r>
          </w:p>
        </w:tc>
      </w:tr>
    </w:tbl>
    <w:p w14:paraId="07812FCD" w14:textId="77777777" w:rsidR="005C2866" w:rsidRPr="005001EE" w:rsidRDefault="005C2866" w:rsidP="005C2866"/>
    <w:p w14:paraId="02138360" w14:textId="77777777" w:rsidR="005C2866" w:rsidRPr="005001EE" w:rsidRDefault="005C2866" w:rsidP="005C2866">
      <w:pPr>
        <w:pStyle w:val="AmNumberTabs"/>
      </w:pPr>
      <w:r w:rsidRPr="005001EE">
        <w:t>Poprawka</w:t>
      </w:r>
      <w:r w:rsidRPr="005001EE">
        <w:tab/>
      </w:r>
      <w:r w:rsidRPr="005001EE">
        <w:tab/>
        <w:t>58</w:t>
      </w:r>
    </w:p>
    <w:p w14:paraId="41A39A52" w14:textId="77777777" w:rsidR="005C2866" w:rsidRPr="005001EE" w:rsidRDefault="005C2866" w:rsidP="005C2866"/>
    <w:p w14:paraId="3C640838" w14:textId="77777777" w:rsidR="005C2866" w:rsidRPr="005001EE" w:rsidRDefault="005C2866" w:rsidP="005C2866">
      <w:pPr>
        <w:pStyle w:val="NormalBold"/>
        <w:keepNext/>
      </w:pPr>
      <w:r w:rsidRPr="005001EE">
        <w:t>Wniosek dotyczący dyrektywy</w:t>
      </w:r>
    </w:p>
    <w:p w14:paraId="649C214F" w14:textId="77777777" w:rsidR="005C2866" w:rsidRPr="005001EE" w:rsidRDefault="005C2866" w:rsidP="005C2866">
      <w:pPr>
        <w:pStyle w:val="NormalBold"/>
      </w:pPr>
      <w:r w:rsidRPr="005001EE">
        <w:t>Artykuł 2 – akapit 1 – punkt 8</w:t>
      </w:r>
    </w:p>
    <w:p w14:paraId="54B6D327" w14:textId="77777777" w:rsidR="005C2866" w:rsidRPr="005001EE" w:rsidRDefault="005C2866" w:rsidP="005C2866">
      <w:pPr>
        <w:keepNext/>
      </w:pPr>
      <w:r w:rsidRPr="005001EE">
        <w:t>Dyrektywa 2013/34/UE</w:t>
      </w:r>
    </w:p>
    <w:p w14:paraId="04CF57E3" w14:textId="77777777" w:rsidR="005C2866" w:rsidRPr="005001EE" w:rsidRDefault="005C2866" w:rsidP="005C2866">
      <w:r w:rsidRPr="005001EE">
        <w:t>Artykuł 29ca – ustęp 4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DB5B516" w14:textId="77777777" w:rsidTr="00E8145A">
        <w:trPr>
          <w:jc w:val="center"/>
        </w:trPr>
        <w:tc>
          <w:tcPr>
            <w:tcW w:w="9752" w:type="dxa"/>
            <w:gridSpan w:val="2"/>
          </w:tcPr>
          <w:p w14:paraId="216B5557" w14:textId="77777777" w:rsidR="005C2866" w:rsidRPr="005001EE" w:rsidRDefault="005C2866" w:rsidP="00E8145A">
            <w:pPr>
              <w:keepNext/>
            </w:pPr>
          </w:p>
        </w:tc>
      </w:tr>
      <w:tr w:rsidR="005C2866" w:rsidRPr="005001EE" w14:paraId="5A0CE842" w14:textId="77777777" w:rsidTr="00E8145A">
        <w:trPr>
          <w:jc w:val="center"/>
        </w:trPr>
        <w:tc>
          <w:tcPr>
            <w:tcW w:w="4876" w:type="dxa"/>
          </w:tcPr>
          <w:p w14:paraId="2EF0D599" w14:textId="77777777" w:rsidR="005C2866" w:rsidRPr="005001EE" w:rsidRDefault="005C2866" w:rsidP="00E8145A">
            <w:pPr>
              <w:pStyle w:val="ColumnHeading"/>
              <w:keepNext/>
            </w:pPr>
            <w:r w:rsidRPr="005001EE">
              <w:t>Tekst proponowany przez Komisję</w:t>
            </w:r>
          </w:p>
        </w:tc>
        <w:tc>
          <w:tcPr>
            <w:tcW w:w="4876" w:type="dxa"/>
          </w:tcPr>
          <w:p w14:paraId="683F28CB" w14:textId="77777777" w:rsidR="005C2866" w:rsidRPr="005001EE" w:rsidRDefault="005C2866" w:rsidP="00E8145A">
            <w:pPr>
              <w:pStyle w:val="ColumnHeading"/>
              <w:keepNext/>
            </w:pPr>
            <w:r w:rsidRPr="005001EE">
              <w:t>Poprawka</w:t>
            </w:r>
          </w:p>
        </w:tc>
      </w:tr>
      <w:tr w:rsidR="005C2866" w:rsidRPr="005001EE" w14:paraId="29CBF7B7" w14:textId="77777777" w:rsidTr="00E8145A">
        <w:trPr>
          <w:jc w:val="center"/>
        </w:trPr>
        <w:tc>
          <w:tcPr>
            <w:tcW w:w="4876" w:type="dxa"/>
          </w:tcPr>
          <w:p w14:paraId="3C371720" w14:textId="77777777" w:rsidR="005C2866" w:rsidRPr="005001EE" w:rsidRDefault="005C2866" w:rsidP="00E8145A">
            <w:pPr>
              <w:pStyle w:val="Normal6"/>
            </w:pPr>
          </w:p>
        </w:tc>
        <w:tc>
          <w:tcPr>
            <w:tcW w:w="4876" w:type="dxa"/>
          </w:tcPr>
          <w:p w14:paraId="287EF6BA" w14:textId="77777777" w:rsidR="005C2866" w:rsidRPr="005001EE" w:rsidRDefault="005C2866" w:rsidP="00E8145A">
            <w:pPr>
              <w:pStyle w:val="Normal6"/>
              <w:rPr>
                <w:szCs w:val="24"/>
              </w:rPr>
            </w:pPr>
            <w:r w:rsidRPr="005001EE">
              <w:rPr>
                <w:b/>
                <w:i/>
              </w:rPr>
              <w:t>4.</w:t>
            </w:r>
            <w:r w:rsidRPr="005001EE">
              <w:rPr>
                <w:b/>
                <w:i/>
              </w:rPr>
              <w:tab/>
              <w:t>Zmieniając akty delegowane na podstawie ust. 3, Komisja bierze pod uwagę poradę techniczną EFRAG.</w:t>
            </w:r>
          </w:p>
        </w:tc>
      </w:tr>
    </w:tbl>
    <w:p w14:paraId="10EAFF86" w14:textId="77777777" w:rsidR="005C2866" w:rsidRPr="005001EE" w:rsidRDefault="005C2866" w:rsidP="005C2866"/>
    <w:p w14:paraId="22597B91" w14:textId="77777777" w:rsidR="005C2866" w:rsidRPr="005001EE" w:rsidRDefault="005C2866" w:rsidP="005C2866">
      <w:pPr>
        <w:pStyle w:val="AmNumberTabs"/>
      </w:pPr>
      <w:r w:rsidRPr="005001EE">
        <w:t>Poprawka</w:t>
      </w:r>
      <w:r w:rsidRPr="005001EE">
        <w:tab/>
      </w:r>
      <w:r w:rsidRPr="005001EE">
        <w:tab/>
        <w:t>59</w:t>
      </w:r>
    </w:p>
    <w:p w14:paraId="5DE632E1" w14:textId="77777777" w:rsidR="005C2866" w:rsidRPr="005001EE" w:rsidRDefault="005C2866" w:rsidP="005C2866"/>
    <w:p w14:paraId="633ACD55" w14:textId="77777777" w:rsidR="005C2866" w:rsidRPr="005001EE" w:rsidRDefault="005C2866" w:rsidP="005C2866">
      <w:pPr>
        <w:pStyle w:val="NormalBold"/>
        <w:keepNext/>
      </w:pPr>
      <w:r w:rsidRPr="005001EE">
        <w:t>Wniosek dotyczący dyrektywy</w:t>
      </w:r>
    </w:p>
    <w:p w14:paraId="61E42FC9" w14:textId="77777777" w:rsidR="005C2866" w:rsidRPr="005001EE" w:rsidRDefault="005C2866" w:rsidP="005C2866">
      <w:pPr>
        <w:pStyle w:val="NormalBold"/>
      </w:pPr>
      <w:r w:rsidRPr="005001EE">
        <w:t>Artykuł 2 – akapit 1 – punkt 10</w:t>
      </w:r>
    </w:p>
    <w:p w14:paraId="0A0A202B" w14:textId="77777777" w:rsidR="005C2866" w:rsidRPr="005001EE" w:rsidRDefault="005C2866" w:rsidP="005C2866">
      <w:pPr>
        <w:keepNext/>
      </w:pPr>
      <w:r w:rsidRPr="005001EE">
        <w:lastRenderedPageBreak/>
        <w:t>Dyrektywa 2013/34/UE</w:t>
      </w:r>
    </w:p>
    <w:p w14:paraId="4180C58C" w14:textId="77777777" w:rsidR="005C2866" w:rsidRPr="005001EE" w:rsidRDefault="005C2866" w:rsidP="005C2866">
      <w:r w:rsidRPr="005001EE">
        <w:t>Artykuł 33 – ustęp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5C03DD8" w14:textId="77777777" w:rsidTr="00E8145A">
        <w:trPr>
          <w:jc w:val="center"/>
        </w:trPr>
        <w:tc>
          <w:tcPr>
            <w:tcW w:w="9752" w:type="dxa"/>
            <w:gridSpan w:val="2"/>
          </w:tcPr>
          <w:p w14:paraId="042760FB" w14:textId="77777777" w:rsidR="005C2866" w:rsidRPr="005001EE" w:rsidRDefault="005C2866" w:rsidP="00E8145A">
            <w:pPr>
              <w:keepNext/>
            </w:pPr>
          </w:p>
        </w:tc>
      </w:tr>
      <w:tr w:rsidR="005C2866" w:rsidRPr="005001EE" w14:paraId="14BA1A68" w14:textId="77777777" w:rsidTr="00E8145A">
        <w:trPr>
          <w:jc w:val="center"/>
        </w:trPr>
        <w:tc>
          <w:tcPr>
            <w:tcW w:w="4876" w:type="dxa"/>
          </w:tcPr>
          <w:p w14:paraId="6B117E4D" w14:textId="77777777" w:rsidR="005C2866" w:rsidRPr="005001EE" w:rsidRDefault="005C2866" w:rsidP="00E8145A">
            <w:pPr>
              <w:pStyle w:val="ColumnHeading"/>
              <w:keepNext/>
            </w:pPr>
            <w:r w:rsidRPr="005001EE">
              <w:t>Tekst proponowany przez Komisję</w:t>
            </w:r>
          </w:p>
        </w:tc>
        <w:tc>
          <w:tcPr>
            <w:tcW w:w="4876" w:type="dxa"/>
          </w:tcPr>
          <w:p w14:paraId="19275379" w14:textId="77777777" w:rsidR="005C2866" w:rsidRPr="005001EE" w:rsidRDefault="005C2866" w:rsidP="00E8145A">
            <w:pPr>
              <w:pStyle w:val="ColumnHeading"/>
              <w:keepNext/>
            </w:pPr>
            <w:r w:rsidRPr="005001EE">
              <w:t>Poprawka</w:t>
            </w:r>
          </w:p>
        </w:tc>
      </w:tr>
      <w:tr w:rsidR="005C2866" w:rsidRPr="005001EE" w14:paraId="75C032DF" w14:textId="77777777" w:rsidTr="00E8145A">
        <w:trPr>
          <w:jc w:val="center"/>
        </w:trPr>
        <w:tc>
          <w:tcPr>
            <w:tcW w:w="4876" w:type="dxa"/>
          </w:tcPr>
          <w:p w14:paraId="4293CC44" w14:textId="77777777" w:rsidR="005C2866" w:rsidRPr="005001EE" w:rsidRDefault="005C2866" w:rsidP="00E8145A">
            <w:pPr>
              <w:pStyle w:val="Normal6"/>
            </w:pPr>
            <w:r w:rsidRPr="005001EE">
              <w:t xml:space="preserve">Na zasadzie odstępstwa od akapitu pierwszego państwa członkowskie </w:t>
            </w:r>
            <w:r w:rsidRPr="005001EE">
              <w:rPr>
                <w:b/>
                <w:i/>
              </w:rPr>
              <w:t>zapewniają</w:t>
            </w:r>
            <w:r w:rsidRPr="005001EE">
              <w:t xml:space="preserve">, </w:t>
            </w:r>
            <w:r w:rsidRPr="005001EE">
              <w:rPr>
                <w:b/>
                <w:i/>
              </w:rPr>
              <w:t>aby</w:t>
            </w:r>
            <w:r w:rsidRPr="005001EE">
              <w:t xml:space="preserve"> członkowie organów administrujących, zarządzających i nadzorujących jednostki – działający w ramach kompetencji przyznanych im na mocy przepisów prawa krajowego – nie </w:t>
            </w:r>
            <w:r w:rsidRPr="005001EE">
              <w:rPr>
                <w:b/>
                <w:i/>
              </w:rPr>
              <w:t>odpowiadali</w:t>
            </w:r>
            <w:r w:rsidRPr="005001EE">
              <w:t xml:space="preserve"> wspólnie za zapewnienie, by sprawozdanie z działalności lub, w stosownych przypadkach, skonsolidowane sprawozdanie z działalności było sporządzane zgodnie z art. 29d.</w:t>
            </w:r>
          </w:p>
        </w:tc>
        <w:tc>
          <w:tcPr>
            <w:tcW w:w="4876" w:type="dxa"/>
          </w:tcPr>
          <w:p w14:paraId="3B10274B" w14:textId="77777777" w:rsidR="005C2866" w:rsidRPr="005001EE" w:rsidRDefault="005C2866" w:rsidP="00E8145A">
            <w:pPr>
              <w:pStyle w:val="Normal6"/>
              <w:rPr>
                <w:szCs w:val="24"/>
              </w:rPr>
            </w:pPr>
            <w:r w:rsidRPr="005001EE">
              <w:t xml:space="preserve">Na zasadzie odstępstwa od akapitu pierwszego państwa członkowskie </w:t>
            </w:r>
            <w:r w:rsidRPr="005001EE">
              <w:rPr>
                <w:b/>
                <w:i/>
              </w:rPr>
              <w:t>mogą postanowić</w:t>
            </w:r>
            <w:r w:rsidRPr="005001EE">
              <w:t xml:space="preserve">, </w:t>
            </w:r>
            <w:r w:rsidRPr="005001EE">
              <w:rPr>
                <w:b/>
                <w:i/>
              </w:rPr>
              <w:t>że</w:t>
            </w:r>
            <w:r w:rsidRPr="005001EE">
              <w:t xml:space="preserve"> członkowie organów administrujących, zarządzających i nadzorujących jednostki – działający w ramach kompetencji przyznanych im na mocy przepisów prawa krajowego – nie </w:t>
            </w:r>
            <w:r w:rsidRPr="005001EE">
              <w:rPr>
                <w:b/>
                <w:i/>
              </w:rPr>
              <w:t>odpowiadają</w:t>
            </w:r>
            <w:r w:rsidRPr="005001EE">
              <w:t xml:space="preserve"> wspólnie za zapewnienie, by sprawozdanie z działalności lub, w stosownych przypadkach, skonsolidowane sprawozdanie z działalności było sporządzane zgodnie z art. 29d.</w:t>
            </w:r>
          </w:p>
        </w:tc>
      </w:tr>
    </w:tbl>
    <w:p w14:paraId="696C91EA" w14:textId="77777777" w:rsidR="005C2866" w:rsidRPr="005001EE" w:rsidRDefault="005C2866" w:rsidP="005C2866"/>
    <w:p w14:paraId="033609F8" w14:textId="6A80B43C" w:rsidR="00236E85" w:rsidRPr="008B5B42" w:rsidRDefault="00236E85" w:rsidP="00236E85">
      <w:pPr>
        <w:pStyle w:val="AmNumberTabs"/>
      </w:pPr>
      <w:r w:rsidRPr="008B5B42">
        <w:t>Poprawki</w:t>
      </w:r>
      <w:r w:rsidRPr="008B5B42">
        <w:tab/>
      </w:r>
      <w:r w:rsidRPr="008B5B42">
        <w:tab/>
      </w:r>
      <w:r w:rsidRPr="008B5B42">
        <w:rPr>
          <w:rStyle w:val="HideTWBExt"/>
        </w:rPr>
        <w:t>&lt;NumAm&gt;</w:t>
      </w:r>
      <w:r w:rsidRPr="008B5B42">
        <w:t>237 i 297</w:t>
      </w:r>
      <w:r w:rsidRPr="008B5B42">
        <w:rPr>
          <w:rStyle w:val="HideTWBExt"/>
        </w:rPr>
        <w:t>&lt;/NumAm&gt;</w:t>
      </w:r>
    </w:p>
    <w:p w14:paraId="564A8239" w14:textId="77777777" w:rsidR="00550A89" w:rsidRPr="008B5B42" w:rsidRDefault="00550A89" w:rsidP="00236E85">
      <w:pPr>
        <w:pStyle w:val="NormalBold"/>
        <w:rPr>
          <w:rStyle w:val="HideTWBExt"/>
          <w:b w:val="0"/>
        </w:rPr>
      </w:pPr>
    </w:p>
    <w:p w14:paraId="45BD64D1" w14:textId="62C26285" w:rsidR="00236E85" w:rsidRPr="00E07B24" w:rsidRDefault="00236E85" w:rsidP="00236E85">
      <w:pPr>
        <w:pStyle w:val="NormalBold"/>
      </w:pPr>
      <w:r w:rsidRPr="00E07B24">
        <w:rPr>
          <w:rStyle w:val="HideTWBExt"/>
        </w:rPr>
        <w:t>&lt;DocAmend&gt;</w:t>
      </w:r>
      <w:r w:rsidRPr="00E07B24">
        <w:t>Wniosek dotyczący dyrektywy</w:t>
      </w:r>
      <w:r w:rsidRPr="00E07B24">
        <w:rPr>
          <w:rStyle w:val="HideTWBExt"/>
        </w:rPr>
        <w:t>&lt;/DocAmend&gt;</w:t>
      </w:r>
    </w:p>
    <w:p w14:paraId="0DD1822A" w14:textId="77777777" w:rsidR="00236E85" w:rsidRPr="00E07B24" w:rsidRDefault="00236E85" w:rsidP="00236E85">
      <w:pPr>
        <w:pStyle w:val="NormalBold"/>
      </w:pPr>
      <w:r w:rsidRPr="00E07B24">
        <w:rPr>
          <w:rStyle w:val="HideTWBExt"/>
        </w:rPr>
        <w:t>&lt;Article&gt;</w:t>
      </w:r>
      <w:r w:rsidRPr="00E07B24">
        <w:t xml:space="preserve">Artykuł 2 – akapit 1 – punkt 11 – litera b </w:t>
      </w:r>
      <w:r w:rsidRPr="00E07B24">
        <w:rPr>
          <w:rStyle w:val="HideTWBExt"/>
        </w:rPr>
        <w:t>&lt;/Article&gt;</w:t>
      </w:r>
    </w:p>
    <w:p w14:paraId="397B4FBD" w14:textId="77777777" w:rsidR="00236E85" w:rsidRPr="00E07B24" w:rsidRDefault="00236E85" w:rsidP="00236E85">
      <w:r w:rsidRPr="00E07B24">
        <w:rPr>
          <w:rStyle w:val="HideTWBExt"/>
        </w:rPr>
        <w:t>&lt;DocAmend2&gt;</w:t>
      </w:r>
      <w:r w:rsidRPr="00E07B24">
        <w:t>Dyrektywa 2013/34/UE</w:t>
      </w:r>
      <w:r w:rsidRPr="00E07B24">
        <w:rPr>
          <w:rStyle w:val="HideTWBExt"/>
        </w:rPr>
        <w:t>&lt;/DocAmend2&gt;</w:t>
      </w:r>
    </w:p>
    <w:p w14:paraId="4AAECE44" w14:textId="77777777" w:rsidR="00236E85" w:rsidRPr="00E07B24" w:rsidRDefault="00236E85" w:rsidP="00236E85">
      <w:r w:rsidRPr="00E07B24">
        <w:rPr>
          <w:rStyle w:val="HideTWBExt"/>
        </w:rPr>
        <w:t>&lt;Article2&gt;</w:t>
      </w:r>
      <w:r w:rsidRPr="00E07B24">
        <w:t>Artykuł 34 – ustęp 2a</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6E85" w:rsidRPr="00E07B24" w14:paraId="41606586" w14:textId="77777777" w:rsidTr="00BA566C">
        <w:trPr>
          <w:trHeight w:hRule="exact" w:val="240"/>
          <w:jc w:val="center"/>
        </w:trPr>
        <w:tc>
          <w:tcPr>
            <w:tcW w:w="9752" w:type="dxa"/>
            <w:gridSpan w:val="2"/>
            <w:tcBorders>
              <w:top w:val="nil"/>
              <w:left w:val="nil"/>
              <w:bottom w:val="nil"/>
              <w:right w:val="nil"/>
            </w:tcBorders>
          </w:tcPr>
          <w:p w14:paraId="2F2BE0EB" w14:textId="77777777" w:rsidR="00236E85" w:rsidRPr="00E07B24" w:rsidRDefault="00236E85" w:rsidP="00BA566C"/>
        </w:tc>
      </w:tr>
      <w:tr w:rsidR="00236E85" w:rsidRPr="00E07B24" w14:paraId="4A82C206" w14:textId="77777777" w:rsidTr="00BA566C">
        <w:trPr>
          <w:trHeight w:val="240"/>
          <w:jc w:val="center"/>
        </w:trPr>
        <w:tc>
          <w:tcPr>
            <w:tcW w:w="4876" w:type="dxa"/>
            <w:tcBorders>
              <w:top w:val="nil"/>
              <w:left w:val="nil"/>
              <w:bottom w:val="nil"/>
              <w:right w:val="nil"/>
            </w:tcBorders>
          </w:tcPr>
          <w:p w14:paraId="2A238A77" w14:textId="77777777" w:rsidR="00236E85" w:rsidRPr="00E07B24" w:rsidRDefault="00236E85" w:rsidP="00BA566C">
            <w:pPr>
              <w:pStyle w:val="AmColumnHeading"/>
            </w:pPr>
            <w:r w:rsidRPr="00E07B24">
              <w:t>Tekst proponowany przez Komisję</w:t>
            </w:r>
          </w:p>
        </w:tc>
        <w:tc>
          <w:tcPr>
            <w:tcW w:w="4876" w:type="dxa"/>
            <w:tcBorders>
              <w:top w:val="nil"/>
              <w:left w:val="nil"/>
              <w:bottom w:val="nil"/>
              <w:right w:val="nil"/>
            </w:tcBorders>
          </w:tcPr>
          <w:p w14:paraId="3083C755" w14:textId="77777777" w:rsidR="00236E85" w:rsidRPr="00E07B24" w:rsidRDefault="00236E85" w:rsidP="00BA566C">
            <w:pPr>
              <w:pStyle w:val="AmColumnHeading"/>
            </w:pPr>
            <w:r w:rsidRPr="00E07B24">
              <w:t>Poprawka</w:t>
            </w:r>
          </w:p>
        </w:tc>
      </w:tr>
      <w:tr w:rsidR="00236E85" w:rsidRPr="00E07B24" w14:paraId="42A2DE6D" w14:textId="77777777" w:rsidTr="00BA566C">
        <w:trPr>
          <w:jc w:val="center"/>
        </w:trPr>
        <w:tc>
          <w:tcPr>
            <w:tcW w:w="4876" w:type="dxa"/>
            <w:tcBorders>
              <w:top w:val="nil"/>
              <w:left w:val="nil"/>
              <w:bottom w:val="nil"/>
              <w:right w:val="nil"/>
            </w:tcBorders>
          </w:tcPr>
          <w:p w14:paraId="155A3839" w14:textId="77777777" w:rsidR="00236E85" w:rsidRPr="00E07B24" w:rsidRDefault="00236E85" w:rsidP="00BA566C">
            <w:pPr>
              <w:pStyle w:val="Normal6a"/>
            </w:pPr>
            <w:r w:rsidRPr="00E07B24">
              <w:t>2a.</w:t>
            </w:r>
            <w:r w:rsidRPr="00E07B24">
              <w:tab/>
              <w:t xml:space="preserve">Państwa członkowskie zapewniają, aby opinia, o której mowa w ust. 1 akapit drugi lit. aa), była sporządzana przy pełnym uwzględnieniu spoczywającego na jednostkach obowiązku, zgodnie z którym nie powinny one pozyskiwać od jednostek w ich łańcuchu wartości, w których na dzień bilansowy średnia liczba zatrudnionych </w:t>
            </w:r>
            <w:r w:rsidRPr="00E07B24">
              <w:rPr>
                <w:b/>
                <w:i/>
              </w:rPr>
              <w:t>w roku obrotowym</w:t>
            </w:r>
            <w:r w:rsidRPr="00E07B24">
              <w:t xml:space="preserve"> nie </w:t>
            </w:r>
            <w:r w:rsidRPr="00E07B24">
              <w:rPr>
                <w:b/>
                <w:i/>
              </w:rPr>
              <w:t>przekracza 1</w:t>
            </w:r>
            <w:r w:rsidRPr="00E07B24">
              <w:t> </w:t>
            </w:r>
            <w:r w:rsidRPr="00E07B24">
              <w:rPr>
                <w:b/>
                <w:bCs/>
                <w:i/>
                <w:iCs/>
              </w:rPr>
              <w:t>000</w:t>
            </w:r>
            <w:r w:rsidRPr="00E07B24">
              <w:t>, jakichkolwiek informacji wykraczających poza informacje określone w standardach do dobrowolnego stosowania, o których mowa w art. 29ca, z wyjątkiem dodatkowych informacji na temat zrównoważonego rozwoju, które są powszechnie wymieniane między jednostkami w danym sektorze.”;</w:t>
            </w:r>
          </w:p>
        </w:tc>
        <w:tc>
          <w:tcPr>
            <w:tcW w:w="4876" w:type="dxa"/>
            <w:tcBorders>
              <w:top w:val="nil"/>
              <w:left w:val="nil"/>
              <w:bottom w:val="nil"/>
              <w:right w:val="nil"/>
            </w:tcBorders>
          </w:tcPr>
          <w:p w14:paraId="412BA698" w14:textId="77777777" w:rsidR="00236E85" w:rsidRPr="00E07B24" w:rsidRDefault="00236E85" w:rsidP="00BA566C">
            <w:pPr>
              <w:pStyle w:val="Normal6a"/>
            </w:pPr>
            <w:r w:rsidRPr="00E07B24">
              <w:t>2a.</w:t>
            </w:r>
            <w:r w:rsidRPr="00E07B24">
              <w:tab/>
              <w:t xml:space="preserve">Państwa członkowskie zapewniają, aby opinia, o której mowa w ust. 1 akapit drugi lit. aa), była sporządzana przy pełnym uwzględnieniu spoczywającego na jednostkach obowiązku, zgodnie z którym nie powinny one pozyskiwać od jednostek w ich łańcuchu wartości, w których na dzień bilansowy średnia liczba zatrudnionych </w:t>
            </w:r>
            <w:r w:rsidRPr="00E07B24">
              <w:rPr>
                <w:b/>
                <w:i/>
              </w:rPr>
              <w:t>nie przekracza 1 750, a przychody netto ze sprzedaży</w:t>
            </w:r>
            <w:r w:rsidRPr="00E07B24">
              <w:t xml:space="preserve"> nie </w:t>
            </w:r>
            <w:r w:rsidRPr="00E07B24">
              <w:rPr>
                <w:b/>
                <w:i/>
              </w:rPr>
              <w:t>przekraczają 450 000</w:t>
            </w:r>
            <w:r w:rsidRPr="00E07B24">
              <w:t> </w:t>
            </w:r>
            <w:r w:rsidRPr="00E07B24">
              <w:rPr>
                <w:b/>
                <w:bCs/>
                <w:i/>
                <w:iCs/>
              </w:rPr>
              <w:t>000</w:t>
            </w:r>
            <w:r w:rsidRPr="00E07B24">
              <w:rPr>
                <w:b/>
                <w:i/>
              </w:rPr>
              <w:t xml:space="preserve"> EUR w roku obrotowym</w:t>
            </w:r>
            <w:r w:rsidRPr="00E07B24">
              <w:t>, jakichkolwiek informacji wykraczających poza informacje określone w standardach do dobrowolnego stosowania, o których mowa w art. 29ca, z wyjątkiem dodatkowych informacji na temat zrównoważonego rozwoju, które są powszechnie wymieniane między jednostkami w danym sektorze.”;</w:t>
            </w:r>
          </w:p>
        </w:tc>
      </w:tr>
    </w:tbl>
    <w:p w14:paraId="4EB7780B" w14:textId="77777777" w:rsidR="005C2866" w:rsidRPr="005001EE" w:rsidRDefault="005C2866" w:rsidP="005C2866"/>
    <w:p w14:paraId="6F851CDA" w14:textId="77777777" w:rsidR="005C2866" w:rsidRPr="005001EE" w:rsidRDefault="005C2866" w:rsidP="005C2866">
      <w:pPr>
        <w:pStyle w:val="AmNumberTabs"/>
      </w:pPr>
      <w:r w:rsidRPr="005001EE">
        <w:t>Poprawka</w:t>
      </w:r>
      <w:r w:rsidRPr="005001EE">
        <w:tab/>
      </w:r>
      <w:r w:rsidRPr="005001EE">
        <w:tab/>
        <w:t>61</w:t>
      </w:r>
    </w:p>
    <w:p w14:paraId="60B0D5BF" w14:textId="77777777" w:rsidR="005C2866" w:rsidRPr="005001EE" w:rsidRDefault="005C2866" w:rsidP="005C2866"/>
    <w:p w14:paraId="7B04F8A5" w14:textId="77777777" w:rsidR="005C2866" w:rsidRPr="005001EE" w:rsidRDefault="005C2866" w:rsidP="005C2866">
      <w:pPr>
        <w:pStyle w:val="NormalBold"/>
        <w:keepNext/>
      </w:pPr>
      <w:r w:rsidRPr="005001EE">
        <w:t>Wniosek dotyczący dyrektywy</w:t>
      </w:r>
    </w:p>
    <w:p w14:paraId="08C3C03D" w14:textId="77777777" w:rsidR="005C2866" w:rsidRPr="005001EE" w:rsidRDefault="005C2866" w:rsidP="005C2866">
      <w:pPr>
        <w:pStyle w:val="NormalBold"/>
      </w:pPr>
      <w:r w:rsidRPr="005001EE">
        <w:t>Artykuł 2 – akapit 1 – punkt 11 – litera b a (nowa)</w:t>
      </w:r>
    </w:p>
    <w:p w14:paraId="58B2A605" w14:textId="77777777" w:rsidR="005C2866" w:rsidRPr="005001EE" w:rsidRDefault="005C2866" w:rsidP="005C2866">
      <w:pPr>
        <w:keepNext/>
      </w:pPr>
      <w:r w:rsidRPr="005001EE">
        <w:t>Dyrektywa 2013/34/UE</w:t>
      </w:r>
    </w:p>
    <w:p w14:paraId="5898010E" w14:textId="77777777" w:rsidR="005C2866" w:rsidRPr="005001EE" w:rsidRDefault="005C2866" w:rsidP="005C2866">
      <w:r w:rsidRPr="005001EE">
        <w:t>Artykuł 34 – ustęp 2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0B6B0B7" w14:textId="77777777" w:rsidTr="00E8145A">
        <w:trPr>
          <w:jc w:val="center"/>
        </w:trPr>
        <w:tc>
          <w:tcPr>
            <w:tcW w:w="9752" w:type="dxa"/>
            <w:gridSpan w:val="2"/>
          </w:tcPr>
          <w:p w14:paraId="5A6D5DDC" w14:textId="77777777" w:rsidR="005C2866" w:rsidRPr="005001EE" w:rsidRDefault="005C2866" w:rsidP="00E8145A">
            <w:pPr>
              <w:keepNext/>
            </w:pPr>
          </w:p>
        </w:tc>
      </w:tr>
      <w:tr w:rsidR="005C2866" w:rsidRPr="005001EE" w14:paraId="6BB764F8" w14:textId="77777777" w:rsidTr="00E8145A">
        <w:trPr>
          <w:jc w:val="center"/>
        </w:trPr>
        <w:tc>
          <w:tcPr>
            <w:tcW w:w="4876" w:type="dxa"/>
          </w:tcPr>
          <w:p w14:paraId="6BA6369E" w14:textId="77777777" w:rsidR="005C2866" w:rsidRPr="005001EE" w:rsidRDefault="005C2866" w:rsidP="00E8145A">
            <w:pPr>
              <w:pStyle w:val="ColumnHeading"/>
              <w:keepNext/>
            </w:pPr>
            <w:r w:rsidRPr="005001EE">
              <w:t>Tekst proponowany przez Komisję</w:t>
            </w:r>
          </w:p>
        </w:tc>
        <w:tc>
          <w:tcPr>
            <w:tcW w:w="4876" w:type="dxa"/>
          </w:tcPr>
          <w:p w14:paraId="628A38F1" w14:textId="77777777" w:rsidR="005C2866" w:rsidRPr="005001EE" w:rsidRDefault="005C2866" w:rsidP="00E8145A">
            <w:pPr>
              <w:pStyle w:val="ColumnHeading"/>
              <w:keepNext/>
            </w:pPr>
            <w:r w:rsidRPr="005001EE">
              <w:t>Poprawka</w:t>
            </w:r>
          </w:p>
        </w:tc>
      </w:tr>
      <w:tr w:rsidR="005C2866" w:rsidRPr="005001EE" w14:paraId="7C13E2C3" w14:textId="77777777" w:rsidTr="00E8145A">
        <w:trPr>
          <w:jc w:val="center"/>
        </w:trPr>
        <w:tc>
          <w:tcPr>
            <w:tcW w:w="4876" w:type="dxa"/>
          </w:tcPr>
          <w:p w14:paraId="75A95BC0" w14:textId="77777777" w:rsidR="005C2866" w:rsidRPr="005001EE" w:rsidRDefault="005C2866" w:rsidP="00E8145A">
            <w:pPr>
              <w:pStyle w:val="Normal6"/>
            </w:pPr>
          </w:p>
        </w:tc>
        <w:tc>
          <w:tcPr>
            <w:tcW w:w="4876" w:type="dxa"/>
          </w:tcPr>
          <w:p w14:paraId="7D31D70C" w14:textId="19DC3249" w:rsidR="005C2866" w:rsidRPr="005001EE" w:rsidRDefault="005C2866" w:rsidP="00E8145A">
            <w:pPr>
              <w:pStyle w:val="Normal6"/>
              <w:rPr>
                <w:szCs w:val="24"/>
              </w:rPr>
            </w:pPr>
            <w:r w:rsidRPr="005001EE">
              <w:rPr>
                <w:b/>
                <w:i/>
              </w:rPr>
              <w:t>ba)</w:t>
            </w:r>
            <w:r w:rsidRPr="005001EE">
              <w:rPr>
                <w:b/>
                <w:i/>
              </w:rPr>
              <w:tab/>
              <w:t>dodaje się ust. w brzmieniu:</w:t>
            </w:r>
          </w:p>
        </w:tc>
      </w:tr>
      <w:tr w:rsidR="005C2866" w:rsidRPr="005001EE" w14:paraId="065E7E33" w14:textId="77777777" w:rsidTr="00E8145A">
        <w:trPr>
          <w:jc w:val="center"/>
        </w:trPr>
        <w:tc>
          <w:tcPr>
            <w:tcW w:w="4876" w:type="dxa"/>
          </w:tcPr>
          <w:p w14:paraId="21EF5957" w14:textId="77777777" w:rsidR="005C2866" w:rsidRPr="005001EE" w:rsidRDefault="005C2866" w:rsidP="00E8145A">
            <w:pPr>
              <w:pStyle w:val="Normal6"/>
            </w:pPr>
          </w:p>
        </w:tc>
        <w:tc>
          <w:tcPr>
            <w:tcW w:w="4876" w:type="dxa"/>
          </w:tcPr>
          <w:p w14:paraId="764313E0" w14:textId="77777777" w:rsidR="005C2866" w:rsidRPr="005001EE" w:rsidRDefault="005C2866" w:rsidP="00E8145A">
            <w:pPr>
              <w:pStyle w:val="Normal6"/>
              <w:rPr>
                <w:szCs w:val="24"/>
              </w:rPr>
            </w:pPr>
            <w:r w:rsidRPr="005001EE">
              <w:rPr>
                <w:b/>
                <w:i/>
              </w:rPr>
              <w:t xml:space="preserve">„2b. </w:t>
            </w:r>
            <w:r w:rsidRPr="005001EE">
              <w:rPr>
                <w:b/>
                <w:i/>
              </w:rPr>
              <w:tab/>
              <w:t>Państwa członkowskie zapewniają, aby opinia, o której mowa w ust. 1 akapit drugi lit. aa), była przygotowywana przy pełnym uwzględnieniu możliwości, że jednostki w łańcuchu wartości pominą przekazanie informacji w wyjątkowych przypadkach, w których jednostka ustanowiona na podstawie prawa państwa trzeciego mogłaby zostać ukarana na podstawie przepisów państwa trzeciego ze względu na zwykłe przekazanie danych dotyczących zrównoważonego rozwoju.”;</w:t>
            </w:r>
          </w:p>
        </w:tc>
      </w:tr>
    </w:tbl>
    <w:p w14:paraId="721C2DE3" w14:textId="77777777" w:rsidR="005C2866" w:rsidRPr="005001EE" w:rsidRDefault="005C2866" w:rsidP="005C2866"/>
    <w:p w14:paraId="3E19429E" w14:textId="77777777" w:rsidR="005C2866" w:rsidRPr="005001EE" w:rsidRDefault="005C2866" w:rsidP="005C2866">
      <w:pPr>
        <w:pStyle w:val="AmNumberTabs"/>
      </w:pPr>
      <w:r w:rsidRPr="005001EE">
        <w:t>Poprawka</w:t>
      </w:r>
      <w:r w:rsidRPr="005001EE">
        <w:tab/>
      </w:r>
      <w:r w:rsidRPr="005001EE">
        <w:tab/>
        <w:t>62</w:t>
      </w:r>
    </w:p>
    <w:p w14:paraId="6A1D89A1" w14:textId="77777777" w:rsidR="005C2866" w:rsidRPr="005001EE" w:rsidRDefault="005C2866" w:rsidP="005C2866"/>
    <w:p w14:paraId="0A35C45A" w14:textId="77777777" w:rsidR="005C2866" w:rsidRPr="005001EE" w:rsidRDefault="005C2866" w:rsidP="005C2866">
      <w:pPr>
        <w:pStyle w:val="NormalBold"/>
        <w:keepNext/>
      </w:pPr>
      <w:r w:rsidRPr="005001EE">
        <w:t>Wniosek dotyczący dyrektywy</w:t>
      </w:r>
    </w:p>
    <w:p w14:paraId="4BBA6286" w14:textId="77777777" w:rsidR="005C2866" w:rsidRPr="005001EE" w:rsidRDefault="005C2866" w:rsidP="005C2866">
      <w:pPr>
        <w:pStyle w:val="NormalBold"/>
      </w:pPr>
      <w:r w:rsidRPr="005001EE">
        <w:t>Artykuł 2 – akapit 1 – punkt 12 – litera -a (nowa)</w:t>
      </w:r>
    </w:p>
    <w:p w14:paraId="48628080" w14:textId="77777777" w:rsidR="005C2866" w:rsidRPr="005001EE" w:rsidRDefault="005C2866" w:rsidP="005C2866">
      <w:pPr>
        <w:keepNext/>
      </w:pPr>
      <w:r w:rsidRPr="005001EE">
        <w:t>Dyrektywa 2013/34/UE</w:t>
      </w:r>
    </w:p>
    <w:p w14:paraId="05E895D4" w14:textId="77777777" w:rsidR="005C2866" w:rsidRPr="005001EE" w:rsidRDefault="005C2866" w:rsidP="005C2866">
      <w:r w:rsidRPr="005001EE">
        <w:t>Artykuł 40a – ustęp 1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B7B4881" w14:textId="77777777" w:rsidTr="00E8145A">
        <w:trPr>
          <w:jc w:val="center"/>
        </w:trPr>
        <w:tc>
          <w:tcPr>
            <w:tcW w:w="9752" w:type="dxa"/>
            <w:gridSpan w:val="2"/>
          </w:tcPr>
          <w:p w14:paraId="46C8AC00" w14:textId="77777777" w:rsidR="005C2866" w:rsidRPr="005001EE" w:rsidRDefault="005C2866" w:rsidP="00E8145A">
            <w:pPr>
              <w:keepNext/>
            </w:pPr>
          </w:p>
        </w:tc>
      </w:tr>
      <w:tr w:rsidR="005C2866" w:rsidRPr="005001EE" w14:paraId="43CB1CB5" w14:textId="77777777" w:rsidTr="00E8145A">
        <w:trPr>
          <w:jc w:val="center"/>
        </w:trPr>
        <w:tc>
          <w:tcPr>
            <w:tcW w:w="4876" w:type="dxa"/>
          </w:tcPr>
          <w:p w14:paraId="639941CC" w14:textId="77777777" w:rsidR="005C2866" w:rsidRPr="005001EE" w:rsidRDefault="005C2866" w:rsidP="00E8145A">
            <w:pPr>
              <w:pStyle w:val="ColumnHeading"/>
              <w:keepNext/>
            </w:pPr>
            <w:r w:rsidRPr="005001EE">
              <w:t>Tekst obowiązujący</w:t>
            </w:r>
          </w:p>
        </w:tc>
        <w:tc>
          <w:tcPr>
            <w:tcW w:w="4876" w:type="dxa"/>
          </w:tcPr>
          <w:p w14:paraId="097E0D26" w14:textId="77777777" w:rsidR="005C2866" w:rsidRPr="005001EE" w:rsidRDefault="005C2866" w:rsidP="00E8145A">
            <w:pPr>
              <w:pStyle w:val="ColumnHeading"/>
              <w:keepNext/>
            </w:pPr>
            <w:r w:rsidRPr="005001EE">
              <w:t>Poprawka</w:t>
            </w:r>
          </w:p>
        </w:tc>
      </w:tr>
      <w:tr w:rsidR="005C2866" w:rsidRPr="005001EE" w14:paraId="68E27EBF" w14:textId="77777777" w:rsidTr="00E8145A">
        <w:trPr>
          <w:jc w:val="center"/>
        </w:trPr>
        <w:tc>
          <w:tcPr>
            <w:tcW w:w="4876" w:type="dxa"/>
          </w:tcPr>
          <w:p w14:paraId="6219248B" w14:textId="77777777" w:rsidR="005C2866" w:rsidRPr="005001EE" w:rsidRDefault="005C2866" w:rsidP="00E8145A">
            <w:pPr>
              <w:pStyle w:val="Normal6"/>
            </w:pPr>
          </w:p>
        </w:tc>
        <w:tc>
          <w:tcPr>
            <w:tcW w:w="4876" w:type="dxa"/>
          </w:tcPr>
          <w:p w14:paraId="799BCBB3" w14:textId="77777777" w:rsidR="005C2866" w:rsidRPr="005001EE" w:rsidRDefault="005C2866" w:rsidP="00E8145A">
            <w:pPr>
              <w:pStyle w:val="Normal6"/>
              <w:rPr>
                <w:szCs w:val="24"/>
              </w:rPr>
            </w:pPr>
            <w:r w:rsidRPr="005001EE">
              <w:rPr>
                <w:b/>
                <w:i/>
              </w:rPr>
              <w:t>-a)</w:t>
            </w:r>
            <w:r w:rsidRPr="005001EE">
              <w:rPr>
                <w:b/>
                <w:i/>
              </w:rPr>
              <w:tab/>
              <w:t>akapit pierwszy otrzymuje brzmienie:</w:t>
            </w:r>
          </w:p>
        </w:tc>
      </w:tr>
      <w:tr w:rsidR="005C2866" w:rsidRPr="005001EE" w14:paraId="443E23ED" w14:textId="77777777" w:rsidTr="00E8145A">
        <w:trPr>
          <w:jc w:val="center"/>
        </w:trPr>
        <w:tc>
          <w:tcPr>
            <w:tcW w:w="4876" w:type="dxa"/>
          </w:tcPr>
          <w:p w14:paraId="542554CE" w14:textId="77777777" w:rsidR="005C2866" w:rsidRPr="005001EE" w:rsidRDefault="005C2866" w:rsidP="00E8145A">
            <w:pPr>
              <w:pStyle w:val="Normal6"/>
            </w:pPr>
            <w:r w:rsidRPr="005001EE">
              <w:t>Państwo członkowskie wymaga, aby jednostka zależna mająca siedzibę na jego terytorium, której jednostka dominująca najwyższego szczebla podlega przepisom prawa państwa trzeciego, publikowała i udostępniała sprawozdanie w zakresie zrównoważonego rozwoju obejmujące informacje określone w art. 29a ust. 2 lit. a) ppkt (iii)–(v), lit. b)–f) oraz, w stosownych przypadkach, w art. 29a ust. 2 lit. h) na poziomie grupy tej jednostki dominującej najwyższego szczebla z państwa trzeciego.</w:t>
            </w:r>
          </w:p>
        </w:tc>
        <w:tc>
          <w:tcPr>
            <w:tcW w:w="4876" w:type="dxa"/>
          </w:tcPr>
          <w:p w14:paraId="3733407F" w14:textId="77777777" w:rsidR="005C2866" w:rsidRPr="005001EE" w:rsidRDefault="005C2866" w:rsidP="00E8145A">
            <w:pPr>
              <w:pStyle w:val="Normal6"/>
              <w:rPr>
                <w:szCs w:val="24"/>
              </w:rPr>
            </w:pPr>
            <w:r w:rsidRPr="005001EE">
              <w:rPr>
                <w:b/>
                <w:i/>
              </w:rPr>
              <w:t>„</w:t>
            </w:r>
            <w:r w:rsidRPr="005001EE">
              <w:t xml:space="preserve">Państwo członkowskie wymaga, aby jednostka zależna mająca siedzibę na jego terytorium, której jednostka dominująca najwyższego szczebla podlega przepisom prawa państwa trzeciego, publikowała i udostępniała sprawozdanie w zakresie zrównoważonego rozwoju obejmujące informacje określone w art. 29a ust. 2 lit. a) ppkt (iii)–(v), lit. b)–f) oraz, w stosownych przypadkach, w art. 29a ust. 2 lit. h) </w:t>
            </w:r>
            <w:r w:rsidRPr="005001EE">
              <w:rPr>
                <w:b/>
                <w:i/>
              </w:rPr>
              <w:t xml:space="preserve">i zgodnie z art. 29a ust. 3 </w:t>
            </w:r>
            <w:r w:rsidRPr="005001EE">
              <w:t>na poziomie grupy tej jednostki dominującej najwyższego szczebla z państwa trzeciego.</w:t>
            </w:r>
            <w:r w:rsidRPr="005001EE">
              <w:rPr>
                <w:b/>
                <w:i/>
              </w:rPr>
              <w:t>”;</w:t>
            </w:r>
          </w:p>
        </w:tc>
      </w:tr>
    </w:tbl>
    <w:p w14:paraId="1EF50222" w14:textId="77777777" w:rsidR="005C2866" w:rsidRPr="005001EE" w:rsidRDefault="005C2866" w:rsidP="005C2866"/>
    <w:p w14:paraId="385F8D52" w14:textId="77777777" w:rsidR="005C2866" w:rsidRPr="005001EE" w:rsidRDefault="005C2866" w:rsidP="005C2866">
      <w:pPr>
        <w:pStyle w:val="AmNumberTabs"/>
      </w:pPr>
      <w:r w:rsidRPr="005001EE">
        <w:lastRenderedPageBreak/>
        <w:t>Poprawka</w:t>
      </w:r>
      <w:r w:rsidRPr="005001EE">
        <w:tab/>
      </w:r>
      <w:r w:rsidRPr="005001EE">
        <w:tab/>
        <w:t>63</w:t>
      </w:r>
    </w:p>
    <w:p w14:paraId="44BD5AC1" w14:textId="77777777" w:rsidR="005C2866" w:rsidRPr="005001EE" w:rsidRDefault="005C2866" w:rsidP="005C2866"/>
    <w:p w14:paraId="2F4F8165" w14:textId="77777777" w:rsidR="005C2866" w:rsidRPr="005001EE" w:rsidRDefault="005C2866" w:rsidP="005C2866">
      <w:pPr>
        <w:pStyle w:val="NormalBold"/>
        <w:keepNext/>
      </w:pPr>
      <w:r w:rsidRPr="005001EE">
        <w:t>Wniosek dotyczący dyrektywy</w:t>
      </w:r>
    </w:p>
    <w:p w14:paraId="1823CD05" w14:textId="77777777" w:rsidR="005C2866" w:rsidRPr="005001EE" w:rsidRDefault="005C2866" w:rsidP="005C2866">
      <w:pPr>
        <w:pStyle w:val="NormalBold"/>
      </w:pPr>
      <w:r w:rsidRPr="005001EE">
        <w:t>Artykuł 2 – akapit 1 – punkt 12 – litera a</w:t>
      </w:r>
    </w:p>
    <w:p w14:paraId="307CFDAD" w14:textId="77777777" w:rsidR="005C2866" w:rsidRPr="005001EE" w:rsidRDefault="005C2866" w:rsidP="005C2866">
      <w:pPr>
        <w:keepNext/>
      </w:pPr>
      <w:r w:rsidRPr="005001EE">
        <w:t>Dyrektywa 2013/34/UE</w:t>
      </w:r>
    </w:p>
    <w:p w14:paraId="461CACEA" w14:textId="77777777" w:rsidR="005C2866" w:rsidRPr="005001EE" w:rsidRDefault="005C2866" w:rsidP="005C2866">
      <w:r w:rsidRPr="005001EE">
        <w:t>Artykuł 40a – ustęp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432201C" w14:textId="77777777" w:rsidTr="00E8145A">
        <w:trPr>
          <w:jc w:val="center"/>
        </w:trPr>
        <w:tc>
          <w:tcPr>
            <w:tcW w:w="9752" w:type="dxa"/>
            <w:gridSpan w:val="2"/>
          </w:tcPr>
          <w:p w14:paraId="55226965" w14:textId="77777777" w:rsidR="005C2866" w:rsidRPr="005001EE" w:rsidRDefault="005C2866" w:rsidP="00E8145A">
            <w:pPr>
              <w:keepNext/>
            </w:pPr>
          </w:p>
        </w:tc>
      </w:tr>
      <w:tr w:rsidR="005C2866" w:rsidRPr="005001EE" w14:paraId="79C82F67" w14:textId="77777777" w:rsidTr="00E8145A">
        <w:trPr>
          <w:jc w:val="center"/>
        </w:trPr>
        <w:tc>
          <w:tcPr>
            <w:tcW w:w="4876" w:type="dxa"/>
          </w:tcPr>
          <w:p w14:paraId="32069289" w14:textId="77777777" w:rsidR="005C2866" w:rsidRPr="005001EE" w:rsidRDefault="005C2866" w:rsidP="00E8145A">
            <w:pPr>
              <w:pStyle w:val="ColumnHeading"/>
              <w:keepNext/>
            </w:pPr>
            <w:r w:rsidRPr="005001EE">
              <w:t>Tekst proponowany przez Komisję</w:t>
            </w:r>
          </w:p>
        </w:tc>
        <w:tc>
          <w:tcPr>
            <w:tcW w:w="4876" w:type="dxa"/>
          </w:tcPr>
          <w:p w14:paraId="41306CBC" w14:textId="77777777" w:rsidR="005C2866" w:rsidRPr="005001EE" w:rsidRDefault="005C2866" w:rsidP="00E8145A">
            <w:pPr>
              <w:pStyle w:val="ColumnHeading"/>
              <w:keepNext/>
            </w:pPr>
            <w:r w:rsidRPr="005001EE">
              <w:t>Poprawka</w:t>
            </w:r>
          </w:p>
        </w:tc>
      </w:tr>
      <w:tr w:rsidR="005C2866" w:rsidRPr="005001EE" w14:paraId="19148B98" w14:textId="77777777" w:rsidTr="00E8145A">
        <w:trPr>
          <w:jc w:val="center"/>
        </w:trPr>
        <w:tc>
          <w:tcPr>
            <w:tcW w:w="4876" w:type="dxa"/>
          </w:tcPr>
          <w:p w14:paraId="0FCF6AB9" w14:textId="77777777" w:rsidR="005C2866" w:rsidRPr="005001EE" w:rsidRDefault="005C2866" w:rsidP="00E8145A">
            <w:pPr>
              <w:pStyle w:val="Normal6"/>
            </w:pPr>
            <w:r w:rsidRPr="005001EE">
              <w:t xml:space="preserve">Akapit pierwszy ma zastosowanie wyłącznie do </w:t>
            </w:r>
            <w:r w:rsidRPr="005001EE">
              <w:rPr>
                <w:b/>
                <w:i/>
              </w:rPr>
              <w:t xml:space="preserve">dużych </w:t>
            </w:r>
            <w:r w:rsidRPr="005001EE">
              <w:t>jednostek zależnych</w:t>
            </w:r>
            <w:r w:rsidRPr="005001EE">
              <w:rPr>
                <w:b/>
                <w:i/>
              </w:rPr>
              <w:t xml:space="preserve"> zdefiniowanych w art. 3 ust. 4 niniejszej dyrektywy</w:t>
            </w:r>
            <w:r w:rsidRPr="005001EE">
              <w:t>.</w:t>
            </w:r>
          </w:p>
        </w:tc>
        <w:tc>
          <w:tcPr>
            <w:tcW w:w="4876" w:type="dxa"/>
          </w:tcPr>
          <w:p w14:paraId="233DE8B1" w14:textId="77777777" w:rsidR="005C2866" w:rsidRPr="005001EE" w:rsidRDefault="005C2866" w:rsidP="00E8145A">
            <w:pPr>
              <w:pStyle w:val="Normal6"/>
              <w:rPr>
                <w:szCs w:val="24"/>
              </w:rPr>
            </w:pPr>
            <w:r w:rsidRPr="005001EE">
              <w:t>Akapit pierwszy ma zastosowanie wyłącznie do jednostek zależnych</w:t>
            </w:r>
            <w:r w:rsidRPr="005001EE">
              <w:rPr>
                <w:b/>
                <w:i/>
              </w:rPr>
              <w:t>, w których na dzień bilansowy przychody netto ze sprzedaży przekroczyły 450 000 000 EUR w poprzednim roku obrotowym</w:t>
            </w:r>
            <w:r w:rsidRPr="005001EE">
              <w:t>.</w:t>
            </w:r>
          </w:p>
        </w:tc>
      </w:tr>
    </w:tbl>
    <w:p w14:paraId="443C1006" w14:textId="77777777" w:rsidR="005C2866" w:rsidRPr="005001EE" w:rsidRDefault="005C2866" w:rsidP="005C2866"/>
    <w:p w14:paraId="4F3F8CCC" w14:textId="77777777" w:rsidR="005C2866" w:rsidRPr="005001EE" w:rsidRDefault="005C2866" w:rsidP="005C2866">
      <w:pPr>
        <w:pStyle w:val="AmNumberTabs"/>
      </w:pPr>
      <w:r w:rsidRPr="005001EE">
        <w:t>Poprawka</w:t>
      </w:r>
      <w:r w:rsidRPr="005001EE">
        <w:tab/>
      </w:r>
      <w:r w:rsidRPr="005001EE">
        <w:tab/>
        <w:t>64</w:t>
      </w:r>
    </w:p>
    <w:p w14:paraId="5409470C" w14:textId="77777777" w:rsidR="005C2866" w:rsidRPr="005001EE" w:rsidRDefault="005C2866" w:rsidP="005C2866"/>
    <w:p w14:paraId="02F78881" w14:textId="77777777" w:rsidR="005C2866" w:rsidRPr="005001EE" w:rsidRDefault="005C2866" w:rsidP="005C2866">
      <w:pPr>
        <w:pStyle w:val="NormalBold"/>
        <w:keepNext/>
      </w:pPr>
      <w:r w:rsidRPr="005001EE">
        <w:t>Wniosek dotyczący dyrektywy</w:t>
      </w:r>
    </w:p>
    <w:p w14:paraId="6D3C7AFA" w14:textId="77777777" w:rsidR="005C2866" w:rsidRPr="005001EE" w:rsidRDefault="005C2866" w:rsidP="005C2866">
      <w:pPr>
        <w:pStyle w:val="NormalBold"/>
      </w:pPr>
      <w:r w:rsidRPr="005001EE">
        <w:t>Artykuł 2 – akapit 1 – punkt 12 – litera b</w:t>
      </w:r>
    </w:p>
    <w:p w14:paraId="4446B8EA" w14:textId="77777777" w:rsidR="005C2866" w:rsidRPr="005001EE" w:rsidRDefault="005C2866" w:rsidP="005C2866">
      <w:pPr>
        <w:keepNext/>
      </w:pPr>
      <w:r w:rsidRPr="005001EE">
        <w:t>Dyrektywa 2013/34/UE</w:t>
      </w:r>
    </w:p>
    <w:p w14:paraId="6830CFBB" w14:textId="77777777" w:rsidR="005C2866" w:rsidRPr="005001EE" w:rsidRDefault="005C2866" w:rsidP="005C2866">
      <w:r w:rsidRPr="005001EE">
        <w:t>Artykuł 40a – ustęp 1 – akapit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82DE372" w14:textId="77777777" w:rsidTr="00E8145A">
        <w:trPr>
          <w:jc w:val="center"/>
        </w:trPr>
        <w:tc>
          <w:tcPr>
            <w:tcW w:w="9752" w:type="dxa"/>
            <w:gridSpan w:val="2"/>
          </w:tcPr>
          <w:p w14:paraId="339E3A43" w14:textId="77777777" w:rsidR="005C2866" w:rsidRPr="005001EE" w:rsidRDefault="005C2866" w:rsidP="00E8145A">
            <w:pPr>
              <w:keepNext/>
            </w:pPr>
          </w:p>
        </w:tc>
      </w:tr>
      <w:tr w:rsidR="005C2866" w:rsidRPr="005001EE" w14:paraId="4ECAA7E2" w14:textId="77777777" w:rsidTr="00E8145A">
        <w:trPr>
          <w:jc w:val="center"/>
        </w:trPr>
        <w:tc>
          <w:tcPr>
            <w:tcW w:w="4876" w:type="dxa"/>
          </w:tcPr>
          <w:p w14:paraId="737B74B6" w14:textId="77777777" w:rsidR="005C2866" w:rsidRPr="005001EE" w:rsidRDefault="005C2866" w:rsidP="00E8145A">
            <w:pPr>
              <w:pStyle w:val="ColumnHeading"/>
              <w:keepNext/>
            </w:pPr>
            <w:r w:rsidRPr="005001EE">
              <w:t>Tekst proponowany przez Komisję</w:t>
            </w:r>
          </w:p>
        </w:tc>
        <w:tc>
          <w:tcPr>
            <w:tcW w:w="4876" w:type="dxa"/>
          </w:tcPr>
          <w:p w14:paraId="62396453" w14:textId="77777777" w:rsidR="005C2866" w:rsidRPr="005001EE" w:rsidRDefault="005C2866" w:rsidP="00E8145A">
            <w:pPr>
              <w:pStyle w:val="ColumnHeading"/>
              <w:keepNext/>
            </w:pPr>
            <w:r w:rsidRPr="005001EE">
              <w:t>Poprawka</w:t>
            </w:r>
          </w:p>
        </w:tc>
      </w:tr>
      <w:tr w:rsidR="005C2866" w:rsidRPr="005001EE" w14:paraId="7F441C53" w14:textId="77777777" w:rsidTr="00E8145A">
        <w:trPr>
          <w:jc w:val="center"/>
        </w:trPr>
        <w:tc>
          <w:tcPr>
            <w:tcW w:w="4876" w:type="dxa"/>
          </w:tcPr>
          <w:p w14:paraId="4F9759E0" w14:textId="77777777" w:rsidR="005C2866" w:rsidRPr="005001EE" w:rsidRDefault="005C2866" w:rsidP="00E8145A">
            <w:pPr>
              <w:pStyle w:val="Normal6"/>
            </w:pPr>
            <w:r w:rsidRPr="005001EE">
              <w:t>b)</w:t>
            </w:r>
            <w:r w:rsidRPr="005001EE">
              <w:rPr>
                <w:b/>
                <w:i/>
              </w:rPr>
              <w:tab/>
              <w:t>akapity</w:t>
            </w:r>
            <w:r w:rsidRPr="005001EE">
              <w:t xml:space="preserve"> czwarty </w:t>
            </w:r>
            <w:r w:rsidRPr="005001EE">
              <w:rPr>
                <w:b/>
                <w:i/>
              </w:rPr>
              <w:t>i piąty otrzymują</w:t>
            </w:r>
            <w:r w:rsidRPr="005001EE">
              <w:t xml:space="preserve"> brzmienie:</w:t>
            </w:r>
          </w:p>
        </w:tc>
        <w:tc>
          <w:tcPr>
            <w:tcW w:w="4876" w:type="dxa"/>
          </w:tcPr>
          <w:p w14:paraId="7C5FB8DE" w14:textId="77777777" w:rsidR="005C2866" w:rsidRPr="005001EE" w:rsidRDefault="005C2866" w:rsidP="00E8145A">
            <w:pPr>
              <w:pStyle w:val="Normal6"/>
              <w:rPr>
                <w:szCs w:val="24"/>
              </w:rPr>
            </w:pPr>
            <w:r w:rsidRPr="005001EE">
              <w:t>b)</w:t>
            </w:r>
            <w:r w:rsidRPr="005001EE">
              <w:rPr>
                <w:b/>
                <w:i/>
              </w:rPr>
              <w:tab/>
              <w:t>akapit</w:t>
            </w:r>
            <w:r w:rsidRPr="005001EE">
              <w:t xml:space="preserve"> czwarty </w:t>
            </w:r>
            <w:r w:rsidRPr="005001EE">
              <w:rPr>
                <w:b/>
                <w:i/>
              </w:rPr>
              <w:t>otrzymuje</w:t>
            </w:r>
            <w:r w:rsidRPr="005001EE">
              <w:t xml:space="preserve"> brzmienie:</w:t>
            </w:r>
          </w:p>
        </w:tc>
      </w:tr>
      <w:tr w:rsidR="005C2866" w:rsidRPr="005001EE" w14:paraId="71A6CA62" w14:textId="77777777" w:rsidTr="00E8145A">
        <w:trPr>
          <w:jc w:val="center"/>
        </w:trPr>
        <w:tc>
          <w:tcPr>
            <w:tcW w:w="4876" w:type="dxa"/>
          </w:tcPr>
          <w:p w14:paraId="72FF89C5" w14:textId="77777777" w:rsidR="005C2866" w:rsidRPr="005001EE" w:rsidRDefault="005C2866" w:rsidP="00E8145A">
            <w:pPr>
              <w:pStyle w:val="Normal6"/>
              <w:rPr>
                <w:b/>
                <w:i/>
              </w:rPr>
            </w:pPr>
            <w:r w:rsidRPr="005001EE">
              <w:t xml:space="preserve">„Przepis, o którym mowa w akapicie trzecim, ma zastosowanie do oddziału wyłącznie w przypadku, gdy jednostka z państwa trzeciego nie posiada jednostki zależnej, o której mowa w akapicie pierwszym, oraz </w:t>
            </w:r>
            <w:r w:rsidRPr="005001EE">
              <w:rPr>
                <w:b/>
                <w:i/>
              </w:rPr>
              <w:t>w przypadku</w:t>
            </w:r>
            <w:r w:rsidRPr="005001EE">
              <w:t xml:space="preserve"> gdy w poprzednim roku obrotowym oddział uzyskał przychody netto ze sprzedaży przekraczające </w:t>
            </w:r>
            <w:r w:rsidRPr="005001EE">
              <w:rPr>
                <w:b/>
                <w:i/>
              </w:rPr>
              <w:t>próg, o którym mowa w art. 3 ust. 4 lit. b) niniejszej dyrektywy</w:t>
            </w:r>
            <w:r w:rsidRPr="005001EE">
              <w:t>.</w:t>
            </w:r>
          </w:p>
        </w:tc>
        <w:tc>
          <w:tcPr>
            <w:tcW w:w="4876" w:type="dxa"/>
          </w:tcPr>
          <w:p w14:paraId="505540E1" w14:textId="77777777" w:rsidR="005C2866" w:rsidRPr="005001EE" w:rsidRDefault="005C2866" w:rsidP="00E8145A">
            <w:pPr>
              <w:pStyle w:val="Normal6"/>
              <w:rPr>
                <w:b/>
                <w:i/>
              </w:rPr>
            </w:pPr>
            <w:r w:rsidRPr="005001EE">
              <w:t xml:space="preserve">„Przepis, o którym mowa w akapicie trzecim, ma zastosowanie do oddziału wyłącznie w przypadku, gdy jednostka z państwa trzeciego nie posiada jednostki zależnej, o której mowa w akapicie pierwszym, oraz gdy w poprzednim roku obrotowym oddział uzyskał przychody netto ze sprzedaży przekraczające </w:t>
            </w:r>
            <w:r w:rsidRPr="005001EE">
              <w:rPr>
                <w:b/>
                <w:i/>
              </w:rPr>
              <w:t>450 000 000 EUR</w:t>
            </w:r>
            <w:r w:rsidRPr="005001EE">
              <w:t>.</w:t>
            </w:r>
            <w:r w:rsidRPr="005001EE">
              <w:rPr>
                <w:b/>
                <w:i/>
              </w:rPr>
              <w:t>”</w:t>
            </w:r>
          </w:p>
        </w:tc>
      </w:tr>
    </w:tbl>
    <w:p w14:paraId="26AEF8DB" w14:textId="77777777" w:rsidR="005C2866" w:rsidRPr="005001EE" w:rsidRDefault="005C2866" w:rsidP="005C2866"/>
    <w:p w14:paraId="218DA8BA" w14:textId="2F81CE5F" w:rsidR="005C2866" w:rsidRPr="005001EE" w:rsidRDefault="005C2866" w:rsidP="005C2866">
      <w:pPr>
        <w:pStyle w:val="AmNumberTabs"/>
      </w:pPr>
      <w:r w:rsidRPr="00550A89">
        <w:t>Poprawk</w:t>
      </w:r>
      <w:r w:rsidR="00236E85" w:rsidRPr="008B5B42">
        <w:t>i</w:t>
      </w:r>
      <w:r w:rsidRPr="00550A89">
        <w:tab/>
      </w:r>
      <w:r w:rsidRPr="00550A89">
        <w:tab/>
        <w:t>65</w:t>
      </w:r>
      <w:r w:rsidR="00236E85" w:rsidRPr="00550A89">
        <w:t xml:space="preserve"> i 336</w:t>
      </w:r>
    </w:p>
    <w:p w14:paraId="528E9FC4" w14:textId="77777777" w:rsidR="005C2866" w:rsidRPr="005001EE" w:rsidRDefault="005C2866" w:rsidP="005C2866"/>
    <w:p w14:paraId="449404E2" w14:textId="77777777" w:rsidR="005C2866" w:rsidRPr="005001EE" w:rsidRDefault="005C2866" w:rsidP="005C2866">
      <w:pPr>
        <w:pStyle w:val="NormalBold"/>
        <w:keepNext/>
      </w:pPr>
      <w:r w:rsidRPr="005001EE">
        <w:t>Wniosek dotyczący dyrektywy</w:t>
      </w:r>
    </w:p>
    <w:p w14:paraId="7D8C3467" w14:textId="77777777" w:rsidR="005C2866" w:rsidRPr="005001EE" w:rsidRDefault="005C2866" w:rsidP="005C2866">
      <w:pPr>
        <w:pStyle w:val="NormalBold"/>
      </w:pPr>
      <w:r w:rsidRPr="005001EE">
        <w:t>Artykuł 2 – akapit 1 – punkt 12 – litera b a (nowa)</w:t>
      </w:r>
    </w:p>
    <w:p w14:paraId="06C35F9D" w14:textId="77777777" w:rsidR="005C2866" w:rsidRPr="005001EE" w:rsidRDefault="005C2866" w:rsidP="005C2866">
      <w:pPr>
        <w:keepNext/>
      </w:pPr>
      <w:r w:rsidRPr="005001EE">
        <w:t>Dyrektywa 2013/34/UE</w:t>
      </w:r>
    </w:p>
    <w:p w14:paraId="1037B7D2" w14:textId="77777777" w:rsidR="005C2866" w:rsidRPr="005001EE" w:rsidRDefault="005C2866" w:rsidP="005C2866">
      <w:r w:rsidRPr="005001EE">
        <w:t>Artykuł 40a – ustęp 1 – akapit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6F57A009" w14:textId="77777777" w:rsidTr="00E8145A">
        <w:trPr>
          <w:jc w:val="center"/>
        </w:trPr>
        <w:tc>
          <w:tcPr>
            <w:tcW w:w="9752" w:type="dxa"/>
            <w:gridSpan w:val="2"/>
          </w:tcPr>
          <w:p w14:paraId="4493A617" w14:textId="77777777" w:rsidR="005C2866" w:rsidRPr="005001EE" w:rsidRDefault="005C2866" w:rsidP="00E8145A">
            <w:pPr>
              <w:keepNext/>
            </w:pPr>
          </w:p>
        </w:tc>
      </w:tr>
      <w:tr w:rsidR="005C2866" w:rsidRPr="005001EE" w14:paraId="63D0BE64" w14:textId="77777777" w:rsidTr="00E8145A">
        <w:trPr>
          <w:jc w:val="center"/>
        </w:trPr>
        <w:tc>
          <w:tcPr>
            <w:tcW w:w="4876" w:type="dxa"/>
          </w:tcPr>
          <w:p w14:paraId="0FA377C0" w14:textId="77777777" w:rsidR="005C2866" w:rsidRPr="005001EE" w:rsidRDefault="005C2866" w:rsidP="00E8145A">
            <w:pPr>
              <w:pStyle w:val="ColumnHeading"/>
              <w:keepNext/>
            </w:pPr>
            <w:r w:rsidRPr="005001EE">
              <w:t>Tekst proponowany przez Komisję</w:t>
            </w:r>
          </w:p>
        </w:tc>
        <w:tc>
          <w:tcPr>
            <w:tcW w:w="4876" w:type="dxa"/>
          </w:tcPr>
          <w:p w14:paraId="0D35CB9B" w14:textId="77777777" w:rsidR="005C2866" w:rsidRPr="005001EE" w:rsidRDefault="005C2866" w:rsidP="00E8145A">
            <w:pPr>
              <w:pStyle w:val="ColumnHeading"/>
              <w:keepNext/>
            </w:pPr>
            <w:r w:rsidRPr="005001EE">
              <w:t>Poprawka</w:t>
            </w:r>
          </w:p>
        </w:tc>
      </w:tr>
      <w:tr w:rsidR="005C2866" w:rsidRPr="005001EE" w14:paraId="2CF6432D" w14:textId="77777777" w:rsidTr="00E8145A">
        <w:trPr>
          <w:jc w:val="center"/>
        </w:trPr>
        <w:tc>
          <w:tcPr>
            <w:tcW w:w="4876" w:type="dxa"/>
          </w:tcPr>
          <w:p w14:paraId="5A24EE4C" w14:textId="77777777" w:rsidR="005C2866" w:rsidRPr="005001EE" w:rsidRDefault="005C2866" w:rsidP="00E8145A">
            <w:pPr>
              <w:pStyle w:val="Normal6"/>
              <w:rPr>
                <w:b/>
                <w:i/>
              </w:rPr>
            </w:pPr>
          </w:p>
        </w:tc>
        <w:tc>
          <w:tcPr>
            <w:tcW w:w="4876" w:type="dxa"/>
          </w:tcPr>
          <w:p w14:paraId="55D6CFFF" w14:textId="77777777" w:rsidR="005C2866" w:rsidRPr="005001EE" w:rsidRDefault="005C2866" w:rsidP="00E8145A">
            <w:pPr>
              <w:pStyle w:val="Normal6"/>
              <w:rPr>
                <w:b/>
                <w:i/>
              </w:rPr>
            </w:pPr>
            <w:r w:rsidRPr="005001EE">
              <w:rPr>
                <w:b/>
                <w:i/>
              </w:rPr>
              <w:t>ba)</w:t>
            </w:r>
            <w:r w:rsidRPr="005001EE">
              <w:rPr>
                <w:b/>
                <w:i/>
              </w:rPr>
              <w:tab/>
              <w:t>uchyla się akapit piąty;</w:t>
            </w:r>
          </w:p>
        </w:tc>
      </w:tr>
      <w:tr w:rsidR="005C2866" w:rsidRPr="005001EE" w14:paraId="64109C3F" w14:textId="77777777" w:rsidTr="00E8145A">
        <w:trPr>
          <w:jc w:val="center"/>
        </w:trPr>
        <w:tc>
          <w:tcPr>
            <w:tcW w:w="4876" w:type="dxa"/>
          </w:tcPr>
          <w:p w14:paraId="7E7BF182" w14:textId="77777777" w:rsidR="005C2866" w:rsidRPr="005001EE" w:rsidRDefault="005C2866" w:rsidP="00E8145A">
            <w:pPr>
              <w:pStyle w:val="Normal6"/>
              <w:rPr>
                <w:b/>
                <w:i/>
              </w:rPr>
            </w:pPr>
            <w:r w:rsidRPr="005001EE">
              <w:rPr>
                <w:b/>
                <w:i/>
              </w:rPr>
              <w:lastRenderedPageBreak/>
              <w:t>Akapity pierwszy i trzeci mają zastosowanie do jednostek zależnych lub oddziałów, o których mowa w tych akapitach, wyłącznie w przypadku, gdy jednostka z państwa trzeciego, na poziomie grupy lub, jeżeli nie ma to zastosowania, na poziomie indywidualnym, uzyskała w Unii przychody netto ze sprzedaży przekraczające 450 000 000 EUR za każde z ostatnich dwóch kolejnych lat obrotowych.</w:t>
            </w:r>
          </w:p>
        </w:tc>
        <w:tc>
          <w:tcPr>
            <w:tcW w:w="4876" w:type="dxa"/>
          </w:tcPr>
          <w:p w14:paraId="73ECF219" w14:textId="77777777" w:rsidR="005C2866" w:rsidRPr="005001EE" w:rsidRDefault="005C2866" w:rsidP="00E8145A">
            <w:pPr>
              <w:pStyle w:val="Normal6"/>
              <w:rPr>
                <w:b/>
                <w:i/>
              </w:rPr>
            </w:pPr>
          </w:p>
        </w:tc>
      </w:tr>
    </w:tbl>
    <w:p w14:paraId="6C46FDC4" w14:textId="77777777" w:rsidR="005C2866" w:rsidRPr="005001EE" w:rsidRDefault="005C2866" w:rsidP="005C2866"/>
    <w:p w14:paraId="7A824315" w14:textId="77777777" w:rsidR="005C2866" w:rsidRPr="005001EE" w:rsidRDefault="005C2866" w:rsidP="005C2866">
      <w:pPr>
        <w:pStyle w:val="AmNumberTabs"/>
      </w:pPr>
      <w:r w:rsidRPr="005001EE">
        <w:t>Poprawka</w:t>
      </w:r>
      <w:r w:rsidRPr="005001EE">
        <w:tab/>
      </w:r>
      <w:r w:rsidRPr="005001EE">
        <w:tab/>
        <w:t>66</w:t>
      </w:r>
    </w:p>
    <w:p w14:paraId="725478A2" w14:textId="77777777" w:rsidR="005C2866" w:rsidRPr="005001EE" w:rsidRDefault="005C2866" w:rsidP="005C2866"/>
    <w:p w14:paraId="2DA4D05F" w14:textId="77777777" w:rsidR="005C2866" w:rsidRPr="005001EE" w:rsidRDefault="005C2866" w:rsidP="005C2866">
      <w:pPr>
        <w:pStyle w:val="NormalBold"/>
        <w:keepNext/>
      </w:pPr>
      <w:r w:rsidRPr="005001EE">
        <w:t>Wniosek dotyczący dyrektywy</w:t>
      </w:r>
    </w:p>
    <w:p w14:paraId="26DA872F" w14:textId="77777777" w:rsidR="005C2866" w:rsidRPr="005001EE" w:rsidRDefault="005C2866" w:rsidP="005C2866">
      <w:pPr>
        <w:pStyle w:val="NormalBold"/>
      </w:pPr>
      <w:r w:rsidRPr="005001EE">
        <w:t>Artykuł 2 – akapit 1 – punkt 13 – litera -a (nowa)</w:t>
      </w:r>
    </w:p>
    <w:p w14:paraId="2880D22B" w14:textId="77777777" w:rsidR="005C2866" w:rsidRPr="005001EE" w:rsidRDefault="005C2866" w:rsidP="005C2866">
      <w:pPr>
        <w:keepNext/>
      </w:pPr>
      <w:r w:rsidRPr="005001EE">
        <w:t>Dyrektywa 2013/34/UE</w:t>
      </w:r>
    </w:p>
    <w:p w14:paraId="710B8905" w14:textId="77777777" w:rsidR="005C2866" w:rsidRPr="005001EE" w:rsidRDefault="005C2866" w:rsidP="005C2866">
      <w:r w:rsidRPr="005001EE">
        <w:t>Artykuł 49 – ustęp 2 – zdanie pierwsze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4A65AAB" w14:textId="77777777" w:rsidTr="00E8145A">
        <w:trPr>
          <w:jc w:val="center"/>
        </w:trPr>
        <w:tc>
          <w:tcPr>
            <w:tcW w:w="9752" w:type="dxa"/>
            <w:gridSpan w:val="2"/>
          </w:tcPr>
          <w:p w14:paraId="62947701" w14:textId="77777777" w:rsidR="005C2866" w:rsidRPr="005001EE" w:rsidRDefault="005C2866" w:rsidP="00E8145A">
            <w:pPr>
              <w:keepNext/>
            </w:pPr>
          </w:p>
        </w:tc>
      </w:tr>
      <w:tr w:rsidR="005C2866" w:rsidRPr="005001EE" w14:paraId="20C25885" w14:textId="77777777" w:rsidTr="00E8145A">
        <w:trPr>
          <w:jc w:val="center"/>
        </w:trPr>
        <w:tc>
          <w:tcPr>
            <w:tcW w:w="4876" w:type="dxa"/>
          </w:tcPr>
          <w:p w14:paraId="2CF1553F" w14:textId="77777777" w:rsidR="005C2866" w:rsidRPr="005001EE" w:rsidRDefault="005C2866" w:rsidP="00E8145A">
            <w:pPr>
              <w:pStyle w:val="ColumnHeading"/>
              <w:keepNext/>
            </w:pPr>
            <w:r w:rsidRPr="005001EE">
              <w:t>Tekst proponowany przez Komisję</w:t>
            </w:r>
          </w:p>
        </w:tc>
        <w:tc>
          <w:tcPr>
            <w:tcW w:w="4876" w:type="dxa"/>
          </w:tcPr>
          <w:p w14:paraId="416026EE" w14:textId="77777777" w:rsidR="005C2866" w:rsidRPr="005001EE" w:rsidRDefault="005C2866" w:rsidP="00E8145A">
            <w:pPr>
              <w:pStyle w:val="ColumnHeading"/>
              <w:keepNext/>
            </w:pPr>
            <w:r w:rsidRPr="005001EE">
              <w:t>Poprawka</w:t>
            </w:r>
          </w:p>
        </w:tc>
      </w:tr>
      <w:tr w:rsidR="005C2866" w:rsidRPr="005001EE" w14:paraId="4D79FFEF" w14:textId="77777777" w:rsidTr="00E8145A">
        <w:trPr>
          <w:jc w:val="center"/>
        </w:trPr>
        <w:tc>
          <w:tcPr>
            <w:tcW w:w="4876" w:type="dxa"/>
          </w:tcPr>
          <w:p w14:paraId="5ACABAE9" w14:textId="77777777" w:rsidR="005C2866" w:rsidRPr="005001EE" w:rsidRDefault="005C2866" w:rsidP="00E8145A">
            <w:pPr>
              <w:pStyle w:val="Normal6"/>
            </w:pPr>
          </w:p>
        </w:tc>
        <w:tc>
          <w:tcPr>
            <w:tcW w:w="4876" w:type="dxa"/>
          </w:tcPr>
          <w:p w14:paraId="2E715942" w14:textId="77777777" w:rsidR="005C2866" w:rsidRPr="005001EE" w:rsidRDefault="005C2866" w:rsidP="00E8145A">
            <w:pPr>
              <w:pStyle w:val="Normal6"/>
              <w:rPr>
                <w:szCs w:val="24"/>
              </w:rPr>
            </w:pPr>
            <w:r w:rsidRPr="005001EE">
              <w:rPr>
                <w:b/>
                <w:i/>
              </w:rPr>
              <w:t>-a)</w:t>
            </w:r>
            <w:r w:rsidRPr="005001EE">
              <w:rPr>
                <w:b/>
                <w:i/>
              </w:rPr>
              <w:tab/>
              <w:t>w ust. 2 zdanie pierwsze uchyla się odniesienie do art. 29c;</w:t>
            </w:r>
          </w:p>
        </w:tc>
      </w:tr>
    </w:tbl>
    <w:p w14:paraId="5C5C4E30" w14:textId="77777777" w:rsidR="005C2866" w:rsidRPr="005001EE" w:rsidRDefault="005C2866" w:rsidP="005C2866"/>
    <w:p w14:paraId="5C306386" w14:textId="77777777" w:rsidR="005C2866" w:rsidRPr="005001EE" w:rsidRDefault="005C2866" w:rsidP="005C2866">
      <w:pPr>
        <w:pStyle w:val="AmNumberTabs"/>
      </w:pPr>
      <w:r w:rsidRPr="005001EE">
        <w:t>Poprawka</w:t>
      </w:r>
      <w:r w:rsidRPr="005001EE">
        <w:tab/>
      </w:r>
      <w:r w:rsidRPr="005001EE">
        <w:tab/>
        <w:t>67</w:t>
      </w:r>
    </w:p>
    <w:p w14:paraId="4766EE96" w14:textId="77777777" w:rsidR="005C2866" w:rsidRPr="005001EE" w:rsidRDefault="005C2866" w:rsidP="005C2866"/>
    <w:p w14:paraId="52DBC157" w14:textId="77777777" w:rsidR="005C2866" w:rsidRPr="005001EE" w:rsidRDefault="005C2866" w:rsidP="005C2866">
      <w:pPr>
        <w:pStyle w:val="NormalBold"/>
        <w:keepNext/>
      </w:pPr>
      <w:r w:rsidRPr="005001EE">
        <w:t>Wniosek dotyczący dyrektywy</w:t>
      </w:r>
    </w:p>
    <w:p w14:paraId="53950012" w14:textId="77777777" w:rsidR="005C2866" w:rsidRPr="005001EE" w:rsidRDefault="005C2866" w:rsidP="005C2866">
      <w:pPr>
        <w:pStyle w:val="NormalBold"/>
      </w:pPr>
      <w:r w:rsidRPr="005001EE">
        <w:t>Artykuł 2 – akapit 1 – punkt 13 – litera -a a (nowa)</w:t>
      </w:r>
    </w:p>
    <w:p w14:paraId="163087BC" w14:textId="77777777" w:rsidR="005C2866" w:rsidRPr="005001EE" w:rsidRDefault="005C2866" w:rsidP="005C2866">
      <w:pPr>
        <w:keepNext/>
      </w:pPr>
      <w:r w:rsidRPr="005001EE">
        <w:t>Dyrektywa 2013/34/UE</w:t>
      </w:r>
    </w:p>
    <w:p w14:paraId="5ED3FEED" w14:textId="77777777" w:rsidR="005C2866" w:rsidRPr="005001EE" w:rsidRDefault="005C2866" w:rsidP="005C2866">
      <w:r w:rsidRPr="005001EE">
        <w:t xml:space="preserve">Artykuł 49 – ustęp 3 – pierwsze zdanie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64354ED" w14:textId="77777777" w:rsidTr="00E8145A">
        <w:trPr>
          <w:jc w:val="center"/>
        </w:trPr>
        <w:tc>
          <w:tcPr>
            <w:tcW w:w="9752" w:type="dxa"/>
            <w:gridSpan w:val="2"/>
          </w:tcPr>
          <w:p w14:paraId="05E7BCD1" w14:textId="77777777" w:rsidR="005C2866" w:rsidRPr="005001EE" w:rsidRDefault="005C2866" w:rsidP="00E8145A">
            <w:pPr>
              <w:keepNext/>
            </w:pPr>
          </w:p>
        </w:tc>
      </w:tr>
      <w:tr w:rsidR="005C2866" w:rsidRPr="005001EE" w14:paraId="33FE0425" w14:textId="77777777" w:rsidTr="00E8145A">
        <w:trPr>
          <w:jc w:val="center"/>
        </w:trPr>
        <w:tc>
          <w:tcPr>
            <w:tcW w:w="4876" w:type="dxa"/>
          </w:tcPr>
          <w:p w14:paraId="001DC804" w14:textId="77777777" w:rsidR="005C2866" w:rsidRPr="005001EE" w:rsidRDefault="005C2866" w:rsidP="00E8145A">
            <w:pPr>
              <w:pStyle w:val="ColumnHeading"/>
              <w:keepNext/>
            </w:pPr>
            <w:r w:rsidRPr="005001EE">
              <w:t>Tekst proponowany przez Komisję</w:t>
            </w:r>
          </w:p>
        </w:tc>
        <w:tc>
          <w:tcPr>
            <w:tcW w:w="4876" w:type="dxa"/>
          </w:tcPr>
          <w:p w14:paraId="118EF29C" w14:textId="77777777" w:rsidR="005C2866" w:rsidRPr="005001EE" w:rsidRDefault="005C2866" w:rsidP="00E8145A">
            <w:pPr>
              <w:pStyle w:val="ColumnHeading"/>
              <w:keepNext/>
            </w:pPr>
            <w:r w:rsidRPr="005001EE">
              <w:t>Poprawka</w:t>
            </w:r>
          </w:p>
        </w:tc>
      </w:tr>
      <w:tr w:rsidR="005C2866" w:rsidRPr="005001EE" w14:paraId="2B1A7B11" w14:textId="77777777" w:rsidTr="00E8145A">
        <w:trPr>
          <w:jc w:val="center"/>
        </w:trPr>
        <w:tc>
          <w:tcPr>
            <w:tcW w:w="4876" w:type="dxa"/>
          </w:tcPr>
          <w:p w14:paraId="32F1CD80" w14:textId="77777777" w:rsidR="005C2866" w:rsidRPr="005001EE" w:rsidRDefault="005C2866" w:rsidP="00E8145A">
            <w:pPr>
              <w:pStyle w:val="Normal6"/>
            </w:pPr>
          </w:p>
        </w:tc>
        <w:tc>
          <w:tcPr>
            <w:tcW w:w="4876" w:type="dxa"/>
          </w:tcPr>
          <w:p w14:paraId="01656D30" w14:textId="77777777" w:rsidR="005C2866" w:rsidRPr="005001EE" w:rsidRDefault="005C2866" w:rsidP="00E8145A">
            <w:pPr>
              <w:pStyle w:val="Normal6"/>
              <w:rPr>
                <w:szCs w:val="24"/>
              </w:rPr>
            </w:pPr>
            <w:r w:rsidRPr="005001EE">
              <w:rPr>
                <w:b/>
                <w:i/>
              </w:rPr>
              <w:t>-aa)</w:t>
            </w:r>
            <w:r w:rsidRPr="005001EE">
              <w:rPr>
                <w:b/>
                <w:i/>
              </w:rPr>
              <w:tab/>
              <w:t>w ust. 3 zdanie pierwsze uchyla się odniesienie do art. 29c;</w:t>
            </w:r>
          </w:p>
        </w:tc>
      </w:tr>
    </w:tbl>
    <w:p w14:paraId="31F01099" w14:textId="77777777" w:rsidR="005C2866" w:rsidRPr="005001EE" w:rsidRDefault="005C2866" w:rsidP="005C2866"/>
    <w:p w14:paraId="61B97F41" w14:textId="77777777" w:rsidR="005C2866" w:rsidRPr="005001EE" w:rsidRDefault="005C2866" w:rsidP="005C2866">
      <w:pPr>
        <w:pStyle w:val="AmNumberTabs"/>
      </w:pPr>
      <w:r w:rsidRPr="005001EE">
        <w:t>Poprawka</w:t>
      </w:r>
      <w:r w:rsidRPr="005001EE">
        <w:tab/>
      </w:r>
      <w:r w:rsidRPr="005001EE">
        <w:tab/>
        <w:t>68</w:t>
      </w:r>
    </w:p>
    <w:p w14:paraId="2453D59E" w14:textId="77777777" w:rsidR="005C2866" w:rsidRPr="005001EE" w:rsidRDefault="005C2866" w:rsidP="005C2866"/>
    <w:p w14:paraId="3F36C6E5" w14:textId="77777777" w:rsidR="005C2866" w:rsidRPr="005001EE" w:rsidRDefault="005C2866" w:rsidP="005C2866">
      <w:pPr>
        <w:pStyle w:val="NormalBold"/>
        <w:keepNext/>
      </w:pPr>
      <w:r w:rsidRPr="005001EE">
        <w:t>Wniosek dotyczący dyrektywy</w:t>
      </w:r>
    </w:p>
    <w:p w14:paraId="33791762" w14:textId="77777777" w:rsidR="005C2866" w:rsidRPr="005001EE" w:rsidRDefault="005C2866" w:rsidP="005C2866">
      <w:pPr>
        <w:pStyle w:val="NormalBold"/>
      </w:pPr>
      <w:r w:rsidRPr="005001EE">
        <w:t>Artykuł 2 – akapit 1 – punkt 13 – litera -a b (nowa)</w:t>
      </w:r>
    </w:p>
    <w:p w14:paraId="4782DC6C" w14:textId="77777777" w:rsidR="005C2866" w:rsidRPr="005001EE" w:rsidRDefault="005C2866" w:rsidP="005C2866">
      <w:pPr>
        <w:keepNext/>
      </w:pPr>
      <w:r w:rsidRPr="005001EE">
        <w:t>Dyrektywa 2013/34/UE</w:t>
      </w:r>
    </w:p>
    <w:p w14:paraId="024F0291" w14:textId="77777777" w:rsidR="005C2866" w:rsidRPr="005001EE" w:rsidRDefault="005C2866" w:rsidP="005C2866">
      <w:r w:rsidRPr="005001EE">
        <w:t>Artykuł 49 – ustęp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271741D" w14:textId="77777777" w:rsidTr="00E8145A">
        <w:trPr>
          <w:jc w:val="center"/>
        </w:trPr>
        <w:tc>
          <w:tcPr>
            <w:tcW w:w="9752" w:type="dxa"/>
            <w:gridSpan w:val="2"/>
          </w:tcPr>
          <w:p w14:paraId="2C22144C" w14:textId="77777777" w:rsidR="005C2866" w:rsidRPr="005001EE" w:rsidRDefault="005C2866" w:rsidP="00E8145A">
            <w:pPr>
              <w:keepNext/>
            </w:pPr>
          </w:p>
        </w:tc>
      </w:tr>
      <w:tr w:rsidR="005C2866" w:rsidRPr="005001EE" w14:paraId="08B0D331" w14:textId="77777777" w:rsidTr="00E8145A">
        <w:trPr>
          <w:jc w:val="center"/>
        </w:trPr>
        <w:tc>
          <w:tcPr>
            <w:tcW w:w="4876" w:type="dxa"/>
          </w:tcPr>
          <w:p w14:paraId="45805879" w14:textId="77777777" w:rsidR="005C2866" w:rsidRPr="005001EE" w:rsidRDefault="005C2866" w:rsidP="00E8145A">
            <w:pPr>
              <w:pStyle w:val="ColumnHeading"/>
              <w:keepNext/>
            </w:pPr>
            <w:r w:rsidRPr="005001EE">
              <w:t>Tekst proponowany przez Komisję</w:t>
            </w:r>
          </w:p>
        </w:tc>
        <w:tc>
          <w:tcPr>
            <w:tcW w:w="4876" w:type="dxa"/>
          </w:tcPr>
          <w:p w14:paraId="67CEEEEC" w14:textId="77777777" w:rsidR="005C2866" w:rsidRPr="005001EE" w:rsidRDefault="005C2866" w:rsidP="00E8145A">
            <w:pPr>
              <w:pStyle w:val="ColumnHeading"/>
              <w:keepNext/>
            </w:pPr>
            <w:r w:rsidRPr="005001EE">
              <w:t>Poprawka</w:t>
            </w:r>
          </w:p>
        </w:tc>
      </w:tr>
      <w:tr w:rsidR="005C2866" w:rsidRPr="005001EE" w14:paraId="7509BD42" w14:textId="77777777" w:rsidTr="00E8145A">
        <w:trPr>
          <w:jc w:val="center"/>
        </w:trPr>
        <w:tc>
          <w:tcPr>
            <w:tcW w:w="4876" w:type="dxa"/>
          </w:tcPr>
          <w:p w14:paraId="02A2B128" w14:textId="77777777" w:rsidR="005C2866" w:rsidRPr="005001EE" w:rsidRDefault="005C2866" w:rsidP="00E8145A">
            <w:pPr>
              <w:pStyle w:val="Normal6"/>
            </w:pPr>
          </w:p>
        </w:tc>
        <w:tc>
          <w:tcPr>
            <w:tcW w:w="4876" w:type="dxa"/>
          </w:tcPr>
          <w:p w14:paraId="36730168" w14:textId="77777777" w:rsidR="005C2866" w:rsidRPr="005001EE" w:rsidRDefault="005C2866" w:rsidP="00E8145A">
            <w:pPr>
              <w:pStyle w:val="Normal6"/>
              <w:rPr>
                <w:szCs w:val="24"/>
              </w:rPr>
            </w:pPr>
            <w:r w:rsidRPr="005001EE">
              <w:rPr>
                <w:b/>
                <w:i/>
              </w:rPr>
              <w:t>-ab)</w:t>
            </w:r>
            <w:r w:rsidRPr="005001EE">
              <w:rPr>
                <w:b/>
                <w:i/>
              </w:rPr>
              <w:tab/>
              <w:t>w ust. 3b wprowadza się następujące zmiany:</w:t>
            </w:r>
          </w:p>
        </w:tc>
      </w:tr>
      <w:tr w:rsidR="005C2866" w:rsidRPr="005001EE" w14:paraId="7C9C3592" w14:textId="77777777" w:rsidTr="00E8145A">
        <w:trPr>
          <w:jc w:val="center"/>
        </w:trPr>
        <w:tc>
          <w:tcPr>
            <w:tcW w:w="4876" w:type="dxa"/>
          </w:tcPr>
          <w:p w14:paraId="11AE92F4" w14:textId="77777777" w:rsidR="005C2866" w:rsidRPr="005001EE" w:rsidRDefault="005C2866" w:rsidP="00E8145A">
            <w:pPr>
              <w:pStyle w:val="Normal6"/>
            </w:pPr>
          </w:p>
        </w:tc>
        <w:tc>
          <w:tcPr>
            <w:tcW w:w="4876" w:type="dxa"/>
          </w:tcPr>
          <w:p w14:paraId="7148456C" w14:textId="77777777" w:rsidR="005C2866" w:rsidRPr="005001EE" w:rsidRDefault="005C2866" w:rsidP="00E8145A">
            <w:pPr>
              <w:pStyle w:val="Normal6"/>
              <w:rPr>
                <w:b/>
                <w:i/>
              </w:rPr>
            </w:pPr>
            <w:r w:rsidRPr="005001EE">
              <w:rPr>
                <w:b/>
                <w:i/>
              </w:rPr>
              <w:t>(i)</w:t>
            </w:r>
            <w:r w:rsidRPr="005001EE">
              <w:rPr>
                <w:b/>
                <w:i/>
              </w:rPr>
              <w:tab/>
              <w:t>w akapicie pierwszym w formule wprowadzającej uchyla się odniesienie do art. 29c;</w:t>
            </w:r>
          </w:p>
        </w:tc>
      </w:tr>
      <w:tr w:rsidR="005C2866" w:rsidRPr="005001EE" w14:paraId="3238440A" w14:textId="77777777" w:rsidTr="00E8145A">
        <w:trPr>
          <w:jc w:val="center"/>
        </w:trPr>
        <w:tc>
          <w:tcPr>
            <w:tcW w:w="4876" w:type="dxa"/>
          </w:tcPr>
          <w:p w14:paraId="0FC00D44" w14:textId="77777777" w:rsidR="005C2866" w:rsidRPr="005001EE" w:rsidRDefault="005C2866" w:rsidP="00E8145A">
            <w:pPr>
              <w:pStyle w:val="Normal6"/>
            </w:pPr>
          </w:p>
        </w:tc>
        <w:tc>
          <w:tcPr>
            <w:tcW w:w="4876" w:type="dxa"/>
          </w:tcPr>
          <w:p w14:paraId="55C99A7B" w14:textId="77777777" w:rsidR="005C2866" w:rsidRPr="005001EE" w:rsidRDefault="005C2866" w:rsidP="00E8145A">
            <w:pPr>
              <w:pStyle w:val="Normal6"/>
              <w:rPr>
                <w:b/>
                <w:i/>
              </w:rPr>
            </w:pPr>
            <w:r w:rsidRPr="005001EE">
              <w:rPr>
                <w:b/>
                <w:i/>
              </w:rPr>
              <w:t>(ii)</w:t>
            </w:r>
            <w:r w:rsidRPr="005001EE">
              <w:rPr>
                <w:b/>
                <w:i/>
              </w:rPr>
              <w:tab/>
              <w:t>w akapicie czwartym uchyla się odniesienie do art. 29c;</w:t>
            </w:r>
          </w:p>
        </w:tc>
      </w:tr>
      <w:tr w:rsidR="005C2866" w:rsidRPr="005001EE" w14:paraId="664CD9F7" w14:textId="77777777" w:rsidTr="00E8145A">
        <w:trPr>
          <w:jc w:val="center"/>
        </w:trPr>
        <w:tc>
          <w:tcPr>
            <w:tcW w:w="4876" w:type="dxa"/>
          </w:tcPr>
          <w:p w14:paraId="339707EE" w14:textId="77777777" w:rsidR="005C2866" w:rsidRPr="005001EE" w:rsidRDefault="005C2866" w:rsidP="00E8145A">
            <w:pPr>
              <w:pStyle w:val="Normal6"/>
            </w:pPr>
          </w:p>
        </w:tc>
        <w:tc>
          <w:tcPr>
            <w:tcW w:w="4876" w:type="dxa"/>
          </w:tcPr>
          <w:p w14:paraId="4417F633" w14:textId="77777777" w:rsidR="005C2866" w:rsidRPr="005001EE" w:rsidRDefault="005C2866" w:rsidP="00E8145A">
            <w:pPr>
              <w:pStyle w:val="Normal6"/>
              <w:rPr>
                <w:b/>
                <w:i/>
              </w:rPr>
            </w:pPr>
            <w:r w:rsidRPr="005001EE">
              <w:rPr>
                <w:b/>
                <w:i/>
              </w:rPr>
              <w:t>(iii)</w:t>
            </w:r>
            <w:r w:rsidRPr="005001EE">
              <w:rPr>
                <w:b/>
                <w:i/>
              </w:rPr>
              <w:tab/>
              <w:t>w akapicie szóstym uchyla się odniesienie do art. 29c;</w:t>
            </w:r>
          </w:p>
        </w:tc>
      </w:tr>
    </w:tbl>
    <w:p w14:paraId="2D52D7F6" w14:textId="77777777" w:rsidR="005C2866" w:rsidRPr="005001EE" w:rsidRDefault="005C2866" w:rsidP="005C2866"/>
    <w:p w14:paraId="5E33BC2D" w14:textId="77777777" w:rsidR="005C2866" w:rsidRPr="005001EE" w:rsidRDefault="005C2866" w:rsidP="005C2866">
      <w:pPr>
        <w:pStyle w:val="AmNumberTabs"/>
      </w:pPr>
      <w:r w:rsidRPr="005001EE">
        <w:t>Poprawka</w:t>
      </w:r>
      <w:r w:rsidRPr="005001EE">
        <w:tab/>
      </w:r>
      <w:r w:rsidRPr="005001EE">
        <w:tab/>
        <w:t>69</w:t>
      </w:r>
    </w:p>
    <w:p w14:paraId="01C6F2F4" w14:textId="77777777" w:rsidR="005C2866" w:rsidRPr="005001EE" w:rsidRDefault="005C2866" w:rsidP="005C2866"/>
    <w:p w14:paraId="48631DA2" w14:textId="77777777" w:rsidR="005C2866" w:rsidRPr="005001EE" w:rsidRDefault="005C2866" w:rsidP="005C2866">
      <w:pPr>
        <w:pStyle w:val="NormalBold"/>
        <w:keepNext/>
      </w:pPr>
      <w:r w:rsidRPr="005001EE">
        <w:t>Wniosek dotyczący dyrektywy</w:t>
      </w:r>
    </w:p>
    <w:p w14:paraId="1D74A307" w14:textId="77777777" w:rsidR="005C2866" w:rsidRPr="005001EE" w:rsidRDefault="005C2866" w:rsidP="005C2866">
      <w:pPr>
        <w:pStyle w:val="NormalBold"/>
      </w:pPr>
      <w:r w:rsidRPr="005001EE">
        <w:t>Artykuł 2 – akapit 1 – punkt 13 – litera a – wprowadzenie</w:t>
      </w:r>
    </w:p>
    <w:p w14:paraId="1E9EFF7D" w14:textId="77777777" w:rsidR="005C2866" w:rsidRPr="005001EE" w:rsidRDefault="005C2866" w:rsidP="005C2866">
      <w:pPr>
        <w:keepNext/>
      </w:pPr>
      <w:r w:rsidRPr="005001EE">
        <w:t>Dyrektywa 2013/34/UE</w:t>
      </w:r>
    </w:p>
    <w:p w14:paraId="54BC1DE0" w14:textId="77777777" w:rsidR="005C2866" w:rsidRPr="005001EE" w:rsidRDefault="005C2866" w:rsidP="005C2866">
      <w:r w:rsidRPr="005001EE">
        <w:t>Artykuł 49 – ustęp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6A125D9C" w14:textId="77777777" w:rsidTr="00E8145A">
        <w:trPr>
          <w:jc w:val="center"/>
        </w:trPr>
        <w:tc>
          <w:tcPr>
            <w:tcW w:w="9752" w:type="dxa"/>
            <w:gridSpan w:val="2"/>
          </w:tcPr>
          <w:p w14:paraId="4FD2EE72" w14:textId="77777777" w:rsidR="005C2866" w:rsidRPr="005001EE" w:rsidRDefault="005C2866" w:rsidP="00E8145A">
            <w:pPr>
              <w:keepNext/>
            </w:pPr>
          </w:p>
        </w:tc>
      </w:tr>
      <w:tr w:rsidR="005C2866" w:rsidRPr="005001EE" w14:paraId="77CF092F" w14:textId="77777777" w:rsidTr="00E8145A">
        <w:trPr>
          <w:jc w:val="center"/>
        </w:trPr>
        <w:tc>
          <w:tcPr>
            <w:tcW w:w="4876" w:type="dxa"/>
          </w:tcPr>
          <w:p w14:paraId="5D9E0D7A" w14:textId="77777777" w:rsidR="005C2866" w:rsidRPr="005001EE" w:rsidRDefault="005C2866" w:rsidP="00E8145A">
            <w:pPr>
              <w:pStyle w:val="ColumnHeading"/>
              <w:keepNext/>
            </w:pPr>
            <w:r w:rsidRPr="005001EE">
              <w:t>Tekst proponowany przez Komisję</w:t>
            </w:r>
          </w:p>
        </w:tc>
        <w:tc>
          <w:tcPr>
            <w:tcW w:w="4876" w:type="dxa"/>
          </w:tcPr>
          <w:p w14:paraId="1377D910" w14:textId="77777777" w:rsidR="005C2866" w:rsidRPr="005001EE" w:rsidRDefault="005C2866" w:rsidP="00E8145A">
            <w:pPr>
              <w:pStyle w:val="ColumnHeading"/>
              <w:keepNext/>
            </w:pPr>
            <w:r w:rsidRPr="005001EE">
              <w:t>Poprawka</w:t>
            </w:r>
          </w:p>
        </w:tc>
      </w:tr>
      <w:tr w:rsidR="005C2866" w:rsidRPr="005001EE" w14:paraId="56670BB5" w14:textId="77777777" w:rsidTr="00E8145A">
        <w:trPr>
          <w:jc w:val="center"/>
        </w:trPr>
        <w:tc>
          <w:tcPr>
            <w:tcW w:w="4876" w:type="dxa"/>
          </w:tcPr>
          <w:p w14:paraId="5CA05020" w14:textId="77777777" w:rsidR="005C2866" w:rsidRPr="005001EE" w:rsidRDefault="005C2866" w:rsidP="00E8145A">
            <w:pPr>
              <w:pStyle w:val="Normal6"/>
            </w:pPr>
            <w:r w:rsidRPr="005001EE">
              <w:t>a)</w:t>
            </w:r>
            <w:r w:rsidRPr="005001EE">
              <w:tab/>
              <w:t xml:space="preserve">dodaje się ust. </w:t>
            </w:r>
            <w:r w:rsidRPr="005001EE">
              <w:rPr>
                <w:b/>
                <w:i/>
              </w:rPr>
              <w:t>3c–3e</w:t>
            </w:r>
            <w:r w:rsidRPr="005001EE">
              <w:t xml:space="preserve"> w brzmieniu:</w:t>
            </w:r>
          </w:p>
        </w:tc>
        <w:tc>
          <w:tcPr>
            <w:tcW w:w="4876" w:type="dxa"/>
          </w:tcPr>
          <w:p w14:paraId="0D2EC5CD" w14:textId="77777777" w:rsidR="005C2866" w:rsidRPr="005001EE" w:rsidRDefault="005C2866" w:rsidP="00E8145A">
            <w:pPr>
              <w:pStyle w:val="Normal6"/>
              <w:rPr>
                <w:szCs w:val="24"/>
              </w:rPr>
            </w:pPr>
            <w:r w:rsidRPr="005001EE">
              <w:t>a)</w:t>
            </w:r>
            <w:r w:rsidRPr="005001EE">
              <w:tab/>
              <w:t xml:space="preserve">dodaje się ust. </w:t>
            </w:r>
            <w:r w:rsidRPr="005001EE">
              <w:rPr>
                <w:b/>
                <w:i/>
              </w:rPr>
              <w:t>3c i 3d</w:t>
            </w:r>
            <w:r w:rsidRPr="005001EE">
              <w:t xml:space="preserve"> w brzmieniu:</w:t>
            </w:r>
          </w:p>
        </w:tc>
      </w:tr>
    </w:tbl>
    <w:p w14:paraId="4A390E79" w14:textId="77777777" w:rsidR="005C2866" w:rsidRPr="005001EE" w:rsidRDefault="005C2866" w:rsidP="005C2866"/>
    <w:p w14:paraId="09ED0B22" w14:textId="77777777" w:rsidR="005C2866" w:rsidRPr="005001EE" w:rsidRDefault="005C2866" w:rsidP="005C2866">
      <w:pPr>
        <w:pStyle w:val="AmNumberTabs"/>
      </w:pPr>
      <w:r w:rsidRPr="005001EE">
        <w:t>Poprawka</w:t>
      </w:r>
      <w:r w:rsidRPr="005001EE">
        <w:tab/>
      </w:r>
      <w:r w:rsidRPr="005001EE">
        <w:tab/>
        <w:t>70</w:t>
      </w:r>
    </w:p>
    <w:p w14:paraId="65D0BC4A" w14:textId="77777777" w:rsidR="005C2866" w:rsidRPr="005001EE" w:rsidRDefault="005C2866" w:rsidP="005C2866"/>
    <w:p w14:paraId="13D451C8" w14:textId="77777777" w:rsidR="005C2866" w:rsidRPr="005001EE" w:rsidRDefault="005C2866" w:rsidP="005C2866">
      <w:pPr>
        <w:pStyle w:val="NormalBold"/>
        <w:keepNext/>
      </w:pPr>
      <w:r w:rsidRPr="005001EE">
        <w:t>Wniosek dotyczący dyrektywy</w:t>
      </w:r>
    </w:p>
    <w:p w14:paraId="5352128A" w14:textId="77777777" w:rsidR="005C2866" w:rsidRPr="005001EE" w:rsidRDefault="005C2866" w:rsidP="005C2866">
      <w:pPr>
        <w:pStyle w:val="NormalBold"/>
      </w:pPr>
      <w:r w:rsidRPr="005001EE">
        <w:t>Artykuł 2 – akapit 1 – punkt 13 – litera a</w:t>
      </w:r>
    </w:p>
    <w:p w14:paraId="0E9E0A68" w14:textId="77777777" w:rsidR="005C2866" w:rsidRPr="005001EE" w:rsidRDefault="005C2866" w:rsidP="005C2866">
      <w:pPr>
        <w:keepNext/>
      </w:pPr>
      <w:r w:rsidRPr="005001EE">
        <w:t>Dyrektywa 2013/34/UE</w:t>
      </w:r>
    </w:p>
    <w:p w14:paraId="6001FC30" w14:textId="77777777" w:rsidR="005C2866" w:rsidRPr="005001EE" w:rsidRDefault="005C2866" w:rsidP="005C2866">
      <w:r w:rsidRPr="005001EE">
        <w:t>Artykuł 49 – ustęp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C6D78FC" w14:textId="77777777" w:rsidTr="00E8145A">
        <w:trPr>
          <w:jc w:val="center"/>
        </w:trPr>
        <w:tc>
          <w:tcPr>
            <w:tcW w:w="9752" w:type="dxa"/>
            <w:gridSpan w:val="2"/>
          </w:tcPr>
          <w:p w14:paraId="4734B76C" w14:textId="77777777" w:rsidR="005C2866" w:rsidRPr="005001EE" w:rsidRDefault="005C2866" w:rsidP="00E8145A">
            <w:pPr>
              <w:keepNext/>
            </w:pPr>
          </w:p>
        </w:tc>
      </w:tr>
      <w:tr w:rsidR="005C2866" w:rsidRPr="005001EE" w14:paraId="3B0A49F6" w14:textId="77777777" w:rsidTr="00E8145A">
        <w:trPr>
          <w:jc w:val="center"/>
        </w:trPr>
        <w:tc>
          <w:tcPr>
            <w:tcW w:w="4876" w:type="dxa"/>
          </w:tcPr>
          <w:p w14:paraId="1EC731B7" w14:textId="77777777" w:rsidR="005C2866" w:rsidRPr="005001EE" w:rsidRDefault="005C2866" w:rsidP="00E8145A">
            <w:pPr>
              <w:pStyle w:val="ColumnHeading"/>
              <w:keepNext/>
            </w:pPr>
            <w:r w:rsidRPr="005001EE">
              <w:t>Tekst proponowany przez Komisję</w:t>
            </w:r>
          </w:p>
        </w:tc>
        <w:tc>
          <w:tcPr>
            <w:tcW w:w="4876" w:type="dxa"/>
          </w:tcPr>
          <w:p w14:paraId="5ACB0EF9" w14:textId="77777777" w:rsidR="005C2866" w:rsidRPr="005001EE" w:rsidRDefault="005C2866" w:rsidP="00E8145A">
            <w:pPr>
              <w:pStyle w:val="ColumnHeading"/>
              <w:keepNext/>
            </w:pPr>
            <w:r w:rsidRPr="005001EE">
              <w:t>Poprawka</w:t>
            </w:r>
          </w:p>
        </w:tc>
      </w:tr>
      <w:tr w:rsidR="005C2866" w:rsidRPr="005001EE" w14:paraId="37B4473E" w14:textId="77777777" w:rsidTr="00E8145A">
        <w:trPr>
          <w:jc w:val="center"/>
        </w:trPr>
        <w:tc>
          <w:tcPr>
            <w:tcW w:w="4876" w:type="dxa"/>
          </w:tcPr>
          <w:p w14:paraId="14C4449A" w14:textId="77777777" w:rsidR="005C2866" w:rsidRPr="005001EE" w:rsidRDefault="005C2866" w:rsidP="00E8145A">
            <w:pPr>
              <w:pStyle w:val="Normal6"/>
            </w:pPr>
            <w:r w:rsidRPr="005001EE">
              <w:t>3c.</w:t>
            </w:r>
            <w:r w:rsidRPr="005001EE">
              <w:tab/>
              <w:t>Uprawnienia do przyjęcia aktów delegowanych, o</w:t>
            </w:r>
            <w:r w:rsidRPr="005001EE">
              <w:rPr>
                <w:b/>
                <w:i/>
              </w:rPr>
              <w:t xml:space="preserve"> </w:t>
            </w:r>
            <w:r w:rsidRPr="005001EE">
              <w:t>których mowa w</w:t>
            </w:r>
            <w:r w:rsidRPr="005001EE">
              <w:rPr>
                <w:b/>
                <w:i/>
              </w:rPr>
              <w:t xml:space="preserve"> art. 19b ust. 5, art. 29aa ust. 5 i</w:t>
            </w:r>
            <w:r w:rsidRPr="005001EE">
              <w:t xml:space="preserve"> art.</w:t>
            </w:r>
            <w:r w:rsidRPr="005001EE">
              <w:rPr>
                <w:b/>
                <w:i/>
              </w:rPr>
              <w:t xml:space="preserve"> </w:t>
            </w:r>
            <w:r w:rsidRPr="005001EE">
              <w:t>29ca, powierza się Komisji na czas nieokreślony od dnia [data wejścia w życie niniejszej dyrektywy zmieniającej] r.</w:t>
            </w:r>
          </w:p>
        </w:tc>
        <w:tc>
          <w:tcPr>
            <w:tcW w:w="4876" w:type="dxa"/>
          </w:tcPr>
          <w:p w14:paraId="48888071" w14:textId="77777777" w:rsidR="005C2866" w:rsidRPr="005001EE" w:rsidRDefault="005C2866" w:rsidP="00E8145A">
            <w:pPr>
              <w:pStyle w:val="Normal6"/>
              <w:rPr>
                <w:szCs w:val="24"/>
              </w:rPr>
            </w:pPr>
            <w:r w:rsidRPr="005001EE">
              <w:t>3c.</w:t>
            </w:r>
            <w:r w:rsidRPr="005001EE">
              <w:tab/>
              <w:t>Uprawnienia do przyjęcia aktów delegowanych, o</w:t>
            </w:r>
            <w:r w:rsidRPr="005001EE">
              <w:rPr>
                <w:b/>
                <w:i/>
              </w:rPr>
              <w:t> </w:t>
            </w:r>
            <w:r w:rsidRPr="005001EE">
              <w:t>których mowa w</w:t>
            </w:r>
            <w:r w:rsidRPr="005001EE">
              <w:rPr>
                <w:b/>
                <w:i/>
              </w:rPr>
              <w:t> </w:t>
            </w:r>
            <w:r w:rsidRPr="005001EE">
              <w:t>art.</w:t>
            </w:r>
            <w:r w:rsidRPr="005001EE">
              <w:rPr>
                <w:b/>
                <w:i/>
              </w:rPr>
              <w:t> </w:t>
            </w:r>
            <w:r w:rsidRPr="005001EE">
              <w:t>29ca, powierza się Komisji na czas nieokreślony od dnia [data wejścia w życie niniejszej dyrektywy zmieniającej] r.</w:t>
            </w:r>
          </w:p>
        </w:tc>
      </w:tr>
    </w:tbl>
    <w:p w14:paraId="1A1DE759" w14:textId="77777777" w:rsidR="005C2866" w:rsidRPr="005001EE" w:rsidRDefault="005C2866" w:rsidP="005C2866"/>
    <w:p w14:paraId="0841024C" w14:textId="77777777" w:rsidR="005C2866" w:rsidRPr="005001EE" w:rsidRDefault="005C2866" w:rsidP="005C2866">
      <w:pPr>
        <w:pStyle w:val="AmNumberTabs"/>
      </w:pPr>
      <w:r w:rsidRPr="005001EE">
        <w:t>Poprawka</w:t>
      </w:r>
      <w:r w:rsidRPr="005001EE">
        <w:tab/>
      </w:r>
      <w:r w:rsidRPr="005001EE">
        <w:tab/>
        <w:t>71</w:t>
      </w:r>
    </w:p>
    <w:p w14:paraId="4101E398" w14:textId="77777777" w:rsidR="005C2866" w:rsidRPr="005001EE" w:rsidRDefault="005C2866" w:rsidP="005C2866"/>
    <w:p w14:paraId="00850ABA" w14:textId="77777777" w:rsidR="005C2866" w:rsidRPr="005001EE" w:rsidRDefault="005C2866" w:rsidP="005C2866">
      <w:pPr>
        <w:pStyle w:val="NormalBold"/>
        <w:keepNext/>
      </w:pPr>
      <w:r w:rsidRPr="005001EE">
        <w:t>Wniosek dotyczący dyrektywy</w:t>
      </w:r>
    </w:p>
    <w:p w14:paraId="0AF92025" w14:textId="77777777" w:rsidR="005C2866" w:rsidRPr="005001EE" w:rsidRDefault="005C2866" w:rsidP="005C2866">
      <w:pPr>
        <w:pStyle w:val="NormalBold"/>
      </w:pPr>
      <w:r w:rsidRPr="005001EE">
        <w:t>Artykuł 2 – akapit 1 – punkt 13 – litera a</w:t>
      </w:r>
    </w:p>
    <w:p w14:paraId="1252E31E" w14:textId="77777777" w:rsidR="005C2866" w:rsidRPr="005001EE" w:rsidRDefault="005C2866" w:rsidP="005C2866">
      <w:pPr>
        <w:keepNext/>
      </w:pPr>
      <w:r w:rsidRPr="005001EE">
        <w:lastRenderedPageBreak/>
        <w:t>Dyrektywa 2013/34/UE</w:t>
      </w:r>
    </w:p>
    <w:p w14:paraId="10DFB34E" w14:textId="77777777" w:rsidR="005C2866" w:rsidRPr="005001EE" w:rsidRDefault="005C2866" w:rsidP="005C2866">
      <w:r w:rsidRPr="005001EE">
        <w:t>Artykuł 49 – ustęp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78E37C4" w14:textId="77777777" w:rsidTr="00E8145A">
        <w:trPr>
          <w:jc w:val="center"/>
        </w:trPr>
        <w:tc>
          <w:tcPr>
            <w:tcW w:w="9752" w:type="dxa"/>
            <w:gridSpan w:val="2"/>
          </w:tcPr>
          <w:p w14:paraId="70EE7869" w14:textId="77777777" w:rsidR="005C2866" w:rsidRPr="005001EE" w:rsidRDefault="005C2866" w:rsidP="00E8145A">
            <w:pPr>
              <w:keepNext/>
            </w:pPr>
          </w:p>
        </w:tc>
      </w:tr>
      <w:tr w:rsidR="005C2866" w:rsidRPr="005001EE" w14:paraId="6C1F1913" w14:textId="77777777" w:rsidTr="00E8145A">
        <w:trPr>
          <w:jc w:val="center"/>
        </w:trPr>
        <w:tc>
          <w:tcPr>
            <w:tcW w:w="4876" w:type="dxa"/>
          </w:tcPr>
          <w:p w14:paraId="75FE0D60" w14:textId="77777777" w:rsidR="005C2866" w:rsidRPr="005001EE" w:rsidRDefault="005C2866" w:rsidP="00E8145A">
            <w:pPr>
              <w:pStyle w:val="ColumnHeading"/>
              <w:keepNext/>
            </w:pPr>
            <w:r w:rsidRPr="005001EE">
              <w:t>Tekst proponowany przez Komisję</w:t>
            </w:r>
          </w:p>
        </w:tc>
        <w:tc>
          <w:tcPr>
            <w:tcW w:w="4876" w:type="dxa"/>
          </w:tcPr>
          <w:p w14:paraId="2E541E67" w14:textId="77777777" w:rsidR="005C2866" w:rsidRPr="005001EE" w:rsidRDefault="005C2866" w:rsidP="00E8145A">
            <w:pPr>
              <w:pStyle w:val="ColumnHeading"/>
              <w:keepNext/>
            </w:pPr>
            <w:r w:rsidRPr="005001EE">
              <w:t>Poprawka</w:t>
            </w:r>
          </w:p>
        </w:tc>
      </w:tr>
      <w:tr w:rsidR="005C2866" w:rsidRPr="005001EE" w14:paraId="0AE3BB9E" w14:textId="77777777" w:rsidTr="00E8145A">
        <w:trPr>
          <w:jc w:val="center"/>
        </w:trPr>
        <w:tc>
          <w:tcPr>
            <w:tcW w:w="4876" w:type="dxa"/>
          </w:tcPr>
          <w:p w14:paraId="0011EEEF" w14:textId="77777777" w:rsidR="005C2866" w:rsidRPr="005001EE" w:rsidRDefault="005C2866" w:rsidP="00E8145A">
            <w:pPr>
              <w:pStyle w:val="Normal6"/>
            </w:pPr>
            <w:r w:rsidRPr="005001EE">
              <w:t>3d.</w:t>
            </w:r>
            <w:r w:rsidRPr="005001EE">
              <w:tab/>
              <w:t xml:space="preserve">Przekazanie uprawnień, o którym mowa w </w:t>
            </w:r>
            <w:r w:rsidRPr="005001EE">
              <w:rPr>
                <w:b/>
                <w:i/>
              </w:rPr>
              <w:t xml:space="preserve">art. 19b ust. 5, art. 29aa ust. 5 i </w:t>
            </w:r>
            <w:r w:rsidRPr="005001EE">
              <w:t>art.</w:t>
            </w:r>
            <w:r w:rsidRPr="005001EE">
              <w:rPr>
                <w:b/>
                <w:i/>
              </w:rPr>
              <w:t xml:space="preserve"> </w:t>
            </w:r>
            <w:r w:rsidRPr="005001EE">
              <w:t>29ca,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14:paraId="4B07F235" w14:textId="77777777" w:rsidR="005C2866" w:rsidRPr="005001EE" w:rsidRDefault="005C2866" w:rsidP="00E8145A">
            <w:pPr>
              <w:pStyle w:val="Normal6"/>
              <w:rPr>
                <w:szCs w:val="24"/>
              </w:rPr>
            </w:pPr>
            <w:r w:rsidRPr="005001EE">
              <w:t>3d.</w:t>
            </w:r>
            <w:r w:rsidRPr="005001EE">
              <w:tab/>
              <w:t>Przekazanie uprawnień, o którym mowa w art. 29ca,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14:paraId="5DA14DC6" w14:textId="77777777" w:rsidR="005C2866" w:rsidRPr="005001EE" w:rsidRDefault="005C2866" w:rsidP="005C2866"/>
    <w:p w14:paraId="103199AC" w14:textId="77777777" w:rsidR="005C2866" w:rsidRPr="005001EE" w:rsidRDefault="005C2866" w:rsidP="005C2866">
      <w:pPr>
        <w:pStyle w:val="AmNumberTabs"/>
      </w:pPr>
      <w:r w:rsidRPr="005001EE">
        <w:t>Poprawka</w:t>
      </w:r>
      <w:r w:rsidRPr="005001EE">
        <w:tab/>
      </w:r>
      <w:r w:rsidRPr="005001EE">
        <w:tab/>
        <w:t>72</w:t>
      </w:r>
    </w:p>
    <w:p w14:paraId="59E10ECF" w14:textId="77777777" w:rsidR="005C2866" w:rsidRPr="005001EE" w:rsidRDefault="005C2866" w:rsidP="005C2866"/>
    <w:p w14:paraId="2A02054D" w14:textId="77777777" w:rsidR="005C2866" w:rsidRPr="005001EE" w:rsidRDefault="005C2866" w:rsidP="005C2866">
      <w:pPr>
        <w:pStyle w:val="NormalBold"/>
        <w:keepNext/>
      </w:pPr>
      <w:r w:rsidRPr="005001EE">
        <w:t>Wniosek dotyczący dyrektywy</w:t>
      </w:r>
    </w:p>
    <w:p w14:paraId="2A92163E" w14:textId="77777777" w:rsidR="005C2866" w:rsidRPr="005001EE" w:rsidRDefault="005C2866" w:rsidP="005C2866">
      <w:pPr>
        <w:pStyle w:val="NormalBold"/>
      </w:pPr>
      <w:r w:rsidRPr="005001EE">
        <w:t>Artykuł 2 – akapit 1 – punkt 13 – litera a</w:t>
      </w:r>
    </w:p>
    <w:p w14:paraId="416C1600" w14:textId="77777777" w:rsidR="005C2866" w:rsidRPr="005001EE" w:rsidRDefault="005C2866" w:rsidP="005C2866">
      <w:pPr>
        <w:keepNext/>
      </w:pPr>
      <w:r w:rsidRPr="005001EE">
        <w:t>Dyrektywa 2013/34/UE</w:t>
      </w:r>
    </w:p>
    <w:p w14:paraId="6A94D0CB" w14:textId="77777777" w:rsidR="005C2866" w:rsidRPr="005001EE" w:rsidRDefault="005C2866" w:rsidP="005C2866">
      <w:r w:rsidRPr="005001EE">
        <w:t>Artykuł 49 – ustęp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699DDF6" w14:textId="77777777" w:rsidTr="00E8145A">
        <w:trPr>
          <w:jc w:val="center"/>
        </w:trPr>
        <w:tc>
          <w:tcPr>
            <w:tcW w:w="9752" w:type="dxa"/>
            <w:gridSpan w:val="2"/>
          </w:tcPr>
          <w:p w14:paraId="6A1AF0EF" w14:textId="77777777" w:rsidR="005C2866" w:rsidRPr="005001EE" w:rsidRDefault="005C2866" w:rsidP="00E8145A">
            <w:pPr>
              <w:keepNext/>
            </w:pPr>
          </w:p>
        </w:tc>
      </w:tr>
      <w:tr w:rsidR="005C2866" w:rsidRPr="005001EE" w14:paraId="0D3F19EC" w14:textId="77777777" w:rsidTr="00E8145A">
        <w:trPr>
          <w:jc w:val="center"/>
        </w:trPr>
        <w:tc>
          <w:tcPr>
            <w:tcW w:w="4876" w:type="dxa"/>
          </w:tcPr>
          <w:p w14:paraId="77E4F7BC" w14:textId="77777777" w:rsidR="005C2866" w:rsidRPr="005001EE" w:rsidRDefault="005C2866" w:rsidP="00E8145A">
            <w:pPr>
              <w:pStyle w:val="ColumnHeading"/>
              <w:keepNext/>
            </w:pPr>
            <w:r w:rsidRPr="005001EE">
              <w:t>Tekst proponowany przez Komisję</w:t>
            </w:r>
          </w:p>
        </w:tc>
        <w:tc>
          <w:tcPr>
            <w:tcW w:w="4876" w:type="dxa"/>
          </w:tcPr>
          <w:p w14:paraId="2600F18B" w14:textId="77777777" w:rsidR="005C2866" w:rsidRPr="005001EE" w:rsidRDefault="005C2866" w:rsidP="00E8145A">
            <w:pPr>
              <w:pStyle w:val="ColumnHeading"/>
              <w:keepNext/>
            </w:pPr>
            <w:r w:rsidRPr="005001EE">
              <w:t>Poprawka</w:t>
            </w:r>
          </w:p>
        </w:tc>
      </w:tr>
      <w:tr w:rsidR="005C2866" w:rsidRPr="005001EE" w14:paraId="2FB2D9D9" w14:textId="77777777" w:rsidTr="00E8145A">
        <w:trPr>
          <w:jc w:val="center"/>
        </w:trPr>
        <w:tc>
          <w:tcPr>
            <w:tcW w:w="4876" w:type="dxa"/>
          </w:tcPr>
          <w:p w14:paraId="48D21D98" w14:textId="77777777" w:rsidR="005C2866" w:rsidRPr="005001EE" w:rsidRDefault="005C2866" w:rsidP="00E8145A">
            <w:pPr>
              <w:pStyle w:val="Normal6"/>
            </w:pPr>
            <w:r w:rsidRPr="005001EE">
              <w:rPr>
                <w:b/>
                <w:i/>
              </w:rPr>
              <w:t>3e.</w:t>
            </w:r>
            <w:r w:rsidRPr="005001EE">
              <w:rPr>
                <w:b/>
                <w:i/>
              </w:rPr>
              <w:tab/>
              <w:t>Przed przyjęciem i podczas opracowywania aktów delegowanych na podstawie art. 19b ust. 5 i art. 29aa ust. 5 Komisja gromadzi wszelką niezbędną wiedzę specjalistyczną, w tym w drodze konsultacji z ekspertami należącymi do grupy ekspertów z państw członkowskich ds. zrównoważonego finansowania, o której mowa w art. 24 rozporządzenia (UE) 2020/852.”;</w:t>
            </w:r>
          </w:p>
        </w:tc>
        <w:tc>
          <w:tcPr>
            <w:tcW w:w="4876" w:type="dxa"/>
          </w:tcPr>
          <w:p w14:paraId="3FC62629" w14:textId="77777777" w:rsidR="005C2866" w:rsidRPr="005001EE" w:rsidRDefault="005C2866" w:rsidP="00E8145A">
            <w:pPr>
              <w:pStyle w:val="Normal6"/>
              <w:rPr>
                <w:szCs w:val="24"/>
              </w:rPr>
            </w:pPr>
            <w:r w:rsidRPr="005001EE">
              <w:rPr>
                <w:b/>
                <w:i/>
              </w:rPr>
              <w:t>skreśla się</w:t>
            </w:r>
          </w:p>
        </w:tc>
      </w:tr>
    </w:tbl>
    <w:p w14:paraId="7B5C2355" w14:textId="77777777" w:rsidR="005C2866" w:rsidRPr="005001EE" w:rsidRDefault="005C2866" w:rsidP="005C2866"/>
    <w:p w14:paraId="18C47B5A" w14:textId="77777777" w:rsidR="005C2866" w:rsidRPr="005001EE" w:rsidRDefault="005C2866" w:rsidP="005C2866">
      <w:pPr>
        <w:pStyle w:val="AmNumberTabs"/>
      </w:pPr>
      <w:r w:rsidRPr="005001EE">
        <w:t>Poprawka</w:t>
      </w:r>
      <w:r w:rsidRPr="005001EE">
        <w:tab/>
      </w:r>
      <w:r w:rsidRPr="005001EE">
        <w:tab/>
        <w:t>73</w:t>
      </w:r>
    </w:p>
    <w:p w14:paraId="44BCEEC2" w14:textId="77777777" w:rsidR="005C2866" w:rsidRPr="005001EE" w:rsidRDefault="005C2866" w:rsidP="005C2866"/>
    <w:p w14:paraId="1F2051C2" w14:textId="77777777" w:rsidR="005C2866" w:rsidRPr="005001EE" w:rsidRDefault="005C2866" w:rsidP="005C2866">
      <w:pPr>
        <w:pStyle w:val="NormalBold"/>
        <w:keepNext/>
      </w:pPr>
      <w:r w:rsidRPr="005001EE">
        <w:t>Wniosek dotyczący dyrektywy</w:t>
      </w:r>
    </w:p>
    <w:p w14:paraId="35ED4BAE" w14:textId="77777777" w:rsidR="005C2866" w:rsidRPr="005001EE" w:rsidRDefault="005C2866" w:rsidP="005C2866">
      <w:pPr>
        <w:pStyle w:val="NormalBold"/>
      </w:pPr>
      <w:r w:rsidRPr="005001EE">
        <w:t>Artykuł 2 – akapit 1 – punkt 13 – litera b</w:t>
      </w:r>
    </w:p>
    <w:p w14:paraId="6B7D21A2" w14:textId="77777777" w:rsidR="005C2866" w:rsidRPr="005001EE" w:rsidRDefault="005C2866" w:rsidP="005C2866">
      <w:pPr>
        <w:keepNext/>
      </w:pPr>
      <w:r w:rsidRPr="005001EE">
        <w:t>Dyrektywa 2013/34/UE</w:t>
      </w:r>
    </w:p>
    <w:p w14:paraId="3A80325F" w14:textId="77777777" w:rsidR="005C2866" w:rsidRPr="005001EE" w:rsidRDefault="005C2866" w:rsidP="005C2866">
      <w:r w:rsidRPr="005001EE">
        <w:t>Artykuł 49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A53938A" w14:textId="77777777" w:rsidTr="00E8145A">
        <w:trPr>
          <w:jc w:val="center"/>
        </w:trPr>
        <w:tc>
          <w:tcPr>
            <w:tcW w:w="9752" w:type="dxa"/>
            <w:gridSpan w:val="2"/>
          </w:tcPr>
          <w:p w14:paraId="63193D5A" w14:textId="77777777" w:rsidR="005C2866" w:rsidRPr="005001EE" w:rsidRDefault="005C2866" w:rsidP="00E8145A">
            <w:pPr>
              <w:keepNext/>
            </w:pPr>
          </w:p>
        </w:tc>
      </w:tr>
      <w:tr w:rsidR="005C2866" w:rsidRPr="005001EE" w14:paraId="4FF4676A" w14:textId="77777777" w:rsidTr="00E8145A">
        <w:trPr>
          <w:jc w:val="center"/>
        </w:trPr>
        <w:tc>
          <w:tcPr>
            <w:tcW w:w="4876" w:type="dxa"/>
          </w:tcPr>
          <w:p w14:paraId="534FF9E9" w14:textId="77777777" w:rsidR="005C2866" w:rsidRPr="005001EE" w:rsidRDefault="005C2866" w:rsidP="00E8145A">
            <w:pPr>
              <w:pStyle w:val="ColumnHeading"/>
              <w:keepNext/>
            </w:pPr>
            <w:r w:rsidRPr="005001EE">
              <w:t>Tekst proponowany przez Komisję</w:t>
            </w:r>
          </w:p>
        </w:tc>
        <w:tc>
          <w:tcPr>
            <w:tcW w:w="4876" w:type="dxa"/>
          </w:tcPr>
          <w:p w14:paraId="3E33453F" w14:textId="77777777" w:rsidR="005C2866" w:rsidRPr="005001EE" w:rsidRDefault="005C2866" w:rsidP="00E8145A">
            <w:pPr>
              <w:pStyle w:val="ColumnHeading"/>
              <w:keepNext/>
            </w:pPr>
            <w:r w:rsidRPr="005001EE">
              <w:t>Poprawka</w:t>
            </w:r>
          </w:p>
        </w:tc>
      </w:tr>
      <w:tr w:rsidR="005C2866" w:rsidRPr="005001EE" w14:paraId="226B35F1" w14:textId="77777777" w:rsidTr="00E8145A">
        <w:trPr>
          <w:jc w:val="center"/>
        </w:trPr>
        <w:tc>
          <w:tcPr>
            <w:tcW w:w="4876" w:type="dxa"/>
          </w:tcPr>
          <w:p w14:paraId="6E302C11" w14:textId="77777777" w:rsidR="005C2866" w:rsidRPr="005001EE" w:rsidRDefault="005C2866" w:rsidP="00E8145A">
            <w:pPr>
              <w:pStyle w:val="Normal6"/>
            </w:pPr>
            <w:r w:rsidRPr="005001EE">
              <w:t>5.</w:t>
            </w:r>
            <w:r w:rsidRPr="005001EE">
              <w:tab/>
              <w:t>Akt delegowany przyjęty na podstawie art. 1 ust. 2, art. 3 ust. 13</w:t>
            </w:r>
            <w:r w:rsidRPr="005001EE">
              <w:rPr>
                <w:b/>
                <w:i/>
              </w:rPr>
              <w:t>,</w:t>
            </w:r>
            <w:r w:rsidRPr="005001EE">
              <w:t xml:space="preserve"> </w:t>
            </w:r>
            <w:r w:rsidRPr="005001EE">
              <w:rPr>
                <w:b/>
                <w:i/>
              </w:rPr>
              <w:t>art. 19b, art. 29aa</w:t>
            </w:r>
            <w:r w:rsidRPr="005001EE">
              <w:t>, art. 29b, art. 29ca, art. 40b lub art. 46 ust. 2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Pr>
          <w:p w14:paraId="49176ADB" w14:textId="77777777" w:rsidR="005C2866" w:rsidRPr="005001EE" w:rsidRDefault="005C2866" w:rsidP="00E8145A">
            <w:pPr>
              <w:pStyle w:val="Normal6"/>
              <w:rPr>
                <w:szCs w:val="24"/>
              </w:rPr>
            </w:pPr>
            <w:r w:rsidRPr="005001EE">
              <w:t>5.</w:t>
            </w:r>
            <w:r w:rsidRPr="005001EE">
              <w:tab/>
              <w:t>Akt delegowany przyjęty na podstawie art. 1 ust. 2, art. 3 ust. 13, art. 29b, art. 29ca, art. 40b lub art. 46 ust. 2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060124FD" w14:textId="77777777" w:rsidR="005C2866" w:rsidRPr="005001EE" w:rsidRDefault="005C2866" w:rsidP="005C2866"/>
    <w:p w14:paraId="349AA019" w14:textId="0DA47BF8" w:rsidR="00296B62" w:rsidRPr="00806930" w:rsidRDefault="00296B62" w:rsidP="00296B62">
      <w:pPr>
        <w:pStyle w:val="AmNumberTabs"/>
      </w:pPr>
      <w:r w:rsidRPr="00806930">
        <w:t>Poprawki</w:t>
      </w:r>
      <w:r w:rsidRPr="00806930">
        <w:tab/>
      </w:r>
      <w:r w:rsidRPr="00806930">
        <w:tab/>
      </w:r>
      <w:r w:rsidRPr="00806930">
        <w:rPr>
          <w:rStyle w:val="HideTWBExt"/>
        </w:rPr>
        <w:t>&lt;NumAm&gt;</w:t>
      </w:r>
      <w:r w:rsidRPr="00806930">
        <w:t>238 i 298</w:t>
      </w:r>
      <w:r w:rsidRPr="00806930">
        <w:rPr>
          <w:rStyle w:val="HideTWBExt"/>
        </w:rPr>
        <w:t>&lt;/NumAm&gt;</w:t>
      </w:r>
    </w:p>
    <w:p w14:paraId="04EBCF16" w14:textId="77777777" w:rsidR="008B5B42" w:rsidRPr="00806930" w:rsidRDefault="008B5B42" w:rsidP="00296B62">
      <w:pPr>
        <w:pStyle w:val="NormalBold"/>
        <w:rPr>
          <w:rStyle w:val="HideTWBExt"/>
          <w:b w:val="0"/>
        </w:rPr>
      </w:pPr>
    </w:p>
    <w:p w14:paraId="2709C3AD" w14:textId="5AE45709" w:rsidR="00296B62" w:rsidRPr="00E07B24" w:rsidRDefault="00296B62" w:rsidP="00296B62">
      <w:pPr>
        <w:pStyle w:val="NormalBold"/>
      </w:pPr>
      <w:r w:rsidRPr="00E07B24">
        <w:rPr>
          <w:rStyle w:val="HideTWBExt"/>
        </w:rPr>
        <w:t>&lt;DocAmend&gt;</w:t>
      </w:r>
      <w:r w:rsidRPr="00E07B24">
        <w:t>Wniosek dotyczący dyrektywy</w:t>
      </w:r>
      <w:r w:rsidRPr="00E07B24">
        <w:rPr>
          <w:rStyle w:val="HideTWBExt"/>
        </w:rPr>
        <w:t>&lt;/DocAmend&gt;</w:t>
      </w:r>
    </w:p>
    <w:p w14:paraId="3CA48CD4" w14:textId="77777777" w:rsidR="00296B62" w:rsidRPr="00E07B24" w:rsidRDefault="00296B62" w:rsidP="00296B62">
      <w:pPr>
        <w:pStyle w:val="NormalBold"/>
      </w:pPr>
      <w:r w:rsidRPr="00E07B24">
        <w:rPr>
          <w:rStyle w:val="HideTWBExt"/>
        </w:rPr>
        <w:t>&lt;Article&gt;</w:t>
      </w:r>
      <w:r w:rsidRPr="00E07B24">
        <w:t>Artykuł 3 – akapit 1 – punkt 1 – litera b – podpunkt i</w:t>
      </w:r>
      <w:r w:rsidRPr="00E07B24">
        <w:rPr>
          <w:rStyle w:val="HideTWBExt"/>
        </w:rPr>
        <w:t>&lt;/Article&gt;</w:t>
      </w:r>
    </w:p>
    <w:p w14:paraId="0FBB77B6" w14:textId="77777777" w:rsidR="00296B62" w:rsidRPr="00E07B24" w:rsidRDefault="00296B62" w:rsidP="00296B62">
      <w:r w:rsidRPr="00E07B24">
        <w:rPr>
          <w:rStyle w:val="HideTWBExt"/>
        </w:rPr>
        <w:t>&lt;DocAmend2&gt;</w:t>
      </w:r>
      <w:r w:rsidRPr="00E07B24">
        <w:t>Dyrektywa (UE) 2022/2464</w:t>
      </w:r>
      <w:r w:rsidRPr="00E07B24">
        <w:rPr>
          <w:rStyle w:val="HideTWBExt"/>
        </w:rPr>
        <w:t>&lt;/DocAmend2&gt;</w:t>
      </w:r>
    </w:p>
    <w:p w14:paraId="25EC3AAA" w14:textId="77777777" w:rsidR="00296B62" w:rsidRPr="00E07B24" w:rsidRDefault="00296B62" w:rsidP="00296B62">
      <w:r w:rsidRPr="00E07B24">
        <w:rPr>
          <w:rStyle w:val="HideTWBExt"/>
        </w:rPr>
        <w:t>&lt;Article2&gt;</w:t>
      </w:r>
      <w:r w:rsidRPr="00E07B24">
        <w:t>Artykuł 5 – ustęp 2 – akapit 1 – litera b – podpunkt i</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E07B24" w14:paraId="18CD915D" w14:textId="77777777" w:rsidTr="00BA566C">
        <w:trPr>
          <w:trHeight w:hRule="exact" w:val="240"/>
          <w:jc w:val="center"/>
        </w:trPr>
        <w:tc>
          <w:tcPr>
            <w:tcW w:w="9752" w:type="dxa"/>
            <w:gridSpan w:val="2"/>
            <w:tcBorders>
              <w:top w:val="nil"/>
              <w:left w:val="nil"/>
              <w:bottom w:val="nil"/>
              <w:right w:val="nil"/>
            </w:tcBorders>
          </w:tcPr>
          <w:p w14:paraId="7293526A" w14:textId="77777777" w:rsidR="00296B62" w:rsidRPr="00E07B24" w:rsidRDefault="00296B62" w:rsidP="00BA566C"/>
        </w:tc>
      </w:tr>
      <w:tr w:rsidR="00296B62" w:rsidRPr="00E07B24" w14:paraId="0BE044EE" w14:textId="77777777" w:rsidTr="00BA566C">
        <w:trPr>
          <w:trHeight w:val="240"/>
          <w:jc w:val="center"/>
        </w:trPr>
        <w:tc>
          <w:tcPr>
            <w:tcW w:w="4876" w:type="dxa"/>
            <w:tcBorders>
              <w:top w:val="nil"/>
              <w:left w:val="nil"/>
              <w:bottom w:val="nil"/>
              <w:right w:val="nil"/>
            </w:tcBorders>
          </w:tcPr>
          <w:p w14:paraId="214E6325" w14:textId="77777777" w:rsidR="00296B62" w:rsidRPr="00E07B24" w:rsidRDefault="00296B62" w:rsidP="00BA566C">
            <w:pPr>
              <w:pStyle w:val="AmColumnHeading"/>
            </w:pPr>
            <w:r w:rsidRPr="00E07B24">
              <w:t>Tekst proponowany przez Komisję</w:t>
            </w:r>
          </w:p>
        </w:tc>
        <w:tc>
          <w:tcPr>
            <w:tcW w:w="4876" w:type="dxa"/>
            <w:tcBorders>
              <w:top w:val="nil"/>
              <w:left w:val="nil"/>
              <w:bottom w:val="nil"/>
              <w:right w:val="nil"/>
            </w:tcBorders>
          </w:tcPr>
          <w:p w14:paraId="573E4B6C" w14:textId="77777777" w:rsidR="00296B62" w:rsidRPr="00E07B24" w:rsidRDefault="00296B62" w:rsidP="00BA566C">
            <w:pPr>
              <w:pStyle w:val="AmColumnHeading"/>
            </w:pPr>
            <w:r w:rsidRPr="00E07B24">
              <w:t>Poprawka</w:t>
            </w:r>
          </w:p>
        </w:tc>
      </w:tr>
      <w:tr w:rsidR="00296B62" w:rsidRPr="00E07B24" w14:paraId="0B015375" w14:textId="77777777" w:rsidTr="00BA566C">
        <w:trPr>
          <w:jc w:val="center"/>
        </w:trPr>
        <w:tc>
          <w:tcPr>
            <w:tcW w:w="4876" w:type="dxa"/>
            <w:tcBorders>
              <w:top w:val="nil"/>
              <w:left w:val="nil"/>
              <w:bottom w:val="nil"/>
              <w:right w:val="nil"/>
            </w:tcBorders>
          </w:tcPr>
          <w:p w14:paraId="35C11802" w14:textId="77777777" w:rsidR="00296B62" w:rsidRPr="00E07B24" w:rsidRDefault="00296B62" w:rsidP="00BA566C">
            <w:pPr>
              <w:pStyle w:val="Normal6a"/>
            </w:pPr>
            <w:r w:rsidRPr="00E07B24">
              <w:t>(i)</w:t>
            </w:r>
            <w:r w:rsidRPr="00E07B24">
              <w:tab/>
              <w:t xml:space="preserve">do </w:t>
            </w:r>
            <w:r w:rsidRPr="00E07B24">
              <w:rPr>
                <w:b/>
                <w:i/>
              </w:rPr>
              <w:t xml:space="preserve">dużych </w:t>
            </w:r>
            <w:r w:rsidRPr="00E07B24">
              <w:t xml:space="preserve">jednostek, w których na dzień bilansowy średnia liczba zatrudnionych </w:t>
            </w:r>
            <w:r w:rsidRPr="00E07B24">
              <w:rPr>
                <w:b/>
                <w:i/>
              </w:rPr>
              <w:t>w roku obrotowym przekracza 1</w:t>
            </w:r>
            <w:r w:rsidRPr="00E07B24">
              <w:t xml:space="preserve"> </w:t>
            </w:r>
            <w:r w:rsidRPr="00E07B24">
              <w:rPr>
                <w:b/>
                <w:bCs/>
                <w:i/>
                <w:iCs/>
              </w:rPr>
              <w:t>000</w:t>
            </w:r>
            <w:r w:rsidRPr="00E07B24">
              <w:rPr>
                <w:b/>
                <w:i/>
              </w:rPr>
              <w:t>;”</w:t>
            </w:r>
            <w:r w:rsidRPr="00E07B24">
              <w:t>;</w:t>
            </w:r>
          </w:p>
        </w:tc>
        <w:tc>
          <w:tcPr>
            <w:tcW w:w="4876" w:type="dxa"/>
            <w:tcBorders>
              <w:top w:val="nil"/>
              <w:left w:val="nil"/>
              <w:bottom w:val="nil"/>
              <w:right w:val="nil"/>
            </w:tcBorders>
          </w:tcPr>
          <w:p w14:paraId="4BC2CB62" w14:textId="77777777" w:rsidR="00296B62" w:rsidRPr="00E07B24" w:rsidRDefault="00296B62" w:rsidP="00BA566C">
            <w:pPr>
              <w:pStyle w:val="Normal6a"/>
            </w:pPr>
            <w:r w:rsidRPr="00E07B24">
              <w:t>(i)</w:t>
            </w:r>
            <w:r w:rsidRPr="00E07B24">
              <w:tab/>
              <w:t xml:space="preserve">do jednostek, w których na dzień bilansowy średnia liczba zatrudnionych </w:t>
            </w:r>
            <w:r w:rsidRPr="00E07B24">
              <w:rPr>
                <w:b/>
                <w:i/>
              </w:rPr>
              <w:t>przekracza 1 750, a przychody netto ze sprzedaży przekraczają 450 000</w:t>
            </w:r>
            <w:r w:rsidRPr="00E07B24">
              <w:t xml:space="preserve"> </w:t>
            </w:r>
            <w:r w:rsidRPr="00E07B24">
              <w:rPr>
                <w:b/>
                <w:bCs/>
                <w:i/>
                <w:iCs/>
              </w:rPr>
              <w:t>000</w:t>
            </w:r>
            <w:r w:rsidRPr="00E07B24">
              <w:rPr>
                <w:b/>
                <w:i/>
              </w:rPr>
              <w:t xml:space="preserve"> EUR w roku obrotowym</w:t>
            </w:r>
            <w:r w:rsidRPr="00E07B24">
              <w:t>;</w:t>
            </w:r>
          </w:p>
        </w:tc>
      </w:tr>
    </w:tbl>
    <w:p w14:paraId="7E1FB6BA" w14:textId="77777777" w:rsidR="005C2866" w:rsidRPr="005001EE" w:rsidRDefault="005C2866" w:rsidP="005C2866"/>
    <w:p w14:paraId="664A4841" w14:textId="2C6EDF56" w:rsidR="00296B62" w:rsidRPr="00806930" w:rsidRDefault="00296B62" w:rsidP="00296B62">
      <w:pPr>
        <w:pStyle w:val="AmNumberTabs"/>
      </w:pPr>
      <w:r w:rsidRPr="00806930">
        <w:t>Poprawki</w:t>
      </w:r>
      <w:r w:rsidRPr="00806930">
        <w:tab/>
      </w:r>
      <w:r w:rsidRPr="00806930">
        <w:tab/>
      </w:r>
      <w:r w:rsidRPr="00806930">
        <w:rPr>
          <w:rStyle w:val="HideTWBExt"/>
        </w:rPr>
        <w:t>&lt;NumAm&gt;</w:t>
      </w:r>
      <w:r w:rsidRPr="00806930">
        <w:t>239 i 299</w:t>
      </w:r>
      <w:r w:rsidRPr="00806930">
        <w:rPr>
          <w:rStyle w:val="HideTWBExt"/>
        </w:rPr>
        <w:t>&lt;/NumAm&gt;</w:t>
      </w:r>
    </w:p>
    <w:p w14:paraId="369B6D70" w14:textId="77777777" w:rsidR="008B5B42" w:rsidRPr="00806930" w:rsidRDefault="008B5B42" w:rsidP="00296B62">
      <w:pPr>
        <w:pStyle w:val="NormalBold"/>
        <w:rPr>
          <w:rStyle w:val="HideTWBExt"/>
          <w:b w:val="0"/>
        </w:rPr>
      </w:pPr>
    </w:p>
    <w:p w14:paraId="5AE420E1" w14:textId="65743829" w:rsidR="00296B62" w:rsidRPr="00E07B24" w:rsidRDefault="00296B62" w:rsidP="00296B62">
      <w:pPr>
        <w:pStyle w:val="NormalBold"/>
      </w:pPr>
      <w:r w:rsidRPr="00E07B24">
        <w:rPr>
          <w:rStyle w:val="HideTWBExt"/>
        </w:rPr>
        <w:t>&lt;DocAmend&gt;</w:t>
      </w:r>
      <w:r w:rsidRPr="00E07B24">
        <w:t>Wniosek dotyczący dyrektywy</w:t>
      </w:r>
      <w:r w:rsidRPr="00E07B24">
        <w:rPr>
          <w:rStyle w:val="HideTWBExt"/>
        </w:rPr>
        <w:t>&lt;/DocAmend&gt;</w:t>
      </w:r>
    </w:p>
    <w:p w14:paraId="7CCE2FED" w14:textId="77777777" w:rsidR="00296B62" w:rsidRPr="00E07B24" w:rsidRDefault="00296B62" w:rsidP="00296B62">
      <w:pPr>
        <w:pStyle w:val="NormalBold"/>
      </w:pPr>
      <w:r w:rsidRPr="00E07B24">
        <w:rPr>
          <w:rStyle w:val="HideTWBExt"/>
        </w:rPr>
        <w:t>&lt;Article&gt;</w:t>
      </w:r>
      <w:r w:rsidRPr="00E07B24">
        <w:t>Artykuł 3 – akapit 1 – punkt 1 – litera b – podpunkt ii</w:t>
      </w:r>
      <w:r w:rsidRPr="00E07B24">
        <w:rPr>
          <w:rStyle w:val="HideTWBExt"/>
        </w:rPr>
        <w:t>&lt;/Article&gt;</w:t>
      </w:r>
    </w:p>
    <w:p w14:paraId="0D118F49" w14:textId="77777777" w:rsidR="00296B62" w:rsidRPr="00E07B24" w:rsidRDefault="00296B62" w:rsidP="00296B62">
      <w:r w:rsidRPr="00E07B24">
        <w:rPr>
          <w:rStyle w:val="HideTWBExt"/>
        </w:rPr>
        <w:t>&lt;DocAmend2&gt;</w:t>
      </w:r>
      <w:r w:rsidRPr="00E07B24">
        <w:t>Dyrektywa (UE) 2022/2464</w:t>
      </w:r>
      <w:r w:rsidRPr="00E07B24">
        <w:rPr>
          <w:rStyle w:val="HideTWBExt"/>
        </w:rPr>
        <w:t>&lt;/DocAmend2&gt;</w:t>
      </w:r>
    </w:p>
    <w:p w14:paraId="75B2A47B" w14:textId="77777777" w:rsidR="00296B62" w:rsidRPr="00E07B24" w:rsidRDefault="00296B62" w:rsidP="00296B62">
      <w:r w:rsidRPr="00E07B24">
        <w:rPr>
          <w:rStyle w:val="HideTWBExt"/>
        </w:rPr>
        <w:t>&lt;Article2&gt;</w:t>
      </w:r>
      <w:r w:rsidRPr="00E07B24">
        <w:t>Artykuł 5 – ustęp 2 – akapit 1 – litera b – podpunkt ii</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E07B24" w14:paraId="454AD28F" w14:textId="77777777" w:rsidTr="00BA566C">
        <w:trPr>
          <w:trHeight w:hRule="exact" w:val="240"/>
          <w:jc w:val="center"/>
        </w:trPr>
        <w:tc>
          <w:tcPr>
            <w:tcW w:w="9752" w:type="dxa"/>
            <w:gridSpan w:val="2"/>
            <w:tcBorders>
              <w:top w:val="nil"/>
              <w:left w:val="nil"/>
              <w:bottom w:val="nil"/>
              <w:right w:val="nil"/>
            </w:tcBorders>
          </w:tcPr>
          <w:p w14:paraId="615CEF07" w14:textId="77777777" w:rsidR="00296B62" w:rsidRPr="00E07B24" w:rsidRDefault="00296B62" w:rsidP="00BA566C"/>
        </w:tc>
      </w:tr>
      <w:tr w:rsidR="00296B62" w:rsidRPr="00E07B24" w14:paraId="4966AEA5" w14:textId="77777777" w:rsidTr="00BA566C">
        <w:trPr>
          <w:trHeight w:val="240"/>
          <w:jc w:val="center"/>
        </w:trPr>
        <w:tc>
          <w:tcPr>
            <w:tcW w:w="4876" w:type="dxa"/>
            <w:tcBorders>
              <w:top w:val="nil"/>
              <w:left w:val="nil"/>
              <w:bottom w:val="nil"/>
              <w:right w:val="nil"/>
            </w:tcBorders>
          </w:tcPr>
          <w:p w14:paraId="627C8AD1" w14:textId="77777777" w:rsidR="00296B62" w:rsidRPr="00E07B24" w:rsidRDefault="00296B62" w:rsidP="00BA566C">
            <w:pPr>
              <w:pStyle w:val="AmColumnHeading"/>
            </w:pPr>
            <w:r w:rsidRPr="00E07B24">
              <w:t>Tekst proponowany przez Komisję</w:t>
            </w:r>
          </w:p>
        </w:tc>
        <w:tc>
          <w:tcPr>
            <w:tcW w:w="4876" w:type="dxa"/>
            <w:tcBorders>
              <w:top w:val="nil"/>
              <w:left w:val="nil"/>
              <w:bottom w:val="nil"/>
              <w:right w:val="nil"/>
            </w:tcBorders>
          </w:tcPr>
          <w:p w14:paraId="5EE67015" w14:textId="77777777" w:rsidR="00296B62" w:rsidRPr="00E07B24" w:rsidRDefault="00296B62" w:rsidP="00BA566C">
            <w:pPr>
              <w:pStyle w:val="AmColumnHeading"/>
            </w:pPr>
            <w:r w:rsidRPr="00E07B24">
              <w:t>Poprawka</w:t>
            </w:r>
          </w:p>
        </w:tc>
      </w:tr>
      <w:tr w:rsidR="00296B62" w:rsidRPr="00E07B24" w14:paraId="19E4F6B8" w14:textId="77777777" w:rsidTr="00BA566C">
        <w:trPr>
          <w:jc w:val="center"/>
        </w:trPr>
        <w:tc>
          <w:tcPr>
            <w:tcW w:w="4876" w:type="dxa"/>
            <w:tcBorders>
              <w:top w:val="nil"/>
              <w:left w:val="nil"/>
              <w:bottom w:val="nil"/>
              <w:right w:val="nil"/>
            </w:tcBorders>
          </w:tcPr>
          <w:p w14:paraId="0346C1B1" w14:textId="77777777" w:rsidR="00296B62" w:rsidRPr="00E07B24" w:rsidRDefault="00296B62" w:rsidP="00BA566C">
            <w:pPr>
              <w:pStyle w:val="Normal6a"/>
            </w:pPr>
            <w:r w:rsidRPr="00E07B24">
              <w:t>(ii)</w:t>
            </w:r>
            <w:r w:rsidRPr="00E07B24">
              <w:tab/>
              <w:t xml:space="preserve">do jednostek dominujących dużej grupy, w której na dzień bilansowy średnia liczba zatrudnionych </w:t>
            </w:r>
            <w:r w:rsidRPr="00E07B24">
              <w:rPr>
                <w:b/>
                <w:i/>
              </w:rPr>
              <w:t>w roku obrotowym</w:t>
            </w:r>
            <w:r w:rsidRPr="00E07B24">
              <w:t xml:space="preserve">, w ujęciu skonsolidowanym, </w:t>
            </w:r>
            <w:r w:rsidRPr="00E07B24">
              <w:rPr>
                <w:b/>
                <w:i/>
              </w:rPr>
              <w:t>przekracza 1 000;”</w:t>
            </w:r>
            <w:r w:rsidRPr="00E07B24">
              <w:t>;</w:t>
            </w:r>
          </w:p>
        </w:tc>
        <w:tc>
          <w:tcPr>
            <w:tcW w:w="4876" w:type="dxa"/>
            <w:tcBorders>
              <w:top w:val="nil"/>
              <w:left w:val="nil"/>
              <w:bottom w:val="nil"/>
              <w:right w:val="nil"/>
            </w:tcBorders>
          </w:tcPr>
          <w:p w14:paraId="4C815D4B" w14:textId="77777777" w:rsidR="00296B62" w:rsidRPr="00E07B24" w:rsidRDefault="00296B62" w:rsidP="00BA566C">
            <w:pPr>
              <w:pStyle w:val="Normal6a"/>
            </w:pPr>
            <w:r w:rsidRPr="00E07B24">
              <w:t>(ii)</w:t>
            </w:r>
            <w:r w:rsidRPr="00E07B24">
              <w:tab/>
              <w:t xml:space="preserve">do jednostek dominujących grupy, w której na dzień bilansowy średnia liczba zatrudnionych </w:t>
            </w:r>
            <w:r w:rsidRPr="00E07B24">
              <w:rPr>
                <w:b/>
                <w:i/>
              </w:rPr>
              <w:t>przekracza 1 750, a przychody netto ze sprzedaży przekraczają 450 000 000 EUR</w:t>
            </w:r>
            <w:r w:rsidRPr="00E07B24">
              <w:t xml:space="preserve">, w ujęciu skonsolidowanym, </w:t>
            </w:r>
            <w:r w:rsidRPr="00E07B24">
              <w:rPr>
                <w:b/>
                <w:i/>
              </w:rPr>
              <w:t>w roku obrotowym</w:t>
            </w:r>
            <w:r w:rsidRPr="00E07B24">
              <w:t>;</w:t>
            </w:r>
          </w:p>
        </w:tc>
      </w:tr>
    </w:tbl>
    <w:p w14:paraId="0ECE40A5" w14:textId="77777777" w:rsidR="005C2866" w:rsidRPr="005001EE" w:rsidRDefault="005C2866" w:rsidP="005C2866"/>
    <w:p w14:paraId="6463D4D6" w14:textId="5E03DDF6" w:rsidR="00296B62" w:rsidRPr="00806930" w:rsidRDefault="00296B62" w:rsidP="00296B62">
      <w:pPr>
        <w:pStyle w:val="AmNumberTabs"/>
      </w:pPr>
      <w:r w:rsidRPr="00806930">
        <w:t>Poprawki</w:t>
      </w:r>
      <w:r w:rsidRPr="00806930">
        <w:tab/>
      </w:r>
      <w:r w:rsidRPr="00806930">
        <w:tab/>
      </w:r>
      <w:r w:rsidRPr="00806930">
        <w:rPr>
          <w:rStyle w:val="HideTWBExt"/>
        </w:rPr>
        <w:t>&lt;NumAm&gt;</w:t>
      </w:r>
      <w:r w:rsidRPr="00806930">
        <w:t>240 i 300</w:t>
      </w:r>
      <w:r w:rsidRPr="00806930">
        <w:rPr>
          <w:rStyle w:val="HideTWBExt"/>
        </w:rPr>
        <w:t>&lt;/NumAm&gt;</w:t>
      </w:r>
    </w:p>
    <w:p w14:paraId="4C6FC75B" w14:textId="77777777" w:rsidR="008B5B42" w:rsidRPr="00806930" w:rsidRDefault="008B5B42" w:rsidP="00296B62">
      <w:pPr>
        <w:pStyle w:val="NormalBold"/>
        <w:rPr>
          <w:rStyle w:val="HideTWBExt"/>
          <w:b w:val="0"/>
        </w:rPr>
      </w:pPr>
    </w:p>
    <w:p w14:paraId="50879ADD" w14:textId="03C234C9" w:rsidR="00296B62" w:rsidRPr="00E07B24" w:rsidRDefault="00296B62" w:rsidP="00296B62">
      <w:pPr>
        <w:pStyle w:val="NormalBold"/>
      </w:pPr>
      <w:r w:rsidRPr="00E07B24">
        <w:rPr>
          <w:rStyle w:val="HideTWBExt"/>
        </w:rPr>
        <w:t>&lt;DocAmend&gt;</w:t>
      </w:r>
      <w:r w:rsidRPr="00E07B24">
        <w:t>Wniosek dotyczący dyrektywy</w:t>
      </w:r>
      <w:r w:rsidRPr="00E07B24">
        <w:rPr>
          <w:rStyle w:val="HideTWBExt"/>
        </w:rPr>
        <w:t>&lt;/DocAmend&gt;</w:t>
      </w:r>
    </w:p>
    <w:p w14:paraId="7D4CE464" w14:textId="77777777" w:rsidR="00296B62" w:rsidRPr="00E07B24" w:rsidRDefault="00296B62" w:rsidP="00296B62">
      <w:pPr>
        <w:pStyle w:val="NormalBold"/>
      </w:pPr>
      <w:r w:rsidRPr="00E07B24">
        <w:rPr>
          <w:rStyle w:val="HideTWBExt"/>
        </w:rPr>
        <w:t>&lt;Article&gt;</w:t>
      </w:r>
      <w:r w:rsidRPr="00E07B24">
        <w:t>Artykuł 3 – akapit 1 – punkt 2 – litera b – podpunkt i</w:t>
      </w:r>
      <w:r w:rsidRPr="00E07B24">
        <w:rPr>
          <w:rStyle w:val="HideTWBExt"/>
        </w:rPr>
        <w:t>&lt;/Article&gt;</w:t>
      </w:r>
    </w:p>
    <w:p w14:paraId="09E2B93B" w14:textId="77777777" w:rsidR="00296B62" w:rsidRPr="00E07B24" w:rsidRDefault="00296B62" w:rsidP="00296B62">
      <w:r w:rsidRPr="00E07B24">
        <w:rPr>
          <w:rStyle w:val="HideTWBExt"/>
        </w:rPr>
        <w:t>&lt;DocAmend2&gt;</w:t>
      </w:r>
      <w:r w:rsidRPr="00E07B24">
        <w:t>Dyrektywa (UE) 2022/2464</w:t>
      </w:r>
      <w:r w:rsidRPr="00E07B24">
        <w:rPr>
          <w:rStyle w:val="HideTWBExt"/>
        </w:rPr>
        <w:t>&lt;/DocAmend2&gt;</w:t>
      </w:r>
    </w:p>
    <w:p w14:paraId="59E8CB4C" w14:textId="77777777" w:rsidR="00296B62" w:rsidRPr="00E07B24" w:rsidRDefault="00296B62" w:rsidP="00296B62">
      <w:r w:rsidRPr="00E07B24">
        <w:rPr>
          <w:rStyle w:val="HideTWBExt"/>
        </w:rPr>
        <w:t>&lt;Article2&gt;</w:t>
      </w:r>
      <w:r w:rsidRPr="00E07B24">
        <w:t>Artykuł 5 – ustęp 2 – akapit 3 – litera b – podpunkt i</w:t>
      </w:r>
      <w:r w:rsidRPr="00E07B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E07B24" w14:paraId="78E81F31" w14:textId="77777777" w:rsidTr="00BA566C">
        <w:trPr>
          <w:trHeight w:hRule="exact" w:val="240"/>
          <w:jc w:val="center"/>
        </w:trPr>
        <w:tc>
          <w:tcPr>
            <w:tcW w:w="9752" w:type="dxa"/>
            <w:gridSpan w:val="2"/>
            <w:tcBorders>
              <w:top w:val="nil"/>
              <w:left w:val="nil"/>
              <w:bottom w:val="nil"/>
              <w:right w:val="nil"/>
            </w:tcBorders>
          </w:tcPr>
          <w:p w14:paraId="52CC0BA8" w14:textId="77777777" w:rsidR="00296B62" w:rsidRPr="00E07B24" w:rsidRDefault="00296B62" w:rsidP="00BA566C"/>
        </w:tc>
      </w:tr>
      <w:tr w:rsidR="00296B62" w:rsidRPr="00E07B24" w14:paraId="1CDA7591" w14:textId="77777777" w:rsidTr="00BA566C">
        <w:trPr>
          <w:trHeight w:val="240"/>
          <w:jc w:val="center"/>
        </w:trPr>
        <w:tc>
          <w:tcPr>
            <w:tcW w:w="4876" w:type="dxa"/>
            <w:tcBorders>
              <w:top w:val="nil"/>
              <w:left w:val="nil"/>
              <w:bottom w:val="nil"/>
              <w:right w:val="nil"/>
            </w:tcBorders>
          </w:tcPr>
          <w:p w14:paraId="7C01A1F8" w14:textId="77777777" w:rsidR="00296B62" w:rsidRPr="00E07B24" w:rsidRDefault="00296B62" w:rsidP="00BA566C">
            <w:pPr>
              <w:pStyle w:val="AmColumnHeading"/>
            </w:pPr>
            <w:r w:rsidRPr="00E07B24">
              <w:t>Tekst proponowany przez Komisję</w:t>
            </w:r>
          </w:p>
        </w:tc>
        <w:tc>
          <w:tcPr>
            <w:tcW w:w="4876" w:type="dxa"/>
            <w:tcBorders>
              <w:top w:val="nil"/>
              <w:left w:val="nil"/>
              <w:bottom w:val="nil"/>
              <w:right w:val="nil"/>
            </w:tcBorders>
          </w:tcPr>
          <w:p w14:paraId="65AF9B01" w14:textId="77777777" w:rsidR="00296B62" w:rsidRPr="00E07B24" w:rsidRDefault="00296B62" w:rsidP="00BA566C">
            <w:pPr>
              <w:pStyle w:val="AmColumnHeading"/>
            </w:pPr>
            <w:r w:rsidRPr="00E07B24">
              <w:t>Poprawka</w:t>
            </w:r>
          </w:p>
        </w:tc>
      </w:tr>
      <w:tr w:rsidR="00296B62" w:rsidRPr="00E07B24" w14:paraId="44CDCF6F" w14:textId="77777777" w:rsidTr="00BA566C">
        <w:trPr>
          <w:jc w:val="center"/>
        </w:trPr>
        <w:tc>
          <w:tcPr>
            <w:tcW w:w="4876" w:type="dxa"/>
            <w:tcBorders>
              <w:top w:val="nil"/>
              <w:left w:val="nil"/>
              <w:bottom w:val="nil"/>
              <w:right w:val="nil"/>
            </w:tcBorders>
          </w:tcPr>
          <w:p w14:paraId="03DD0D5A" w14:textId="77777777" w:rsidR="00296B62" w:rsidRPr="00E07B24" w:rsidRDefault="00296B62" w:rsidP="00BA566C">
            <w:pPr>
              <w:pStyle w:val="Normal6a"/>
            </w:pPr>
            <w:r w:rsidRPr="00E07B24">
              <w:t>(i)</w:t>
            </w:r>
            <w:r w:rsidRPr="00E07B24">
              <w:tab/>
              <w:t xml:space="preserve">do emitentów zdefiniowanych w art. 2 ust. 1 lit. d) dyrektywy 2004/109/WE, którzy są </w:t>
            </w:r>
            <w:r w:rsidRPr="00E07B24">
              <w:rPr>
                <w:b/>
                <w:i/>
              </w:rPr>
              <w:t xml:space="preserve">dużymi </w:t>
            </w:r>
            <w:r w:rsidRPr="00E07B24">
              <w:t>jednostkami</w:t>
            </w:r>
            <w:r w:rsidRPr="00E07B24">
              <w:rPr>
                <w:b/>
                <w:i/>
              </w:rPr>
              <w:t xml:space="preserve"> w rozumieniu art. 3 ust. 4 dyrektywy 2013/34/UE</w:t>
            </w:r>
            <w:r w:rsidRPr="00E07B24">
              <w:t xml:space="preserve">, w których na dzień bilansowy średnia liczba zatrudnionych </w:t>
            </w:r>
            <w:r w:rsidRPr="00E07B24">
              <w:rPr>
                <w:b/>
                <w:i/>
              </w:rPr>
              <w:t>w roku obrotowym przekracza 1 000</w:t>
            </w:r>
            <w:r w:rsidRPr="00E07B24">
              <w:t>;</w:t>
            </w:r>
          </w:p>
        </w:tc>
        <w:tc>
          <w:tcPr>
            <w:tcW w:w="4876" w:type="dxa"/>
            <w:tcBorders>
              <w:top w:val="nil"/>
              <w:left w:val="nil"/>
              <w:bottom w:val="nil"/>
              <w:right w:val="nil"/>
            </w:tcBorders>
          </w:tcPr>
          <w:p w14:paraId="5255E8B8" w14:textId="77777777" w:rsidR="00296B62" w:rsidRPr="00E07B24" w:rsidRDefault="00296B62" w:rsidP="00BA566C">
            <w:pPr>
              <w:pStyle w:val="Normal6a"/>
            </w:pPr>
            <w:r w:rsidRPr="00E07B24">
              <w:t>(i)</w:t>
            </w:r>
            <w:r w:rsidRPr="00E07B24">
              <w:tab/>
              <w:t xml:space="preserve">do emitentów zdefiniowanych w art. 2 ust. 1 lit. d) dyrektywy 2004/109/WE, którzy są jednostkami, w których na dzień bilansowy średnia liczba zatrudnionych </w:t>
            </w:r>
            <w:r w:rsidRPr="00E07B24">
              <w:rPr>
                <w:b/>
                <w:i/>
              </w:rPr>
              <w:t>przekracza 1 750, a przychody netto ze sprzedaży przekraczają 450 000</w:t>
            </w:r>
            <w:r w:rsidRPr="00E07B24">
              <w:t> </w:t>
            </w:r>
            <w:r w:rsidRPr="00E07B24">
              <w:rPr>
                <w:b/>
                <w:bCs/>
                <w:i/>
                <w:iCs/>
              </w:rPr>
              <w:t>000</w:t>
            </w:r>
            <w:r w:rsidRPr="00E07B24">
              <w:rPr>
                <w:b/>
                <w:i/>
              </w:rPr>
              <w:t> EUR w roku obrotowym</w:t>
            </w:r>
            <w:r w:rsidRPr="00E07B24">
              <w:t>;</w:t>
            </w:r>
          </w:p>
        </w:tc>
      </w:tr>
    </w:tbl>
    <w:p w14:paraId="198D5189" w14:textId="77777777" w:rsidR="005C2866" w:rsidRPr="005001EE" w:rsidRDefault="005C2866" w:rsidP="005C2866"/>
    <w:p w14:paraId="26EC3692" w14:textId="1975BE89" w:rsidR="00296B62" w:rsidRPr="00806930" w:rsidRDefault="00296B62" w:rsidP="00296B62">
      <w:pPr>
        <w:pStyle w:val="AmNumberTabs"/>
      </w:pPr>
      <w:r w:rsidRPr="00806930">
        <w:t>Poprawki</w:t>
      </w:r>
      <w:r w:rsidRPr="00806930">
        <w:tab/>
      </w:r>
      <w:r w:rsidRPr="00806930">
        <w:tab/>
      </w:r>
      <w:r w:rsidRPr="00806930">
        <w:rPr>
          <w:rStyle w:val="HideTWBExt"/>
        </w:rPr>
        <w:t>&lt;NumAm&gt;</w:t>
      </w:r>
      <w:r w:rsidRPr="00806930">
        <w:t>241 i 301</w:t>
      </w:r>
      <w:r w:rsidRPr="00806930">
        <w:rPr>
          <w:rStyle w:val="HideTWBExt"/>
        </w:rPr>
        <w:t>&lt;/NumAm&gt;</w:t>
      </w:r>
    </w:p>
    <w:p w14:paraId="62EAAAFC" w14:textId="77777777" w:rsidR="008B5B42" w:rsidRPr="00806930" w:rsidRDefault="008B5B42" w:rsidP="00296B62">
      <w:pPr>
        <w:pStyle w:val="NormalBold"/>
        <w:rPr>
          <w:rStyle w:val="HideTWBExt"/>
          <w:b w:val="0"/>
        </w:rPr>
      </w:pPr>
    </w:p>
    <w:p w14:paraId="208AEAA1" w14:textId="773FBAB5" w:rsidR="00296B62" w:rsidRPr="00E929BD" w:rsidRDefault="00296B62" w:rsidP="00296B62">
      <w:pPr>
        <w:pStyle w:val="NormalBold"/>
      </w:pPr>
      <w:r w:rsidRPr="00E929BD">
        <w:rPr>
          <w:rStyle w:val="HideTWBExt"/>
        </w:rPr>
        <w:t>&lt;DocAmend&gt;</w:t>
      </w:r>
      <w:r w:rsidRPr="00E929BD">
        <w:t>Wniosek dotyczący dyrektywy</w:t>
      </w:r>
      <w:r w:rsidRPr="00E929BD">
        <w:rPr>
          <w:rStyle w:val="HideTWBExt"/>
        </w:rPr>
        <w:t>&lt;/DocAmend&gt;</w:t>
      </w:r>
    </w:p>
    <w:p w14:paraId="0C57F4D7" w14:textId="77777777" w:rsidR="00296B62" w:rsidRPr="00E929BD" w:rsidRDefault="00296B62" w:rsidP="00296B62">
      <w:pPr>
        <w:pStyle w:val="NormalBold"/>
      </w:pPr>
      <w:r w:rsidRPr="00E929BD">
        <w:rPr>
          <w:rStyle w:val="HideTWBExt"/>
        </w:rPr>
        <w:t>&lt;Article&gt;</w:t>
      </w:r>
      <w:r w:rsidRPr="00E929BD">
        <w:t>Artykuł 3 – akapit 1 – punkt 2 – litera b – podpunkt ii</w:t>
      </w:r>
      <w:r w:rsidRPr="00E929BD">
        <w:rPr>
          <w:rStyle w:val="HideTWBExt"/>
        </w:rPr>
        <w:t>&lt;/Article&gt;</w:t>
      </w:r>
    </w:p>
    <w:p w14:paraId="2558811F" w14:textId="77777777" w:rsidR="00296B62" w:rsidRPr="00E929BD" w:rsidRDefault="00296B62" w:rsidP="00296B62">
      <w:r w:rsidRPr="00E929BD">
        <w:rPr>
          <w:rStyle w:val="HideTWBExt"/>
        </w:rPr>
        <w:t>&lt;DocAmend2&gt;</w:t>
      </w:r>
      <w:r w:rsidRPr="00E929BD">
        <w:t>Dyrektywa (UE) 2022/2464</w:t>
      </w:r>
      <w:r w:rsidRPr="00E929BD">
        <w:rPr>
          <w:rStyle w:val="HideTWBExt"/>
        </w:rPr>
        <w:t>&lt;/DocAmend2&gt;</w:t>
      </w:r>
    </w:p>
    <w:p w14:paraId="4F5E51C3" w14:textId="77777777" w:rsidR="00296B62" w:rsidRPr="00E929BD" w:rsidRDefault="00296B62" w:rsidP="00296B62">
      <w:r w:rsidRPr="00E929BD">
        <w:rPr>
          <w:rStyle w:val="HideTWBExt"/>
        </w:rPr>
        <w:t>&lt;Article2&gt;</w:t>
      </w:r>
      <w:r w:rsidRPr="00E929BD">
        <w:t>Artykuł 5 – ustęp 2 – akapit 3 – litera b – podpunkt ii</w:t>
      </w:r>
      <w:r w:rsidRPr="00E929B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E929BD" w14:paraId="185AFA61" w14:textId="77777777" w:rsidTr="00BA566C">
        <w:trPr>
          <w:trHeight w:hRule="exact" w:val="240"/>
          <w:jc w:val="center"/>
        </w:trPr>
        <w:tc>
          <w:tcPr>
            <w:tcW w:w="9752" w:type="dxa"/>
            <w:gridSpan w:val="2"/>
            <w:tcBorders>
              <w:top w:val="nil"/>
              <w:left w:val="nil"/>
              <w:bottom w:val="nil"/>
              <w:right w:val="nil"/>
            </w:tcBorders>
          </w:tcPr>
          <w:p w14:paraId="707374F6" w14:textId="77777777" w:rsidR="00296B62" w:rsidRPr="00E929BD" w:rsidRDefault="00296B62" w:rsidP="00BA566C"/>
        </w:tc>
      </w:tr>
      <w:tr w:rsidR="00296B62" w:rsidRPr="00E929BD" w14:paraId="3E2CAA07" w14:textId="77777777" w:rsidTr="00BA566C">
        <w:trPr>
          <w:trHeight w:val="240"/>
          <w:jc w:val="center"/>
        </w:trPr>
        <w:tc>
          <w:tcPr>
            <w:tcW w:w="4876" w:type="dxa"/>
            <w:tcBorders>
              <w:top w:val="nil"/>
              <w:left w:val="nil"/>
              <w:bottom w:val="nil"/>
              <w:right w:val="nil"/>
            </w:tcBorders>
          </w:tcPr>
          <w:p w14:paraId="75441C33" w14:textId="77777777" w:rsidR="00296B62" w:rsidRPr="00E929BD" w:rsidRDefault="00296B62" w:rsidP="00BA566C">
            <w:pPr>
              <w:pStyle w:val="AmColumnHeading"/>
            </w:pPr>
            <w:r w:rsidRPr="00E929BD">
              <w:t>Tekst proponowany przez Komisję</w:t>
            </w:r>
          </w:p>
        </w:tc>
        <w:tc>
          <w:tcPr>
            <w:tcW w:w="4876" w:type="dxa"/>
            <w:tcBorders>
              <w:top w:val="nil"/>
              <w:left w:val="nil"/>
              <w:bottom w:val="nil"/>
              <w:right w:val="nil"/>
            </w:tcBorders>
          </w:tcPr>
          <w:p w14:paraId="50FABCDF" w14:textId="77777777" w:rsidR="00296B62" w:rsidRPr="00E929BD" w:rsidRDefault="00296B62" w:rsidP="00BA566C">
            <w:pPr>
              <w:pStyle w:val="AmColumnHeading"/>
            </w:pPr>
            <w:r w:rsidRPr="00E929BD">
              <w:t>Poprawka</w:t>
            </w:r>
          </w:p>
        </w:tc>
      </w:tr>
      <w:tr w:rsidR="00296B62" w:rsidRPr="00E929BD" w14:paraId="4E0DA3FD" w14:textId="77777777" w:rsidTr="00BA566C">
        <w:trPr>
          <w:jc w:val="center"/>
        </w:trPr>
        <w:tc>
          <w:tcPr>
            <w:tcW w:w="4876" w:type="dxa"/>
            <w:tcBorders>
              <w:top w:val="nil"/>
              <w:left w:val="nil"/>
              <w:bottom w:val="nil"/>
              <w:right w:val="nil"/>
            </w:tcBorders>
          </w:tcPr>
          <w:p w14:paraId="5283A16A" w14:textId="77777777" w:rsidR="00296B62" w:rsidRPr="00E929BD" w:rsidRDefault="00296B62" w:rsidP="00BA566C">
            <w:pPr>
              <w:pStyle w:val="Normal6a"/>
            </w:pPr>
            <w:r w:rsidRPr="00E929BD">
              <w:t>(ii)</w:t>
            </w:r>
            <w:r w:rsidRPr="00E929BD">
              <w:tab/>
              <w:t xml:space="preserve">do emitentów zdefiniowanych w art. 2 ust. 1 lit. d) dyrektywy 2004/109/WE, którzy są jednostkami dominującymi dużej grupy, w której na dzień bilansowy średnia liczba zatrudnionych </w:t>
            </w:r>
            <w:r w:rsidRPr="00E929BD">
              <w:rPr>
                <w:b/>
                <w:i/>
              </w:rPr>
              <w:t>w roku obrotowym</w:t>
            </w:r>
            <w:r w:rsidRPr="00E929BD">
              <w:t xml:space="preserve">, w ujęciu skonsolidowanym, </w:t>
            </w:r>
            <w:r w:rsidRPr="00E929BD">
              <w:rPr>
                <w:b/>
                <w:i/>
              </w:rPr>
              <w:t>przekracza 1</w:t>
            </w:r>
            <w:r>
              <w:rPr>
                <w:b/>
                <w:i/>
              </w:rPr>
              <w:t> </w:t>
            </w:r>
            <w:r w:rsidRPr="00E929BD">
              <w:rPr>
                <w:b/>
                <w:i/>
              </w:rPr>
              <w:t>000.”</w:t>
            </w:r>
            <w:r w:rsidRPr="00E929BD">
              <w:t>;</w:t>
            </w:r>
          </w:p>
        </w:tc>
        <w:tc>
          <w:tcPr>
            <w:tcW w:w="4876" w:type="dxa"/>
            <w:tcBorders>
              <w:top w:val="nil"/>
              <w:left w:val="nil"/>
              <w:bottom w:val="nil"/>
              <w:right w:val="nil"/>
            </w:tcBorders>
          </w:tcPr>
          <w:p w14:paraId="1ED4354E" w14:textId="77777777" w:rsidR="00296B62" w:rsidRPr="00E929BD" w:rsidRDefault="00296B62" w:rsidP="00BA566C">
            <w:pPr>
              <w:pStyle w:val="Normal6a"/>
            </w:pPr>
            <w:r w:rsidRPr="00E929BD">
              <w:t>(ii)</w:t>
            </w:r>
            <w:r w:rsidRPr="00E929BD">
              <w:tab/>
              <w:t>do emitentów zdefiniowanych w art. 2 ust. 1 lit. d) dyrektywy 2004/109/WE, którzy są jednostkami dominującymi grupy, w której na dzień bilansowy średnia liczba zatrudnionych przekracza</w:t>
            </w:r>
            <w:r w:rsidRPr="00E929BD">
              <w:rPr>
                <w:b/>
                <w:i/>
              </w:rPr>
              <w:t xml:space="preserve"> 1 750, a przychody netto ze sprzedaży przekraczają 450 000 000 EUR</w:t>
            </w:r>
            <w:r w:rsidRPr="00E929BD">
              <w:t xml:space="preserve">, w ujęciu skonsolidowanym, </w:t>
            </w:r>
            <w:r w:rsidRPr="00E929BD">
              <w:rPr>
                <w:b/>
                <w:i/>
              </w:rPr>
              <w:t>w roku obrotowym</w:t>
            </w:r>
            <w:r w:rsidRPr="00E929BD">
              <w:t>;</w:t>
            </w:r>
          </w:p>
        </w:tc>
      </w:tr>
    </w:tbl>
    <w:p w14:paraId="335243D6" w14:textId="77777777" w:rsidR="005C2866" w:rsidRPr="005001EE" w:rsidRDefault="005C2866" w:rsidP="005C2866"/>
    <w:p w14:paraId="0A893B42" w14:textId="42D75889" w:rsidR="00296B62" w:rsidRPr="00806930" w:rsidRDefault="00296B62" w:rsidP="00296B62">
      <w:pPr>
        <w:pStyle w:val="AmNumberTabs"/>
      </w:pPr>
      <w:r w:rsidRPr="00806930">
        <w:t>Poprawki</w:t>
      </w:r>
      <w:r w:rsidRPr="00806930">
        <w:tab/>
      </w:r>
      <w:r w:rsidRPr="00806930">
        <w:tab/>
      </w:r>
      <w:r w:rsidRPr="00806930">
        <w:rPr>
          <w:rStyle w:val="HideTWBExt"/>
        </w:rPr>
        <w:t>&lt;NumAm&gt;</w:t>
      </w:r>
      <w:r w:rsidRPr="00806930">
        <w:t>397 i 302</w:t>
      </w:r>
      <w:r w:rsidRPr="00806930">
        <w:rPr>
          <w:rStyle w:val="HideTWBExt"/>
        </w:rPr>
        <w:t>&lt;/NumAm&gt;</w:t>
      </w:r>
    </w:p>
    <w:p w14:paraId="44B86F26" w14:textId="77777777" w:rsidR="008B5B42" w:rsidRPr="00806930" w:rsidRDefault="008B5B42" w:rsidP="00296B62">
      <w:pPr>
        <w:pStyle w:val="NormalBold"/>
        <w:rPr>
          <w:rStyle w:val="HideTWBExt"/>
          <w:b w:val="0"/>
        </w:rPr>
      </w:pPr>
    </w:p>
    <w:p w14:paraId="6EFB42C3" w14:textId="5FAE81DA" w:rsidR="00296B62" w:rsidRPr="00E90F85" w:rsidRDefault="00296B62" w:rsidP="00296B62">
      <w:pPr>
        <w:pStyle w:val="NormalBold"/>
      </w:pPr>
      <w:r w:rsidRPr="00E90F85">
        <w:rPr>
          <w:rStyle w:val="HideTWBExt"/>
        </w:rPr>
        <w:t>&lt;DocAmend&gt;</w:t>
      </w:r>
      <w:r w:rsidRPr="00E90F85">
        <w:t>Wniosek dotyczący dyrektywy</w:t>
      </w:r>
      <w:r w:rsidRPr="00E90F85">
        <w:rPr>
          <w:rStyle w:val="HideTWBExt"/>
        </w:rPr>
        <w:t>&lt;/DocAmend&gt;</w:t>
      </w:r>
    </w:p>
    <w:p w14:paraId="383D21E2" w14:textId="77777777" w:rsidR="00296B62" w:rsidRPr="00E90F85" w:rsidRDefault="00296B62" w:rsidP="00296B62">
      <w:pPr>
        <w:pStyle w:val="NormalBold"/>
      </w:pPr>
      <w:r w:rsidRPr="00E90F85">
        <w:rPr>
          <w:rStyle w:val="HideTWBExt"/>
        </w:rPr>
        <w:t>&lt;Article&gt;</w:t>
      </w:r>
      <w:r w:rsidRPr="00E90F85">
        <w:t>Artykuł 4 – akapit 1 – punkt 1 – wprowadzenie</w:t>
      </w:r>
      <w:r w:rsidRPr="00E90F85">
        <w:rPr>
          <w:rStyle w:val="HideTWBExt"/>
        </w:rPr>
        <w:t>&lt;/Article&gt;</w:t>
      </w:r>
    </w:p>
    <w:p w14:paraId="1C49BC70" w14:textId="77777777" w:rsidR="00296B62" w:rsidRPr="00E90F85" w:rsidRDefault="00296B62" w:rsidP="00296B62">
      <w:r w:rsidRPr="00E90F85">
        <w:rPr>
          <w:rStyle w:val="HideTWBExt"/>
        </w:rPr>
        <w:t>&lt;DocAmend2&gt;</w:t>
      </w:r>
      <w:r w:rsidRPr="00E90F85">
        <w:t>Dyrektywa (UE) 2024/1760</w:t>
      </w:r>
      <w:r w:rsidRPr="00E90F85">
        <w:rPr>
          <w:rStyle w:val="HideTWBExt"/>
        </w:rPr>
        <w:t>&lt;/DocAmend2&gt;</w:t>
      </w:r>
    </w:p>
    <w:p w14:paraId="53CEC64A" w14:textId="77777777" w:rsidR="00296B62" w:rsidRPr="00E90F85" w:rsidRDefault="00296B62" w:rsidP="00296B62">
      <w:r w:rsidRPr="00E90F85">
        <w:rPr>
          <w:rStyle w:val="HideTWBExt"/>
        </w:rPr>
        <w:t>&lt;Article2&gt;</w:t>
      </w:r>
      <w:r w:rsidRPr="00E90F85">
        <w:t>Artykuł 1 – ustęp 1 – litera c</w:t>
      </w:r>
      <w:r w:rsidRPr="00E90F8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E90F85" w14:paraId="316C6096" w14:textId="77777777" w:rsidTr="00BA566C">
        <w:trPr>
          <w:trHeight w:hRule="exact" w:val="240"/>
          <w:jc w:val="center"/>
        </w:trPr>
        <w:tc>
          <w:tcPr>
            <w:tcW w:w="9752" w:type="dxa"/>
            <w:gridSpan w:val="2"/>
            <w:tcBorders>
              <w:top w:val="nil"/>
              <w:left w:val="nil"/>
              <w:bottom w:val="nil"/>
              <w:right w:val="nil"/>
            </w:tcBorders>
          </w:tcPr>
          <w:p w14:paraId="3E99E82A" w14:textId="77777777" w:rsidR="00296B62" w:rsidRPr="00E90F85" w:rsidRDefault="00296B62" w:rsidP="00BA566C"/>
        </w:tc>
      </w:tr>
      <w:tr w:rsidR="00296B62" w:rsidRPr="00E90F85" w14:paraId="73599339" w14:textId="77777777" w:rsidTr="00BA566C">
        <w:trPr>
          <w:trHeight w:val="240"/>
          <w:jc w:val="center"/>
        </w:trPr>
        <w:tc>
          <w:tcPr>
            <w:tcW w:w="4876" w:type="dxa"/>
            <w:tcBorders>
              <w:top w:val="nil"/>
              <w:left w:val="nil"/>
              <w:bottom w:val="nil"/>
              <w:right w:val="nil"/>
            </w:tcBorders>
          </w:tcPr>
          <w:p w14:paraId="25C21F5A" w14:textId="77777777" w:rsidR="00296B62" w:rsidRPr="00E90F85" w:rsidRDefault="00296B62" w:rsidP="00BA566C">
            <w:pPr>
              <w:pStyle w:val="AmColumnHeading"/>
            </w:pPr>
            <w:r w:rsidRPr="00E90F85">
              <w:t>Tekst proponowany przez Komisję</w:t>
            </w:r>
          </w:p>
        </w:tc>
        <w:tc>
          <w:tcPr>
            <w:tcW w:w="4876" w:type="dxa"/>
            <w:tcBorders>
              <w:top w:val="nil"/>
              <w:left w:val="nil"/>
              <w:bottom w:val="nil"/>
              <w:right w:val="nil"/>
            </w:tcBorders>
          </w:tcPr>
          <w:p w14:paraId="233996C4" w14:textId="77777777" w:rsidR="00296B62" w:rsidRPr="00E90F85" w:rsidRDefault="00296B62" w:rsidP="00BA566C">
            <w:pPr>
              <w:pStyle w:val="AmColumnHeading"/>
            </w:pPr>
            <w:r w:rsidRPr="00E90F85">
              <w:t>Poprawka</w:t>
            </w:r>
          </w:p>
        </w:tc>
      </w:tr>
      <w:tr w:rsidR="00296B62" w:rsidRPr="00E90F85" w14:paraId="6781A5E4" w14:textId="77777777" w:rsidTr="00BA566C">
        <w:trPr>
          <w:jc w:val="center"/>
        </w:trPr>
        <w:tc>
          <w:tcPr>
            <w:tcW w:w="4876" w:type="dxa"/>
            <w:tcBorders>
              <w:top w:val="nil"/>
              <w:left w:val="nil"/>
              <w:bottom w:val="nil"/>
              <w:right w:val="nil"/>
            </w:tcBorders>
          </w:tcPr>
          <w:p w14:paraId="4E71F07C" w14:textId="77777777" w:rsidR="00296B62" w:rsidRPr="00E90F85" w:rsidRDefault="00296B62" w:rsidP="00BA566C">
            <w:pPr>
              <w:pStyle w:val="Normal6a"/>
            </w:pPr>
            <w:r w:rsidRPr="00E90F85">
              <w:t>1)</w:t>
            </w:r>
            <w:r w:rsidRPr="00E90F85">
              <w:tab/>
              <w:t>art.</w:t>
            </w:r>
            <w:r w:rsidRPr="00E90F85">
              <w:rPr>
                <w:b/>
                <w:i/>
              </w:rPr>
              <w:t xml:space="preserve"> </w:t>
            </w:r>
            <w:r w:rsidRPr="00E90F85">
              <w:t>1 ust.</w:t>
            </w:r>
            <w:r w:rsidRPr="00E90F85">
              <w:rPr>
                <w:b/>
                <w:i/>
              </w:rPr>
              <w:t xml:space="preserve"> </w:t>
            </w:r>
            <w:r w:rsidRPr="00E90F85">
              <w:t>1 lit.</w:t>
            </w:r>
            <w:r w:rsidRPr="00E90F85">
              <w:rPr>
                <w:b/>
                <w:i/>
              </w:rPr>
              <w:t xml:space="preserve"> </w:t>
            </w:r>
            <w:r w:rsidRPr="00E90F85">
              <w:t>c)</w:t>
            </w:r>
            <w:r w:rsidRPr="00E90F85">
              <w:rPr>
                <w:b/>
                <w:i/>
              </w:rPr>
              <w:t xml:space="preserve"> otrzymuje brzmienie:</w:t>
            </w:r>
          </w:p>
        </w:tc>
        <w:tc>
          <w:tcPr>
            <w:tcW w:w="4876" w:type="dxa"/>
            <w:tcBorders>
              <w:top w:val="nil"/>
              <w:left w:val="nil"/>
              <w:bottom w:val="nil"/>
              <w:right w:val="nil"/>
            </w:tcBorders>
          </w:tcPr>
          <w:p w14:paraId="0423ABC7" w14:textId="77777777" w:rsidR="00296B62" w:rsidRPr="00E90F85" w:rsidRDefault="00296B62" w:rsidP="00BA566C">
            <w:pPr>
              <w:pStyle w:val="Normal6a"/>
            </w:pPr>
            <w:r w:rsidRPr="00E90F85">
              <w:t>1)</w:t>
            </w:r>
            <w:r w:rsidRPr="00E90F85">
              <w:tab/>
            </w:r>
            <w:r w:rsidRPr="00E90F85">
              <w:rPr>
                <w:b/>
                <w:i/>
              </w:rPr>
              <w:t xml:space="preserve">w </w:t>
            </w:r>
            <w:r w:rsidRPr="00E90F85">
              <w:t>art.</w:t>
            </w:r>
            <w:r w:rsidRPr="00E90F85">
              <w:rPr>
                <w:b/>
                <w:i/>
              </w:rPr>
              <w:t> </w:t>
            </w:r>
            <w:r w:rsidRPr="00E90F85">
              <w:t>1 ust.</w:t>
            </w:r>
            <w:r w:rsidRPr="00E90F85">
              <w:rPr>
                <w:b/>
                <w:i/>
              </w:rPr>
              <w:t> </w:t>
            </w:r>
            <w:r w:rsidRPr="00E90F85">
              <w:t xml:space="preserve">1 </w:t>
            </w:r>
            <w:r w:rsidRPr="00E90F85">
              <w:rPr>
                <w:b/>
                <w:i/>
              </w:rPr>
              <w:t xml:space="preserve">uchyla się </w:t>
            </w:r>
            <w:r w:rsidRPr="00E90F85">
              <w:t>lit.</w:t>
            </w:r>
            <w:r w:rsidRPr="00E90F85">
              <w:rPr>
                <w:b/>
                <w:i/>
              </w:rPr>
              <w:t> </w:t>
            </w:r>
            <w:r w:rsidRPr="00E90F85">
              <w:t>c)</w:t>
            </w:r>
            <w:r w:rsidRPr="00E90F85">
              <w:rPr>
                <w:b/>
                <w:i/>
              </w:rPr>
              <w:t>.</w:t>
            </w:r>
          </w:p>
        </w:tc>
      </w:tr>
    </w:tbl>
    <w:p w14:paraId="09783552" w14:textId="77777777" w:rsidR="005C2866" w:rsidRPr="005001EE" w:rsidRDefault="005C2866" w:rsidP="005C2866"/>
    <w:p w14:paraId="31D5511F" w14:textId="77777777" w:rsidR="00296B62" w:rsidRPr="008B5B42" w:rsidRDefault="00296B62" w:rsidP="00296B62">
      <w:pPr>
        <w:pStyle w:val="AmNumberTabs"/>
      </w:pPr>
      <w:r w:rsidRPr="008B5B42">
        <w:t>Poprawka</w:t>
      </w:r>
      <w:r w:rsidRPr="008B5B42">
        <w:tab/>
      </w:r>
      <w:r w:rsidRPr="008B5B42">
        <w:tab/>
      </w:r>
      <w:r w:rsidRPr="008B5B42">
        <w:rPr>
          <w:rStyle w:val="HideTWBExt"/>
        </w:rPr>
        <w:t>&lt;NumAm&gt;</w:t>
      </w:r>
      <w:r w:rsidRPr="008B5B42">
        <w:t>304</w:t>
      </w:r>
      <w:r w:rsidRPr="008B5B42">
        <w:rPr>
          <w:rStyle w:val="HideTWBExt"/>
        </w:rPr>
        <w:t>&lt;/NumAm&gt;</w:t>
      </w:r>
    </w:p>
    <w:p w14:paraId="1ED38DCF" w14:textId="77777777" w:rsidR="008B5B42" w:rsidRDefault="008B5B42" w:rsidP="00296B62">
      <w:pPr>
        <w:pStyle w:val="NormalBold"/>
        <w:rPr>
          <w:rStyle w:val="HideTWBExt"/>
          <w:b w:val="0"/>
        </w:rPr>
      </w:pPr>
    </w:p>
    <w:p w14:paraId="70F393CD" w14:textId="728CCE4E" w:rsidR="00296B62" w:rsidRPr="00440BDA" w:rsidRDefault="00296B62" w:rsidP="00296B62">
      <w:pPr>
        <w:pStyle w:val="NormalBold"/>
      </w:pPr>
      <w:r w:rsidRPr="00440BDA">
        <w:rPr>
          <w:rStyle w:val="HideTWBExt"/>
        </w:rPr>
        <w:t>&lt;DocAmend&gt;</w:t>
      </w:r>
      <w:r w:rsidRPr="00440BDA">
        <w:t>Wniosek dotyczący dyrektywy</w:t>
      </w:r>
      <w:r w:rsidRPr="00440BDA">
        <w:rPr>
          <w:rStyle w:val="HideTWBExt"/>
        </w:rPr>
        <w:t>&lt;/DocAmend&gt;</w:t>
      </w:r>
    </w:p>
    <w:p w14:paraId="4B7A11A0" w14:textId="77777777" w:rsidR="00296B62" w:rsidRPr="00440BDA" w:rsidRDefault="00296B62" w:rsidP="00296B62">
      <w:pPr>
        <w:pStyle w:val="NormalBold"/>
      </w:pPr>
      <w:r w:rsidRPr="00440BDA">
        <w:rPr>
          <w:rStyle w:val="HideTWBExt"/>
        </w:rPr>
        <w:t>&lt;Article&gt;</w:t>
      </w:r>
      <w:r w:rsidRPr="00440BDA">
        <w:t>Artykuł 4 – akapit 1 – punkt 1 a (nowy)</w:t>
      </w:r>
      <w:r w:rsidRPr="00440BDA">
        <w:rPr>
          <w:rStyle w:val="HideTWBExt"/>
        </w:rPr>
        <w:t>&lt;/Article&gt;</w:t>
      </w:r>
    </w:p>
    <w:p w14:paraId="250309CF" w14:textId="77777777" w:rsidR="00296B62" w:rsidRPr="00440BDA" w:rsidRDefault="00296B62" w:rsidP="00296B62">
      <w:r w:rsidRPr="00440BDA">
        <w:rPr>
          <w:rStyle w:val="HideTWBExt"/>
        </w:rPr>
        <w:t>&lt;DocAmend2&gt;</w:t>
      </w:r>
      <w:r w:rsidRPr="00440BDA">
        <w:t>Dyrektywa (UE) 2024/1760</w:t>
      </w:r>
      <w:r w:rsidRPr="00440BDA">
        <w:rPr>
          <w:rStyle w:val="HideTWBExt"/>
        </w:rPr>
        <w:t>&lt;/DocAmend2&gt;</w:t>
      </w:r>
    </w:p>
    <w:p w14:paraId="009C0625" w14:textId="77777777" w:rsidR="00296B62" w:rsidRPr="00440BDA" w:rsidRDefault="00296B62" w:rsidP="00296B62">
      <w:r w:rsidRPr="00440BDA">
        <w:rPr>
          <w:rStyle w:val="HideTWBExt"/>
        </w:rPr>
        <w:t>&lt;Article2&gt;</w:t>
      </w:r>
      <w:r w:rsidRPr="00440BDA">
        <w:t>Artykuł 2</w:t>
      </w:r>
      <w:r w:rsidRPr="00440BD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440BDA" w14:paraId="4CBF305A" w14:textId="77777777" w:rsidTr="00BA566C">
        <w:trPr>
          <w:trHeight w:hRule="exact" w:val="240"/>
          <w:jc w:val="center"/>
        </w:trPr>
        <w:tc>
          <w:tcPr>
            <w:tcW w:w="9752" w:type="dxa"/>
            <w:gridSpan w:val="2"/>
            <w:tcBorders>
              <w:top w:val="nil"/>
              <w:left w:val="nil"/>
              <w:bottom w:val="nil"/>
              <w:right w:val="nil"/>
            </w:tcBorders>
          </w:tcPr>
          <w:p w14:paraId="7CA478E7" w14:textId="77777777" w:rsidR="00296B62" w:rsidRPr="00440BDA" w:rsidRDefault="00296B62" w:rsidP="00BA566C"/>
        </w:tc>
      </w:tr>
      <w:tr w:rsidR="00296B62" w:rsidRPr="00440BDA" w14:paraId="202615C2" w14:textId="77777777" w:rsidTr="00BA566C">
        <w:trPr>
          <w:trHeight w:val="240"/>
          <w:jc w:val="center"/>
        </w:trPr>
        <w:tc>
          <w:tcPr>
            <w:tcW w:w="4876" w:type="dxa"/>
            <w:tcBorders>
              <w:top w:val="nil"/>
              <w:left w:val="nil"/>
              <w:bottom w:val="nil"/>
              <w:right w:val="nil"/>
            </w:tcBorders>
          </w:tcPr>
          <w:p w14:paraId="5DAECA6E" w14:textId="77777777" w:rsidR="00296B62" w:rsidRPr="00440BDA" w:rsidRDefault="00296B62" w:rsidP="00BA566C">
            <w:pPr>
              <w:pStyle w:val="AmColumnHeading"/>
            </w:pPr>
            <w:r w:rsidRPr="00440BDA">
              <w:t>Tekst proponowany przez Komisję</w:t>
            </w:r>
          </w:p>
        </w:tc>
        <w:tc>
          <w:tcPr>
            <w:tcW w:w="4876" w:type="dxa"/>
            <w:tcBorders>
              <w:top w:val="nil"/>
              <w:left w:val="nil"/>
              <w:bottom w:val="nil"/>
              <w:right w:val="nil"/>
            </w:tcBorders>
          </w:tcPr>
          <w:p w14:paraId="1598C0B8" w14:textId="77777777" w:rsidR="00296B62" w:rsidRPr="00440BDA" w:rsidRDefault="00296B62" w:rsidP="00BA566C">
            <w:pPr>
              <w:pStyle w:val="AmColumnHeading"/>
            </w:pPr>
            <w:r w:rsidRPr="00440BDA">
              <w:t>Poprawka</w:t>
            </w:r>
          </w:p>
        </w:tc>
      </w:tr>
      <w:tr w:rsidR="00296B62" w:rsidRPr="00440BDA" w14:paraId="60D9F50B" w14:textId="77777777" w:rsidTr="00BA566C">
        <w:trPr>
          <w:jc w:val="center"/>
        </w:trPr>
        <w:tc>
          <w:tcPr>
            <w:tcW w:w="4876" w:type="dxa"/>
            <w:tcBorders>
              <w:top w:val="nil"/>
              <w:left w:val="nil"/>
              <w:bottom w:val="nil"/>
              <w:right w:val="nil"/>
            </w:tcBorders>
          </w:tcPr>
          <w:p w14:paraId="701D6ED1" w14:textId="77777777" w:rsidR="00296B62" w:rsidRPr="00440BDA" w:rsidRDefault="00296B62" w:rsidP="00BA566C">
            <w:pPr>
              <w:pStyle w:val="Normal6a"/>
            </w:pPr>
          </w:p>
        </w:tc>
        <w:tc>
          <w:tcPr>
            <w:tcW w:w="4876" w:type="dxa"/>
            <w:tcBorders>
              <w:top w:val="nil"/>
              <w:left w:val="nil"/>
              <w:bottom w:val="nil"/>
              <w:right w:val="nil"/>
            </w:tcBorders>
          </w:tcPr>
          <w:p w14:paraId="343142BC" w14:textId="77777777" w:rsidR="00296B62" w:rsidRPr="00440BDA" w:rsidRDefault="00296B62" w:rsidP="00BA566C">
            <w:pPr>
              <w:pStyle w:val="Normal6a"/>
            </w:pPr>
            <w:r w:rsidRPr="00440BDA">
              <w:rPr>
                <w:b/>
                <w:i/>
              </w:rPr>
              <w:t>1a)</w:t>
            </w:r>
            <w:r w:rsidRPr="00440BDA">
              <w:tab/>
            </w:r>
            <w:r w:rsidRPr="00440BDA">
              <w:rPr>
                <w:b/>
                <w:i/>
              </w:rPr>
              <w:t>w art. 2 wprowadza się następujące zmiany:</w:t>
            </w:r>
          </w:p>
        </w:tc>
      </w:tr>
      <w:tr w:rsidR="00296B62" w:rsidRPr="00440BDA" w14:paraId="63453646" w14:textId="77777777" w:rsidTr="00BA566C">
        <w:trPr>
          <w:jc w:val="center"/>
        </w:trPr>
        <w:tc>
          <w:tcPr>
            <w:tcW w:w="4876" w:type="dxa"/>
            <w:tcBorders>
              <w:top w:val="nil"/>
              <w:left w:val="nil"/>
              <w:bottom w:val="nil"/>
              <w:right w:val="nil"/>
            </w:tcBorders>
          </w:tcPr>
          <w:p w14:paraId="249AA387" w14:textId="77777777" w:rsidR="00296B62" w:rsidRPr="00440BDA" w:rsidRDefault="00296B62" w:rsidP="00BA566C">
            <w:pPr>
              <w:pStyle w:val="Normal6a"/>
            </w:pPr>
          </w:p>
        </w:tc>
        <w:tc>
          <w:tcPr>
            <w:tcW w:w="4876" w:type="dxa"/>
            <w:tcBorders>
              <w:top w:val="nil"/>
              <w:left w:val="nil"/>
              <w:bottom w:val="nil"/>
              <w:right w:val="nil"/>
            </w:tcBorders>
          </w:tcPr>
          <w:p w14:paraId="5B804789" w14:textId="77777777" w:rsidR="00296B62" w:rsidRPr="00440BDA" w:rsidRDefault="00296B62" w:rsidP="00BA566C">
            <w:pPr>
              <w:pStyle w:val="Normal6a"/>
            </w:pPr>
            <w:r w:rsidRPr="00440BDA">
              <w:rPr>
                <w:b/>
                <w:i/>
              </w:rPr>
              <w:t>a) ust. 1 lit. a) otrzymuje brzmienie:</w:t>
            </w:r>
          </w:p>
        </w:tc>
      </w:tr>
      <w:tr w:rsidR="00296B62" w:rsidRPr="00440BDA" w14:paraId="0F6964F5" w14:textId="77777777" w:rsidTr="00BA566C">
        <w:trPr>
          <w:jc w:val="center"/>
        </w:trPr>
        <w:tc>
          <w:tcPr>
            <w:tcW w:w="4876" w:type="dxa"/>
            <w:tcBorders>
              <w:top w:val="nil"/>
              <w:left w:val="nil"/>
              <w:bottom w:val="nil"/>
              <w:right w:val="nil"/>
            </w:tcBorders>
          </w:tcPr>
          <w:p w14:paraId="713FFDA8" w14:textId="77777777" w:rsidR="00296B62" w:rsidRPr="00440BDA" w:rsidRDefault="00296B62" w:rsidP="00BA566C">
            <w:pPr>
              <w:pStyle w:val="Normal6a"/>
            </w:pPr>
          </w:p>
        </w:tc>
        <w:tc>
          <w:tcPr>
            <w:tcW w:w="4876" w:type="dxa"/>
            <w:tcBorders>
              <w:top w:val="nil"/>
              <w:left w:val="nil"/>
              <w:bottom w:val="nil"/>
              <w:right w:val="nil"/>
            </w:tcBorders>
          </w:tcPr>
          <w:p w14:paraId="3EF31B41" w14:textId="77777777" w:rsidR="00296B62" w:rsidRPr="00440BDA" w:rsidRDefault="00296B62" w:rsidP="00BA566C">
            <w:pPr>
              <w:pStyle w:val="Normal6a"/>
            </w:pPr>
            <w:r w:rsidRPr="00440BDA">
              <w:rPr>
                <w:b/>
                <w:i/>
              </w:rPr>
              <w:t>„a) przedsiębiorstwo zatrudniało średnio ponad 5 000 pracowników i osiągnęło przychody netto ze sprzedaży w skali światowej w wysokości ponad 1,5 mld EUR w ostatnim roku obrotowym, za który zostało lub powinno było zostać przyjęte roczne sprawozdanie finansowe;”;</w:t>
            </w:r>
          </w:p>
        </w:tc>
      </w:tr>
      <w:tr w:rsidR="00296B62" w:rsidRPr="00440BDA" w14:paraId="1AEC97D0" w14:textId="77777777" w:rsidTr="00BA566C">
        <w:trPr>
          <w:jc w:val="center"/>
        </w:trPr>
        <w:tc>
          <w:tcPr>
            <w:tcW w:w="4876" w:type="dxa"/>
            <w:tcBorders>
              <w:top w:val="nil"/>
              <w:left w:val="nil"/>
              <w:bottom w:val="nil"/>
              <w:right w:val="nil"/>
            </w:tcBorders>
          </w:tcPr>
          <w:p w14:paraId="5952C466" w14:textId="77777777" w:rsidR="00296B62" w:rsidRPr="00440BDA" w:rsidRDefault="00296B62" w:rsidP="00BA566C">
            <w:pPr>
              <w:pStyle w:val="Normal6a"/>
            </w:pPr>
          </w:p>
        </w:tc>
        <w:tc>
          <w:tcPr>
            <w:tcW w:w="4876" w:type="dxa"/>
            <w:tcBorders>
              <w:top w:val="nil"/>
              <w:left w:val="nil"/>
              <w:bottom w:val="nil"/>
              <w:right w:val="nil"/>
            </w:tcBorders>
          </w:tcPr>
          <w:p w14:paraId="57455C23" w14:textId="77777777" w:rsidR="00296B62" w:rsidRPr="00440BDA" w:rsidRDefault="00296B62" w:rsidP="00BA566C">
            <w:pPr>
              <w:pStyle w:val="Normal6a"/>
            </w:pPr>
            <w:r w:rsidRPr="00440BDA">
              <w:rPr>
                <w:b/>
                <w:i/>
              </w:rPr>
              <w:t>b) ust. 2 lit. a) otrzymuje brzmienie:</w:t>
            </w:r>
          </w:p>
        </w:tc>
      </w:tr>
      <w:tr w:rsidR="00296B62" w:rsidRPr="00440BDA" w14:paraId="5D01467C" w14:textId="77777777" w:rsidTr="00BA566C">
        <w:trPr>
          <w:jc w:val="center"/>
        </w:trPr>
        <w:tc>
          <w:tcPr>
            <w:tcW w:w="4876" w:type="dxa"/>
            <w:tcBorders>
              <w:top w:val="nil"/>
              <w:left w:val="nil"/>
              <w:bottom w:val="nil"/>
              <w:right w:val="nil"/>
            </w:tcBorders>
          </w:tcPr>
          <w:p w14:paraId="0188CC06" w14:textId="77777777" w:rsidR="00296B62" w:rsidRPr="00440BDA" w:rsidRDefault="00296B62" w:rsidP="00BA566C">
            <w:pPr>
              <w:pStyle w:val="Normal6a"/>
            </w:pPr>
          </w:p>
        </w:tc>
        <w:tc>
          <w:tcPr>
            <w:tcW w:w="4876" w:type="dxa"/>
            <w:tcBorders>
              <w:top w:val="nil"/>
              <w:left w:val="nil"/>
              <w:bottom w:val="nil"/>
              <w:right w:val="nil"/>
            </w:tcBorders>
          </w:tcPr>
          <w:p w14:paraId="7807C443" w14:textId="77777777" w:rsidR="00296B62" w:rsidRPr="00440BDA" w:rsidRDefault="00296B62" w:rsidP="00BA566C">
            <w:pPr>
              <w:pStyle w:val="Normal6a"/>
            </w:pPr>
            <w:r w:rsidRPr="00440BDA">
              <w:rPr>
                <w:b/>
                <w:i/>
              </w:rPr>
              <w:t>„a) przedsiębiorstwo osiągnęło w Unii przychody netto ze sprzedaży w wysokości ponad 1,5 mld EUR w roku obrotowym poprzedzającym ostatni rok obrotowy;”</w:t>
            </w:r>
          </w:p>
        </w:tc>
      </w:tr>
      <w:tr w:rsidR="00296B62" w:rsidRPr="00440BDA" w14:paraId="52DC5EDC" w14:textId="77777777" w:rsidTr="00BA566C">
        <w:trPr>
          <w:jc w:val="center"/>
        </w:trPr>
        <w:tc>
          <w:tcPr>
            <w:tcW w:w="4876" w:type="dxa"/>
            <w:tcBorders>
              <w:top w:val="nil"/>
              <w:left w:val="nil"/>
              <w:bottom w:val="nil"/>
              <w:right w:val="nil"/>
            </w:tcBorders>
          </w:tcPr>
          <w:p w14:paraId="14F9EA14" w14:textId="77777777" w:rsidR="00296B62" w:rsidRPr="00440BDA" w:rsidRDefault="00296B62" w:rsidP="00BA566C">
            <w:pPr>
              <w:pStyle w:val="Normal6a"/>
            </w:pPr>
          </w:p>
        </w:tc>
        <w:tc>
          <w:tcPr>
            <w:tcW w:w="4876" w:type="dxa"/>
            <w:tcBorders>
              <w:top w:val="nil"/>
              <w:left w:val="nil"/>
              <w:bottom w:val="nil"/>
              <w:right w:val="nil"/>
            </w:tcBorders>
          </w:tcPr>
          <w:p w14:paraId="5295AB60" w14:textId="77777777" w:rsidR="00296B62" w:rsidRPr="00440BDA" w:rsidRDefault="00296B62" w:rsidP="00BA566C">
            <w:pPr>
              <w:pStyle w:val="Normal6a"/>
            </w:pPr>
            <w:r w:rsidRPr="00440BDA">
              <w:rPr>
                <w:b/>
                <w:i/>
              </w:rPr>
              <w:t>c) ust. 3 akapit pierwszy otrzymuje brzmienie:</w:t>
            </w:r>
          </w:p>
        </w:tc>
      </w:tr>
      <w:tr w:rsidR="00296B62" w:rsidRPr="00440BDA" w14:paraId="527C26C4" w14:textId="77777777" w:rsidTr="00BA566C">
        <w:trPr>
          <w:jc w:val="center"/>
        </w:trPr>
        <w:tc>
          <w:tcPr>
            <w:tcW w:w="4876" w:type="dxa"/>
            <w:tcBorders>
              <w:top w:val="nil"/>
              <w:left w:val="nil"/>
              <w:bottom w:val="nil"/>
              <w:right w:val="nil"/>
            </w:tcBorders>
          </w:tcPr>
          <w:p w14:paraId="6B3007B8" w14:textId="77777777" w:rsidR="00296B62" w:rsidRPr="00440BDA" w:rsidRDefault="00296B62" w:rsidP="00BA566C">
            <w:pPr>
              <w:pStyle w:val="Normal6a"/>
            </w:pPr>
          </w:p>
        </w:tc>
        <w:tc>
          <w:tcPr>
            <w:tcW w:w="4876" w:type="dxa"/>
            <w:tcBorders>
              <w:top w:val="nil"/>
              <w:left w:val="nil"/>
              <w:bottom w:val="nil"/>
              <w:right w:val="nil"/>
            </w:tcBorders>
          </w:tcPr>
          <w:p w14:paraId="2CA509F7" w14:textId="77777777" w:rsidR="00296B62" w:rsidRPr="00440BDA" w:rsidRDefault="00296B62" w:rsidP="00BA566C">
            <w:pPr>
              <w:pStyle w:val="Normal6a"/>
            </w:pPr>
            <w:r w:rsidRPr="00440BDA">
              <w:rPr>
                <w:b/>
                <w:i/>
              </w:rPr>
              <w:t xml:space="preserve">„3. W przypadku gdy główną działalnością jednostki dominującej najwyższego szczebla jest posiadanie udziałów w operacyjnych jednostkach zależnych i gdy nie uczestniczy ona w podejmowaniu decyzji zarządczych, operacyjnych lub finansowych mających wpływ na grupę lub co najmniej jedną z jej jednostek zależnych, ta jednostka dominująca najwyższego szczebla może zostać zwolniona z wypełniania obowiązków na podstawie niniejszej dyrektywy. Zwolnienie to przyznawane jest pod warunkiem że jedna z jednostek zależnych jednostki dominującej najwyższego szczebla mająca siedzibę w Unii zostanie wyznaczona do wypełniania – w imieniu jednostki dominującej najwyższego szczebla – obowiązków </w:t>
            </w:r>
            <w:r w:rsidRPr="00440BDA">
              <w:rPr>
                <w:b/>
                <w:i/>
              </w:rPr>
              <w:lastRenderedPageBreak/>
              <w:t>określonych w art. 6–16, w tym obowiązków jednostki dominującej najwyższego szczebla w odniesieniu do działalności jej jednostek zależnych. W takim przypadku wyznaczonej jednostce zależnej przekazuje się wszelkie środki i uprawnienia niezbędne do skutecznego wypełniania tych obowiązków, w szczególności w celu zapewnienia, aby otrzymała ona od przedsiębiorstw należących do grupy odpowiednie informacje i dokumenty w celu wypełnienia obowiązków jednostki dominującej najwyższego szczebla wynikających z niniejszej dyrektywy.”;</w:t>
            </w:r>
          </w:p>
        </w:tc>
      </w:tr>
    </w:tbl>
    <w:p w14:paraId="47EEA698" w14:textId="77777777" w:rsidR="005C2866" w:rsidRPr="005001EE" w:rsidRDefault="005C2866" w:rsidP="005C2866"/>
    <w:p w14:paraId="6AE5E132" w14:textId="77777777" w:rsidR="005C2866" w:rsidRPr="005001EE" w:rsidRDefault="005C2866" w:rsidP="005C2866"/>
    <w:p w14:paraId="0FFD3813" w14:textId="77777777" w:rsidR="005C2866" w:rsidRPr="005001EE" w:rsidRDefault="005C2866" w:rsidP="005C2866">
      <w:pPr>
        <w:pStyle w:val="AmNumberTabs"/>
      </w:pPr>
      <w:r w:rsidRPr="005001EE">
        <w:t>Poprawka</w:t>
      </w:r>
      <w:r w:rsidRPr="005001EE">
        <w:tab/>
      </w:r>
      <w:r w:rsidRPr="005001EE">
        <w:tab/>
        <w:t>81</w:t>
      </w:r>
    </w:p>
    <w:p w14:paraId="005CDC97" w14:textId="77777777" w:rsidR="005C2866" w:rsidRPr="005001EE" w:rsidRDefault="005C2866" w:rsidP="005C2866"/>
    <w:p w14:paraId="05873C5D" w14:textId="77777777" w:rsidR="005C2866" w:rsidRPr="005001EE" w:rsidRDefault="005C2866" w:rsidP="005C2866">
      <w:pPr>
        <w:pStyle w:val="NormalBold"/>
        <w:keepNext/>
      </w:pPr>
      <w:r w:rsidRPr="005001EE">
        <w:t>Wniosek dotyczący dyrektywy</w:t>
      </w:r>
    </w:p>
    <w:p w14:paraId="30237568" w14:textId="77777777" w:rsidR="005C2866" w:rsidRPr="005001EE" w:rsidRDefault="005C2866" w:rsidP="005C2866">
      <w:pPr>
        <w:pStyle w:val="NormalBold"/>
      </w:pPr>
      <w:r w:rsidRPr="005001EE">
        <w:t>Artykuł 4 – akapit 1 – punkt 2 – wprowadzenie</w:t>
      </w:r>
    </w:p>
    <w:p w14:paraId="5B5BF2C7" w14:textId="77777777" w:rsidR="005C2866" w:rsidRPr="005001EE" w:rsidRDefault="005C2866" w:rsidP="005C2866">
      <w:pPr>
        <w:keepNext/>
      </w:pPr>
      <w:r w:rsidRPr="005001EE">
        <w:t>Dyrektywa (UE) 2024/1760</w:t>
      </w:r>
    </w:p>
    <w:p w14:paraId="717DA7B3" w14:textId="77777777" w:rsidR="005C2866" w:rsidRPr="005001EE" w:rsidRDefault="005C2866" w:rsidP="005C2866">
      <w:r w:rsidRPr="005001EE">
        <w:t>Artykuł 3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A231725" w14:textId="77777777" w:rsidTr="00E8145A">
        <w:trPr>
          <w:jc w:val="center"/>
        </w:trPr>
        <w:tc>
          <w:tcPr>
            <w:tcW w:w="9752" w:type="dxa"/>
            <w:gridSpan w:val="2"/>
          </w:tcPr>
          <w:p w14:paraId="7C9779A8" w14:textId="77777777" w:rsidR="005C2866" w:rsidRPr="005001EE" w:rsidRDefault="005C2866" w:rsidP="00E8145A">
            <w:pPr>
              <w:keepNext/>
            </w:pPr>
          </w:p>
        </w:tc>
      </w:tr>
      <w:tr w:rsidR="005C2866" w:rsidRPr="005001EE" w14:paraId="1937D2A8" w14:textId="77777777" w:rsidTr="00E8145A">
        <w:trPr>
          <w:jc w:val="center"/>
        </w:trPr>
        <w:tc>
          <w:tcPr>
            <w:tcW w:w="4876" w:type="dxa"/>
          </w:tcPr>
          <w:p w14:paraId="0F3BBCB0" w14:textId="77777777" w:rsidR="005C2866" w:rsidRPr="005001EE" w:rsidRDefault="005C2866" w:rsidP="00E8145A">
            <w:pPr>
              <w:pStyle w:val="ColumnHeading"/>
              <w:keepNext/>
            </w:pPr>
            <w:r w:rsidRPr="005001EE">
              <w:t>Tekst proponowany przez Komisję</w:t>
            </w:r>
          </w:p>
        </w:tc>
        <w:tc>
          <w:tcPr>
            <w:tcW w:w="4876" w:type="dxa"/>
          </w:tcPr>
          <w:p w14:paraId="01C2620A" w14:textId="77777777" w:rsidR="005C2866" w:rsidRPr="005001EE" w:rsidRDefault="005C2866" w:rsidP="00E8145A">
            <w:pPr>
              <w:pStyle w:val="ColumnHeading"/>
              <w:keepNext/>
            </w:pPr>
            <w:r w:rsidRPr="005001EE">
              <w:t>Poprawka</w:t>
            </w:r>
          </w:p>
        </w:tc>
      </w:tr>
      <w:tr w:rsidR="005C2866" w:rsidRPr="005001EE" w14:paraId="4217C473" w14:textId="77777777" w:rsidTr="00E8145A">
        <w:trPr>
          <w:jc w:val="center"/>
        </w:trPr>
        <w:tc>
          <w:tcPr>
            <w:tcW w:w="4876" w:type="dxa"/>
          </w:tcPr>
          <w:p w14:paraId="0D993348" w14:textId="77777777" w:rsidR="005C2866" w:rsidRPr="005001EE" w:rsidRDefault="005C2866" w:rsidP="00E8145A">
            <w:pPr>
              <w:pStyle w:val="Normal6"/>
            </w:pPr>
            <w:r w:rsidRPr="005001EE">
              <w:t>(2)</w:t>
            </w:r>
            <w:r w:rsidRPr="005001EE">
              <w:tab/>
              <w:t xml:space="preserve">art. 3 ust. 1 </w:t>
            </w:r>
            <w:r w:rsidRPr="005001EE">
              <w:rPr>
                <w:b/>
                <w:i/>
              </w:rPr>
              <w:t>lit. n) otrzymuje brzmienie</w:t>
            </w:r>
            <w:r w:rsidRPr="005001EE">
              <w:t>:</w:t>
            </w:r>
          </w:p>
        </w:tc>
        <w:tc>
          <w:tcPr>
            <w:tcW w:w="4876" w:type="dxa"/>
          </w:tcPr>
          <w:p w14:paraId="4950F6C5" w14:textId="77777777" w:rsidR="005C2866" w:rsidRPr="005001EE" w:rsidRDefault="005C2866" w:rsidP="00E8145A">
            <w:pPr>
              <w:pStyle w:val="Normal6"/>
              <w:rPr>
                <w:szCs w:val="24"/>
              </w:rPr>
            </w:pPr>
            <w:r w:rsidRPr="005001EE">
              <w:t>(2)</w:t>
            </w:r>
            <w:r w:rsidRPr="005001EE">
              <w:tab/>
            </w:r>
            <w:r w:rsidRPr="005001EE">
              <w:rPr>
                <w:b/>
                <w:i/>
              </w:rPr>
              <w:t>w</w:t>
            </w:r>
            <w:r w:rsidRPr="005001EE">
              <w:t xml:space="preserve"> art. 3 ust. 1 </w:t>
            </w:r>
            <w:r w:rsidRPr="005001EE">
              <w:rPr>
                <w:b/>
                <w:i/>
              </w:rPr>
              <w:t>wprowadza się następujące zmiany</w:t>
            </w:r>
            <w:r w:rsidRPr="005001EE">
              <w:t>:</w:t>
            </w:r>
          </w:p>
        </w:tc>
      </w:tr>
    </w:tbl>
    <w:p w14:paraId="24D8444C" w14:textId="77777777" w:rsidR="005C2866" w:rsidRPr="005001EE" w:rsidRDefault="005C2866" w:rsidP="005C2866"/>
    <w:p w14:paraId="26F23A4B" w14:textId="77777777" w:rsidR="005C2866" w:rsidRPr="005001EE" w:rsidRDefault="005C2866" w:rsidP="005C2866"/>
    <w:p w14:paraId="35B31741" w14:textId="77777777" w:rsidR="005C2866" w:rsidRPr="005001EE" w:rsidRDefault="005C2866" w:rsidP="005C2866">
      <w:pPr>
        <w:pStyle w:val="AmNumberTabs"/>
      </w:pPr>
      <w:r w:rsidRPr="005001EE">
        <w:t>Poprawka</w:t>
      </w:r>
      <w:r w:rsidRPr="005001EE">
        <w:tab/>
      </w:r>
      <w:r w:rsidRPr="005001EE">
        <w:tab/>
        <w:t>83</w:t>
      </w:r>
    </w:p>
    <w:p w14:paraId="328FE172" w14:textId="77777777" w:rsidR="005C2866" w:rsidRPr="005001EE" w:rsidRDefault="005C2866" w:rsidP="005C2866"/>
    <w:p w14:paraId="54C89B2B" w14:textId="77777777" w:rsidR="005C2866" w:rsidRPr="005001EE" w:rsidRDefault="005C2866" w:rsidP="005C2866">
      <w:pPr>
        <w:pStyle w:val="NormalBold"/>
        <w:keepNext/>
      </w:pPr>
      <w:r w:rsidRPr="005001EE">
        <w:t>Wniosek dotyczący dyrektywy</w:t>
      </w:r>
    </w:p>
    <w:p w14:paraId="2EF5A8C6" w14:textId="77777777" w:rsidR="005C2866" w:rsidRPr="005001EE" w:rsidRDefault="005C2866" w:rsidP="005C2866">
      <w:pPr>
        <w:pStyle w:val="NormalBold"/>
      </w:pPr>
      <w:r w:rsidRPr="005001EE">
        <w:t>Artykuł 4 – akapit 1 – punkt 2 – litera b (nowa)</w:t>
      </w:r>
    </w:p>
    <w:p w14:paraId="215879D7" w14:textId="77777777" w:rsidR="005C2866" w:rsidRPr="005001EE" w:rsidRDefault="005C2866" w:rsidP="005C2866">
      <w:pPr>
        <w:keepNext/>
      </w:pPr>
      <w:r w:rsidRPr="005001EE">
        <w:t>Dyrektywa (UE) 2024/1760</w:t>
      </w:r>
    </w:p>
    <w:p w14:paraId="5A46F2A3" w14:textId="77777777" w:rsidR="005C2866" w:rsidRPr="005001EE" w:rsidRDefault="005C2866" w:rsidP="005C2866">
      <w:r w:rsidRPr="005001EE">
        <w:t>Artykuł 3 – akapit 1 – litera w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3BD9283" w14:textId="77777777" w:rsidTr="00E8145A">
        <w:trPr>
          <w:jc w:val="center"/>
        </w:trPr>
        <w:tc>
          <w:tcPr>
            <w:tcW w:w="9752" w:type="dxa"/>
            <w:gridSpan w:val="2"/>
          </w:tcPr>
          <w:p w14:paraId="6ED746A1" w14:textId="77777777" w:rsidR="005C2866" w:rsidRPr="005001EE" w:rsidRDefault="005C2866" w:rsidP="00E8145A">
            <w:pPr>
              <w:keepNext/>
            </w:pPr>
          </w:p>
        </w:tc>
      </w:tr>
      <w:tr w:rsidR="005C2866" w:rsidRPr="005001EE" w14:paraId="7CFF1B2D" w14:textId="77777777" w:rsidTr="00E8145A">
        <w:trPr>
          <w:jc w:val="center"/>
        </w:trPr>
        <w:tc>
          <w:tcPr>
            <w:tcW w:w="4876" w:type="dxa"/>
          </w:tcPr>
          <w:p w14:paraId="2AAA8787" w14:textId="77777777" w:rsidR="005C2866" w:rsidRPr="005001EE" w:rsidRDefault="005C2866" w:rsidP="00E8145A">
            <w:pPr>
              <w:pStyle w:val="ColumnHeading"/>
              <w:keepNext/>
            </w:pPr>
            <w:r w:rsidRPr="005001EE">
              <w:t>Tekst proponowany przez Komisję</w:t>
            </w:r>
          </w:p>
        </w:tc>
        <w:tc>
          <w:tcPr>
            <w:tcW w:w="4876" w:type="dxa"/>
          </w:tcPr>
          <w:p w14:paraId="6B1E1B02" w14:textId="77777777" w:rsidR="005C2866" w:rsidRPr="005001EE" w:rsidRDefault="005C2866" w:rsidP="00E8145A">
            <w:pPr>
              <w:pStyle w:val="ColumnHeading"/>
              <w:keepNext/>
            </w:pPr>
            <w:r w:rsidRPr="005001EE">
              <w:t>Poprawka</w:t>
            </w:r>
          </w:p>
        </w:tc>
      </w:tr>
      <w:tr w:rsidR="005C2866" w:rsidRPr="005001EE" w14:paraId="0F72DEFC" w14:textId="77777777" w:rsidTr="00E8145A">
        <w:trPr>
          <w:jc w:val="center"/>
        </w:trPr>
        <w:tc>
          <w:tcPr>
            <w:tcW w:w="4876" w:type="dxa"/>
          </w:tcPr>
          <w:p w14:paraId="61C28C80" w14:textId="77777777" w:rsidR="005C2866" w:rsidRPr="005001EE" w:rsidRDefault="005C2866" w:rsidP="00E8145A">
            <w:pPr>
              <w:pStyle w:val="Normal6"/>
            </w:pPr>
          </w:p>
        </w:tc>
        <w:tc>
          <w:tcPr>
            <w:tcW w:w="4876" w:type="dxa"/>
          </w:tcPr>
          <w:p w14:paraId="7F94EDC7" w14:textId="1035CCAB" w:rsidR="005C2866" w:rsidRPr="005001EE" w:rsidRDefault="005C2866" w:rsidP="00E8145A">
            <w:pPr>
              <w:pStyle w:val="Normal6"/>
              <w:rPr>
                <w:szCs w:val="24"/>
              </w:rPr>
            </w:pPr>
            <w:r w:rsidRPr="005001EE">
              <w:rPr>
                <w:b/>
                <w:i/>
              </w:rPr>
              <w:t>b)</w:t>
            </w:r>
            <w:r w:rsidRPr="005001EE">
              <w:tab/>
            </w:r>
            <w:r w:rsidRPr="005001EE">
              <w:rPr>
                <w:b/>
                <w:i/>
              </w:rPr>
              <w:t>dodaje się lit. w brzmieniu:</w:t>
            </w:r>
          </w:p>
        </w:tc>
      </w:tr>
      <w:tr w:rsidR="005C2866" w:rsidRPr="005001EE" w14:paraId="524BBB38" w14:textId="77777777" w:rsidTr="00E8145A">
        <w:trPr>
          <w:jc w:val="center"/>
        </w:trPr>
        <w:tc>
          <w:tcPr>
            <w:tcW w:w="4876" w:type="dxa"/>
          </w:tcPr>
          <w:p w14:paraId="44E12E68" w14:textId="77777777" w:rsidR="005C2866" w:rsidRPr="005001EE" w:rsidRDefault="005C2866" w:rsidP="00E8145A">
            <w:pPr>
              <w:pStyle w:val="Normal6"/>
            </w:pPr>
          </w:p>
        </w:tc>
        <w:tc>
          <w:tcPr>
            <w:tcW w:w="4876" w:type="dxa"/>
          </w:tcPr>
          <w:p w14:paraId="0DBE22DA" w14:textId="77777777" w:rsidR="005C2866" w:rsidRPr="005001EE" w:rsidRDefault="005C2866" w:rsidP="00E8145A">
            <w:pPr>
              <w:pStyle w:val="Normal6"/>
              <w:rPr>
                <w:szCs w:val="24"/>
              </w:rPr>
            </w:pPr>
            <w:r w:rsidRPr="005001EE">
              <w:rPr>
                <w:b/>
                <w:i/>
              </w:rPr>
              <w:t>„w)</w:t>
            </w:r>
            <w:r w:rsidRPr="005001EE">
              <w:tab/>
            </w:r>
            <w:r w:rsidRPr="005001EE">
              <w:rPr>
                <w:b/>
                <w:i/>
              </w:rPr>
              <w:t>»racjonalnie dostępne informacje« oznaczają informacje, które przedsiębiorstwo może uzyskać ze źródeł własnych lub ze źródeł istniejących lub wtórnych, bez kontaktu z partnerem biznesowym.”;</w:t>
            </w:r>
          </w:p>
        </w:tc>
      </w:tr>
    </w:tbl>
    <w:p w14:paraId="3E5A2BC2" w14:textId="77777777" w:rsidR="005C2866" w:rsidRPr="005001EE" w:rsidRDefault="005C2866" w:rsidP="005C2866"/>
    <w:p w14:paraId="244D9835" w14:textId="77777777" w:rsidR="005C2866" w:rsidRPr="005001EE" w:rsidRDefault="005C2866" w:rsidP="005C2866">
      <w:pPr>
        <w:pStyle w:val="AmNumberTabs"/>
      </w:pPr>
      <w:r w:rsidRPr="005001EE">
        <w:lastRenderedPageBreak/>
        <w:t>Poprawka</w:t>
      </w:r>
      <w:r w:rsidRPr="005001EE">
        <w:tab/>
      </w:r>
      <w:r w:rsidRPr="005001EE">
        <w:tab/>
        <w:t>84</w:t>
      </w:r>
    </w:p>
    <w:p w14:paraId="4FD4DDDA" w14:textId="77777777" w:rsidR="005C2866" w:rsidRPr="005001EE" w:rsidRDefault="005C2866" w:rsidP="005C2866"/>
    <w:p w14:paraId="344FE1AB" w14:textId="77777777" w:rsidR="005C2866" w:rsidRPr="005001EE" w:rsidRDefault="005C2866" w:rsidP="005C2866">
      <w:pPr>
        <w:pStyle w:val="NormalBold"/>
        <w:keepNext/>
      </w:pPr>
      <w:r w:rsidRPr="005001EE">
        <w:t>Wniosek dotyczący dyrektywy</w:t>
      </w:r>
    </w:p>
    <w:p w14:paraId="77911F0E" w14:textId="77777777" w:rsidR="005C2866" w:rsidRPr="005001EE" w:rsidRDefault="005C2866" w:rsidP="005C2866">
      <w:pPr>
        <w:pStyle w:val="NormalBold"/>
      </w:pPr>
      <w:r w:rsidRPr="005001EE">
        <w:t>Artykuł 4 – akapit 1 – punkt 3 – wprowadzenie</w:t>
      </w:r>
    </w:p>
    <w:p w14:paraId="1561564C" w14:textId="77777777" w:rsidR="005C2866" w:rsidRPr="005001EE" w:rsidRDefault="005C2866" w:rsidP="005C2866">
      <w:pPr>
        <w:keepNext/>
      </w:pPr>
      <w:r w:rsidRPr="005001EE">
        <w:t>Dyrektywa (UE) 2024/1760</w:t>
      </w:r>
    </w:p>
    <w:p w14:paraId="52385EFA" w14:textId="77777777" w:rsidR="005C2866" w:rsidRPr="005001EE" w:rsidRDefault="005C2866" w:rsidP="005C2866">
      <w:r w:rsidRPr="005001EE">
        <w:t>Artykuł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09932B7" w14:textId="77777777" w:rsidTr="00E8145A">
        <w:trPr>
          <w:jc w:val="center"/>
        </w:trPr>
        <w:tc>
          <w:tcPr>
            <w:tcW w:w="9752" w:type="dxa"/>
            <w:gridSpan w:val="2"/>
          </w:tcPr>
          <w:p w14:paraId="57A06D98" w14:textId="77777777" w:rsidR="005C2866" w:rsidRPr="005001EE" w:rsidRDefault="005C2866" w:rsidP="00E8145A">
            <w:pPr>
              <w:keepNext/>
            </w:pPr>
          </w:p>
        </w:tc>
      </w:tr>
      <w:tr w:rsidR="005C2866" w:rsidRPr="005001EE" w14:paraId="19AD6206" w14:textId="77777777" w:rsidTr="00E8145A">
        <w:trPr>
          <w:jc w:val="center"/>
        </w:trPr>
        <w:tc>
          <w:tcPr>
            <w:tcW w:w="4876" w:type="dxa"/>
          </w:tcPr>
          <w:p w14:paraId="503B6FCB" w14:textId="77777777" w:rsidR="005C2866" w:rsidRPr="005001EE" w:rsidRDefault="005C2866" w:rsidP="00E8145A">
            <w:pPr>
              <w:pStyle w:val="ColumnHeading"/>
              <w:keepNext/>
            </w:pPr>
            <w:r w:rsidRPr="005001EE">
              <w:t>Tekst proponowany przez Komisję</w:t>
            </w:r>
          </w:p>
        </w:tc>
        <w:tc>
          <w:tcPr>
            <w:tcW w:w="4876" w:type="dxa"/>
          </w:tcPr>
          <w:p w14:paraId="133CAC5F" w14:textId="77777777" w:rsidR="005C2866" w:rsidRPr="005001EE" w:rsidRDefault="005C2866" w:rsidP="00E8145A">
            <w:pPr>
              <w:pStyle w:val="ColumnHeading"/>
              <w:keepNext/>
            </w:pPr>
            <w:r w:rsidRPr="005001EE">
              <w:t>Poprawka</w:t>
            </w:r>
          </w:p>
        </w:tc>
      </w:tr>
      <w:tr w:rsidR="005C2866" w:rsidRPr="005001EE" w14:paraId="79CF5492" w14:textId="77777777" w:rsidTr="00E8145A">
        <w:trPr>
          <w:jc w:val="center"/>
        </w:trPr>
        <w:tc>
          <w:tcPr>
            <w:tcW w:w="4876" w:type="dxa"/>
          </w:tcPr>
          <w:p w14:paraId="2B964BC9" w14:textId="77777777" w:rsidR="005C2866" w:rsidRPr="005001EE" w:rsidRDefault="005C2866" w:rsidP="00E8145A">
            <w:pPr>
              <w:pStyle w:val="Normal6"/>
            </w:pPr>
            <w:r w:rsidRPr="005001EE">
              <w:t>(3)</w:t>
            </w:r>
            <w:r w:rsidRPr="005001EE">
              <w:tab/>
              <w:t xml:space="preserve"> art. 4 </w:t>
            </w:r>
            <w:r w:rsidRPr="005001EE">
              <w:rPr>
                <w:b/>
                <w:i/>
              </w:rPr>
              <w:t>otrzymuje brzmienie</w:t>
            </w:r>
            <w:r w:rsidRPr="005001EE">
              <w:t>:</w:t>
            </w:r>
          </w:p>
        </w:tc>
        <w:tc>
          <w:tcPr>
            <w:tcW w:w="4876" w:type="dxa"/>
          </w:tcPr>
          <w:p w14:paraId="3FE61C0F" w14:textId="77777777" w:rsidR="005C2866" w:rsidRPr="005001EE" w:rsidRDefault="005C2866" w:rsidP="00E8145A">
            <w:pPr>
              <w:pStyle w:val="Normal6"/>
              <w:rPr>
                <w:szCs w:val="24"/>
              </w:rPr>
            </w:pPr>
            <w:r w:rsidRPr="005001EE">
              <w:t>(3)</w:t>
            </w:r>
            <w:r w:rsidRPr="005001EE">
              <w:tab/>
            </w:r>
            <w:r w:rsidRPr="005001EE">
              <w:rPr>
                <w:b/>
                <w:i/>
              </w:rPr>
              <w:t>w</w:t>
            </w:r>
            <w:r w:rsidRPr="005001EE">
              <w:t xml:space="preserve"> art. 4 </w:t>
            </w:r>
            <w:r w:rsidRPr="005001EE">
              <w:rPr>
                <w:b/>
                <w:i/>
              </w:rPr>
              <w:t>wprowadza się następujące zmiany</w:t>
            </w:r>
            <w:r w:rsidRPr="005001EE">
              <w:t>:</w:t>
            </w:r>
          </w:p>
        </w:tc>
      </w:tr>
    </w:tbl>
    <w:p w14:paraId="21EC5F2D" w14:textId="77777777" w:rsidR="005C2866" w:rsidRPr="005001EE" w:rsidRDefault="005C2866" w:rsidP="005C2866"/>
    <w:p w14:paraId="040BF7D3" w14:textId="77777777" w:rsidR="005C2866" w:rsidRPr="005001EE" w:rsidRDefault="005C2866" w:rsidP="005C2866">
      <w:pPr>
        <w:pStyle w:val="AmNumberTabs"/>
      </w:pPr>
      <w:r w:rsidRPr="005001EE">
        <w:t>Poprawka</w:t>
      </w:r>
      <w:r w:rsidRPr="005001EE">
        <w:tab/>
      </w:r>
      <w:r w:rsidRPr="005001EE">
        <w:tab/>
        <w:t>85</w:t>
      </w:r>
    </w:p>
    <w:p w14:paraId="5A2F0F26" w14:textId="77777777" w:rsidR="005C2866" w:rsidRPr="005001EE" w:rsidRDefault="005C2866" w:rsidP="005C2866"/>
    <w:p w14:paraId="5A65192B" w14:textId="77777777" w:rsidR="005C2866" w:rsidRPr="005001EE" w:rsidRDefault="005C2866" w:rsidP="005C2866">
      <w:pPr>
        <w:pStyle w:val="NormalBold"/>
        <w:keepNext/>
      </w:pPr>
      <w:r w:rsidRPr="005001EE">
        <w:t>Wniosek dotyczący dyrektywy</w:t>
      </w:r>
    </w:p>
    <w:p w14:paraId="738363D4" w14:textId="77777777" w:rsidR="005C2866" w:rsidRPr="005001EE" w:rsidRDefault="005C2866" w:rsidP="005C2866">
      <w:pPr>
        <w:pStyle w:val="NormalBold"/>
      </w:pPr>
      <w:r w:rsidRPr="005001EE">
        <w:t>Artykuł 4 – akapit 1 – punkt 3 – litera a (nowa)</w:t>
      </w:r>
    </w:p>
    <w:p w14:paraId="1299BAB9" w14:textId="77777777" w:rsidR="005C2866" w:rsidRPr="005001EE" w:rsidRDefault="005C2866" w:rsidP="005C2866">
      <w:pPr>
        <w:keepNext/>
      </w:pPr>
      <w:r w:rsidRPr="005001EE">
        <w:t>Dyrektywa (UE) 2024/1760</w:t>
      </w:r>
    </w:p>
    <w:p w14:paraId="2E9D04AE" w14:textId="77777777" w:rsidR="005C2866" w:rsidRPr="005001EE" w:rsidRDefault="005C2866" w:rsidP="005C2866">
      <w:r w:rsidRPr="005001EE">
        <w:t>Artykuł 4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CB1CE88" w14:textId="77777777" w:rsidTr="00E8145A">
        <w:trPr>
          <w:jc w:val="center"/>
        </w:trPr>
        <w:tc>
          <w:tcPr>
            <w:tcW w:w="9752" w:type="dxa"/>
            <w:gridSpan w:val="2"/>
          </w:tcPr>
          <w:p w14:paraId="58C946E6" w14:textId="77777777" w:rsidR="005C2866" w:rsidRPr="005001EE" w:rsidRDefault="005C2866" w:rsidP="00E8145A">
            <w:pPr>
              <w:keepNext/>
            </w:pPr>
          </w:p>
        </w:tc>
      </w:tr>
      <w:tr w:rsidR="005C2866" w:rsidRPr="005001EE" w14:paraId="79A32987" w14:textId="77777777" w:rsidTr="00E8145A">
        <w:trPr>
          <w:jc w:val="center"/>
        </w:trPr>
        <w:tc>
          <w:tcPr>
            <w:tcW w:w="4876" w:type="dxa"/>
          </w:tcPr>
          <w:p w14:paraId="0C4CFD3E" w14:textId="77777777" w:rsidR="005C2866" w:rsidRPr="005001EE" w:rsidRDefault="005C2866" w:rsidP="00E8145A">
            <w:pPr>
              <w:pStyle w:val="ColumnHeading"/>
              <w:keepNext/>
            </w:pPr>
            <w:r w:rsidRPr="005001EE">
              <w:t>Tekst proponowany przez Komisję</w:t>
            </w:r>
          </w:p>
        </w:tc>
        <w:tc>
          <w:tcPr>
            <w:tcW w:w="4876" w:type="dxa"/>
          </w:tcPr>
          <w:p w14:paraId="009BF218" w14:textId="77777777" w:rsidR="005C2866" w:rsidRPr="005001EE" w:rsidRDefault="005C2866" w:rsidP="00E8145A">
            <w:pPr>
              <w:pStyle w:val="ColumnHeading"/>
              <w:keepNext/>
            </w:pPr>
            <w:r w:rsidRPr="005001EE">
              <w:t>Poprawka</w:t>
            </w:r>
          </w:p>
        </w:tc>
      </w:tr>
      <w:tr w:rsidR="005C2866" w:rsidRPr="005001EE" w14:paraId="1046F444" w14:textId="77777777" w:rsidTr="00E8145A">
        <w:trPr>
          <w:jc w:val="center"/>
        </w:trPr>
        <w:tc>
          <w:tcPr>
            <w:tcW w:w="4876" w:type="dxa"/>
          </w:tcPr>
          <w:p w14:paraId="037D23B2" w14:textId="77777777" w:rsidR="005C2866" w:rsidRPr="005001EE" w:rsidRDefault="005C2866" w:rsidP="00E8145A">
            <w:pPr>
              <w:pStyle w:val="Normal6"/>
            </w:pPr>
          </w:p>
        </w:tc>
        <w:tc>
          <w:tcPr>
            <w:tcW w:w="4876" w:type="dxa"/>
          </w:tcPr>
          <w:p w14:paraId="72CF2838" w14:textId="77777777" w:rsidR="005C2866" w:rsidRPr="005001EE" w:rsidRDefault="005C2866" w:rsidP="00E8145A">
            <w:pPr>
              <w:pStyle w:val="Normal6"/>
            </w:pPr>
            <w:r w:rsidRPr="005001EE">
              <w:rPr>
                <w:b/>
                <w:i/>
              </w:rPr>
              <w:t>a)</w:t>
            </w:r>
            <w:r w:rsidRPr="005001EE">
              <w:rPr>
                <w:b/>
                <w:i/>
              </w:rPr>
              <w:tab/>
              <w:t>ust. 1 otrzymuje brzmienie:</w:t>
            </w:r>
          </w:p>
        </w:tc>
      </w:tr>
      <w:tr w:rsidR="005C2866" w:rsidRPr="005001EE" w14:paraId="48025300" w14:textId="77777777" w:rsidTr="00E8145A">
        <w:trPr>
          <w:jc w:val="center"/>
        </w:trPr>
        <w:tc>
          <w:tcPr>
            <w:tcW w:w="4876" w:type="dxa"/>
          </w:tcPr>
          <w:p w14:paraId="0D159B5D" w14:textId="77777777" w:rsidR="005C2866" w:rsidRPr="005001EE" w:rsidRDefault="005C2866" w:rsidP="00E8145A">
            <w:pPr>
              <w:pStyle w:val="Normal6"/>
              <w:rPr>
                <w:b/>
                <w:bCs/>
                <w:i/>
                <w:iCs/>
              </w:rPr>
            </w:pPr>
            <w:r w:rsidRPr="005001EE">
              <w:rPr>
                <w:b/>
                <w:i/>
              </w:rPr>
              <w:t>1.</w:t>
            </w:r>
            <w:r w:rsidRPr="005001EE">
              <w:tab/>
              <w:t xml:space="preserve">Bez uszczerbku dla art. 1 ust. 2 i 3 państwa członkowskie nie wprowadzają do prawa krajowego przepisów w dziedzinie objętej niniejszą dyrektywą </w:t>
            </w:r>
            <w:r w:rsidRPr="005001EE">
              <w:rPr>
                <w:b/>
                <w:i/>
              </w:rPr>
              <w:t>ustanawiających obowiązki dotyczące należytej staranności w zakresie praw człowieka i środowiska odbiegające</w:t>
            </w:r>
            <w:r w:rsidRPr="005001EE">
              <w:t xml:space="preserve"> od obowiązków ustanowionych w art. </w:t>
            </w:r>
            <w:r w:rsidRPr="005001EE">
              <w:rPr>
                <w:b/>
                <w:i/>
              </w:rPr>
              <w:t>6 i 8, art. 10 ust. 1</w:t>
            </w:r>
            <w:r w:rsidRPr="005001EE">
              <w:t>–</w:t>
            </w:r>
            <w:r w:rsidRPr="005001EE">
              <w:rPr>
                <w:b/>
                <w:i/>
              </w:rPr>
              <w:t>5, art. 11 ust. 1–6 i art. 14</w:t>
            </w:r>
            <w:r w:rsidRPr="005001EE">
              <w:t>.</w:t>
            </w:r>
          </w:p>
        </w:tc>
        <w:tc>
          <w:tcPr>
            <w:tcW w:w="4876" w:type="dxa"/>
          </w:tcPr>
          <w:p w14:paraId="10F5FD47" w14:textId="77777777" w:rsidR="005C2866" w:rsidRPr="005001EE" w:rsidRDefault="005C2866" w:rsidP="00E8145A">
            <w:pPr>
              <w:pStyle w:val="Normal6"/>
            </w:pPr>
            <w:r w:rsidRPr="005001EE">
              <w:t xml:space="preserve">Bez uszczerbku dla art. 1 ust. 2 i 3 państwa członkowskie nie wprowadzają do prawa krajowego przepisów w dziedzinie objętej niniejszą dyrektywą </w:t>
            </w:r>
            <w:r w:rsidRPr="005001EE">
              <w:rPr>
                <w:b/>
                <w:i/>
              </w:rPr>
              <w:t>odbiegających</w:t>
            </w:r>
            <w:r w:rsidRPr="005001EE">
              <w:t xml:space="preserve"> od obowiązków ustanowionych w art. </w:t>
            </w:r>
            <w:r w:rsidRPr="005001EE">
              <w:rPr>
                <w:b/>
                <w:i/>
              </w:rPr>
              <w:t>6–16</w:t>
            </w:r>
            <w:r w:rsidRPr="005001EE">
              <w:t>.</w:t>
            </w:r>
          </w:p>
        </w:tc>
      </w:tr>
    </w:tbl>
    <w:p w14:paraId="1C370869" w14:textId="77777777" w:rsidR="005C2866" w:rsidRPr="005001EE" w:rsidRDefault="005C2866" w:rsidP="005C2866"/>
    <w:p w14:paraId="064A5CB8" w14:textId="77777777" w:rsidR="005C2866" w:rsidRPr="005001EE" w:rsidRDefault="005C2866" w:rsidP="005C2866">
      <w:pPr>
        <w:pStyle w:val="AmNumberTabs"/>
      </w:pPr>
      <w:r w:rsidRPr="005001EE">
        <w:t>Poprawka</w:t>
      </w:r>
      <w:r w:rsidRPr="005001EE">
        <w:tab/>
      </w:r>
      <w:r w:rsidRPr="005001EE">
        <w:tab/>
        <w:t>86</w:t>
      </w:r>
    </w:p>
    <w:p w14:paraId="6DD3B7A3" w14:textId="77777777" w:rsidR="005C2866" w:rsidRPr="005001EE" w:rsidRDefault="005C2866" w:rsidP="005C2866"/>
    <w:p w14:paraId="6E38DC47" w14:textId="77777777" w:rsidR="005C2866" w:rsidRPr="005001EE" w:rsidRDefault="005C2866" w:rsidP="005C2866">
      <w:pPr>
        <w:pStyle w:val="NormalBold"/>
        <w:keepNext/>
      </w:pPr>
      <w:r w:rsidRPr="005001EE">
        <w:t>Wniosek dotyczący dyrektywy</w:t>
      </w:r>
    </w:p>
    <w:p w14:paraId="16677792" w14:textId="77777777" w:rsidR="005C2866" w:rsidRPr="005001EE" w:rsidRDefault="005C2866" w:rsidP="005C2866">
      <w:pPr>
        <w:pStyle w:val="NormalBold"/>
      </w:pPr>
      <w:r w:rsidRPr="005001EE">
        <w:t>Artykuł 4 – akapit 1 – punkt 3 – litera b (nowa)</w:t>
      </w:r>
    </w:p>
    <w:p w14:paraId="1A62E58C" w14:textId="77777777" w:rsidR="005C2866" w:rsidRPr="005001EE" w:rsidRDefault="005C2866" w:rsidP="005C2866">
      <w:pPr>
        <w:keepNext/>
      </w:pPr>
      <w:r w:rsidRPr="005001EE">
        <w:t>Dyrektywa (UE) 2024/1760</w:t>
      </w:r>
    </w:p>
    <w:p w14:paraId="5F0CE69A" w14:textId="77777777" w:rsidR="005C2866" w:rsidRPr="005001EE" w:rsidRDefault="005C2866" w:rsidP="005C2866">
      <w:r w:rsidRPr="005001EE">
        <w:t>Artykuł 4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FAA84CB" w14:textId="77777777" w:rsidTr="00E8145A">
        <w:trPr>
          <w:jc w:val="center"/>
        </w:trPr>
        <w:tc>
          <w:tcPr>
            <w:tcW w:w="9752" w:type="dxa"/>
            <w:gridSpan w:val="2"/>
          </w:tcPr>
          <w:p w14:paraId="0CF78B5F" w14:textId="77777777" w:rsidR="005C2866" w:rsidRPr="005001EE" w:rsidRDefault="005C2866" w:rsidP="00E8145A">
            <w:pPr>
              <w:keepNext/>
            </w:pPr>
          </w:p>
        </w:tc>
      </w:tr>
      <w:tr w:rsidR="005C2866" w:rsidRPr="005001EE" w14:paraId="617D398B" w14:textId="77777777" w:rsidTr="00E8145A">
        <w:trPr>
          <w:jc w:val="center"/>
        </w:trPr>
        <w:tc>
          <w:tcPr>
            <w:tcW w:w="4876" w:type="dxa"/>
          </w:tcPr>
          <w:p w14:paraId="1BB52BF3" w14:textId="77777777" w:rsidR="005C2866" w:rsidRPr="005001EE" w:rsidRDefault="005C2866" w:rsidP="00E8145A">
            <w:pPr>
              <w:pStyle w:val="ColumnHeading"/>
              <w:keepNext/>
            </w:pPr>
            <w:r w:rsidRPr="005001EE">
              <w:t>Tekst proponowany przez Komisję</w:t>
            </w:r>
          </w:p>
        </w:tc>
        <w:tc>
          <w:tcPr>
            <w:tcW w:w="4876" w:type="dxa"/>
          </w:tcPr>
          <w:p w14:paraId="1063D8B4" w14:textId="77777777" w:rsidR="005C2866" w:rsidRPr="005001EE" w:rsidRDefault="005C2866" w:rsidP="00E8145A">
            <w:pPr>
              <w:pStyle w:val="ColumnHeading"/>
              <w:keepNext/>
            </w:pPr>
            <w:r w:rsidRPr="005001EE">
              <w:t>Poprawka</w:t>
            </w:r>
          </w:p>
        </w:tc>
      </w:tr>
      <w:tr w:rsidR="005C2866" w:rsidRPr="005001EE" w14:paraId="5BACDBE6" w14:textId="77777777" w:rsidTr="00E8145A">
        <w:trPr>
          <w:jc w:val="center"/>
        </w:trPr>
        <w:tc>
          <w:tcPr>
            <w:tcW w:w="4876" w:type="dxa"/>
          </w:tcPr>
          <w:p w14:paraId="1C1586A1" w14:textId="77777777" w:rsidR="005C2866" w:rsidRPr="005001EE" w:rsidRDefault="005C2866" w:rsidP="00E8145A">
            <w:pPr>
              <w:pStyle w:val="Normal6"/>
            </w:pPr>
          </w:p>
        </w:tc>
        <w:tc>
          <w:tcPr>
            <w:tcW w:w="4876" w:type="dxa"/>
          </w:tcPr>
          <w:p w14:paraId="00DA8F01" w14:textId="77777777" w:rsidR="005C2866" w:rsidRPr="005001EE" w:rsidRDefault="005C2866" w:rsidP="00E8145A">
            <w:pPr>
              <w:pStyle w:val="Normal6"/>
              <w:rPr>
                <w:szCs w:val="24"/>
              </w:rPr>
            </w:pPr>
            <w:r w:rsidRPr="005001EE">
              <w:rPr>
                <w:b/>
                <w:i/>
              </w:rPr>
              <w:t>b)</w:t>
            </w:r>
            <w:r w:rsidRPr="005001EE">
              <w:rPr>
                <w:b/>
                <w:i/>
              </w:rPr>
              <w:tab/>
              <w:t>uchyla się ust. 2;</w:t>
            </w:r>
            <w:r w:rsidRPr="005001EE">
              <w:t xml:space="preserve"> </w:t>
            </w:r>
          </w:p>
        </w:tc>
      </w:tr>
      <w:tr w:rsidR="005C2866" w:rsidRPr="005001EE" w14:paraId="226CF8C5" w14:textId="77777777" w:rsidTr="00E8145A">
        <w:trPr>
          <w:jc w:val="center"/>
        </w:trPr>
        <w:tc>
          <w:tcPr>
            <w:tcW w:w="4876" w:type="dxa"/>
          </w:tcPr>
          <w:p w14:paraId="117CEBCA" w14:textId="77777777" w:rsidR="005C2866" w:rsidRPr="005001EE" w:rsidRDefault="005C2866" w:rsidP="00E8145A">
            <w:pPr>
              <w:pStyle w:val="Normal6"/>
              <w:rPr>
                <w:b/>
                <w:i/>
              </w:rPr>
            </w:pPr>
            <w:r w:rsidRPr="005001EE">
              <w:rPr>
                <w:b/>
                <w:i/>
              </w:rPr>
              <w:t>2.</w:t>
            </w:r>
            <w:r w:rsidRPr="005001EE">
              <w:rPr>
                <w:b/>
                <w:i/>
              </w:rPr>
              <w:tab/>
              <w:t xml:space="preserve">Niezależnie od ust. 1 niniejsza dyrektywa nie uniemożliwia państwom członkowskim wprowadzania do prawa krajowego bardziej rygorystycznych przepisów odbiegających od przepisów </w:t>
            </w:r>
            <w:r w:rsidRPr="005001EE">
              <w:rPr>
                <w:b/>
                <w:i/>
              </w:rPr>
              <w:lastRenderedPageBreak/>
              <w:t>ustanowionych w artykułach innych niż art. 6 i 8, art. 10 ust. 1–5, art. 11 ust. 1–6 i art. 14 lub przepisów bardziej szczegółowych pod względem celu lub dziedziny, których dotyczą, w tym przez uregulowanie konkretnych produktów, usług lub sytuacji, w celu osiągnięcia innego poziomu ochrony praw człowieka, praw pracowniczych i praw socjalnych, środowiska lub klimatu.</w:t>
            </w:r>
          </w:p>
        </w:tc>
        <w:tc>
          <w:tcPr>
            <w:tcW w:w="4876" w:type="dxa"/>
          </w:tcPr>
          <w:p w14:paraId="006E4C2D" w14:textId="77777777" w:rsidR="005C2866" w:rsidRPr="005001EE" w:rsidRDefault="005C2866" w:rsidP="00E8145A">
            <w:pPr>
              <w:pStyle w:val="Normal6"/>
              <w:rPr>
                <w:b/>
                <w:i/>
              </w:rPr>
            </w:pPr>
          </w:p>
        </w:tc>
      </w:tr>
    </w:tbl>
    <w:p w14:paraId="49906DAA" w14:textId="77777777" w:rsidR="005C2866" w:rsidRPr="005001EE" w:rsidRDefault="005C2866" w:rsidP="005C2866"/>
    <w:p w14:paraId="62A2F483" w14:textId="77777777" w:rsidR="00296B62" w:rsidRPr="008B5B42" w:rsidRDefault="00296B62" w:rsidP="00296B62">
      <w:pPr>
        <w:pStyle w:val="AmNumberTabs"/>
      </w:pPr>
      <w:r w:rsidRPr="008B5B42">
        <w:t>Poprawka</w:t>
      </w:r>
      <w:r w:rsidRPr="008B5B42">
        <w:tab/>
      </w:r>
      <w:r w:rsidRPr="008B5B42">
        <w:tab/>
      </w:r>
      <w:r w:rsidRPr="008B5B42">
        <w:rPr>
          <w:rStyle w:val="HideTWBExt"/>
        </w:rPr>
        <w:t>&lt;NumAm&gt;</w:t>
      </w:r>
      <w:r w:rsidRPr="008B5B42">
        <w:t>305</w:t>
      </w:r>
      <w:r w:rsidRPr="008B5B42">
        <w:rPr>
          <w:rStyle w:val="HideTWBExt"/>
        </w:rPr>
        <w:t>&lt;/NumAm&gt;</w:t>
      </w:r>
    </w:p>
    <w:p w14:paraId="0FE1309F" w14:textId="77777777" w:rsidR="008B5B42" w:rsidRDefault="008B5B42" w:rsidP="00296B62">
      <w:pPr>
        <w:pStyle w:val="NormalBold"/>
        <w:rPr>
          <w:rStyle w:val="HideTWBExt"/>
          <w:b w:val="0"/>
        </w:rPr>
      </w:pPr>
    </w:p>
    <w:p w14:paraId="1811E4BD" w14:textId="34F40143" w:rsidR="00296B62" w:rsidRPr="00440BDA" w:rsidRDefault="00296B62" w:rsidP="00296B62">
      <w:pPr>
        <w:pStyle w:val="NormalBold"/>
      </w:pPr>
      <w:r w:rsidRPr="00440BDA">
        <w:rPr>
          <w:rStyle w:val="HideTWBExt"/>
        </w:rPr>
        <w:t>&lt;DocAmend&gt;</w:t>
      </w:r>
      <w:r w:rsidRPr="00440BDA">
        <w:t>Wniosek dotyczący dyrektywy</w:t>
      </w:r>
      <w:r w:rsidRPr="00440BDA">
        <w:rPr>
          <w:rStyle w:val="HideTWBExt"/>
        </w:rPr>
        <w:t>&lt;/DocAmend&gt;</w:t>
      </w:r>
    </w:p>
    <w:p w14:paraId="0180DBB7" w14:textId="77777777" w:rsidR="00296B62" w:rsidRDefault="00296B62" w:rsidP="00296B62">
      <w:pPr>
        <w:pStyle w:val="NormalBold"/>
        <w:rPr>
          <w:rStyle w:val="HideTWBExt"/>
        </w:rPr>
      </w:pPr>
      <w:r w:rsidRPr="00440BDA">
        <w:rPr>
          <w:rStyle w:val="HideTWBExt"/>
        </w:rPr>
        <w:t>&lt;Article&gt;</w:t>
      </w:r>
      <w:r w:rsidRPr="00440BDA">
        <w:t>Artykuł 4 – akapit 1 – punkt 3 a (nowy)</w:t>
      </w:r>
      <w:r w:rsidRPr="00440BDA">
        <w:rPr>
          <w:rStyle w:val="HideTWBExt"/>
        </w:rPr>
        <w:t>&lt;/Article&gt;</w:t>
      </w:r>
    </w:p>
    <w:p w14:paraId="3BE3F5CD" w14:textId="77777777" w:rsidR="003A3282" w:rsidRPr="005001EE" w:rsidRDefault="003A3282" w:rsidP="003A3282">
      <w:pPr>
        <w:keepNext/>
      </w:pPr>
      <w:r w:rsidRPr="005001EE">
        <w:t>Dyrektywa (UE) 2024/1760</w:t>
      </w:r>
    </w:p>
    <w:p w14:paraId="33599B1B" w14:textId="53F43140" w:rsidR="003A3282" w:rsidRPr="005001EE" w:rsidRDefault="003A3282" w:rsidP="003A3282">
      <w:r w:rsidRPr="005001EE">
        <w:t>Artykuł 4</w:t>
      </w:r>
      <w:r>
        <w:t>6</w:t>
      </w:r>
      <w:r w:rsidRPr="005001EE">
        <w:t xml:space="preserve"> – ustęp </w:t>
      </w:r>
      <w:r>
        <w:t>4</w:t>
      </w:r>
    </w:p>
    <w:p w14:paraId="71C8B566" w14:textId="77777777" w:rsidR="003A3282" w:rsidRPr="00440BDA" w:rsidRDefault="003A3282" w:rsidP="00296B62">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B62" w:rsidRPr="00440BDA" w14:paraId="1FEF5910" w14:textId="77777777" w:rsidTr="00BA566C">
        <w:trPr>
          <w:trHeight w:hRule="exact" w:val="240"/>
          <w:jc w:val="center"/>
        </w:trPr>
        <w:tc>
          <w:tcPr>
            <w:tcW w:w="9752" w:type="dxa"/>
            <w:gridSpan w:val="2"/>
            <w:tcBorders>
              <w:top w:val="nil"/>
              <w:left w:val="nil"/>
              <w:bottom w:val="nil"/>
              <w:right w:val="nil"/>
            </w:tcBorders>
          </w:tcPr>
          <w:p w14:paraId="47799FAC" w14:textId="77777777" w:rsidR="00296B62" w:rsidRPr="00440BDA" w:rsidRDefault="00296B62" w:rsidP="00BA566C"/>
        </w:tc>
      </w:tr>
      <w:tr w:rsidR="00296B62" w:rsidRPr="00440BDA" w14:paraId="611A61B6" w14:textId="77777777" w:rsidTr="00BA566C">
        <w:trPr>
          <w:trHeight w:val="240"/>
          <w:jc w:val="center"/>
        </w:trPr>
        <w:tc>
          <w:tcPr>
            <w:tcW w:w="4876" w:type="dxa"/>
            <w:tcBorders>
              <w:top w:val="nil"/>
              <w:left w:val="nil"/>
              <w:bottom w:val="nil"/>
              <w:right w:val="nil"/>
            </w:tcBorders>
          </w:tcPr>
          <w:p w14:paraId="3C387602" w14:textId="77777777" w:rsidR="00296B62" w:rsidRPr="00440BDA" w:rsidRDefault="00296B62" w:rsidP="00BA566C">
            <w:pPr>
              <w:pStyle w:val="AmColumnHeading"/>
            </w:pPr>
            <w:r w:rsidRPr="00440BDA">
              <w:t>Tekst proponowany przez Komisję</w:t>
            </w:r>
          </w:p>
        </w:tc>
        <w:tc>
          <w:tcPr>
            <w:tcW w:w="4876" w:type="dxa"/>
            <w:tcBorders>
              <w:top w:val="nil"/>
              <w:left w:val="nil"/>
              <w:bottom w:val="nil"/>
              <w:right w:val="nil"/>
            </w:tcBorders>
          </w:tcPr>
          <w:p w14:paraId="5D13F13C" w14:textId="77777777" w:rsidR="00296B62" w:rsidRPr="00440BDA" w:rsidRDefault="00296B62" w:rsidP="00BA566C">
            <w:pPr>
              <w:pStyle w:val="AmColumnHeading"/>
            </w:pPr>
            <w:r w:rsidRPr="00440BDA">
              <w:t>Poprawka</w:t>
            </w:r>
          </w:p>
        </w:tc>
      </w:tr>
      <w:tr w:rsidR="00296B62" w:rsidRPr="00440BDA" w14:paraId="700952E0" w14:textId="77777777" w:rsidTr="00BA566C">
        <w:trPr>
          <w:jc w:val="center"/>
        </w:trPr>
        <w:tc>
          <w:tcPr>
            <w:tcW w:w="4876" w:type="dxa"/>
            <w:tcBorders>
              <w:top w:val="nil"/>
              <w:left w:val="nil"/>
              <w:bottom w:val="nil"/>
              <w:right w:val="nil"/>
            </w:tcBorders>
          </w:tcPr>
          <w:p w14:paraId="4C2377EE" w14:textId="77777777" w:rsidR="00296B62" w:rsidRPr="00440BDA" w:rsidRDefault="00296B62" w:rsidP="00BA566C">
            <w:pPr>
              <w:pStyle w:val="Normal6a"/>
            </w:pPr>
          </w:p>
        </w:tc>
        <w:tc>
          <w:tcPr>
            <w:tcW w:w="4876" w:type="dxa"/>
            <w:tcBorders>
              <w:top w:val="nil"/>
              <w:left w:val="nil"/>
              <w:bottom w:val="nil"/>
              <w:right w:val="nil"/>
            </w:tcBorders>
          </w:tcPr>
          <w:p w14:paraId="07BCC61F" w14:textId="77777777" w:rsidR="00296B62" w:rsidRPr="00440BDA" w:rsidRDefault="00296B62" w:rsidP="00BA566C">
            <w:pPr>
              <w:pStyle w:val="Normal6a"/>
            </w:pPr>
            <w:r w:rsidRPr="00440BDA">
              <w:rPr>
                <w:b/>
                <w:i/>
              </w:rPr>
              <w:t>3a)</w:t>
            </w:r>
            <w:r w:rsidRPr="00440BDA">
              <w:tab/>
            </w:r>
            <w:r w:rsidRPr="00440BDA">
              <w:rPr>
                <w:b/>
                <w:i/>
              </w:rPr>
              <w:t>w art. 6 wprowadza się następujące zmiany:</w:t>
            </w:r>
          </w:p>
        </w:tc>
      </w:tr>
      <w:tr w:rsidR="00296B62" w:rsidRPr="00440BDA" w14:paraId="05B10625" w14:textId="77777777" w:rsidTr="00BA566C">
        <w:trPr>
          <w:jc w:val="center"/>
        </w:trPr>
        <w:tc>
          <w:tcPr>
            <w:tcW w:w="4876" w:type="dxa"/>
            <w:tcBorders>
              <w:top w:val="nil"/>
              <w:left w:val="nil"/>
              <w:bottom w:val="nil"/>
              <w:right w:val="nil"/>
            </w:tcBorders>
          </w:tcPr>
          <w:p w14:paraId="30BD3D62" w14:textId="77777777" w:rsidR="00296B62" w:rsidRPr="00440BDA" w:rsidRDefault="00296B62" w:rsidP="00BA566C">
            <w:pPr>
              <w:pStyle w:val="Normal6a"/>
            </w:pPr>
          </w:p>
        </w:tc>
        <w:tc>
          <w:tcPr>
            <w:tcW w:w="4876" w:type="dxa"/>
            <w:tcBorders>
              <w:top w:val="nil"/>
              <w:left w:val="nil"/>
              <w:bottom w:val="nil"/>
              <w:right w:val="nil"/>
            </w:tcBorders>
          </w:tcPr>
          <w:p w14:paraId="66E8A28E" w14:textId="77777777" w:rsidR="00296B62" w:rsidRPr="00440BDA" w:rsidRDefault="00296B62" w:rsidP="00BA566C">
            <w:pPr>
              <w:pStyle w:val="Normal6a"/>
            </w:pPr>
            <w:r w:rsidRPr="00440BDA">
              <w:rPr>
                <w:b/>
                <w:i/>
              </w:rPr>
              <w:t>a) w ust. 1 wprowadza się następujące zmiany:</w:t>
            </w:r>
          </w:p>
        </w:tc>
      </w:tr>
      <w:tr w:rsidR="00296B62" w:rsidRPr="00440BDA" w14:paraId="658719B9" w14:textId="77777777" w:rsidTr="00BA566C">
        <w:trPr>
          <w:jc w:val="center"/>
        </w:trPr>
        <w:tc>
          <w:tcPr>
            <w:tcW w:w="4876" w:type="dxa"/>
            <w:tcBorders>
              <w:top w:val="nil"/>
              <w:left w:val="nil"/>
              <w:bottom w:val="nil"/>
              <w:right w:val="nil"/>
            </w:tcBorders>
          </w:tcPr>
          <w:p w14:paraId="734563C6" w14:textId="77777777" w:rsidR="00296B62" w:rsidRPr="00440BDA" w:rsidRDefault="00296B62" w:rsidP="00BA566C">
            <w:pPr>
              <w:pStyle w:val="Normal6a"/>
            </w:pPr>
          </w:p>
        </w:tc>
        <w:tc>
          <w:tcPr>
            <w:tcW w:w="4876" w:type="dxa"/>
            <w:tcBorders>
              <w:top w:val="nil"/>
              <w:left w:val="nil"/>
              <w:bottom w:val="nil"/>
              <w:right w:val="nil"/>
            </w:tcBorders>
          </w:tcPr>
          <w:p w14:paraId="481194D2" w14:textId="77777777" w:rsidR="00296B62" w:rsidRPr="00440BDA" w:rsidRDefault="00296B62" w:rsidP="00BA566C">
            <w:pPr>
              <w:pStyle w:val="Normal6a"/>
            </w:pPr>
            <w:r w:rsidRPr="00440BDA">
              <w:rPr>
                <w:b/>
                <w:i/>
              </w:rPr>
              <w:t>„1. Państwa członkowskie zapewniają, aby jednostki dominujące objęte zakresem niniejszej dyrektywy miały prawo wypełniać obowiązki określone w art. 7–11 w imieniu przedsiębiorstw, które są ich jednostkami zależnymi i są objęte zakresem niniejszej dyrektywy, jeżeli zapewnia to skuteczne przestrzeganie przepisów. Pozostaje to bez uszczerbku dla faktu, że takie jednostki zależne podlegają wykonywaniu uprawnień organu nadzorczego zgodnie z art. 25, i dla odpowiedzialności cywilnej jednostek zależnych zgodnie z art. 29.”;</w:t>
            </w:r>
          </w:p>
        </w:tc>
      </w:tr>
      <w:tr w:rsidR="00296B62" w:rsidRPr="00440BDA" w14:paraId="429C7BFA" w14:textId="77777777" w:rsidTr="00BA566C">
        <w:trPr>
          <w:jc w:val="center"/>
        </w:trPr>
        <w:tc>
          <w:tcPr>
            <w:tcW w:w="4876" w:type="dxa"/>
            <w:tcBorders>
              <w:top w:val="nil"/>
              <w:left w:val="nil"/>
              <w:bottom w:val="nil"/>
              <w:right w:val="nil"/>
            </w:tcBorders>
          </w:tcPr>
          <w:p w14:paraId="0AF2BB75" w14:textId="77777777" w:rsidR="00296B62" w:rsidRPr="00440BDA" w:rsidRDefault="00296B62" w:rsidP="00BA566C">
            <w:pPr>
              <w:pStyle w:val="Normal6a"/>
            </w:pPr>
          </w:p>
        </w:tc>
        <w:tc>
          <w:tcPr>
            <w:tcW w:w="4876" w:type="dxa"/>
            <w:tcBorders>
              <w:top w:val="nil"/>
              <w:left w:val="nil"/>
              <w:bottom w:val="nil"/>
              <w:right w:val="nil"/>
            </w:tcBorders>
          </w:tcPr>
          <w:p w14:paraId="1D0E248A" w14:textId="77777777" w:rsidR="00296B62" w:rsidRPr="00440BDA" w:rsidRDefault="00296B62" w:rsidP="00BA566C">
            <w:pPr>
              <w:pStyle w:val="Normal6a"/>
            </w:pPr>
            <w:r w:rsidRPr="00440BDA">
              <w:rPr>
                <w:b/>
                <w:i/>
              </w:rPr>
              <w:t>b) uchyla się ust. 3;</w:t>
            </w:r>
          </w:p>
        </w:tc>
      </w:tr>
      <w:tr w:rsidR="00296B62" w:rsidRPr="00440BDA" w14:paraId="370808E2" w14:textId="77777777" w:rsidTr="00BA566C">
        <w:trPr>
          <w:jc w:val="center"/>
        </w:trPr>
        <w:tc>
          <w:tcPr>
            <w:tcW w:w="4876" w:type="dxa"/>
            <w:tcBorders>
              <w:top w:val="nil"/>
              <w:left w:val="nil"/>
              <w:bottom w:val="nil"/>
              <w:right w:val="nil"/>
            </w:tcBorders>
          </w:tcPr>
          <w:p w14:paraId="084D085B" w14:textId="77777777" w:rsidR="00296B62" w:rsidRPr="00440BDA" w:rsidRDefault="00296B62" w:rsidP="00BA566C">
            <w:pPr>
              <w:pStyle w:val="Normal6a"/>
            </w:pPr>
          </w:p>
        </w:tc>
        <w:tc>
          <w:tcPr>
            <w:tcW w:w="4876" w:type="dxa"/>
            <w:tcBorders>
              <w:top w:val="nil"/>
              <w:left w:val="nil"/>
              <w:bottom w:val="nil"/>
              <w:right w:val="nil"/>
            </w:tcBorders>
          </w:tcPr>
          <w:p w14:paraId="0E463911" w14:textId="77777777" w:rsidR="00296B62" w:rsidRPr="00440BDA" w:rsidRDefault="00296B62" w:rsidP="00BA566C">
            <w:pPr>
              <w:pStyle w:val="Normal6a"/>
            </w:pPr>
            <w:r w:rsidRPr="00440BDA">
              <w:rPr>
                <w:b/>
                <w:i/>
              </w:rPr>
              <w:t>c) dodaje się ustęp w brzmieniu:</w:t>
            </w:r>
          </w:p>
        </w:tc>
      </w:tr>
      <w:tr w:rsidR="00296B62" w:rsidRPr="00440BDA" w14:paraId="1499119D" w14:textId="77777777" w:rsidTr="00BA566C">
        <w:trPr>
          <w:jc w:val="center"/>
        </w:trPr>
        <w:tc>
          <w:tcPr>
            <w:tcW w:w="4876" w:type="dxa"/>
            <w:tcBorders>
              <w:top w:val="nil"/>
              <w:left w:val="nil"/>
              <w:bottom w:val="nil"/>
              <w:right w:val="nil"/>
            </w:tcBorders>
          </w:tcPr>
          <w:p w14:paraId="4A49996C" w14:textId="77777777" w:rsidR="00296B62" w:rsidRPr="00440BDA" w:rsidRDefault="00296B62" w:rsidP="00BA566C">
            <w:pPr>
              <w:pStyle w:val="Normal6a"/>
            </w:pPr>
          </w:p>
        </w:tc>
        <w:tc>
          <w:tcPr>
            <w:tcW w:w="4876" w:type="dxa"/>
            <w:tcBorders>
              <w:top w:val="nil"/>
              <w:left w:val="nil"/>
              <w:bottom w:val="nil"/>
              <w:right w:val="nil"/>
            </w:tcBorders>
          </w:tcPr>
          <w:p w14:paraId="048F9D7A" w14:textId="77777777" w:rsidR="00296B62" w:rsidRPr="00440BDA" w:rsidRDefault="00296B62" w:rsidP="00BA566C">
            <w:pPr>
              <w:pStyle w:val="Normal6a"/>
            </w:pPr>
            <w:r w:rsidRPr="00440BDA">
              <w:rPr>
                <w:b/>
                <w:i/>
              </w:rPr>
              <w:t xml:space="preserve">„3a. Jeżeli przedsiębiorstwo objęte niniejszą dyrektywą przejmuje przedsiębiorstwo, które nie było objęte zakresem niniejszej dyrektywy, przedsiębiorstwo przejmujące ma dwa lata na włączenie procesów przedsiębiorstwa </w:t>
            </w:r>
            <w:r w:rsidRPr="00440BDA">
              <w:rPr>
                <w:b/>
                <w:i/>
              </w:rPr>
              <w:lastRenderedPageBreak/>
              <w:t>przejętego do swojej polityki należytej staranności.”;</w:t>
            </w:r>
          </w:p>
        </w:tc>
      </w:tr>
    </w:tbl>
    <w:p w14:paraId="2BA3BC02" w14:textId="77777777" w:rsidR="005C2866" w:rsidRPr="005001EE" w:rsidRDefault="005C2866" w:rsidP="005C2866"/>
    <w:p w14:paraId="4370636E" w14:textId="77777777" w:rsidR="005C2866" w:rsidRPr="005001EE" w:rsidRDefault="005C2866" w:rsidP="005C2866">
      <w:pPr>
        <w:pStyle w:val="AmNumberTabs"/>
      </w:pPr>
      <w:r w:rsidRPr="005001EE">
        <w:t>Poprawka</w:t>
      </w:r>
      <w:r w:rsidRPr="005001EE">
        <w:tab/>
      </w:r>
      <w:r w:rsidRPr="005001EE">
        <w:tab/>
        <w:t>88</w:t>
      </w:r>
    </w:p>
    <w:p w14:paraId="49A35079" w14:textId="77777777" w:rsidR="005C2866" w:rsidRPr="005001EE" w:rsidRDefault="005C2866" w:rsidP="005C2866"/>
    <w:p w14:paraId="1952FFCF" w14:textId="77777777" w:rsidR="005C2866" w:rsidRPr="005001EE" w:rsidRDefault="005C2866" w:rsidP="005C2866">
      <w:pPr>
        <w:pStyle w:val="NormalBold"/>
        <w:keepNext/>
      </w:pPr>
      <w:r w:rsidRPr="005001EE">
        <w:t>Wniosek dotyczący dyrektywy</w:t>
      </w:r>
    </w:p>
    <w:p w14:paraId="202C777A" w14:textId="77777777" w:rsidR="005C2866" w:rsidRPr="005001EE" w:rsidRDefault="005C2866" w:rsidP="005C2866">
      <w:pPr>
        <w:pStyle w:val="NormalBold"/>
      </w:pPr>
      <w:r w:rsidRPr="005001EE">
        <w:t>Artykuł 4 – akapit 1 – punkt 4 – litera a</w:t>
      </w:r>
    </w:p>
    <w:p w14:paraId="64F03D8A" w14:textId="77777777" w:rsidR="005C2866" w:rsidRPr="005001EE" w:rsidRDefault="005C2866" w:rsidP="005C2866">
      <w:pPr>
        <w:keepNext/>
      </w:pPr>
      <w:r w:rsidRPr="005001EE">
        <w:t>Dyrektywa (UE) 2024/1760</w:t>
      </w:r>
    </w:p>
    <w:p w14:paraId="6F75B624" w14:textId="77777777" w:rsidR="005C2866" w:rsidRPr="005001EE" w:rsidRDefault="005C2866" w:rsidP="005C2866">
      <w:r w:rsidRPr="005001EE">
        <w:t>Artykuł 8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CA5DFE8" w14:textId="77777777" w:rsidTr="00E8145A">
        <w:trPr>
          <w:jc w:val="center"/>
        </w:trPr>
        <w:tc>
          <w:tcPr>
            <w:tcW w:w="9752" w:type="dxa"/>
            <w:gridSpan w:val="2"/>
          </w:tcPr>
          <w:p w14:paraId="11D96935" w14:textId="77777777" w:rsidR="005C2866" w:rsidRPr="005001EE" w:rsidRDefault="005C2866" w:rsidP="00E8145A">
            <w:pPr>
              <w:keepNext/>
            </w:pPr>
          </w:p>
        </w:tc>
      </w:tr>
      <w:tr w:rsidR="005C2866" w:rsidRPr="005001EE" w14:paraId="04620046" w14:textId="77777777" w:rsidTr="00E8145A">
        <w:trPr>
          <w:jc w:val="center"/>
        </w:trPr>
        <w:tc>
          <w:tcPr>
            <w:tcW w:w="4876" w:type="dxa"/>
          </w:tcPr>
          <w:p w14:paraId="628BB653" w14:textId="77777777" w:rsidR="005C2866" w:rsidRPr="005001EE" w:rsidRDefault="005C2866" w:rsidP="00E8145A">
            <w:pPr>
              <w:pStyle w:val="ColumnHeading"/>
              <w:keepNext/>
            </w:pPr>
            <w:r w:rsidRPr="005001EE">
              <w:t>Tekst proponowany przez Komisję</w:t>
            </w:r>
          </w:p>
        </w:tc>
        <w:tc>
          <w:tcPr>
            <w:tcW w:w="4876" w:type="dxa"/>
          </w:tcPr>
          <w:p w14:paraId="24DE6F56" w14:textId="77777777" w:rsidR="005C2866" w:rsidRPr="005001EE" w:rsidRDefault="005C2866" w:rsidP="00E8145A">
            <w:pPr>
              <w:pStyle w:val="ColumnHeading"/>
              <w:keepNext/>
            </w:pPr>
            <w:r w:rsidRPr="005001EE">
              <w:t>Poprawka</w:t>
            </w:r>
          </w:p>
        </w:tc>
      </w:tr>
      <w:tr w:rsidR="005C2866" w:rsidRPr="005001EE" w14:paraId="0E10D93B" w14:textId="77777777" w:rsidTr="00E8145A">
        <w:trPr>
          <w:jc w:val="center"/>
        </w:trPr>
        <w:tc>
          <w:tcPr>
            <w:tcW w:w="4876" w:type="dxa"/>
          </w:tcPr>
          <w:p w14:paraId="3EB14297" w14:textId="77777777" w:rsidR="005C2866" w:rsidRPr="005001EE" w:rsidRDefault="005C2866" w:rsidP="00E8145A">
            <w:pPr>
              <w:pStyle w:val="Normal6"/>
            </w:pPr>
            <w:r w:rsidRPr="005001EE">
              <w:t>a)</w:t>
            </w:r>
            <w:r w:rsidRPr="005001EE">
              <w:tab/>
              <w:t xml:space="preserve">ust. 2 </w:t>
            </w:r>
            <w:r w:rsidRPr="005001EE">
              <w:rPr>
                <w:b/>
                <w:i/>
              </w:rPr>
              <w:t xml:space="preserve">lit. b) </w:t>
            </w:r>
            <w:r w:rsidRPr="005001EE">
              <w:t>otrzymuje brzmienie:</w:t>
            </w:r>
          </w:p>
        </w:tc>
        <w:tc>
          <w:tcPr>
            <w:tcW w:w="4876" w:type="dxa"/>
          </w:tcPr>
          <w:p w14:paraId="3154676F" w14:textId="77777777" w:rsidR="005C2866" w:rsidRPr="005001EE" w:rsidRDefault="005C2866" w:rsidP="00E8145A">
            <w:pPr>
              <w:pStyle w:val="Normal6"/>
              <w:rPr>
                <w:szCs w:val="24"/>
              </w:rPr>
            </w:pPr>
            <w:r w:rsidRPr="005001EE">
              <w:t>a)</w:t>
            </w:r>
            <w:r w:rsidRPr="005001EE">
              <w:tab/>
              <w:t>ust. 2 otrzymuje brzmienie:</w:t>
            </w:r>
          </w:p>
        </w:tc>
      </w:tr>
      <w:tr w:rsidR="005C2866" w:rsidRPr="005001EE" w14:paraId="6B4649B4" w14:textId="77777777" w:rsidTr="00E8145A">
        <w:trPr>
          <w:jc w:val="center"/>
        </w:trPr>
        <w:tc>
          <w:tcPr>
            <w:tcW w:w="4876" w:type="dxa"/>
          </w:tcPr>
          <w:p w14:paraId="376A5FFC" w14:textId="77777777" w:rsidR="005C2866" w:rsidRPr="005001EE" w:rsidRDefault="005C2866" w:rsidP="00E8145A">
            <w:pPr>
              <w:pStyle w:val="Normal6"/>
            </w:pPr>
          </w:p>
        </w:tc>
        <w:tc>
          <w:tcPr>
            <w:tcW w:w="4876" w:type="dxa"/>
          </w:tcPr>
          <w:p w14:paraId="06F11F31" w14:textId="77777777" w:rsidR="005C2866" w:rsidRPr="005001EE" w:rsidRDefault="005C2866" w:rsidP="00E8145A">
            <w:pPr>
              <w:pStyle w:val="Normal6"/>
              <w:rPr>
                <w:szCs w:val="24"/>
              </w:rPr>
            </w:pPr>
            <w:r w:rsidRPr="005001EE">
              <w:rPr>
                <w:b/>
                <w:i/>
              </w:rPr>
              <w:t>„2.</w:t>
            </w:r>
            <w:r w:rsidRPr="005001EE">
              <w:tab/>
            </w:r>
            <w:r w:rsidRPr="005001EE">
              <w:rPr>
                <w:b/>
                <w:i/>
              </w:rPr>
              <w:t>W ramach obowiązku określonego w ust. 1 oraz przyjmując podejście oparte na ryzyku uwzględniające istotne czynniki ryzyka – w tym geograficzne i kontekstowe czynniki ryzyka, takie jak poziom egzekwowania prawa, czynniki ryzyka związane z sektorem, produktem lub usługą, a także czynniki ryzyka związane z działalnością biznesową i partnerami biznesowymi, na przykład czy partner biznesowy nie jest przedsiębiorstwem objętym niniejszą dyrektywą – przedsiębiorstwa stosują odpowiednie środki w celu:</w:t>
            </w:r>
          </w:p>
        </w:tc>
      </w:tr>
      <w:tr w:rsidR="005C2866" w:rsidRPr="005001EE" w14:paraId="6B0CFE7D" w14:textId="77777777" w:rsidTr="00E8145A">
        <w:trPr>
          <w:jc w:val="center"/>
        </w:trPr>
        <w:tc>
          <w:tcPr>
            <w:tcW w:w="4876" w:type="dxa"/>
          </w:tcPr>
          <w:p w14:paraId="0286735C" w14:textId="77777777" w:rsidR="005C2866" w:rsidRPr="005001EE" w:rsidRDefault="005C2866" w:rsidP="00E8145A">
            <w:pPr>
              <w:pStyle w:val="Normal6"/>
            </w:pPr>
          </w:p>
        </w:tc>
        <w:tc>
          <w:tcPr>
            <w:tcW w:w="4876" w:type="dxa"/>
          </w:tcPr>
          <w:p w14:paraId="7B04325C" w14:textId="77777777" w:rsidR="005C2866" w:rsidRPr="005001EE" w:rsidRDefault="005C2866" w:rsidP="00E8145A">
            <w:pPr>
              <w:pStyle w:val="Normal6"/>
              <w:rPr>
                <w:szCs w:val="24"/>
              </w:rPr>
            </w:pPr>
            <w:r w:rsidRPr="005001EE">
              <w:rPr>
                <w:b/>
                <w:i/>
              </w:rPr>
              <w:t>a)</w:t>
            </w:r>
            <w:r w:rsidRPr="005001EE">
              <w:tab/>
            </w:r>
            <w:r w:rsidRPr="005001EE">
              <w:rPr>
                <w:b/>
                <w:i/>
              </w:rPr>
              <w:t>przeprowadzenia – w oparciu o racjonalnie dostępne informacje – analizy zakresu w celu zidentyfikowania ogólnych obszarów w ramach własnej działalności, działalności swoich jednostek zależnych oraz, jeżeli jest to związane z ich łańcuchami działalności, działalności swoich partnerów biznesowych, w których to obszarach istnieje największe prawdopodobieństwo wystąpienia najdotkliwszych niekorzystnych skutków;</w:t>
            </w:r>
          </w:p>
        </w:tc>
      </w:tr>
      <w:tr w:rsidR="005C2866" w:rsidRPr="005001EE" w14:paraId="6396B165" w14:textId="77777777" w:rsidTr="00E8145A">
        <w:trPr>
          <w:jc w:val="center"/>
        </w:trPr>
        <w:tc>
          <w:tcPr>
            <w:tcW w:w="4876" w:type="dxa"/>
          </w:tcPr>
          <w:p w14:paraId="6C8BF71F" w14:textId="77777777" w:rsidR="005C2866" w:rsidRPr="005001EE" w:rsidRDefault="005C2866" w:rsidP="00E8145A">
            <w:pPr>
              <w:pStyle w:val="Normal6"/>
            </w:pPr>
            <w:r w:rsidRPr="005001EE">
              <w:t>„b)</w:t>
            </w:r>
            <w:r w:rsidRPr="005001EE">
              <w:tab/>
              <w:t xml:space="preserve">przeprowadzenia – w oparciu o </w:t>
            </w:r>
            <w:r w:rsidRPr="005001EE">
              <w:rPr>
                <w:b/>
                <w:i/>
              </w:rPr>
              <w:t>sporządzony katalog</w:t>
            </w:r>
            <w:r w:rsidRPr="005001EE">
              <w:t xml:space="preserve">, o </w:t>
            </w:r>
            <w:r w:rsidRPr="005001EE">
              <w:rPr>
                <w:b/>
                <w:i/>
              </w:rPr>
              <w:t>którym</w:t>
            </w:r>
            <w:r w:rsidRPr="005001EE">
              <w:t xml:space="preserve"> mowa w lit. a)</w:t>
            </w:r>
            <w:r w:rsidRPr="005001EE">
              <w:rPr>
                <w:b/>
                <w:i/>
              </w:rPr>
              <w:t xml:space="preserve"> – szczegółowej oceny własnej działalności</w:t>
            </w:r>
            <w:r w:rsidRPr="005001EE">
              <w:t xml:space="preserve">, </w:t>
            </w:r>
            <w:r w:rsidRPr="005001EE">
              <w:rPr>
                <w:b/>
                <w:i/>
              </w:rPr>
              <w:t>działalności swoich jednostek zależnych oraz</w:t>
            </w:r>
            <w:r w:rsidRPr="005001EE">
              <w:t xml:space="preserve">, </w:t>
            </w:r>
            <w:r w:rsidRPr="005001EE">
              <w:rPr>
                <w:b/>
                <w:i/>
              </w:rPr>
              <w:t>jeżeli jest to związane z ich łańcuchami działalności, działalności swoich bezpośrednich partnerów biznesowych,</w:t>
            </w:r>
            <w:r w:rsidRPr="005001EE">
              <w:t xml:space="preserve"> w </w:t>
            </w:r>
            <w:r w:rsidRPr="005001EE">
              <w:rPr>
                <w:b/>
                <w:i/>
              </w:rPr>
              <w:t>obszarach</w:t>
            </w:r>
            <w:r w:rsidRPr="005001EE">
              <w:t xml:space="preserve">, w przypadku </w:t>
            </w:r>
            <w:r w:rsidRPr="005001EE">
              <w:rPr>
                <w:b/>
                <w:i/>
              </w:rPr>
              <w:t>których</w:t>
            </w:r>
            <w:r w:rsidRPr="005001EE">
              <w:t xml:space="preserve"> stwierdzono największe prawdopodobieństwo wystąpienia </w:t>
            </w:r>
            <w:r w:rsidRPr="005001EE">
              <w:lastRenderedPageBreak/>
              <w:t>niekorzystnych skutków i w przypadku których stwierdzono, że skutki te będą najdotkliwsze.</w:t>
            </w:r>
            <w:r w:rsidRPr="005001EE">
              <w:rPr>
                <w:b/>
                <w:i/>
              </w:rPr>
              <w:t>”;</w:t>
            </w:r>
          </w:p>
        </w:tc>
        <w:tc>
          <w:tcPr>
            <w:tcW w:w="4876" w:type="dxa"/>
          </w:tcPr>
          <w:p w14:paraId="509447E3" w14:textId="77777777" w:rsidR="005C2866" w:rsidRPr="005001EE" w:rsidRDefault="005C2866" w:rsidP="00E8145A">
            <w:pPr>
              <w:pStyle w:val="Normal6"/>
              <w:rPr>
                <w:b/>
                <w:i/>
              </w:rPr>
            </w:pPr>
            <w:r w:rsidRPr="005001EE">
              <w:lastRenderedPageBreak/>
              <w:t>b)</w:t>
            </w:r>
            <w:r w:rsidRPr="005001EE">
              <w:tab/>
              <w:t xml:space="preserve">przeprowadzenia – w oparciu o </w:t>
            </w:r>
            <w:r w:rsidRPr="005001EE">
              <w:rPr>
                <w:b/>
                <w:i/>
              </w:rPr>
              <w:t>analizę zakresu</w:t>
            </w:r>
            <w:r w:rsidRPr="005001EE">
              <w:t xml:space="preserve">, o </w:t>
            </w:r>
            <w:r w:rsidRPr="005001EE">
              <w:rPr>
                <w:b/>
                <w:i/>
              </w:rPr>
              <w:t>której</w:t>
            </w:r>
            <w:r w:rsidRPr="005001EE">
              <w:t xml:space="preserve"> mowa w lit. a)</w:t>
            </w:r>
            <w:r w:rsidRPr="005001EE">
              <w:rPr>
                <w:b/>
                <w:i/>
              </w:rPr>
              <w:t>, i jeżeli na podstawie istotnych i możliwych do zweryfikowania informacji przedsiębiorstwo ma podstawy</w:t>
            </w:r>
            <w:r w:rsidRPr="005001EE">
              <w:t xml:space="preserve">, </w:t>
            </w:r>
            <w:r w:rsidRPr="005001EE">
              <w:rPr>
                <w:b/>
                <w:i/>
              </w:rPr>
              <w:t>by sądzić, że wystąpiły lub mogą wystąpić niekorzystne skutki – dalszej oceny tylko w obszarach</w:t>
            </w:r>
            <w:r w:rsidRPr="005001EE">
              <w:t xml:space="preserve">, w przypadku </w:t>
            </w:r>
            <w:r w:rsidRPr="005001EE">
              <w:rPr>
                <w:b/>
                <w:i/>
              </w:rPr>
              <w:t>których</w:t>
            </w:r>
            <w:r w:rsidRPr="005001EE">
              <w:t xml:space="preserve"> stwierdzono największe prawdopodobieństwo wystąpienia </w:t>
            </w:r>
            <w:r w:rsidRPr="005001EE">
              <w:lastRenderedPageBreak/>
              <w:t xml:space="preserve">niekorzystnych skutków i w przypadku których stwierdzono, że skutki te będą najdotkliwsze. </w:t>
            </w:r>
            <w:r w:rsidRPr="005001EE">
              <w:rPr>
                <w:b/>
                <w:i/>
              </w:rPr>
              <w:t>Od przedsiębiorstw nie wymaga się, by zwracały się do partnerów biznesowych o udzielenie informacji, jeżeli nie stwierdzono prawdopodobnego i poważnego ryzyka. Przedsiębiorstwa mają możliwość priorytetowego traktowania oceny bezpośrednich partnerów biznesowych w zależności od dotkliwości i prawdopodobieństwa wystąpienia niekorzystnych skutków.”;</w:t>
            </w:r>
          </w:p>
        </w:tc>
      </w:tr>
    </w:tbl>
    <w:p w14:paraId="2720590B" w14:textId="77777777" w:rsidR="005C2866" w:rsidRPr="005001EE" w:rsidRDefault="005C2866" w:rsidP="005C2866"/>
    <w:p w14:paraId="1F04BD4F" w14:textId="77777777" w:rsidR="005C2866" w:rsidRPr="005001EE" w:rsidRDefault="005C2866" w:rsidP="005C2866">
      <w:pPr>
        <w:pStyle w:val="AmNumberTabs"/>
      </w:pPr>
      <w:r w:rsidRPr="005001EE">
        <w:t>Poprawka</w:t>
      </w:r>
      <w:r w:rsidRPr="005001EE">
        <w:tab/>
      </w:r>
      <w:r w:rsidRPr="005001EE">
        <w:tab/>
        <w:t>89</w:t>
      </w:r>
    </w:p>
    <w:p w14:paraId="13DF5006" w14:textId="77777777" w:rsidR="005C2866" w:rsidRPr="005001EE" w:rsidRDefault="005C2866" w:rsidP="005C2866"/>
    <w:p w14:paraId="790DC53A" w14:textId="77777777" w:rsidR="005C2866" w:rsidRPr="005001EE" w:rsidRDefault="005C2866" w:rsidP="005C2866">
      <w:pPr>
        <w:pStyle w:val="NormalBold"/>
        <w:keepNext/>
      </w:pPr>
      <w:r w:rsidRPr="005001EE">
        <w:t>Wniosek dotyczący dyrektywy</w:t>
      </w:r>
    </w:p>
    <w:p w14:paraId="2054341D" w14:textId="77777777" w:rsidR="005C2866" w:rsidRPr="005001EE" w:rsidRDefault="005C2866" w:rsidP="005C2866">
      <w:pPr>
        <w:pStyle w:val="NormalBold"/>
      </w:pPr>
      <w:r w:rsidRPr="005001EE">
        <w:t>Artykuł 4 – akapit 1 – punkt 4 – litera b</w:t>
      </w:r>
    </w:p>
    <w:p w14:paraId="596001B1" w14:textId="77777777" w:rsidR="005C2866" w:rsidRPr="005001EE" w:rsidRDefault="005C2866" w:rsidP="005C2866">
      <w:pPr>
        <w:keepNext/>
      </w:pPr>
      <w:r w:rsidRPr="005001EE">
        <w:t>Dyrektywa (UE) 2024/1760</w:t>
      </w:r>
    </w:p>
    <w:p w14:paraId="532DD63D" w14:textId="77777777" w:rsidR="005C2866" w:rsidRPr="005001EE" w:rsidRDefault="005C2866" w:rsidP="005C2866">
      <w:r w:rsidRPr="005001EE">
        <w:t>Artykuł 8 – ustęp 2a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9623384" w14:textId="77777777" w:rsidTr="00E8145A">
        <w:trPr>
          <w:jc w:val="center"/>
        </w:trPr>
        <w:tc>
          <w:tcPr>
            <w:tcW w:w="9752" w:type="dxa"/>
            <w:gridSpan w:val="2"/>
          </w:tcPr>
          <w:p w14:paraId="2080D46E" w14:textId="77777777" w:rsidR="005C2866" w:rsidRPr="005001EE" w:rsidRDefault="005C2866" w:rsidP="00E8145A">
            <w:pPr>
              <w:keepNext/>
            </w:pPr>
          </w:p>
        </w:tc>
      </w:tr>
      <w:tr w:rsidR="005C2866" w:rsidRPr="005001EE" w14:paraId="65E40CFD" w14:textId="77777777" w:rsidTr="00E8145A">
        <w:trPr>
          <w:jc w:val="center"/>
        </w:trPr>
        <w:tc>
          <w:tcPr>
            <w:tcW w:w="4876" w:type="dxa"/>
          </w:tcPr>
          <w:p w14:paraId="175F013C" w14:textId="77777777" w:rsidR="005C2866" w:rsidRPr="005001EE" w:rsidRDefault="005C2866" w:rsidP="00E8145A">
            <w:pPr>
              <w:pStyle w:val="ColumnHeading"/>
              <w:keepNext/>
            </w:pPr>
            <w:r w:rsidRPr="005001EE">
              <w:t>Tekst proponowany przez Komisję</w:t>
            </w:r>
          </w:p>
        </w:tc>
        <w:tc>
          <w:tcPr>
            <w:tcW w:w="4876" w:type="dxa"/>
          </w:tcPr>
          <w:p w14:paraId="32BF09B4" w14:textId="77777777" w:rsidR="005C2866" w:rsidRPr="005001EE" w:rsidRDefault="005C2866" w:rsidP="00E8145A">
            <w:pPr>
              <w:pStyle w:val="ColumnHeading"/>
              <w:keepNext/>
            </w:pPr>
            <w:r w:rsidRPr="005001EE">
              <w:t>Poprawka</w:t>
            </w:r>
          </w:p>
        </w:tc>
      </w:tr>
      <w:tr w:rsidR="005C2866" w:rsidRPr="005001EE" w14:paraId="5479CE69" w14:textId="77777777" w:rsidTr="00E8145A">
        <w:trPr>
          <w:jc w:val="center"/>
        </w:trPr>
        <w:tc>
          <w:tcPr>
            <w:tcW w:w="4876" w:type="dxa"/>
          </w:tcPr>
          <w:p w14:paraId="78D33480" w14:textId="77777777" w:rsidR="005C2866" w:rsidRPr="005001EE" w:rsidRDefault="005C2866" w:rsidP="00E8145A">
            <w:pPr>
              <w:pStyle w:val="Normal6"/>
            </w:pPr>
            <w:r w:rsidRPr="005001EE">
              <w:rPr>
                <w:b/>
                <w:i/>
              </w:rPr>
              <w:t>b)</w:t>
            </w:r>
            <w:r w:rsidRPr="005001EE">
              <w:tab/>
            </w:r>
            <w:r w:rsidRPr="005001EE">
              <w:rPr>
                <w:b/>
                <w:i/>
              </w:rPr>
              <w:t>dodaje się ust. 2a w brzmieniu:</w:t>
            </w:r>
          </w:p>
        </w:tc>
        <w:tc>
          <w:tcPr>
            <w:tcW w:w="4876" w:type="dxa"/>
          </w:tcPr>
          <w:p w14:paraId="59921699" w14:textId="77777777" w:rsidR="005C2866" w:rsidRPr="005001EE" w:rsidRDefault="005C2866" w:rsidP="00E8145A">
            <w:pPr>
              <w:pStyle w:val="Normal6"/>
              <w:rPr>
                <w:b/>
                <w:bCs/>
                <w:i/>
                <w:iCs/>
                <w:szCs w:val="24"/>
              </w:rPr>
            </w:pPr>
            <w:r w:rsidRPr="005001EE">
              <w:rPr>
                <w:b/>
                <w:i/>
              </w:rPr>
              <w:t>skreśla się</w:t>
            </w:r>
          </w:p>
        </w:tc>
      </w:tr>
      <w:tr w:rsidR="005C2866" w:rsidRPr="005001EE" w14:paraId="72940F0A" w14:textId="77777777" w:rsidTr="00E8145A">
        <w:trPr>
          <w:jc w:val="center"/>
        </w:trPr>
        <w:tc>
          <w:tcPr>
            <w:tcW w:w="4876" w:type="dxa"/>
          </w:tcPr>
          <w:p w14:paraId="5FF08263" w14:textId="77777777" w:rsidR="005C2866" w:rsidRPr="005001EE" w:rsidRDefault="005C2866" w:rsidP="00E8145A">
            <w:pPr>
              <w:pStyle w:val="Normal6"/>
            </w:pPr>
            <w:r w:rsidRPr="005001EE">
              <w:rPr>
                <w:b/>
                <w:i/>
              </w:rPr>
              <w:t>2a.</w:t>
            </w:r>
            <w:r w:rsidRPr="005001EE">
              <w:rPr>
                <w:b/>
                <w:i/>
              </w:rPr>
              <w:tab/>
              <w:t>W przypadku gdy przedsiębiorstwo posiada wiarygodne informacje pozwalające przypuszczać, że wystąpiły lub mogą wystąpić niekorzystne skutki na poziomie działalności pośredniego partnera biznesowego, przeprowadza ono szczegółową ocenę. Przedsiębiorstwo zawsze przeprowadza taką ocenę, gdy pośredni, a nie bezpośredni charakter relacji z partnerem biznesowym jest wynikiem sztucznej konstrukcji, która nie odzwierciedla realiów gospodarczych, ale wskazuje na obejście ust. 2 lit. b). W przypadku gdy ocena potwierdzi prawdopodobieństwo wystąpienia lub wystąpienie niekorzystnego skutku, uznaje się, że niekorzystny skutek został zidentyfikowany.</w:t>
            </w:r>
          </w:p>
        </w:tc>
        <w:tc>
          <w:tcPr>
            <w:tcW w:w="4876" w:type="dxa"/>
          </w:tcPr>
          <w:p w14:paraId="28C6ED8D" w14:textId="77777777" w:rsidR="005C2866" w:rsidRPr="005001EE" w:rsidRDefault="005C2866" w:rsidP="00E8145A">
            <w:pPr>
              <w:pStyle w:val="Normal6"/>
              <w:rPr>
                <w:b/>
                <w:i/>
              </w:rPr>
            </w:pPr>
          </w:p>
        </w:tc>
      </w:tr>
      <w:tr w:rsidR="005C2866" w:rsidRPr="005001EE" w14:paraId="2EF80233" w14:textId="77777777" w:rsidTr="00E8145A">
        <w:trPr>
          <w:jc w:val="center"/>
        </w:trPr>
        <w:tc>
          <w:tcPr>
            <w:tcW w:w="4876" w:type="dxa"/>
          </w:tcPr>
          <w:p w14:paraId="3511E426" w14:textId="77777777" w:rsidR="005C2866" w:rsidRPr="005001EE" w:rsidRDefault="005C2866" w:rsidP="00E8145A">
            <w:pPr>
              <w:pStyle w:val="Normal6"/>
              <w:rPr>
                <w:b/>
                <w:i/>
              </w:rPr>
            </w:pPr>
            <w:r w:rsidRPr="005001EE">
              <w:rPr>
                <w:b/>
                <w:i/>
              </w:rPr>
              <w:t xml:space="preserve">Akapit pierwszy pozostaje bez uszczerbku dla uwzględniania przez przedsiębiorstwo dostępnych informacji na temat pośrednich partnerów biznesowych oraz tego, czy ci partnerzy biznesowi są w stanie przestrzegać przepisów i zasad określonych w kodeksie postępowania </w:t>
            </w:r>
            <w:r w:rsidRPr="005001EE">
              <w:rPr>
                <w:b/>
                <w:i/>
              </w:rPr>
              <w:lastRenderedPageBreak/>
              <w:t>przedsiębiorstwa, przy wyborze bezpośredniego partnera biznesowego.</w:t>
            </w:r>
          </w:p>
        </w:tc>
        <w:tc>
          <w:tcPr>
            <w:tcW w:w="4876" w:type="dxa"/>
          </w:tcPr>
          <w:p w14:paraId="0A6A66D7" w14:textId="77777777" w:rsidR="005C2866" w:rsidRPr="005001EE" w:rsidRDefault="005C2866" w:rsidP="00E8145A">
            <w:pPr>
              <w:pStyle w:val="Normal6"/>
              <w:rPr>
                <w:b/>
                <w:i/>
              </w:rPr>
            </w:pPr>
          </w:p>
        </w:tc>
      </w:tr>
      <w:tr w:rsidR="005C2866" w:rsidRPr="005001EE" w14:paraId="29188AD5" w14:textId="77777777" w:rsidTr="00E8145A">
        <w:trPr>
          <w:jc w:val="center"/>
        </w:trPr>
        <w:tc>
          <w:tcPr>
            <w:tcW w:w="4876" w:type="dxa"/>
          </w:tcPr>
          <w:p w14:paraId="7B792BED" w14:textId="77777777" w:rsidR="005C2866" w:rsidRPr="005001EE" w:rsidRDefault="005C2866" w:rsidP="00E8145A">
            <w:pPr>
              <w:pStyle w:val="Normal6"/>
              <w:rPr>
                <w:b/>
                <w:i/>
              </w:rPr>
            </w:pPr>
            <w:r w:rsidRPr="005001EE">
              <w:rPr>
                <w:b/>
                <w:i/>
              </w:rPr>
              <w:t>Niezależnie od akapitu pierwszego oraz niezależnie od tego, czy dostępne są wiarygodne informacje na temat pośrednich partnerów biznesowych, przedsiębiorstwo dąży do uzyskania od bezpośredniego partnera biznesowego gwarancji umownych, że zapewni on przestrzeganie kodeksu postępowania przedsiębiorstwa przez ustanowienie odpowiednich gwarancji umownych ze strony swoich partnerów biznesowych. Art. 10 ust. 2 lit. b) i e) stosuje się odpowiednio.”;</w:t>
            </w:r>
          </w:p>
        </w:tc>
        <w:tc>
          <w:tcPr>
            <w:tcW w:w="4876" w:type="dxa"/>
          </w:tcPr>
          <w:p w14:paraId="72971549" w14:textId="77777777" w:rsidR="005C2866" w:rsidRPr="005001EE" w:rsidRDefault="005C2866" w:rsidP="00E8145A">
            <w:pPr>
              <w:pStyle w:val="Normal6"/>
              <w:rPr>
                <w:b/>
                <w:i/>
              </w:rPr>
            </w:pPr>
          </w:p>
        </w:tc>
      </w:tr>
    </w:tbl>
    <w:p w14:paraId="2D92C3DA" w14:textId="77777777" w:rsidR="005C2866" w:rsidRPr="005001EE" w:rsidRDefault="005C2866" w:rsidP="005C2866"/>
    <w:p w14:paraId="72705E0E" w14:textId="77777777" w:rsidR="005C2866" w:rsidRPr="005001EE" w:rsidRDefault="005C2866" w:rsidP="005C2866">
      <w:pPr>
        <w:pStyle w:val="AmNumberTabs"/>
      </w:pPr>
      <w:r w:rsidRPr="005001EE">
        <w:t>Poprawka</w:t>
      </w:r>
      <w:r w:rsidRPr="005001EE">
        <w:tab/>
      </w:r>
      <w:r w:rsidRPr="005001EE">
        <w:tab/>
        <w:t>90</w:t>
      </w:r>
    </w:p>
    <w:p w14:paraId="5BD53373" w14:textId="77777777" w:rsidR="005C2866" w:rsidRPr="005001EE" w:rsidRDefault="005C2866" w:rsidP="005C2866"/>
    <w:p w14:paraId="1D23A011" w14:textId="77777777" w:rsidR="005C2866" w:rsidRPr="005001EE" w:rsidRDefault="005C2866" w:rsidP="005C2866">
      <w:pPr>
        <w:pStyle w:val="NormalBold"/>
        <w:keepNext/>
      </w:pPr>
      <w:r w:rsidRPr="005001EE">
        <w:t>Wniosek dotyczący dyrektywy</w:t>
      </w:r>
    </w:p>
    <w:p w14:paraId="7AC0651E" w14:textId="77777777" w:rsidR="005C2866" w:rsidRPr="005001EE" w:rsidRDefault="005C2866" w:rsidP="005C2866">
      <w:pPr>
        <w:pStyle w:val="NormalBold"/>
      </w:pPr>
      <w:r w:rsidRPr="005001EE">
        <w:t>Artykuł 4 – akapit 1 – punkt 4 – litera b a (nowa)</w:t>
      </w:r>
    </w:p>
    <w:p w14:paraId="41F431E6" w14:textId="77777777" w:rsidR="005C2866" w:rsidRPr="005001EE" w:rsidRDefault="005C2866" w:rsidP="005C2866">
      <w:pPr>
        <w:keepNext/>
      </w:pPr>
      <w:r w:rsidRPr="005001EE">
        <w:t>Dyrektywa (UE) 2024/1760</w:t>
      </w:r>
    </w:p>
    <w:p w14:paraId="502B2416" w14:textId="77777777" w:rsidR="005C2866" w:rsidRPr="005001EE" w:rsidRDefault="005C2866" w:rsidP="005C2866">
      <w:r w:rsidRPr="005001EE">
        <w:t>Artykuł 8 – ustęp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0626ADF" w14:textId="77777777" w:rsidTr="00E8145A">
        <w:trPr>
          <w:jc w:val="center"/>
        </w:trPr>
        <w:tc>
          <w:tcPr>
            <w:tcW w:w="9752" w:type="dxa"/>
            <w:gridSpan w:val="2"/>
          </w:tcPr>
          <w:p w14:paraId="22145089" w14:textId="77777777" w:rsidR="005C2866" w:rsidRPr="005001EE" w:rsidRDefault="005C2866" w:rsidP="00E8145A">
            <w:pPr>
              <w:keepNext/>
            </w:pPr>
          </w:p>
        </w:tc>
      </w:tr>
      <w:tr w:rsidR="005C2866" w:rsidRPr="005001EE" w14:paraId="0B9B2FCA" w14:textId="77777777" w:rsidTr="00E8145A">
        <w:trPr>
          <w:jc w:val="center"/>
        </w:trPr>
        <w:tc>
          <w:tcPr>
            <w:tcW w:w="4876" w:type="dxa"/>
          </w:tcPr>
          <w:p w14:paraId="5AAA8AFB" w14:textId="77777777" w:rsidR="005C2866" w:rsidRPr="005001EE" w:rsidRDefault="005C2866" w:rsidP="00E8145A">
            <w:pPr>
              <w:pStyle w:val="ColumnHeading"/>
              <w:keepNext/>
            </w:pPr>
            <w:r w:rsidRPr="005001EE">
              <w:t>Tekst proponowany przez Komisję</w:t>
            </w:r>
          </w:p>
        </w:tc>
        <w:tc>
          <w:tcPr>
            <w:tcW w:w="4876" w:type="dxa"/>
          </w:tcPr>
          <w:p w14:paraId="5BA2B233" w14:textId="77777777" w:rsidR="005C2866" w:rsidRPr="005001EE" w:rsidRDefault="005C2866" w:rsidP="00E8145A">
            <w:pPr>
              <w:pStyle w:val="ColumnHeading"/>
              <w:keepNext/>
            </w:pPr>
            <w:r w:rsidRPr="005001EE">
              <w:t>Poprawka</w:t>
            </w:r>
          </w:p>
        </w:tc>
      </w:tr>
      <w:tr w:rsidR="005C2866" w:rsidRPr="005001EE" w14:paraId="3BBB7983" w14:textId="77777777" w:rsidTr="00E8145A">
        <w:trPr>
          <w:jc w:val="center"/>
        </w:trPr>
        <w:tc>
          <w:tcPr>
            <w:tcW w:w="4876" w:type="dxa"/>
          </w:tcPr>
          <w:p w14:paraId="5B850304" w14:textId="77777777" w:rsidR="005C2866" w:rsidRPr="005001EE" w:rsidRDefault="005C2866" w:rsidP="00E8145A">
            <w:pPr>
              <w:pStyle w:val="Normal6"/>
            </w:pPr>
          </w:p>
        </w:tc>
        <w:tc>
          <w:tcPr>
            <w:tcW w:w="4876" w:type="dxa"/>
          </w:tcPr>
          <w:p w14:paraId="18D197DB" w14:textId="77777777" w:rsidR="005C2866" w:rsidRPr="005001EE" w:rsidRDefault="005C2866" w:rsidP="00E8145A">
            <w:pPr>
              <w:pStyle w:val="Normal6"/>
              <w:rPr>
                <w:szCs w:val="24"/>
              </w:rPr>
            </w:pPr>
            <w:r w:rsidRPr="005001EE">
              <w:rPr>
                <w:b/>
                <w:i/>
              </w:rPr>
              <w:t>ba)</w:t>
            </w:r>
            <w:r w:rsidRPr="005001EE">
              <w:tab/>
            </w:r>
            <w:r w:rsidRPr="005001EE">
              <w:rPr>
                <w:b/>
                <w:i/>
              </w:rPr>
              <w:t>ust. 3 otrzymuje brzmienie:</w:t>
            </w:r>
          </w:p>
        </w:tc>
      </w:tr>
      <w:tr w:rsidR="005C2866" w:rsidRPr="005001EE" w14:paraId="58A2A8B7" w14:textId="77777777" w:rsidTr="00E8145A">
        <w:trPr>
          <w:jc w:val="center"/>
        </w:trPr>
        <w:tc>
          <w:tcPr>
            <w:tcW w:w="4876" w:type="dxa"/>
          </w:tcPr>
          <w:p w14:paraId="22315EF9" w14:textId="77777777" w:rsidR="005C2866" w:rsidRPr="005001EE" w:rsidRDefault="005C2866" w:rsidP="00E8145A">
            <w:pPr>
              <w:pStyle w:val="Normal6"/>
            </w:pPr>
            <w:r w:rsidRPr="005001EE">
              <w:t>3.</w:t>
            </w:r>
            <w:r w:rsidRPr="005001EE">
              <w:tab/>
              <w:t xml:space="preserve">Państwa członkowskie zapewniają, aby do celów </w:t>
            </w:r>
            <w:r w:rsidRPr="005001EE">
              <w:rPr>
                <w:b/>
                <w:i/>
              </w:rPr>
              <w:t>identyfikowania i oceny niekorzystnych skutków</w:t>
            </w:r>
            <w:r w:rsidRPr="005001EE">
              <w:t>, o</w:t>
            </w:r>
            <w:r w:rsidRPr="005001EE">
              <w:rPr>
                <w:b/>
                <w:i/>
              </w:rPr>
              <w:t> których</w:t>
            </w:r>
            <w:r w:rsidRPr="005001EE">
              <w:t xml:space="preserve"> mowa w</w:t>
            </w:r>
            <w:r w:rsidRPr="005001EE">
              <w:rPr>
                <w:b/>
                <w:i/>
              </w:rPr>
              <w:t> </w:t>
            </w:r>
            <w:r w:rsidRPr="005001EE">
              <w:t>ust.</w:t>
            </w:r>
            <w:r w:rsidRPr="005001EE">
              <w:rPr>
                <w:b/>
                <w:i/>
              </w:rPr>
              <w:t> 1, na podstawie, w stosownych przypadkach, informacji ilościowych i jakościowych</w:t>
            </w:r>
            <w:r w:rsidRPr="005001EE">
              <w:t xml:space="preserve">, przedsiębiorstwa </w:t>
            </w:r>
            <w:r w:rsidRPr="005001EE">
              <w:rPr>
                <w:b/>
                <w:i/>
              </w:rPr>
              <w:t>były uprawnione do korzystania z odpowiednich zasobów, w tym niezależnych sprawozdań i informacji zgromadzonych w ramach mechanizmu powiadamiania i procedury dotyczącej skarg przewidzianych w art. 14</w:t>
            </w:r>
            <w:r w:rsidRPr="005001EE">
              <w:t>.</w:t>
            </w:r>
          </w:p>
        </w:tc>
        <w:tc>
          <w:tcPr>
            <w:tcW w:w="4876" w:type="dxa"/>
          </w:tcPr>
          <w:p w14:paraId="5B153BC4" w14:textId="77777777" w:rsidR="005C2866" w:rsidRPr="005001EE" w:rsidRDefault="005C2866" w:rsidP="00E8145A">
            <w:pPr>
              <w:pStyle w:val="Normal6"/>
              <w:rPr>
                <w:szCs w:val="24"/>
              </w:rPr>
            </w:pPr>
            <w:r w:rsidRPr="005001EE">
              <w:rPr>
                <w:b/>
                <w:i/>
              </w:rPr>
              <w:t>„</w:t>
            </w:r>
            <w:r w:rsidRPr="005001EE">
              <w:t>3.</w:t>
            </w:r>
            <w:r w:rsidRPr="005001EE">
              <w:tab/>
              <w:t xml:space="preserve">Państwa członkowskie zapewniają, aby do celów </w:t>
            </w:r>
            <w:r w:rsidRPr="005001EE">
              <w:rPr>
                <w:b/>
                <w:i/>
              </w:rPr>
              <w:t>analizy zakresu</w:t>
            </w:r>
            <w:r w:rsidRPr="005001EE">
              <w:t>, o</w:t>
            </w:r>
            <w:r w:rsidRPr="005001EE">
              <w:rPr>
                <w:b/>
                <w:i/>
              </w:rPr>
              <w:t xml:space="preserve"> której</w:t>
            </w:r>
            <w:r w:rsidRPr="005001EE">
              <w:t xml:space="preserve"> mowa w</w:t>
            </w:r>
            <w:r w:rsidRPr="005001EE">
              <w:rPr>
                <w:b/>
                <w:i/>
              </w:rPr>
              <w:t xml:space="preserve"> </w:t>
            </w:r>
            <w:r w:rsidRPr="005001EE">
              <w:t>ust.</w:t>
            </w:r>
            <w:r w:rsidRPr="005001EE">
              <w:rPr>
                <w:b/>
                <w:i/>
              </w:rPr>
              <w:t xml:space="preserve"> 2 lit. a)</w:t>
            </w:r>
            <w:r w:rsidRPr="005001EE">
              <w:t xml:space="preserve">, przedsiębiorstwa </w:t>
            </w:r>
            <w:r w:rsidRPr="005001EE">
              <w:rPr>
                <w:b/>
                <w:i/>
              </w:rPr>
              <w:t>nie występowały o informacje do swoich partnerów biznesowych, lecz opierały się wyłącznie na informacjach, które są już racjonalnie dostępne, co obejmuje czynniki ryzyka</w:t>
            </w:r>
            <w:r w:rsidRPr="005001EE">
              <w:t>.</w:t>
            </w:r>
            <w:r w:rsidRPr="005001EE">
              <w:rPr>
                <w:b/>
                <w:i/>
              </w:rPr>
              <w:t>”;</w:t>
            </w:r>
          </w:p>
        </w:tc>
      </w:tr>
    </w:tbl>
    <w:p w14:paraId="732F5E80" w14:textId="77777777" w:rsidR="005C2866" w:rsidRPr="005001EE" w:rsidRDefault="005C2866" w:rsidP="005C2866"/>
    <w:p w14:paraId="7B495586" w14:textId="77777777" w:rsidR="005C2866" w:rsidRPr="005001EE" w:rsidRDefault="005C2866" w:rsidP="005C2866">
      <w:pPr>
        <w:pStyle w:val="AmNumberTabs"/>
      </w:pPr>
      <w:r w:rsidRPr="005001EE">
        <w:t>Poprawka</w:t>
      </w:r>
      <w:r w:rsidRPr="005001EE">
        <w:tab/>
      </w:r>
      <w:r w:rsidRPr="005001EE">
        <w:tab/>
        <w:t>91</w:t>
      </w:r>
    </w:p>
    <w:p w14:paraId="4762EDCA" w14:textId="77777777" w:rsidR="005C2866" w:rsidRPr="005001EE" w:rsidRDefault="005C2866" w:rsidP="005C2866"/>
    <w:p w14:paraId="39493ED1" w14:textId="77777777" w:rsidR="005C2866" w:rsidRPr="005001EE" w:rsidRDefault="005C2866" w:rsidP="005C2866">
      <w:pPr>
        <w:pStyle w:val="NormalBold"/>
        <w:keepNext/>
      </w:pPr>
      <w:r w:rsidRPr="005001EE">
        <w:t>Wniosek dotyczący dyrektywy</w:t>
      </w:r>
    </w:p>
    <w:p w14:paraId="49FBA8FF" w14:textId="77777777" w:rsidR="005C2866" w:rsidRPr="005001EE" w:rsidRDefault="005C2866" w:rsidP="005C2866">
      <w:pPr>
        <w:pStyle w:val="NormalBold"/>
      </w:pPr>
      <w:r w:rsidRPr="005001EE">
        <w:t>Artykuł 4 – akapit 1 – punkt 4 – litera c</w:t>
      </w:r>
    </w:p>
    <w:p w14:paraId="568F2D01" w14:textId="77777777" w:rsidR="005C2866" w:rsidRPr="005001EE" w:rsidRDefault="005C2866" w:rsidP="005C2866">
      <w:pPr>
        <w:keepNext/>
      </w:pPr>
      <w:r w:rsidRPr="005001EE">
        <w:t>Dyrektywa (UE) 2024/1760</w:t>
      </w:r>
    </w:p>
    <w:p w14:paraId="4DBE6E8E" w14:textId="77777777" w:rsidR="005C2866" w:rsidRPr="005001EE" w:rsidRDefault="005C2866" w:rsidP="005C2866">
      <w:r w:rsidRPr="005001EE">
        <w:t>Artykuł 8 – ustęp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E53DD8B" w14:textId="77777777" w:rsidTr="00E8145A">
        <w:trPr>
          <w:jc w:val="center"/>
        </w:trPr>
        <w:tc>
          <w:tcPr>
            <w:tcW w:w="9752" w:type="dxa"/>
            <w:gridSpan w:val="2"/>
          </w:tcPr>
          <w:p w14:paraId="1DA42CB5" w14:textId="77777777" w:rsidR="005C2866" w:rsidRPr="005001EE" w:rsidRDefault="005C2866" w:rsidP="00E8145A">
            <w:pPr>
              <w:keepNext/>
            </w:pPr>
          </w:p>
        </w:tc>
      </w:tr>
      <w:tr w:rsidR="005C2866" w:rsidRPr="005001EE" w14:paraId="0F47367C" w14:textId="77777777" w:rsidTr="00E8145A">
        <w:trPr>
          <w:jc w:val="center"/>
        </w:trPr>
        <w:tc>
          <w:tcPr>
            <w:tcW w:w="4876" w:type="dxa"/>
          </w:tcPr>
          <w:p w14:paraId="3266E368" w14:textId="77777777" w:rsidR="005C2866" w:rsidRPr="005001EE" w:rsidRDefault="005C2866" w:rsidP="00E8145A">
            <w:pPr>
              <w:pStyle w:val="ColumnHeading"/>
              <w:keepNext/>
            </w:pPr>
            <w:r w:rsidRPr="005001EE">
              <w:t>Tekst proponowany przez Komisję</w:t>
            </w:r>
          </w:p>
        </w:tc>
        <w:tc>
          <w:tcPr>
            <w:tcW w:w="4876" w:type="dxa"/>
          </w:tcPr>
          <w:p w14:paraId="302ED251" w14:textId="77777777" w:rsidR="005C2866" w:rsidRPr="005001EE" w:rsidRDefault="005C2866" w:rsidP="00E8145A">
            <w:pPr>
              <w:pStyle w:val="ColumnHeading"/>
              <w:keepNext/>
            </w:pPr>
            <w:r w:rsidRPr="005001EE">
              <w:t>Poprawka</w:t>
            </w:r>
          </w:p>
        </w:tc>
      </w:tr>
      <w:tr w:rsidR="005C2866" w:rsidRPr="005001EE" w14:paraId="5C849282" w14:textId="77777777" w:rsidTr="00E8145A">
        <w:trPr>
          <w:jc w:val="center"/>
        </w:trPr>
        <w:tc>
          <w:tcPr>
            <w:tcW w:w="4876" w:type="dxa"/>
          </w:tcPr>
          <w:p w14:paraId="3A01EA58" w14:textId="77777777" w:rsidR="005C2866" w:rsidRPr="005001EE" w:rsidRDefault="005C2866" w:rsidP="00E8145A">
            <w:pPr>
              <w:pStyle w:val="Normal6"/>
            </w:pPr>
            <w:r w:rsidRPr="005001EE">
              <w:t>4.</w:t>
            </w:r>
            <w:r w:rsidRPr="005001EE">
              <w:tab/>
            </w:r>
            <w:r w:rsidRPr="005001EE">
              <w:rPr>
                <w:b/>
                <w:i/>
              </w:rPr>
              <w:t>Jeżeli informacje niezbędne</w:t>
            </w:r>
            <w:r w:rsidRPr="005001EE">
              <w:t xml:space="preserve"> </w:t>
            </w:r>
            <w:r w:rsidRPr="005001EE">
              <w:rPr>
                <w:b/>
                <w:i/>
              </w:rPr>
              <w:t>do</w:t>
            </w:r>
            <w:r w:rsidRPr="005001EE">
              <w:t xml:space="preserve"> </w:t>
            </w:r>
            <w:r w:rsidRPr="005001EE">
              <w:rPr>
                <w:b/>
                <w:i/>
              </w:rPr>
              <w:t>przeprowadzenia szczegółowej</w:t>
            </w:r>
            <w:r w:rsidRPr="005001EE">
              <w:t xml:space="preserve"> oceny</w:t>
            </w:r>
            <w:r w:rsidRPr="005001EE">
              <w:rPr>
                <w:b/>
                <w:i/>
              </w:rPr>
              <w:t xml:space="preserve"> </w:t>
            </w:r>
            <w:r w:rsidRPr="005001EE">
              <w:t xml:space="preserve">przewidzianej w ust. 2 lit. b) </w:t>
            </w:r>
            <w:r w:rsidRPr="005001EE">
              <w:rPr>
                <w:b/>
                <w:i/>
              </w:rPr>
              <w:t xml:space="preserve">i </w:t>
            </w:r>
            <w:r w:rsidRPr="005001EE">
              <w:t xml:space="preserve">ust. </w:t>
            </w:r>
            <w:r w:rsidRPr="005001EE">
              <w:rPr>
                <w:b/>
                <w:i/>
              </w:rPr>
              <w:t xml:space="preserve">2a </w:t>
            </w:r>
            <w:r w:rsidRPr="005001EE">
              <w:t xml:space="preserve">można pozyskać od różnych partnerów biznesowych, przedsiębiorstwo </w:t>
            </w:r>
            <w:r w:rsidRPr="005001EE">
              <w:rPr>
                <w:b/>
                <w:i/>
              </w:rPr>
              <w:t>priorytetowo zwraca się o</w:t>
            </w:r>
            <w:r w:rsidRPr="005001EE">
              <w:t xml:space="preserve"> takie informacje, w </w:t>
            </w:r>
            <w:r w:rsidRPr="005001EE">
              <w:rPr>
                <w:b/>
                <w:i/>
              </w:rPr>
              <w:t>uzasadnionych przypadkach</w:t>
            </w:r>
            <w:r w:rsidRPr="005001EE">
              <w:t>, bezpośrednio do partnera biznesowego lub partnerów biznesowych, w przypadku których wystąpienie niekorzystnych skutków jest najbardziej prawdopodobne.</w:t>
            </w:r>
          </w:p>
        </w:tc>
        <w:tc>
          <w:tcPr>
            <w:tcW w:w="4876" w:type="dxa"/>
          </w:tcPr>
          <w:p w14:paraId="76880DC1" w14:textId="77777777" w:rsidR="005C2866" w:rsidRPr="005001EE" w:rsidRDefault="005C2866" w:rsidP="00E8145A">
            <w:pPr>
              <w:pStyle w:val="Normal6"/>
              <w:rPr>
                <w:szCs w:val="24"/>
              </w:rPr>
            </w:pPr>
            <w:r w:rsidRPr="005001EE">
              <w:t>4.</w:t>
            </w:r>
            <w:r w:rsidRPr="005001EE">
              <w:tab/>
            </w:r>
            <w:r w:rsidRPr="005001EE">
              <w:rPr>
                <w:b/>
                <w:i/>
              </w:rPr>
              <w:t>Państwa członkowskie zapewniają, aby</w:t>
            </w:r>
            <w:r w:rsidRPr="005001EE">
              <w:t xml:space="preserve"> </w:t>
            </w:r>
            <w:r w:rsidRPr="005001EE">
              <w:rPr>
                <w:b/>
                <w:i/>
              </w:rPr>
              <w:t>do</w:t>
            </w:r>
            <w:r w:rsidRPr="005001EE">
              <w:t xml:space="preserve"> </w:t>
            </w:r>
            <w:r w:rsidRPr="005001EE">
              <w:rPr>
                <w:b/>
                <w:i/>
              </w:rPr>
              <w:t>celów dalszej</w:t>
            </w:r>
            <w:r w:rsidRPr="005001EE">
              <w:t xml:space="preserve"> oceny przewidzianej w ust. 2 lit. b) </w:t>
            </w:r>
            <w:r w:rsidRPr="005001EE">
              <w:rPr>
                <w:b/>
                <w:i/>
              </w:rPr>
              <w:t>niniejszego artykułu przedsiębiorstwa nie występowały o informacje</w:t>
            </w:r>
            <w:r w:rsidRPr="005001EE">
              <w:t xml:space="preserve"> </w:t>
            </w:r>
            <w:r w:rsidRPr="005001EE">
              <w:rPr>
                <w:b/>
                <w:i/>
              </w:rPr>
              <w:t>do partnerów biznesowych,</w:t>
            </w:r>
            <w:r w:rsidRPr="005001EE">
              <w:t xml:space="preserve"> </w:t>
            </w:r>
            <w:r w:rsidRPr="005001EE">
              <w:rPr>
                <w:b/>
                <w:i/>
              </w:rPr>
              <w:t>chyba że jest to niezbędne. Jeżeli partner biznesowy zatrudnia mniej niż 5000 pracowników, przedsiębiorstwa mogą występować o takie informacje tylko w ostateczności i jeżeli nie można ich racjonalnie uzyskać w inny sposób, w szczególności ze źródeł istniejących lub wtórnych. W każdym przypadku wnioski są ukierunkowane, uzasadnione i proporcjonalne.</w:t>
            </w:r>
          </w:p>
        </w:tc>
      </w:tr>
      <w:tr w:rsidR="005C2866" w:rsidRPr="005001EE" w14:paraId="17DC1B4A" w14:textId="77777777" w:rsidTr="00E8145A">
        <w:trPr>
          <w:jc w:val="center"/>
        </w:trPr>
        <w:tc>
          <w:tcPr>
            <w:tcW w:w="4876" w:type="dxa"/>
          </w:tcPr>
          <w:p w14:paraId="64F5668E" w14:textId="77777777" w:rsidR="005C2866" w:rsidRPr="005001EE" w:rsidRDefault="005C2866" w:rsidP="00E8145A">
            <w:pPr>
              <w:pStyle w:val="Normal6"/>
            </w:pPr>
          </w:p>
        </w:tc>
        <w:tc>
          <w:tcPr>
            <w:tcW w:w="4876" w:type="dxa"/>
          </w:tcPr>
          <w:p w14:paraId="356C53EA" w14:textId="77777777" w:rsidR="005C2866" w:rsidRPr="005001EE" w:rsidRDefault="005C2866" w:rsidP="00E8145A">
            <w:pPr>
              <w:pStyle w:val="Normal6"/>
            </w:pPr>
            <w:r w:rsidRPr="005001EE">
              <w:rPr>
                <w:b/>
                <w:i/>
              </w:rPr>
              <w:t xml:space="preserve">Jeżeli informacje niezbędne do przeprowadzenia dalszej oceny przewidzianej w </w:t>
            </w:r>
            <w:r w:rsidRPr="005001EE">
              <w:t xml:space="preserve">ust. </w:t>
            </w:r>
            <w:r w:rsidRPr="005001EE">
              <w:rPr>
                <w:b/>
                <w:i/>
              </w:rPr>
              <w:t xml:space="preserve">2 lit. b) </w:t>
            </w:r>
            <w:r w:rsidRPr="005001EE">
              <w:t>można pozyskać od różnych partnerów biznesowych,</w:t>
            </w:r>
            <w:r w:rsidRPr="005001EE">
              <w:rPr>
                <w:b/>
                <w:i/>
              </w:rPr>
              <w:t xml:space="preserve"> </w:t>
            </w:r>
            <w:r w:rsidRPr="005001EE">
              <w:t xml:space="preserve">przedsiębiorstwo </w:t>
            </w:r>
            <w:r w:rsidRPr="005001EE">
              <w:rPr>
                <w:b/>
                <w:i/>
              </w:rPr>
              <w:t xml:space="preserve">występuje o </w:t>
            </w:r>
            <w:r w:rsidRPr="005001EE">
              <w:t>takie informacje, w uzasadnionych przypadkach, bezpośrednio do partnera biznesowego lub partnerów biznesowych, w przypadku których wystąpienie niekorzystnych skutków jest najbardziej prawdopodobne</w:t>
            </w:r>
            <w:r w:rsidRPr="005001EE">
              <w:rPr>
                <w:b/>
                <w:i/>
              </w:rPr>
              <w:t>.</w:t>
            </w:r>
            <w:r w:rsidRPr="005001EE">
              <w:t xml:space="preserve"> </w:t>
            </w:r>
            <w:r w:rsidRPr="005001EE">
              <w:rPr>
                <w:b/>
                <w:i/>
              </w:rPr>
              <w:t>Informacje można pozyskiwać indywidualnie lub wspólnie.”;</w:t>
            </w:r>
          </w:p>
        </w:tc>
      </w:tr>
    </w:tbl>
    <w:p w14:paraId="720FB335" w14:textId="77777777" w:rsidR="005C2866" w:rsidRPr="005001EE" w:rsidRDefault="005C2866" w:rsidP="005C2866"/>
    <w:p w14:paraId="5F5AE37A" w14:textId="77777777" w:rsidR="005C2866" w:rsidRPr="005001EE" w:rsidRDefault="005C2866" w:rsidP="005C2866">
      <w:pPr>
        <w:pStyle w:val="AmNumberTabs"/>
      </w:pPr>
      <w:r w:rsidRPr="005001EE">
        <w:t>Poprawka</w:t>
      </w:r>
      <w:r w:rsidRPr="005001EE">
        <w:tab/>
      </w:r>
      <w:r w:rsidRPr="005001EE">
        <w:tab/>
        <w:t>92</w:t>
      </w:r>
    </w:p>
    <w:p w14:paraId="3CD59676" w14:textId="77777777" w:rsidR="005C2866" w:rsidRPr="005001EE" w:rsidRDefault="005C2866" w:rsidP="005C2866"/>
    <w:p w14:paraId="68FA1038" w14:textId="77777777" w:rsidR="005C2866" w:rsidRPr="005001EE" w:rsidRDefault="005C2866" w:rsidP="005C2866">
      <w:pPr>
        <w:pStyle w:val="NormalBold"/>
        <w:keepNext/>
      </w:pPr>
      <w:r w:rsidRPr="005001EE">
        <w:t>Wniosek dotyczący dyrektywy</w:t>
      </w:r>
    </w:p>
    <w:p w14:paraId="5C4D2F00" w14:textId="77777777" w:rsidR="005C2866" w:rsidRPr="005001EE" w:rsidRDefault="005C2866" w:rsidP="005C2866">
      <w:pPr>
        <w:pStyle w:val="NormalBold"/>
      </w:pPr>
      <w:r w:rsidRPr="005001EE">
        <w:t>Artykuł 4 – akapit 1 – punkt 4 – litera d</w:t>
      </w:r>
    </w:p>
    <w:p w14:paraId="1810FA1B" w14:textId="77777777" w:rsidR="005C2866" w:rsidRPr="005001EE" w:rsidRDefault="005C2866" w:rsidP="005C2866">
      <w:pPr>
        <w:keepNext/>
      </w:pPr>
      <w:r w:rsidRPr="005001EE">
        <w:t>Dyrektywa (UE) 2024/1760</w:t>
      </w:r>
    </w:p>
    <w:p w14:paraId="5E578EE3" w14:textId="77777777" w:rsidR="005C2866" w:rsidRPr="005001EE" w:rsidRDefault="005C2866" w:rsidP="005C2866">
      <w:r w:rsidRPr="005001EE">
        <w:t>Artykuł 8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88247B1" w14:textId="77777777" w:rsidTr="00E8145A">
        <w:trPr>
          <w:jc w:val="center"/>
        </w:trPr>
        <w:tc>
          <w:tcPr>
            <w:tcW w:w="9752" w:type="dxa"/>
            <w:gridSpan w:val="2"/>
          </w:tcPr>
          <w:p w14:paraId="60117354" w14:textId="77777777" w:rsidR="005C2866" w:rsidRPr="005001EE" w:rsidRDefault="005C2866" w:rsidP="00E8145A">
            <w:pPr>
              <w:keepNext/>
            </w:pPr>
          </w:p>
        </w:tc>
      </w:tr>
      <w:tr w:rsidR="005C2866" w:rsidRPr="005001EE" w14:paraId="3EF4B495" w14:textId="77777777" w:rsidTr="00E8145A">
        <w:trPr>
          <w:jc w:val="center"/>
        </w:trPr>
        <w:tc>
          <w:tcPr>
            <w:tcW w:w="4876" w:type="dxa"/>
          </w:tcPr>
          <w:p w14:paraId="59051389" w14:textId="77777777" w:rsidR="005C2866" w:rsidRPr="005001EE" w:rsidRDefault="005C2866" w:rsidP="00E8145A">
            <w:pPr>
              <w:pStyle w:val="ColumnHeading"/>
              <w:keepNext/>
            </w:pPr>
            <w:r w:rsidRPr="005001EE">
              <w:t>Tekst proponowany przez Komisję</w:t>
            </w:r>
          </w:p>
        </w:tc>
        <w:tc>
          <w:tcPr>
            <w:tcW w:w="4876" w:type="dxa"/>
          </w:tcPr>
          <w:p w14:paraId="32CB5E7D" w14:textId="77777777" w:rsidR="005C2866" w:rsidRPr="005001EE" w:rsidRDefault="005C2866" w:rsidP="00E8145A">
            <w:pPr>
              <w:pStyle w:val="ColumnHeading"/>
              <w:keepNext/>
            </w:pPr>
            <w:r w:rsidRPr="005001EE">
              <w:t>Poprawka</w:t>
            </w:r>
          </w:p>
        </w:tc>
      </w:tr>
      <w:tr w:rsidR="005C2866" w:rsidRPr="005001EE" w14:paraId="737701CD" w14:textId="77777777" w:rsidTr="00E8145A">
        <w:trPr>
          <w:jc w:val="center"/>
        </w:trPr>
        <w:tc>
          <w:tcPr>
            <w:tcW w:w="4876" w:type="dxa"/>
          </w:tcPr>
          <w:p w14:paraId="4CC0836E" w14:textId="77777777" w:rsidR="005C2866" w:rsidRPr="005001EE" w:rsidRDefault="005C2866" w:rsidP="00E8145A">
            <w:pPr>
              <w:pStyle w:val="Normal6"/>
            </w:pPr>
            <w:r w:rsidRPr="005001EE">
              <w:t>5.</w:t>
            </w:r>
            <w:r w:rsidRPr="005001EE">
              <w:tab/>
              <w:t xml:space="preserve">Państwa członkowskie zapewniają, aby </w:t>
            </w:r>
            <w:r w:rsidRPr="005001EE">
              <w:rPr>
                <w:b/>
                <w:i/>
              </w:rPr>
              <w:t>na potrzeby sporządzania katalogu</w:t>
            </w:r>
            <w:r w:rsidRPr="005001EE">
              <w:t xml:space="preserve">, o </w:t>
            </w:r>
            <w:r w:rsidRPr="005001EE">
              <w:rPr>
                <w:b/>
                <w:i/>
              </w:rPr>
              <w:t>którym</w:t>
            </w:r>
            <w:r w:rsidRPr="005001EE">
              <w:t xml:space="preserve"> mowa w ust. </w:t>
            </w:r>
            <w:r w:rsidRPr="005001EE">
              <w:rPr>
                <w:b/>
                <w:i/>
              </w:rPr>
              <w:t>2 lit. a)</w:t>
            </w:r>
            <w:r w:rsidRPr="005001EE">
              <w:t xml:space="preserve">, przedsiębiorstwa </w:t>
            </w:r>
            <w:r w:rsidRPr="005001EE">
              <w:rPr>
                <w:b/>
                <w:i/>
              </w:rPr>
              <w:t>nie pozyskiwały od bezpośrednich partnerów biznesowych zatrudniających mniej niż 500 pracowników informacji wykraczających poza informacje określone</w:t>
            </w:r>
            <w:r w:rsidRPr="005001EE">
              <w:t xml:space="preserve"> w </w:t>
            </w:r>
            <w:r w:rsidRPr="005001EE">
              <w:rPr>
                <w:b/>
                <w:i/>
              </w:rPr>
              <w:t xml:space="preserve">standardach do dobrowolnego stosowania, o których </w:t>
            </w:r>
            <w:r w:rsidRPr="005001EE">
              <w:rPr>
                <w:b/>
                <w:i/>
              </w:rPr>
              <w:lastRenderedPageBreak/>
              <w:t>mowa</w:t>
            </w:r>
            <w:r w:rsidRPr="005001EE">
              <w:t xml:space="preserve"> w art. </w:t>
            </w:r>
            <w:r w:rsidRPr="005001EE">
              <w:rPr>
                <w:b/>
                <w:i/>
              </w:rPr>
              <w:t>29a dyrektywy 2013/34/UE</w:t>
            </w:r>
            <w:r w:rsidRPr="005001EE">
              <w:t>.</w:t>
            </w:r>
          </w:p>
        </w:tc>
        <w:tc>
          <w:tcPr>
            <w:tcW w:w="4876" w:type="dxa"/>
          </w:tcPr>
          <w:p w14:paraId="107F01DC" w14:textId="77777777" w:rsidR="005C2866" w:rsidRPr="005001EE" w:rsidRDefault="005C2866" w:rsidP="00E8145A">
            <w:pPr>
              <w:pStyle w:val="Normal6"/>
              <w:rPr>
                <w:szCs w:val="24"/>
              </w:rPr>
            </w:pPr>
            <w:r w:rsidRPr="005001EE">
              <w:lastRenderedPageBreak/>
              <w:t>5.</w:t>
            </w:r>
            <w:r w:rsidRPr="005001EE">
              <w:tab/>
              <w:t xml:space="preserve">Państwa członkowskie zapewniają, aby </w:t>
            </w:r>
            <w:r w:rsidRPr="005001EE">
              <w:rPr>
                <w:b/>
                <w:i/>
              </w:rPr>
              <w:t>do celów identyfikowania i oceny niekorzystnych skutków</w:t>
            </w:r>
            <w:r w:rsidRPr="005001EE">
              <w:t xml:space="preserve">, o </w:t>
            </w:r>
            <w:r w:rsidRPr="005001EE">
              <w:rPr>
                <w:b/>
                <w:i/>
              </w:rPr>
              <w:t>których</w:t>
            </w:r>
            <w:r w:rsidRPr="005001EE">
              <w:t xml:space="preserve"> mowa w ust. </w:t>
            </w:r>
            <w:r w:rsidRPr="005001EE">
              <w:rPr>
                <w:b/>
                <w:i/>
              </w:rPr>
              <w:t>1, na podstawie, w stosownych przypadkach, informacji ilościowych i jakościowych</w:t>
            </w:r>
            <w:r w:rsidRPr="005001EE">
              <w:t xml:space="preserve">, przedsiębiorstwa </w:t>
            </w:r>
            <w:r w:rsidRPr="005001EE">
              <w:rPr>
                <w:b/>
                <w:i/>
              </w:rPr>
              <w:t xml:space="preserve">były uprawnione do korzystania z odpowiednich zasobów, w tym niezależnych sprawozdań, rozwiązań </w:t>
            </w:r>
            <w:r w:rsidRPr="005001EE">
              <w:rPr>
                <w:b/>
                <w:i/>
              </w:rPr>
              <w:lastRenderedPageBreak/>
              <w:t>cyfrowych, inicjatyw branżowych lub wielostronnych, współpracy i informacji zgromadzonych</w:t>
            </w:r>
            <w:r w:rsidRPr="005001EE">
              <w:t xml:space="preserve"> w </w:t>
            </w:r>
            <w:r w:rsidRPr="005001EE">
              <w:rPr>
                <w:b/>
                <w:i/>
              </w:rPr>
              <w:t>ramach mechanizmu powiadamiania i procedury dotyczącej skarg przewidzianych</w:t>
            </w:r>
            <w:r w:rsidRPr="005001EE">
              <w:t xml:space="preserve"> w art. </w:t>
            </w:r>
            <w:r w:rsidRPr="005001EE">
              <w:rPr>
                <w:b/>
                <w:i/>
              </w:rPr>
              <w:t>14</w:t>
            </w:r>
            <w:r w:rsidRPr="005001EE">
              <w:t>.</w:t>
            </w:r>
          </w:p>
        </w:tc>
      </w:tr>
      <w:tr w:rsidR="005C2866" w:rsidRPr="005001EE" w14:paraId="27EC437E" w14:textId="77777777" w:rsidTr="00E8145A">
        <w:trPr>
          <w:jc w:val="center"/>
        </w:trPr>
        <w:tc>
          <w:tcPr>
            <w:tcW w:w="4876" w:type="dxa"/>
          </w:tcPr>
          <w:p w14:paraId="378D0E1C" w14:textId="77777777" w:rsidR="005C2866" w:rsidRPr="005001EE" w:rsidRDefault="005C2866" w:rsidP="00E8145A">
            <w:pPr>
              <w:pStyle w:val="Normal6"/>
            </w:pPr>
            <w:r w:rsidRPr="005001EE">
              <w:rPr>
                <w:b/>
                <w:i/>
              </w:rPr>
              <w:lastRenderedPageBreak/>
              <w:t>Na zasadzie odstępstwa od akapitu pierwszego, w przypadku gdy do sporządzenia katalogu, o którym mowa w ust. 2 lit. a)</w:t>
            </w:r>
            <w:r w:rsidRPr="005001EE">
              <w:t xml:space="preserve">, </w:t>
            </w:r>
            <w:r w:rsidRPr="005001EE">
              <w:rPr>
                <w:b/>
                <w:i/>
              </w:rPr>
              <w:t xml:space="preserve">niezbędne są dodatkowe informacje – z uwagi na oznaki wskazujące na prawdopodobne występowanie </w:t>
            </w:r>
            <w:r w:rsidRPr="005001EE">
              <w:t>niekorzystnych skutków</w:t>
            </w:r>
            <w:r w:rsidRPr="005001EE">
              <w:rPr>
                <w:b/>
                <w:i/>
              </w:rPr>
              <w:t xml:space="preserve"> lub ze względu na to, że standardy nie obejmują odpowiednich skutków – oraz jeżeli </w:t>
            </w:r>
            <w:r w:rsidRPr="005001EE">
              <w:t xml:space="preserve">takich </w:t>
            </w:r>
            <w:r w:rsidRPr="005001EE">
              <w:rPr>
                <w:b/>
                <w:i/>
              </w:rPr>
              <w:t>dodatkowych</w:t>
            </w:r>
            <w:r w:rsidRPr="005001EE">
              <w:t xml:space="preserve"> informacji nie można</w:t>
            </w:r>
            <w:r w:rsidRPr="005001EE">
              <w:rPr>
                <w:b/>
                <w:i/>
              </w:rPr>
              <w:t xml:space="preserve"> racjonalnie </w:t>
            </w:r>
            <w:r w:rsidRPr="005001EE">
              <w:t xml:space="preserve">pozyskać </w:t>
            </w:r>
            <w:r w:rsidRPr="005001EE">
              <w:rPr>
                <w:b/>
                <w:i/>
              </w:rPr>
              <w:t>za pomocą innych</w:t>
            </w:r>
            <w:r w:rsidRPr="005001EE">
              <w:t xml:space="preserve"> środków, </w:t>
            </w:r>
            <w:r w:rsidRPr="005001EE">
              <w:rPr>
                <w:b/>
                <w:i/>
              </w:rPr>
              <w:t>przedsiębiorstwo może zwrócić się do takiego partnera biznesowego o przedstawienie takich informacji</w:t>
            </w:r>
            <w:r w:rsidRPr="005001EE">
              <w:t>.</w:t>
            </w:r>
          </w:p>
        </w:tc>
        <w:tc>
          <w:tcPr>
            <w:tcW w:w="4876" w:type="dxa"/>
          </w:tcPr>
          <w:p w14:paraId="39630CBB" w14:textId="77777777" w:rsidR="005C2866" w:rsidRPr="005001EE" w:rsidRDefault="005C2866" w:rsidP="00E8145A">
            <w:pPr>
              <w:pStyle w:val="Normal6"/>
            </w:pPr>
            <w:r w:rsidRPr="005001EE">
              <w:rPr>
                <w:b/>
                <w:i/>
              </w:rPr>
              <w:t xml:space="preserve">Jeżeli mimo zastosowania odpowiednich środków w celu zidentyfikowania </w:t>
            </w:r>
            <w:r w:rsidRPr="005001EE">
              <w:t>niekorzystnych skutków</w:t>
            </w:r>
            <w:r w:rsidRPr="005001EE">
              <w:rPr>
                <w:b/>
                <w:i/>
              </w:rPr>
              <w:t xml:space="preserve"> przedsiębiorstwa nie dysponują wszystkimi niezbędnymi informacjami dotyczącymi ich łańcuchów działalności</w:t>
            </w:r>
            <w:r w:rsidRPr="005001EE">
              <w:t xml:space="preserve">, </w:t>
            </w:r>
            <w:r w:rsidRPr="005001EE">
              <w:rPr>
                <w:b/>
                <w:i/>
              </w:rPr>
              <w:t xml:space="preserve">muszą być w stanie wyjaśnić, dlaczego </w:t>
            </w:r>
            <w:r w:rsidRPr="005001EE">
              <w:t xml:space="preserve">takich </w:t>
            </w:r>
            <w:r w:rsidRPr="005001EE">
              <w:rPr>
                <w:b/>
                <w:i/>
              </w:rPr>
              <w:t xml:space="preserve">informacji </w:t>
            </w:r>
            <w:r w:rsidRPr="005001EE">
              <w:t>nie można pozyskać</w:t>
            </w:r>
            <w:r w:rsidRPr="005001EE">
              <w:rPr>
                <w:b/>
                <w:i/>
              </w:rPr>
              <w:t>. Jeżeli w rezultacie nie mogły zastosować odpowiednich środków, aby zapobiec niekorzystnym skutkom, złagodzić je, powstrzymać lub zminimalizować, nie mogą być karane</w:t>
            </w:r>
            <w:r w:rsidRPr="005001EE">
              <w:t>.</w:t>
            </w:r>
          </w:p>
        </w:tc>
      </w:tr>
    </w:tbl>
    <w:p w14:paraId="2DE5FF48" w14:textId="77777777" w:rsidR="005C2866" w:rsidRPr="005001EE" w:rsidRDefault="005C2866" w:rsidP="005C2866"/>
    <w:p w14:paraId="6B7F4412" w14:textId="77777777" w:rsidR="005C2866" w:rsidRPr="005001EE" w:rsidRDefault="005C2866" w:rsidP="005C2866">
      <w:pPr>
        <w:pStyle w:val="AmNumberTabs"/>
      </w:pPr>
      <w:r w:rsidRPr="005001EE">
        <w:t>Poprawka</w:t>
      </w:r>
      <w:r w:rsidRPr="005001EE">
        <w:tab/>
      </w:r>
      <w:r w:rsidRPr="005001EE">
        <w:tab/>
        <w:t>93</w:t>
      </w:r>
    </w:p>
    <w:p w14:paraId="0C635B5B" w14:textId="77777777" w:rsidR="005C2866" w:rsidRPr="005001EE" w:rsidRDefault="005C2866" w:rsidP="005C2866"/>
    <w:p w14:paraId="5AB46C6D" w14:textId="77777777" w:rsidR="005C2866" w:rsidRPr="005001EE" w:rsidRDefault="005C2866" w:rsidP="005C2866">
      <w:pPr>
        <w:pStyle w:val="NormalBold"/>
        <w:keepNext/>
      </w:pPr>
      <w:r w:rsidRPr="005001EE">
        <w:t>Wniosek dotyczący dyrektywy</w:t>
      </w:r>
    </w:p>
    <w:p w14:paraId="56B07E8B" w14:textId="77777777" w:rsidR="005C2866" w:rsidRPr="005001EE" w:rsidRDefault="005C2866" w:rsidP="005C2866">
      <w:pPr>
        <w:pStyle w:val="NormalBold"/>
      </w:pPr>
      <w:r w:rsidRPr="005001EE">
        <w:t>Artykuł 4 – akapit 1 – punkt 4 a (nowy)</w:t>
      </w:r>
    </w:p>
    <w:p w14:paraId="4BF37861" w14:textId="77777777" w:rsidR="005C2866" w:rsidRPr="005001EE" w:rsidRDefault="005C2866" w:rsidP="005C2866">
      <w:pPr>
        <w:keepNext/>
      </w:pPr>
      <w:r w:rsidRPr="005001EE">
        <w:t>Dyrektywa (UE) 2024/1760</w:t>
      </w:r>
    </w:p>
    <w:p w14:paraId="565E11EE" w14:textId="77777777" w:rsidR="005C2866" w:rsidRPr="005001EE" w:rsidRDefault="005C2866" w:rsidP="005C2866">
      <w:r w:rsidRPr="005001EE">
        <w:t>Artykuł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21CC9C3B" w14:textId="77777777" w:rsidTr="005F2161">
        <w:trPr>
          <w:jc w:val="center"/>
        </w:trPr>
        <w:tc>
          <w:tcPr>
            <w:tcW w:w="9752" w:type="dxa"/>
            <w:gridSpan w:val="2"/>
          </w:tcPr>
          <w:p w14:paraId="71E2B87E" w14:textId="77777777" w:rsidR="005C2866" w:rsidRPr="005001EE" w:rsidRDefault="005C2866" w:rsidP="00E8145A">
            <w:pPr>
              <w:keepNext/>
            </w:pPr>
          </w:p>
        </w:tc>
      </w:tr>
      <w:tr w:rsidR="005C2866" w:rsidRPr="005001EE" w14:paraId="30BAA0C4" w14:textId="77777777" w:rsidTr="005F2161">
        <w:trPr>
          <w:jc w:val="center"/>
        </w:trPr>
        <w:tc>
          <w:tcPr>
            <w:tcW w:w="4876" w:type="dxa"/>
          </w:tcPr>
          <w:p w14:paraId="419250FC" w14:textId="77777777" w:rsidR="005C2866" w:rsidRPr="005001EE" w:rsidRDefault="005C2866" w:rsidP="00E8145A">
            <w:pPr>
              <w:pStyle w:val="ColumnHeading"/>
              <w:keepNext/>
            </w:pPr>
            <w:r w:rsidRPr="005001EE">
              <w:t>Tekst obowiązujący</w:t>
            </w:r>
          </w:p>
        </w:tc>
        <w:tc>
          <w:tcPr>
            <w:tcW w:w="4876" w:type="dxa"/>
          </w:tcPr>
          <w:p w14:paraId="2539AD50" w14:textId="77777777" w:rsidR="005C2866" w:rsidRPr="005001EE" w:rsidRDefault="005C2866" w:rsidP="00E8145A">
            <w:pPr>
              <w:pStyle w:val="ColumnHeading"/>
              <w:keepNext/>
            </w:pPr>
            <w:r w:rsidRPr="005001EE">
              <w:t>Poprawka</w:t>
            </w:r>
          </w:p>
        </w:tc>
      </w:tr>
      <w:tr w:rsidR="005C2866" w:rsidRPr="005001EE" w14:paraId="586CDA27" w14:textId="77777777" w:rsidTr="005F2161">
        <w:trPr>
          <w:jc w:val="center"/>
        </w:trPr>
        <w:tc>
          <w:tcPr>
            <w:tcW w:w="4876" w:type="dxa"/>
          </w:tcPr>
          <w:p w14:paraId="02B65CB8" w14:textId="77777777" w:rsidR="005C2866" w:rsidRPr="005001EE" w:rsidRDefault="005C2866" w:rsidP="00E8145A">
            <w:pPr>
              <w:pStyle w:val="Normal6"/>
            </w:pPr>
          </w:p>
        </w:tc>
        <w:tc>
          <w:tcPr>
            <w:tcW w:w="4876" w:type="dxa"/>
          </w:tcPr>
          <w:p w14:paraId="290FA655" w14:textId="77777777" w:rsidR="005C2866" w:rsidRPr="005001EE" w:rsidRDefault="005C2866" w:rsidP="00E8145A">
            <w:pPr>
              <w:pStyle w:val="Normal6"/>
              <w:rPr>
                <w:szCs w:val="24"/>
              </w:rPr>
            </w:pPr>
            <w:r w:rsidRPr="005001EE">
              <w:rPr>
                <w:b/>
                <w:i/>
              </w:rPr>
              <w:t>4a.</w:t>
            </w:r>
            <w:r w:rsidRPr="005001EE">
              <w:rPr>
                <w:b/>
                <w:i/>
              </w:rPr>
              <w:tab/>
              <w:t>art. 9 otrzymuje brzmienie:</w:t>
            </w:r>
          </w:p>
        </w:tc>
      </w:tr>
      <w:tr w:rsidR="005C2866" w:rsidRPr="005001EE" w14:paraId="340E430A" w14:textId="77777777" w:rsidTr="005F2161">
        <w:trPr>
          <w:jc w:val="center"/>
        </w:trPr>
        <w:tc>
          <w:tcPr>
            <w:tcW w:w="4876" w:type="dxa"/>
          </w:tcPr>
          <w:p w14:paraId="62FA01C0" w14:textId="77777777" w:rsidR="005C2866" w:rsidRPr="005001EE" w:rsidRDefault="005C2866" w:rsidP="00E8145A">
            <w:pPr>
              <w:pStyle w:val="Normal6"/>
              <w:jc w:val="center"/>
              <w:rPr>
                <w:bCs/>
              </w:rPr>
            </w:pPr>
            <w:r w:rsidRPr="005001EE">
              <w:t>Artykuł 9</w:t>
            </w:r>
          </w:p>
        </w:tc>
        <w:tc>
          <w:tcPr>
            <w:tcW w:w="4876" w:type="dxa"/>
          </w:tcPr>
          <w:p w14:paraId="2C221F0F" w14:textId="77777777" w:rsidR="005C2866" w:rsidRPr="005001EE" w:rsidRDefault="005C2866" w:rsidP="00E8145A">
            <w:pPr>
              <w:pStyle w:val="Normal6"/>
              <w:jc w:val="center"/>
              <w:rPr>
                <w:bCs/>
                <w:iCs/>
              </w:rPr>
            </w:pPr>
            <w:r w:rsidRPr="005001EE">
              <w:t>Artykuł 9</w:t>
            </w:r>
          </w:p>
        </w:tc>
      </w:tr>
      <w:tr w:rsidR="005C2866" w:rsidRPr="005001EE" w14:paraId="441744B7" w14:textId="77777777" w:rsidTr="005F2161">
        <w:trPr>
          <w:jc w:val="center"/>
        </w:trPr>
        <w:tc>
          <w:tcPr>
            <w:tcW w:w="4876" w:type="dxa"/>
          </w:tcPr>
          <w:p w14:paraId="222EA024" w14:textId="77777777" w:rsidR="005C2866" w:rsidRPr="005001EE" w:rsidRDefault="005C2866" w:rsidP="00E8145A">
            <w:pPr>
              <w:pStyle w:val="Normal6"/>
              <w:jc w:val="center"/>
            </w:pPr>
            <w:r w:rsidRPr="005001EE">
              <w:t>Hierarchizowanie zidentyfikowanych rzeczywistych i potencjalnych niekorzystnych skutków</w:t>
            </w:r>
          </w:p>
        </w:tc>
        <w:tc>
          <w:tcPr>
            <w:tcW w:w="4876" w:type="dxa"/>
          </w:tcPr>
          <w:p w14:paraId="71C23FD2" w14:textId="77777777" w:rsidR="005C2866" w:rsidRPr="005001EE" w:rsidRDefault="005C2866" w:rsidP="00E8145A">
            <w:pPr>
              <w:pStyle w:val="Normal6"/>
              <w:jc w:val="center"/>
              <w:rPr>
                <w:bCs/>
                <w:iCs/>
                <w:szCs w:val="24"/>
              </w:rPr>
            </w:pPr>
            <w:r w:rsidRPr="005001EE">
              <w:t>Hierarchizowanie zidentyfikowanych rzeczywistych i potencjalnych niekorzystnych skutków</w:t>
            </w:r>
          </w:p>
        </w:tc>
      </w:tr>
      <w:tr w:rsidR="005C2866" w:rsidRPr="005001EE" w14:paraId="3E9DA150" w14:textId="77777777" w:rsidTr="005F2161">
        <w:trPr>
          <w:jc w:val="center"/>
        </w:trPr>
        <w:tc>
          <w:tcPr>
            <w:tcW w:w="4876" w:type="dxa"/>
          </w:tcPr>
          <w:p w14:paraId="4BB3E9D6" w14:textId="77777777" w:rsidR="005C2866" w:rsidRPr="005001EE" w:rsidRDefault="005C2866" w:rsidP="00E8145A">
            <w:pPr>
              <w:pStyle w:val="Normal6"/>
            </w:pPr>
            <w:r w:rsidRPr="005001EE">
              <w:t>1.</w:t>
            </w:r>
            <w:r w:rsidRPr="005001EE">
              <w:rPr>
                <w:b/>
                <w:i/>
              </w:rPr>
              <w:tab/>
            </w:r>
            <w:r w:rsidRPr="005001EE">
              <w:t>Państwa członkowskie zapewniają, aby</w:t>
            </w:r>
            <w:r w:rsidRPr="005001EE">
              <w:rPr>
                <w:b/>
                <w:i/>
              </w:rPr>
              <w:t> </w:t>
            </w:r>
            <w:r w:rsidRPr="005001EE">
              <w:t>– w</w:t>
            </w:r>
            <w:r w:rsidRPr="005001EE">
              <w:rPr>
                <w:b/>
                <w:i/>
              </w:rPr>
              <w:t> </w:t>
            </w:r>
            <w:r w:rsidRPr="005001EE">
              <w:t>przypadku gdy niemożliwe jest</w:t>
            </w:r>
            <w:r w:rsidRPr="005001EE">
              <w:rPr>
                <w:b/>
                <w:i/>
              </w:rPr>
              <w:t xml:space="preserve"> jednoczesne</w:t>
            </w:r>
            <w:r w:rsidRPr="005001EE">
              <w:t xml:space="preserve"> zapobieżenie wszystkim zidentyfikowanym niekorzystnym skutkom, ich złagodzenie, usunięcie lub zminimalizowanie </w:t>
            </w:r>
            <w:r w:rsidRPr="005001EE">
              <w:rPr>
                <w:b/>
                <w:i/>
              </w:rPr>
              <w:t>w pełnym zakresie </w:t>
            </w:r>
            <w:r w:rsidRPr="005001EE">
              <w:t xml:space="preserve">– przedsiębiorstwa </w:t>
            </w:r>
            <w:r w:rsidRPr="005001EE">
              <w:rPr>
                <w:b/>
                <w:i/>
              </w:rPr>
              <w:t xml:space="preserve">hierarchizowały </w:t>
            </w:r>
            <w:r w:rsidRPr="005001EE">
              <w:t>niekorzystne skutki zidentyfikowane zgodnie z art. 8 w</w:t>
            </w:r>
            <w:r w:rsidRPr="005001EE">
              <w:rPr>
                <w:b/>
                <w:i/>
              </w:rPr>
              <w:t> </w:t>
            </w:r>
            <w:r w:rsidRPr="005001EE">
              <w:t>celu wypełnienia obowiązków określonych w</w:t>
            </w:r>
            <w:r w:rsidRPr="005001EE">
              <w:rPr>
                <w:b/>
                <w:i/>
              </w:rPr>
              <w:t> </w:t>
            </w:r>
            <w:r w:rsidRPr="005001EE">
              <w:t>art.</w:t>
            </w:r>
            <w:r w:rsidRPr="005001EE">
              <w:rPr>
                <w:b/>
                <w:i/>
              </w:rPr>
              <w:t> </w:t>
            </w:r>
            <w:r w:rsidRPr="005001EE">
              <w:t>10 lub 11.</w:t>
            </w:r>
          </w:p>
        </w:tc>
        <w:tc>
          <w:tcPr>
            <w:tcW w:w="4876" w:type="dxa"/>
          </w:tcPr>
          <w:p w14:paraId="501E89E9" w14:textId="77777777" w:rsidR="005C2866" w:rsidRPr="005001EE" w:rsidRDefault="005C2866" w:rsidP="00E8145A">
            <w:pPr>
              <w:pStyle w:val="Normal6"/>
              <w:rPr>
                <w:szCs w:val="24"/>
              </w:rPr>
            </w:pPr>
            <w:r w:rsidRPr="005001EE">
              <w:t>1.</w:t>
            </w:r>
            <w:r w:rsidRPr="005001EE">
              <w:tab/>
              <w:t>Państwa członkowskie zapewniają, aby</w:t>
            </w:r>
            <w:r w:rsidRPr="005001EE">
              <w:rPr>
                <w:b/>
                <w:i/>
              </w:rPr>
              <w:t xml:space="preserve"> </w:t>
            </w:r>
            <w:r w:rsidRPr="005001EE">
              <w:t>– w</w:t>
            </w:r>
            <w:r w:rsidRPr="005001EE">
              <w:rPr>
                <w:b/>
                <w:i/>
              </w:rPr>
              <w:t xml:space="preserve"> </w:t>
            </w:r>
            <w:r w:rsidRPr="005001EE">
              <w:t xml:space="preserve">przypadku gdy </w:t>
            </w:r>
            <w:r w:rsidRPr="005001EE">
              <w:rPr>
                <w:b/>
                <w:i/>
              </w:rPr>
              <w:t xml:space="preserve">dla przedsiębiorstw </w:t>
            </w:r>
            <w:r w:rsidRPr="005001EE">
              <w:t xml:space="preserve">niemożliwe jest zapobieżenie wszystkim zidentyfikowanym niekorzystnym skutkom, ich złagodzenie, usunięcie lub zminimalizowanie – przedsiębiorstwa </w:t>
            </w:r>
            <w:r w:rsidRPr="005001EE">
              <w:rPr>
                <w:b/>
                <w:i/>
              </w:rPr>
              <w:t xml:space="preserve">mogły hierarchizować najdotkliwsze i najbardziej prawdopodobne </w:t>
            </w:r>
            <w:r w:rsidRPr="005001EE">
              <w:t>zidentyfikowane zgodnie z art. 8 niekorzystne skutki w</w:t>
            </w:r>
            <w:r w:rsidRPr="005001EE">
              <w:rPr>
                <w:b/>
                <w:i/>
              </w:rPr>
              <w:t xml:space="preserve"> </w:t>
            </w:r>
            <w:r w:rsidRPr="005001EE">
              <w:t>celu wypełnienia obowiązków określonych w</w:t>
            </w:r>
            <w:r w:rsidRPr="005001EE">
              <w:rPr>
                <w:b/>
                <w:i/>
              </w:rPr>
              <w:t xml:space="preserve"> </w:t>
            </w:r>
            <w:r w:rsidRPr="005001EE">
              <w:t>art.</w:t>
            </w:r>
            <w:r w:rsidRPr="005001EE">
              <w:rPr>
                <w:b/>
                <w:i/>
              </w:rPr>
              <w:t xml:space="preserve"> </w:t>
            </w:r>
            <w:r w:rsidRPr="005001EE">
              <w:t>10 lub 11.</w:t>
            </w:r>
          </w:p>
        </w:tc>
      </w:tr>
      <w:tr w:rsidR="005C2866" w:rsidRPr="005001EE" w14:paraId="5CA96B80" w14:textId="77777777" w:rsidTr="005F2161">
        <w:trPr>
          <w:jc w:val="center"/>
        </w:trPr>
        <w:tc>
          <w:tcPr>
            <w:tcW w:w="4876" w:type="dxa"/>
          </w:tcPr>
          <w:p w14:paraId="40424298" w14:textId="77777777" w:rsidR="005C2866" w:rsidRPr="005001EE" w:rsidRDefault="005C2866" w:rsidP="00E8145A">
            <w:pPr>
              <w:pStyle w:val="Normal6"/>
            </w:pPr>
            <w:r w:rsidRPr="005001EE">
              <w:lastRenderedPageBreak/>
              <w:t>2.</w:t>
            </w:r>
            <w:r w:rsidRPr="005001EE">
              <w:rPr>
                <w:b/>
                <w:i/>
              </w:rPr>
              <w:tab/>
              <w:t>Hierarchizacja, o której mowa w ust</w:t>
            </w:r>
            <w:r w:rsidRPr="005001EE">
              <w:t>.</w:t>
            </w:r>
            <w:r w:rsidRPr="005001EE">
              <w:rPr>
                <w:b/>
                <w:i/>
              </w:rPr>
              <w:t> 1, opiera się na dotkliwości</w:t>
            </w:r>
            <w:r w:rsidRPr="005001EE">
              <w:t xml:space="preserve"> i</w:t>
            </w:r>
            <w:r w:rsidRPr="005001EE">
              <w:rPr>
                <w:b/>
                <w:i/>
              </w:rPr>
              <w:t> prawdopodobieństwie wystąpienia niekorzystnych skutków</w:t>
            </w:r>
            <w:r w:rsidRPr="005001EE">
              <w:t>.</w:t>
            </w:r>
          </w:p>
        </w:tc>
        <w:tc>
          <w:tcPr>
            <w:tcW w:w="4876" w:type="dxa"/>
          </w:tcPr>
          <w:p w14:paraId="49019477" w14:textId="77777777" w:rsidR="005C2866" w:rsidRPr="005001EE" w:rsidRDefault="005C2866" w:rsidP="00E8145A">
            <w:pPr>
              <w:pStyle w:val="Normal6"/>
              <w:rPr>
                <w:szCs w:val="24"/>
              </w:rPr>
            </w:pPr>
            <w:r w:rsidRPr="005001EE">
              <w:t>2.</w:t>
            </w:r>
            <w:r w:rsidRPr="005001EE">
              <w:rPr>
                <w:b/>
                <w:i/>
              </w:rPr>
              <w:tab/>
              <w:t>Po zaradzeniu w rozsądnym terminie najdotkliwszym i najbardziej prawdopodobnym niekorzystnym skutkom zgodnie z art</w:t>
            </w:r>
            <w:r w:rsidRPr="005001EE">
              <w:t>.</w:t>
            </w:r>
            <w:r w:rsidRPr="005001EE">
              <w:rPr>
                <w:b/>
                <w:i/>
              </w:rPr>
              <w:t xml:space="preserve"> 10 lub 11 przedsiębiorstwo zaradza mniej dotkliwym</w:t>
            </w:r>
            <w:r w:rsidRPr="005001EE">
              <w:t xml:space="preserve"> i</w:t>
            </w:r>
            <w:r w:rsidRPr="005001EE">
              <w:rPr>
                <w:b/>
                <w:i/>
              </w:rPr>
              <w:t xml:space="preserve"> mniej prawdopodobnym niekorzystnym skutkom</w:t>
            </w:r>
            <w:r w:rsidRPr="005001EE">
              <w:t>.</w:t>
            </w:r>
          </w:p>
        </w:tc>
      </w:tr>
      <w:tr w:rsidR="005C2866" w:rsidRPr="005001EE" w14:paraId="6A1CE678" w14:textId="77777777" w:rsidTr="005F2161">
        <w:trPr>
          <w:jc w:val="center"/>
        </w:trPr>
        <w:tc>
          <w:tcPr>
            <w:tcW w:w="4876" w:type="dxa"/>
          </w:tcPr>
          <w:p w14:paraId="6A8DF845" w14:textId="77777777" w:rsidR="005C2866" w:rsidRPr="005001EE" w:rsidRDefault="005C2866" w:rsidP="00E8145A">
            <w:pPr>
              <w:pStyle w:val="Normal6"/>
            </w:pPr>
            <w:r w:rsidRPr="005001EE">
              <w:t>3.</w:t>
            </w:r>
            <w:r w:rsidRPr="005001EE">
              <w:rPr>
                <w:b/>
                <w:i/>
              </w:rPr>
              <w:tab/>
              <w:t>Po zaradzeniu w rozsądnym terminie najdotkliwszym i najbardziej prawdopodobnym niekorzystnym skutkom zgodnie z </w:t>
            </w:r>
            <w:r w:rsidRPr="005001EE">
              <w:t>art.</w:t>
            </w:r>
            <w:r w:rsidRPr="005001EE">
              <w:rPr>
                <w:b/>
                <w:i/>
              </w:rPr>
              <w:t> 10</w:t>
            </w:r>
            <w:r w:rsidRPr="005001EE">
              <w:t xml:space="preserve"> lub </w:t>
            </w:r>
            <w:r w:rsidRPr="005001EE">
              <w:rPr>
                <w:b/>
                <w:i/>
              </w:rPr>
              <w:t>11 przedsiębiorstwo zaradza</w:t>
            </w:r>
            <w:r w:rsidRPr="005001EE">
              <w:t xml:space="preserve"> mniej </w:t>
            </w:r>
            <w:r w:rsidRPr="005001EE">
              <w:rPr>
                <w:b/>
                <w:i/>
              </w:rPr>
              <w:t>dotkliwym i mniej prawdopodobnym niekorzystnym skutkom</w:t>
            </w:r>
            <w:r w:rsidRPr="005001EE">
              <w:t>.</w:t>
            </w:r>
          </w:p>
        </w:tc>
        <w:tc>
          <w:tcPr>
            <w:tcW w:w="4876" w:type="dxa"/>
          </w:tcPr>
          <w:p w14:paraId="637A690C" w14:textId="77777777" w:rsidR="005C2866" w:rsidRPr="005001EE" w:rsidRDefault="005C2866" w:rsidP="00E8145A">
            <w:pPr>
              <w:pStyle w:val="Normal6"/>
              <w:rPr>
                <w:szCs w:val="24"/>
              </w:rPr>
            </w:pPr>
            <w:r w:rsidRPr="005001EE">
              <w:t>3.</w:t>
            </w:r>
            <w:r w:rsidRPr="005001EE">
              <w:rPr>
                <w:b/>
                <w:i/>
              </w:rPr>
              <w:tab/>
              <w:t xml:space="preserve">W przypadku podjęcia decyzji dotyczących hierarchizacji zgodnie z niniejszym artykułem państwa członkowskie zapewniają, aby przedsiębiorstwa nie były karane na podstawie </w:t>
            </w:r>
            <w:r w:rsidRPr="005001EE">
              <w:t>art.</w:t>
            </w:r>
            <w:r w:rsidRPr="005001EE">
              <w:rPr>
                <w:b/>
                <w:i/>
              </w:rPr>
              <w:t xml:space="preserve"> 25</w:t>
            </w:r>
            <w:r w:rsidRPr="005001EE">
              <w:t xml:space="preserve"> lub </w:t>
            </w:r>
            <w:r w:rsidRPr="005001EE">
              <w:rPr>
                <w:b/>
                <w:i/>
              </w:rPr>
              <w:t>27 za szkody wynikające z</w:t>
            </w:r>
            <w:r w:rsidRPr="005001EE">
              <w:t xml:space="preserve"> mniej </w:t>
            </w:r>
            <w:r w:rsidRPr="005001EE">
              <w:rPr>
                <w:b/>
                <w:i/>
              </w:rPr>
              <w:t>znaczących niekorzystnych skutków, które nie zostały jeszcze usunięte</w:t>
            </w:r>
            <w:r w:rsidRPr="005001EE">
              <w:t>.</w:t>
            </w:r>
            <w:r w:rsidRPr="005001EE">
              <w:rPr>
                <w:b/>
                <w:i/>
              </w:rPr>
              <w:t>”;</w:t>
            </w:r>
          </w:p>
        </w:tc>
      </w:tr>
    </w:tbl>
    <w:p w14:paraId="6521A74D" w14:textId="1FCBAB36" w:rsidR="005F2161" w:rsidRPr="00806930" w:rsidRDefault="005F2161" w:rsidP="005F2161">
      <w:pPr>
        <w:pStyle w:val="AmNumberTabs"/>
      </w:pPr>
      <w:r w:rsidRPr="00806930">
        <w:t>Poprawk</w:t>
      </w:r>
      <w:r w:rsidR="00F90C3C" w:rsidRPr="00806930">
        <w:t>i</w:t>
      </w:r>
      <w:r w:rsidRPr="00806930">
        <w:tab/>
      </w:r>
      <w:r w:rsidRPr="00806930">
        <w:tab/>
      </w:r>
      <w:r w:rsidRPr="00806930">
        <w:rPr>
          <w:rStyle w:val="HideTWBExt"/>
        </w:rPr>
        <w:t>&lt;NumAm&gt;</w:t>
      </w:r>
      <w:r w:rsidRPr="00806930">
        <w:t>246</w:t>
      </w:r>
      <w:r w:rsidR="00F90C3C" w:rsidRPr="00806930">
        <w:t xml:space="preserve"> i 306</w:t>
      </w:r>
      <w:r w:rsidRPr="00806930">
        <w:rPr>
          <w:rStyle w:val="HideTWBExt"/>
        </w:rPr>
        <w:t>&lt;/NumAm&gt;</w:t>
      </w:r>
    </w:p>
    <w:p w14:paraId="6F584627" w14:textId="77777777" w:rsidR="008B5B42" w:rsidRPr="00806930" w:rsidRDefault="008B5B42" w:rsidP="005F2161">
      <w:pPr>
        <w:pStyle w:val="NormalBold"/>
        <w:rPr>
          <w:rStyle w:val="HideTWBExt"/>
          <w:b w:val="0"/>
        </w:rPr>
      </w:pPr>
    </w:p>
    <w:p w14:paraId="50038ADC" w14:textId="4D130FF7" w:rsidR="005F2161" w:rsidRPr="00BD57E7" w:rsidRDefault="005F2161" w:rsidP="005F2161">
      <w:pPr>
        <w:pStyle w:val="NormalBold"/>
      </w:pPr>
      <w:r w:rsidRPr="00BD57E7">
        <w:rPr>
          <w:rStyle w:val="HideTWBExt"/>
        </w:rPr>
        <w:t>&lt;DocAmend&gt;</w:t>
      </w:r>
      <w:r w:rsidRPr="00BD57E7">
        <w:t>Wniosek dotyczący dyrektywy</w:t>
      </w:r>
      <w:r w:rsidRPr="00BD57E7">
        <w:rPr>
          <w:rStyle w:val="HideTWBExt"/>
        </w:rPr>
        <w:t>&lt;/DocAmend&gt;</w:t>
      </w:r>
    </w:p>
    <w:p w14:paraId="32F2F017" w14:textId="77777777" w:rsidR="005F2161" w:rsidRPr="008B5B42" w:rsidRDefault="005F2161" w:rsidP="005F2161">
      <w:pPr>
        <w:pStyle w:val="NormalBold"/>
        <w:rPr>
          <w:lang w:val="fr-BE"/>
        </w:rPr>
      </w:pPr>
      <w:r w:rsidRPr="008B5B42">
        <w:rPr>
          <w:rStyle w:val="HideTWBExt"/>
          <w:lang w:val="fr-BE"/>
        </w:rPr>
        <w:t>&lt;Article&gt;</w:t>
      </w:r>
      <w:r w:rsidRPr="008B5B42">
        <w:rPr>
          <w:lang w:val="fr-BE"/>
        </w:rPr>
        <w:t>Artykuł 4 – akapit 1 – punkt 5</w:t>
      </w:r>
      <w:r w:rsidRPr="008B5B42">
        <w:rPr>
          <w:rStyle w:val="HideTWBExt"/>
          <w:lang w:val="fr-BE"/>
        </w:rPr>
        <w:t>&lt;/Article&gt;</w:t>
      </w:r>
    </w:p>
    <w:p w14:paraId="2CF177DA" w14:textId="77777777" w:rsidR="005F2161" w:rsidRPr="008B5B42" w:rsidRDefault="005F2161" w:rsidP="005F2161">
      <w:pPr>
        <w:rPr>
          <w:lang w:val="fr-BE"/>
        </w:rPr>
      </w:pPr>
      <w:r w:rsidRPr="008B5B42">
        <w:rPr>
          <w:rStyle w:val="HideTWBExt"/>
          <w:lang w:val="fr-BE"/>
        </w:rPr>
        <w:t>&lt;DocAmend2&gt;</w:t>
      </w:r>
      <w:r w:rsidRPr="008B5B42">
        <w:rPr>
          <w:lang w:val="fr-BE"/>
        </w:rPr>
        <w:t>Dyrektywa (UE) 2024/1760</w:t>
      </w:r>
      <w:r w:rsidRPr="008B5B42">
        <w:rPr>
          <w:rStyle w:val="HideTWBExt"/>
          <w:lang w:val="fr-BE"/>
        </w:rPr>
        <w:t>&lt;/DocAmend2&gt;</w:t>
      </w:r>
    </w:p>
    <w:p w14:paraId="468FA356" w14:textId="77777777" w:rsidR="005F2161" w:rsidRPr="008B5B42" w:rsidRDefault="005F2161" w:rsidP="005F2161">
      <w:pPr>
        <w:rPr>
          <w:lang w:val="fr-BE"/>
        </w:rPr>
      </w:pPr>
      <w:r w:rsidRPr="008B5B42">
        <w:rPr>
          <w:rStyle w:val="HideTWBExt"/>
          <w:lang w:val="fr-BE"/>
        </w:rPr>
        <w:t>&lt;Article2&gt;</w:t>
      </w:r>
      <w:r w:rsidRPr="008B5B42">
        <w:rPr>
          <w:lang w:val="fr-BE"/>
        </w:rPr>
        <w:t>Artykuł 10 – ustęp 6 – akapit 1 – wprowadzenie</w:t>
      </w:r>
      <w:r w:rsidRPr="008B5B42">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2161" w:rsidRPr="00025324" w14:paraId="55D78CD1" w14:textId="77777777" w:rsidTr="00BA566C">
        <w:trPr>
          <w:trHeight w:hRule="exact" w:val="240"/>
          <w:jc w:val="center"/>
        </w:trPr>
        <w:tc>
          <w:tcPr>
            <w:tcW w:w="9752" w:type="dxa"/>
            <w:gridSpan w:val="2"/>
            <w:tcBorders>
              <w:top w:val="nil"/>
              <w:left w:val="nil"/>
              <w:bottom w:val="nil"/>
              <w:right w:val="nil"/>
            </w:tcBorders>
          </w:tcPr>
          <w:p w14:paraId="0F79FC7A" w14:textId="77777777" w:rsidR="005F2161" w:rsidRPr="008B5B42" w:rsidRDefault="005F2161" w:rsidP="00BA566C">
            <w:pPr>
              <w:rPr>
                <w:lang w:val="fr-BE"/>
              </w:rPr>
            </w:pPr>
          </w:p>
        </w:tc>
      </w:tr>
      <w:tr w:rsidR="005F2161" w:rsidRPr="00BD57E7" w14:paraId="3F97402C" w14:textId="77777777" w:rsidTr="00BA566C">
        <w:trPr>
          <w:trHeight w:val="240"/>
          <w:jc w:val="center"/>
        </w:trPr>
        <w:tc>
          <w:tcPr>
            <w:tcW w:w="4876" w:type="dxa"/>
            <w:tcBorders>
              <w:top w:val="nil"/>
              <w:left w:val="nil"/>
              <w:bottom w:val="nil"/>
              <w:right w:val="nil"/>
            </w:tcBorders>
          </w:tcPr>
          <w:p w14:paraId="4942061E" w14:textId="77777777" w:rsidR="005F2161" w:rsidRPr="00BD57E7" w:rsidRDefault="005F2161" w:rsidP="00BA566C">
            <w:pPr>
              <w:pStyle w:val="AmColumnHeading"/>
            </w:pPr>
            <w:r w:rsidRPr="00BD57E7">
              <w:t>Tekst proponowany przez Komisję</w:t>
            </w:r>
          </w:p>
        </w:tc>
        <w:tc>
          <w:tcPr>
            <w:tcW w:w="4876" w:type="dxa"/>
            <w:tcBorders>
              <w:top w:val="nil"/>
              <w:left w:val="nil"/>
              <w:bottom w:val="nil"/>
              <w:right w:val="nil"/>
            </w:tcBorders>
          </w:tcPr>
          <w:p w14:paraId="04F17EB9" w14:textId="77777777" w:rsidR="005F2161" w:rsidRPr="00BD57E7" w:rsidRDefault="005F2161" w:rsidP="00BA566C">
            <w:pPr>
              <w:pStyle w:val="AmColumnHeading"/>
            </w:pPr>
            <w:r w:rsidRPr="00BD57E7">
              <w:t>Poprawka</w:t>
            </w:r>
          </w:p>
        </w:tc>
      </w:tr>
      <w:tr w:rsidR="005F2161" w:rsidRPr="00BD57E7" w14:paraId="7F9F5583" w14:textId="77777777" w:rsidTr="00BA566C">
        <w:trPr>
          <w:jc w:val="center"/>
        </w:trPr>
        <w:tc>
          <w:tcPr>
            <w:tcW w:w="4876" w:type="dxa"/>
            <w:tcBorders>
              <w:top w:val="nil"/>
              <w:left w:val="nil"/>
              <w:bottom w:val="nil"/>
              <w:right w:val="nil"/>
            </w:tcBorders>
          </w:tcPr>
          <w:p w14:paraId="28859DF8" w14:textId="77777777" w:rsidR="005F2161" w:rsidRPr="00BD57E7" w:rsidRDefault="005F2161" w:rsidP="00BA566C">
            <w:pPr>
              <w:pStyle w:val="Normal6a"/>
            </w:pPr>
            <w:r w:rsidRPr="00BD57E7">
              <w:t>Jeżeli chodzi o potencjalne niekorzystne skutki, o których mowa w ust. 1 i którym nie można było zapobiec ani których nie można było odpowiednio złagodzić za pomocą środków określonych w ust. 2, 4 i 5, przedsiębiorstwo, jako rozwiązanie ostateczne:</w:t>
            </w:r>
          </w:p>
        </w:tc>
        <w:tc>
          <w:tcPr>
            <w:tcW w:w="4876" w:type="dxa"/>
            <w:tcBorders>
              <w:top w:val="nil"/>
              <w:left w:val="nil"/>
              <w:bottom w:val="nil"/>
              <w:right w:val="nil"/>
            </w:tcBorders>
          </w:tcPr>
          <w:p w14:paraId="2909FF99" w14:textId="77777777" w:rsidR="005F2161" w:rsidRPr="00BD57E7" w:rsidRDefault="005F2161" w:rsidP="00BA566C">
            <w:pPr>
              <w:pStyle w:val="Normal6a"/>
            </w:pPr>
            <w:r w:rsidRPr="00BD57E7">
              <w:rPr>
                <w:b/>
                <w:i/>
              </w:rPr>
              <w:t>„6.</w:t>
            </w:r>
            <w:r w:rsidRPr="00BD57E7">
              <w:t xml:space="preserve"> Jeżeli chodzi o potencjalne niekorzystne skutki, o których mowa w ust. 1 i którym nie można było zapobiec ani których nie można było odpowiednio złagodzić za pomocą środków określonych w ust. 2, 4 i 5, przedsiębiorstwo</w:t>
            </w:r>
            <w:r w:rsidRPr="00BD57E7">
              <w:rPr>
                <w:b/>
                <w:i/>
              </w:rPr>
              <w:t xml:space="preserve"> może</w:t>
            </w:r>
            <w:r w:rsidRPr="00BD57E7">
              <w:t>, jako rozwiązanie ostateczne:</w:t>
            </w:r>
          </w:p>
        </w:tc>
      </w:tr>
    </w:tbl>
    <w:p w14:paraId="71C2861F" w14:textId="77777777" w:rsidR="005C2866" w:rsidRPr="005001EE" w:rsidRDefault="005C2866" w:rsidP="005C2866"/>
    <w:p w14:paraId="4EA04F1E" w14:textId="77777777" w:rsidR="005C2866" w:rsidRPr="005001EE" w:rsidRDefault="005C2866" w:rsidP="005C2866">
      <w:pPr>
        <w:pStyle w:val="AmNumberTabs"/>
      </w:pPr>
      <w:r w:rsidRPr="005001EE">
        <w:t>Poprawka</w:t>
      </w:r>
      <w:r w:rsidRPr="005001EE">
        <w:tab/>
      </w:r>
      <w:r w:rsidRPr="005001EE">
        <w:tab/>
        <w:t>94</w:t>
      </w:r>
    </w:p>
    <w:p w14:paraId="7708157A" w14:textId="77777777" w:rsidR="005C2866" w:rsidRPr="005001EE" w:rsidRDefault="005C2866" w:rsidP="005C2866"/>
    <w:p w14:paraId="0C2CD286" w14:textId="77777777" w:rsidR="005C2866" w:rsidRPr="005001EE" w:rsidRDefault="005C2866" w:rsidP="005C2866">
      <w:pPr>
        <w:pStyle w:val="NormalBold"/>
        <w:keepNext/>
      </w:pPr>
      <w:r w:rsidRPr="005001EE">
        <w:t>Wniosek dotyczący dyrektywy</w:t>
      </w:r>
    </w:p>
    <w:p w14:paraId="2E95130E" w14:textId="77777777" w:rsidR="005C2866" w:rsidRPr="005001EE" w:rsidRDefault="005C2866" w:rsidP="005C2866">
      <w:pPr>
        <w:pStyle w:val="NormalBold"/>
      </w:pPr>
      <w:r w:rsidRPr="005001EE">
        <w:t>Artykuł 4 – akapit 1 – punkt 5</w:t>
      </w:r>
    </w:p>
    <w:p w14:paraId="2808D8A7" w14:textId="77777777" w:rsidR="005C2866" w:rsidRPr="005001EE" w:rsidRDefault="005C2866" w:rsidP="005C2866">
      <w:pPr>
        <w:keepNext/>
      </w:pPr>
      <w:r w:rsidRPr="005001EE">
        <w:t>Dyrektywa (UE) 2024/1760</w:t>
      </w:r>
    </w:p>
    <w:p w14:paraId="766C4CF7" w14:textId="77777777" w:rsidR="005C2866" w:rsidRPr="005001EE" w:rsidRDefault="005C2866" w:rsidP="005C2866">
      <w:r w:rsidRPr="005001EE">
        <w:t>Artykuł 10 – ustęp 6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AE051C9" w14:textId="77777777" w:rsidTr="00E8145A">
        <w:trPr>
          <w:jc w:val="center"/>
        </w:trPr>
        <w:tc>
          <w:tcPr>
            <w:tcW w:w="9752" w:type="dxa"/>
            <w:gridSpan w:val="2"/>
          </w:tcPr>
          <w:p w14:paraId="33D198D1" w14:textId="77777777" w:rsidR="005C2866" w:rsidRPr="005001EE" w:rsidRDefault="005C2866" w:rsidP="00E8145A">
            <w:pPr>
              <w:keepNext/>
            </w:pPr>
          </w:p>
        </w:tc>
      </w:tr>
      <w:tr w:rsidR="005C2866" w:rsidRPr="005001EE" w14:paraId="2D811DC4" w14:textId="77777777" w:rsidTr="00E8145A">
        <w:trPr>
          <w:jc w:val="center"/>
        </w:trPr>
        <w:tc>
          <w:tcPr>
            <w:tcW w:w="4876" w:type="dxa"/>
          </w:tcPr>
          <w:p w14:paraId="5AAE46E9" w14:textId="77777777" w:rsidR="005C2866" w:rsidRPr="005001EE" w:rsidRDefault="005C2866" w:rsidP="00E8145A">
            <w:pPr>
              <w:pStyle w:val="ColumnHeading"/>
              <w:keepNext/>
            </w:pPr>
            <w:r w:rsidRPr="005001EE">
              <w:t>Tekst proponowany przez Komisję</w:t>
            </w:r>
          </w:p>
        </w:tc>
        <w:tc>
          <w:tcPr>
            <w:tcW w:w="4876" w:type="dxa"/>
          </w:tcPr>
          <w:p w14:paraId="6AE35001" w14:textId="77777777" w:rsidR="005C2866" w:rsidRPr="005001EE" w:rsidRDefault="005C2866" w:rsidP="00E8145A">
            <w:pPr>
              <w:pStyle w:val="ColumnHeading"/>
              <w:keepNext/>
            </w:pPr>
            <w:r w:rsidRPr="005001EE">
              <w:t>Poprawka</w:t>
            </w:r>
          </w:p>
        </w:tc>
      </w:tr>
      <w:tr w:rsidR="005C2866" w:rsidRPr="005001EE" w14:paraId="2E2BE151" w14:textId="77777777" w:rsidTr="00E8145A">
        <w:trPr>
          <w:jc w:val="center"/>
        </w:trPr>
        <w:tc>
          <w:tcPr>
            <w:tcW w:w="4876" w:type="dxa"/>
          </w:tcPr>
          <w:p w14:paraId="4D5FB527" w14:textId="77777777" w:rsidR="005C2866" w:rsidRPr="005001EE" w:rsidRDefault="005C2866" w:rsidP="00E8145A">
            <w:pPr>
              <w:pStyle w:val="Normal6"/>
            </w:pPr>
            <w:r w:rsidRPr="005001EE">
              <w:t>c)</w:t>
            </w:r>
            <w:r w:rsidRPr="005001EE">
              <w:tab/>
              <w:t>wykorzystuje lub zwiększa swoją siłę nacisku za pomocą zawieszenia relacji biznesowych w odniesieniu do danej działalności.</w:t>
            </w:r>
          </w:p>
        </w:tc>
        <w:tc>
          <w:tcPr>
            <w:tcW w:w="4876" w:type="dxa"/>
          </w:tcPr>
          <w:p w14:paraId="6BB587E9" w14:textId="77777777" w:rsidR="005C2866" w:rsidRPr="005001EE" w:rsidRDefault="005C2866" w:rsidP="00E8145A">
            <w:pPr>
              <w:pStyle w:val="Normal6"/>
              <w:rPr>
                <w:szCs w:val="24"/>
              </w:rPr>
            </w:pPr>
            <w:r w:rsidRPr="005001EE">
              <w:t>c)</w:t>
            </w:r>
            <w:r w:rsidRPr="005001EE">
              <w:tab/>
              <w:t>wykorzystuje lub zwiększa swoją siłę nacisku</w:t>
            </w:r>
            <w:r w:rsidRPr="005001EE">
              <w:rPr>
                <w:b/>
                <w:i/>
              </w:rPr>
              <w:t>, w miarę możliwości,</w:t>
            </w:r>
            <w:r w:rsidRPr="005001EE">
              <w:t xml:space="preserve"> za pomocą</w:t>
            </w:r>
            <w:r w:rsidRPr="005001EE">
              <w:rPr>
                <w:b/>
                <w:i/>
              </w:rPr>
              <w:t xml:space="preserve"> tymczasowego</w:t>
            </w:r>
            <w:r w:rsidRPr="005001EE">
              <w:t xml:space="preserve"> zawieszenia relacji biznesowych w odniesieniu do danej działalności.</w:t>
            </w:r>
          </w:p>
        </w:tc>
      </w:tr>
    </w:tbl>
    <w:p w14:paraId="646FBB03" w14:textId="77777777" w:rsidR="005C2866" w:rsidRPr="005001EE" w:rsidRDefault="005C2866" w:rsidP="005C2866"/>
    <w:p w14:paraId="2D665315" w14:textId="77777777" w:rsidR="005C2866" w:rsidRPr="005001EE" w:rsidRDefault="005C2866" w:rsidP="005C2866">
      <w:pPr>
        <w:pStyle w:val="AmNumberTabs"/>
      </w:pPr>
      <w:r w:rsidRPr="005001EE">
        <w:t>Poprawka</w:t>
      </w:r>
      <w:r w:rsidRPr="005001EE">
        <w:tab/>
      </w:r>
      <w:r w:rsidRPr="005001EE">
        <w:tab/>
        <w:t>95</w:t>
      </w:r>
    </w:p>
    <w:p w14:paraId="498E232C" w14:textId="77777777" w:rsidR="005C2866" w:rsidRPr="005001EE" w:rsidRDefault="005C2866" w:rsidP="005C2866"/>
    <w:p w14:paraId="6CE820F4" w14:textId="77777777" w:rsidR="005C2866" w:rsidRPr="005001EE" w:rsidRDefault="005C2866" w:rsidP="005C2866">
      <w:pPr>
        <w:pStyle w:val="NormalBold"/>
        <w:keepNext/>
      </w:pPr>
      <w:r w:rsidRPr="005001EE">
        <w:t>Wniosek dotyczący dyrektywy</w:t>
      </w:r>
    </w:p>
    <w:p w14:paraId="204525E8" w14:textId="77777777" w:rsidR="005C2866" w:rsidRPr="005001EE" w:rsidRDefault="005C2866" w:rsidP="005C2866">
      <w:pPr>
        <w:pStyle w:val="NormalBold"/>
      </w:pPr>
      <w:r w:rsidRPr="005001EE">
        <w:t>Artykuł 4 – akapit 1 – punkt 5</w:t>
      </w:r>
    </w:p>
    <w:p w14:paraId="17CBF31A" w14:textId="77777777" w:rsidR="005C2866" w:rsidRPr="005001EE" w:rsidRDefault="005C2866" w:rsidP="005C2866">
      <w:pPr>
        <w:keepNext/>
      </w:pPr>
      <w:r w:rsidRPr="005001EE">
        <w:t>Dyrektywa (UE) 2024/1760</w:t>
      </w:r>
    </w:p>
    <w:p w14:paraId="0639DA4E" w14:textId="77777777" w:rsidR="005C2866" w:rsidRPr="005001EE" w:rsidRDefault="005C2866" w:rsidP="005C2866">
      <w:r w:rsidRPr="005001EE">
        <w:t>Artykuł 10 – ustęp 6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209935F" w14:textId="77777777" w:rsidTr="00E8145A">
        <w:trPr>
          <w:jc w:val="center"/>
        </w:trPr>
        <w:tc>
          <w:tcPr>
            <w:tcW w:w="9752" w:type="dxa"/>
            <w:gridSpan w:val="2"/>
          </w:tcPr>
          <w:p w14:paraId="74789C1A" w14:textId="77777777" w:rsidR="005C2866" w:rsidRPr="005001EE" w:rsidRDefault="005C2866" w:rsidP="00E8145A">
            <w:pPr>
              <w:keepNext/>
            </w:pPr>
          </w:p>
        </w:tc>
      </w:tr>
      <w:tr w:rsidR="005C2866" w:rsidRPr="005001EE" w14:paraId="6660CC49" w14:textId="77777777" w:rsidTr="00E8145A">
        <w:trPr>
          <w:jc w:val="center"/>
        </w:trPr>
        <w:tc>
          <w:tcPr>
            <w:tcW w:w="4876" w:type="dxa"/>
          </w:tcPr>
          <w:p w14:paraId="54677C27" w14:textId="77777777" w:rsidR="005C2866" w:rsidRPr="005001EE" w:rsidRDefault="005C2866" w:rsidP="00E8145A">
            <w:pPr>
              <w:pStyle w:val="ColumnHeading"/>
              <w:keepNext/>
            </w:pPr>
            <w:r w:rsidRPr="005001EE">
              <w:t>Tekst proponowany przez Komisję</w:t>
            </w:r>
          </w:p>
        </w:tc>
        <w:tc>
          <w:tcPr>
            <w:tcW w:w="4876" w:type="dxa"/>
          </w:tcPr>
          <w:p w14:paraId="2112B970" w14:textId="77777777" w:rsidR="005C2866" w:rsidRPr="005001EE" w:rsidRDefault="005C2866" w:rsidP="00E8145A">
            <w:pPr>
              <w:pStyle w:val="ColumnHeading"/>
              <w:keepNext/>
            </w:pPr>
            <w:r w:rsidRPr="005001EE">
              <w:t>Poprawka</w:t>
            </w:r>
          </w:p>
        </w:tc>
      </w:tr>
      <w:tr w:rsidR="005C2866" w:rsidRPr="005001EE" w14:paraId="0800EAD3" w14:textId="77777777" w:rsidTr="00E8145A">
        <w:trPr>
          <w:jc w:val="center"/>
        </w:trPr>
        <w:tc>
          <w:tcPr>
            <w:tcW w:w="4876" w:type="dxa"/>
          </w:tcPr>
          <w:p w14:paraId="2A89FB1E" w14:textId="77777777" w:rsidR="005C2866" w:rsidRPr="005001EE" w:rsidRDefault="005C2866" w:rsidP="00E8145A">
            <w:pPr>
              <w:pStyle w:val="Normal6"/>
            </w:pPr>
            <w:r w:rsidRPr="005001EE">
              <w:t xml:space="preserve">Dopóki można zasadnie oczekiwać, że udoskonalony plan działań zapobiegawczych będzie skuteczny, sam fakt kontynuowania współpracy z partnerem biznesowym nie </w:t>
            </w:r>
            <w:r w:rsidRPr="005001EE">
              <w:rPr>
                <w:b/>
                <w:i/>
              </w:rPr>
              <w:t>powoduje powstania odpowiedzialności po stronie przedsiębiorstwa</w:t>
            </w:r>
            <w:r w:rsidRPr="005001EE">
              <w:t>.</w:t>
            </w:r>
          </w:p>
        </w:tc>
        <w:tc>
          <w:tcPr>
            <w:tcW w:w="4876" w:type="dxa"/>
          </w:tcPr>
          <w:p w14:paraId="0A736546" w14:textId="77777777" w:rsidR="005C2866" w:rsidRPr="005001EE" w:rsidRDefault="005C2866" w:rsidP="00E8145A">
            <w:pPr>
              <w:pStyle w:val="Normal6"/>
              <w:rPr>
                <w:szCs w:val="24"/>
              </w:rPr>
            </w:pPr>
            <w:r w:rsidRPr="005001EE">
              <w:t xml:space="preserve">Dopóki można zasadnie oczekiwać, że udoskonalony plan działań zapobiegawczych będzie skuteczny, sam fakt kontynuowania współpracy z partnerem biznesowym nie </w:t>
            </w:r>
            <w:r w:rsidRPr="005001EE">
              <w:rPr>
                <w:b/>
                <w:i/>
              </w:rPr>
              <w:t>naraża przedsiębiorstwa na sankcje na podstawie art. 27 ani na odpowiedzialność na podstawie art. 29</w:t>
            </w:r>
            <w:r w:rsidRPr="005001EE">
              <w:t>.</w:t>
            </w:r>
          </w:p>
        </w:tc>
      </w:tr>
    </w:tbl>
    <w:p w14:paraId="263D6391" w14:textId="77777777" w:rsidR="005C2866" w:rsidRPr="005001EE" w:rsidRDefault="005C2866" w:rsidP="005C2866"/>
    <w:p w14:paraId="1C216D06" w14:textId="77777777" w:rsidR="005C2866" w:rsidRPr="005001EE" w:rsidRDefault="005C2866" w:rsidP="005C2866">
      <w:pPr>
        <w:pStyle w:val="AmNumberTabs"/>
      </w:pPr>
      <w:r w:rsidRPr="005001EE">
        <w:t>Poprawka</w:t>
      </w:r>
      <w:r w:rsidRPr="005001EE">
        <w:tab/>
      </w:r>
      <w:r w:rsidRPr="005001EE">
        <w:tab/>
        <w:t>96</w:t>
      </w:r>
    </w:p>
    <w:p w14:paraId="49602D43" w14:textId="77777777" w:rsidR="005C2866" w:rsidRPr="005001EE" w:rsidRDefault="005C2866" w:rsidP="005C2866"/>
    <w:p w14:paraId="09B53205" w14:textId="77777777" w:rsidR="005C2866" w:rsidRPr="005001EE" w:rsidRDefault="005C2866" w:rsidP="005C2866">
      <w:pPr>
        <w:pStyle w:val="NormalBold"/>
        <w:keepNext/>
      </w:pPr>
      <w:r w:rsidRPr="005001EE">
        <w:t>Wniosek dotyczący dyrektywy</w:t>
      </w:r>
    </w:p>
    <w:p w14:paraId="074C92A8" w14:textId="77777777" w:rsidR="005C2866" w:rsidRPr="005001EE" w:rsidRDefault="005C2866" w:rsidP="005C2866">
      <w:pPr>
        <w:pStyle w:val="NormalBold"/>
      </w:pPr>
      <w:r w:rsidRPr="005001EE">
        <w:t>Artykuł 4 – akapit 1 – punkt 5</w:t>
      </w:r>
    </w:p>
    <w:p w14:paraId="1FA2EA49" w14:textId="77777777" w:rsidR="005C2866" w:rsidRPr="005001EE" w:rsidRDefault="005C2866" w:rsidP="005C2866">
      <w:pPr>
        <w:keepNext/>
      </w:pPr>
      <w:r w:rsidRPr="005001EE">
        <w:t>Dyrektywa (UE) 2024/1760</w:t>
      </w:r>
    </w:p>
    <w:p w14:paraId="4802AF49" w14:textId="77777777" w:rsidR="005C2866" w:rsidRPr="005001EE" w:rsidRDefault="005C2866" w:rsidP="005C2866">
      <w:r w:rsidRPr="005001EE">
        <w:t>Artykuł 10 – ustęp 6 – akapit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2D26F89" w14:textId="77777777" w:rsidTr="00E8145A">
        <w:trPr>
          <w:jc w:val="center"/>
        </w:trPr>
        <w:tc>
          <w:tcPr>
            <w:tcW w:w="9752" w:type="dxa"/>
            <w:gridSpan w:val="2"/>
          </w:tcPr>
          <w:p w14:paraId="2A0B6946" w14:textId="77777777" w:rsidR="005C2866" w:rsidRPr="005001EE" w:rsidRDefault="005C2866" w:rsidP="00E8145A">
            <w:pPr>
              <w:keepNext/>
            </w:pPr>
          </w:p>
        </w:tc>
      </w:tr>
      <w:tr w:rsidR="005C2866" w:rsidRPr="005001EE" w14:paraId="1D914E7B" w14:textId="77777777" w:rsidTr="00E8145A">
        <w:trPr>
          <w:jc w:val="center"/>
        </w:trPr>
        <w:tc>
          <w:tcPr>
            <w:tcW w:w="4876" w:type="dxa"/>
          </w:tcPr>
          <w:p w14:paraId="2E0D8ABA" w14:textId="77777777" w:rsidR="005C2866" w:rsidRPr="005001EE" w:rsidRDefault="005C2866" w:rsidP="00E8145A">
            <w:pPr>
              <w:pStyle w:val="ColumnHeading"/>
              <w:keepNext/>
            </w:pPr>
            <w:r w:rsidRPr="005001EE">
              <w:t>Tekst proponowany przez Komisję</w:t>
            </w:r>
          </w:p>
        </w:tc>
        <w:tc>
          <w:tcPr>
            <w:tcW w:w="4876" w:type="dxa"/>
          </w:tcPr>
          <w:p w14:paraId="588FBEA3" w14:textId="77777777" w:rsidR="005C2866" w:rsidRPr="005001EE" w:rsidRDefault="005C2866" w:rsidP="00E8145A">
            <w:pPr>
              <w:pStyle w:val="ColumnHeading"/>
              <w:keepNext/>
            </w:pPr>
            <w:r w:rsidRPr="005001EE">
              <w:t>Poprawka</w:t>
            </w:r>
          </w:p>
        </w:tc>
      </w:tr>
      <w:tr w:rsidR="005C2866" w:rsidRPr="005001EE" w14:paraId="576AA0BA" w14:textId="77777777" w:rsidTr="00E8145A">
        <w:trPr>
          <w:jc w:val="center"/>
        </w:trPr>
        <w:tc>
          <w:tcPr>
            <w:tcW w:w="4876" w:type="dxa"/>
          </w:tcPr>
          <w:p w14:paraId="6A7C814C" w14:textId="77777777" w:rsidR="005C2866" w:rsidRPr="005001EE" w:rsidRDefault="005C2866" w:rsidP="00E8145A">
            <w:pPr>
              <w:pStyle w:val="Normal6"/>
            </w:pPr>
            <w:r w:rsidRPr="005001EE">
              <w:t>Przed zawieszeniem relacji biznesowej przedsiębiorstwo ocenia, czy można zasadnie oczekiwać, że niekorzystne skutki tej decyzji będą wyraźnie bardziej dotkliwe niż niekorzystny skutek, któremu nie udało się zapobiec lub którego nie udało się odpowiednio złagodzić. W takim przypadku przedsiębiorstwo nie jest zobowiązane do zawieszenia relacji biznesowej i ma możliwość poinformowania właściwego organu nadzorczego o należycie uzasadnionych powodach takiej decyzji.</w:t>
            </w:r>
          </w:p>
        </w:tc>
        <w:tc>
          <w:tcPr>
            <w:tcW w:w="4876" w:type="dxa"/>
          </w:tcPr>
          <w:p w14:paraId="45793ECA" w14:textId="77777777" w:rsidR="005C2866" w:rsidRPr="005001EE" w:rsidRDefault="005C2866" w:rsidP="00E8145A">
            <w:pPr>
              <w:pStyle w:val="Normal6"/>
              <w:rPr>
                <w:szCs w:val="24"/>
              </w:rPr>
            </w:pPr>
            <w:r w:rsidRPr="005001EE">
              <w:t xml:space="preserve">Przed </w:t>
            </w:r>
            <w:r w:rsidRPr="005001EE">
              <w:rPr>
                <w:b/>
                <w:i/>
              </w:rPr>
              <w:t xml:space="preserve">tymczasowym </w:t>
            </w:r>
            <w:r w:rsidRPr="005001EE">
              <w:t>zawieszeniem relacji biznesowej przedsiębiorstwo ocenia,</w:t>
            </w:r>
            <w:r w:rsidRPr="005001EE">
              <w:rPr>
                <w:b/>
                <w:i/>
              </w:rPr>
              <w:t xml:space="preserve"> w porozumieniu z właściwymi interesariuszami, czy nie istnieje dostępna alternatywa dla tej relacji biznesowej zapewniająca surowce, produkty lub usługi niezbędne przedsiębiorstwu do wytwarzania towarów lub do świadczenia usług, oraz czy zawieszenie powodowałoby znaczną szkodę dla przedsiębiorstwa, lub</w:t>
            </w:r>
            <w:r w:rsidRPr="005001EE">
              <w:t xml:space="preserve"> czy można zasadnie oczekiwać, że niekorzystne skutki tej decyzji będą wyraźnie bardziej dotkliwe niż niekorzystny skutek, któremu nie udało się zapobiec lub którego nie udało się odpowiednio złagodzić. W takim przypadku przedsiębiorstwo nie jest zobowiązane do zawieszenia relacji biznesowej i ma możliwość poinformowania właściwego organu </w:t>
            </w:r>
            <w:r w:rsidRPr="005001EE">
              <w:lastRenderedPageBreak/>
              <w:t>nadzorczego o należycie uzasadnionych powodach takiej decyzji.</w:t>
            </w:r>
          </w:p>
        </w:tc>
      </w:tr>
    </w:tbl>
    <w:p w14:paraId="30A4D524" w14:textId="77777777" w:rsidR="005C2866" w:rsidRPr="005001EE" w:rsidRDefault="005C2866" w:rsidP="005C2866"/>
    <w:p w14:paraId="3E918A30" w14:textId="77777777" w:rsidR="005C2866" w:rsidRPr="005001EE" w:rsidRDefault="005C2866" w:rsidP="005C2866">
      <w:pPr>
        <w:pStyle w:val="AmNumberTabs"/>
      </w:pPr>
      <w:r w:rsidRPr="005001EE">
        <w:t>Poprawka</w:t>
      </w:r>
      <w:r w:rsidRPr="005001EE">
        <w:tab/>
      </w:r>
      <w:r w:rsidRPr="005001EE">
        <w:tab/>
        <w:t>97</w:t>
      </w:r>
    </w:p>
    <w:p w14:paraId="706F318B" w14:textId="77777777" w:rsidR="005C2866" w:rsidRPr="005001EE" w:rsidRDefault="005C2866" w:rsidP="005C2866"/>
    <w:p w14:paraId="74CCA717" w14:textId="77777777" w:rsidR="005C2866" w:rsidRPr="005001EE" w:rsidRDefault="005C2866" w:rsidP="005C2866">
      <w:pPr>
        <w:pStyle w:val="NormalBold"/>
        <w:keepNext/>
      </w:pPr>
      <w:r w:rsidRPr="005001EE">
        <w:t>Wniosek dotyczący dyrektywy</w:t>
      </w:r>
    </w:p>
    <w:p w14:paraId="6A331876" w14:textId="77777777" w:rsidR="005C2866" w:rsidRPr="005001EE" w:rsidRDefault="005C2866" w:rsidP="005C2866">
      <w:pPr>
        <w:pStyle w:val="NormalBold"/>
      </w:pPr>
      <w:r w:rsidRPr="005001EE">
        <w:t>Artykuł 4 – akapit 1 – punkt 5</w:t>
      </w:r>
    </w:p>
    <w:p w14:paraId="453E517D" w14:textId="77777777" w:rsidR="005C2866" w:rsidRPr="005001EE" w:rsidRDefault="005C2866" w:rsidP="005C2866">
      <w:pPr>
        <w:keepNext/>
      </w:pPr>
      <w:r w:rsidRPr="005001EE">
        <w:t>Dyrektywa (UE) 2024/1760</w:t>
      </w:r>
    </w:p>
    <w:p w14:paraId="02C91476" w14:textId="77777777" w:rsidR="005C2866" w:rsidRPr="005001EE" w:rsidRDefault="005C2866" w:rsidP="005C2866">
      <w:r w:rsidRPr="005001EE">
        <w:t>Artykuł 10 – ustęp 6 – akapit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6E71490" w14:textId="77777777" w:rsidTr="00E8145A">
        <w:trPr>
          <w:jc w:val="center"/>
        </w:trPr>
        <w:tc>
          <w:tcPr>
            <w:tcW w:w="9752" w:type="dxa"/>
            <w:gridSpan w:val="2"/>
          </w:tcPr>
          <w:p w14:paraId="7722A37E" w14:textId="77777777" w:rsidR="005C2866" w:rsidRPr="005001EE" w:rsidRDefault="005C2866" w:rsidP="00E8145A">
            <w:pPr>
              <w:keepNext/>
            </w:pPr>
          </w:p>
        </w:tc>
      </w:tr>
      <w:tr w:rsidR="005C2866" w:rsidRPr="005001EE" w14:paraId="3C62F2D8" w14:textId="77777777" w:rsidTr="00E8145A">
        <w:trPr>
          <w:jc w:val="center"/>
        </w:trPr>
        <w:tc>
          <w:tcPr>
            <w:tcW w:w="4876" w:type="dxa"/>
          </w:tcPr>
          <w:p w14:paraId="6A0C7F33" w14:textId="77777777" w:rsidR="005C2866" w:rsidRPr="005001EE" w:rsidRDefault="005C2866" w:rsidP="00E8145A">
            <w:pPr>
              <w:pStyle w:val="ColumnHeading"/>
              <w:keepNext/>
            </w:pPr>
            <w:r w:rsidRPr="005001EE">
              <w:t>Tekst proponowany przez Komisję</w:t>
            </w:r>
          </w:p>
        </w:tc>
        <w:tc>
          <w:tcPr>
            <w:tcW w:w="4876" w:type="dxa"/>
          </w:tcPr>
          <w:p w14:paraId="7C78ABC7" w14:textId="77777777" w:rsidR="005C2866" w:rsidRPr="005001EE" w:rsidRDefault="005C2866" w:rsidP="00E8145A">
            <w:pPr>
              <w:pStyle w:val="ColumnHeading"/>
              <w:keepNext/>
            </w:pPr>
            <w:r w:rsidRPr="005001EE">
              <w:t>Poprawka</w:t>
            </w:r>
          </w:p>
        </w:tc>
      </w:tr>
      <w:tr w:rsidR="005C2866" w:rsidRPr="005001EE" w14:paraId="7A18389E" w14:textId="77777777" w:rsidTr="00E8145A">
        <w:trPr>
          <w:jc w:val="center"/>
        </w:trPr>
        <w:tc>
          <w:tcPr>
            <w:tcW w:w="4876" w:type="dxa"/>
          </w:tcPr>
          <w:p w14:paraId="3B0B248E" w14:textId="77777777" w:rsidR="005C2866" w:rsidRPr="005001EE" w:rsidRDefault="005C2866" w:rsidP="00E8145A">
            <w:pPr>
              <w:pStyle w:val="Normal6"/>
            </w:pPr>
            <w:r w:rsidRPr="005001EE">
              <w:t>Państwa członkowskie przewidują opcję zawieszenia relacji biznesowej w umowach podlegających ich prawu</w:t>
            </w:r>
            <w:r w:rsidRPr="005001EE">
              <w:rPr>
                <w:b/>
                <w:i/>
              </w:rPr>
              <w:t xml:space="preserve"> zgodnie z akapitem pierwszym</w:t>
            </w:r>
            <w:r w:rsidRPr="005001EE">
              <w:t>, z wyjątkiem umów, w których strony są zobowiązane do ich zawarcia na mocy prawa.</w:t>
            </w:r>
          </w:p>
        </w:tc>
        <w:tc>
          <w:tcPr>
            <w:tcW w:w="4876" w:type="dxa"/>
          </w:tcPr>
          <w:p w14:paraId="35863E7E" w14:textId="77777777" w:rsidR="005C2866" w:rsidRPr="005001EE" w:rsidRDefault="005C2866" w:rsidP="00E8145A">
            <w:pPr>
              <w:pStyle w:val="Normal6"/>
              <w:rPr>
                <w:szCs w:val="24"/>
              </w:rPr>
            </w:pPr>
            <w:r w:rsidRPr="005001EE">
              <w:t xml:space="preserve">Państwa członkowskie przewidują opcję zawieszenia </w:t>
            </w:r>
            <w:r w:rsidRPr="005001EE">
              <w:rPr>
                <w:b/>
                <w:i/>
              </w:rPr>
              <w:t xml:space="preserve">lub rozwiązania </w:t>
            </w:r>
            <w:r w:rsidRPr="005001EE">
              <w:t>relacji biznesowej w umowach podlegających ich prawu, z wyjątkiem umów, w których strony są zobowiązane do ich zawarcia na mocy prawa.</w:t>
            </w:r>
          </w:p>
        </w:tc>
      </w:tr>
    </w:tbl>
    <w:p w14:paraId="0E41053B" w14:textId="77777777" w:rsidR="005C2866" w:rsidRPr="005001EE" w:rsidRDefault="005C2866" w:rsidP="005C2866"/>
    <w:p w14:paraId="657F857B" w14:textId="19B246D5" w:rsidR="005F2161" w:rsidRPr="00806930" w:rsidRDefault="005F2161" w:rsidP="005F2161">
      <w:pPr>
        <w:pStyle w:val="AmNumberTabs"/>
      </w:pPr>
      <w:r w:rsidRPr="00806930">
        <w:t>Poprawki</w:t>
      </w:r>
      <w:r w:rsidRPr="00806930">
        <w:tab/>
      </w:r>
      <w:r w:rsidRPr="00806930">
        <w:tab/>
      </w:r>
      <w:r w:rsidRPr="00806930">
        <w:rPr>
          <w:rStyle w:val="HideTWBExt"/>
        </w:rPr>
        <w:t>&lt;NumAm&gt;</w:t>
      </w:r>
      <w:r w:rsidRPr="00806930">
        <w:t>247 i 307</w:t>
      </w:r>
      <w:r w:rsidRPr="00806930">
        <w:rPr>
          <w:rStyle w:val="HideTWBExt"/>
        </w:rPr>
        <w:t>&lt;/NumAm&gt;</w:t>
      </w:r>
    </w:p>
    <w:p w14:paraId="0C5A1AC8" w14:textId="77777777" w:rsidR="008B5B42" w:rsidRPr="00806930" w:rsidRDefault="008B5B42" w:rsidP="005F2161">
      <w:pPr>
        <w:pStyle w:val="NormalBold"/>
        <w:rPr>
          <w:rStyle w:val="HideTWBExt"/>
          <w:b w:val="0"/>
        </w:rPr>
      </w:pPr>
    </w:p>
    <w:p w14:paraId="1E4D1F67" w14:textId="288834B0" w:rsidR="005F2161" w:rsidRPr="00BD57E7" w:rsidRDefault="005F2161" w:rsidP="005F2161">
      <w:pPr>
        <w:pStyle w:val="NormalBold"/>
      </w:pPr>
      <w:r w:rsidRPr="00BD57E7">
        <w:rPr>
          <w:rStyle w:val="HideTWBExt"/>
        </w:rPr>
        <w:t>&lt;DocAmend&gt;</w:t>
      </w:r>
      <w:r w:rsidRPr="00BD57E7">
        <w:t>Wniosek dotyczący dyrektywy</w:t>
      </w:r>
      <w:r w:rsidRPr="00BD57E7">
        <w:rPr>
          <w:rStyle w:val="HideTWBExt"/>
        </w:rPr>
        <w:t>&lt;/DocAmend&gt;</w:t>
      </w:r>
    </w:p>
    <w:p w14:paraId="0FBA61B3" w14:textId="77777777" w:rsidR="005F2161" w:rsidRPr="008B5B42" w:rsidRDefault="005F2161" w:rsidP="005F2161">
      <w:pPr>
        <w:pStyle w:val="NormalBold"/>
        <w:rPr>
          <w:lang w:val="fr-BE"/>
        </w:rPr>
      </w:pPr>
      <w:r w:rsidRPr="008B5B42">
        <w:rPr>
          <w:rStyle w:val="HideTWBExt"/>
          <w:lang w:val="fr-BE"/>
        </w:rPr>
        <w:t>&lt;Article&gt;</w:t>
      </w:r>
      <w:r w:rsidRPr="008B5B42">
        <w:rPr>
          <w:lang w:val="fr-BE"/>
        </w:rPr>
        <w:t>Artykuł 4 – akapit 1 – punkt 6</w:t>
      </w:r>
      <w:r w:rsidRPr="008B5B42">
        <w:rPr>
          <w:rStyle w:val="HideTWBExt"/>
          <w:lang w:val="fr-BE"/>
        </w:rPr>
        <w:t>&lt;/Article&gt;</w:t>
      </w:r>
    </w:p>
    <w:p w14:paraId="7C42DB1A" w14:textId="77777777" w:rsidR="005F2161" w:rsidRPr="008B5B42" w:rsidRDefault="005F2161" w:rsidP="005F2161">
      <w:pPr>
        <w:rPr>
          <w:lang w:val="fr-BE"/>
        </w:rPr>
      </w:pPr>
      <w:r w:rsidRPr="008B5B42">
        <w:rPr>
          <w:rStyle w:val="HideTWBExt"/>
          <w:lang w:val="fr-BE"/>
        </w:rPr>
        <w:t>&lt;DocAmend2&gt;</w:t>
      </w:r>
      <w:r w:rsidRPr="008B5B42">
        <w:rPr>
          <w:lang w:val="fr-BE"/>
        </w:rPr>
        <w:t>Dyrektywa (UE) 2024/1760</w:t>
      </w:r>
      <w:r w:rsidRPr="008B5B42">
        <w:rPr>
          <w:rStyle w:val="HideTWBExt"/>
          <w:lang w:val="fr-BE"/>
        </w:rPr>
        <w:t>&lt;/DocAmend2&gt;</w:t>
      </w:r>
    </w:p>
    <w:p w14:paraId="2BDC74CD" w14:textId="77777777" w:rsidR="005F2161" w:rsidRPr="008B5B42" w:rsidRDefault="005F2161" w:rsidP="005F2161">
      <w:pPr>
        <w:rPr>
          <w:lang w:val="fr-BE"/>
        </w:rPr>
      </w:pPr>
      <w:r w:rsidRPr="008B5B42">
        <w:rPr>
          <w:rStyle w:val="HideTWBExt"/>
          <w:lang w:val="fr-BE"/>
        </w:rPr>
        <w:t>&lt;Article2&gt;</w:t>
      </w:r>
      <w:r w:rsidRPr="008B5B42">
        <w:rPr>
          <w:lang w:val="fr-BE"/>
        </w:rPr>
        <w:t>Artykuł 11 – ustęp 7 – akapit 1 – wprowadzenie</w:t>
      </w:r>
      <w:r w:rsidRPr="008B5B42">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2161" w:rsidRPr="00025324" w14:paraId="2A7464DD" w14:textId="77777777" w:rsidTr="00BA566C">
        <w:trPr>
          <w:trHeight w:hRule="exact" w:val="240"/>
          <w:jc w:val="center"/>
        </w:trPr>
        <w:tc>
          <w:tcPr>
            <w:tcW w:w="9752" w:type="dxa"/>
            <w:gridSpan w:val="2"/>
            <w:tcBorders>
              <w:top w:val="nil"/>
              <w:left w:val="nil"/>
              <w:bottom w:val="nil"/>
              <w:right w:val="nil"/>
            </w:tcBorders>
          </w:tcPr>
          <w:p w14:paraId="437995CB" w14:textId="77777777" w:rsidR="005F2161" w:rsidRPr="008B5B42" w:rsidRDefault="005F2161" w:rsidP="00BA566C">
            <w:pPr>
              <w:rPr>
                <w:lang w:val="fr-BE"/>
              </w:rPr>
            </w:pPr>
          </w:p>
        </w:tc>
      </w:tr>
      <w:tr w:rsidR="005F2161" w:rsidRPr="00BD57E7" w14:paraId="645F37DD" w14:textId="77777777" w:rsidTr="00BA566C">
        <w:trPr>
          <w:trHeight w:val="240"/>
          <w:jc w:val="center"/>
        </w:trPr>
        <w:tc>
          <w:tcPr>
            <w:tcW w:w="4876" w:type="dxa"/>
            <w:tcBorders>
              <w:top w:val="nil"/>
              <w:left w:val="nil"/>
              <w:bottom w:val="nil"/>
              <w:right w:val="nil"/>
            </w:tcBorders>
          </w:tcPr>
          <w:p w14:paraId="4E4E3D23" w14:textId="77777777" w:rsidR="005F2161" w:rsidRPr="00BD57E7" w:rsidRDefault="005F2161" w:rsidP="00BA566C">
            <w:pPr>
              <w:pStyle w:val="AmColumnHeading"/>
            </w:pPr>
            <w:r w:rsidRPr="00BD57E7">
              <w:t>Tekst proponowany przez Komisję</w:t>
            </w:r>
          </w:p>
        </w:tc>
        <w:tc>
          <w:tcPr>
            <w:tcW w:w="4876" w:type="dxa"/>
            <w:tcBorders>
              <w:top w:val="nil"/>
              <w:left w:val="nil"/>
              <w:bottom w:val="nil"/>
              <w:right w:val="nil"/>
            </w:tcBorders>
          </w:tcPr>
          <w:p w14:paraId="2A8C532A" w14:textId="77777777" w:rsidR="005F2161" w:rsidRPr="00BD57E7" w:rsidRDefault="005F2161" w:rsidP="00BA566C">
            <w:pPr>
              <w:pStyle w:val="AmColumnHeading"/>
            </w:pPr>
            <w:r w:rsidRPr="00BD57E7">
              <w:t>Poprawka</w:t>
            </w:r>
          </w:p>
        </w:tc>
      </w:tr>
      <w:tr w:rsidR="005F2161" w:rsidRPr="00BD57E7" w14:paraId="299BA958" w14:textId="77777777" w:rsidTr="00BA566C">
        <w:trPr>
          <w:jc w:val="center"/>
        </w:trPr>
        <w:tc>
          <w:tcPr>
            <w:tcW w:w="4876" w:type="dxa"/>
            <w:tcBorders>
              <w:top w:val="nil"/>
              <w:left w:val="nil"/>
              <w:bottom w:val="nil"/>
              <w:right w:val="nil"/>
            </w:tcBorders>
          </w:tcPr>
          <w:p w14:paraId="33EF0FAC" w14:textId="77777777" w:rsidR="005F2161" w:rsidRPr="00BD57E7" w:rsidRDefault="005F2161" w:rsidP="00BA566C">
            <w:pPr>
              <w:pStyle w:val="Normal6a"/>
            </w:pPr>
            <w:r w:rsidRPr="00BD57E7">
              <w:t>Jeżeli chodzi o rzeczywiste niekorzystne skutki, o których mowa w ust. 1</w:t>
            </w:r>
            <w:r w:rsidRPr="00BD57E7">
              <w:rPr>
                <w:b/>
                <w:i/>
              </w:rPr>
              <w:t xml:space="preserve"> i którym</w:t>
            </w:r>
            <w:r w:rsidRPr="00BD57E7">
              <w:t xml:space="preserve"> nie można było </w:t>
            </w:r>
            <w:r w:rsidRPr="00BD57E7">
              <w:rPr>
                <w:b/>
                <w:i/>
              </w:rPr>
              <w:t>zapobiec ani</w:t>
            </w:r>
            <w:r w:rsidRPr="00BD57E7">
              <w:t xml:space="preserve"> których nie można było </w:t>
            </w:r>
            <w:r w:rsidRPr="00BD57E7">
              <w:rPr>
                <w:b/>
                <w:i/>
              </w:rPr>
              <w:t>odpowiednio złagodzić</w:t>
            </w:r>
            <w:r w:rsidRPr="00BD57E7">
              <w:t xml:space="preserve"> za pomocą środków określonych w ust. 3, 5 i 6, przedsiębiorstwo, jako rozwiązanie ostateczne:</w:t>
            </w:r>
          </w:p>
        </w:tc>
        <w:tc>
          <w:tcPr>
            <w:tcW w:w="4876" w:type="dxa"/>
            <w:tcBorders>
              <w:top w:val="nil"/>
              <w:left w:val="nil"/>
              <w:bottom w:val="nil"/>
              <w:right w:val="nil"/>
            </w:tcBorders>
          </w:tcPr>
          <w:p w14:paraId="75391305" w14:textId="77777777" w:rsidR="005F2161" w:rsidRPr="00BD57E7" w:rsidRDefault="005F2161" w:rsidP="00BA566C">
            <w:pPr>
              <w:pStyle w:val="Normal6a"/>
            </w:pPr>
            <w:r w:rsidRPr="00BD57E7">
              <w:rPr>
                <w:b/>
                <w:i/>
              </w:rPr>
              <w:t>„7.</w:t>
            </w:r>
            <w:r w:rsidRPr="00BD57E7">
              <w:t xml:space="preserve"> Jeżeli chodzi o rzeczywiste niekorzystne skutki, o których mowa w ust. 1</w:t>
            </w:r>
            <w:r w:rsidRPr="00BD57E7">
              <w:rPr>
                <w:b/>
                <w:i/>
              </w:rPr>
              <w:t>, których</w:t>
            </w:r>
            <w:r w:rsidRPr="00BD57E7">
              <w:t xml:space="preserve"> nie można było </w:t>
            </w:r>
            <w:r w:rsidRPr="00BD57E7">
              <w:rPr>
                <w:b/>
                <w:i/>
              </w:rPr>
              <w:t>wyeliminować lub</w:t>
            </w:r>
            <w:r w:rsidRPr="00BD57E7">
              <w:t xml:space="preserve"> których</w:t>
            </w:r>
            <w:r w:rsidRPr="00BD57E7">
              <w:rPr>
                <w:b/>
                <w:i/>
              </w:rPr>
              <w:t xml:space="preserve"> zakresu</w:t>
            </w:r>
            <w:r w:rsidRPr="00BD57E7">
              <w:t xml:space="preserve"> nie można było </w:t>
            </w:r>
            <w:r w:rsidRPr="00BD57E7">
              <w:rPr>
                <w:b/>
                <w:i/>
              </w:rPr>
              <w:t>zminimalizować</w:t>
            </w:r>
            <w:r w:rsidRPr="00BD57E7">
              <w:t xml:space="preserve"> za pomocą środków określonych w ust. 3, 5 i 6, przedsiębiorstwo, jako rozwiązanie ostateczne</w:t>
            </w:r>
            <w:r w:rsidRPr="00BD57E7">
              <w:rPr>
                <w:b/>
                <w:i/>
              </w:rPr>
              <w:t>, może</w:t>
            </w:r>
            <w:r w:rsidRPr="00BD57E7">
              <w:t>:</w:t>
            </w:r>
          </w:p>
        </w:tc>
      </w:tr>
    </w:tbl>
    <w:p w14:paraId="2AFA65E0" w14:textId="77777777" w:rsidR="005C2866" w:rsidRPr="005001EE" w:rsidRDefault="005C2866" w:rsidP="005C2866"/>
    <w:p w14:paraId="632301D6" w14:textId="77777777" w:rsidR="005C2866" w:rsidRPr="005001EE" w:rsidRDefault="005C2866" w:rsidP="005C2866">
      <w:pPr>
        <w:pStyle w:val="AmNumberTabs"/>
      </w:pPr>
      <w:r w:rsidRPr="005001EE">
        <w:t>Poprawka</w:t>
      </w:r>
      <w:r w:rsidRPr="005001EE">
        <w:tab/>
      </w:r>
      <w:r w:rsidRPr="005001EE">
        <w:tab/>
        <w:t>99</w:t>
      </w:r>
    </w:p>
    <w:p w14:paraId="510A692D" w14:textId="77777777" w:rsidR="005C2866" w:rsidRPr="005001EE" w:rsidRDefault="005C2866" w:rsidP="005C2866"/>
    <w:p w14:paraId="1771B58C" w14:textId="77777777" w:rsidR="005C2866" w:rsidRPr="005001EE" w:rsidRDefault="005C2866" w:rsidP="005C2866">
      <w:pPr>
        <w:pStyle w:val="NormalBold"/>
        <w:keepNext/>
      </w:pPr>
      <w:r w:rsidRPr="005001EE">
        <w:t>Wniosek dotyczący dyrektywy</w:t>
      </w:r>
    </w:p>
    <w:p w14:paraId="004E794E" w14:textId="77777777" w:rsidR="005C2866" w:rsidRPr="005001EE" w:rsidRDefault="005C2866" w:rsidP="005C2866">
      <w:pPr>
        <w:pStyle w:val="NormalBold"/>
      </w:pPr>
      <w:r w:rsidRPr="005001EE">
        <w:t>Artykuł 4 – akapit 1 – punkt 6</w:t>
      </w:r>
    </w:p>
    <w:p w14:paraId="5D9056B6" w14:textId="77777777" w:rsidR="005C2866" w:rsidRPr="005001EE" w:rsidRDefault="005C2866" w:rsidP="005C2866">
      <w:pPr>
        <w:keepNext/>
      </w:pPr>
      <w:r w:rsidRPr="005001EE">
        <w:t>Dyrektywa (UE) 2024/1760</w:t>
      </w:r>
    </w:p>
    <w:p w14:paraId="055B78DC" w14:textId="77777777" w:rsidR="005C2866" w:rsidRPr="005001EE" w:rsidRDefault="005C2866" w:rsidP="005C2866">
      <w:r w:rsidRPr="005001EE">
        <w:t>Artykuł 11 – ustęp 7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8A09929" w14:textId="77777777" w:rsidTr="00E8145A">
        <w:trPr>
          <w:jc w:val="center"/>
        </w:trPr>
        <w:tc>
          <w:tcPr>
            <w:tcW w:w="9752" w:type="dxa"/>
            <w:gridSpan w:val="2"/>
          </w:tcPr>
          <w:p w14:paraId="213851A3" w14:textId="77777777" w:rsidR="005C2866" w:rsidRPr="005001EE" w:rsidRDefault="005C2866" w:rsidP="00E8145A">
            <w:pPr>
              <w:keepNext/>
            </w:pPr>
          </w:p>
        </w:tc>
      </w:tr>
      <w:tr w:rsidR="005C2866" w:rsidRPr="005001EE" w14:paraId="7D813714" w14:textId="77777777" w:rsidTr="00E8145A">
        <w:trPr>
          <w:jc w:val="center"/>
        </w:trPr>
        <w:tc>
          <w:tcPr>
            <w:tcW w:w="4876" w:type="dxa"/>
          </w:tcPr>
          <w:p w14:paraId="14205D30" w14:textId="77777777" w:rsidR="005C2866" w:rsidRPr="005001EE" w:rsidRDefault="005C2866" w:rsidP="00E8145A">
            <w:pPr>
              <w:pStyle w:val="ColumnHeading"/>
              <w:keepNext/>
            </w:pPr>
            <w:r w:rsidRPr="005001EE">
              <w:t>Tekst proponowany przez Komisję</w:t>
            </w:r>
          </w:p>
        </w:tc>
        <w:tc>
          <w:tcPr>
            <w:tcW w:w="4876" w:type="dxa"/>
          </w:tcPr>
          <w:p w14:paraId="38A3C31E" w14:textId="77777777" w:rsidR="005C2866" w:rsidRPr="005001EE" w:rsidRDefault="005C2866" w:rsidP="00E8145A">
            <w:pPr>
              <w:pStyle w:val="ColumnHeading"/>
              <w:keepNext/>
            </w:pPr>
            <w:r w:rsidRPr="005001EE">
              <w:t>Poprawka</w:t>
            </w:r>
          </w:p>
        </w:tc>
      </w:tr>
      <w:tr w:rsidR="005C2866" w:rsidRPr="005001EE" w14:paraId="2EFC862A" w14:textId="77777777" w:rsidTr="00E8145A">
        <w:trPr>
          <w:jc w:val="center"/>
        </w:trPr>
        <w:tc>
          <w:tcPr>
            <w:tcW w:w="4876" w:type="dxa"/>
          </w:tcPr>
          <w:p w14:paraId="612AEAA8" w14:textId="77777777" w:rsidR="005C2866" w:rsidRPr="005001EE" w:rsidRDefault="005C2866" w:rsidP="00E8145A">
            <w:pPr>
              <w:pStyle w:val="Normal6"/>
            </w:pPr>
            <w:r w:rsidRPr="005001EE">
              <w:t>b)</w:t>
            </w:r>
            <w:r w:rsidRPr="005001EE">
              <w:tab/>
              <w:t xml:space="preserve">jeżeli zezwala mu na to prawo </w:t>
            </w:r>
            <w:r w:rsidRPr="005001EE">
              <w:lastRenderedPageBreak/>
              <w:t xml:space="preserve">regulujące jego relację z danym partnerem biznesowym, bez zbędnej zwłoki przyjmuje i wdraża udoskonalony plan działań </w:t>
            </w:r>
            <w:r w:rsidRPr="005001EE">
              <w:rPr>
                <w:b/>
                <w:i/>
              </w:rPr>
              <w:t>zapobiegawczych</w:t>
            </w:r>
            <w:r w:rsidRPr="005001EE">
              <w:t xml:space="preserve"> na potrzeby konkretnego niekorzystnego skutku, pod warunkiem że można zasadnie oczekiwać, iż działania te będą skuteczne; oraz</w:t>
            </w:r>
          </w:p>
        </w:tc>
        <w:tc>
          <w:tcPr>
            <w:tcW w:w="4876" w:type="dxa"/>
          </w:tcPr>
          <w:p w14:paraId="46791A8E" w14:textId="77777777" w:rsidR="005C2866" w:rsidRPr="005001EE" w:rsidRDefault="005C2866" w:rsidP="00E8145A">
            <w:pPr>
              <w:pStyle w:val="Normal6"/>
              <w:rPr>
                <w:szCs w:val="24"/>
              </w:rPr>
            </w:pPr>
            <w:r w:rsidRPr="005001EE">
              <w:lastRenderedPageBreak/>
              <w:t>b)</w:t>
            </w:r>
            <w:r w:rsidRPr="005001EE">
              <w:tab/>
              <w:t xml:space="preserve">jeżeli zezwala mu na to prawo </w:t>
            </w:r>
            <w:r w:rsidRPr="005001EE">
              <w:lastRenderedPageBreak/>
              <w:t xml:space="preserve">regulujące jego relację z danym partnerem biznesowym, bez zbędnej zwłoki przyjmuje i wdraża udoskonalony plan działań </w:t>
            </w:r>
            <w:r w:rsidRPr="005001EE">
              <w:rPr>
                <w:b/>
                <w:i/>
              </w:rPr>
              <w:t>naprawczych</w:t>
            </w:r>
            <w:r w:rsidRPr="005001EE">
              <w:t xml:space="preserve"> na potrzeby konkretnego niekorzystnego skutku, pod warunkiem że można zasadnie oczekiwać, iż działania te będą skuteczne; oraz</w:t>
            </w:r>
          </w:p>
        </w:tc>
      </w:tr>
    </w:tbl>
    <w:p w14:paraId="28B3C529" w14:textId="77777777" w:rsidR="005C2866" w:rsidRPr="005001EE" w:rsidRDefault="005C2866" w:rsidP="005C2866"/>
    <w:p w14:paraId="139F8FD0" w14:textId="77777777" w:rsidR="005C2866" w:rsidRPr="005001EE" w:rsidRDefault="005C2866" w:rsidP="005C2866">
      <w:pPr>
        <w:pStyle w:val="AmNumberTabs"/>
      </w:pPr>
      <w:r w:rsidRPr="005001EE">
        <w:t>Poprawka</w:t>
      </w:r>
      <w:r w:rsidRPr="005001EE">
        <w:tab/>
      </w:r>
      <w:r w:rsidRPr="005001EE">
        <w:tab/>
        <w:t>100</w:t>
      </w:r>
    </w:p>
    <w:p w14:paraId="6B5CD0D6" w14:textId="77777777" w:rsidR="005C2866" w:rsidRPr="005001EE" w:rsidRDefault="005C2866" w:rsidP="005C2866"/>
    <w:p w14:paraId="62C49D5F" w14:textId="77777777" w:rsidR="005C2866" w:rsidRPr="005001EE" w:rsidRDefault="005C2866" w:rsidP="005C2866">
      <w:pPr>
        <w:pStyle w:val="NormalBold"/>
        <w:keepNext/>
      </w:pPr>
      <w:r w:rsidRPr="005001EE">
        <w:t>Wniosek dotyczący dyrektywy</w:t>
      </w:r>
    </w:p>
    <w:p w14:paraId="2BD63AA0" w14:textId="77777777" w:rsidR="005C2866" w:rsidRPr="005001EE" w:rsidRDefault="005C2866" w:rsidP="005C2866">
      <w:pPr>
        <w:pStyle w:val="NormalBold"/>
      </w:pPr>
      <w:r w:rsidRPr="005001EE">
        <w:t>Artykuł 4 – akapit 1 – punkt 6</w:t>
      </w:r>
    </w:p>
    <w:p w14:paraId="5493E24B" w14:textId="77777777" w:rsidR="005C2866" w:rsidRPr="005001EE" w:rsidRDefault="005C2866" w:rsidP="005C2866">
      <w:pPr>
        <w:keepNext/>
      </w:pPr>
      <w:r w:rsidRPr="005001EE">
        <w:t>Dyrektywa (UE) 2024/1760</w:t>
      </w:r>
    </w:p>
    <w:p w14:paraId="485D2CBD" w14:textId="77777777" w:rsidR="005C2866" w:rsidRPr="005001EE" w:rsidRDefault="005C2866" w:rsidP="005C2866">
      <w:r w:rsidRPr="005001EE">
        <w:t>Artykuł 11 – ustęp 7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05B3577E" w14:textId="77777777" w:rsidTr="00E8145A">
        <w:trPr>
          <w:jc w:val="center"/>
        </w:trPr>
        <w:tc>
          <w:tcPr>
            <w:tcW w:w="9752" w:type="dxa"/>
            <w:gridSpan w:val="2"/>
          </w:tcPr>
          <w:p w14:paraId="398A322A" w14:textId="77777777" w:rsidR="005C2866" w:rsidRPr="005001EE" w:rsidRDefault="005C2866" w:rsidP="00E8145A">
            <w:pPr>
              <w:keepNext/>
            </w:pPr>
          </w:p>
        </w:tc>
      </w:tr>
      <w:tr w:rsidR="005C2866" w:rsidRPr="005001EE" w14:paraId="577765CC" w14:textId="77777777" w:rsidTr="00E8145A">
        <w:trPr>
          <w:jc w:val="center"/>
        </w:trPr>
        <w:tc>
          <w:tcPr>
            <w:tcW w:w="4876" w:type="dxa"/>
          </w:tcPr>
          <w:p w14:paraId="4C303545" w14:textId="77777777" w:rsidR="005C2866" w:rsidRPr="005001EE" w:rsidRDefault="005C2866" w:rsidP="00E8145A">
            <w:pPr>
              <w:pStyle w:val="ColumnHeading"/>
              <w:keepNext/>
            </w:pPr>
            <w:r w:rsidRPr="005001EE">
              <w:t>Tekst proponowany przez Komisję</w:t>
            </w:r>
          </w:p>
        </w:tc>
        <w:tc>
          <w:tcPr>
            <w:tcW w:w="4876" w:type="dxa"/>
          </w:tcPr>
          <w:p w14:paraId="70787041" w14:textId="77777777" w:rsidR="005C2866" w:rsidRPr="005001EE" w:rsidRDefault="005C2866" w:rsidP="00E8145A">
            <w:pPr>
              <w:pStyle w:val="ColumnHeading"/>
              <w:keepNext/>
            </w:pPr>
            <w:r w:rsidRPr="005001EE">
              <w:t>Poprawka</w:t>
            </w:r>
          </w:p>
        </w:tc>
      </w:tr>
      <w:tr w:rsidR="005C2866" w:rsidRPr="005001EE" w14:paraId="47AB22FC" w14:textId="77777777" w:rsidTr="00E8145A">
        <w:trPr>
          <w:jc w:val="center"/>
        </w:trPr>
        <w:tc>
          <w:tcPr>
            <w:tcW w:w="4876" w:type="dxa"/>
          </w:tcPr>
          <w:p w14:paraId="1A892A70" w14:textId="77777777" w:rsidR="005C2866" w:rsidRPr="005001EE" w:rsidRDefault="005C2866" w:rsidP="00E8145A">
            <w:pPr>
              <w:pStyle w:val="Normal6"/>
            </w:pPr>
            <w:r w:rsidRPr="005001EE">
              <w:t>c)</w:t>
            </w:r>
            <w:r w:rsidRPr="005001EE">
              <w:tab/>
              <w:t>wykorzystuje lub zwiększa swoją siłę nacisku za pomocą zawieszenia relacji biznesowych w odniesieniu do danej działalności.</w:t>
            </w:r>
          </w:p>
        </w:tc>
        <w:tc>
          <w:tcPr>
            <w:tcW w:w="4876" w:type="dxa"/>
          </w:tcPr>
          <w:p w14:paraId="1B2DD0AC" w14:textId="77777777" w:rsidR="005C2866" w:rsidRPr="005001EE" w:rsidRDefault="005C2866" w:rsidP="00E8145A">
            <w:pPr>
              <w:pStyle w:val="Normal6"/>
              <w:rPr>
                <w:szCs w:val="24"/>
              </w:rPr>
            </w:pPr>
            <w:r w:rsidRPr="005001EE">
              <w:t>c)</w:t>
            </w:r>
            <w:r w:rsidRPr="005001EE">
              <w:tab/>
              <w:t>wykorzystuje lub zwiększa swoją siłę nacisku</w:t>
            </w:r>
            <w:r w:rsidRPr="005001EE">
              <w:rPr>
                <w:b/>
                <w:i/>
              </w:rPr>
              <w:t>, w miarę możliwości,</w:t>
            </w:r>
            <w:r w:rsidRPr="005001EE">
              <w:t xml:space="preserve"> za pomocą</w:t>
            </w:r>
            <w:r w:rsidRPr="005001EE">
              <w:rPr>
                <w:b/>
                <w:i/>
              </w:rPr>
              <w:t xml:space="preserve"> tymczasowego</w:t>
            </w:r>
            <w:r w:rsidRPr="005001EE">
              <w:t xml:space="preserve"> zawieszenia relacji biznesowych w odniesieniu do danej działalności.</w:t>
            </w:r>
          </w:p>
        </w:tc>
      </w:tr>
    </w:tbl>
    <w:p w14:paraId="0B6A08D9" w14:textId="77777777" w:rsidR="005C2866" w:rsidRPr="005001EE" w:rsidRDefault="005C2866" w:rsidP="005C2866"/>
    <w:p w14:paraId="7DE22480" w14:textId="77777777" w:rsidR="005C2866" w:rsidRPr="005001EE" w:rsidRDefault="005C2866" w:rsidP="005C2866">
      <w:pPr>
        <w:pStyle w:val="AmNumberTabs"/>
      </w:pPr>
      <w:r w:rsidRPr="005001EE">
        <w:t>Poprawka</w:t>
      </w:r>
      <w:r w:rsidRPr="005001EE">
        <w:tab/>
      </w:r>
      <w:r w:rsidRPr="005001EE">
        <w:tab/>
        <w:t>101</w:t>
      </w:r>
    </w:p>
    <w:p w14:paraId="679F4120" w14:textId="77777777" w:rsidR="005C2866" w:rsidRPr="005001EE" w:rsidRDefault="005C2866" w:rsidP="005C2866"/>
    <w:p w14:paraId="639267ED" w14:textId="77777777" w:rsidR="005C2866" w:rsidRPr="005001EE" w:rsidRDefault="005C2866" w:rsidP="005C2866">
      <w:pPr>
        <w:pStyle w:val="NormalBold"/>
        <w:keepNext/>
      </w:pPr>
      <w:r w:rsidRPr="005001EE">
        <w:t>Wniosek dotyczący dyrektywy</w:t>
      </w:r>
    </w:p>
    <w:p w14:paraId="02A9E03E" w14:textId="77777777" w:rsidR="005C2866" w:rsidRPr="005001EE" w:rsidRDefault="005C2866" w:rsidP="005C2866">
      <w:pPr>
        <w:pStyle w:val="NormalBold"/>
      </w:pPr>
      <w:r w:rsidRPr="005001EE">
        <w:t>Artykuł 4 – akapit 1 – punkt 6</w:t>
      </w:r>
    </w:p>
    <w:p w14:paraId="4A0C68A4" w14:textId="77777777" w:rsidR="005C2866" w:rsidRPr="005001EE" w:rsidRDefault="005C2866" w:rsidP="005C2866">
      <w:pPr>
        <w:keepNext/>
      </w:pPr>
      <w:r w:rsidRPr="005001EE">
        <w:t>Dyrektywa (UE) 2024/1760</w:t>
      </w:r>
    </w:p>
    <w:p w14:paraId="5917254F" w14:textId="77777777" w:rsidR="005C2866" w:rsidRPr="005001EE" w:rsidRDefault="005C2866" w:rsidP="005C2866">
      <w:r w:rsidRPr="005001EE">
        <w:t>Artykuł 11 – ustęp 7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3A206B1" w14:textId="77777777" w:rsidTr="00E8145A">
        <w:trPr>
          <w:jc w:val="center"/>
        </w:trPr>
        <w:tc>
          <w:tcPr>
            <w:tcW w:w="9752" w:type="dxa"/>
            <w:gridSpan w:val="2"/>
          </w:tcPr>
          <w:p w14:paraId="67FF2E59" w14:textId="77777777" w:rsidR="005C2866" w:rsidRPr="005001EE" w:rsidRDefault="005C2866" w:rsidP="00E8145A">
            <w:pPr>
              <w:keepNext/>
            </w:pPr>
          </w:p>
        </w:tc>
      </w:tr>
      <w:tr w:rsidR="005C2866" w:rsidRPr="005001EE" w14:paraId="01CD1277" w14:textId="77777777" w:rsidTr="00E8145A">
        <w:trPr>
          <w:jc w:val="center"/>
        </w:trPr>
        <w:tc>
          <w:tcPr>
            <w:tcW w:w="4876" w:type="dxa"/>
          </w:tcPr>
          <w:p w14:paraId="39E77F88" w14:textId="77777777" w:rsidR="005C2866" w:rsidRPr="005001EE" w:rsidRDefault="005C2866" w:rsidP="00E8145A">
            <w:pPr>
              <w:pStyle w:val="ColumnHeading"/>
              <w:keepNext/>
            </w:pPr>
            <w:r w:rsidRPr="005001EE">
              <w:t>Tekst proponowany przez Komisję</w:t>
            </w:r>
          </w:p>
        </w:tc>
        <w:tc>
          <w:tcPr>
            <w:tcW w:w="4876" w:type="dxa"/>
          </w:tcPr>
          <w:p w14:paraId="011445F9" w14:textId="77777777" w:rsidR="005C2866" w:rsidRPr="005001EE" w:rsidRDefault="005C2866" w:rsidP="00E8145A">
            <w:pPr>
              <w:pStyle w:val="ColumnHeading"/>
              <w:keepNext/>
            </w:pPr>
            <w:r w:rsidRPr="005001EE">
              <w:t>Poprawka</w:t>
            </w:r>
          </w:p>
        </w:tc>
      </w:tr>
      <w:tr w:rsidR="005C2866" w:rsidRPr="005001EE" w14:paraId="21692AB9" w14:textId="77777777" w:rsidTr="00E8145A">
        <w:trPr>
          <w:jc w:val="center"/>
        </w:trPr>
        <w:tc>
          <w:tcPr>
            <w:tcW w:w="4876" w:type="dxa"/>
          </w:tcPr>
          <w:p w14:paraId="334A0AC4" w14:textId="77777777" w:rsidR="005C2866" w:rsidRPr="005001EE" w:rsidRDefault="005C2866" w:rsidP="00E8145A">
            <w:pPr>
              <w:pStyle w:val="Normal6"/>
            </w:pPr>
            <w:r w:rsidRPr="005001EE">
              <w:t xml:space="preserve">Dopóki można zasadnie oczekiwać, że udoskonalony plan działań </w:t>
            </w:r>
            <w:r w:rsidRPr="005001EE">
              <w:rPr>
                <w:b/>
                <w:i/>
              </w:rPr>
              <w:t>zapobiegawczych</w:t>
            </w:r>
            <w:r w:rsidRPr="005001EE">
              <w:t xml:space="preserve"> będzie skuteczny, sam fakt kontynuowania współpracy z partnerem biznesowym nie </w:t>
            </w:r>
            <w:r w:rsidRPr="005001EE">
              <w:rPr>
                <w:b/>
                <w:i/>
              </w:rPr>
              <w:t>powoduje powstania odpowiedzialności po stronie przedsiębiorstwa</w:t>
            </w:r>
            <w:r w:rsidRPr="005001EE">
              <w:t>.</w:t>
            </w:r>
          </w:p>
        </w:tc>
        <w:tc>
          <w:tcPr>
            <w:tcW w:w="4876" w:type="dxa"/>
          </w:tcPr>
          <w:p w14:paraId="3A8BD4A2" w14:textId="77777777" w:rsidR="005C2866" w:rsidRPr="005001EE" w:rsidRDefault="005C2866" w:rsidP="00E8145A">
            <w:pPr>
              <w:pStyle w:val="Normal6"/>
              <w:rPr>
                <w:szCs w:val="24"/>
              </w:rPr>
            </w:pPr>
            <w:r w:rsidRPr="005001EE">
              <w:t xml:space="preserve">Dopóki można zasadnie oczekiwać, że udoskonalony plan działań </w:t>
            </w:r>
            <w:r w:rsidRPr="005001EE">
              <w:rPr>
                <w:b/>
                <w:i/>
              </w:rPr>
              <w:t>naprawczych</w:t>
            </w:r>
            <w:r w:rsidRPr="005001EE">
              <w:t xml:space="preserve"> będzie skuteczny, sam fakt kontynuowania współpracy z partnerem biznesowym nie </w:t>
            </w:r>
            <w:r w:rsidRPr="005001EE">
              <w:rPr>
                <w:b/>
                <w:i/>
              </w:rPr>
              <w:t>naraża przedsiębiorstwa na kary na podstawie art. 27 ani na odpowiedzialność na podstawie art. 29</w:t>
            </w:r>
            <w:r w:rsidRPr="005001EE">
              <w:t>.</w:t>
            </w:r>
          </w:p>
        </w:tc>
      </w:tr>
    </w:tbl>
    <w:p w14:paraId="5A98D186" w14:textId="77777777" w:rsidR="005C2866" w:rsidRPr="005001EE" w:rsidRDefault="005C2866" w:rsidP="005C2866"/>
    <w:p w14:paraId="33AAE51C" w14:textId="77777777" w:rsidR="005C2866" w:rsidRPr="005001EE" w:rsidRDefault="005C2866" w:rsidP="005C2866">
      <w:pPr>
        <w:pStyle w:val="AmNumberTabs"/>
      </w:pPr>
      <w:r w:rsidRPr="005001EE">
        <w:t>Poprawka</w:t>
      </w:r>
      <w:r w:rsidRPr="005001EE">
        <w:tab/>
      </w:r>
      <w:r w:rsidRPr="005001EE">
        <w:tab/>
        <w:t>102</w:t>
      </w:r>
    </w:p>
    <w:p w14:paraId="3E243E6F" w14:textId="77777777" w:rsidR="005C2866" w:rsidRPr="005001EE" w:rsidRDefault="005C2866" w:rsidP="005C2866"/>
    <w:p w14:paraId="0F7C0B4F" w14:textId="77777777" w:rsidR="005C2866" w:rsidRPr="005001EE" w:rsidRDefault="005C2866" w:rsidP="005C2866">
      <w:pPr>
        <w:pStyle w:val="NormalBold"/>
        <w:keepNext/>
      </w:pPr>
      <w:r w:rsidRPr="005001EE">
        <w:t>Wniosek dotyczący dyrektywy</w:t>
      </w:r>
    </w:p>
    <w:p w14:paraId="24CA8727" w14:textId="77777777" w:rsidR="005C2866" w:rsidRPr="005001EE" w:rsidRDefault="005C2866" w:rsidP="005C2866">
      <w:pPr>
        <w:pStyle w:val="NormalBold"/>
      </w:pPr>
      <w:r w:rsidRPr="005001EE">
        <w:t>Artykuł 4 – akapit 1 – punkt 6</w:t>
      </w:r>
    </w:p>
    <w:p w14:paraId="08AFB884" w14:textId="77777777" w:rsidR="005C2866" w:rsidRPr="005001EE" w:rsidRDefault="005C2866" w:rsidP="005C2866">
      <w:pPr>
        <w:keepNext/>
      </w:pPr>
      <w:r w:rsidRPr="005001EE">
        <w:t>Dyrektywa (UE) 2024/1760</w:t>
      </w:r>
    </w:p>
    <w:p w14:paraId="58464F28" w14:textId="77777777" w:rsidR="005C2866" w:rsidRPr="005001EE" w:rsidRDefault="005C2866" w:rsidP="005C2866">
      <w:r w:rsidRPr="005001EE">
        <w:t>Artykuł 11 – ustęp 7 – akapit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6808B079" w14:textId="77777777" w:rsidTr="00E8145A">
        <w:trPr>
          <w:jc w:val="center"/>
        </w:trPr>
        <w:tc>
          <w:tcPr>
            <w:tcW w:w="9752" w:type="dxa"/>
            <w:gridSpan w:val="2"/>
          </w:tcPr>
          <w:p w14:paraId="1C579C02" w14:textId="77777777" w:rsidR="005C2866" w:rsidRPr="005001EE" w:rsidRDefault="005C2866" w:rsidP="00E8145A">
            <w:pPr>
              <w:keepNext/>
            </w:pPr>
          </w:p>
        </w:tc>
      </w:tr>
      <w:tr w:rsidR="005C2866" w:rsidRPr="005001EE" w14:paraId="3FBB142C" w14:textId="77777777" w:rsidTr="00E8145A">
        <w:trPr>
          <w:jc w:val="center"/>
        </w:trPr>
        <w:tc>
          <w:tcPr>
            <w:tcW w:w="4876" w:type="dxa"/>
          </w:tcPr>
          <w:p w14:paraId="3066F131" w14:textId="77777777" w:rsidR="005C2866" w:rsidRPr="005001EE" w:rsidRDefault="005C2866" w:rsidP="00E8145A">
            <w:pPr>
              <w:pStyle w:val="ColumnHeading"/>
              <w:keepNext/>
            </w:pPr>
            <w:r w:rsidRPr="005001EE">
              <w:t>Tekst proponowany przez Komisję</w:t>
            </w:r>
          </w:p>
        </w:tc>
        <w:tc>
          <w:tcPr>
            <w:tcW w:w="4876" w:type="dxa"/>
          </w:tcPr>
          <w:p w14:paraId="783FB977" w14:textId="77777777" w:rsidR="005C2866" w:rsidRPr="005001EE" w:rsidRDefault="005C2866" w:rsidP="00E8145A">
            <w:pPr>
              <w:pStyle w:val="ColumnHeading"/>
              <w:keepNext/>
            </w:pPr>
            <w:r w:rsidRPr="005001EE">
              <w:t>Poprawka</w:t>
            </w:r>
          </w:p>
        </w:tc>
      </w:tr>
      <w:tr w:rsidR="005C2866" w:rsidRPr="005001EE" w14:paraId="1D7F4C05" w14:textId="77777777" w:rsidTr="00E8145A">
        <w:trPr>
          <w:jc w:val="center"/>
        </w:trPr>
        <w:tc>
          <w:tcPr>
            <w:tcW w:w="4876" w:type="dxa"/>
          </w:tcPr>
          <w:p w14:paraId="0701C543" w14:textId="77777777" w:rsidR="005C2866" w:rsidRPr="005001EE" w:rsidRDefault="005C2866" w:rsidP="00E8145A">
            <w:pPr>
              <w:pStyle w:val="Normal6"/>
            </w:pPr>
            <w:r w:rsidRPr="005001EE">
              <w:t xml:space="preserve">Przed zawieszeniem relacji biznesowej przedsiębiorstwo ocenia, czy można zasadnie oczekiwać, że niekorzystne skutki tej decyzji będą wyraźnie bardziej dotkliwe niż niekorzystny skutek, </w:t>
            </w:r>
            <w:r w:rsidRPr="005001EE">
              <w:rPr>
                <w:b/>
                <w:i/>
              </w:rPr>
              <w:t>któremu</w:t>
            </w:r>
            <w:r w:rsidRPr="005001EE">
              <w:t xml:space="preserve"> nie udało się </w:t>
            </w:r>
            <w:r w:rsidRPr="005001EE">
              <w:rPr>
                <w:b/>
                <w:i/>
              </w:rPr>
              <w:t>zapobiec</w:t>
            </w:r>
            <w:r w:rsidRPr="005001EE">
              <w:t xml:space="preserve"> lub którego nie udało się odpowiednio </w:t>
            </w:r>
            <w:r w:rsidRPr="005001EE">
              <w:rPr>
                <w:b/>
                <w:i/>
              </w:rPr>
              <w:t>złagodzić</w:t>
            </w:r>
            <w:r w:rsidRPr="005001EE">
              <w:t>. W takim przypadku przedsiębiorstwo nie jest zobowiązane do zawieszenia relacji biznesowej i ma możliwość poinformowania właściwego organu nadzorczego o należycie uzasadnionych powodach takiej decyzji.</w:t>
            </w:r>
          </w:p>
        </w:tc>
        <w:tc>
          <w:tcPr>
            <w:tcW w:w="4876" w:type="dxa"/>
          </w:tcPr>
          <w:p w14:paraId="69F956AE" w14:textId="77777777" w:rsidR="005C2866" w:rsidRPr="005001EE" w:rsidRDefault="005C2866" w:rsidP="00E8145A">
            <w:pPr>
              <w:pStyle w:val="Normal6"/>
              <w:rPr>
                <w:szCs w:val="24"/>
              </w:rPr>
            </w:pPr>
            <w:r w:rsidRPr="005001EE">
              <w:t xml:space="preserve">Przed </w:t>
            </w:r>
            <w:r w:rsidRPr="005001EE">
              <w:rPr>
                <w:b/>
                <w:i/>
              </w:rPr>
              <w:t xml:space="preserve">tymczasowym </w:t>
            </w:r>
            <w:r w:rsidRPr="005001EE">
              <w:t xml:space="preserve">zawieszeniem relacji biznesowej przedsiębiorstwo ocenia, </w:t>
            </w:r>
            <w:r w:rsidRPr="005001EE">
              <w:rPr>
                <w:b/>
                <w:i/>
              </w:rPr>
              <w:t xml:space="preserve">w konsultacji z właściwymi interesariuszami, czy nie istnieje dostępna alternatywa dla tej relacji biznesowej zapewniająca surowce, produkty lub usługi niezbędne przedsiębiorstwu do wytwarzania towarów lub do świadczenia usług i czy zawieszenie powodowałoby znaczną szkodę dla przedsiębiorstwa lub </w:t>
            </w:r>
            <w:r w:rsidRPr="005001EE">
              <w:t xml:space="preserve">czy można zasadnie oczekiwać, że niekorzystne skutki tej decyzji będą wyraźnie bardziej dotkliwe niż niekorzystny skutek, którego nie udało się </w:t>
            </w:r>
            <w:r w:rsidRPr="005001EE">
              <w:rPr>
                <w:b/>
                <w:i/>
              </w:rPr>
              <w:t>usunąć</w:t>
            </w:r>
            <w:r w:rsidRPr="005001EE">
              <w:t xml:space="preserve"> lub którego </w:t>
            </w:r>
            <w:r w:rsidRPr="005001EE">
              <w:rPr>
                <w:b/>
                <w:i/>
              </w:rPr>
              <w:t xml:space="preserve">zakresu </w:t>
            </w:r>
            <w:r w:rsidRPr="005001EE">
              <w:t xml:space="preserve">nie udało się odpowiednio </w:t>
            </w:r>
            <w:r w:rsidRPr="005001EE">
              <w:rPr>
                <w:b/>
                <w:i/>
              </w:rPr>
              <w:t>zminimalizować</w:t>
            </w:r>
            <w:r w:rsidRPr="005001EE">
              <w:t>. W takim przypadku przedsiębiorstwo nie jest zobowiązane do zawieszenia relacji biznesowej i ma możliwość poinformowania właściwego organu nadzorczego o należycie uzasadnionych powodach takiej decyzji.</w:t>
            </w:r>
          </w:p>
        </w:tc>
      </w:tr>
    </w:tbl>
    <w:p w14:paraId="37942A7E" w14:textId="77777777" w:rsidR="005C2866" w:rsidRPr="005001EE" w:rsidRDefault="005C2866" w:rsidP="005C2866"/>
    <w:p w14:paraId="4A2EF2F9" w14:textId="77777777" w:rsidR="005C2866" w:rsidRPr="005001EE" w:rsidRDefault="005C2866" w:rsidP="005C2866">
      <w:pPr>
        <w:pStyle w:val="AmNumberTabs"/>
      </w:pPr>
      <w:r w:rsidRPr="005001EE">
        <w:t>Poprawka</w:t>
      </w:r>
      <w:r w:rsidRPr="005001EE">
        <w:tab/>
      </w:r>
      <w:r w:rsidRPr="005001EE">
        <w:tab/>
        <w:t>103</w:t>
      </w:r>
    </w:p>
    <w:p w14:paraId="062C1413" w14:textId="77777777" w:rsidR="005C2866" w:rsidRPr="005001EE" w:rsidRDefault="005C2866" w:rsidP="005C2866"/>
    <w:p w14:paraId="640AD9AB" w14:textId="77777777" w:rsidR="005C2866" w:rsidRPr="005001EE" w:rsidRDefault="005C2866" w:rsidP="005C2866">
      <w:pPr>
        <w:pStyle w:val="NormalBold"/>
        <w:keepNext/>
      </w:pPr>
      <w:r w:rsidRPr="005001EE">
        <w:t>Wniosek dotyczący dyrektywy</w:t>
      </w:r>
    </w:p>
    <w:p w14:paraId="0F4D5AE1" w14:textId="77777777" w:rsidR="005C2866" w:rsidRPr="005001EE" w:rsidRDefault="005C2866" w:rsidP="005C2866">
      <w:pPr>
        <w:pStyle w:val="NormalBold"/>
      </w:pPr>
      <w:r w:rsidRPr="005001EE">
        <w:t>Artykuł 4 – akapit 1 – punkt 6</w:t>
      </w:r>
    </w:p>
    <w:p w14:paraId="25A4107A" w14:textId="77777777" w:rsidR="005C2866" w:rsidRPr="005001EE" w:rsidRDefault="005C2866" w:rsidP="005C2866">
      <w:pPr>
        <w:keepNext/>
      </w:pPr>
      <w:r w:rsidRPr="005001EE">
        <w:t>Dyrektywa (UE) 2024/1760</w:t>
      </w:r>
    </w:p>
    <w:p w14:paraId="2218EEA4" w14:textId="77777777" w:rsidR="005C2866" w:rsidRPr="005001EE" w:rsidRDefault="005C2866" w:rsidP="005C2866">
      <w:r w:rsidRPr="005001EE">
        <w:t>Artykuł 11 – ustęp 7 – akapit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0DC8334" w14:textId="77777777" w:rsidTr="00E8145A">
        <w:trPr>
          <w:jc w:val="center"/>
        </w:trPr>
        <w:tc>
          <w:tcPr>
            <w:tcW w:w="9752" w:type="dxa"/>
            <w:gridSpan w:val="2"/>
          </w:tcPr>
          <w:p w14:paraId="3187C6A5" w14:textId="77777777" w:rsidR="005C2866" w:rsidRPr="005001EE" w:rsidRDefault="005C2866" w:rsidP="00E8145A">
            <w:pPr>
              <w:keepNext/>
            </w:pPr>
          </w:p>
        </w:tc>
      </w:tr>
      <w:tr w:rsidR="005C2866" w:rsidRPr="005001EE" w14:paraId="7661F85B" w14:textId="77777777" w:rsidTr="00E8145A">
        <w:trPr>
          <w:jc w:val="center"/>
        </w:trPr>
        <w:tc>
          <w:tcPr>
            <w:tcW w:w="4876" w:type="dxa"/>
          </w:tcPr>
          <w:p w14:paraId="66A244DE" w14:textId="77777777" w:rsidR="005C2866" w:rsidRPr="005001EE" w:rsidRDefault="005C2866" w:rsidP="00E8145A">
            <w:pPr>
              <w:pStyle w:val="ColumnHeading"/>
              <w:keepNext/>
            </w:pPr>
            <w:r w:rsidRPr="005001EE">
              <w:t>Tekst proponowany przez Komisję</w:t>
            </w:r>
          </w:p>
        </w:tc>
        <w:tc>
          <w:tcPr>
            <w:tcW w:w="4876" w:type="dxa"/>
          </w:tcPr>
          <w:p w14:paraId="7A38F6D3" w14:textId="77777777" w:rsidR="005C2866" w:rsidRPr="005001EE" w:rsidRDefault="005C2866" w:rsidP="00E8145A">
            <w:pPr>
              <w:pStyle w:val="ColumnHeading"/>
              <w:keepNext/>
            </w:pPr>
            <w:r w:rsidRPr="005001EE">
              <w:t>Poprawka</w:t>
            </w:r>
          </w:p>
        </w:tc>
      </w:tr>
      <w:tr w:rsidR="005C2866" w:rsidRPr="005001EE" w14:paraId="0889C17A" w14:textId="77777777" w:rsidTr="00E8145A">
        <w:trPr>
          <w:jc w:val="center"/>
        </w:trPr>
        <w:tc>
          <w:tcPr>
            <w:tcW w:w="4876" w:type="dxa"/>
          </w:tcPr>
          <w:p w14:paraId="2781B711" w14:textId="77777777" w:rsidR="005C2866" w:rsidRPr="005001EE" w:rsidRDefault="005C2866" w:rsidP="00E8145A">
            <w:pPr>
              <w:pStyle w:val="Normal6"/>
            </w:pPr>
            <w:r w:rsidRPr="005001EE">
              <w:t>Państwa członkowskie przewidują opcję zawieszenia relacji biznesowej w umowach podlegających ich prawu</w:t>
            </w:r>
            <w:r w:rsidRPr="005001EE">
              <w:rPr>
                <w:b/>
                <w:i/>
              </w:rPr>
              <w:t xml:space="preserve"> zgodnie z akapitem pierwszym</w:t>
            </w:r>
            <w:r w:rsidRPr="005001EE">
              <w:t>, z wyjątkiem umów, w których strony są zobowiązane do ich zawarcia na mocy prawa.</w:t>
            </w:r>
          </w:p>
        </w:tc>
        <w:tc>
          <w:tcPr>
            <w:tcW w:w="4876" w:type="dxa"/>
          </w:tcPr>
          <w:p w14:paraId="3658D254" w14:textId="77777777" w:rsidR="005C2866" w:rsidRPr="005001EE" w:rsidRDefault="005C2866" w:rsidP="00E8145A">
            <w:pPr>
              <w:pStyle w:val="Normal6"/>
              <w:rPr>
                <w:szCs w:val="24"/>
              </w:rPr>
            </w:pPr>
            <w:r w:rsidRPr="005001EE">
              <w:t xml:space="preserve">Państwa członkowskie przewidują opcję zawieszenia </w:t>
            </w:r>
            <w:r w:rsidRPr="005001EE">
              <w:rPr>
                <w:b/>
                <w:i/>
              </w:rPr>
              <w:t xml:space="preserve">lub rozwiązania </w:t>
            </w:r>
            <w:r w:rsidRPr="005001EE">
              <w:t>relacji biznesowej w umowach podlegających ich prawu, z wyjątkiem umów, w których strony są zobowiązane do ich zawarcia na mocy prawa.</w:t>
            </w:r>
          </w:p>
        </w:tc>
      </w:tr>
    </w:tbl>
    <w:p w14:paraId="27D01A72" w14:textId="77777777" w:rsidR="005C2866" w:rsidRPr="005001EE" w:rsidRDefault="005C2866" w:rsidP="005C2866"/>
    <w:p w14:paraId="759358EF" w14:textId="77777777" w:rsidR="005C2866" w:rsidRPr="005001EE" w:rsidRDefault="005C2866" w:rsidP="005C2866">
      <w:pPr>
        <w:pStyle w:val="AmNumberTabs"/>
      </w:pPr>
      <w:r w:rsidRPr="005001EE">
        <w:t>Poprawka</w:t>
      </w:r>
      <w:r w:rsidRPr="005001EE">
        <w:tab/>
      </w:r>
      <w:r w:rsidRPr="005001EE">
        <w:tab/>
        <w:t>104</w:t>
      </w:r>
    </w:p>
    <w:p w14:paraId="30C7BAA4" w14:textId="77777777" w:rsidR="005C2866" w:rsidRPr="005001EE" w:rsidRDefault="005C2866" w:rsidP="005C2866"/>
    <w:p w14:paraId="794FFC1E" w14:textId="77777777" w:rsidR="005C2866" w:rsidRPr="005001EE" w:rsidRDefault="005C2866" w:rsidP="005C2866">
      <w:pPr>
        <w:pStyle w:val="NormalBold"/>
        <w:keepNext/>
      </w:pPr>
      <w:r w:rsidRPr="005001EE">
        <w:t>Wniosek dotyczący dyrektywy</w:t>
      </w:r>
    </w:p>
    <w:p w14:paraId="0C88033D" w14:textId="77777777" w:rsidR="005C2866" w:rsidRPr="005001EE" w:rsidRDefault="005C2866" w:rsidP="005C2866">
      <w:pPr>
        <w:pStyle w:val="NormalBold"/>
      </w:pPr>
      <w:r w:rsidRPr="005001EE">
        <w:t>Artykuł 4 – akapit 1 – punkt 6</w:t>
      </w:r>
    </w:p>
    <w:p w14:paraId="58F0E3D8" w14:textId="77777777" w:rsidR="005C2866" w:rsidRPr="005001EE" w:rsidRDefault="005C2866" w:rsidP="005C2866">
      <w:pPr>
        <w:keepNext/>
      </w:pPr>
      <w:r w:rsidRPr="005001EE">
        <w:t>Dyrektywa (UE) 2024/1760</w:t>
      </w:r>
    </w:p>
    <w:p w14:paraId="2C61C783" w14:textId="77777777" w:rsidR="005C2866" w:rsidRPr="005001EE" w:rsidRDefault="005C2866" w:rsidP="005C2866">
      <w:r w:rsidRPr="005001EE">
        <w:t>Artykuł 11 – ustęp 7 – akapit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6BD1F96" w14:textId="77777777" w:rsidTr="00E8145A">
        <w:trPr>
          <w:jc w:val="center"/>
        </w:trPr>
        <w:tc>
          <w:tcPr>
            <w:tcW w:w="9752" w:type="dxa"/>
            <w:gridSpan w:val="2"/>
          </w:tcPr>
          <w:p w14:paraId="3E2FB199" w14:textId="77777777" w:rsidR="005C2866" w:rsidRPr="005001EE" w:rsidRDefault="005C2866" w:rsidP="00E8145A">
            <w:pPr>
              <w:keepNext/>
            </w:pPr>
          </w:p>
        </w:tc>
      </w:tr>
      <w:tr w:rsidR="005C2866" w:rsidRPr="005001EE" w14:paraId="4041AFEC" w14:textId="77777777" w:rsidTr="00E8145A">
        <w:trPr>
          <w:jc w:val="center"/>
        </w:trPr>
        <w:tc>
          <w:tcPr>
            <w:tcW w:w="4876" w:type="dxa"/>
          </w:tcPr>
          <w:p w14:paraId="607191A3" w14:textId="77777777" w:rsidR="005C2866" w:rsidRPr="005001EE" w:rsidRDefault="005C2866" w:rsidP="00E8145A">
            <w:pPr>
              <w:pStyle w:val="ColumnHeading"/>
              <w:keepNext/>
            </w:pPr>
            <w:r w:rsidRPr="005001EE">
              <w:t>Tekst proponowany przez Komisję</w:t>
            </w:r>
          </w:p>
        </w:tc>
        <w:tc>
          <w:tcPr>
            <w:tcW w:w="4876" w:type="dxa"/>
          </w:tcPr>
          <w:p w14:paraId="7FECF360" w14:textId="77777777" w:rsidR="005C2866" w:rsidRPr="005001EE" w:rsidRDefault="005C2866" w:rsidP="00E8145A">
            <w:pPr>
              <w:pStyle w:val="ColumnHeading"/>
              <w:keepNext/>
            </w:pPr>
            <w:r w:rsidRPr="005001EE">
              <w:t>Poprawka</w:t>
            </w:r>
          </w:p>
        </w:tc>
      </w:tr>
      <w:tr w:rsidR="005C2866" w:rsidRPr="005001EE" w14:paraId="725807B2" w14:textId="77777777" w:rsidTr="00E8145A">
        <w:trPr>
          <w:jc w:val="center"/>
        </w:trPr>
        <w:tc>
          <w:tcPr>
            <w:tcW w:w="4876" w:type="dxa"/>
          </w:tcPr>
          <w:p w14:paraId="3306C8ED" w14:textId="77777777" w:rsidR="005C2866" w:rsidRPr="005001EE" w:rsidRDefault="005C2866" w:rsidP="00E8145A">
            <w:pPr>
              <w:pStyle w:val="Normal6"/>
            </w:pPr>
            <w:r w:rsidRPr="005001EE">
              <w:t xml:space="preserve">W przypadku gdy przedsiębiorstwo nie zdecyduje się na zawieszenie relacji biznesowej zgodnie z niniejszym artykułem, monitoruje </w:t>
            </w:r>
            <w:r w:rsidRPr="005001EE">
              <w:rPr>
                <w:b/>
                <w:i/>
              </w:rPr>
              <w:t>potencjalny</w:t>
            </w:r>
            <w:r w:rsidRPr="005001EE">
              <w:t xml:space="preserve"> niekorzystny skutek i okresowo dokonuje oceny swojej decyzji oraz tego, czy dostępne są inne odpowiednie środki.</w:t>
            </w:r>
          </w:p>
        </w:tc>
        <w:tc>
          <w:tcPr>
            <w:tcW w:w="4876" w:type="dxa"/>
          </w:tcPr>
          <w:p w14:paraId="2656FDEC" w14:textId="77777777" w:rsidR="005C2866" w:rsidRPr="005001EE" w:rsidRDefault="005C2866" w:rsidP="00E8145A">
            <w:pPr>
              <w:pStyle w:val="Normal6"/>
              <w:rPr>
                <w:szCs w:val="24"/>
              </w:rPr>
            </w:pPr>
            <w:r w:rsidRPr="005001EE">
              <w:t xml:space="preserve">W przypadku gdy przedsiębiorstwo nie zdecyduje się na zawieszenie relacji biznesowej zgodnie z niniejszym artykułem, monitoruje </w:t>
            </w:r>
            <w:r w:rsidRPr="005001EE">
              <w:rPr>
                <w:b/>
                <w:i/>
              </w:rPr>
              <w:t>rzeczywisty</w:t>
            </w:r>
            <w:r w:rsidRPr="005001EE">
              <w:t xml:space="preserve"> niekorzystny skutek i okresowo dokonuje oceny swojej decyzji oraz tego, czy dostępne są inne odpowiednie środki.</w:t>
            </w:r>
          </w:p>
        </w:tc>
      </w:tr>
    </w:tbl>
    <w:p w14:paraId="362C2403" w14:textId="77777777" w:rsidR="005C2866" w:rsidRPr="005001EE" w:rsidRDefault="005C2866" w:rsidP="005C2866"/>
    <w:p w14:paraId="566E53BE" w14:textId="77777777" w:rsidR="005C2866" w:rsidRPr="005001EE" w:rsidRDefault="005C2866" w:rsidP="005C2866">
      <w:pPr>
        <w:pStyle w:val="AmNumberTabs"/>
      </w:pPr>
      <w:r w:rsidRPr="005001EE">
        <w:t>Poprawka</w:t>
      </w:r>
      <w:r w:rsidRPr="005001EE">
        <w:tab/>
      </w:r>
      <w:r w:rsidRPr="005001EE">
        <w:tab/>
        <w:t>105</w:t>
      </w:r>
    </w:p>
    <w:p w14:paraId="618F72E4" w14:textId="77777777" w:rsidR="005C2866" w:rsidRPr="005001EE" w:rsidRDefault="005C2866" w:rsidP="005C2866"/>
    <w:p w14:paraId="573790FC" w14:textId="77777777" w:rsidR="005C2866" w:rsidRPr="005001EE" w:rsidRDefault="005C2866" w:rsidP="005C2866">
      <w:pPr>
        <w:pStyle w:val="NormalBold"/>
        <w:keepNext/>
      </w:pPr>
      <w:r w:rsidRPr="005001EE">
        <w:t>Wniosek dotyczący dyrektywy</w:t>
      </w:r>
    </w:p>
    <w:p w14:paraId="09C1EC91" w14:textId="77777777" w:rsidR="005C2866" w:rsidRPr="005001EE" w:rsidRDefault="005C2866" w:rsidP="005C2866">
      <w:pPr>
        <w:pStyle w:val="NormalBold"/>
      </w:pPr>
      <w:r w:rsidRPr="005001EE">
        <w:t>Artykuł 4 – akapit 1 – punkt 8</w:t>
      </w:r>
    </w:p>
    <w:p w14:paraId="6F9D220F" w14:textId="77777777" w:rsidR="005C2866" w:rsidRPr="005001EE" w:rsidRDefault="005C2866" w:rsidP="005C2866">
      <w:pPr>
        <w:keepNext/>
      </w:pPr>
      <w:r w:rsidRPr="005001EE">
        <w:t>Dyrektywa (UE) 2024/1760</w:t>
      </w:r>
    </w:p>
    <w:p w14:paraId="7A3079CE" w14:textId="77777777" w:rsidR="005C2866" w:rsidRPr="005001EE" w:rsidRDefault="005C2866" w:rsidP="005C2866">
      <w:r w:rsidRPr="005001EE">
        <w:t>Artykuł 15 – zdanie drugie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7B267047" w14:textId="77777777" w:rsidTr="005F2161">
        <w:trPr>
          <w:jc w:val="center"/>
        </w:trPr>
        <w:tc>
          <w:tcPr>
            <w:tcW w:w="9752" w:type="dxa"/>
            <w:gridSpan w:val="2"/>
          </w:tcPr>
          <w:p w14:paraId="30BDC474" w14:textId="77777777" w:rsidR="005C2866" w:rsidRPr="005001EE" w:rsidRDefault="005C2866" w:rsidP="00E8145A">
            <w:pPr>
              <w:keepNext/>
            </w:pPr>
          </w:p>
        </w:tc>
      </w:tr>
      <w:tr w:rsidR="005C2866" w:rsidRPr="005001EE" w14:paraId="6281840E" w14:textId="77777777" w:rsidTr="005F2161">
        <w:trPr>
          <w:jc w:val="center"/>
        </w:trPr>
        <w:tc>
          <w:tcPr>
            <w:tcW w:w="4876" w:type="dxa"/>
          </w:tcPr>
          <w:p w14:paraId="0CAE4157" w14:textId="77777777" w:rsidR="005C2866" w:rsidRPr="005001EE" w:rsidRDefault="005C2866" w:rsidP="00E8145A">
            <w:pPr>
              <w:pStyle w:val="ColumnHeading"/>
              <w:keepNext/>
            </w:pPr>
            <w:r w:rsidRPr="005001EE">
              <w:t>Tekst proponowany przez Komisję</w:t>
            </w:r>
          </w:p>
        </w:tc>
        <w:tc>
          <w:tcPr>
            <w:tcW w:w="4876" w:type="dxa"/>
          </w:tcPr>
          <w:p w14:paraId="140D6FAA" w14:textId="77777777" w:rsidR="005C2866" w:rsidRPr="005001EE" w:rsidRDefault="005C2866" w:rsidP="00E8145A">
            <w:pPr>
              <w:pStyle w:val="ColumnHeading"/>
              <w:keepNext/>
            </w:pPr>
            <w:r w:rsidRPr="005001EE">
              <w:t>Poprawka</w:t>
            </w:r>
          </w:p>
        </w:tc>
      </w:tr>
      <w:tr w:rsidR="005C2866" w:rsidRPr="005001EE" w14:paraId="188B971E" w14:textId="77777777" w:rsidTr="005F2161">
        <w:trPr>
          <w:jc w:val="center"/>
        </w:trPr>
        <w:tc>
          <w:tcPr>
            <w:tcW w:w="4876" w:type="dxa"/>
          </w:tcPr>
          <w:p w14:paraId="1DB3E8E0" w14:textId="77777777" w:rsidR="005C2866" w:rsidRPr="005001EE" w:rsidRDefault="005C2866" w:rsidP="00E8145A">
            <w:pPr>
              <w:pStyle w:val="Normal6"/>
            </w:pPr>
            <w:r w:rsidRPr="005001EE">
              <w:t xml:space="preserve">Takie oceny opierają się, w stosownych przypadkach, na wskaźnikach jakościowych i ilościowych oraz są przeprowadzane bez zbędnej zwłoki po wystąpieniu istotnej zmiany, a co najmniej raz na </w:t>
            </w:r>
            <w:r w:rsidRPr="005001EE">
              <w:rPr>
                <w:b/>
                <w:i/>
              </w:rPr>
              <w:t>5 lat</w:t>
            </w:r>
            <w:r w:rsidRPr="005001EE">
              <w:t xml:space="preserve"> i każdorazowo, gdy istnieją uzasadnione podstawy, by sądzić, że dane środki nie są już adekwatne lub skuteczne lub że mogą pojawić się nowe ryzyka wystąpienia takich niekorzystnych skutków.</w:t>
            </w:r>
          </w:p>
        </w:tc>
        <w:tc>
          <w:tcPr>
            <w:tcW w:w="4876" w:type="dxa"/>
          </w:tcPr>
          <w:p w14:paraId="19F9A069" w14:textId="77777777" w:rsidR="005C2866" w:rsidRPr="005001EE" w:rsidRDefault="005C2866" w:rsidP="00E8145A">
            <w:pPr>
              <w:pStyle w:val="Normal6"/>
              <w:rPr>
                <w:szCs w:val="24"/>
              </w:rPr>
            </w:pPr>
            <w:r w:rsidRPr="005001EE">
              <w:t xml:space="preserve">Takie oceny opierają się, w stosownych przypadkach, na wskaźnikach jakościowych i ilościowych oraz są przeprowadzane bez zbędnej zwłoki po wystąpieniu istotnej zmiany, a co najmniej raz na </w:t>
            </w:r>
            <w:r w:rsidRPr="005001EE">
              <w:rPr>
                <w:b/>
                <w:i/>
              </w:rPr>
              <w:t>4 lata</w:t>
            </w:r>
            <w:r w:rsidRPr="005001EE">
              <w:t xml:space="preserve"> i każdorazowo, gdy istnieją uzasadnione podstawy, by sądzić, że dane środki nie są już adekwatne lub skuteczne lub że mogą pojawić się nowe ryzyka wystąpienia takich niekorzystnych skutków.</w:t>
            </w:r>
          </w:p>
        </w:tc>
      </w:tr>
    </w:tbl>
    <w:p w14:paraId="1E222CF4" w14:textId="660793FF" w:rsidR="005F2161" w:rsidRPr="00806930" w:rsidRDefault="005F2161" w:rsidP="005F2161">
      <w:pPr>
        <w:pStyle w:val="AmNumberTabs"/>
      </w:pPr>
      <w:r w:rsidRPr="00806930">
        <w:t>Poprawki</w:t>
      </w:r>
      <w:r w:rsidRPr="00806930">
        <w:tab/>
      </w:r>
      <w:r w:rsidRPr="00806930">
        <w:tab/>
      </w:r>
      <w:r w:rsidRPr="00806930">
        <w:rPr>
          <w:rStyle w:val="HideTWBExt"/>
        </w:rPr>
        <w:t>&lt;NumAm&gt;</w:t>
      </w:r>
      <w:r w:rsidRPr="00806930">
        <w:t>248 i 310</w:t>
      </w:r>
      <w:r w:rsidRPr="00806930">
        <w:rPr>
          <w:rStyle w:val="HideTWBExt"/>
        </w:rPr>
        <w:t>&lt;/NumAm&gt;</w:t>
      </w:r>
    </w:p>
    <w:p w14:paraId="700A4D7E" w14:textId="77777777" w:rsidR="008B5B42" w:rsidRPr="00806930" w:rsidRDefault="008B5B42" w:rsidP="005F2161">
      <w:pPr>
        <w:pStyle w:val="NormalBold"/>
        <w:rPr>
          <w:rStyle w:val="HideTWBExt"/>
          <w:b w:val="0"/>
        </w:rPr>
      </w:pPr>
    </w:p>
    <w:p w14:paraId="74AEDB30" w14:textId="77C23222" w:rsidR="005F2161" w:rsidRPr="00BD57E7" w:rsidRDefault="005F2161" w:rsidP="005F2161">
      <w:pPr>
        <w:pStyle w:val="NormalBold"/>
      </w:pPr>
      <w:r w:rsidRPr="00BD57E7">
        <w:rPr>
          <w:rStyle w:val="HideTWBExt"/>
        </w:rPr>
        <w:t>&lt;DocAmend&gt;</w:t>
      </w:r>
      <w:r w:rsidRPr="00BD57E7">
        <w:t>Wniosek dotyczący dyrektywy</w:t>
      </w:r>
      <w:r w:rsidRPr="00BD57E7">
        <w:rPr>
          <w:rStyle w:val="HideTWBExt"/>
        </w:rPr>
        <w:t>&lt;/DocAmend&gt;</w:t>
      </w:r>
    </w:p>
    <w:p w14:paraId="731BC5A8" w14:textId="77777777" w:rsidR="005F2161" w:rsidRPr="00BD57E7" w:rsidRDefault="005F2161" w:rsidP="005F2161">
      <w:pPr>
        <w:pStyle w:val="NormalBold"/>
      </w:pPr>
      <w:r w:rsidRPr="00BD57E7">
        <w:rPr>
          <w:rStyle w:val="HideTWBExt"/>
        </w:rPr>
        <w:t>&lt;Article&gt;</w:t>
      </w:r>
      <w:r w:rsidRPr="00BD57E7">
        <w:t>Artykuł 4 – akapit 1 – punkt 8 a (nowy)</w:t>
      </w:r>
      <w:r w:rsidRPr="00BD57E7">
        <w:rPr>
          <w:rStyle w:val="HideTWBExt"/>
        </w:rPr>
        <w:t>&lt;/Article&gt;</w:t>
      </w:r>
    </w:p>
    <w:p w14:paraId="0B7ABCBD" w14:textId="77777777" w:rsidR="005F2161" w:rsidRPr="00BD57E7" w:rsidRDefault="005F2161" w:rsidP="005F2161">
      <w:r w:rsidRPr="00BD57E7">
        <w:rPr>
          <w:rStyle w:val="HideTWBExt"/>
        </w:rPr>
        <w:t>&lt;DocAmend2&gt;</w:t>
      </w:r>
      <w:r w:rsidRPr="00BD57E7">
        <w:t>Dyrektywa (UE) 2024/1760</w:t>
      </w:r>
      <w:r w:rsidRPr="00BD57E7">
        <w:rPr>
          <w:rStyle w:val="HideTWBExt"/>
        </w:rPr>
        <w:t>&lt;/DocAmend2&gt;</w:t>
      </w:r>
    </w:p>
    <w:p w14:paraId="7EA75820" w14:textId="77777777" w:rsidR="005F2161" w:rsidRPr="00BD57E7" w:rsidRDefault="005F2161" w:rsidP="005F2161">
      <w:r w:rsidRPr="00BD57E7">
        <w:rPr>
          <w:rStyle w:val="HideTWBExt"/>
        </w:rPr>
        <w:t>&lt;Article2&gt;</w:t>
      </w:r>
      <w:r w:rsidRPr="00BD57E7">
        <w:t>Artykuł 19 – ustęp 2 – litera b</w:t>
      </w:r>
      <w:r w:rsidRPr="00BD57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2161" w:rsidRPr="00BD57E7" w14:paraId="3BF5F8C2" w14:textId="77777777" w:rsidTr="00BA566C">
        <w:trPr>
          <w:trHeight w:hRule="exact" w:val="240"/>
          <w:jc w:val="center"/>
        </w:trPr>
        <w:tc>
          <w:tcPr>
            <w:tcW w:w="9752" w:type="dxa"/>
            <w:gridSpan w:val="2"/>
            <w:tcBorders>
              <w:top w:val="nil"/>
              <w:left w:val="nil"/>
              <w:bottom w:val="nil"/>
              <w:right w:val="nil"/>
            </w:tcBorders>
          </w:tcPr>
          <w:p w14:paraId="74ECD00A" w14:textId="77777777" w:rsidR="005F2161" w:rsidRPr="00BD57E7" w:rsidRDefault="005F2161" w:rsidP="00BA566C"/>
        </w:tc>
      </w:tr>
      <w:tr w:rsidR="005F2161" w:rsidRPr="00BD57E7" w14:paraId="4A32A638" w14:textId="77777777" w:rsidTr="00BA566C">
        <w:trPr>
          <w:trHeight w:val="240"/>
          <w:jc w:val="center"/>
        </w:trPr>
        <w:tc>
          <w:tcPr>
            <w:tcW w:w="4876" w:type="dxa"/>
            <w:tcBorders>
              <w:top w:val="nil"/>
              <w:left w:val="nil"/>
              <w:bottom w:val="nil"/>
              <w:right w:val="nil"/>
            </w:tcBorders>
          </w:tcPr>
          <w:p w14:paraId="6654FE52" w14:textId="77777777" w:rsidR="005F2161" w:rsidRPr="00BD57E7" w:rsidRDefault="005F2161" w:rsidP="00BA566C">
            <w:pPr>
              <w:pStyle w:val="AmColumnHeading"/>
            </w:pPr>
            <w:r w:rsidRPr="00BD57E7">
              <w:t>Tekst proponowany przez Komisję</w:t>
            </w:r>
          </w:p>
        </w:tc>
        <w:tc>
          <w:tcPr>
            <w:tcW w:w="4876" w:type="dxa"/>
            <w:tcBorders>
              <w:top w:val="nil"/>
              <w:left w:val="nil"/>
              <w:bottom w:val="nil"/>
              <w:right w:val="nil"/>
            </w:tcBorders>
          </w:tcPr>
          <w:p w14:paraId="65AD7371" w14:textId="77777777" w:rsidR="005F2161" w:rsidRPr="00BD57E7" w:rsidRDefault="005F2161" w:rsidP="00BA566C">
            <w:pPr>
              <w:pStyle w:val="AmColumnHeading"/>
            </w:pPr>
            <w:r w:rsidRPr="00BD57E7">
              <w:t>Poprawka</w:t>
            </w:r>
          </w:p>
        </w:tc>
      </w:tr>
      <w:tr w:rsidR="005F2161" w:rsidRPr="00BD57E7" w14:paraId="6955877A" w14:textId="77777777" w:rsidTr="00BA566C">
        <w:trPr>
          <w:jc w:val="center"/>
        </w:trPr>
        <w:tc>
          <w:tcPr>
            <w:tcW w:w="4876" w:type="dxa"/>
            <w:tcBorders>
              <w:top w:val="nil"/>
              <w:left w:val="nil"/>
              <w:bottom w:val="nil"/>
              <w:right w:val="nil"/>
            </w:tcBorders>
          </w:tcPr>
          <w:p w14:paraId="141F88F7" w14:textId="77777777" w:rsidR="005F2161" w:rsidRPr="00BD57E7" w:rsidRDefault="005F2161" w:rsidP="00BA566C">
            <w:pPr>
              <w:pStyle w:val="Normal6a"/>
            </w:pPr>
          </w:p>
        </w:tc>
        <w:tc>
          <w:tcPr>
            <w:tcW w:w="4876" w:type="dxa"/>
            <w:tcBorders>
              <w:top w:val="nil"/>
              <w:left w:val="nil"/>
              <w:bottom w:val="nil"/>
              <w:right w:val="nil"/>
            </w:tcBorders>
          </w:tcPr>
          <w:p w14:paraId="18D61E4F" w14:textId="77777777" w:rsidR="005F2161" w:rsidRPr="00BD57E7" w:rsidRDefault="005F2161" w:rsidP="00BA566C">
            <w:pPr>
              <w:pStyle w:val="Normal6a"/>
            </w:pPr>
            <w:r w:rsidRPr="00BD57E7">
              <w:rPr>
                <w:b/>
                <w:i/>
              </w:rPr>
              <w:t>8a)</w:t>
            </w:r>
            <w:r w:rsidRPr="00BD57E7">
              <w:tab/>
            </w:r>
            <w:r w:rsidRPr="00BD57E7">
              <w:rPr>
                <w:b/>
                <w:i/>
              </w:rPr>
              <w:t>w art. 19 ust. 2 skreśla się lit. b);</w:t>
            </w:r>
          </w:p>
        </w:tc>
      </w:tr>
    </w:tbl>
    <w:p w14:paraId="3E310B80" w14:textId="77777777" w:rsidR="005C2866" w:rsidRPr="005001EE" w:rsidRDefault="005C2866" w:rsidP="005C2866"/>
    <w:p w14:paraId="7A9310C7" w14:textId="77777777" w:rsidR="005C2866" w:rsidRPr="005001EE" w:rsidRDefault="005C2866" w:rsidP="005C2866">
      <w:pPr>
        <w:pStyle w:val="AmNumberTabs"/>
      </w:pPr>
      <w:r w:rsidRPr="00F90C3C">
        <w:t>Poprawka</w:t>
      </w:r>
      <w:r w:rsidRPr="00F90C3C">
        <w:tab/>
      </w:r>
      <w:r w:rsidRPr="00F90C3C">
        <w:tab/>
        <w:t>106</w:t>
      </w:r>
    </w:p>
    <w:p w14:paraId="76F795FB" w14:textId="77777777" w:rsidR="005C2866" w:rsidRPr="005001EE" w:rsidRDefault="005C2866" w:rsidP="005C2866"/>
    <w:p w14:paraId="1341A969" w14:textId="77777777" w:rsidR="005C2866" w:rsidRPr="005001EE" w:rsidRDefault="005C2866" w:rsidP="005C2866">
      <w:pPr>
        <w:pStyle w:val="NormalBold"/>
        <w:keepNext/>
      </w:pPr>
      <w:r w:rsidRPr="005001EE">
        <w:t>Wniosek dotyczący dyrektywy</w:t>
      </w:r>
    </w:p>
    <w:p w14:paraId="590CD1EC" w14:textId="77777777" w:rsidR="005C2866" w:rsidRPr="005001EE" w:rsidRDefault="005C2866" w:rsidP="005C2866">
      <w:pPr>
        <w:pStyle w:val="NormalBold"/>
      </w:pPr>
      <w:r w:rsidRPr="005001EE">
        <w:t>Artykuł 4 – akapit 1 – punkt 9</w:t>
      </w:r>
    </w:p>
    <w:p w14:paraId="5BDE2E17" w14:textId="77777777" w:rsidR="005C2866" w:rsidRPr="005001EE" w:rsidRDefault="005C2866" w:rsidP="005C2866">
      <w:pPr>
        <w:keepNext/>
      </w:pPr>
      <w:r w:rsidRPr="005001EE">
        <w:lastRenderedPageBreak/>
        <w:t>Dyrektywa (UE) 2024/1760</w:t>
      </w:r>
    </w:p>
    <w:p w14:paraId="759AFCA6" w14:textId="77777777" w:rsidR="005C2866" w:rsidRPr="005001EE" w:rsidRDefault="005C2866" w:rsidP="005C2866">
      <w:r w:rsidRPr="005001EE">
        <w:t>Artykuł 19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5A1B9439" w14:textId="77777777" w:rsidTr="00E8145A">
        <w:trPr>
          <w:jc w:val="center"/>
        </w:trPr>
        <w:tc>
          <w:tcPr>
            <w:tcW w:w="9752" w:type="dxa"/>
            <w:gridSpan w:val="2"/>
          </w:tcPr>
          <w:p w14:paraId="55DB5368" w14:textId="77777777" w:rsidR="005C2866" w:rsidRPr="005001EE" w:rsidRDefault="005C2866" w:rsidP="00E8145A">
            <w:pPr>
              <w:keepNext/>
            </w:pPr>
          </w:p>
        </w:tc>
      </w:tr>
      <w:tr w:rsidR="005C2866" w:rsidRPr="005001EE" w14:paraId="55E65E4A" w14:textId="77777777" w:rsidTr="00E8145A">
        <w:trPr>
          <w:jc w:val="center"/>
        </w:trPr>
        <w:tc>
          <w:tcPr>
            <w:tcW w:w="4876" w:type="dxa"/>
          </w:tcPr>
          <w:p w14:paraId="6F122792" w14:textId="77777777" w:rsidR="005C2866" w:rsidRPr="005001EE" w:rsidRDefault="005C2866" w:rsidP="00E8145A">
            <w:pPr>
              <w:pStyle w:val="ColumnHeading"/>
              <w:keepNext/>
            </w:pPr>
            <w:r w:rsidRPr="005001EE">
              <w:t>Tekst proponowany przez Komisję</w:t>
            </w:r>
          </w:p>
        </w:tc>
        <w:tc>
          <w:tcPr>
            <w:tcW w:w="4876" w:type="dxa"/>
          </w:tcPr>
          <w:p w14:paraId="2684F637" w14:textId="77777777" w:rsidR="005C2866" w:rsidRPr="005001EE" w:rsidRDefault="005C2866" w:rsidP="00E8145A">
            <w:pPr>
              <w:pStyle w:val="ColumnHeading"/>
              <w:keepNext/>
            </w:pPr>
            <w:r w:rsidRPr="005001EE">
              <w:t>Poprawka</w:t>
            </w:r>
          </w:p>
        </w:tc>
      </w:tr>
      <w:tr w:rsidR="005C2866" w:rsidRPr="005001EE" w14:paraId="78353908" w14:textId="77777777" w:rsidTr="00E8145A">
        <w:trPr>
          <w:jc w:val="center"/>
        </w:trPr>
        <w:tc>
          <w:tcPr>
            <w:tcW w:w="4876" w:type="dxa"/>
          </w:tcPr>
          <w:p w14:paraId="01BC3393" w14:textId="77777777" w:rsidR="005C2866" w:rsidRPr="005001EE" w:rsidRDefault="005C2866" w:rsidP="00E8145A">
            <w:pPr>
              <w:pStyle w:val="Normal6"/>
            </w:pPr>
            <w:r w:rsidRPr="005001EE">
              <w:t>3.</w:t>
            </w:r>
            <w:r w:rsidRPr="005001EE">
              <w:tab/>
              <w:t>Wytyczne, o których mowa w ust. 2 lit. a), udostępnia się nie później niż dnia 26 lipca 2026 r.</w:t>
            </w:r>
            <w:r w:rsidRPr="005001EE">
              <w:rPr>
                <w:b/>
                <w:i/>
              </w:rPr>
              <w:t>, wytyczne, o których mowa w ust. 2 lit. d</w:t>
            </w:r>
            <w:r w:rsidRPr="005001EE">
              <w:t xml:space="preserve">) i </w:t>
            </w:r>
            <w:r w:rsidRPr="005001EE">
              <w:rPr>
                <w:b/>
                <w:i/>
              </w:rPr>
              <w:t>e</w:t>
            </w:r>
            <w:r w:rsidRPr="005001EE">
              <w:t>)</w:t>
            </w:r>
            <w:r w:rsidRPr="005001EE">
              <w:rPr>
                <w:b/>
                <w:i/>
              </w:rPr>
              <w:t xml:space="preserve"> – nie później niż dnia 26 stycznia 2027 r., a wytyczne, o których mowa w ust. 2 lit. b</w:t>
            </w:r>
            <w:r w:rsidRPr="005001EE">
              <w:t xml:space="preserve">), </w:t>
            </w:r>
            <w:r w:rsidRPr="005001EE">
              <w:rPr>
                <w:b/>
                <w:i/>
              </w:rPr>
              <w:t>f) i g) – nie później niż dnia 26 lipca</w:t>
            </w:r>
            <w:r w:rsidRPr="005001EE">
              <w:t xml:space="preserve"> </w:t>
            </w:r>
            <w:r w:rsidRPr="005001EE">
              <w:rPr>
                <w:b/>
                <w:i/>
              </w:rPr>
              <w:t>2027</w:t>
            </w:r>
            <w:r w:rsidRPr="005001EE">
              <w:t xml:space="preserve"> </w:t>
            </w:r>
            <w:r w:rsidRPr="005001EE">
              <w:rPr>
                <w:b/>
                <w:i/>
              </w:rPr>
              <w:t>r.</w:t>
            </w:r>
          </w:p>
        </w:tc>
        <w:tc>
          <w:tcPr>
            <w:tcW w:w="4876" w:type="dxa"/>
          </w:tcPr>
          <w:p w14:paraId="2C133717" w14:textId="77777777" w:rsidR="005C2866" w:rsidRPr="005001EE" w:rsidRDefault="005C2866" w:rsidP="00E8145A">
            <w:pPr>
              <w:pStyle w:val="Normal6"/>
              <w:rPr>
                <w:szCs w:val="24"/>
              </w:rPr>
            </w:pPr>
            <w:r w:rsidRPr="005001EE">
              <w:t>3.</w:t>
            </w:r>
            <w:r w:rsidRPr="005001EE">
              <w:tab/>
              <w:t>Wytyczne, o których mowa w ust. 2 lit. a)</w:t>
            </w:r>
            <w:r w:rsidRPr="005001EE">
              <w:rPr>
                <w:b/>
                <w:i/>
              </w:rPr>
              <w:t>, b) i d)–g)</w:t>
            </w:r>
            <w:r w:rsidRPr="005001EE">
              <w:t>, udostępnia się nie później niż dnia 26 lipca 2026 r.;</w:t>
            </w:r>
          </w:p>
        </w:tc>
      </w:tr>
    </w:tbl>
    <w:p w14:paraId="2CD9EA48" w14:textId="77777777" w:rsidR="005C2866" w:rsidRPr="005001EE" w:rsidRDefault="005C2866" w:rsidP="005C2866"/>
    <w:p w14:paraId="63F104B6" w14:textId="5FB1A906" w:rsidR="00F90C3C" w:rsidRDefault="00F90C3C" w:rsidP="00F90C3C">
      <w:pPr>
        <w:pStyle w:val="AmNumberTabs"/>
      </w:pPr>
      <w:r w:rsidRPr="008E065C">
        <w:t>Poprawk</w:t>
      </w:r>
      <w:r>
        <w:t>i</w:t>
      </w:r>
      <w:r w:rsidRPr="008E065C">
        <w:tab/>
      </w:r>
      <w:r w:rsidRPr="008E065C">
        <w:tab/>
      </w:r>
      <w:r w:rsidRPr="008E065C">
        <w:rPr>
          <w:rStyle w:val="HideTWBExt"/>
        </w:rPr>
        <w:t>&lt;NumAm&gt;</w:t>
      </w:r>
      <w:r w:rsidRPr="008E065C">
        <w:t>311</w:t>
      </w:r>
      <w:r>
        <w:t xml:space="preserve"> i 398</w:t>
      </w:r>
      <w:r w:rsidRPr="008E065C">
        <w:rPr>
          <w:rStyle w:val="HideTWBExt"/>
        </w:rPr>
        <w:t>&lt;/NumAm&gt;</w:t>
      </w:r>
    </w:p>
    <w:p w14:paraId="3322E859" w14:textId="77777777" w:rsidR="008B5B42" w:rsidRDefault="008B5B42" w:rsidP="00F90C3C">
      <w:pPr>
        <w:pStyle w:val="NormalBold"/>
        <w:rPr>
          <w:rStyle w:val="HideTWBExt"/>
          <w:b w:val="0"/>
        </w:rPr>
      </w:pPr>
    </w:p>
    <w:p w14:paraId="40AA046B" w14:textId="564BC073" w:rsidR="00F90C3C" w:rsidRPr="008E065C" w:rsidRDefault="00F90C3C" w:rsidP="00F90C3C">
      <w:pPr>
        <w:pStyle w:val="NormalBold"/>
      </w:pPr>
      <w:r w:rsidRPr="008E065C">
        <w:rPr>
          <w:rStyle w:val="HideTWBExt"/>
        </w:rPr>
        <w:t>&lt;DocAmend&gt;</w:t>
      </w:r>
      <w:r w:rsidRPr="008E065C">
        <w:t>Wniosek dotyczący dyrektywy</w:t>
      </w:r>
      <w:r w:rsidRPr="008E065C">
        <w:rPr>
          <w:rStyle w:val="HideTWBExt"/>
        </w:rPr>
        <w:t>&lt;/DocAmend&gt;</w:t>
      </w:r>
    </w:p>
    <w:p w14:paraId="55785DE7" w14:textId="77777777" w:rsidR="00F90C3C" w:rsidRPr="008E065C" w:rsidRDefault="00F90C3C" w:rsidP="00F90C3C">
      <w:pPr>
        <w:pStyle w:val="NormalBold"/>
      </w:pPr>
      <w:r w:rsidRPr="008E065C">
        <w:rPr>
          <w:rStyle w:val="HideTWBExt"/>
        </w:rPr>
        <w:t>&lt;Article&gt;</w:t>
      </w:r>
      <w:r w:rsidRPr="008E065C">
        <w:t>Artykuł 4 – akapit 1 – punkt 10 – wprowadzenie</w:t>
      </w:r>
      <w:r w:rsidRPr="008E065C">
        <w:rPr>
          <w:rStyle w:val="HideTWBExt"/>
        </w:rPr>
        <w:t>&lt;/Article&gt;</w:t>
      </w:r>
    </w:p>
    <w:p w14:paraId="05B74961" w14:textId="77777777" w:rsidR="00F90C3C" w:rsidRPr="008E065C" w:rsidRDefault="00F90C3C" w:rsidP="00F90C3C">
      <w:r w:rsidRPr="008E065C">
        <w:rPr>
          <w:rStyle w:val="HideTWBExt"/>
        </w:rPr>
        <w:t>&lt;DocAmend2&gt;</w:t>
      </w:r>
      <w:r w:rsidRPr="008E065C">
        <w:t>Dyrektywa (UE) 2024/1760</w:t>
      </w:r>
      <w:r w:rsidRPr="008E065C">
        <w:rPr>
          <w:rStyle w:val="HideTWBExt"/>
        </w:rPr>
        <w:t>&lt;/DocAmend2&gt;</w:t>
      </w:r>
    </w:p>
    <w:p w14:paraId="6386B546" w14:textId="77777777" w:rsidR="00F90C3C" w:rsidRPr="008E065C" w:rsidRDefault="00F90C3C" w:rsidP="00F90C3C">
      <w:r w:rsidRPr="008E065C">
        <w:rPr>
          <w:rStyle w:val="HideTWBExt"/>
        </w:rPr>
        <w:t>&lt;Article2&gt;</w:t>
      </w:r>
      <w:r w:rsidRPr="008E065C">
        <w:t>Artykuł 22</w:t>
      </w:r>
      <w:r w:rsidRPr="008E065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0C3C" w:rsidRPr="008E065C" w14:paraId="108716B6" w14:textId="77777777" w:rsidTr="00292D77">
        <w:trPr>
          <w:trHeight w:hRule="exact" w:val="240"/>
          <w:jc w:val="center"/>
        </w:trPr>
        <w:tc>
          <w:tcPr>
            <w:tcW w:w="9752" w:type="dxa"/>
            <w:gridSpan w:val="2"/>
            <w:tcBorders>
              <w:top w:val="nil"/>
              <w:left w:val="nil"/>
              <w:bottom w:val="nil"/>
              <w:right w:val="nil"/>
            </w:tcBorders>
          </w:tcPr>
          <w:p w14:paraId="41E5309F" w14:textId="77777777" w:rsidR="00F90C3C" w:rsidRPr="008E065C" w:rsidRDefault="00F90C3C" w:rsidP="00292D77"/>
        </w:tc>
      </w:tr>
      <w:tr w:rsidR="00F90C3C" w:rsidRPr="008E065C" w14:paraId="26724CF5" w14:textId="77777777" w:rsidTr="00292D77">
        <w:trPr>
          <w:trHeight w:val="240"/>
          <w:jc w:val="center"/>
        </w:trPr>
        <w:tc>
          <w:tcPr>
            <w:tcW w:w="4876" w:type="dxa"/>
            <w:tcBorders>
              <w:top w:val="nil"/>
              <w:left w:val="nil"/>
              <w:bottom w:val="nil"/>
              <w:right w:val="nil"/>
            </w:tcBorders>
          </w:tcPr>
          <w:p w14:paraId="297EFA84" w14:textId="77777777" w:rsidR="00F90C3C" w:rsidRPr="008E065C" w:rsidRDefault="00F90C3C" w:rsidP="00292D77">
            <w:pPr>
              <w:pStyle w:val="AmColumnHeading"/>
            </w:pPr>
            <w:r w:rsidRPr="008E065C">
              <w:t>Tekst proponowany przez Komisję</w:t>
            </w:r>
          </w:p>
        </w:tc>
        <w:tc>
          <w:tcPr>
            <w:tcW w:w="4876" w:type="dxa"/>
            <w:tcBorders>
              <w:top w:val="nil"/>
              <w:left w:val="nil"/>
              <w:bottom w:val="nil"/>
              <w:right w:val="nil"/>
            </w:tcBorders>
          </w:tcPr>
          <w:p w14:paraId="075D6EDA" w14:textId="77777777" w:rsidR="00F90C3C" w:rsidRPr="008E065C" w:rsidRDefault="00F90C3C" w:rsidP="00292D77">
            <w:pPr>
              <w:pStyle w:val="AmColumnHeading"/>
            </w:pPr>
            <w:r w:rsidRPr="008E065C">
              <w:t>Poprawka</w:t>
            </w:r>
          </w:p>
        </w:tc>
      </w:tr>
      <w:tr w:rsidR="00F90C3C" w:rsidRPr="008E065C" w14:paraId="6E9EFE12" w14:textId="77777777" w:rsidTr="00292D77">
        <w:trPr>
          <w:jc w:val="center"/>
        </w:trPr>
        <w:tc>
          <w:tcPr>
            <w:tcW w:w="4876" w:type="dxa"/>
            <w:tcBorders>
              <w:top w:val="nil"/>
              <w:left w:val="nil"/>
              <w:bottom w:val="nil"/>
              <w:right w:val="nil"/>
            </w:tcBorders>
          </w:tcPr>
          <w:p w14:paraId="09FF097B" w14:textId="77777777" w:rsidR="00F90C3C" w:rsidRPr="008E065C" w:rsidRDefault="00F90C3C" w:rsidP="00292D77">
            <w:pPr>
              <w:pStyle w:val="Normal6a"/>
            </w:pPr>
            <w:r w:rsidRPr="008E065C">
              <w:t>10)</w:t>
            </w:r>
            <w:r w:rsidRPr="008E065C">
              <w:tab/>
              <w:t xml:space="preserve">art. </w:t>
            </w:r>
            <w:r w:rsidRPr="008E065C">
              <w:rPr>
                <w:b/>
                <w:bCs/>
                <w:i/>
                <w:iCs/>
              </w:rPr>
              <w:t>22 ust. 1 akapit pierwszy otrzymuje brzmienie:</w:t>
            </w:r>
          </w:p>
        </w:tc>
        <w:tc>
          <w:tcPr>
            <w:tcW w:w="4876" w:type="dxa"/>
            <w:tcBorders>
              <w:top w:val="nil"/>
              <w:left w:val="nil"/>
              <w:bottom w:val="nil"/>
              <w:right w:val="nil"/>
            </w:tcBorders>
          </w:tcPr>
          <w:p w14:paraId="181B692F" w14:textId="77777777" w:rsidR="00F90C3C" w:rsidRPr="008E065C" w:rsidRDefault="00F90C3C" w:rsidP="00292D77">
            <w:pPr>
              <w:pStyle w:val="Normal6a"/>
            </w:pPr>
            <w:r w:rsidRPr="008E065C">
              <w:t>10)</w:t>
            </w:r>
            <w:r w:rsidRPr="008E065C">
              <w:tab/>
            </w:r>
            <w:r w:rsidRPr="008E065C">
              <w:rPr>
                <w:b/>
                <w:bCs/>
                <w:i/>
                <w:iCs/>
              </w:rPr>
              <w:t>uchyla się</w:t>
            </w:r>
            <w:r w:rsidRPr="008E065C">
              <w:t xml:space="preserve"> art. </w:t>
            </w:r>
            <w:r w:rsidRPr="008E065C">
              <w:rPr>
                <w:b/>
                <w:bCs/>
                <w:i/>
                <w:iCs/>
              </w:rPr>
              <w:t>22;</w:t>
            </w:r>
          </w:p>
        </w:tc>
      </w:tr>
    </w:tbl>
    <w:p w14:paraId="26555447" w14:textId="77777777" w:rsidR="005C2866" w:rsidRPr="005001EE" w:rsidRDefault="005C2866" w:rsidP="005C2866"/>
    <w:p w14:paraId="1624B885" w14:textId="0E059A91" w:rsidR="00F90C3C" w:rsidRPr="008E065C" w:rsidRDefault="00F90C3C" w:rsidP="00F90C3C">
      <w:pPr>
        <w:pStyle w:val="AmNumberTabs"/>
      </w:pPr>
      <w:r w:rsidRPr="008E065C">
        <w:t>Poprawk</w:t>
      </w:r>
      <w:r>
        <w:t>i</w:t>
      </w:r>
      <w:r w:rsidRPr="008E065C">
        <w:tab/>
      </w:r>
      <w:r w:rsidRPr="008E065C">
        <w:tab/>
      </w:r>
      <w:r w:rsidRPr="008E065C">
        <w:rPr>
          <w:rStyle w:val="HideTWBExt"/>
        </w:rPr>
        <w:t>&lt;NumAm&gt;</w:t>
      </w:r>
      <w:r w:rsidR="003A3282">
        <w:t>251 i 3</w:t>
      </w:r>
      <w:r w:rsidRPr="008E065C">
        <w:t>13</w:t>
      </w:r>
      <w:r w:rsidRPr="008E065C">
        <w:rPr>
          <w:rStyle w:val="HideTWBExt"/>
        </w:rPr>
        <w:t>&lt;/NumAm&gt;</w:t>
      </w:r>
    </w:p>
    <w:p w14:paraId="5B895498" w14:textId="77777777" w:rsidR="008B5B42" w:rsidRDefault="008B5B42" w:rsidP="00F90C3C">
      <w:pPr>
        <w:pStyle w:val="NormalBold"/>
        <w:rPr>
          <w:rStyle w:val="HideTWBExt"/>
          <w:b w:val="0"/>
        </w:rPr>
      </w:pPr>
    </w:p>
    <w:p w14:paraId="58E0E811" w14:textId="5D387FBD" w:rsidR="00F90C3C" w:rsidRPr="008E065C" w:rsidRDefault="00F90C3C" w:rsidP="00F90C3C">
      <w:pPr>
        <w:pStyle w:val="NormalBold"/>
      </w:pPr>
      <w:r w:rsidRPr="008E065C">
        <w:rPr>
          <w:rStyle w:val="HideTWBExt"/>
        </w:rPr>
        <w:t>&lt;DocAmend&gt;</w:t>
      </w:r>
      <w:r w:rsidRPr="008E065C">
        <w:t>Wniosek dotyczący dyrektywy</w:t>
      </w:r>
      <w:r w:rsidRPr="008E065C">
        <w:rPr>
          <w:rStyle w:val="HideTWBExt"/>
        </w:rPr>
        <w:t>&lt;/DocAmend&gt;</w:t>
      </w:r>
    </w:p>
    <w:p w14:paraId="4733B821" w14:textId="77777777" w:rsidR="00F90C3C" w:rsidRPr="008E065C" w:rsidRDefault="00F90C3C" w:rsidP="00F90C3C">
      <w:pPr>
        <w:pStyle w:val="NormalBold"/>
      </w:pPr>
      <w:r w:rsidRPr="008E065C">
        <w:rPr>
          <w:rStyle w:val="HideTWBExt"/>
        </w:rPr>
        <w:t>&lt;Article&gt;</w:t>
      </w:r>
      <w:r w:rsidRPr="008E065C">
        <w:t>Artykuł 4 – akapit 1 – punkt 10 a (nowy)</w:t>
      </w:r>
      <w:r w:rsidRPr="008E06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0C3C" w:rsidRPr="008E065C" w14:paraId="74FEF940" w14:textId="77777777" w:rsidTr="00292D77">
        <w:trPr>
          <w:trHeight w:hRule="exact" w:val="240"/>
          <w:jc w:val="center"/>
        </w:trPr>
        <w:tc>
          <w:tcPr>
            <w:tcW w:w="9752" w:type="dxa"/>
            <w:gridSpan w:val="2"/>
            <w:tcBorders>
              <w:top w:val="nil"/>
              <w:left w:val="nil"/>
              <w:bottom w:val="nil"/>
              <w:right w:val="nil"/>
            </w:tcBorders>
          </w:tcPr>
          <w:p w14:paraId="262BAFAB" w14:textId="77777777" w:rsidR="00F90C3C" w:rsidRPr="008E065C" w:rsidRDefault="00F90C3C" w:rsidP="00292D77"/>
        </w:tc>
      </w:tr>
      <w:tr w:rsidR="00F90C3C" w:rsidRPr="008E065C" w14:paraId="34A72706" w14:textId="77777777" w:rsidTr="00292D77">
        <w:trPr>
          <w:trHeight w:val="240"/>
          <w:jc w:val="center"/>
        </w:trPr>
        <w:tc>
          <w:tcPr>
            <w:tcW w:w="4876" w:type="dxa"/>
            <w:tcBorders>
              <w:top w:val="nil"/>
              <w:left w:val="nil"/>
              <w:bottom w:val="nil"/>
              <w:right w:val="nil"/>
            </w:tcBorders>
          </w:tcPr>
          <w:p w14:paraId="74AD0D0D" w14:textId="77777777" w:rsidR="00F90C3C" w:rsidRPr="008E065C" w:rsidRDefault="00F90C3C" w:rsidP="00292D77">
            <w:pPr>
              <w:pStyle w:val="AmColumnHeading"/>
            </w:pPr>
            <w:r w:rsidRPr="008E065C">
              <w:t>Tekst proponowany przez Komisję</w:t>
            </w:r>
          </w:p>
        </w:tc>
        <w:tc>
          <w:tcPr>
            <w:tcW w:w="4876" w:type="dxa"/>
            <w:tcBorders>
              <w:top w:val="nil"/>
              <w:left w:val="nil"/>
              <w:bottom w:val="nil"/>
              <w:right w:val="nil"/>
            </w:tcBorders>
          </w:tcPr>
          <w:p w14:paraId="2DDA8EDB" w14:textId="77777777" w:rsidR="00F90C3C" w:rsidRPr="008E065C" w:rsidRDefault="00F90C3C" w:rsidP="00292D77">
            <w:pPr>
              <w:pStyle w:val="AmColumnHeading"/>
            </w:pPr>
            <w:r w:rsidRPr="008E065C">
              <w:t>Poprawka</w:t>
            </w:r>
          </w:p>
        </w:tc>
      </w:tr>
      <w:tr w:rsidR="00F90C3C" w:rsidRPr="008E065C" w14:paraId="2EACEB38" w14:textId="77777777" w:rsidTr="00292D77">
        <w:trPr>
          <w:jc w:val="center"/>
        </w:trPr>
        <w:tc>
          <w:tcPr>
            <w:tcW w:w="4876" w:type="dxa"/>
            <w:tcBorders>
              <w:top w:val="nil"/>
              <w:left w:val="nil"/>
              <w:bottom w:val="nil"/>
              <w:right w:val="nil"/>
            </w:tcBorders>
          </w:tcPr>
          <w:p w14:paraId="0B90E541" w14:textId="77777777" w:rsidR="00F90C3C" w:rsidRPr="008E065C" w:rsidRDefault="00F90C3C" w:rsidP="00292D77">
            <w:pPr>
              <w:pStyle w:val="Normal6a"/>
            </w:pPr>
          </w:p>
        </w:tc>
        <w:tc>
          <w:tcPr>
            <w:tcW w:w="4876" w:type="dxa"/>
            <w:tcBorders>
              <w:top w:val="nil"/>
              <w:left w:val="nil"/>
              <w:bottom w:val="nil"/>
              <w:right w:val="nil"/>
            </w:tcBorders>
          </w:tcPr>
          <w:p w14:paraId="50B79A72" w14:textId="77777777" w:rsidR="00F90C3C" w:rsidRPr="008E065C" w:rsidRDefault="00F90C3C" w:rsidP="00292D77">
            <w:pPr>
              <w:pStyle w:val="Normal6a"/>
            </w:pPr>
            <w:r w:rsidRPr="008E065C">
              <w:rPr>
                <w:b/>
                <w:i/>
              </w:rPr>
              <w:t>10a)</w:t>
            </w:r>
            <w:r w:rsidRPr="008E065C">
              <w:tab/>
            </w:r>
            <w:r w:rsidRPr="008E065C">
              <w:rPr>
                <w:b/>
                <w:i/>
              </w:rPr>
              <w:t>art. 24 ust. 1 otrzymuje brzmienie:</w:t>
            </w:r>
          </w:p>
        </w:tc>
      </w:tr>
      <w:tr w:rsidR="00F90C3C" w:rsidRPr="008E065C" w14:paraId="3AC114D7" w14:textId="77777777" w:rsidTr="00292D77">
        <w:trPr>
          <w:jc w:val="center"/>
        </w:trPr>
        <w:tc>
          <w:tcPr>
            <w:tcW w:w="4876" w:type="dxa"/>
            <w:tcBorders>
              <w:top w:val="nil"/>
              <w:left w:val="nil"/>
              <w:bottom w:val="nil"/>
              <w:right w:val="nil"/>
            </w:tcBorders>
          </w:tcPr>
          <w:p w14:paraId="3AC89B16" w14:textId="77777777" w:rsidR="00F90C3C" w:rsidRPr="008E065C" w:rsidRDefault="00F90C3C" w:rsidP="00292D77">
            <w:pPr>
              <w:pStyle w:val="Normal6a"/>
            </w:pPr>
          </w:p>
        </w:tc>
        <w:tc>
          <w:tcPr>
            <w:tcW w:w="4876" w:type="dxa"/>
            <w:tcBorders>
              <w:top w:val="nil"/>
              <w:left w:val="nil"/>
              <w:bottom w:val="nil"/>
              <w:right w:val="nil"/>
            </w:tcBorders>
          </w:tcPr>
          <w:p w14:paraId="3CF2695E" w14:textId="77777777" w:rsidR="00F90C3C" w:rsidRPr="008E065C" w:rsidRDefault="00F90C3C" w:rsidP="00292D77">
            <w:pPr>
              <w:pStyle w:val="Normal6a"/>
            </w:pPr>
            <w:r w:rsidRPr="008E065C">
              <w:rPr>
                <w:b/>
                <w:i/>
              </w:rPr>
              <w:t>„1. Każde państwo członkowskie wyznacza co najmniej jeden organ nadzorczy do celów nadzorowania przestrzegania obowiązków określonych w przepisach prawa krajowego przyjętych na podstawie art. 7–16.”;</w:t>
            </w:r>
          </w:p>
        </w:tc>
      </w:tr>
    </w:tbl>
    <w:p w14:paraId="0A0F694D" w14:textId="77777777" w:rsidR="005C2866" w:rsidRPr="005001EE" w:rsidRDefault="005C2866" w:rsidP="005C2866"/>
    <w:p w14:paraId="1FD740D6" w14:textId="06A1910F" w:rsidR="003A3282" w:rsidRPr="003A3282" w:rsidRDefault="003A3282" w:rsidP="003A3282">
      <w:pPr>
        <w:pStyle w:val="AmNumberTabs"/>
      </w:pPr>
      <w:r w:rsidRPr="003A3282">
        <w:t>Poprawka</w:t>
      </w:r>
      <w:r w:rsidRPr="003A3282">
        <w:tab/>
      </w:r>
      <w:r w:rsidRPr="003A3282">
        <w:tab/>
        <w:t>252</w:t>
      </w:r>
      <w:r>
        <w:t xml:space="preserve"> i 314</w:t>
      </w:r>
    </w:p>
    <w:p w14:paraId="1FDF242A" w14:textId="77777777" w:rsidR="003A3282" w:rsidRPr="00BA6F5A" w:rsidRDefault="003A3282" w:rsidP="003A3282">
      <w:pPr>
        <w:pStyle w:val="NormalBold12b"/>
      </w:pPr>
      <w:r w:rsidRPr="00BA6F5A">
        <w:t>Wniosek dotyczący dyrektywy</w:t>
      </w:r>
    </w:p>
    <w:p w14:paraId="4E7B319A" w14:textId="77777777" w:rsidR="003A3282" w:rsidRPr="00BA6F5A" w:rsidRDefault="003A3282" w:rsidP="003A3282">
      <w:pPr>
        <w:pStyle w:val="NormalBold"/>
      </w:pPr>
      <w:r w:rsidRPr="00BA6F5A">
        <w:t>Artykuł 4 – akapit 1 – punkt 10 b (nowy)</w:t>
      </w:r>
    </w:p>
    <w:p w14:paraId="672AD2AF" w14:textId="77777777" w:rsidR="003A3282" w:rsidRPr="00BA6F5A" w:rsidRDefault="003A3282" w:rsidP="003A3282">
      <w:r w:rsidRPr="00BA6F5A">
        <w:t>Dyrektywa (UE) 2024/1760</w:t>
      </w:r>
    </w:p>
    <w:p w14:paraId="70E1796F" w14:textId="77777777" w:rsidR="003A3282" w:rsidRPr="00BA6F5A" w:rsidRDefault="003A3282" w:rsidP="003A3282">
      <w:r w:rsidRPr="00BA6F5A">
        <w:t>Artykuł 25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3282" w:rsidRPr="00BA6F5A" w14:paraId="37B2DA36" w14:textId="77777777" w:rsidTr="00B622FC">
        <w:trPr>
          <w:trHeight w:hRule="exact" w:val="240"/>
          <w:jc w:val="center"/>
        </w:trPr>
        <w:tc>
          <w:tcPr>
            <w:tcW w:w="9752" w:type="dxa"/>
            <w:gridSpan w:val="2"/>
            <w:tcBorders>
              <w:top w:val="nil"/>
              <w:left w:val="nil"/>
              <w:bottom w:val="nil"/>
              <w:right w:val="nil"/>
            </w:tcBorders>
          </w:tcPr>
          <w:p w14:paraId="14FC8CD1" w14:textId="77777777" w:rsidR="003A3282" w:rsidRPr="00BA6F5A" w:rsidRDefault="003A3282" w:rsidP="00B622FC"/>
        </w:tc>
      </w:tr>
      <w:tr w:rsidR="003A3282" w:rsidRPr="00BA6F5A" w14:paraId="0C0B0726" w14:textId="77777777" w:rsidTr="00B622FC">
        <w:trPr>
          <w:trHeight w:val="240"/>
          <w:jc w:val="center"/>
        </w:trPr>
        <w:tc>
          <w:tcPr>
            <w:tcW w:w="4876" w:type="dxa"/>
            <w:tcBorders>
              <w:top w:val="nil"/>
              <w:left w:val="nil"/>
              <w:bottom w:val="nil"/>
              <w:right w:val="nil"/>
            </w:tcBorders>
          </w:tcPr>
          <w:p w14:paraId="636A0A81" w14:textId="77777777" w:rsidR="003A3282" w:rsidRPr="00BA6F5A" w:rsidRDefault="003A3282" w:rsidP="00B622FC">
            <w:pPr>
              <w:pStyle w:val="AmColumnHeading"/>
            </w:pPr>
            <w:r w:rsidRPr="00BA6F5A">
              <w:lastRenderedPageBreak/>
              <w:t>Tekst proponowany przez Komisję</w:t>
            </w:r>
          </w:p>
        </w:tc>
        <w:tc>
          <w:tcPr>
            <w:tcW w:w="4876" w:type="dxa"/>
            <w:tcBorders>
              <w:top w:val="nil"/>
              <w:left w:val="nil"/>
              <w:bottom w:val="nil"/>
              <w:right w:val="nil"/>
            </w:tcBorders>
          </w:tcPr>
          <w:p w14:paraId="7621DC3D" w14:textId="77777777" w:rsidR="003A3282" w:rsidRPr="00BA6F5A" w:rsidRDefault="003A3282" w:rsidP="00B622FC">
            <w:pPr>
              <w:pStyle w:val="AmColumnHeading"/>
            </w:pPr>
            <w:r w:rsidRPr="00BA6F5A">
              <w:t>Poprawka</w:t>
            </w:r>
          </w:p>
        </w:tc>
      </w:tr>
      <w:tr w:rsidR="003A3282" w:rsidRPr="00BA6F5A" w14:paraId="7A29AC79" w14:textId="77777777" w:rsidTr="00B622FC">
        <w:trPr>
          <w:jc w:val="center"/>
        </w:trPr>
        <w:tc>
          <w:tcPr>
            <w:tcW w:w="4876" w:type="dxa"/>
            <w:tcBorders>
              <w:top w:val="nil"/>
              <w:left w:val="nil"/>
              <w:bottom w:val="nil"/>
              <w:right w:val="nil"/>
            </w:tcBorders>
          </w:tcPr>
          <w:p w14:paraId="1E1E015E" w14:textId="77777777" w:rsidR="003A3282" w:rsidRPr="00BA6F5A" w:rsidRDefault="003A3282" w:rsidP="00B622FC">
            <w:pPr>
              <w:pStyle w:val="Normal6a"/>
            </w:pPr>
          </w:p>
        </w:tc>
        <w:tc>
          <w:tcPr>
            <w:tcW w:w="4876" w:type="dxa"/>
            <w:tcBorders>
              <w:top w:val="nil"/>
              <w:left w:val="nil"/>
              <w:bottom w:val="nil"/>
              <w:right w:val="nil"/>
            </w:tcBorders>
          </w:tcPr>
          <w:p w14:paraId="00272E59" w14:textId="77777777" w:rsidR="003A3282" w:rsidRPr="00BA6F5A" w:rsidRDefault="003A3282" w:rsidP="00B622FC">
            <w:pPr>
              <w:pStyle w:val="Normal6a"/>
            </w:pPr>
            <w:r w:rsidRPr="00BA6F5A">
              <w:rPr>
                <w:b/>
                <w:i/>
              </w:rPr>
              <w:t>10b)</w:t>
            </w:r>
            <w:r w:rsidRPr="00BA6F5A">
              <w:tab/>
            </w:r>
            <w:r w:rsidRPr="00BA6F5A">
              <w:rPr>
                <w:b/>
                <w:i/>
              </w:rPr>
              <w:t>art. 25 ust. 1 otrzymuje brzmienie:</w:t>
            </w:r>
          </w:p>
        </w:tc>
      </w:tr>
      <w:tr w:rsidR="003A3282" w:rsidRPr="00BA6F5A" w14:paraId="51B3C580" w14:textId="77777777" w:rsidTr="00B622FC">
        <w:trPr>
          <w:jc w:val="center"/>
        </w:trPr>
        <w:tc>
          <w:tcPr>
            <w:tcW w:w="4876" w:type="dxa"/>
            <w:tcBorders>
              <w:top w:val="nil"/>
              <w:left w:val="nil"/>
              <w:bottom w:val="nil"/>
              <w:right w:val="nil"/>
            </w:tcBorders>
          </w:tcPr>
          <w:p w14:paraId="2BCA9B3D" w14:textId="77777777" w:rsidR="003A3282" w:rsidRPr="00BA6F5A" w:rsidRDefault="003A3282" w:rsidP="00B622FC">
            <w:pPr>
              <w:pStyle w:val="Normal6a"/>
            </w:pPr>
          </w:p>
        </w:tc>
        <w:tc>
          <w:tcPr>
            <w:tcW w:w="4876" w:type="dxa"/>
            <w:tcBorders>
              <w:top w:val="nil"/>
              <w:left w:val="nil"/>
              <w:bottom w:val="nil"/>
              <w:right w:val="nil"/>
            </w:tcBorders>
          </w:tcPr>
          <w:p w14:paraId="16B25000" w14:textId="77777777" w:rsidR="003A3282" w:rsidRPr="00BA6F5A" w:rsidRDefault="003A3282" w:rsidP="00B622FC">
            <w:pPr>
              <w:pStyle w:val="Normal6a"/>
            </w:pPr>
            <w:r w:rsidRPr="00BA6F5A">
              <w:rPr>
                <w:b/>
                <w:i/>
              </w:rPr>
              <w:t>„1. Państwa członkowskie zapewniają, aby organy nadzorcze miały odpowiednie uprawnienia i zasoby do wykonywania zadań powierzonych im na mocy niniejszej dyrektywy, w tym prawo do żądania od przedsiębiorstw informacji i do prowadzenia postępowań wyjaśniających związanych z wypełnianiem obowiązków określonych w art. 7–16.”;</w:t>
            </w:r>
          </w:p>
        </w:tc>
      </w:tr>
    </w:tbl>
    <w:p w14:paraId="2D9BA822" w14:textId="5F992FA2" w:rsidR="003A3282" w:rsidRDefault="003A3282" w:rsidP="003A3282"/>
    <w:p w14:paraId="6E7D9770" w14:textId="08B1F1F3" w:rsidR="005C2866" w:rsidRPr="005001EE" w:rsidRDefault="005C2866" w:rsidP="003A3282"/>
    <w:p w14:paraId="63279786" w14:textId="77777777" w:rsidR="005C2866" w:rsidRPr="005001EE" w:rsidRDefault="005C2866" w:rsidP="005C2866">
      <w:pPr>
        <w:pStyle w:val="AmNumberTabs"/>
      </w:pPr>
      <w:r w:rsidRPr="005001EE">
        <w:t>Poprawka</w:t>
      </w:r>
      <w:r w:rsidRPr="005001EE">
        <w:tab/>
      </w:r>
      <w:r w:rsidRPr="005001EE">
        <w:tab/>
        <w:t>113</w:t>
      </w:r>
    </w:p>
    <w:p w14:paraId="00ECE8FE" w14:textId="77777777" w:rsidR="005C2866" w:rsidRPr="005001EE" w:rsidRDefault="005C2866" w:rsidP="005C2866"/>
    <w:p w14:paraId="1BB30EAD" w14:textId="77777777" w:rsidR="005C2866" w:rsidRPr="005001EE" w:rsidRDefault="005C2866" w:rsidP="005C2866">
      <w:pPr>
        <w:pStyle w:val="NormalBold"/>
        <w:keepNext/>
      </w:pPr>
      <w:r w:rsidRPr="005001EE">
        <w:t>Wniosek dotyczący dyrektywy</w:t>
      </w:r>
    </w:p>
    <w:p w14:paraId="3F46B161" w14:textId="77777777" w:rsidR="005C2866" w:rsidRPr="005001EE" w:rsidRDefault="005C2866" w:rsidP="005C2866">
      <w:pPr>
        <w:pStyle w:val="NormalBold"/>
      </w:pPr>
      <w:r w:rsidRPr="005001EE">
        <w:t>Artykuł 4 – akapit 1 – punkt 11 – wprowadzenie</w:t>
      </w:r>
    </w:p>
    <w:p w14:paraId="160FB3DD" w14:textId="77777777" w:rsidR="005C2866" w:rsidRPr="005001EE" w:rsidRDefault="005C2866" w:rsidP="005C2866">
      <w:pPr>
        <w:keepNext/>
      </w:pPr>
      <w:r w:rsidRPr="005001EE">
        <w:t>Dyrektywa (UE) 2024/1760</w:t>
      </w:r>
    </w:p>
    <w:p w14:paraId="7373EA5E" w14:textId="77777777" w:rsidR="005C2866" w:rsidRPr="005001EE" w:rsidRDefault="005C2866" w:rsidP="005C2866">
      <w:r w:rsidRPr="005001EE">
        <w:t>Artykuł 27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5F1E95C" w14:textId="77777777" w:rsidTr="00E8145A">
        <w:trPr>
          <w:jc w:val="center"/>
        </w:trPr>
        <w:tc>
          <w:tcPr>
            <w:tcW w:w="9752" w:type="dxa"/>
            <w:gridSpan w:val="2"/>
          </w:tcPr>
          <w:p w14:paraId="40F3041F" w14:textId="77777777" w:rsidR="005C2866" w:rsidRPr="005001EE" w:rsidRDefault="005C2866" w:rsidP="00E8145A">
            <w:pPr>
              <w:keepNext/>
            </w:pPr>
          </w:p>
        </w:tc>
      </w:tr>
      <w:tr w:rsidR="005C2866" w:rsidRPr="005001EE" w14:paraId="238090D3" w14:textId="77777777" w:rsidTr="00E8145A">
        <w:trPr>
          <w:jc w:val="center"/>
        </w:trPr>
        <w:tc>
          <w:tcPr>
            <w:tcW w:w="4876" w:type="dxa"/>
          </w:tcPr>
          <w:p w14:paraId="6C924EED" w14:textId="77777777" w:rsidR="005C2866" w:rsidRPr="005001EE" w:rsidRDefault="005C2866" w:rsidP="00E8145A">
            <w:pPr>
              <w:pStyle w:val="ColumnHeading"/>
              <w:keepNext/>
            </w:pPr>
            <w:r w:rsidRPr="005001EE">
              <w:t>Tekst proponowany przez Komisję</w:t>
            </w:r>
          </w:p>
        </w:tc>
        <w:tc>
          <w:tcPr>
            <w:tcW w:w="4876" w:type="dxa"/>
          </w:tcPr>
          <w:p w14:paraId="43EAD880" w14:textId="77777777" w:rsidR="005C2866" w:rsidRPr="005001EE" w:rsidRDefault="005C2866" w:rsidP="00E8145A">
            <w:pPr>
              <w:pStyle w:val="ColumnHeading"/>
              <w:keepNext/>
            </w:pPr>
            <w:r w:rsidRPr="005001EE">
              <w:t>Poprawka</w:t>
            </w:r>
          </w:p>
        </w:tc>
      </w:tr>
      <w:tr w:rsidR="005C2866" w:rsidRPr="005001EE" w14:paraId="1D3DA1E9" w14:textId="77777777" w:rsidTr="00E8145A">
        <w:trPr>
          <w:jc w:val="center"/>
        </w:trPr>
        <w:tc>
          <w:tcPr>
            <w:tcW w:w="4876" w:type="dxa"/>
          </w:tcPr>
          <w:p w14:paraId="1640BED4" w14:textId="77777777" w:rsidR="005C2866" w:rsidRPr="005001EE" w:rsidRDefault="005C2866" w:rsidP="00E8145A">
            <w:pPr>
              <w:pStyle w:val="Normal6"/>
            </w:pPr>
            <w:r w:rsidRPr="005001EE">
              <w:rPr>
                <w:b/>
                <w:i/>
              </w:rPr>
              <w:t>(11)</w:t>
            </w:r>
            <w:r w:rsidRPr="005001EE">
              <w:rPr>
                <w:b/>
                <w:i/>
              </w:rPr>
              <w:tab/>
            </w:r>
            <w:r w:rsidRPr="005001EE">
              <w:t xml:space="preserve">art. 27 </w:t>
            </w:r>
            <w:r w:rsidRPr="005001EE">
              <w:rPr>
                <w:b/>
                <w:i/>
              </w:rPr>
              <w:t>ust. 4 otrzymuje brzmienie</w:t>
            </w:r>
            <w:r w:rsidRPr="005001EE">
              <w:t>:</w:t>
            </w:r>
          </w:p>
        </w:tc>
        <w:tc>
          <w:tcPr>
            <w:tcW w:w="4876" w:type="dxa"/>
          </w:tcPr>
          <w:p w14:paraId="4CE58C21" w14:textId="77777777" w:rsidR="005C2866" w:rsidRPr="005001EE" w:rsidRDefault="005C2866" w:rsidP="00E8145A">
            <w:pPr>
              <w:pStyle w:val="Normal6"/>
              <w:rPr>
                <w:szCs w:val="24"/>
              </w:rPr>
            </w:pPr>
            <w:r w:rsidRPr="005001EE">
              <w:rPr>
                <w:b/>
                <w:i/>
              </w:rPr>
              <w:t>(11)</w:t>
            </w:r>
            <w:r w:rsidRPr="005001EE">
              <w:rPr>
                <w:b/>
                <w:i/>
              </w:rPr>
              <w:tab/>
              <w:t>w </w:t>
            </w:r>
            <w:r w:rsidRPr="005001EE">
              <w:t xml:space="preserve">art. 27 </w:t>
            </w:r>
            <w:r w:rsidRPr="005001EE">
              <w:rPr>
                <w:b/>
                <w:i/>
              </w:rPr>
              <w:t>wprowadza się następujące zmiany</w:t>
            </w:r>
            <w:r w:rsidRPr="005001EE">
              <w:t>:</w:t>
            </w:r>
          </w:p>
        </w:tc>
      </w:tr>
    </w:tbl>
    <w:p w14:paraId="60792BE7" w14:textId="77777777" w:rsidR="005C2866" w:rsidRPr="005001EE" w:rsidRDefault="005C2866" w:rsidP="005C2866"/>
    <w:p w14:paraId="239628F7" w14:textId="77777777" w:rsidR="005C2866" w:rsidRPr="005001EE" w:rsidRDefault="005C2866" w:rsidP="005C2866">
      <w:pPr>
        <w:pStyle w:val="AmNumberTabs"/>
      </w:pPr>
      <w:r w:rsidRPr="005001EE">
        <w:t>Poprawka</w:t>
      </w:r>
      <w:r w:rsidRPr="005001EE">
        <w:tab/>
      </w:r>
      <w:r w:rsidRPr="005001EE">
        <w:tab/>
        <w:t>114</w:t>
      </w:r>
    </w:p>
    <w:p w14:paraId="52AE62B9" w14:textId="77777777" w:rsidR="005C2866" w:rsidRPr="005001EE" w:rsidRDefault="005C2866" w:rsidP="005C2866"/>
    <w:p w14:paraId="070E28A1" w14:textId="77777777" w:rsidR="005C2866" w:rsidRPr="005001EE" w:rsidRDefault="005C2866" w:rsidP="005C2866">
      <w:pPr>
        <w:pStyle w:val="NormalBold"/>
        <w:keepNext/>
      </w:pPr>
      <w:r w:rsidRPr="005001EE">
        <w:t>Wniosek dotyczący dyrektywy</w:t>
      </w:r>
    </w:p>
    <w:p w14:paraId="45395EA9" w14:textId="77777777" w:rsidR="005C2866" w:rsidRPr="005001EE" w:rsidRDefault="005C2866" w:rsidP="005C2866">
      <w:pPr>
        <w:pStyle w:val="NormalBold"/>
      </w:pPr>
      <w:r w:rsidRPr="005001EE">
        <w:t>Artykuł 4 – akapit 1 – punkt 11 – litera a (nowa)</w:t>
      </w:r>
    </w:p>
    <w:p w14:paraId="44F15FBF" w14:textId="77777777" w:rsidR="005C2866" w:rsidRPr="005001EE" w:rsidRDefault="005C2866" w:rsidP="005C2866">
      <w:pPr>
        <w:keepNext/>
      </w:pPr>
      <w:r w:rsidRPr="005001EE">
        <w:t>Dyrektywa (UE) 2024/1760</w:t>
      </w:r>
    </w:p>
    <w:p w14:paraId="7AF300DE" w14:textId="77777777" w:rsidR="005C2866" w:rsidRPr="005001EE" w:rsidRDefault="005C2866" w:rsidP="005C2866">
      <w:r w:rsidRPr="005001EE">
        <w:t>Artykuł 27 – ustęp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49270DA2" w14:textId="77777777" w:rsidTr="00E8145A">
        <w:trPr>
          <w:jc w:val="center"/>
        </w:trPr>
        <w:tc>
          <w:tcPr>
            <w:tcW w:w="9752" w:type="dxa"/>
            <w:gridSpan w:val="2"/>
          </w:tcPr>
          <w:p w14:paraId="577546B9" w14:textId="77777777" w:rsidR="005C2866" w:rsidRPr="005001EE" w:rsidRDefault="005C2866" w:rsidP="00E8145A">
            <w:pPr>
              <w:keepNext/>
            </w:pPr>
          </w:p>
        </w:tc>
      </w:tr>
      <w:tr w:rsidR="005C2866" w:rsidRPr="005001EE" w14:paraId="53BA42F9" w14:textId="77777777" w:rsidTr="00E8145A">
        <w:trPr>
          <w:jc w:val="center"/>
        </w:trPr>
        <w:tc>
          <w:tcPr>
            <w:tcW w:w="4876" w:type="dxa"/>
          </w:tcPr>
          <w:p w14:paraId="7A42E54D" w14:textId="77777777" w:rsidR="005C2866" w:rsidRPr="005001EE" w:rsidRDefault="005C2866" w:rsidP="00E8145A">
            <w:pPr>
              <w:pStyle w:val="ColumnHeading"/>
              <w:keepNext/>
            </w:pPr>
            <w:r w:rsidRPr="005001EE">
              <w:t>Tekst proponowany przez Komisję</w:t>
            </w:r>
          </w:p>
        </w:tc>
        <w:tc>
          <w:tcPr>
            <w:tcW w:w="4876" w:type="dxa"/>
          </w:tcPr>
          <w:p w14:paraId="7363B8ED" w14:textId="77777777" w:rsidR="005C2866" w:rsidRPr="005001EE" w:rsidRDefault="005C2866" w:rsidP="00E8145A">
            <w:pPr>
              <w:pStyle w:val="ColumnHeading"/>
              <w:keepNext/>
            </w:pPr>
            <w:r w:rsidRPr="005001EE">
              <w:t>Poprawka</w:t>
            </w:r>
          </w:p>
        </w:tc>
      </w:tr>
      <w:tr w:rsidR="005C2866" w:rsidRPr="005001EE" w14:paraId="53E8B675" w14:textId="77777777" w:rsidTr="00E8145A">
        <w:trPr>
          <w:jc w:val="center"/>
        </w:trPr>
        <w:tc>
          <w:tcPr>
            <w:tcW w:w="4876" w:type="dxa"/>
          </w:tcPr>
          <w:p w14:paraId="2BA8336F" w14:textId="77777777" w:rsidR="005C2866" w:rsidRPr="005001EE" w:rsidRDefault="005C2866" w:rsidP="00E8145A">
            <w:pPr>
              <w:pStyle w:val="Normal6"/>
            </w:pPr>
          </w:p>
        </w:tc>
        <w:tc>
          <w:tcPr>
            <w:tcW w:w="4876" w:type="dxa"/>
          </w:tcPr>
          <w:p w14:paraId="6EC9EF28" w14:textId="77777777" w:rsidR="005C2866" w:rsidRPr="005001EE" w:rsidRDefault="005C2866" w:rsidP="00E8145A">
            <w:pPr>
              <w:pStyle w:val="Normal6"/>
              <w:rPr>
                <w:szCs w:val="24"/>
              </w:rPr>
            </w:pPr>
            <w:r w:rsidRPr="005001EE">
              <w:rPr>
                <w:b/>
                <w:i/>
              </w:rPr>
              <w:t>a)</w:t>
            </w:r>
            <w:r w:rsidRPr="005001EE">
              <w:rPr>
                <w:b/>
                <w:i/>
              </w:rPr>
              <w:tab/>
              <w:t>w ust. 2 uchyla się lit. d);</w:t>
            </w:r>
          </w:p>
        </w:tc>
      </w:tr>
    </w:tbl>
    <w:p w14:paraId="21AC9A1F" w14:textId="77777777" w:rsidR="005C2866" w:rsidRPr="005001EE" w:rsidRDefault="005C2866" w:rsidP="005C2866"/>
    <w:p w14:paraId="349937F8" w14:textId="61E682D4" w:rsidR="00F90C3C" w:rsidRPr="008E065C" w:rsidRDefault="00F90C3C" w:rsidP="00F90C3C">
      <w:pPr>
        <w:pStyle w:val="AmNumberTabs"/>
      </w:pPr>
      <w:r w:rsidRPr="008E065C">
        <w:t>Poprawk</w:t>
      </w:r>
      <w:r>
        <w:t>i</w:t>
      </w:r>
      <w:r w:rsidRPr="008E065C">
        <w:tab/>
      </w:r>
      <w:r w:rsidRPr="008E065C">
        <w:tab/>
      </w:r>
      <w:r w:rsidRPr="008E065C">
        <w:rPr>
          <w:rStyle w:val="HideTWBExt"/>
        </w:rPr>
        <w:t>&lt;NumAm&gt;</w:t>
      </w:r>
      <w:r w:rsidR="003A3282">
        <w:t>253 i 3</w:t>
      </w:r>
      <w:r w:rsidRPr="008E065C">
        <w:t>15</w:t>
      </w:r>
      <w:r w:rsidRPr="008E065C">
        <w:rPr>
          <w:rStyle w:val="HideTWBExt"/>
        </w:rPr>
        <w:t>&lt;/NumAm&gt;</w:t>
      </w:r>
    </w:p>
    <w:p w14:paraId="2F8998F1" w14:textId="77777777" w:rsidR="008B5B42" w:rsidRDefault="008B5B42" w:rsidP="00F90C3C">
      <w:pPr>
        <w:pStyle w:val="NormalBold"/>
        <w:rPr>
          <w:rStyle w:val="HideTWBExt"/>
          <w:b w:val="0"/>
        </w:rPr>
      </w:pPr>
    </w:p>
    <w:p w14:paraId="75DBA075" w14:textId="3E7F2A61" w:rsidR="00F90C3C" w:rsidRPr="008E065C" w:rsidRDefault="00F90C3C" w:rsidP="00F90C3C">
      <w:pPr>
        <w:pStyle w:val="NormalBold"/>
      </w:pPr>
      <w:r w:rsidRPr="008E065C">
        <w:rPr>
          <w:rStyle w:val="HideTWBExt"/>
        </w:rPr>
        <w:t>&lt;DocAmend&gt;</w:t>
      </w:r>
      <w:r w:rsidRPr="008E065C">
        <w:t>Wniosek dotyczący dyrektywy</w:t>
      </w:r>
      <w:r w:rsidRPr="008E065C">
        <w:rPr>
          <w:rStyle w:val="HideTWBExt"/>
        </w:rPr>
        <w:t>&lt;/DocAmend&gt;</w:t>
      </w:r>
    </w:p>
    <w:p w14:paraId="05A79348" w14:textId="77777777" w:rsidR="00F90C3C" w:rsidRPr="008B5B42" w:rsidRDefault="00F90C3C" w:rsidP="00F90C3C">
      <w:pPr>
        <w:pStyle w:val="NormalBold"/>
        <w:rPr>
          <w:lang w:val="fr-BE"/>
        </w:rPr>
      </w:pPr>
      <w:r w:rsidRPr="008B5B42">
        <w:rPr>
          <w:rStyle w:val="HideTWBExt"/>
          <w:lang w:val="fr-BE"/>
        </w:rPr>
        <w:t>&lt;Article&gt;</w:t>
      </w:r>
      <w:r w:rsidRPr="008B5B42">
        <w:rPr>
          <w:lang w:val="fr-BE"/>
        </w:rPr>
        <w:t>Artykuł 4 – akapit 1 – punkt 11</w:t>
      </w:r>
      <w:r w:rsidRPr="008B5B42">
        <w:rPr>
          <w:rStyle w:val="HideTWBExt"/>
          <w:lang w:val="fr-BE"/>
        </w:rPr>
        <w:t>&lt;/Article&gt;</w:t>
      </w:r>
    </w:p>
    <w:p w14:paraId="08C9DE7E" w14:textId="77777777" w:rsidR="00F90C3C" w:rsidRPr="008B5B42" w:rsidRDefault="00F90C3C" w:rsidP="00F90C3C">
      <w:pPr>
        <w:rPr>
          <w:lang w:val="fr-BE"/>
        </w:rPr>
      </w:pPr>
      <w:r w:rsidRPr="008B5B42">
        <w:rPr>
          <w:rStyle w:val="HideTWBExt"/>
          <w:lang w:val="fr-BE"/>
        </w:rPr>
        <w:t>&lt;DocAmend2&gt;</w:t>
      </w:r>
      <w:r w:rsidRPr="008B5B42">
        <w:rPr>
          <w:lang w:val="fr-BE"/>
        </w:rPr>
        <w:t>Dyrektywa (UE) 2024/1760</w:t>
      </w:r>
      <w:r w:rsidRPr="008B5B42">
        <w:rPr>
          <w:rStyle w:val="HideTWBExt"/>
          <w:lang w:val="fr-BE"/>
        </w:rPr>
        <w:t>&lt;/DocAmend2&gt;</w:t>
      </w:r>
    </w:p>
    <w:p w14:paraId="43693721" w14:textId="77777777" w:rsidR="00F90C3C" w:rsidRPr="008B5B42" w:rsidRDefault="00F90C3C" w:rsidP="00F90C3C">
      <w:pPr>
        <w:rPr>
          <w:lang w:val="fr-BE"/>
        </w:rPr>
      </w:pPr>
      <w:r w:rsidRPr="008B5B42">
        <w:rPr>
          <w:rStyle w:val="HideTWBExt"/>
          <w:lang w:val="fr-BE"/>
        </w:rPr>
        <w:t>&lt;Article2&gt;</w:t>
      </w:r>
      <w:r w:rsidRPr="008B5B42">
        <w:rPr>
          <w:lang w:val="fr-BE"/>
        </w:rPr>
        <w:t>Article 27 – paragraph 4</w:t>
      </w:r>
      <w:r w:rsidRPr="008B5B42">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0C3C" w:rsidRPr="00025324" w14:paraId="37D19223" w14:textId="77777777" w:rsidTr="00292D77">
        <w:trPr>
          <w:trHeight w:hRule="exact" w:val="240"/>
          <w:jc w:val="center"/>
        </w:trPr>
        <w:tc>
          <w:tcPr>
            <w:tcW w:w="9752" w:type="dxa"/>
            <w:gridSpan w:val="2"/>
            <w:tcBorders>
              <w:top w:val="nil"/>
              <w:left w:val="nil"/>
              <w:bottom w:val="nil"/>
              <w:right w:val="nil"/>
            </w:tcBorders>
          </w:tcPr>
          <w:p w14:paraId="3674BF09" w14:textId="77777777" w:rsidR="00F90C3C" w:rsidRPr="008B5B42" w:rsidRDefault="00F90C3C" w:rsidP="00292D77">
            <w:pPr>
              <w:rPr>
                <w:lang w:val="fr-BE"/>
              </w:rPr>
            </w:pPr>
          </w:p>
        </w:tc>
      </w:tr>
      <w:tr w:rsidR="00F90C3C" w:rsidRPr="008E065C" w14:paraId="04D26F68" w14:textId="77777777" w:rsidTr="00292D77">
        <w:trPr>
          <w:trHeight w:val="240"/>
          <w:jc w:val="center"/>
        </w:trPr>
        <w:tc>
          <w:tcPr>
            <w:tcW w:w="4876" w:type="dxa"/>
            <w:tcBorders>
              <w:top w:val="nil"/>
              <w:left w:val="nil"/>
              <w:bottom w:val="nil"/>
              <w:right w:val="nil"/>
            </w:tcBorders>
          </w:tcPr>
          <w:p w14:paraId="7DE028B2" w14:textId="77777777" w:rsidR="00F90C3C" w:rsidRPr="008E065C" w:rsidRDefault="00F90C3C" w:rsidP="00292D77">
            <w:pPr>
              <w:pStyle w:val="AmColumnHeading"/>
            </w:pPr>
            <w:r w:rsidRPr="008E065C">
              <w:t>Tekst proponowany przez Komisję</w:t>
            </w:r>
          </w:p>
        </w:tc>
        <w:tc>
          <w:tcPr>
            <w:tcW w:w="4876" w:type="dxa"/>
            <w:tcBorders>
              <w:top w:val="nil"/>
              <w:left w:val="nil"/>
              <w:bottom w:val="nil"/>
              <w:right w:val="nil"/>
            </w:tcBorders>
          </w:tcPr>
          <w:p w14:paraId="1B8628A8" w14:textId="77777777" w:rsidR="00F90C3C" w:rsidRPr="008E065C" w:rsidRDefault="00F90C3C" w:rsidP="00292D77">
            <w:pPr>
              <w:pStyle w:val="AmColumnHeading"/>
            </w:pPr>
            <w:r w:rsidRPr="008E065C">
              <w:t>Poprawka</w:t>
            </w:r>
          </w:p>
        </w:tc>
      </w:tr>
      <w:tr w:rsidR="00F90C3C" w:rsidRPr="008E065C" w14:paraId="3A81A8CB" w14:textId="77777777" w:rsidTr="00292D77">
        <w:trPr>
          <w:jc w:val="center"/>
        </w:trPr>
        <w:tc>
          <w:tcPr>
            <w:tcW w:w="4876" w:type="dxa"/>
            <w:tcBorders>
              <w:top w:val="nil"/>
              <w:left w:val="nil"/>
              <w:bottom w:val="nil"/>
              <w:right w:val="nil"/>
            </w:tcBorders>
          </w:tcPr>
          <w:p w14:paraId="18088901" w14:textId="77777777" w:rsidR="00F90C3C" w:rsidRPr="008E065C" w:rsidRDefault="00F90C3C" w:rsidP="00292D77">
            <w:pPr>
              <w:pStyle w:val="Normal6a"/>
            </w:pPr>
            <w:r w:rsidRPr="008E065C">
              <w:t>4.</w:t>
            </w:r>
            <w:r w:rsidRPr="008E065C">
              <w:tab/>
              <w:t xml:space="preserve">Komisja, we współpracy z państwami członkowskimi, wydaje wytyczne, aby pomóc organom nadzorczym w ustaleniu poziomu kar zgodnie z niniejszym artykułem. </w:t>
            </w:r>
            <w:r w:rsidRPr="008E065C">
              <w:rPr>
                <w:b/>
                <w:i/>
              </w:rPr>
              <w:t>Państwa członkowskie nie określają w swoim prawie krajowym transponującym niniejszą dyrektywę maksymalnego limitu kar pieniężnych, który uniemożliwiałby organom nadzorczym nakładanie kar zgodnie z zasadami i czynnikami określonymi w ust. 1 i 2.</w:t>
            </w:r>
          </w:p>
        </w:tc>
        <w:tc>
          <w:tcPr>
            <w:tcW w:w="4876" w:type="dxa"/>
            <w:tcBorders>
              <w:top w:val="nil"/>
              <w:left w:val="nil"/>
              <w:bottom w:val="nil"/>
              <w:right w:val="nil"/>
            </w:tcBorders>
          </w:tcPr>
          <w:p w14:paraId="1A7CA2E3" w14:textId="77777777" w:rsidR="00F90C3C" w:rsidRPr="008E065C" w:rsidRDefault="00F90C3C" w:rsidP="00292D77">
            <w:pPr>
              <w:pStyle w:val="Normal6a"/>
            </w:pPr>
            <w:r w:rsidRPr="008E065C">
              <w:t>4.</w:t>
            </w:r>
            <w:r w:rsidRPr="008E065C">
              <w:tab/>
              <w:t xml:space="preserve">Komisja, we współpracy z państwami członkowskimi, wydaje wytyczne </w:t>
            </w:r>
            <w:r w:rsidRPr="008E065C">
              <w:rPr>
                <w:b/>
                <w:bCs/>
                <w:i/>
                <w:iCs/>
              </w:rPr>
              <w:t>w sprawie odpowiedniego poziomu kar, z uwzględnieniem przychodów przedsiębiorstw</w:t>
            </w:r>
            <w:r w:rsidRPr="008E065C">
              <w:t>, aby pomóc organom nadzorczym w ustaleniu poziomu kar zgodnie z niniejszym artykułem.</w:t>
            </w:r>
          </w:p>
        </w:tc>
      </w:tr>
    </w:tbl>
    <w:p w14:paraId="1AF93CEA" w14:textId="77777777" w:rsidR="005C2866" w:rsidRPr="005001EE" w:rsidRDefault="005C2866" w:rsidP="005C2866"/>
    <w:p w14:paraId="66A29294" w14:textId="3A056808" w:rsidR="005C2866" w:rsidRPr="005001EE" w:rsidRDefault="005C2866" w:rsidP="005C2866">
      <w:pPr>
        <w:pStyle w:val="AmNumberTabs"/>
      </w:pPr>
      <w:r w:rsidRPr="005001EE">
        <w:t>Poprawk</w:t>
      </w:r>
      <w:r w:rsidR="00F90C3C">
        <w:t>i</w:t>
      </w:r>
      <w:r w:rsidRPr="005001EE">
        <w:tab/>
      </w:r>
      <w:r w:rsidRPr="005001EE">
        <w:tab/>
        <w:t>116</w:t>
      </w:r>
      <w:r w:rsidR="00F90C3C">
        <w:t>, 117, 254, 316co1 i 316co2</w:t>
      </w:r>
    </w:p>
    <w:p w14:paraId="05DE331A" w14:textId="77777777" w:rsidR="005C2866" w:rsidRPr="005001EE" w:rsidRDefault="005C2866" w:rsidP="005C2866"/>
    <w:p w14:paraId="385B1F2C" w14:textId="77777777" w:rsidR="005C2866" w:rsidRPr="005001EE" w:rsidRDefault="005C2866" w:rsidP="005C2866">
      <w:pPr>
        <w:pStyle w:val="NormalBold"/>
        <w:keepNext/>
      </w:pPr>
      <w:r w:rsidRPr="005001EE">
        <w:t>Wniosek dotyczący dyrektywy</w:t>
      </w:r>
    </w:p>
    <w:p w14:paraId="1AC7B3B4" w14:textId="7C74D484" w:rsidR="005C2866" w:rsidRPr="005001EE" w:rsidRDefault="005C2866" w:rsidP="005C2866">
      <w:pPr>
        <w:pStyle w:val="NormalBold"/>
      </w:pPr>
      <w:r w:rsidRPr="005001EE">
        <w:t>Artykuł 4 – akapit 1 – punkt 13</w:t>
      </w:r>
    </w:p>
    <w:p w14:paraId="7A45B643" w14:textId="77777777" w:rsidR="005C2866" w:rsidRPr="005001EE" w:rsidRDefault="005C2866" w:rsidP="005C2866">
      <w:pPr>
        <w:keepNext/>
      </w:pPr>
      <w:r w:rsidRPr="005001EE">
        <w:t>Dyrektywa (UE) 2024/1760</w:t>
      </w:r>
    </w:p>
    <w:p w14:paraId="5F6E192E" w14:textId="77777777" w:rsidR="005C2866" w:rsidRPr="005001EE" w:rsidRDefault="005C2866" w:rsidP="005C2866">
      <w:r w:rsidRPr="005001EE">
        <w:t>Artykuł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3F98F52B" w14:textId="77777777" w:rsidTr="00E8145A">
        <w:trPr>
          <w:jc w:val="center"/>
        </w:trPr>
        <w:tc>
          <w:tcPr>
            <w:tcW w:w="9752" w:type="dxa"/>
            <w:gridSpan w:val="2"/>
          </w:tcPr>
          <w:p w14:paraId="1DC8E8D5" w14:textId="77777777" w:rsidR="005C2866" w:rsidRPr="005001EE" w:rsidRDefault="005C2866" w:rsidP="00E8145A">
            <w:pPr>
              <w:keepNext/>
            </w:pPr>
          </w:p>
        </w:tc>
      </w:tr>
      <w:tr w:rsidR="005C2866" w:rsidRPr="005001EE" w14:paraId="08F5AC9C" w14:textId="77777777" w:rsidTr="00E8145A">
        <w:trPr>
          <w:jc w:val="center"/>
        </w:trPr>
        <w:tc>
          <w:tcPr>
            <w:tcW w:w="4876" w:type="dxa"/>
          </w:tcPr>
          <w:p w14:paraId="6A023887" w14:textId="77777777" w:rsidR="005C2866" w:rsidRPr="005001EE" w:rsidRDefault="005C2866" w:rsidP="00E8145A">
            <w:pPr>
              <w:pStyle w:val="ColumnHeading"/>
              <w:keepNext/>
            </w:pPr>
            <w:r w:rsidRPr="005001EE">
              <w:t>Tekst proponowany przez Komisję</w:t>
            </w:r>
          </w:p>
        </w:tc>
        <w:tc>
          <w:tcPr>
            <w:tcW w:w="4876" w:type="dxa"/>
          </w:tcPr>
          <w:p w14:paraId="723F7EF0" w14:textId="77777777" w:rsidR="005C2866" w:rsidRPr="005001EE" w:rsidRDefault="005C2866" w:rsidP="00E8145A">
            <w:pPr>
              <w:pStyle w:val="ColumnHeading"/>
              <w:keepNext/>
            </w:pPr>
            <w:r w:rsidRPr="005001EE">
              <w:t>Poprawka</w:t>
            </w:r>
          </w:p>
        </w:tc>
      </w:tr>
      <w:tr w:rsidR="005C2866" w:rsidRPr="005001EE" w14:paraId="53DC4B06" w14:textId="77777777" w:rsidTr="00E8145A">
        <w:trPr>
          <w:jc w:val="center"/>
        </w:trPr>
        <w:tc>
          <w:tcPr>
            <w:tcW w:w="4876" w:type="dxa"/>
          </w:tcPr>
          <w:p w14:paraId="53EB940B" w14:textId="77777777" w:rsidR="005C2866" w:rsidRPr="005001EE" w:rsidRDefault="005C2866" w:rsidP="00E8145A">
            <w:pPr>
              <w:pStyle w:val="Normal6"/>
            </w:pPr>
            <w:r w:rsidRPr="005001EE">
              <w:t>(13)</w:t>
            </w:r>
            <w:r w:rsidRPr="005001EE">
              <w:tab/>
              <w:t xml:space="preserve">w art. 36 </w:t>
            </w:r>
            <w:r w:rsidRPr="005001EE">
              <w:rPr>
                <w:b/>
                <w:i/>
              </w:rPr>
              <w:t>uchyla</w:t>
            </w:r>
            <w:r w:rsidRPr="005001EE">
              <w:t xml:space="preserve"> się </w:t>
            </w:r>
            <w:r w:rsidRPr="005001EE">
              <w:rPr>
                <w:b/>
                <w:i/>
              </w:rPr>
              <w:t>ustęp 1.</w:t>
            </w:r>
          </w:p>
        </w:tc>
        <w:tc>
          <w:tcPr>
            <w:tcW w:w="4876" w:type="dxa"/>
          </w:tcPr>
          <w:p w14:paraId="0F9B4CC1" w14:textId="44579CDA" w:rsidR="00F90C3C" w:rsidRPr="008B5B42" w:rsidRDefault="005C2866" w:rsidP="00E8145A">
            <w:pPr>
              <w:pStyle w:val="Normal6"/>
              <w:rPr>
                <w:b/>
                <w:i/>
              </w:rPr>
            </w:pPr>
            <w:r w:rsidRPr="005001EE">
              <w:t>(13)</w:t>
            </w:r>
            <w:r w:rsidRPr="005001EE">
              <w:tab/>
              <w:t xml:space="preserve">w art. 36 </w:t>
            </w:r>
            <w:r w:rsidRPr="005001EE">
              <w:rPr>
                <w:b/>
                <w:i/>
              </w:rPr>
              <w:t>wprowadza</w:t>
            </w:r>
            <w:r w:rsidRPr="005001EE">
              <w:t xml:space="preserve"> się </w:t>
            </w:r>
            <w:r w:rsidRPr="005001EE">
              <w:rPr>
                <w:b/>
                <w:i/>
              </w:rPr>
              <w:t>następujące zmiany:</w:t>
            </w:r>
          </w:p>
        </w:tc>
      </w:tr>
      <w:tr w:rsidR="008B5B42" w:rsidRPr="005001EE" w14:paraId="7E05FEFB" w14:textId="77777777" w:rsidTr="00E8145A">
        <w:trPr>
          <w:jc w:val="center"/>
        </w:trPr>
        <w:tc>
          <w:tcPr>
            <w:tcW w:w="4876" w:type="dxa"/>
          </w:tcPr>
          <w:p w14:paraId="07A1B200" w14:textId="77777777" w:rsidR="008B5B42" w:rsidRPr="005001EE" w:rsidRDefault="008B5B42" w:rsidP="008B5B42">
            <w:pPr>
              <w:pStyle w:val="Normal6"/>
            </w:pPr>
          </w:p>
        </w:tc>
        <w:tc>
          <w:tcPr>
            <w:tcW w:w="4876" w:type="dxa"/>
          </w:tcPr>
          <w:p w14:paraId="61365FCC" w14:textId="0A2D2614" w:rsidR="008B5B42" w:rsidRPr="005001EE" w:rsidRDefault="008B5B42" w:rsidP="008B5B42">
            <w:pPr>
              <w:pStyle w:val="Normal6"/>
            </w:pPr>
            <w:r w:rsidRPr="008E065C">
              <w:rPr>
                <w:b/>
                <w:i/>
              </w:rPr>
              <w:t>a)</w:t>
            </w:r>
            <w:r w:rsidRPr="008E065C">
              <w:t xml:space="preserve"> uchyla się ustęp 1</w:t>
            </w:r>
            <w:r w:rsidRPr="008E065C">
              <w:rPr>
                <w:b/>
                <w:bCs/>
                <w:i/>
                <w:iCs/>
              </w:rPr>
              <w:t>;</w:t>
            </w:r>
          </w:p>
        </w:tc>
      </w:tr>
      <w:tr w:rsidR="008B5B42" w:rsidRPr="005001EE" w14:paraId="16DD2EB7" w14:textId="77777777" w:rsidTr="00E8145A">
        <w:trPr>
          <w:jc w:val="center"/>
        </w:trPr>
        <w:tc>
          <w:tcPr>
            <w:tcW w:w="4876" w:type="dxa"/>
          </w:tcPr>
          <w:p w14:paraId="6EAD16FB" w14:textId="77777777" w:rsidR="008B5B42" w:rsidRPr="005001EE" w:rsidRDefault="008B5B42" w:rsidP="008B5B42">
            <w:pPr>
              <w:pStyle w:val="Normal6"/>
            </w:pPr>
          </w:p>
        </w:tc>
        <w:tc>
          <w:tcPr>
            <w:tcW w:w="4876" w:type="dxa"/>
          </w:tcPr>
          <w:p w14:paraId="01578D87" w14:textId="011A7E1F" w:rsidR="008B5B42" w:rsidRPr="005001EE" w:rsidRDefault="008B5B42" w:rsidP="008B5B42">
            <w:pPr>
              <w:pStyle w:val="Normal6"/>
            </w:pPr>
            <w:r w:rsidRPr="008E065C">
              <w:rPr>
                <w:b/>
                <w:i/>
              </w:rPr>
              <w:t xml:space="preserve">b) </w:t>
            </w:r>
            <w:r w:rsidRPr="008E065C">
              <w:rPr>
                <w:b/>
                <w:bCs/>
                <w:i/>
                <w:iCs/>
              </w:rPr>
              <w:t>uchyla się ust. 2 lit. e)</w:t>
            </w:r>
            <w:r w:rsidRPr="008E065C">
              <w:t>.</w:t>
            </w:r>
          </w:p>
        </w:tc>
      </w:tr>
    </w:tbl>
    <w:p w14:paraId="453706E3" w14:textId="77777777" w:rsidR="005C2866" w:rsidRPr="005001EE" w:rsidRDefault="005C2866" w:rsidP="005C2866"/>
    <w:p w14:paraId="073DD87F" w14:textId="77777777" w:rsidR="005C2866" w:rsidRPr="005001EE" w:rsidRDefault="005C2866" w:rsidP="005C2866"/>
    <w:p w14:paraId="6AA741D9" w14:textId="77777777" w:rsidR="005C2866" w:rsidRPr="005001EE" w:rsidRDefault="005C2866" w:rsidP="005C2866">
      <w:pPr>
        <w:pStyle w:val="AmNumberTabs"/>
      </w:pPr>
      <w:r w:rsidRPr="005001EE">
        <w:t>Poprawka</w:t>
      </w:r>
      <w:r w:rsidRPr="005001EE">
        <w:tab/>
      </w:r>
      <w:r w:rsidRPr="005001EE">
        <w:tab/>
        <w:t>119</w:t>
      </w:r>
    </w:p>
    <w:p w14:paraId="2D960723" w14:textId="77777777" w:rsidR="005C2866" w:rsidRPr="005001EE" w:rsidRDefault="005C2866" w:rsidP="005C2866"/>
    <w:p w14:paraId="6F9C935E" w14:textId="77777777" w:rsidR="005C2866" w:rsidRPr="005001EE" w:rsidRDefault="005C2866" w:rsidP="005C2866">
      <w:pPr>
        <w:pStyle w:val="NormalBold"/>
        <w:keepNext/>
      </w:pPr>
      <w:r w:rsidRPr="005001EE">
        <w:t>Wniosek dotyczący dyrektywy</w:t>
      </w:r>
    </w:p>
    <w:p w14:paraId="64CE6C31" w14:textId="77777777" w:rsidR="005C2866" w:rsidRPr="005001EE" w:rsidRDefault="005C2866" w:rsidP="005C2866">
      <w:pPr>
        <w:pStyle w:val="NormalBold"/>
      </w:pPr>
      <w:r w:rsidRPr="005001EE">
        <w:t>Artykuł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2866" w:rsidRPr="005001EE" w14:paraId="11AF7152" w14:textId="77777777" w:rsidTr="00E8145A">
        <w:trPr>
          <w:jc w:val="center"/>
        </w:trPr>
        <w:tc>
          <w:tcPr>
            <w:tcW w:w="9752" w:type="dxa"/>
            <w:gridSpan w:val="2"/>
          </w:tcPr>
          <w:p w14:paraId="5E197522" w14:textId="77777777" w:rsidR="005C2866" w:rsidRPr="005001EE" w:rsidRDefault="005C2866" w:rsidP="00E8145A">
            <w:pPr>
              <w:keepNext/>
            </w:pPr>
          </w:p>
        </w:tc>
      </w:tr>
      <w:tr w:rsidR="005C2866" w:rsidRPr="005001EE" w14:paraId="2B87EE7D" w14:textId="77777777" w:rsidTr="00E8145A">
        <w:trPr>
          <w:jc w:val="center"/>
        </w:trPr>
        <w:tc>
          <w:tcPr>
            <w:tcW w:w="4876" w:type="dxa"/>
          </w:tcPr>
          <w:p w14:paraId="129B13B5" w14:textId="77777777" w:rsidR="005C2866" w:rsidRPr="005001EE" w:rsidRDefault="005C2866" w:rsidP="00E8145A">
            <w:pPr>
              <w:pStyle w:val="ColumnHeading"/>
              <w:keepNext/>
            </w:pPr>
            <w:r w:rsidRPr="005001EE">
              <w:t>Tekst proponowany przez Komisję</w:t>
            </w:r>
          </w:p>
        </w:tc>
        <w:tc>
          <w:tcPr>
            <w:tcW w:w="4876" w:type="dxa"/>
          </w:tcPr>
          <w:p w14:paraId="624FD414" w14:textId="77777777" w:rsidR="005C2866" w:rsidRPr="005001EE" w:rsidRDefault="005C2866" w:rsidP="00E8145A">
            <w:pPr>
              <w:pStyle w:val="ColumnHeading"/>
              <w:keepNext/>
            </w:pPr>
            <w:r w:rsidRPr="005001EE">
              <w:t>Poprawka</w:t>
            </w:r>
          </w:p>
        </w:tc>
      </w:tr>
      <w:tr w:rsidR="005C2866" w:rsidRPr="005001EE" w14:paraId="52FB542B" w14:textId="77777777" w:rsidTr="00E8145A">
        <w:trPr>
          <w:jc w:val="center"/>
        </w:trPr>
        <w:tc>
          <w:tcPr>
            <w:tcW w:w="4876" w:type="dxa"/>
          </w:tcPr>
          <w:p w14:paraId="18D5087B" w14:textId="77777777" w:rsidR="005C2866" w:rsidRPr="005001EE" w:rsidRDefault="005C2866" w:rsidP="00E8145A">
            <w:pPr>
              <w:pStyle w:val="Normal6"/>
            </w:pPr>
          </w:p>
        </w:tc>
        <w:tc>
          <w:tcPr>
            <w:tcW w:w="4876" w:type="dxa"/>
          </w:tcPr>
          <w:p w14:paraId="3FB30CB5" w14:textId="77777777" w:rsidR="005C2866" w:rsidRPr="005001EE" w:rsidRDefault="005C2866" w:rsidP="00E8145A">
            <w:pPr>
              <w:pStyle w:val="Normal6"/>
              <w:jc w:val="center"/>
              <w:rPr>
                <w:szCs w:val="24"/>
              </w:rPr>
            </w:pPr>
            <w:r w:rsidRPr="005001EE">
              <w:rPr>
                <w:b/>
                <w:i/>
              </w:rPr>
              <w:t>Artykuł 4a</w:t>
            </w:r>
          </w:p>
        </w:tc>
      </w:tr>
      <w:tr w:rsidR="005C2866" w:rsidRPr="005001EE" w14:paraId="3D92B3B8" w14:textId="77777777" w:rsidTr="00E8145A">
        <w:trPr>
          <w:jc w:val="center"/>
        </w:trPr>
        <w:tc>
          <w:tcPr>
            <w:tcW w:w="4876" w:type="dxa"/>
          </w:tcPr>
          <w:p w14:paraId="0ED8DC5A" w14:textId="77777777" w:rsidR="005C2866" w:rsidRPr="005001EE" w:rsidRDefault="005C2866" w:rsidP="00E8145A">
            <w:pPr>
              <w:pStyle w:val="Normal6"/>
            </w:pPr>
          </w:p>
        </w:tc>
        <w:tc>
          <w:tcPr>
            <w:tcW w:w="4876" w:type="dxa"/>
          </w:tcPr>
          <w:p w14:paraId="308A1D4C" w14:textId="77777777" w:rsidR="005C2866" w:rsidRPr="005001EE" w:rsidRDefault="005C2866" w:rsidP="00E8145A">
            <w:pPr>
              <w:pStyle w:val="Normal6"/>
              <w:jc w:val="center"/>
              <w:rPr>
                <w:szCs w:val="24"/>
              </w:rPr>
            </w:pPr>
            <w:r w:rsidRPr="005001EE">
              <w:rPr>
                <w:b/>
                <w:i/>
              </w:rPr>
              <w:t>Rozwiązania cyfrowe</w:t>
            </w:r>
          </w:p>
        </w:tc>
      </w:tr>
      <w:tr w:rsidR="005C2866" w:rsidRPr="005001EE" w14:paraId="7157A127" w14:textId="77777777" w:rsidTr="00E8145A">
        <w:trPr>
          <w:jc w:val="center"/>
        </w:trPr>
        <w:tc>
          <w:tcPr>
            <w:tcW w:w="4876" w:type="dxa"/>
          </w:tcPr>
          <w:p w14:paraId="40055BC8" w14:textId="77777777" w:rsidR="005C2866" w:rsidRPr="005001EE" w:rsidRDefault="005C2866" w:rsidP="00E8145A">
            <w:pPr>
              <w:pStyle w:val="Normal6"/>
            </w:pPr>
          </w:p>
        </w:tc>
        <w:tc>
          <w:tcPr>
            <w:tcW w:w="4876" w:type="dxa"/>
          </w:tcPr>
          <w:p w14:paraId="289EDB81" w14:textId="77777777" w:rsidR="005C2866" w:rsidRPr="005001EE" w:rsidRDefault="005C2866" w:rsidP="00E8145A">
            <w:pPr>
              <w:pStyle w:val="Normal6"/>
              <w:rPr>
                <w:szCs w:val="24"/>
              </w:rPr>
            </w:pPr>
            <w:r w:rsidRPr="005001EE">
              <w:rPr>
                <w:b/>
                <w:i/>
              </w:rPr>
              <w:t>1.</w:t>
            </w:r>
            <w:r w:rsidRPr="005001EE">
              <w:tab/>
            </w:r>
            <w:r w:rsidRPr="005001EE">
              <w:rPr>
                <w:b/>
                <w:i/>
              </w:rPr>
              <w:t>Komisja tworzy specjalny portal cyfrowy służący jako punkt kompleksowej obsługi dla przedsiębiorstw. Portal zapewnia bezpłatny dostęp do wszystkich wzorów, wytycznych i informacji dotyczących wszystkich wymogów sprawozdawczych nałożonych na przedsiębiorstwa zgodnie z prawem Unii, w tym narzędzi dobrowolnych, dostosowanych do wielkości przedsiębiorstwa, do sektora, produktów i usług oraz do narażenia na ryzyko. Zapewnia on również dostęp do informacji na temat możliwości finansowania i przetargów, aby pomóc przedsiębiorstwom w wypełnianiu obowiązków w zakresie należytej staranności, przestrzeganiu tych obowiązków i czerpaniu z nich korzyści.</w:t>
            </w:r>
          </w:p>
        </w:tc>
      </w:tr>
      <w:tr w:rsidR="005C2866" w:rsidRPr="005001EE" w14:paraId="7BE412BB" w14:textId="77777777" w:rsidTr="00E8145A">
        <w:trPr>
          <w:jc w:val="center"/>
        </w:trPr>
        <w:tc>
          <w:tcPr>
            <w:tcW w:w="4876" w:type="dxa"/>
          </w:tcPr>
          <w:p w14:paraId="49CE4556" w14:textId="77777777" w:rsidR="005C2866" w:rsidRPr="005001EE" w:rsidRDefault="005C2866" w:rsidP="00E8145A">
            <w:pPr>
              <w:pStyle w:val="Normal6"/>
            </w:pPr>
          </w:p>
        </w:tc>
        <w:tc>
          <w:tcPr>
            <w:tcW w:w="4876" w:type="dxa"/>
          </w:tcPr>
          <w:p w14:paraId="0946CAF0" w14:textId="77777777" w:rsidR="005C2866" w:rsidRPr="005001EE" w:rsidRDefault="005C2866" w:rsidP="00E8145A">
            <w:pPr>
              <w:pStyle w:val="Normal6"/>
              <w:rPr>
                <w:szCs w:val="24"/>
              </w:rPr>
            </w:pPr>
            <w:r w:rsidRPr="005001EE">
              <w:rPr>
                <w:b/>
                <w:i/>
              </w:rPr>
              <w:t>Do celów akapitu pierwszego Komisja zapewnia, aby odpowiednie platformy danych dostarczające informacje przedsiębiorstwom i użytkownikom danych były interoperacyjne oraz aby możliwe były płynne technicznie przekazywanie, wymiana i analiza danych i aby dane były komplementarne względem europejskiego pojedynczego punktu dostępu.</w:t>
            </w:r>
          </w:p>
        </w:tc>
      </w:tr>
      <w:tr w:rsidR="005C2866" w:rsidRPr="005001EE" w14:paraId="5ECC8B4A" w14:textId="77777777" w:rsidTr="00E8145A">
        <w:trPr>
          <w:jc w:val="center"/>
        </w:trPr>
        <w:tc>
          <w:tcPr>
            <w:tcW w:w="4876" w:type="dxa"/>
          </w:tcPr>
          <w:p w14:paraId="77AF7CF4" w14:textId="77777777" w:rsidR="005C2866" w:rsidRPr="005001EE" w:rsidRDefault="005C2866" w:rsidP="00E8145A">
            <w:pPr>
              <w:pStyle w:val="Normal6"/>
            </w:pPr>
          </w:p>
        </w:tc>
        <w:tc>
          <w:tcPr>
            <w:tcW w:w="4876" w:type="dxa"/>
          </w:tcPr>
          <w:p w14:paraId="22598192" w14:textId="77777777" w:rsidR="005C2866" w:rsidRPr="005001EE" w:rsidRDefault="005C2866" w:rsidP="00E8145A">
            <w:pPr>
              <w:pStyle w:val="Normal6"/>
              <w:rPr>
                <w:szCs w:val="24"/>
              </w:rPr>
            </w:pPr>
            <w:r w:rsidRPr="005001EE">
              <w:rPr>
                <w:b/>
                <w:i/>
              </w:rPr>
              <w:t>2.</w:t>
            </w:r>
            <w:r w:rsidRPr="005001EE">
              <w:tab/>
            </w:r>
            <w:r w:rsidRPr="005001EE">
              <w:rPr>
                <w:b/>
                <w:i/>
              </w:rPr>
              <w:t>W terminie [24 miesiące po wejściu w życie niniejszej dyrektywy] Komisja przedstawia Parlamentowi Europejskiemu i Radzie sprawozdanie w sprawie potrzeby zapewnienia rozwiązań technologicznych do celów niniejszej dyrektywy, w tym wykorzystania godnej zaufania sztucznej inteligencji zgodnie z rozporządzeniem (UE) 2024/1689.</w:t>
            </w:r>
          </w:p>
        </w:tc>
      </w:tr>
    </w:tbl>
    <w:p w14:paraId="68087A22" w14:textId="77777777" w:rsidR="005C2866" w:rsidRPr="005001EE" w:rsidRDefault="005C2866" w:rsidP="005C2866"/>
    <w:p w14:paraId="28426BE8" w14:textId="77777777" w:rsidR="005C2866" w:rsidRPr="005001EE" w:rsidRDefault="005C2866" w:rsidP="005C2866"/>
    <w:sectPr w:rsidR="005C2866" w:rsidRPr="005001EE" w:rsidSect="00FE395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A3615" w14:textId="77777777" w:rsidR="00961606" w:rsidRPr="005001EE" w:rsidRDefault="00961606">
      <w:r w:rsidRPr="005001EE">
        <w:separator/>
      </w:r>
    </w:p>
  </w:endnote>
  <w:endnote w:type="continuationSeparator" w:id="0">
    <w:p w14:paraId="5F3655BF" w14:textId="77777777" w:rsidR="00961606" w:rsidRPr="005001EE" w:rsidRDefault="00961606">
      <w:r w:rsidRPr="005001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3C3A6" w14:textId="77777777" w:rsidR="00064002" w:rsidRPr="005001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BB43" w14:textId="77777777" w:rsidR="00064002" w:rsidRPr="005001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52FCF" w14:textId="77777777" w:rsidR="00064002" w:rsidRPr="005001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D053A" w14:textId="77777777" w:rsidR="00961606" w:rsidRPr="005001EE" w:rsidRDefault="00961606">
      <w:r w:rsidRPr="005001EE">
        <w:separator/>
      </w:r>
    </w:p>
  </w:footnote>
  <w:footnote w:type="continuationSeparator" w:id="0">
    <w:p w14:paraId="4F10B27C" w14:textId="77777777" w:rsidR="00961606" w:rsidRPr="005001EE" w:rsidRDefault="00961606">
      <w:r w:rsidRPr="005001EE">
        <w:continuationSeparator/>
      </w:r>
    </w:p>
  </w:footnote>
  <w:footnote w:id="1">
    <w:p w14:paraId="36DF64B1" w14:textId="4741DF94" w:rsidR="00806930" w:rsidRPr="00806930" w:rsidRDefault="00806930">
      <w:pPr>
        <w:pStyle w:val="FootnoteText"/>
        <w:rPr>
          <w:lang w:val="pl-PL"/>
        </w:rPr>
      </w:pPr>
      <w:r w:rsidRPr="00806930">
        <w:rPr>
          <w:rStyle w:val="FootnoteReference"/>
          <w:lang w:val="pl-PL"/>
        </w:rPr>
        <w:t>*</w:t>
      </w:r>
      <w:r w:rsidRPr="00806930">
        <w:rPr>
          <w:lang w:val="pl-PL"/>
        </w:rPr>
        <w:t xml:space="preserve"> </w:t>
      </w:r>
      <w:r>
        <w:rPr>
          <w:lang w:val="pl-PL"/>
        </w:rPr>
        <w:tab/>
      </w:r>
      <w:r w:rsidRPr="00806930">
        <w:rPr>
          <w:lang w:val="pl-PL"/>
        </w:rPr>
        <w:t>Odniesienia do “co” w nagłówkach przyjętych poprawek należy rozumieć jako część odpowiadająca tych poprawek</w:t>
      </w:r>
      <w:r>
        <w:rPr>
          <w:lang w:val="pl-PL"/>
        </w:rPr>
        <w:t>.</w:t>
      </w:r>
    </w:p>
  </w:footnote>
  <w:footnote w:id="2">
    <w:p w14:paraId="1B950F51" w14:textId="6144D9F7" w:rsidR="00C261C9" w:rsidRPr="008B5B42" w:rsidRDefault="00C261C9" w:rsidP="00C261C9">
      <w:pPr>
        <w:pStyle w:val="FootnoteText"/>
        <w:ind w:left="357" w:hanging="357"/>
        <w:rPr>
          <w:sz w:val="24"/>
          <w:szCs w:val="24"/>
          <w:lang w:val="pl-PL"/>
        </w:rPr>
      </w:pPr>
      <w:r w:rsidRPr="008B5B42">
        <w:rPr>
          <w:rStyle w:val="FootnoteReference"/>
          <w:sz w:val="24"/>
          <w:szCs w:val="24"/>
        </w:rPr>
        <w:footnoteRef/>
      </w:r>
      <w:r w:rsidRPr="008B5B42">
        <w:rPr>
          <w:sz w:val="24"/>
          <w:szCs w:val="24"/>
          <w:lang w:val="pl-PL"/>
        </w:rPr>
        <w:t xml:space="preserve"> </w:t>
      </w:r>
      <w:r w:rsidRPr="008B5B42">
        <w:rPr>
          <w:sz w:val="24"/>
          <w:szCs w:val="24"/>
          <w:lang w:val="pl-PL"/>
        </w:rPr>
        <w:tab/>
        <w:t>Sprawa została odesłana do komisji właściwej w celu przeprowadzenia negocjacji międzyinstytucjonalnych na podstawie art. 60 ust. 4 akapit czwarty Regulaminu (A10-</w:t>
      </w:r>
      <w:r>
        <w:rPr>
          <w:sz w:val="24"/>
          <w:szCs w:val="24"/>
          <w:lang w:val="pl-PL"/>
        </w:rPr>
        <w:t>0197</w:t>
      </w:r>
      <w:r w:rsidRPr="008B5B42">
        <w:rPr>
          <w:sz w:val="24"/>
          <w:szCs w:val="24"/>
          <w:lang w:val="pl-P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0F7E" w14:textId="77777777" w:rsidR="00064002" w:rsidRPr="005001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8934" w14:textId="77777777" w:rsidR="00064002" w:rsidRPr="005001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EC46" w14:textId="77777777" w:rsidR="00064002" w:rsidRPr="005001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A7CEF406">
      <w:start w:val="1"/>
      <w:numFmt w:val="lowerRoman"/>
      <w:lvlText w:val="(%1)"/>
      <w:lvlJc w:val="left"/>
      <w:pPr>
        <w:ind w:left="1080" w:hanging="720"/>
      </w:pPr>
      <w:rPr>
        <w:rFonts w:hint="default"/>
        <w:b/>
        <w:i/>
      </w:rPr>
    </w:lvl>
    <w:lvl w:ilvl="1" w:tplc="0B7840DC" w:tentative="1">
      <w:start w:val="1"/>
      <w:numFmt w:val="lowerLetter"/>
      <w:lvlText w:val="%2."/>
      <w:lvlJc w:val="left"/>
      <w:pPr>
        <w:ind w:left="1440" w:hanging="360"/>
      </w:pPr>
    </w:lvl>
    <w:lvl w:ilvl="2" w:tplc="8C644F48" w:tentative="1">
      <w:start w:val="1"/>
      <w:numFmt w:val="lowerRoman"/>
      <w:lvlText w:val="%3."/>
      <w:lvlJc w:val="right"/>
      <w:pPr>
        <w:ind w:left="2160" w:hanging="180"/>
      </w:pPr>
    </w:lvl>
    <w:lvl w:ilvl="3" w:tplc="F35234F2" w:tentative="1">
      <w:start w:val="1"/>
      <w:numFmt w:val="decimal"/>
      <w:lvlText w:val="%4."/>
      <w:lvlJc w:val="left"/>
      <w:pPr>
        <w:ind w:left="2880" w:hanging="360"/>
      </w:pPr>
    </w:lvl>
    <w:lvl w:ilvl="4" w:tplc="78E6B200" w:tentative="1">
      <w:start w:val="1"/>
      <w:numFmt w:val="lowerLetter"/>
      <w:lvlText w:val="%5."/>
      <w:lvlJc w:val="left"/>
      <w:pPr>
        <w:ind w:left="3600" w:hanging="360"/>
      </w:pPr>
    </w:lvl>
    <w:lvl w:ilvl="5" w:tplc="2ECA4D76" w:tentative="1">
      <w:start w:val="1"/>
      <w:numFmt w:val="lowerRoman"/>
      <w:lvlText w:val="%6."/>
      <w:lvlJc w:val="right"/>
      <w:pPr>
        <w:ind w:left="4320" w:hanging="180"/>
      </w:pPr>
    </w:lvl>
    <w:lvl w:ilvl="6" w:tplc="04FED2FA" w:tentative="1">
      <w:start w:val="1"/>
      <w:numFmt w:val="decimal"/>
      <w:lvlText w:val="%7."/>
      <w:lvlJc w:val="left"/>
      <w:pPr>
        <w:ind w:left="5040" w:hanging="360"/>
      </w:pPr>
    </w:lvl>
    <w:lvl w:ilvl="7" w:tplc="53F65FB8" w:tentative="1">
      <w:start w:val="1"/>
      <w:numFmt w:val="lowerLetter"/>
      <w:lvlText w:val="%8."/>
      <w:lvlJc w:val="left"/>
      <w:pPr>
        <w:ind w:left="5760" w:hanging="360"/>
      </w:pPr>
    </w:lvl>
    <w:lvl w:ilvl="8" w:tplc="AACCF82A"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219E3056">
      <w:start w:val="1"/>
      <w:numFmt w:val="bullet"/>
      <w:lvlText w:val=""/>
      <w:lvlJc w:val="left"/>
      <w:pPr>
        <w:ind w:left="720" w:hanging="360"/>
      </w:pPr>
      <w:rPr>
        <w:rFonts w:ascii="Symbol" w:hAnsi="Symbol" w:hint="default"/>
      </w:rPr>
    </w:lvl>
    <w:lvl w:ilvl="1" w:tplc="99246E6A" w:tentative="1">
      <w:start w:val="1"/>
      <w:numFmt w:val="bullet"/>
      <w:lvlText w:val="o"/>
      <w:lvlJc w:val="left"/>
      <w:pPr>
        <w:ind w:left="1440" w:hanging="360"/>
      </w:pPr>
      <w:rPr>
        <w:rFonts w:ascii="Courier New" w:hAnsi="Courier New" w:cs="Courier New" w:hint="default"/>
      </w:rPr>
    </w:lvl>
    <w:lvl w:ilvl="2" w:tplc="781C5D2A" w:tentative="1">
      <w:start w:val="1"/>
      <w:numFmt w:val="bullet"/>
      <w:lvlText w:val=""/>
      <w:lvlJc w:val="left"/>
      <w:pPr>
        <w:ind w:left="2160" w:hanging="360"/>
      </w:pPr>
      <w:rPr>
        <w:rFonts w:ascii="Wingdings" w:hAnsi="Wingdings" w:hint="default"/>
      </w:rPr>
    </w:lvl>
    <w:lvl w:ilvl="3" w:tplc="7520AE2E" w:tentative="1">
      <w:start w:val="1"/>
      <w:numFmt w:val="bullet"/>
      <w:lvlText w:val=""/>
      <w:lvlJc w:val="left"/>
      <w:pPr>
        <w:ind w:left="2880" w:hanging="360"/>
      </w:pPr>
      <w:rPr>
        <w:rFonts w:ascii="Symbol" w:hAnsi="Symbol" w:hint="default"/>
      </w:rPr>
    </w:lvl>
    <w:lvl w:ilvl="4" w:tplc="A9F24840" w:tentative="1">
      <w:start w:val="1"/>
      <w:numFmt w:val="bullet"/>
      <w:lvlText w:val="o"/>
      <w:lvlJc w:val="left"/>
      <w:pPr>
        <w:ind w:left="3600" w:hanging="360"/>
      </w:pPr>
      <w:rPr>
        <w:rFonts w:ascii="Courier New" w:hAnsi="Courier New" w:cs="Courier New" w:hint="default"/>
      </w:rPr>
    </w:lvl>
    <w:lvl w:ilvl="5" w:tplc="2E1E9F14" w:tentative="1">
      <w:start w:val="1"/>
      <w:numFmt w:val="bullet"/>
      <w:lvlText w:val=""/>
      <w:lvlJc w:val="left"/>
      <w:pPr>
        <w:ind w:left="4320" w:hanging="360"/>
      </w:pPr>
      <w:rPr>
        <w:rFonts w:ascii="Wingdings" w:hAnsi="Wingdings" w:hint="default"/>
      </w:rPr>
    </w:lvl>
    <w:lvl w:ilvl="6" w:tplc="6A3CF488" w:tentative="1">
      <w:start w:val="1"/>
      <w:numFmt w:val="bullet"/>
      <w:lvlText w:val=""/>
      <w:lvlJc w:val="left"/>
      <w:pPr>
        <w:ind w:left="5040" w:hanging="360"/>
      </w:pPr>
      <w:rPr>
        <w:rFonts w:ascii="Symbol" w:hAnsi="Symbol" w:hint="default"/>
      </w:rPr>
    </w:lvl>
    <w:lvl w:ilvl="7" w:tplc="BDB2F59A" w:tentative="1">
      <w:start w:val="1"/>
      <w:numFmt w:val="bullet"/>
      <w:lvlText w:val="o"/>
      <w:lvlJc w:val="left"/>
      <w:pPr>
        <w:ind w:left="5760" w:hanging="360"/>
      </w:pPr>
      <w:rPr>
        <w:rFonts w:ascii="Courier New" w:hAnsi="Courier New" w:cs="Courier New" w:hint="default"/>
      </w:rPr>
    </w:lvl>
    <w:lvl w:ilvl="8" w:tplc="DA9EA178"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6180E17A">
      <w:start w:val="1"/>
      <w:numFmt w:val="lowerLetter"/>
      <w:lvlText w:val="(%1)"/>
      <w:lvlJc w:val="left"/>
      <w:pPr>
        <w:ind w:left="720" w:hanging="360"/>
      </w:pPr>
      <w:rPr>
        <w:rFonts w:hint="default"/>
      </w:rPr>
    </w:lvl>
    <w:lvl w:ilvl="1" w:tplc="99166EC8" w:tentative="1">
      <w:start w:val="1"/>
      <w:numFmt w:val="lowerLetter"/>
      <w:lvlText w:val="%2."/>
      <w:lvlJc w:val="left"/>
      <w:pPr>
        <w:ind w:left="1440" w:hanging="360"/>
      </w:pPr>
    </w:lvl>
    <w:lvl w:ilvl="2" w:tplc="7F7C3AE6" w:tentative="1">
      <w:start w:val="1"/>
      <w:numFmt w:val="lowerRoman"/>
      <w:lvlText w:val="%3."/>
      <w:lvlJc w:val="right"/>
      <w:pPr>
        <w:ind w:left="2160" w:hanging="180"/>
      </w:pPr>
    </w:lvl>
    <w:lvl w:ilvl="3" w:tplc="E822F834" w:tentative="1">
      <w:start w:val="1"/>
      <w:numFmt w:val="decimal"/>
      <w:lvlText w:val="%4."/>
      <w:lvlJc w:val="left"/>
      <w:pPr>
        <w:ind w:left="2880" w:hanging="360"/>
      </w:pPr>
    </w:lvl>
    <w:lvl w:ilvl="4" w:tplc="84F0706A" w:tentative="1">
      <w:start w:val="1"/>
      <w:numFmt w:val="lowerLetter"/>
      <w:lvlText w:val="%5."/>
      <w:lvlJc w:val="left"/>
      <w:pPr>
        <w:ind w:left="3600" w:hanging="360"/>
      </w:pPr>
    </w:lvl>
    <w:lvl w:ilvl="5" w:tplc="0298FE7E" w:tentative="1">
      <w:start w:val="1"/>
      <w:numFmt w:val="lowerRoman"/>
      <w:lvlText w:val="%6."/>
      <w:lvlJc w:val="right"/>
      <w:pPr>
        <w:ind w:left="4320" w:hanging="180"/>
      </w:pPr>
    </w:lvl>
    <w:lvl w:ilvl="6" w:tplc="E7ECC6F2" w:tentative="1">
      <w:start w:val="1"/>
      <w:numFmt w:val="decimal"/>
      <w:lvlText w:val="%7."/>
      <w:lvlJc w:val="left"/>
      <w:pPr>
        <w:ind w:left="5040" w:hanging="360"/>
      </w:pPr>
    </w:lvl>
    <w:lvl w:ilvl="7" w:tplc="E0B8AC34" w:tentative="1">
      <w:start w:val="1"/>
      <w:numFmt w:val="lowerLetter"/>
      <w:lvlText w:val="%8."/>
      <w:lvlJc w:val="left"/>
      <w:pPr>
        <w:ind w:left="5760" w:hanging="360"/>
      </w:pPr>
    </w:lvl>
    <w:lvl w:ilvl="8" w:tplc="DF5EDB70" w:tentative="1">
      <w:start w:val="1"/>
      <w:numFmt w:val="lowerRoman"/>
      <w:lvlText w:val="%9."/>
      <w:lvlJc w:val="right"/>
      <w:pPr>
        <w:ind w:left="6480" w:hanging="180"/>
      </w:pPr>
    </w:lvl>
  </w:abstractNum>
  <w:num w:numId="1" w16cid:durableId="557402916">
    <w:abstractNumId w:val="9"/>
  </w:num>
  <w:num w:numId="2" w16cid:durableId="261229007">
    <w:abstractNumId w:val="9"/>
  </w:num>
  <w:num w:numId="3" w16cid:durableId="1619412400">
    <w:abstractNumId w:val="7"/>
  </w:num>
  <w:num w:numId="4" w16cid:durableId="1932002317">
    <w:abstractNumId w:val="7"/>
  </w:num>
  <w:num w:numId="5" w16cid:durableId="85854604">
    <w:abstractNumId w:val="6"/>
  </w:num>
  <w:num w:numId="6" w16cid:durableId="1771464537">
    <w:abstractNumId w:val="6"/>
  </w:num>
  <w:num w:numId="7" w16cid:durableId="1313170707">
    <w:abstractNumId w:val="5"/>
  </w:num>
  <w:num w:numId="8" w16cid:durableId="1520049019">
    <w:abstractNumId w:val="5"/>
  </w:num>
  <w:num w:numId="9" w16cid:durableId="729965209">
    <w:abstractNumId w:val="4"/>
  </w:num>
  <w:num w:numId="10" w16cid:durableId="889652799">
    <w:abstractNumId w:val="4"/>
  </w:num>
  <w:num w:numId="11" w16cid:durableId="1429278830">
    <w:abstractNumId w:val="8"/>
  </w:num>
  <w:num w:numId="12" w16cid:durableId="1520586085">
    <w:abstractNumId w:val="8"/>
  </w:num>
  <w:num w:numId="13" w16cid:durableId="883981162">
    <w:abstractNumId w:val="3"/>
  </w:num>
  <w:num w:numId="14" w16cid:durableId="1132752354">
    <w:abstractNumId w:val="3"/>
  </w:num>
  <w:num w:numId="15" w16cid:durableId="229774045">
    <w:abstractNumId w:val="2"/>
  </w:num>
  <w:num w:numId="16" w16cid:durableId="1197280784">
    <w:abstractNumId w:val="2"/>
  </w:num>
  <w:num w:numId="17" w16cid:durableId="1645157545">
    <w:abstractNumId w:val="1"/>
  </w:num>
  <w:num w:numId="18" w16cid:durableId="567804801">
    <w:abstractNumId w:val="1"/>
  </w:num>
  <w:num w:numId="19" w16cid:durableId="561521769">
    <w:abstractNumId w:val="0"/>
  </w:num>
  <w:num w:numId="20" w16cid:durableId="1201283436">
    <w:abstractNumId w:val="0"/>
  </w:num>
  <w:num w:numId="21" w16cid:durableId="522675565">
    <w:abstractNumId w:val="9"/>
  </w:num>
  <w:num w:numId="22" w16cid:durableId="1168866246">
    <w:abstractNumId w:val="7"/>
  </w:num>
  <w:num w:numId="23" w16cid:durableId="976497536">
    <w:abstractNumId w:val="6"/>
  </w:num>
  <w:num w:numId="24" w16cid:durableId="341711450">
    <w:abstractNumId w:val="5"/>
  </w:num>
  <w:num w:numId="25" w16cid:durableId="1567455366">
    <w:abstractNumId w:val="4"/>
  </w:num>
  <w:num w:numId="26" w16cid:durableId="252055047">
    <w:abstractNumId w:val="8"/>
  </w:num>
  <w:num w:numId="27" w16cid:durableId="24445548">
    <w:abstractNumId w:val="3"/>
  </w:num>
  <w:num w:numId="28" w16cid:durableId="1742752361">
    <w:abstractNumId w:val="2"/>
  </w:num>
  <w:num w:numId="29" w16cid:durableId="558173682">
    <w:abstractNumId w:val="1"/>
  </w:num>
  <w:num w:numId="30" w16cid:durableId="1821847856">
    <w:abstractNumId w:val="0"/>
  </w:num>
  <w:num w:numId="31" w16cid:durableId="1708018628">
    <w:abstractNumId w:val="9"/>
  </w:num>
  <w:num w:numId="32" w16cid:durableId="1496263684">
    <w:abstractNumId w:val="7"/>
  </w:num>
  <w:num w:numId="33" w16cid:durableId="874006822">
    <w:abstractNumId w:val="6"/>
  </w:num>
  <w:num w:numId="34" w16cid:durableId="760294170">
    <w:abstractNumId w:val="5"/>
  </w:num>
  <w:num w:numId="35" w16cid:durableId="918711117">
    <w:abstractNumId w:val="4"/>
  </w:num>
  <w:num w:numId="36" w16cid:durableId="1172836626">
    <w:abstractNumId w:val="8"/>
  </w:num>
  <w:num w:numId="37" w16cid:durableId="602802613">
    <w:abstractNumId w:val="3"/>
  </w:num>
  <w:num w:numId="38" w16cid:durableId="379131884">
    <w:abstractNumId w:val="2"/>
  </w:num>
  <w:num w:numId="39" w16cid:durableId="1837110799">
    <w:abstractNumId w:val="1"/>
  </w:num>
  <w:num w:numId="40" w16cid:durableId="183180464">
    <w:abstractNumId w:val="0"/>
  </w:num>
  <w:num w:numId="41" w16cid:durableId="1188713680">
    <w:abstractNumId w:val="10"/>
  </w:num>
  <w:num w:numId="42" w16cid:durableId="407533957">
    <w:abstractNumId w:val="10"/>
  </w:num>
  <w:num w:numId="43" w16cid:durableId="986318846">
    <w:abstractNumId w:val="10"/>
  </w:num>
  <w:num w:numId="44" w16cid:durableId="506216320">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PL"/>
    <w:docVar w:name="dvnumam" w:val="0"/>
    <w:docVar w:name="dvpe" w:val="774.282"/>
    <w:docVar w:name="dvrapporteur" w:val="Sprawozdawca: "/>
    <w:docVar w:name="dvstar" w:val="***I"/>
    <w:docVar w:name="dvtitre" w:val="Rezolucja ustawodawcza Parlamentu Europejskiego z dnia  2025 r. w sprawie wniosku dotyczącego dyrektywy Parlamentu Europejskiego i Rady zmieniającej dyrektywy 2006/43/WE, 2013/34/UE, (UE) 2022/2464 i (UE) 2024/1760 w odniesieniu do niektórych wymogów dotyczących sprawozdawczości przedsiębiorstw w zakresie zrównoważonego rozwoju i niektórych wymogów w zakresie należytej staranności przedsiębiorstw w zakresie zrównoważonego rozwoju.(COM(2025)0081 – C10-0037/2025 – 2025/0045(COD))"/>
  </w:docVars>
  <w:rsids>
    <w:rsidRoot w:val="00961606"/>
    <w:rsid w:val="00002272"/>
    <w:rsid w:val="00025324"/>
    <w:rsid w:val="00064002"/>
    <w:rsid w:val="000677B9"/>
    <w:rsid w:val="000831BA"/>
    <w:rsid w:val="000A42CC"/>
    <w:rsid w:val="000C759D"/>
    <w:rsid w:val="000E7DD9"/>
    <w:rsid w:val="0010095E"/>
    <w:rsid w:val="00125B37"/>
    <w:rsid w:val="00187494"/>
    <w:rsid w:val="001C37E7"/>
    <w:rsid w:val="001F32AE"/>
    <w:rsid w:val="00236E85"/>
    <w:rsid w:val="002767FF"/>
    <w:rsid w:val="00296B62"/>
    <w:rsid w:val="002B18FE"/>
    <w:rsid w:val="002B5493"/>
    <w:rsid w:val="00343214"/>
    <w:rsid w:val="00361C00"/>
    <w:rsid w:val="00395FA1"/>
    <w:rsid w:val="003A3282"/>
    <w:rsid w:val="003B40B9"/>
    <w:rsid w:val="003E15D4"/>
    <w:rsid w:val="00411CCE"/>
    <w:rsid w:val="0041666E"/>
    <w:rsid w:val="00421060"/>
    <w:rsid w:val="00471C19"/>
    <w:rsid w:val="00486442"/>
    <w:rsid w:val="004867E3"/>
    <w:rsid w:val="00494A28"/>
    <w:rsid w:val="004C0004"/>
    <w:rsid w:val="004C5D52"/>
    <w:rsid w:val="005001EE"/>
    <w:rsid w:val="0050519A"/>
    <w:rsid w:val="005072A1"/>
    <w:rsid w:val="00514517"/>
    <w:rsid w:val="00545827"/>
    <w:rsid w:val="00550A89"/>
    <w:rsid w:val="00560270"/>
    <w:rsid w:val="005C2568"/>
    <w:rsid w:val="005C2866"/>
    <w:rsid w:val="005F1B17"/>
    <w:rsid w:val="005F2161"/>
    <w:rsid w:val="006037C0"/>
    <w:rsid w:val="006631B6"/>
    <w:rsid w:val="00680577"/>
    <w:rsid w:val="006F74FA"/>
    <w:rsid w:val="007129B9"/>
    <w:rsid w:val="00731ADD"/>
    <w:rsid w:val="00734777"/>
    <w:rsid w:val="00747932"/>
    <w:rsid w:val="00751A4A"/>
    <w:rsid w:val="00756632"/>
    <w:rsid w:val="00762C74"/>
    <w:rsid w:val="00786EC0"/>
    <w:rsid w:val="007D1690"/>
    <w:rsid w:val="007E22AD"/>
    <w:rsid w:val="00806930"/>
    <w:rsid w:val="00817416"/>
    <w:rsid w:val="00842779"/>
    <w:rsid w:val="00865F67"/>
    <w:rsid w:val="00881A7B"/>
    <w:rsid w:val="008840E5"/>
    <w:rsid w:val="00887B3E"/>
    <w:rsid w:val="008B5B42"/>
    <w:rsid w:val="008C2AC6"/>
    <w:rsid w:val="00930C23"/>
    <w:rsid w:val="0093193B"/>
    <w:rsid w:val="009509D8"/>
    <w:rsid w:val="00950B64"/>
    <w:rsid w:val="00961606"/>
    <w:rsid w:val="00981893"/>
    <w:rsid w:val="009E0FD4"/>
    <w:rsid w:val="009E68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1C9"/>
    <w:rsid w:val="00C61C0C"/>
    <w:rsid w:val="00C941CB"/>
    <w:rsid w:val="00CC2357"/>
    <w:rsid w:val="00CF071A"/>
    <w:rsid w:val="00D058B8"/>
    <w:rsid w:val="00D25C05"/>
    <w:rsid w:val="00D56C11"/>
    <w:rsid w:val="00D834A0"/>
    <w:rsid w:val="00D872DF"/>
    <w:rsid w:val="00D91E21"/>
    <w:rsid w:val="00DA7FCD"/>
    <w:rsid w:val="00E365E1"/>
    <w:rsid w:val="00E820A4"/>
    <w:rsid w:val="00EB006A"/>
    <w:rsid w:val="00EB317A"/>
    <w:rsid w:val="00EB4307"/>
    <w:rsid w:val="00EB4772"/>
    <w:rsid w:val="00ED169E"/>
    <w:rsid w:val="00ED4235"/>
    <w:rsid w:val="00F04346"/>
    <w:rsid w:val="00F075DC"/>
    <w:rsid w:val="00F149E9"/>
    <w:rsid w:val="00F5134D"/>
    <w:rsid w:val="00F74202"/>
    <w:rsid w:val="00F87713"/>
    <w:rsid w:val="00F90C3C"/>
    <w:rsid w:val="00FB4360"/>
    <w:rsid w:val="00FD0C70"/>
    <w:rsid w:val="00FE395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1D3D5"/>
  <w15:chartTrackingRefBased/>
  <w15:docId w15:val="{C2966C21-1F53-45A0-998F-92D7385F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2866"/>
    <w:rPr>
      <w:b/>
      <w:kern w:val="28"/>
      <w:sz w:val="28"/>
      <w:lang w:val="fr-FR" w:eastAsia="fr-FR"/>
    </w:rPr>
  </w:style>
  <w:style w:type="character" w:customStyle="1" w:styleId="Heading2Char">
    <w:name w:val="Heading 2 Char"/>
    <w:basedOn w:val="DefaultParagraphFont"/>
    <w:link w:val="Heading2"/>
    <w:semiHidden/>
    <w:rsid w:val="005C2866"/>
    <w:rPr>
      <w:sz w:val="24"/>
      <w:lang w:val="fr-FR" w:eastAsia="fr-FR"/>
    </w:rPr>
  </w:style>
  <w:style w:type="character" w:customStyle="1" w:styleId="Heading3Char">
    <w:name w:val="Heading 3 Char"/>
    <w:basedOn w:val="DefaultParagraphFont"/>
    <w:link w:val="Heading3"/>
    <w:semiHidden/>
    <w:rsid w:val="005C2866"/>
    <w:rPr>
      <w:rFonts w:ascii="Arial" w:hAnsi="Arial"/>
      <w:sz w:val="24"/>
      <w:lang w:val="fr-FR" w:eastAsia="fr-FR"/>
    </w:rPr>
  </w:style>
  <w:style w:type="character" w:customStyle="1" w:styleId="Heading4Char">
    <w:name w:val="Heading 4 Char"/>
    <w:basedOn w:val="DefaultParagraphFont"/>
    <w:link w:val="Heading4"/>
    <w:semiHidden/>
    <w:rsid w:val="005C2866"/>
    <w:rPr>
      <w:sz w:val="24"/>
      <w:lang w:val="en-US" w:eastAsia="fr-FR"/>
    </w:rPr>
  </w:style>
  <w:style w:type="character" w:customStyle="1" w:styleId="Heading5Char">
    <w:name w:val="Heading 5 Char"/>
    <w:basedOn w:val="DefaultParagraphFont"/>
    <w:link w:val="Heading5"/>
    <w:semiHidden/>
    <w:rsid w:val="005C2866"/>
    <w:rPr>
      <w:sz w:val="24"/>
      <w:lang w:val="en-US" w:eastAsia="fr-FR"/>
    </w:rPr>
  </w:style>
  <w:style w:type="character" w:customStyle="1" w:styleId="Heading6Char">
    <w:name w:val="Heading 6 Char"/>
    <w:basedOn w:val="DefaultParagraphFont"/>
    <w:link w:val="Heading6"/>
    <w:semiHidden/>
    <w:rsid w:val="005C2866"/>
    <w:rPr>
      <w:i/>
      <w:sz w:val="22"/>
      <w:lang w:val="pl-PL"/>
    </w:rPr>
  </w:style>
  <w:style w:type="character" w:customStyle="1" w:styleId="Heading7Char">
    <w:name w:val="Heading 7 Char"/>
    <w:basedOn w:val="DefaultParagraphFont"/>
    <w:link w:val="Heading7"/>
    <w:semiHidden/>
    <w:rsid w:val="005C2866"/>
    <w:rPr>
      <w:rFonts w:ascii="Arial" w:hAnsi="Arial"/>
      <w:sz w:val="24"/>
      <w:lang w:val="pl-PL"/>
    </w:rPr>
  </w:style>
  <w:style w:type="character" w:customStyle="1" w:styleId="Heading8Char">
    <w:name w:val="Heading 8 Char"/>
    <w:basedOn w:val="DefaultParagraphFont"/>
    <w:link w:val="Heading8"/>
    <w:semiHidden/>
    <w:rsid w:val="005C2866"/>
    <w:rPr>
      <w:rFonts w:ascii="Arial" w:hAnsi="Arial"/>
      <w:i/>
      <w:sz w:val="24"/>
      <w:lang w:val="pl-PL"/>
    </w:rPr>
  </w:style>
  <w:style w:type="character" w:customStyle="1" w:styleId="Heading9Char">
    <w:name w:val="Heading 9 Char"/>
    <w:basedOn w:val="DefaultParagraphFont"/>
    <w:link w:val="Heading9"/>
    <w:semiHidden/>
    <w:rsid w:val="005C2866"/>
    <w:rPr>
      <w:rFonts w:ascii="Arial" w:hAnsi="Arial"/>
      <w:b/>
      <w:i/>
      <w:sz w:val="18"/>
      <w:lang w:val="pl-PL"/>
    </w:rPr>
  </w:style>
  <w:style w:type="paragraph" w:styleId="TOCHeading">
    <w:name w:val="TOC Heading"/>
    <w:basedOn w:val="Normal"/>
    <w:next w:val="Normal"/>
    <w:uiPriority w:val="39"/>
    <w:unhideWhenUsed/>
    <w:qFormat/>
    <w:rsid w:val="005C2866"/>
    <w:pPr>
      <w:widowControl/>
      <w:spacing w:after="240"/>
    </w:pPr>
    <w:rPr>
      <w:lang w:val="en-GB"/>
    </w:rPr>
  </w:style>
  <w:style w:type="paragraph" w:customStyle="1" w:styleId="EPFooter2">
    <w:name w:val="EPFooter2"/>
    <w:basedOn w:val="Normal"/>
    <w:next w:val="Normal"/>
    <w:rsid w:val="005C28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2866"/>
    <w:pPr>
      <w:keepNext/>
      <w:spacing w:after="240"/>
      <w:jc w:val="right"/>
    </w:pPr>
    <w:rPr>
      <w:rFonts w:ascii="Arial" w:hAnsi="Arial"/>
      <w:b/>
    </w:rPr>
  </w:style>
  <w:style w:type="paragraph" w:customStyle="1" w:styleId="Normal6a">
    <w:name w:val="Normal6a"/>
    <w:basedOn w:val="Normal"/>
    <w:rsid w:val="005C2866"/>
    <w:pPr>
      <w:spacing w:after="120"/>
    </w:pPr>
  </w:style>
  <w:style w:type="paragraph" w:customStyle="1" w:styleId="PageHeading">
    <w:name w:val="PageHeading"/>
    <w:basedOn w:val="Normal"/>
    <w:rsid w:val="005C2866"/>
    <w:pPr>
      <w:keepNext/>
      <w:spacing w:after="480"/>
      <w:jc w:val="center"/>
    </w:pPr>
    <w:rPr>
      <w:rFonts w:ascii="Arial" w:hAnsi="Arial" w:cs="Arial"/>
      <w:b/>
    </w:rPr>
  </w:style>
  <w:style w:type="paragraph" w:customStyle="1" w:styleId="NormalBold">
    <w:name w:val="NormalBold"/>
    <w:basedOn w:val="Normal"/>
    <w:link w:val="NormalBoldChar"/>
    <w:rsid w:val="005C2866"/>
    <w:rPr>
      <w:b/>
    </w:rPr>
  </w:style>
  <w:style w:type="character" w:customStyle="1" w:styleId="NormalBoldChar">
    <w:name w:val="NormalBold Char"/>
    <w:basedOn w:val="DefaultParagraphFont"/>
    <w:link w:val="NormalBold"/>
    <w:rsid w:val="005C2866"/>
    <w:rPr>
      <w:b/>
      <w:sz w:val="24"/>
      <w:lang w:val="pl-PL"/>
    </w:rPr>
  </w:style>
  <w:style w:type="paragraph" w:customStyle="1" w:styleId="NormalBold12a">
    <w:name w:val="NormalBold12a"/>
    <w:basedOn w:val="Normal"/>
    <w:rsid w:val="005C2866"/>
    <w:pPr>
      <w:spacing w:after="240"/>
    </w:pPr>
    <w:rPr>
      <w:b/>
    </w:rPr>
  </w:style>
  <w:style w:type="paragraph" w:customStyle="1" w:styleId="AmJustText">
    <w:name w:val="AmJustText"/>
    <w:basedOn w:val="Normal"/>
    <w:rsid w:val="005C2866"/>
    <w:pPr>
      <w:spacing w:after="240"/>
    </w:pPr>
    <w:rPr>
      <w:i/>
    </w:rPr>
  </w:style>
  <w:style w:type="paragraph" w:customStyle="1" w:styleId="NormalHanging12a">
    <w:name w:val="NormalHanging12a"/>
    <w:basedOn w:val="Normal"/>
    <w:rsid w:val="005C2866"/>
    <w:pPr>
      <w:spacing w:after="240"/>
      <w:ind w:left="567" w:hanging="567"/>
    </w:pPr>
  </w:style>
  <w:style w:type="paragraph" w:customStyle="1" w:styleId="CoverNormal24a">
    <w:name w:val="CoverNormal24a"/>
    <w:basedOn w:val="Normal"/>
    <w:rsid w:val="005C2866"/>
    <w:pPr>
      <w:spacing w:after="480"/>
      <w:ind w:left="1417"/>
    </w:pPr>
  </w:style>
  <w:style w:type="paragraph" w:customStyle="1" w:styleId="CoverNormal">
    <w:name w:val="CoverNormal"/>
    <w:basedOn w:val="Normal"/>
    <w:rsid w:val="005C2866"/>
    <w:pPr>
      <w:ind w:left="1418"/>
    </w:pPr>
  </w:style>
  <w:style w:type="paragraph" w:customStyle="1" w:styleId="AmCrossRef">
    <w:name w:val="AmCrossRef"/>
    <w:basedOn w:val="Normal"/>
    <w:rsid w:val="005C2866"/>
    <w:pPr>
      <w:spacing w:before="240" w:after="240"/>
      <w:jc w:val="center"/>
    </w:pPr>
    <w:rPr>
      <w:i/>
    </w:rPr>
  </w:style>
  <w:style w:type="paragraph" w:customStyle="1" w:styleId="AmJustTitle">
    <w:name w:val="AmJustTitle"/>
    <w:basedOn w:val="Normal"/>
    <w:next w:val="AmJustText"/>
    <w:rsid w:val="005C2866"/>
    <w:pPr>
      <w:keepNext/>
      <w:spacing w:before="240" w:after="240"/>
      <w:jc w:val="center"/>
    </w:pPr>
    <w:rPr>
      <w:i/>
    </w:rPr>
  </w:style>
  <w:style w:type="paragraph" w:customStyle="1" w:styleId="CoverReference">
    <w:name w:val="CoverReference"/>
    <w:basedOn w:val="Normal"/>
    <w:link w:val="CoverReferenceChar"/>
    <w:rsid w:val="005C2866"/>
    <w:pPr>
      <w:spacing w:before="1080"/>
      <w:jc w:val="right"/>
    </w:pPr>
    <w:rPr>
      <w:rFonts w:ascii="Arial" w:hAnsi="Arial" w:cs="Arial"/>
      <w:b/>
    </w:rPr>
  </w:style>
  <w:style w:type="character" w:customStyle="1" w:styleId="CoverReferenceChar">
    <w:name w:val="CoverReference Char"/>
    <w:basedOn w:val="DefaultParagraphFont"/>
    <w:link w:val="CoverReference"/>
    <w:rsid w:val="005C2866"/>
    <w:rPr>
      <w:rFonts w:ascii="Arial" w:hAnsi="Arial" w:cs="Arial"/>
      <w:b/>
      <w:sz w:val="24"/>
      <w:lang w:val="pl-PL"/>
    </w:rPr>
  </w:style>
  <w:style w:type="paragraph" w:customStyle="1" w:styleId="CoverDocType">
    <w:name w:val="CoverDocType"/>
    <w:basedOn w:val="Normal"/>
    <w:rsid w:val="005C2866"/>
    <w:pPr>
      <w:ind w:left="1418"/>
    </w:pPr>
    <w:rPr>
      <w:rFonts w:ascii="Arial" w:hAnsi="Arial"/>
      <w:b/>
      <w:sz w:val="48"/>
    </w:rPr>
  </w:style>
  <w:style w:type="paragraph" w:customStyle="1" w:styleId="CoverDocType24a">
    <w:name w:val="CoverDocType24a"/>
    <w:basedOn w:val="Normal"/>
    <w:rsid w:val="005C2866"/>
    <w:pPr>
      <w:spacing w:after="480"/>
      <w:ind w:left="1418"/>
    </w:pPr>
    <w:rPr>
      <w:rFonts w:ascii="Arial" w:hAnsi="Arial"/>
      <w:b/>
      <w:sz w:val="48"/>
    </w:rPr>
  </w:style>
  <w:style w:type="paragraph" w:customStyle="1" w:styleId="CoverDate">
    <w:name w:val="CoverDate"/>
    <w:basedOn w:val="Normal"/>
    <w:rsid w:val="005C2866"/>
    <w:pPr>
      <w:spacing w:before="240" w:after="1200"/>
    </w:pPr>
  </w:style>
  <w:style w:type="paragraph" w:styleId="Header">
    <w:name w:val="header"/>
    <w:basedOn w:val="Normal"/>
    <w:link w:val="HeaderChar"/>
    <w:rsid w:val="005C2866"/>
    <w:pPr>
      <w:tabs>
        <w:tab w:val="center" w:pos="4513"/>
        <w:tab w:val="right" w:pos="9026"/>
      </w:tabs>
    </w:pPr>
  </w:style>
  <w:style w:type="character" w:customStyle="1" w:styleId="HeaderChar">
    <w:name w:val="Header Char"/>
    <w:basedOn w:val="DefaultParagraphFont"/>
    <w:link w:val="Header"/>
    <w:rsid w:val="005C2866"/>
    <w:rPr>
      <w:sz w:val="24"/>
      <w:lang w:val="pl-PL"/>
    </w:rPr>
  </w:style>
  <w:style w:type="paragraph" w:customStyle="1" w:styleId="AmOrLang">
    <w:name w:val="AmOrLang"/>
    <w:basedOn w:val="Normal"/>
    <w:rsid w:val="005C2866"/>
    <w:pPr>
      <w:spacing w:before="240" w:after="240"/>
      <w:jc w:val="right"/>
    </w:pPr>
  </w:style>
  <w:style w:type="paragraph" w:customStyle="1" w:styleId="AmColumnHeading">
    <w:name w:val="AmColumnHeading"/>
    <w:basedOn w:val="Normal"/>
    <w:rsid w:val="005C2866"/>
    <w:pPr>
      <w:spacing w:after="240"/>
      <w:jc w:val="center"/>
    </w:pPr>
    <w:rPr>
      <w:i/>
    </w:rPr>
  </w:style>
  <w:style w:type="paragraph" w:customStyle="1" w:styleId="AmNumberTabs">
    <w:name w:val="AmNumberTabs"/>
    <w:basedOn w:val="Normal"/>
    <w:rsid w:val="005C28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C2866"/>
    <w:pPr>
      <w:spacing w:before="240"/>
    </w:pPr>
    <w:rPr>
      <w:b/>
    </w:rPr>
  </w:style>
  <w:style w:type="paragraph" w:customStyle="1" w:styleId="EPBody">
    <w:name w:val="EPBody"/>
    <w:basedOn w:val="Normal"/>
    <w:rsid w:val="005C2866"/>
    <w:pPr>
      <w:jc w:val="center"/>
    </w:pPr>
    <w:rPr>
      <w:rFonts w:ascii="Arial" w:hAnsi="Arial" w:cs="Arial"/>
      <w:i/>
      <w:sz w:val="22"/>
      <w:szCs w:val="22"/>
    </w:rPr>
  </w:style>
  <w:style w:type="paragraph" w:customStyle="1" w:styleId="EPFooter">
    <w:name w:val="EPFooter"/>
    <w:basedOn w:val="Normal"/>
    <w:rsid w:val="005C2866"/>
    <w:pPr>
      <w:tabs>
        <w:tab w:val="center" w:pos="4535"/>
        <w:tab w:val="right" w:pos="9071"/>
      </w:tabs>
      <w:spacing w:before="240" w:after="240"/>
    </w:pPr>
    <w:rPr>
      <w:color w:val="010000"/>
      <w:sz w:val="22"/>
    </w:rPr>
  </w:style>
  <w:style w:type="paragraph" w:customStyle="1" w:styleId="EPComma">
    <w:name w:val="EPComma"/>
    <w:basedOn w:val="Normal"/>
    <w:rsid w:val="005C2866"/>
    <w:pPr>
      <w:spacing w:before="480" w:after="240"/>
    </w:pPr>
  </w:style>
  <w:style w:type="paragraph" w:customStyle="1" w:styleId="Lgendesigne">
    <w:name w:val="Légende signe"/>
    <w:basedOn w:val="Normal"/>
    <w:rsid w:val="005C2866"/>
    <w:pPr>
      <w:tabs>
        <w:tab w:val="right" w:pos="454"/>
        <w:tab w:val="left" w:pos="737"/>
      </w:tabs>
      <w:ind w:left="737" w:hanging="737"/>
    </w:pPr>
    <w:rPr>
      <w:snapToGrid w:val="0"/>
      <w:sz w:val="18"/>
      <w:lang w:eastAsia="en-US"/>
    </w:rPr>
  </w:style>
  <w:style w:type="paragraph" w:customStyle="1" w:styleId="Lgendetitre">
    <w:name w:val="Légende titre"/>
    <w:basedOn w:val="Normal"/>
    <w:rsid w:val="005C2866"/>
    <w:pPr>
      <w:spacing w:before="240" w:after="240"/>
    </w:pPr>
    <w:rPr>
      <w:b/>
      <w:i/>
      <w:snapToGrid w:val="0"/>
      <w:lang w:eastAsia="en-US"/>
    </w:rPr>
  </w:style>
  <w:style w:type="paragraph" w:customStyle="1" w:styleId="Lgendestandard">
    <w:name w:val="Légende standard"/>
    <w:basedOn w:val="Normal"/>
    <w:rsid w:val="005C2866"/>
    <w:rPr>
      <w:sz w:val="18"/>
    </w:rPr>
  </w:style>
  <w:style w:type="paragraph" w:customStyle="1" w:styleId="EntPE">
    <w:name w:val="EntPE"/>
    <w:basedOn w:val="Normal12"/>
    <w:rsid w:val="005C2866"/>
    <w:pPr>
      <w:jc w:val="center"/>
    </w:pPr>
    <w:rPr>
      <w:noProof w:val="0"/>
      <w:sz w:val="56"/>
    </w:rPr>
  </w:style>
  <w:style w:type="paragraph" w:customStyle="1" w:styleId="Normal12">
    <w:name w:val="Normal12"/>
    <w:basedOn w:val="Normal"/>
    <w:link w:val="Normal12Char"/>
    <w:rsid w:val="005C2866"/>
    <w:pPr>
      <w:spacing w:after="240"/>
    </w:pPr>
    <w:rPr>
      <w:noProof/>
    </w:rPr>
  </w:style>
  <w:style w:type="character" w:customStyle="1" w:styleId="Normal12Char">
    <w:name w:val="Normal12 Char"/>
    <w:basedOn w:val="DefaultParagraphFont"/>
    <w:link w:val="Normal12"/>
    <w:locked/>
    <w:rsid w:val="005C2866"/>
    <w:rPr>
      <w:noProof/>
      <w:sz w:val="24"/>
      <w:lang w:val="pl-PL"/>
    </w:rPr>
  </w:style>
  <w:style w:type="paragraph" w:customStyle="1" w:styleId="CommitteeAM">
    <w:name w:val="CommitteeAM"/>
    <w:basedOn w:val="Normal"/>
    <w:rsid w:val="005C2866"/>
    <w:pPr>
      <w:spacing w:before="240" w:after="600"/>
      <w:jc w:val="center"/>
    </w:pPr>
    <w:rPr>
      <w:i/>
    </w:rPr>
  </w:style>
  <w:style w:type="paragraph" w:customStyle="1" w:styleId="ZDateAM">
    <w:name w:val="ZDateAM"/>
    <w:basedOn w:val="Normal"/>
    <w:rsid w:val="005C2866"/>
    <w:pPr>
      <w:tabs>
        <w:tab w:val="right" w:pos="9356"/>
      </w:tabs>
      <w:spacing w:after="480"/>
    </w:pPr>
    <w:rPr>
      <w:noProof/>
    </w:rPr>
  </w:style>
  <w:style w:type="paragraph" w:customStyle="1" w:styleId="ProjRap">
    <w:name w:val="ProjRap"/>
    <w:basedOn w:val="Normal"/>
    <w:rsid w:val="005C2866"/>
    <w:pPr>
      <w:tabs>
        <w:tab w:val="right" w:pos="9356"/>
      </w:tabs>
    </w:pPr>
    <w:rPr>
      <w:b/>
      <w:noProof/>
    </w:rPr>
  </w:style>
  <w:style w:type="paragraph" w:customStyle="1" w:styleId="PELeft">
    <w:name w:val="PELeft"/>
    <w:basedOn w:val="Normal"/>
    <w:rsid w:val="005C2866"/>
    <w:pPr>
      <w:spacing w:before="40" w:after="40"/>
    </w:pPr>
    <w:rPr>
      <w:rFonts w:ascii="Arial" w:hAnsi="Arial" w:cs="Arial"/>
      <w:sz w:val="22"/>
      <w:szCs w:val="22"/>
    </w:rPr>
  </w:style>
  <w:style w:type="paragraph" w:customStyle="1" w:styleId="PERight">
    <w:name w:val="PERight"/>
    <w:basedOn w:val="Normal"/>
    <w:next w:val="Normal"/>
    <w:rsid w:val="005C2866"/>
    <w:pPr>
      <w:jc w:val="right"/>
    </w:pPr>
    <w:rPr>
      <w:rFonts w:ascii="Arial" w:hAnsi="Arial" w:cs="Arial"/>
      <w:sz w:val="22"/>
      <w:szCs w:val="22"/>
    </w:rPr>
  </w:style>
  <w:style w:type="paragraph" w:customStyle="1" w:styleId="Normal6">
    <w:name w:val="Normal6"/>
    <w:basedOn w:val="Normal"/>
    <w:link w:val="Normal6Char"/>
    <w:rsid w:val="005C2866"/>
    <w:pPr>
      <w:spacing w:after="120"/>
    </w:pPr>
  </w:style>
  <w:style w:type="character" w:customStyle="1" w:styleId="Normal6Char">
    <w:name w:val="Normal6 Char"/>
    <w:basedOn w:val="DefaultParagraphFont"/>
    <w:link w:val="Normal6"/>
    <w:rsid w:val="005C2866"/>
    <w:rPr>
      <w:sz w:val="24"/>
      <w:lang w:val="pl-PL"/>
    </w:rPr>
  </w:style>
  <w:style w:type="paragraph" w:customStyle="1" w:styleId="Normal12Italic">
    <w:name w:val="Normal12Italic"/>
    <w:basedOn w:val="Normal12"/>
    <w:rsid w:val="005C2866"/>
    <w:rPr>
      <w:i/>
    </w:rPr>
  </w:style>
  <w:style w:type="paragraph" w:customStyle="1" w:styleId="JustificationTitle">
    <w:name w:val="JustificationTitle"/>
    <w:basedOn w:val="Normal"/>
    <w:next w:val="Normal12"/>
    <w:rsid w:val="005C2866"/>
    <w:pPr>
      <w:keepNext/>
      <w:spacing w:before="240" w:after="240"/>
      <w:jc w:val="center"/>
    </w:pPr>
    <w:rPr>
      <w:i/>
      <w:noProof/>
    </w:rPr>
  </w:style>
  <w:style w:type="paragraph" w:customStyle="1" w:styleId="Olang">
    <w:name w:val="Olang"/>
    <w:basedOn w:val="Normal"/>
    <w:rsid w:val="005C2866"/>
    <w:pPr>
      <w:spacing w:before="240" w:after="240"/>
      <w:jc w:val="right"/>
    </w:pPr>
    <w:rPr>
      <w:noProof/>
      <w:szCs w:val="24"/>
    </w:rPr>
  </w:style>
  <w:style w:type="paragraph" w:customStyle="1" w:styleId="ColumnHeading">
    <w:name w:val="ColumnHeading"/>
    <w:basedOn w:val="Normal"/>
    <w:rsid w:val="005C2866"/>
    <w:pPr>
      <w:spacing w:after="240"/>
      <w:jc w:val="center"/>
    </w:pPr>
    <w:rPr>
      <w:i/>
    </w:rPr>
  </w:style>
  <w:style w:type="paragraph" w:customStyle="1" w:styleId="AMNumberTabs0">
    <w:name w:val="AMNumberTabs"/>
    <w:basedOn w:val="Normal"/>
    <w:rsid w:val="005C28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C2866"/>
    <w:pPr>
      <w:spacing w:before="240"/>
      <w:jc w:val="center"/>
    </w:pPr>
    <w:rPr>
      <w:i/>
    </w:rPr>
  </w:style>
  <w:style w:type="paragraph" w:customStyle="1" w:styleId="NormalBoldCenter">
    <w:name w:val="NormalBoldCenter"/>
    <w:basedOn w:val="Normal"/>
    <w:rsid w:val="005C2866"/>
    <w:pPr>
      <w:jc w:val="center"/>
    </w:pPr>
    <w:rPr>
      <w:b/>
      <w:szCs w:val="24"/>
    </w:rPr>
  </w:style>
  <w:style w:type="paragraph" w:customStyle="1" w:styleId="Footprint12b">
    <w:name w:val="Footprint12b"/>
    <w:basedOn w:val="Normal"/>
    <w:rsid w:val="005C2866"/>
    <w:pPr>
      <w:spacing w:before="240"/>
    </w:pPr>
    <w:rPr>
      <w:szCs w:val="24"/>
    </w:rPr>
  </w:style>
  <w:style w:type="paragraph" w:customStyle="1" w:styleId="NormalSingle">
    <w:name w:val="NormalSingle"/>
    <w:basedOn w:val="Normal"/>
    <w:qFormat/>
    <w:rsid w:val="005C2866"/>
    <w:rPr>
      <w:szCs w:val="24"/>
    </w:rPr>
  </w:style>
  <w:style w:type="character" w:customStyle="1" w:styleId="Footer2Middle">
    <w:name w:val="Footer2Middle"/>
    <w:rsid w:val="005C2866"/>
    <w:rPr>
      <w:rFonts w:ascii="Arial" w:cs="Arial"/>
      <w:b w:val="0"/>
      <w:i/>
      <w:color w:val="C0C0C0"/>
      <w:sz w:val="22"/>
    </w:rPr>
  </w:style>
  <w:style w:type="paragraph" w:styleId="CommentText">
    <w:name w:val="annotation text"/>
    <w:basedOn w:val="Normal"/>
    <w:link w:val="CommentTextChar"/>
    <w:unhideWhenUsed/>
    <w:rsid w:val="005C2866"/>
    <w:pPr>
      <w:widowControl/>
      <w:spacing w:before="120" w:after="120"/>
      <w:jc w:val="both"/>
    </w:pPr>
    <w:rPr>
      <w:sz w:val="20"/>
    </w:rPr>
  </w:style>
  <w:style w:type="character" w:customStyle="1" w:styleId="CommentTextChar">
    <w:name w:val="Comment Text Char"/>
    <w:basedOn w:val="DefaultParagraphFont"/>
    <w:link w:val="CommentText"/>
    <w:rsid w:val="005C2866"/>
    <w:rPr>
      <w:lang w:val="pl-PL"/>
    </w:rPr>
  </w:style>
  <w:style w:type="character" w:styleId="CommentReference">
    <w:name w:val="annotation reference"/>
    <w:unhideWhenUsed/>
    <w:rsid w:val="005C2866"/>
    <w:rPr>
      <w:rFonts w:ascii="Times New Roman" w:hAnsi="Times New Roman" w:cs="Times New Roman" w:hint="default"/>
      <w:sz w:val="16"/>
      <w:szCs w:val="16"/>
    </w:rPr>
  </w:style>
  <w:style w:type="character" w:styleId="Hyperlink">
    <w:name w:val="Hyperlink"/>
    <w:basedOn w:val="DefaultParagraphFont"/>
    <w:unhideWhenUsed/>
    <w:rsid w:val="005C2866"/>
    <w:rPr>
      <w:color w:val="0000FF"/>
      <w:u w:val="single"/>
    </w:rPr>
  </w:style>
  <w:style w:type="paragraph" w:styleId="BalloonText">
    <w:name w:val="Balloon Text"/>
    <w:basedOn w:val="Normal"/>
    <w:link w:val="BalloonTextChar"/>
    <w:unhideWhenUsed/>
    <w:rsid w:val="005C2866"/>
    <w:rPr>
      <w:rFonts w:ascii="Segoe UI" w:hAnsi="Segoe UI" w:cs="Segoe UI"/>
      <w:sz w:val="18"/>
      <w:szCs w:val="18"/>
    </w:rPr>
  </w:style>
  <w:style w:type="character" w:customStyle="1" w:styleId="BalloonTextChar">
    <w:name w:val="Balloon Text Char"/>
    <w:basedOn w:val="DefaultParagraphFont"/>
    <w:link w:val="BalloonText"/>
    <w:rsid w:val="005C2866"/>
    <w:rPr>
      <w:rFonts w:ascii="Segoe UI" w:hAnsi="Segoe UI" w:cs="Segoe UI"/>
      <w:sz w:val="18"/>
      <w:szCs w:val="18"/>
      <w:lang w:val="pl-PL"/>
    </w:rPr>
  </w:style>
  <w:style w:type="character" w:customStyle="1" w:styleId="highlight-diff">
    <w:name w:val="highlight-diff"/>
    <w:basedOn w:val="DefaultParagraphFont"/>
    <w:rsid w:val="005C2866"/>
  </w:style>
  <w:style w:type="character" w:styleId="FollowedHyperlink">
    <w:name w:val="FollowedHyperlink"/>
    <w:basedOn w:val="DefaultParagraphFont"/>
    <w:uiPriority w:val="99"/>
    <w:unhideWhenUsed/>
    <w:rsid w:val="005C2866"/>
    <w:rPr>
      <w:color w:val="954F72" w:themeColor="followedHyperlink"/>
      <w:u w:val="single"/>
    </w:rPr>
  </w:style>
  <w:style w:type="paragraph" w:customStyle="1" w:styleId="msonormal0">
    <w:name w:val="msonormal"/>
    <w:basedOn w:val="Normal"/>
    <w:rsid w:val="005C2866"/>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5C2866"/>
    <w:pPr>
      <w:widowControl w:val="0"/>
      <w:spacing w:before="0" w:after="0"/>
      <w:jc w:val="left"/>
    </w:pPr>
    <w:rPr>
      <w:b/>
      <w:bCs/>
    </w:rPr>
  </w:style>
  <w:style w:type="character" w:customStyle="1" w:styleId="CommentSubjectChar">
    <w:name w:val="Comment Subject Char"/>
    <w:basedOn w:val="CommentTextChar"/>
    <w:link w:val="CommentSubject"/>
    <w:rsid w:val="005C2866"/>
    <w:rPr>
      <w:b/>
      <w:bCs/>
      <w:lang w:val="pl-PL"/>
    </w:rPr>
  </w:style>
  <w:style w:type="paragraph" w:styleId="Revision">
    <w:name w:val="Revision"/>
    <w:uiPriority w:val="99"/>
    <w:semiHidden/>
    <w:rsid w:val="005C2866"/>
    <w:rPr>
      <w:sz w:val="24"/>
      <w:lang w:val="pl-PL"/>
    </w:rPr>
  </w:style>
  <w:style w:type="character" w:styleId="Emphasis">
    <w:name w:val="Emphasis"/>
    <w:basedOn w:val="DefaultParagraphFont"/>
    <w:uiPriority w:val="20"/>
    <w:qFormat/>
    <w:rsid w:val="005C2866"/>
    <w:rPr>
      <w:i/>
      <w:iCs/>
    </w:rPr>
  </w:style>
  <w:style w:type="paragraph" w:customStyle="1" w:styleId="Normal12a">
    <w:name w:val="Normal12a"/>
    <w:basedOn w:val="Normal"/>
    <w:rsid w:val="005C2866"/>
    <w:pPr>
      <w:spacing w:after="240"/>
    </w:pPr>
  </w:style>
  <w:style w:type="paragraph" w:customStyle="1" w:styleId="PageHeadingNotTOC">
    <w:name w:val="PageHeadingNotTOC"/>
    <w:basedOn w:val="Normal"/>
    <w:rsid w:val="005C2866"/>
    <w:pPr>
      <w:keepNext/>
      <w:spacing w:after="480"/>
      <w:jc w:val="center"/>
    </w:pPr>
    <w:rPr>
      <w:rFonts w:ascii="Arial" w:hAnsi="Arial" w:cs="Arial"/>
      <w:b/>
    </w:rPr>
  </w:style>
  <w:style w:type="paragraph" w:customStyle="1" w:styleId="AmHeadingPA">
    <w:name w:val="AmHeadingPA"/>
    <w:basedOn w:val="Normal"/>
    <w:next w:val="Normal"/>
    <w:rsid w:val="005C286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C28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2866"/>
    <w:pPr>
      <w:tabs>
        <w:tab w:val="center" w:pos="284"/>
        <w:tab w:val="left" w:pos="426"/>
      </w:tabs>
    </w:pPr>
    <w:rPr>
      <w:snapToGrid w:val="0"/>
      <w:lang w:eastAsia="en-US"/>
    </w:rPr>
  </w:style>
  <w:style w:type="paragraph" w:customStyle="1" w:styleId="RollCallVotes">
    <w:name w:val="RollCallVotes"/>
    <w:basedOn w:val="Normal"/>
    <w:rsid w:val="005C2866"/>
    <w:pPr>
      <w:spacing w:before="120" w:after="120"/>
      <w:jc w:val="center"/>
    </w:pPr>
    <w:rPr>
      <w:b/>
      <w:bCs/>
      <w:snapToGrid w:val="0"/>
      <w:sz w:val="16"/>
      <w:lang w:eastAsia="en-US"/>
    </w:rPr>
  </w:style>
  <w:style w:type="paragraph" w:customStyle="1" w:styleId="RollCallTable">
    <w:name w:val="RollCallTable"/>
    <w:basedOn w:val="Normal"/>
    <w:rsid w:val="005C2866"/>
    <w:pPr>
      <w:spacing w:before="120" w:after="120"/>
    </w:pPr>
    <w:rPr>
      <w:snapToGrid w:val="0"/>
      <w:sz w:val="16"/>
      <w:lang w:eastAsia="en-US"/>
    </w:rPr>
  </w:style>
  <w:style w:type="paragraph" w:customStyle="1" w:styleId="Normal24a">
    <w:name w:val="Normal24a"/>
    <w:basedOn w:val="Normal"/>
    <w:link w:val="Normal24aChar"/>
    <w:rsid w:val="005C2866"/>
    <w:pPr>
      <w:spacing w:after="480"/>
    </w:pPr>
    <w:rPr>
      <w:rFonts w:ascii="Arial" w:hAnsi="Arial" w:cs="Arial"/>
    </w:rPr>
  </w:style>
  <w:style w:type="character" w:customStyle="1" w:styleId="Normal24aChar">
    <w:name w:val="Normal24a Char"/>
    <w:basedOn w:val="CoverReferenceChar"/>
    <w:link w:val="Normal24a"/>
    <w:rsid w:val="005C2866"/>
    <w:rPr>
      <w:rFonts w:ascii="Arial" w:hAnsi="Arial" w:cs="Arial"/>
      <w:b w:val="0"/>
      <w:sz w:val="24"/>
      <w:lang w:val="pl-PL"/>
    </w:rPr>
  </w:style>
  <w:style w:type="paragraph" w:customStyle="1" w:styleId="Text1">
    <w:name w:val="Text 1"/>
    <w:basedOn w:val="Normal"/>
    <w:rsid w:val="005C2866"/>
    <w:pPr>
      <w:widowControl/>
      <w:spacing w:before="120" w:after="120"/>
      <w:ind w:left="850"/>
      <w:jc w:val="both"/>
    </w:pPr>
    <w:rPr>
      <w:rFonts w:eastAsiaTheme="minorHAnsi"/>
      <w:szCs w:val="22"/>
      <w:lang w:eastAsia="en-US"/>
    </w:rPr>
  </w:style>
  <w:style w:type="paragraph" w:customStyle="1" w:styleId="CoverBold">
    <w:name w:val="CoverBold"/>
    <w:basedOn w:val="Normal"/>
    <w:rsid w:val="005C2866"/>
    <w:pPr>
      <w:ind w:left="1416"/>
    </w:pPr>
    <w:rPr>
      <w:b/>
      <w:szCs w:val="24"/>
      <w:lang w:eastAsia="en-US"/>
    </w:rPr>
  </w:style>
  <w:style w:type="paragraph" w:customStyle="1" w:styleId="NormalBold12b12a">
    <w:name w:val="NormalBold12b12a"/>
    <w:basedOn w:val="Normal"/>
    <w:next w:val="NormalBold"/>
    <w:rsid w:val="005C2866"/>
    <w:pPr>
      <w:spacing w:before="240" w:after="240"/>
    </w:pPr>
    <w:rPr>
      <w:b/>
      <w:szCs w:val="24"/>
      <w:lang w:eastAsia="en-US"/>
    </w:rPr>
  </w:style>
  <w:style w:type="paragraph" w:customStyle="1" w:styleId="Normal0">
    <w:name w:val="Normal0"/>
    <w:basedOn w:val="Normal"/>
    <w:rsid w:val="005C2866"/>
    <w:rPr>
      <w:sz w:val="2"/>
      <w:szCs w:val="24"/>
      <w:lang w:eastAsia="en-US"/>
    </w:rPr>
  </w:style>
  <w:style w:type="paragraph" w:customStyle="1" w:styleId="PMissingStyle">
    <w:name w:val="P_MissingStyle"/>
    <w:basedOn w:val="Normal"/>
    <w:rsid w:val="005C2866"/>
    <w:pPr>
      <w:shd w:val="clear" w:color="auto" w:fill="000000"/>
    </w:pPr>
    <w:rPr>
      <w:color w:val="FFFFFF"/>
      <w:szCs w:val="24"/>
      <w:lang w:eastAsia="en-US"/>
    </w:rPr>
  </w:style>
  <w:style w:type="paragraph" w:customStyle="1" w:styleId="NormalCenter12a">
    <w:name w:val="NormalCenter12a"/>
    <w:basedOn w:val="Normal"/>
    <w:rsid w:val="005C2866"/>
    <w:pPr>
      <w:spacing w:after="240"/>
      <w:jc w:val="center"/>
    </w:pPr>
  </w:style>
  <w:style w:type="paragraph" w:customStyle="1" w:styleId="EPFooterLandscape">
    <w:name w:val="EPFooterLandscape"/>
    <w:rsid w:val="005C2866"/>
    <w:pPr>
      <w:widowControl w:val="0"/>
      <w:tabs>
        <w:tab w:val="center" w:pos="6800"/>
        <w:tab w:val="right" w:pos="15020"/>
      </w:tabs>
    </w:pPr>
    <w:rPr>
      <w:sz w:val="22"/>
      <w:lang w:val="pl-PL" w:eastAsia="en-US"/>
    </w:rPr>
  </w:style>
  <w:style w:type="paragraph" w:customStyle="1" w:styleId="EPFooter2Landscape">
    <w:name w:val="EPFooter2Landscape"/>
    <w:rsid w:val="005C2866"/>
    <w:pPr>
      <w:widowControl w:val="0"/>
      <w:tabs>
        <w:tab w:val="center" w:pos="4520"/>
        <w:tab w:val="center" w:pos="9920"/>
        <w:tab w:val="right" w:pos="15020"/>
      </w:tabs>
    </w:pPr>
    <w:rPr>
      <w:rFonts w:ascii="Arial" w:eastAsia="Arial" w:hAnsi="Arial" w:cs="Arial"/>
      <w:b/>
      <w:sz w:val="48"/>
      <w:lang w:val="pl-PL" w:eastAsia="en-US"/>
    </w:rPr>
  </w:style>
  <w:style w:type="character" w:customStyle="1" w:styleId="EPFooter2Motto">
    <w:name w:val="EPFooter2Motto"/>
    <w:rsid w:val="005C2866"/>
    <w:rPr>
      <w:rFonts w:ascii="Arial" w:hAnsi="Arial" w:cs="Arial" w:hint="default"/>
      <w:b/>
      <w:bCs w:val="0"/>
      <w:i/>
      <w:iCs w:val="0"/>
      <w:color w:val="C0C0C0"/>
      <w:sz w:val="22"/>
    </w:rPr>
  </w:style>
  <w:style w:type="character" w:customStyle="1" w:styleId="EPFooter2Middle">
    <w:name w:val="EPFooter2Middle"/>
    <w:rsid w:val="005C2866"/>
    <w:rPr>
      <w:rFonts w:ascii="Arial" w:hAnsi="Arial" w:cs="Arial" w:hint="default"/>
      <w:b w:val="0"/>
      <w:bCs w:val="0"/>
      <w:i/>
      <w:iCs w:val="0"/>
      <w:color w:val="AEAAAA"/>
      <w:sz w:val="22"/>
      <w:shd w:val="pct50" w:color="auto" w:fill="auto"/>
    </w:rPr>
  </w:style>
  <w:style w:type="character" w:customStyle="1" w:styleId="CMissingStyle">
    <w:name w:val="C_MissingStyle"/>
    <w:rsid w:val="005C2866"/>
    <w:rPr>
      <w:color w:val="FFFFFF"/>
      <w:sz w:val="22"/>
      <w:shd w:val="clear" w:color="auto" w:fill="000000"/>
    </w:rPr>
  </w:style>
  <w:style w:type="character" w:styleId="UnresolvedMention">
    <w:name w:val="Unresolved Mention"/>
    <w:basedOn w:val="DefaultParagraphFont"/>
    <w:uiPriority w:val="99"/>
    <w:semiHidden/>
    <w:unhideWhenUsed/>
    <w:rsid w:val="005C2866"/>
    <w:rPr>
      <w:color w:val="605E5C"/>
      <w:shd w:val="clear" w:color="auto" w:fill="E1DFDD"/>
    </w:rPr>
  </w:style>
  <w:style w:type="paragraph" w:customStyle="1" w:styleId="AmDocTypeTab">
    <w:name w:val="AmDocTypeTab"/>
    <w:basedOn w:val="Normal"/>
    <w:rsid w:val="00D25C05"/>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2/2464/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20169</Words>
  <Characters>114966</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PESA Karina</cp:lastModifiedBy>
  <cp:revision>3</cp:revision>
  <cp:lastPrinted>2004-11-19T15:42:00Z</cp:lastPrinted>
  <dcterms:created xsi:type="dcterms:W3CDTF">2026-01-23T07:49:00Z</dcterms:created>
  <dcterms:modified xsi:type="dcterms:W3CDTF">2026-02-18T09:27:00Z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