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38CC" w14:paraId="7FDA2D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9CE268" w14:textId="77777777" w:rsidR="00751A4A" w:rsidRPr="005C38CC" w:rsidRDefault="00876505" w:rsidP="0010095E">
            <w:pPr>
              <w:pStyle w:val="EPName"/>
            </w:pPr>
            <w:r w:rsidRPr="005C38CC">
              <w:t>Europa-Parlamentet</w:t>
            </w:r>
          </w:p>
          <w:p w14:paraId="15A69370" w14:textId="77777777" w:rsidR="00751A4A" w:rsidRPr="005C38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38CC">
              <w:t>2024</w:t>
            </w:r>
            <w:r w:rsidR="00817416" w:rsidRPr="005C38CC">
              <w:t>-202</w:t>
            </w:r>
            <w:r w:rsidRPr="005C38CC">
              <w:t>9</w:t>
            </w:r>
          </w:p>
        </w:tc>
        <w:tc>
          <w:tcPr>
            <w:tcW w:w="2268" w:type="dxa"/>
            <w:shd w:val="clear" w:color="auto" w:fill="auto"/>
          </w:tcPr>
          <w:p w14:paraId="3272F97E" w14:textId="77777777" w:rsidR="00751A4A" w:rsidRPr="005C38CC" w:rsidRDefault="00187494" w:rsidP="0010095E">
            <w:pPr>
              <w:pStyle w:val="EPLogo"/>
            </w:pPr>
            <w:r w:rsidRPr="005C38CC">
              <w:rPr>
                <w:noProof/>
                <w:lang w:eastAsia="ja-JP"/>
              </w:rPr>
              <w:drawing>
                <wp:inline distT="0" distB="0" distL="0" distR="0" wp14:anchorId="79F43905" wp14:editId="293C79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0C2E44" w14:textId="77777777" w:rsidR="00D058B8" w:rsidRPr="005C38CC" w:rsidRDefault="00D058B8" w:rsidP="004C5D52">
      <w:pPr>
        <w:pStyle w:val="LineTop"/>
      </w:pPr>
    </w:p>
    <w:p w14:paraId="1E57D7EC" w14:textId="77777777" w:rsidR="00680577" w:rsidRPr="005C38CC" w:rsidRDefault="00876505" w:rsidP="00680577">
      <w:pPr>
        <w:pStyle w:val="EPBodyTA1"/>
      </w:pPr>
      <w:r w:rsidRPr="005C38CC">
        <w:t>VEDTAGNE TEKSTER</w:t>
      </w:r>
    </w:p>
    <w:p w14:paraId="2B033DE5" w14:textId="77777777" w:rsidR="00D058B8" w:rsidRPr="005C38CC" w:rsidRDefault="00D058B8" w:rsidP="00D058B8">
      <w:pPr>
        <w:pStyle w:val="LineBottom"/>
      </w:pPr>
    </w:p>
    <w:p w14:paraId="366A46C5" w14:textId="72C7287D" w:rsidR="00876505" w:rsidRPr="005C38CC" w:rsidRDefault="00876505" w:rsidP="00876505">
      <w:pPr>
        <w:pStyle w:val="ATHeading1"/>
      </w:pPr>
      <w:bookmarkStart w:id="0" w:name="TANumber"/>
      <w:r w:rsidRPr="005C38CC">
        <w:t>P10_</w:t>
      </w:r>
      <w:proofErr w:type="gramStart"/>
      <w:r w:rsidRPr="005C38CC">
        <w:t>TA(</w:t>
      </w:r>
      <w:proofErr w:type="gramEnd"/>
      <w:r w:rsidRPr="005C38CC">
        <w:t>2025)0</w:t>
      </w:r>
      <w:bookmarkEnd w:id="0"/>
      <w:r w:rsidR="006A38AE">
        <w:t>266</w:t>
      </w:r>
    </w:p>
    <w:p w14:paraId="2629BF78" w14:textId="4952B539" w:rsidR="00876505" w:rsidRPr="0086175B" w:rsidRDefault="0086175B" w:rsidP="00876505">
      <w:pPr>
        <w:pStyle w:val="ATHeading2"/>
      </w:pPr>
      <w:r w:rsidRPr="002D0ADB">
        <w:t>Aftale mellem Den Europæiske Union og Republikken Singapore om digital handel</w:t>
      </w:r>
    </w:p>
    <w:p w14:paraId="2AA33882" w14:textId="77777777" w:rsidR="00876505" w:rsidRPr="005C38CC" w:rsidRDefault="00876505" w:rsidP="00876505">
      <w:pPr>
        <w:rPr>
          <w:i/>
          <w:vanish/>
        </w:rPr>
      </w:pPr>
      <w:r w:rsidRPr="005C38CC">
        <w:rPr>
          <w:i/>
        </w:rPr>
        <w:fldChar w:fldCharType="begin"/>
      </w:r>
      <w:r w:rsidRPr="005C38CC">
        <w:rPr>
          <w:i/>
        </w:rPr>
        <w:instrText xml:space="preserve"> TC"(</w:instrText>
      </w:r>
      <w:bookmarkStart w:id="1" w:name="DocNumber"/>
      <w:r w:rsidRPr="005C38CC">
        <w:rPr>
          <w:i/>
        </w:rPr>
        <w:instrText>A10-0187/2025</w:instrText>
      </w:r>
      <w:bookmarkEnd w:id="1"/>
      <w:r w:rsidRPr="005C38CC">
        <w:rPr>
          <w:i/>
        </w:rPr>
        <w:instrText xml:space="preserve"> - Ordfører: </w:instrText>
      </w:r>
      <w:proofErr w:type="spellStart"/>
      <w:r w:rsidRPr="005C38CC">
        <w:rPr>
          <w:i/>
        </w:rPr>
        <w:instrText>Svenja</w:instrText>
      </w:r>
      <w:proofErr w:type="spellEnd"/>
      <w:r w:rsidRPr="005C38CC">
        <w:rPr>
          <w:i/>
        </w:rPr>
        <w:instrText xml:space="preserve"> Hahn)"\l3 \n&gt; \* MERGEFORMAT </w:instrText>
      </w:r>
      <w:r w:rsidRPr="005C38CC">
        <w:rPr>
          <w:i/>
        </w:rPr>
        <w:fldChar w:fldCharType="end"/>
      </w:r>
    </w:p>
    <w:p w14:paraId="52BBABDE" w14:textId="77777777" w:rsidR="00876505" w:rsidRPr="005C38CC" w:rsidRDefault="00876505" w:rsidP="00876505">
      <w:pPr>
        <w:rPr>
          <w:vanish/>
        </w:rPr>
      </w:pPr>
      <w:bookmarkStart w:id="2" w:name="Commission"/>
      <w:r w:rsidRPr="005C38CC">
        <w:rPr>
          <w:vanish/>
        </w:rPr>
        <w:t>Udvalget om International Handel</w:t>
      </w:r>
      <w:bookmarkEnd w:id="2"/>
    </w:p>
    <w:p w14:paraId="04BD38EC" w14:textId="77777777" w:rsidR="00876505" w:rsidRPr="005C38CC" w:rsidRDefault="00876505" w:rsidP="00876505">
      <w:pPr>
        <w:rPr>
          <w:vanish/>
        </w:rPr>
      </w:pPr>
      <w:bookmarkStart w:id="3" w:name="PE"/>
      <w:r w:rsidRPr="005C38CC">
        <w:rPr>
          <w:vanish/>
        </w:rPr>
        <w:t>PE774.422</w:t>
      </w:r>
      <w:bookmarkEnd w:id="3"/>
    </w:p>
    <w:p w14:paraId="6A3D5DF8" w14:textId="7FE85354" w:rsidR="00876505" w:rsidRPr="005C38CC" w:rsidRDefault="00876505" w:rsidP="00876505">
      <w:pPr>
        <w:pStyle w:val="ATHeading3"/>
      </w:pPr>
      <w:bookmarkStart w:id="4" w:name="Sujet"/>
      <w:r w:rsidRPr="005C38CC">
        <w:t xml:space="preserve">Europa-Parlamentets lovgivningsmæssige beslutning af </w:t>
      </w:r>
      <w:r w:rsidR="0086175B">
        <w:t>13. november</w:t>
      </w:r>
      <w:r w:rsidRPr="005C38CC">
        <w:t xml:space="preserve"> 2025 om udkast til Rådets afgørelse om indgåelse af aftalen om digital handel mellem Den Europæiske Union og Republikken Singapore</w:t>
      </w:r>
      <w:bookmarkEnd w:id="4"/>
      <w:r w:rsidRPr="005C38CC">
        <w:t xml:space="preserve"> </w:t>
      </w:r>
      <w:bookmarkStart w:id="5" w:name="References"/>
      <w:r w:rsidRPr="005C38CC">
        <w:t>(05853/2025 – C10-0094/2025 – 2025/0009(NLE))</w:t>
      </w:r>
      <w:bookmarkEnd w:id="5"/>
    </w:p>
    <w:p w14:paraId="131D9FAF" w14:textId="77777777" w:rsidR="00252F34" w:rsidRPr="005C38CC" w:rsidRDefault="00252F34" w:rsidP="00252F34">
      <w:pPr>
        <w:pStyle w:val="NormalBold"/>
      </w:pPr>
      <w:r w:rsidRPr="005C38CC">
        <w:t>(Godkendelse)</w:t>
      </w:r>
    </w:p>
    <w:p w14:paraId="7283C57A" w14:textId="77777777" w:rsidR="00252F34" w:rsidRPr="005C38CC" w:rsidRDefault="00252F34" w:rsidP="00252F34">
      <w:pPr>
        <w:pStyle w:val="EPComma"/>
      </w:pPr>
      <w:r w:rsidRPr="005C38CC">
        <w:rPr>
          <w:i/>
        </w:rPr>
        <w:t>Europa-Parlamentet,</w:t>
      </w:r>
    </w:p>
    <w:p w14:paraId="443BCF68" w14:textId="77777777" w:rsidR="00252F34" w:rsidRPr="005C38CC" w:rsidRDefault="00252F34" w:rsidP="00252F34">
      <w:pPr>
        <w:pStyle w:val="NormalHanging12a"/>
      </w:pPr>
      <w:r w:rsidRPr="005C38CC">
        <w:t>–</w:t>
      </w:r>
      <w:r w:rsidRPr="005C38CC">
        <w:tab/>
        <w:t>der henviser til udkast til Rådets afgørelse (05853/2025),</w:t>
      </w:r>
    </w:p>
    <w:p w14:paraId="4590ACCF" w14:textId="77777777" w:rsidR="00252F34" w:rsidRPr="005C38CC" w:rsidRDefault="00252F34" w:rsidP="00252F34">
      <w:pPr>
        <w:pStyle w:val="NormalHanging12a"/>
      </w:pPr>
      <w:r w:rsidRPr="005C38CC">
        <w:t>–</w:t>
      </w:r>
      <w:r w:rsidRPr="005C38CC">
        <w:tab/>
        <w:t>der henviser til aftalen om digital handel mellem Den Europæiske Union og Republikken Singapore (05854/2025),</w:t>
      </w:r>
    </w:p>
    <w:p w14:paraId="5A426DD8" w14:textId="77777777" w:rsidR="00252F34" w:rsidRPr="005C38CC" w:rsidRDefault="00252F34" w:rsidP="00252F34">
      <w:pPr>
        <w:pStyle w:val="NormalHanging12a"/>
      </w:pPr>
      <w:r w:rsidRPr="005C38CC">
        <w:t>–</w:t>
      </w:r>
      <w:r w:rsidRPr="005C38CC">
        <w:tab/>
        <w:t>der henviser til den anmodning om godkendelse, som Rådet har forelagt, jf. artikel 207, stk. 4, første afsnit, og artikel 218, stk. 6, andet afsnit, litra a), i traktaten om Den Europæiske Unions funktionsmåde (C10</w:t>
      </w:r>
      <w:r w:rsidRPr="005C38CC">
        <w:noBreakHyphen/>
        <w:t>0094/2025),</w:t>
      </w:r>
    </w:p>
    <w:p w14:paraId="417CDFD8" w14:textId="0A030C09" w:rsidR="00252F34" w:rsidRPr="005C38CC" w:rsidRDefault="00252F34" w:rsidP="00252F34">
      <w:pPr>
        <w:pStyle w:val="NormalHanging12a"/>
      </w:pPr>
      <w:r w:rsidRPr="005C38CC">
        <w:t>–</w:t>
      </w:r>
      <w:r w:rsidRPr="005C38CC">
        <w:tab/>
        <w:t xml:space="preserve">der henviser til sin ikkelovgivningsmæssige beslutning af </w:t>
      </w:r>
      <w:r w:rsidR="007724D7">
        <w:t>13. november 2025</w:t>
      </w:r>
      <w:r w:rsidRPr="005C38CC">
        <w:rPr>
          <w:vertAlign w:val="superscript"/>
        </w:rPr>
        <w:footnoteReference w:id="1"/>
      </w:r>
      <w:r w:rsidRPr="005C38CC">
        <w:t xml:space="preserve"> om udkastet til afgørelse,</w:t>
      </w:r>
    </w:p>
    <w:p w14:paraId="6EA43C48" w14:textId="77777777" w:rsidR="00252F34" w:rsidRPr="005C38CC" w:rsidRDefault="00252F34" w:rsidP="00252F34">
      <w:pPr>
        <w:pStyle w:val="NormalHanging12a"/>
      </w:pPr>
      <w:r w:rsidRPr="005C38CC">
        <w:t>–</w:t>
      </w:r>
      <w:r w:rsidRPr="005C38CC">
        <w:tab/>
        <w:t>der henviser til forretningsordenens artikel 107, stk. 1 og 4, og artikel 117, stk. 7,</w:t>
      </w:r>
    </w:p>
    <w:p w14:paraId="2DA975B1" w14:textId="16A8A34C" w:rsidR="00252F34" w:rsidRPr="005C38CC" w:rsidRDefault="00252F34" w:rsidP="00252F34">
      <w:pPr>
        <w:pStyle w:val="NormalHanging12a"/>
      </w:pPr>
      <w:r w:rsidRPr="005C38CC">
        <w:t>–</w:t>
      </w:r>
      <w:r w:rsidRPr="005C38CC">
        <w:tab/>
        <w:t>der henviser til henstilling fra Udvalget om International Handel</w:t>
      </w:r>
      <w:r w:rsidR="00C81846">
        <w:t xml:space="preserve"> </w:t>
      </w:r>
      <w:r w:rsidRPr="005C38CC">
        <w:t>(A10-0187/2025),</w:t>
      </w:r>
    </w:p>
    <w:p w14:paraId="5914D18E" w14:textId="77777777" w:rsidR="00252F34" w:rsidRPr="005C38CC" w:rsidRDefault="00252F34" w:rsidP="00252F34">
      <w:pPr>
        <w:pStyle w:val="NormalHanging12a"/>
      </w:pPr>
      <w:r w:rsidRPr="005C38CC">
        <w:t>1.</w:t>
      </w:r>
      <w:r w:rsidRPr="005C38CC">
        <w:tab/>
        <w:t>godkender indgåelsen af aftalen;</w:t>
      </w:r>
    </w:p>
    <w:p w14:paraId="345D7B3E" w14:textId="5FA55DA3" w:rsidR="00E365E1" w:rsidRPr="005C38CC" w:rsidRDefault="00252F34" w:rsidP="00DE31C0">
      <w:pPr>
        <w:pStyle w:val="NormalHanging12a"/>
      </w:pPr>
      <w:r w:rsidRPr="005C38CC">
        <w:t>2.</w:t>
      </w:r>
      <w:r w:rsidRPr="005C38CC">
        <w:tab/>
        <w:t xml:space="preserve">pålægger sin formand at sende Parlamentets holdning til Rådet og Kommissionen samt til medlemsstaternes regeringer og parlamenter og Republikken Singapores regering og parlament. </w:t>
      </w:r>
    </w:p>
    <w:sectPr w:rsidR="00E365E1" w:rsidRPr="005C38CC" w:rsidSect="005C38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C4FC6" w14:textId="77777777" w:rsidR="00876505" w:rsidRPr="005C38CC" w:rsidRDefault="00876505">
      <w:r w:rsidRPr="005C38CC">
        <w:separator/>
      </w:r>
    </w:p>
  </w:endnote>
  <w:endnote w:type="continuationSeparator" w:id="0">
    <w:p w14:paraId="591FED6D" w14:textId="77777777" w:rsidR="00876505" w:rsidRPr="005C38CC" w:rsidRDefault="00876505">
      <w:r w:rsidRPr="005C38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1590" w14:textId="77777777" w:rsidR="00064002" w:rsidRPr="005C38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A9D90" w14:textId="77777777" w:rsidR="00064002" w:rsidRPr="005C38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DD11D" w14:textId="77777777" w:rsidR="00064002" w:rsidRPr="005C38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D01B1" w14:textId="77777777" w:rsidR="00876505" w:rsidRPr="005C38CC" w:rsidRDefault="00876505">
      <w:r w:rsidRPr="005C38CC">
        <w:separator/>
      </w:r>
    </w:p>
  </w:footnote>
  <w:footnote w:type="continuationSeparator" w:id="0">
    <w:p w14:paraId="67BB89C3" w14:textId="77777777" w:rsidR="00876505" w:rsidRPr="005C38CC" w:rsidRDefault="00876505">
      <w:r w:rsidRPr="005C38CC">
        <w:continuationSeparator/>
      </w:r>
    </w:p>
  </w:footnote>
  <w:footnote w:id="1">
    <w:p w14:paraId="74C69C56" w14:textId="4E38502F" w:rsidR="00252F34" w:rsidRPr="005C38CC" w:rsidRDefault="00252F34" w:rsidP="005C38CC">
      <w:pPr>
        <w:pStyle w:val="FootnoteText"/>
        <w:ind w:left="567" w:hanging="567"/>
        <w:rPr>
          <w:sz w:val="24"/>
          <w:lang w:val="da-DK"/>
        </w:rPr>
      </w:pPr>
      <w:r w:rsidRPr="005C38CC">
        <w:rPr>
          <w:rStyle w:val="FootnoteReference"/>
          <w:sz w:val="24"/>
          <w:lang w:val="da-DK"/>
        </w:rPr>
        <w:footnoteRef/>
      </w:r>
      <w:r w:rsidR="005C38CC" w:rsidRPr="005C38CC">
        <w:rPr>
          <w:sz w:val="24"/>
          <w:lang w:val="da-DK"/>
        </w:rPr>
        <w:t xml:space="preserve"> </w:t>
      </w:r>
      <w:r w:rsidR="005C38CC" w:rsidRPr="005C38CC">
        <w:rPr>
          <w:sz w:val="24"/>
          <w:lang w:val="da-DK"/>
        </w:rPr>
        <w:tab/>
      </w:r>
      <w:r w:rsidRPr="005C38CC">
        <w:rPr>
          <w:sz w:val="24"/>
          <w:lang w:val="da-DK"/>
        </w:rPr>
        <w:t>Vedtagne tekster, P10_</w:t>
      </w:r>
      <w:proofErr w:type="gramStart"/>
      <w:r w:rsidRPr="005C38CC">
        <w:rPr>
          <w:sz w:val="24"/>
          <w:lang w:val="da-DK"/>
        </w:rPr>
        <w:t>TA(</w:t>
      </w:r>
      <w:proofErr w:type="gramEnd"/>
      <w:r w:rsidRPr="005C38CC">
        <w:rPr>
          <w:sz w:val="24"/>
          <w:lang w:val="da-DK"/>
        </w:rPr>
        <w:t>2025)0</w:t>
      </w:r>
      <w:r w:rsidR="006A38AE">
        <w:rPr>
          <w:sz w:val="24"/>
          <w:lang w:val="da-DK"/>
        </w:rPr>
        <w:t>267</w:t>
      </w:r>
      <w:r w:rsidRPr="005C38CC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4A24A" w14:textId="77777777" w:rsidR="00064002" w:rsidRPr="005C38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7D812" w14:textId="77777777" w:rsidR="00064002" w:rsidRPr="005C38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3F46B" w14:textId="77777777" w:rsidR="00064002" w:rsidRPr="005C38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2731144">
    <w:abstractNumId w:val="9"/>
  </w:num>
  <w:num w:numId="2" w16cid:durableId="404227139">
    <w:abstractNumId w:val="9"/>
  </w:num>
  <w:num w:numId="3" w16cid:durableId="599752566">
    <w:abstractNumId w:val="7"/>
  </w:num>
  <w:num w:numId="4" w16cid:durableId="158118">
    <w:abstractNumId w:val="7"/>
  </w:num>
  <w:num w:numId="5" w16cid:durableId="1781294276">
    <w:abstractNumId w:val="6"/>
  </w:num>
  <w:num w:numId="6" w16cid:durableId="886526825">
    <w:abstractNumId w:val="6"/>
  </w:num>
  <w:num w:numId="7" w16cid:durableId="1479414896">
    <w:abstractNumId w:val="5"/>
  </w:num>
  <w:num w:numId="8" w16cid:durableId="1644694797">
    <w:abstractNumId w:val="5"/>
  </w:num>
  <w:num w:numId="9" w16cid:durableId="227808436">
    <w:abstractNumId w:val="4"/>
  </w:num>
  <w:num w:numId="10" w16cid:durableId="608123770">
    <w:abstractNumId w:val="4"/>
  </w:num>
  <w:num w:numId="11" w16cid:durableId="1000623943">
    <w:abstractNumId w:val="8"/>
  </w:num>
  <w:num w:numId="12" w16cid:durableId="2060595327">
    <w:abstractNumId w:val="8"/>
  </w:num>
  <w:num w:numId="13" w16cid:durableId="1758821209">
    <w:abstractNumId w:val="3"/>
  </w:num>
  <w:num w:numId="14" w16cid:durableId="867840892">
    <w:abstractNumId w:val="3"/>
  </w:num>
  <w:num w:numId="15" w16cid:durableId="1694112042">
    <w:abstractNumId w:val="2"/>
  </w:num>
  <w:num w:numId="16" w16cid:durableId="773138980">
    <w:abstractNumId w:val="2"/>
  </w:num>
  <w:num w:numId="17" w16cid:durableId="1018778399">
    <w:abstractNumId w:val="1"/>
  </w:num>
  <w:num w:numId="18" w16cid:durableId="411509108">
    <w:abstractNumId w:val="1"/>
  </w:num>
  <w:num w:numId="19" w16cid:durableId="1855880287">
    <w:abstractNumId w:val="0"/>
  </w:num>
  <w:num w:numId="20" w16cid:durableId="435029628">
    <w:abstractNumId w:val="0"/>
  </w:num>
  <w:num w:numId="21" w16cid:durableId="864825268">
    <w:abstractNumId w:val="9"/>
  </w:num>
  <w:num w:numId="22" w16cid:durableId="1376002652">
    <w:abstractNumId w:val="7"/>
  </w:num>
  <w:num w:numId="23" w16cid:durableId="452939236">
    <w:abstractNumId w:val="6"/>
  </w:num>
  <w:num w:numId="24" w16cid:durableId="1546331455">
    <w:abstractNumId w:val="5"/>
  </w:num>
  <w:num w:numId="25" w16cid:durableId="1901402321">
    <w:abstractNumId w:val="4"/>
  </w:num>
  <w:num w:numId="26" w16cid:durableId="730733654">
    <w:abstractNumId w:val="8"/>
  </w:num>
  <w:num w:numId="27" w16cid:durableId="1929650753">
    <w:abstractNumId w:val="3"/>
  </w:num>
  <w:num w:numId="28" w16cid:durableId="1527911485">
    <w:abstractNumId w:val="2"/>
  </w:num>
  <w:num w:numId="29" w16cid:durableId="481583103">
    <w:abstractNumId w:val="1"/>
  </w:num>
  <w:num w:numId="30" w16cid:durableId="762804992">
    <w:abstractNumId w:val="0"/>
  </w:num>
  <w:num w:numId="31" w16cid:durableId="679896830">
    <w:abstractNumId w:val="9"/>
  </w:num>
  <w:num w:numId="32" w16cid:durableId="1299796564">
    <w:abstractNumId w:val="7"/>
  </w:num>
  <w:num w:numId="33" w16cid:durableId="937296342">
    <w:abstractNumId w:val="6"/>
  </w:num>
  <w:num w:numId="34" w16cid:durableId="1603613506">
    <w:abstractNumId w:val="5"/>
  </w:num>
  <w:num w:numId="35" w16cid:durableId="1645312909">
    <w:abstractNumId w:val="4"/>
  </w:num>
  <w:num w:numId="36" w16cid:durableId="1674188481">
    <w:abstractNumId w:val="8"/>
  </w:num>
  <w:num w:numId="37" w16cid:durableId="1804149864">
    <w:abstractNumId w:val="3"/>
  </w:num>
  <w:num w:numId="38" w16cid:durableId="1341349060">
    <w:abstractNumId w:val="2"/>
  </w:num>
  <w:num w:numId="39" w16cid:durableId="835995664">
    <w:abstractNumId w:val="1"/>
  </w:num>
  <w:num w:numId="40" w16cid:durableId="728455510">
    <w:abstractNumId w:val="0"/>
  </w:num>
  <w:num w:numId="41" w16cid:durableId="1598099820">
    <w:abstractNumId w:val="10"/>
  </w:num>
  <w:num w:numId="42" w16cid:durableId="481387248">
    <w:abstractNumId w:val="10"/>
  </w:num>
  <w:num w:numId="43" w16cid:durableId="1215965160">
    <w:abstractNumId w:val="10"/>
  </w:num>
  <w:num w:numId="44" w16cid:durableId="21195692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DA"/>
    <w:docVar w:name="dvnumam" w:val="0"/>
    <w:docVar w:name="dvpe" w:val="774.422"/>
    <w:docVar w:name="dvrapporteur" w:val="Ordfører: "/>
    <w:docVar w:name="dvstar" w:val="***"/>
    <w:docVar w:name="dvtitre" w:val="Europa-Parlamentets lovgivningsmæssige beslutning af xx.xx 2025 om udkast til Rådets afgørelse om indgåelse af aftalen om digital handel mellem Den Europæiske Union og Republikken Singapore(05853/2025 – C10-0094/2025 – 2025/0009(NLE))"/>
  </w:docVars>
  <w:rsids>
    <w:rsidRoot w:val="0087650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F34"/>
    <w:rsid w:val="002767FF"/>
    <w:rsid w:val="002B18FE"/>
    <w:rsid w:val="002B5493"/>
    <w:rsid w:val="002D0ADB"/>
    <w:rsid w:val="00343214"/>
    <w:rsid w:val="00361C00"/>
    <w:rsid w:val="00395FA1"/>
    <w:rsid w:val="003E15D4"/>
    <w:rsid w:val="00403E6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F3C"/>
    <w:rsid w:val="005C2568"/>
    <w:rsid w:val="005C38CC"/>
    <w:rsid w:val="005F1B17"/>
    <w:rsid w:val="006037C0"/>
    <w:rsid w:val="006356D6"/>
    <w:rsid w:val="006631B6"/>
    <w:rsid w:val="00680577"/>
    <w:rsid w:val="006A38AE"/>
    <w:rsid w:val="006F74FA"/>
    <w:rsid w:val="00731ADD"/>
    <w:rsid w:val="00734777"/>
    <w:rsid w:val="00747932"/>
    <w:rsid w:val="00751A4A"/>
    <w:rsid w:val="00756632"/>
    <w:rsid w:val="00762C74"/>
    <w:rsid w:val="007724D7"/>
    <w:rsid w:val="00786EC0"/>
    <w:rsid w:val="007D1690"/>
    <w:rsid w:val="007E22AD"/>
    <w:rsid w:val="00817416"/>
    <w:rsid w:val="00842779"/>
    <w:rsid w:val="0086175B"/>
    <w:rsid w:val="00865F67"/>
    <w:rsid w:val="0087650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846"/>
    <w:rsid w:val="00C941CB"/>
    <w:rsid w:val="00CC17EF"/>
    <w:rsid w:val="00CC2357"/>
    <w:rsid w:val="00CF071A"/>
    <w:rsid w:val="00D058B8"/>
    <w:rsid w:val="00D56C11"/>
    <w:rsid w:val="00D834A0"/>
    <w:rsid w:val="00D872DF"/>
    <w:rsid w:val="00D91E21"/>
    <w:rsid w:val="00DA7FCD"/>
    <w:rsid w:val="00DE31C0"/>
    <w:rsid w:val="00E11EC1"/>
    <w:rsid w:val="00E135E8"/>
    <w:rsid w:val="00E365E1"/>
    <w:rsid w:val="00E820A4"/>
    <w:rsid w:val="00EB006A"/>
    <w:rsid w:val="00EB4772"/>
    <w:rsid w:val="00EC46C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F53BB"/>
  <w15:chartTrackingRefBased/>
  <w15:docId w15:val="{17E2C041-2C4C-4E09-B7D2-A6451BBD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2F34"/>
    <w:pPr>
      <w:spacing w:before="480" w:after="240"/>
    </w:pPr>
  </w:style>
  <w:style w:type="paragraph" w:customStyle="1" w:styleId="NormalBold">
    <w:name w:val="NormalBold"/>
    <w:basedOn w:val="Normal"/>
    <w:rsid w:val="00252F34"/>
    <w:rPr>
      <w:b/>
    </w:rPr>
  </w:style>
  <w:style w:type="paragraph" w:customStyle="1" w:styleId="NormalHanging12a">
    <w:name w:val="NormalHanging12a"/>
    <w:basedOn w:val="Normal"/>
    <w:rsid w:val="00252F3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6175B"/>
    <w:rPr>
      <w:sz w:val="24"/>
      <w:lang w:val="da-DK"/>
    </w:rPr>
  </w:style>
  <w:style w:type="character" w:styleId="CommentReference">
    <w:name w:val="annotation reference"/>
    <w:basedOn w:val="DefaultParagraphFont"/>
    <w:rsid w:val="00EC46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46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46C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C4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46C0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2025-11-13T14:24:00Z</dcterms:created>
  <dcterms:modified xsi:type="dcterms:W3CDTF">2025-11-13T14:24:00Z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