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5A81" w14:paraId="3ABE42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6523DD" w14:textId="77777777" w:rsidR="00751A4A" w:rsidRPr="00775A81" w:rsidRDefault="009F727D" w:rsidP="0010095E">
            <w:pPr>
              <w:pStyle w:val="EPName"/>
            </w:pPr>
            <w:r w:rsidRPr="00775A81">
              <w:t>Parlament Ewropew</w:t>
            </w:r>
          </w:p>
          <w:p w14:paraId="7F1DD748" w14:textId="77777777" w:rsidR="00751A4A" w:rsidRPr="00775A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5A81">
              <w:t>2024</w:t>
            </w:r>
            <w:r w:rsidR="00817416" w:rsidRPr="00775A81">
              <w:t>-202</w:t>
            </w:r>
            <w:r w:rsidRPr="00775A81">
              <w:t>9</w:t>
            </w:r>
          </w:p>
        </w:tc>
        <w:tc>
          <w:tcPr>
            <w:tcW w:w="2268" w:type="dxa"/>
            <w:shd w:val="clear" w:color="auto" w:fill="auto"/>
          </w:tcPr>
          <w:p w14:paraId="36D8EB0E" w14:textId="77777777" w:rsidR="00751A4A" w:rsidRPr="00775A81" w:rsidRDefault="00187494" w:rsidP="0010095E">
            <w:pPr>
              <w:pStyle w:val="EPLogo"/>
            </w:pPr>
            <w:r w:rsidRPr="00775A81">
              <w:rPr>
                <w:noProof/>
                <w:lang w:eastAsia="ja-JP"/>
              </w:rPr>
              <w:drawing>
                <wp:inline distT="0" distB="0" distL="0" distR="0" wp14:anchorId="00F49A72" wp14:editId="42D5C4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3DDAC" w14:textId="77777777" w:rsidR="00D058B8" w:rsidRPr="00775A81" w:rsidRDefault="00D058B8" w:rsidP="004C5D52">
      <w:pPr>
        <w:pStyle w:val="LineTop"/>
      </w:pPr>
    </w:p>
    <w:p w14:paraId="1F5BCFB3" w14:textId="77777777" w:rsidR="00680577" w:rsidRPr="00775A81" w:rsidRDefault="009F727D" w:rsidP="00680577">
      <w:pPr>
        <w:pStyle w:val="EPBodyTA1"/>
      </w:pPr>
      <w:r w:rsidRPr="00775A81">
        <w:t>TESTI ADOTTATI</w:t>
      </w:r>
    </w:p>
    <w:p w14:paraId="203BD30E" w14:textId="77777777" w:rsidR="00D058B8" w:rsidRPr="00775A81" w:rsidRDefault="00D058B8" w:rsidP="00D058B8">
      <w:pPr>
        <w:pStyle w:val="LineBottom"/>
      </w:pPr>
    </w:p>
    <w:p w14:paraId="321C8F70" w14:textId="64CB83CC" w:rsidR="009F727D" w:rsidRPr="00775A81" w:rsidRDefault="009F727D" w:rsidP="009F727D">
      <w:pPr>
        <w:pStyle w:val="ATHeading1"/>
      </w:pPr>
      <w:bookmarkStart w:id="0" w:name="TANumber"/>
      <w:r w:rsidRPr="00775A81">
        <w:t>P10_TA(2025)0</w:t>
      </w:r>
      <w:r w:rsidR="00FA2DE9">
        <w:t>26</w:t>
      </w:r>
      <w:r w:rsidR="0010148A">
        <w:t>6</w:t>
      </w:r>
      <w:bookmarkEnd w:id="0"/>
    </w:p>
    <w:p w14:paraId="0CB77CE1" w14:textId="77777777" w:rsidR="009F727D" w:rsidRPr="00775A81" w:rsidRDefault="009F727D" w:rsidP="009F727D">
      <w:pPr>
        <w:pStyle w:val="ATHeading2"/>
      </w:pPr>
      <w:bookmarkStart w:id="1" w:name="title"/>
      <w:r w:rsidRPr="00775A81">
        <w:t>Il-Ftehim dwar il-Kummerċ Diġitali bejn l-Unjoni Ewropea u r-Repubblika ta’ Singapore</w:t>
      </w:r>
      <w:bookmarkEnd w:id="1"/>
    </w:p>
    <w:p w14:paraId="763E7843" w14:textId="77777777" w:rsidR="009F727D" w:rsidRPr="00775A81" w:rsidRDefault="009F727D" w:rsidP="009F727D">
      <w:pPr>
        <w:rPr>
          <w:i/>
          <w:vanish/>
        </w:rPr>
      </w:pPr>
      <w:r w:rsidRPr="00775A81">
        <w:rPr>
          <w:i/>
        </w:rPr>
        <w:fldChar w:fldCharType="begin"/>
      </w:r>
      <w:r w:rsidRPr="00775A81">
        <w:rPr>
          <w:i/>
        </w:rPr>
        <w:instrText xml:space="preserve"> TC"(</w:instrText>
      </w:r>
      <w:bookmarkStart w:id="2" w:name="DocNumber"/>
      <w:r w:rsidRPr="00775A81">
        <w:rPr>
          <w:i/>
        </w:rPr>
        <w:instrText>A10-0187/2025</w:instrText>
      </w:r>
      <w:bookmarkEnd w:id="2"/>
      <w:r w:rsidRPr="00775A81">
        <w:rPr>
          <w:i/>
        </w:rPr>
        <w:instrText xml:space="preserve"> - Rapporteur: Svenja Hahn)"\l3 \n&gt; \* MERGEFORMAT </w:instrText>
      </w:r>
      <w:r w:rsidRPr="00775A81">
        <w:rPr>
          <w:i/>
        </w:rPr>
        <w:fldChar w:fldCharType="end"/>
      </w:r>
    </w:p>
    <w:p w14:paraId="559888D7" w14:textId="77777777" w:rsidR="009F727D" w:rsidRPr="00775A81" w:rsidRDefault="009F727D" w:rsidP="009F727D">
      <w:pPr>
        <w:rPr>
          <w:vanish/>
        </w:rPr>
      </w:pPr>
      <w:bookmarkStart w:id="3" w:name="Commission"/>
      <w:r w:rsidRPr="00775A81">
        <w:rPr>
          <w:vanish/>
        </w:rPr>
        <w:t>Kumitat għall-Kummerċ Internazzjonali</w:t>
      </w:r>
      <w:bookmarkEnd w:id="3"/>
    </w:p>
    <w:p w14:paraId="57C68C87" w14:textId="77777777" w:rsidR="009F727D" w:rsidRPr="00775A81" w:rsidRDefault="009F727D" w:rsidP="009F727D">
      <w:pPr>
        <w:rPr>
          <w:vanish/>
        </w:rPr>
      </w:pPr>
      <w:bookmarkStart w:id="4" w:name="PE"/>
      <w:r w:rsidRPr="00775A81">
        <w:rPr>
          <w:vanish/>
        </w:rPr>
        <w:t>PE774.422</w:t>
      </w:r>
      <w:bookmarkEnd w:id="4"/>
    </w:p>
    <w:p w14:paraId="7709EA83" w14:textId="77777777" w:rsidR="009F727D" w:rsidRPr="00775A81" w:rsidRDefault="009F727D" w:rsidP="009F727D">
      <w:pPr>
        <w:pStyle w:val="ATHeading3"/>
      </w:pPr>
      <w:bookmarkStart w:id="5" w:name="Sujet"/>
      <w:r w:rsidRPr="00775A81">
        <w:t xml:space="preserve">Riżoluzzjoni </w:t>
      </w:r>
      <w:proofErr w:type="spellStart"/>
      <w:r w:rsidRPr="00775A81">
        <w:t>leġiżlattiva</w:t>
      </w:r>
      <w:proofErr w:type="spellEnd"/>
      <w:r w:rsidRPr="00775A81">
        <w:t xml:space="preserve"> tal-Parlament Ewropew tat-13 ta' Novembru 2025 dwar id-deċiżjoni tal-Kunsill dwar il-konklużjoni tal-Ftehim dwar il-Kummerċ Diġitali bejn l-Unjoni Ewropea u r-Repubblika ta’ Singapore</w:t>
      </w:r>
      <w:bookmarkEnd w:id="5"/>
      <w:r w:rsidRPr="00775A81">
        <w:t xml:space="preserve"> </w:t>
      </w:r>
      <w:bookmarkStart w:id="6" w:name="References"/>
      <w:r w:rsidRPr="00775A81">
        <w:t>(05853/2025 – C10-0094/2025 – 2025/0009(NLE))</w:t>
      </w:r>
      <w:bookmarkEnd w:id="6"/>
    </w:p>
    <w:p w14:paraId="780407E8" w14:textId="77777777" w:rsidR="001E7877" w:rsidRPr="00775A81" w:rsidRDefault="001E7877" w:rsidP="001E7877">
      <w:pPr>
        <w:pStyle w:val="NormalBold"/>
      </w:pPr>
      <w:r w:rsidRPr="00775A81">
        <w:t>(Approvazzjoni)</w:t>
      </w:r>
    </w:p>
    <w:p w14:paraId="4DB0430C" w14:textId="77777777" w:rsidR="001E7877" w:rsidRPr="00775A81" w:rsidRDefault="001E7877" w:rsidP="001E7877">
      <w:pPr>
        <w:pStyle w:val="EPComma"/>
      </w:pPr>
      <w:r w:rsidRPr="00775A81">
        <w:rPr>
          <w:i/>
        </w:rPr>
        <w:t>Il-Parlament Ewropew</w:t>
      </w:r>
      <w:r w:rsidRPr="00775A81">
        <w:t>,</w:t>
      </w:r>
    </w:p>
    <w:p w14:paraId="7E08EF42" w14:textId="77777777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l-abbozz ta’ deċiżjoni tal-Kunsill (05853/2025),</w:t>
      </w:r>
    </w:p>
    <w:p w14:paraId="37CFB741" w14:textId="4865A375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l-Ftehim dwar il-Kummerċ Diġitali bejn l-Unjoni Ewropea u r-Repubblika ta’ Singapore (05854/2025),</w:t>
      </w:r>
    </w:p>
    <w:p w14:paraId="36B61141" w14:textId="77777777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t-talba għal approvazzjoni ppreżentata mill-Kunsill skont l-Artikolu 207(4), l-ewwel </w:t>
      </w:r>
      <w:proofErr w:type="spellStart"/>
      <w:r w:rsidRPr="00775A81">
        <w:t>subparagrafu</w:t>
      </w:r>
      <w:proofErr w:type="spellEnd"/>
      <w:r w:rsidRPr="00775A81">
        <w:t xml:space="preserve"> u l-Artikolu 218(6), it-tieni </w:t>
      </w:r>
      <w:proofErr w:type="spellStart"/>
      <w:r w:rsidRPr="00775A81">
        <w:t>subparagrafu</w:t>
      </w:r>
      <w:proofErr w:type="spellEnd"/>
      <w:r w:rsidRPr="00775A81">
        <w:t>, il-punt (a), tat-Trattat dwar il-Funzjonament tal-Unjoni Ewropea (C10</w:t>
      </w:r>
      <w:r w:rsidRPr="00775A81">
        <w:noBreakHyphen/>
        <w:t>0094/2025),</w:t>
      </w:r>
    </w:p>
    <w:p w14:paraId="01C0BFE3" w14:textId="1415D9F5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r-riżoluzzjoni mhux </w:t>
      </w:r>
      <w:proofErr w:type="spellStart"/>
      <w:r w:rsidRPr="00775A81">
        <w:t>leġiżlattiva</w:t>
      </w:r>
      <w:proofErr w:type="spellEnd"/>
      <w:r w:rsidRPr="00775A81">
        <w:t xml:space="preserve"> tiegħu ta</w:t>
      </w:r>
      <w:r w:rsidR="00F27661">
        <w:t>t</w:t>
      </w:r>
      <w:r w:rsidRPr="00775A81">
        <w:t>-</w:t>
      </w:r>
      <w:r w:rsidR="00F27661">
        <w:t>13 ta’ Novembru 2025</w:t>
      </w:r>
      <w:r w:rsidRPr="00775A81">
        <w:rPr>
          <w:vertAlign w:val="superscript"/>
        </w:rPr>
        <w:footnoteReference w:id="1"/>
      </w:r>
      <w:r w:rsidRPr="00775A81">
        <w:t xml:space="preserve"> dwar l-abbozz ta’ deċiżjoni,</w:t>
      </w:r>
    </w:p>
    <w:p w14:paraId="5A8E0FB3" w14:textId="77777777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l-Artikolu 107(1) u (4) u l-Artikolu 117(7) tar-Regoli ta’ Proċedura tiegħu,</w:t>
      </w:r>
    </w:p>
    <w:p w14:paraId="16FD34A0" w14:textId="77777777" w:rsidR="001E7877" w:rsidRPr="00775A81" w:rsidRDefault="001E7877" w:rsidP="001E7877">
      <w:pPr>
        <w:pStyle w:val="NormalHanging12a"/>
      </w:pPr>
      <w:r w:rsidRPr="00775A81">
        <w:t>–</w:t>
      </w:r>
      <w:r w:rsidRPr="00775A81">
        <w:tab/>
        <w:t xml:space="preserve">wara li </w:t>
      </w:r>
      <w:proofErr w:type="spellStart"/>
      <w:r w:rsidRPr="00775A81">
        <w:t>kkunsidra</w:t>
      </w:r>
      <w:proofErr w:type="spellEnd"/>
      <w:r w:rsidRPr="00775A81">
        <w:t xml:space="preserve"> r-rakkomandazzjoni tal-Kumitat għall-Kummerċ Internazzjonali (A10-0187/2025),</w:t>
      </w:r>
    </w:p>
    <w:p w14:paraId="0AD8AC81" w14:textId="77777777" w:rsidR="001E7877" w:rsidRPr="00775A81" w:rsidRDefault="001E7877" w:rsidP="001E7877">
      <w:pPr>
        <w:pStyle w:val="NormalHanging12a"/>
      </w:pPr>
      <w:r w:rsidRPr="00775A81">
        <w:t>1.</w:t>
      </w:r>
      <w:r w:rsidRPr="00775A81">
        <w:tab/>
        <w:t>Jagħti l-approvazzjoni tiegħu għall-konklużjoni tal-ftehim;</w:t>
      </w:r>
    </w:p>
    <w:p w14:paraId="7781BEA6" w14:textId="66F7FF4B" w:rsidR="00E365E1" w:rsidRPr="00775A81" w:rsidRDefault="001E7877" w:rsidP="00641BA9">
      <w:pPr>
        <w:pStyle w:val="NormalHanging12a"/>
      </w:pPr>
      <w:r w:rsidRPr="00775A81">
        <w:t>2.</w:t>
      </w:r>
      <w:r w:rsidRPr="00775A81">
        <w:tab/>
        <w:t xml:space="preserve">Jagħti istruzzjonijiet lill-President tiegħu biex tgħaddi l-pożizzjoni tal-Parlament lill-Kunsill u lill-Kummissjoni, kif ukoll lill-gvernijiet u lill-parlamenti tal-Istati Membri u </w:t>
      </w:r>
      <w:r w:rsidRPr="00775A81">
        <w:lastRenderedPageBreak/>
        <w:t xml:space="preserve">tar-Repubblika ta’ Singapore. </w:t>
      </w:r>
    </w:p>
    <w:sectPr w:rsidR="00E365E1" w:rsidRPr="00775A81" w:rsidSect="00775A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CD4AB" w14:textId="77777777" w:rsidR="009F727D" w:rsidRPr="00775A81" w:rsidRDefault="009F727D">
      <w:r w:rsidRPr="00775A81">
        <w:separator/>
      </w:r>
    </w:p>
  </w:endnote>
  <w:endnote w:type="continuationSeparator" w:id="0">
    <w:p w14:paraId="3170CE5B" w14:textId="77777777" w:rsidR="009F727D" w:rsidRPr="00775A81" w:rsidRDefault="009F727D">
      <w:r w:rsidRPr="00775A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78B2" w14:textId="77777777" w:rsidR="00064002" w:rsidRPr="00775A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67891" w14:textId="77777777" w:rsidR="00064002" w:rsidRPr="00775A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AF076" w14:textId="77777777" w:rsidR="00064002" w:rsidRPr="00775A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616B4" w14:textId="77777777" w:rsidR="009F727D" w:rsidRPr="00775A81" w:rsidRDefault="009F727D">
      <w:r w:rsidRPr="00775A81">
        <w:separator/>
      </w:r>
    </w:p>
  </w:footnote>
  <w:footnote w:type="continuationSeparator" w:id="0">
    <w:p w14:paraId="3DC9A38E" w14:textId="77777777" w:rsidR="009F727D" w:rsidRPr="00775A81" w:rsidRDefault="009F727D">
      <w:r w:rsidRPr="00775A81">
        <w:continuationSeparator/>
      </w:r>
    </w:p>
  </w:footnote>
  <w:footnote w:id="1">
    <w:p w14:paraId="598628E5" w14:textId="41BB6670" w:rsidR="001E7877" w:rsidRPr="00775A81" w:rsidRDefault="001E7877" w:rsidP="00775A81">
      <w:pPr>
        <w:pStyle w:val="FootnoteText"/>
        <w:ind w:left="567" w:hanging="567"/>
        <w:rPr>
          <w:sz w:val="24"/>
          <w:lang w:val="mt-MT"/>
        </w:rPr>
      </w:pPr>
      <w:r w:rsidRPr="0010148A">
        <w:rPr>
          <w:rStyle w:val="FootnoteReference"/>
          <w:sz w:val="24"/>
          <w:lang w:val="mt-MT"/>
        </w:rPr>
        <w:footnoteRef/>
      </w:r>
      <w:r w:rsidR="00775A81" w:rsidRPr="0010148A">
        <w:rPr>
          <w:sz w:val="24"/>
          <w:lang w:val="mt-MT"/>
        </w:rPr>
        <w:t xml:space="preserve"> </w:t>
      </w:r>
      <w:r w:rsidR="00775A81" w:rsidRPr="0010148A">
        <w:rPr>
          <w:sz w:val="24"/>
          <w:lang w:val="mt-MT"/>
        </w:rPr>
        <w:tab/>
      </w:r>
      <w:r w:rsidRPr="0010148A">
        <w:rPr>
          <w:sz w:val="24"/>
          <w:lang w:val="mt-MT"/>
        </w:rPr>
        <w:t>Testi adottati, P10_TA(2025)0</w:t>
      </w:r>
      <w:r w:rsidR="0010148A" w:rsidRPr="0010148A">
        <w:rPr>
          <w:sz w:val="24"/>
          <w:lang w:val="mt-MT"/>
        </w:rPr>
        <w:t>267</w:t>
      </w:r>
      <w:r w:rsidRPr="0010148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4C3F" w14:textId="77777777" w:rsidR="00064002" w:rsidRPr="00775A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A750A" w14:textId="77777777" w:rsidR="00064002" w:rsidRPr="00775A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DB19E" w14:textId="77777777" w:rsidR="00064002" w:rsidRPr="00775A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0435805">
    <w:abstractNumId w:val="9"/>
  </w:num>
  <w:num w:numId="2" w16cid:durableId="1190532933">
    <w:abstractNumId w:val="9"/>
  </w:num>
  <w:num w:numId="3" w16cid:durableId="1540586012">
    <w:abstractNumId w:val="7"/>
  </w:num>
  <w:num w:numId="4" w16cid:durableId="1164659725">
    <w:abstractNumId w:val="7"/>
  </w:num>
  <w:num w:numId="5" w16cid:durableId="1877966198">
    <w:abstractNumId w:val="6"/>
  </w:num>
  <w:num w:numId="6" w16cid:durableId="1426488812">
    <w:abstractNumId w:val="6"/>
  </w:num>
  <w:num w:numId="7" w16cid:durableId="1578399996">
    <w:abstractNumId w:val="5"/>
  </w:num>
  <w:num w:numId="8" w16cid:durableId="476340589">
    <w:abstractNumId w:val="5"/>
  </w:num>
  <w:num w:numId="9" w16cid:durableId="2026050337">
    <w:abstractNumId w:val="4"/>
  </w:num>
  <w:num w:numId="10" w16cid:durableId="1417020600">
    <w:abstractNumId w:val="4"/>
  </w:num>
  <w:num w:numId="11" w16cid:durableId="361787493">
    <w:abstractNumId w:val="8"/>
  </w:num>
  <w:num w:numId="12" w16cid:durableId="917402082">
    <w:abstractNumId w:val="8"/>
  </w:num>
  <w:num w:numId="13" w16cid:durableId="1148936815">
    <w:abstractNumId w:val="3"/>
  </w:num>
  <w:num w:numId="14" w16cid:durableId="1759910271">
    <w:abstractNumId w:val="3"/>
  </w:num>
  <w:num w:numId="15" w16cid:durableId="1664356595">
    <w:abstractNumId w:val="2"/>
  </w:num>
  <w:num w:numId="16" w16cid:durableId="719667541">
    <w:abstractNumId w:val="2"/>
  </w:num>
  <w:num w:numId="17" w16cid:durableId="1701589718">
    <w:abstractNumId w:val="1"/>
  </w:num>
  <w:num w:numId="18" w16cid:durableId="1397778041">
    <w:abstractNumId w:val="1"/>
  </w:num>
  <w:num w:numId="19" w16cid:durableId="1589969496">
    <w:abstractNumId w:val="0"/>
  </w:num>
  <w:num w:numId="20" w16cid:durableId="1502045325">
    <w:abstractNumId w:val="0"/>
  </w:num>
  <w:num w:numId="21" w16cid:durableId="1407648422">
    <w:abstractNumId w:val="9"/>
  </w:num>
  <w:num w:numId="22" w16cid:durableId="558171232">
    <w:abstractNumId w:val="7"/>
  </w:num>
  <w:num w:numId="23" w16cid:durableId="656497836">
    <w:abstractNumId w:val="6"/>
  </w:num>
  <w:num w:numId="24" w16cid:durableId="506559021">
    <w:abstractNumId w:val="5"/>
  </w:num>
  <w:num w:numId="25" w16cid:durableId="338503825">
    <w:abstractNumId w:val="4"/>
  </w:num>
  <w:num w:numId="26" w16cid:durableId="683361756">
    <w:abstractNumId w:val="8"/>
  </w:num>
  <w:num w:numId="27" w16cid:durableId="1024214394">
    <w:abstractNumId w:val="3"/>
  </w:num>
  <w:num w:numId="28" w16cid:durableId="158739262">
    <w:abstractNumId w:val="2"/>
  </w:num>
  <w:num w:numId="29" w16cid:durableId="802116233">
    <w:abstractNumId w:val="1"/>
  </w:num>
  <w:num w:numId="30" w16cid:durableId="1265841136">
    <w:abstractNumId w:val="0"/>
  </w:num>
  <w:num w:numId="31" w16cid:durableId="110442656">
    <w:abstractNumId w:val="9"/>
  </w:num>
  <w:num w:numId="32" w16cid:durableId="1530994277">
    <w:abstractNumId w:val="7"/>
  </w:num>
  <w:num w:numId="33" w16cid:durableId="614018682">
    <w:abstractNumId w:val="6"/>
  </w:num>
  <w:num w:numId="34" w16cid:durableId="1525052126">
    <w:abstractNumId w:val="5"/>
  </w:num>
  <w:num w:numId="35" w16cid:durableId="1757091018">
    <w:abstractNumId w:val="4"/>
  </w:num>
  <w:num w:numId="36" w16cid:durableId="284780027">
    <w:abstractNumId w:val="8"/>
  </w:num>
  <w:num w:numId="37" w16cid:durableId="1257711954">
    <w:abstractNumId w:val="3"/>
  </w:num>
  <w:num w:numId="38" w16cid:durableId="1658999722">
    <w:abstractNumId w:val="2"/>
  </w:num>
  <w:num w:numId="39" w16cid:durableId="1853756403">
    <w:abstractNumId w:val="1"/>
  </w:num>
  <w:num w:numId="40" w16cid:durableId="2027438722">
    <w:abstractNumId w:val="0"/>
  </w:num>
  <w:num w:numId="41" w16cid:durableId="1137721776">
    <w:abstractNumId w:val="10"/>
  </w:num>
  <w:num w:numId="42" w16cid:durableId="1805389753">
    <w:abstractNumId w:val="10"/>
  </w:num>
  <w:num w:numId="43" w16cid:durableId="1864972422">
    <w:abstractNumId w:val="10"/>
  </w:num>
  <w:num w:numId="44" w16cid:durableId="1546067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MT"/>
    <w:docVar w:name="dvnumam" w:val="0"/>
    <w:docVar w:name="dvpe" w:val="774.422"/>
    <w:docVar w:name="dvrapporteur" w:val="Rapporteur: "/>
    <w:docVar w:name="dvstar" w:val="***"/>
    <w:docVar w:name="dvtitre" w:val="Riżoluzzjoni leġiżlattiva tal-Parlament Ewropew tat-13 ta' Novembru 2025 dwar id-deċiżjoni tal-Kunsill dwar il-konklużjoni tal-Ftehim dwar il-Kummerċ Diġitali bejn l-Unjoni Ewropea u r-Repubblika ta’ Singapore(05853/2025 – C10-0094/2025 – 2025/0009(NLE))"/>
  </w:docVars>
  <w:rsids>
    <w:rsidRoot w:val="009F727D"/>
    <w:rsid w:val="00002272"/>
    <w:rsid w:val="00064002"/>
    <w:rsid w:val="000677B9"/>
    <w:rsid w:val="000831BA"/>
    <w:rsid w:val="000A42CC"/>
    <w:rsid w:val="000E7DD9"/>
    <w:rsid w:val="0010095E"/>
    <w:rsid w:val="0010148A"/>
    <w:rsid w:val="00125B37"/>
    <w:rsid w:val="00187494"/>
    <w:rsid w:val="001E787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BA9"/>
    <w:rsid w:val="006631B6"/>
    <w:rsid w:val="00680577"/>
    <w:rsid w:val="006F74FA"/>
    <w:rsid w:val="00731ADD"/>
    <w:rsid w:val="00732090"/>
    <w:rsid w:val="00734777"/>
    <w:rsid w:val="00747932"/>
    <w:rsid w:val="00751A4A"/>
    <w:rsid w:val="00756632"/>
    <w:rsid w:val="00762C74"/>
    <w:rsid w:val="00775A81"/>
    <w:rsid w:val="00786EC0"/>
    <w:rsid w:val="007C5AD6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509D8"/>
    <w:rsid w:val="00950B64"/>
    <w:rsid w:val="00981893"/>
    <w:rsid w:val="009F72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DA1"/>
    <w:rsid w:val="00B22876"/>
    <w:rsid w:val="00B558F0"/>
    <w:rsid w:val="00B87B6A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D1DB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661"/>
    <w:rsid w:val="00F5134D"/>
    <w:rsid w:val="00F74202"/>
    <w:rsid w:val="00F87713"/>
    <w:rsid w:val="00FA2DE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31EBF"/>
  <w15:chartTrackingRefBased/>
  <w15:docId w15:val="{B65932A3-B15E-451B-868D-EDA66EBA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7877"/>
    <w:pPr>
      <w:spacing w:before="480" w:after="240"/>
    </w:pPr>
  </w:style>
  <w:style w:type="paragraph" w:customStyle="1" w:styleId="NormalBold">
    <w:name w:val="NormalBold"/>
    <w:basedOn w:val="Normal"/>
    <w:rsid w:val="001E7877"/>
    <w:rPr>
      <w:b/>
    </w:rPr>
  </w:style>
  <w:style w:type="paragraph" w:customStyle="1" w:styleId="NormalHanging12a">
    <w:name w:val="NormalHanging12a"/>
    <w:basedOn w:val="Normal"/>
    <w:rsid w:val="001E787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41B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1B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1BA9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4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1BA9"/>
    <w:rPr>
      <w:b/>
      <w:bCs/>
      <w:lang w:val="mt-MT"/>
    </w:rPr>
  </w:style>
  <w:style w:type="character" w:styleId="Hyperlink">
    <w:name w:val="Hyperlink"/>
    <w:basedOn w:val="DefaultParagraphFont"/>
    <w:rsid w:val="007C5A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AD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7B6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2025-11-13T11:12:00Z</dcterms:created>
  <dcterms:modified xsi:type="dcterms:W3CDTF">2025-11-13T11:12:00Z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P10_TA(2025)0266_</vt:lpwstr>
  </property>
  <property fmtid="{D5CDD505-2E9C-101B-9397-08002B2CF9AE}" pid="4" name="&lt;Type&gt;">
    <vt:lpwstr>RR</vt:lpwstr>
  </property>
</Properties>
</file>