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699B" w14:paraId="18EB5C14" w14:textId="77777777" w:rsidTr="0010095E">
        <w:trPr>
          <w:trHeight w:hRule="exact" w:val="1418"/>
        </w:trPr>
        <w:tc>
          <w:tcPr>
            <w:tcW w:w="6804" w:type="dxa"/>
            <w:shd w:val="clear" w:color="auto" w:fill="auto"/>
            <w:vAlign w:val="center"/>
          </w:tcPr>
          <w:p w14:paraId="6754BB4F" w14:textId="77777777" w:rsidR="00751A4A" w:rsidRPr="00A8699B" w:rsidRDefault="00405B13" w:rsidP="0010095E">
            <w:pPr>
              <w:pStyle w:val="EPName"/>
            </w:pPr>
            <w:r w:rsidRPr="00A8699B">
              <w:t>Euroopa Parlament</w:t>
            </w:r>
          </w:p>
          <w:p w14:paraId="38A2ABFA" w14:textId="77777777" w:rsidR="00751A4A" w:rsidRPr="00A8699B" w:rsidRDefault="005F1B17" w:rsidP="005F1B17">
            <w:pPr>
              <w:pStyle w:val="EPTerm"/>
              <w:rPr>
                <w:rStyle w:val="HideTWBExt"/>
                <w:noProof w:val="0"/>
                <w:vanish w:val="0"/>
                <w:color w:val="auto"/>
              </w:rPr>
            </w:pPr>
            <w:r w:rsidRPr="00A8699B">
              <w:t>2024</w:t>
            </w:r>
            <w:r w:rsidR="00817416" w:rsidRPr="00A8699B">
              <w:t>-202</w:t>
            </w:r>
            <w:r w:rsidRPr="00A8699B">
              <w:t>9</w:t>
            </w:r>
          </w:p>
        </w:tc>
        <w:tc>
          <w:tcPr>
            <w:tcW w:w="2268" w:type="dxa"/>
            <w:shd w:val="clear" w:color="auto" w:fill="auto"/>
          </w:tcPr>
          <w:p w14:paraId="53AC6D56" w14:textId="77777777" w:rsidR="00751A4A" w:rsidRPr="00A8699B" w:rsidRDefault="00187494" w:rsidP="0010095E">
            <w:pPr>
              <w:pStyle w:val="EPLogo"/>
            </w:pPr>
            <w:r w:rsidRPr="00A8699B">
              <w:rPr>
                <w:noProof/>
                <w:lang w:eastAsia="ja-JP"/>
              </w:rPr>
              <w:drawing>
                <wp:inline distT="0" distB="0" distL="0" distR="0" wp14:anchorId="307C0708" wp14:editId="212688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382AF5" w14:textId="77777777" w:rsidR="00D058B8" w:rsidRPr="00A8699B" w:rsidRDefault="00D058B8" w:rsidP="004C5D52">
      <w:pPr>
        <w:pStyle w:val="LineTop"/>
      </w:pPr>
    </w:p>
    <w:p w14:paraId="3DD4BB9E" w14:textId="77777777" w:rsidR="00680577" w:rsidRPr="00A8699B" w:rsidRDefault="00405B13" w:rsidP="00680577">
      <w:pPr>
        <w:pStyle w:val="EPBodyTA1"/>
      </w:pPr>
      <w:r w:rsidRPr="00A8699B">
        <w:t>VASTUVÕETUD TEKSTID</w:t>
      </w:r>
    </w:p>
    <w:p w14:paraId="252E623C" w14:textId="77777777" w:rsidR="00D058B8" w:rsidRPr="00A8699B" w:rsidRDefault="00D058B8" w:rsidP="00D058B8">
      <w:pPr>
        <w:pStyle w:val="LineBottom"/>
      </w:pPr>
    </w:p>
    <w:p w14:paraId="7F7B565C" w14:textId="10084625" w:rsidR="00405B13" w:rsidRPr="00A8699B" w:rsidRDefault="00405B13" w:rsidP="00405B13">
      <w:pPr>
        <w:pStyle w:val="ATHeading1"/>
      </w:pPr>
      <w:bookmarkStart w:id="0" w:name="TANumber"/>
      <w:r w:rsidRPr="00A8699B">
        <w:t>P10_TA(2025)0</w:t>
      </w:r>
      <w:bookmarkEnd w:id="0"/>
      <w:r w:rsidR="003C079D" w:rsidRPr="00A8699B">
        <w:t>268</w:t>
      </w:r>
    </w:p>
    <w:p w14:paraId="39ACFAF6" w14:textId="77777777" w:rsidR="00405B13" w:rsidRPr="00A8699B" w:rsidRDefault="00405B13" w:rsidP="00405B13">
      <w:pPr>
        <w:pStyle w:val="ATHeading2"/>
      </w:pPr>
      <w:bookmarkStart w:id="1" w:name="title"/>
      <w:r w:rsidRPr="00A8699B">
        <w:t>Äritegevus Euroopas: tulumaksuga maksustamise raamistik (BEFIT)</w:t>
      </w:r>
      <w:bookmarkEnd w:id="1"/>
    </w:p>
    <w:p w14:paraId="3C248CCE" w14:textId="77777777" w:rsidR="00405B13" w:rsidRPr="00A8699B" w:rsidRDefault="00405B13" w:rsidP="00405B13">
      <w:pPr>
        <w:rPr>
          <w:i/>
          <w:vanish/>
        </w:rPr>
      </w:pPr>
      <w:r w:rsidRPr="00A8699B">
        <w:rPr>
          <w:i/>
        </w:rPr>
        <w:fldChar w:fldCharType="begin"/>
      </w:r>
      <w:r w:rsidRPr="00A8699B">
        <w:rPr>
          <w:i/>
        </w:rPr>
        <w:instrText xml:space="preserve"> TC"(</w:instrText>
      </w:r>
      <w:bookmarkStart w:id="2" w:name="DocNumber"/>
      <w:r w:rsidRPr="00A8699B">
        <w:rPr>
          <w:i/>
        </w:rPr>
        <w:instrText>A10-0194/2025</w:instrText>
      </w:r>
      <w:bookmarkEnd w:id="2"/>
      <w:r w:rsidRPr="00A8699B">
        <w:rPr>
          <w:i/>
        </w:rPr>
        <w:instrText xml:space="preserve"> - Raportöör: Evelyn Regner)"\l3 \n&gt; \* MERGEFORMAT </w:instrText>
      </w:r>
      <w:r w:rsidRPr="00A8699B">
        <w:rPr>
          <w:i/>
        </w:rPr>
        <w:fldChar w:fldCharType="end"/>
      </w:r>
    </w:p>
    <w:p w14:paraId="613A81B7" w14:textId="77777777" w:rsidR="00405B13" w:rsidRPr="00A8699B" w:rsidRDefault="00405B13" w:rsidP="00405B13">
      <w:pPr>
        <w:rPr>
          <w:vanish/>
        </w:rPr>
      </w:pPr>
      <w:bookmarkStart w:id="3" w:name="Commission"/>
      <w:r w:rsidRPr="00A8699B">
        <w:rPr>
          <w:vanish/>
        </w:rPr>
        <w:t>Majandus- ja rahanduskomisjon</w:t>
      </w:r>
      <w:bookmarkEnd w:id="3"/>
    </w:p>
    <w:p w14:paraId="1C8F433E" w14:textId="77777777" w:rsidR="00405B13" w:rsidRPr="00A8699B" w:rsidRDefault="00405B13" w:rsidP="00405B13">
      <w:pPr>
        <w:rPr>
          <w:vanish/>
        </w:rPr>
      </w:pPr>
      <w:bookmarkStart w:id="4" w:name="PE"/>
      <w:r w:rsidRPr="00A8699B">
        <w:rPr>
          <w:vanish/>
        </w:rPr>
        <w:t>PE773.162</w:t>
      </w:r>
      <w:bookmarkEnd w:id="4"/>
    </w:p>
    <w:p w14:paraId="3F135B5E" w14:textId="3575598B" w:rsidR="00405B13" w:rsidRPr="00A8699B" w:rsidRDefault="00405B13" w:rsidP="00405B13">
      <w:pPr>
        <w:pStyle w:val="ATHeading3"/>
      </w:pPr>
      <w:bookmarkStart w:id="5" w:name="Sujet"/>
      <w:r w:rsidRPr="00A8699B">
        <w:t xml:space="preserve">Euroopa Parlamendi </w:t>
      </w:r>
      <w:r w:rsidR="00A066B5" w:rsidRPr="00A8699B">
        <w:t>13</w:t>
      </w:r>
      <w:r w:rsidRPr="00A8699B">
        <w:t>.</w:t>
      </w:r>
      <w:r w:rsidR="00A066B5" w:rsidRPr="00A8699B">
        <w:t> novembri</w:t>
      </w:r>
      <w:r w:rsidRPr="00A8699B">
        <w:t xml:space="preserve"> 2025.</w:t>
      </w:r>
      <w:r w:rsidR="00A066B5" w:rsidRPr="00A8699B">
        <w:t> </w:t>
      </w:r>
      <w:r w:rsidRPr="00A8699B">
        <w:t>aasta seadusandlik resolutsioon ettepaneku kohta võtta vastu nõukogu direktiiv äritegevuse kohta Euroopas: tulumaksuga maksustamise raamistik (BEFIT)</w:t>
      </w:r>
      <w:bookmarkEnd w:id="5"/>
      <w:r w:rsidRPr="00A8699B">
        <w:t xml:space="preserve"> </w:t>
      </w:r>
      <w:bookmarkStart w:id="6" w:name="References"/>
      <w:r w:rsidRPr="00A8699B">
        <w:t>(COM(2023)0532 – C9-0341/2023 – 2023/0321(CNS))</w:t>
      </w:r>
      <w:bookmarkEnd w:id="6"/>
    </w:p>
    <w:p w14:paraId="2E0C0B1A" w14:textId="0FA772CB" w:rsidR="003D34E9" w:rsidRPr="00A8699B" w:rsidRDefault="003D34E9" w:rsidP="003D34E9">
      <w:pPr>
        <w:pStyle w:val="NormalBold"/>
      </w:pPr>
      <w:r w:rsidRPr="00A8699B">
        <w:t>(Seadusandlik erimenetlus – konsulteerimine)</w:t>
      </w:r>
    </w:p>
    <w:p w14:paraId="3F4A2556" w14:textId="62DF685F" w:rsidR="001C325A" w:rsidRPr="00A8699B" w:rsidRDefault="001C325A" w:rsidP="001C325A">
      <w:pPr>
        <w:pStyle w:val="EPComma"/>
      </w:pPr>
      <w:r w:rsidRPr="00A8699B">
        <w:rPr>
          <w:i/>
        </w:rPr>
        <w:t>Euroopa Parlament</w:t>
      </w:r>
      <w:r w:rsidRPr="00A8699B">
        <w:t>,</w:t>
      </w:r>
    </w:p>
    <w:p w14:paraId="1A872BFC" w14:textId="77777777" w:rsidR="001C325A" w:rsidRPr="00A8699B" w:rsidRDefault="001C325A" w:rsidP="001C325A">
      <w:pPr>
        <w:pStyle w:val="NormalHanging12a"/>
      </w:pPr>
      <w:r w:rsidRPr="00A8699B">
        <w:t>–</w:t>
      </w:r>
      <w:r w:rsidRPr="00A8699B">
        <w:tab/>
        <w:t>võttes arvesse komisjoni ettepanekut nõukogule (COM(2023)0532),</w:t>
      </w:r>
    </w:p>
    <w:p w14:paraId="4EAF30EC" w14:textId="7624CCE4" w:rsidR="001C325A" w:rsidRPr="00A8699B" w:rsidRDefault="001C325A" w:rsidP="001C325A">
      <w:pPr>
        <w:pStyle w:val="NormalHanging12a"/>
      </w:pPr>
      <w:r w:rsidRPr="00A8699B">
        <w:t>–</w:t>
      </w:r>
      <w:r w:rsidRPr="00A8699B">
        <w:tab/>
        <w:t>võttes arvesse Euroopa Liidu toimimise lepingu artiklit</w:t>
      </w:r>
      <w:r w:rsidR="00A066B5" w:rsidRPr="00A8699B">
        <w:t> </w:t>
      </w:r>
      <w:r w:rsidRPr="00A8699B">
        <w:t>115, mille alusel nõukogu konsulteeris Euroopa Parlamendiga (C9</w:t>
      </w:r>
      <w:r w:rsidRPr="00A8699B">
        <w:noBreakHyphen/>
        <w:t>0341/2023),</w:t>
      </w:r>
    </w:p>
    <w:p w14:paraId="31F4A76D" w14:textId="77777777" w:rsidR="001C325A" w:rsidRPr="00A8699B" w:rsidRDefault="001C325A" w:rsidP="001C325A">
      <w:pPr>
        <w:pStyle w:val="NormalHanging12a"/>
      </w:pPr>
      <w:r w:rsidRPr="00A8699B">
        <w:t>–</w:t>
      </w:r>
      <w:r w:rsidRPr="00A8699B">
        <w:tab/>
        <w:t>võttes arvesse eelarvekomisjoni eelarvehinnangut,</w:t>
      </w:r>
    </w:p>
    <w:p w14:paraId="11C7C456" w14:textId="19867886" w:rsidR="001C325A" w:rsidRPr="00A8699B" w:rsidRDefault="001C325A" w:rsidP="001C325A">
      <w:pPr>
        <w:pStyle w:val="NormalHanging12a"/>
      </w:pPr>
      <w:r w:rsidRPr="00A8699B">
        <w:t>–</w:t>
      </w:r>
      <w:r w:rsidRPr="00A8699B">
        <w:tab/>
        <w:t>võttes arvesse Rootsi parlamendi, Malta parlamendi ja Iirimaa parlamendi poolt protokolli nr</w:t>
      </w:r>
      <w:r w:rsidR="00A066B5" w:rsidRPr="00A8699B">
        <w:t> </w:t>
      </w:r>
      <w:r w:rsidRPr="00A8699B">
        <w:t>2 (subsidiaarsuse ja proportsionaalsuse põhimõtte kohaldamise kohta) alusel esitatud põhjendatud arvamusi, mille kohaselt seadusandliku akti eelnõu ei vasta subsidiaarsuse põhimõttele,</w:t>
      </w:r>
    </w:p>
    <w:p w14:paraId="37C3D283" w14:textId="0A1B288D" w:rsidR="001C325A" w:rsidRPr="00A8699B" w:rsidRDefault="001C325A" w:rsidP="001C325A">
      <w:pPr>
        <w:pStyle w:val="NormalHanging12a"/>
      </w:pPr>
      <w:r w:rsidRPr="00A8699B">
        <w:t>–</w:t>
      </w:r>
      <w:r w:rsidRPr="00A8699B">
        <w:tab/>
        <w:t>võttes arvesse kodukorra artikleid</w:t>
      </w:r>
      <w:r w:rsidR="00A066B5" w:rsidRPr="00A8699B">
        <w:t> </w:t>
      </w:r>
      <w:r w:rsidRPr="00A8699B">
        <w:t>84 ja</w:t>
      </w:r>
      <w:r w:rsidR="00A066B5" w:rsidRPr="00A8699B">
        <w:t> </w:t>
      </w:r>
      <w:r w:rsidRPr="00A8699B">
        <w:t>58,</w:t>
      </w:r>
    </w:p>
    <w:p w14:paraId="6E6FB910" w14:textId="77777777" w:rsidR="001C325A" w:rsidRPr="00A8699B" w:rsidRDefault="001C325A" w:rsidP="001C325A">
      <w:pPr>
        <w:pStyle w:val="NormalHanging12a"/>
      </w:pPr>
      <w:r w:rsidRPr="00A8699B">
        <w:rPr>
          <w:rFonts w:ascii="Symbol" w:hAnsi="Symbol"/>
        </w:rPr>
        <w:sym w:font="Symbol" w:char="F02D"/>
      </w:r>
      <w:r w:rsidRPr="00A8699B">
        <w:tab/>
        <w:t>võttes arvesse majandus- ja rahanduskomisjoni raportit (A10-0194/2025),</w:t>
      </w:r>
    </w:p>
    <w:p w14:paraId="4F1B93F9" w14:textId="77777777" w:rsidR="001C325A" w:rsidRPr="00A8699B" w:rsidRDefault="001C325A" w:rsidP="001C325A">
      <w:pPr>
        <w:pStyle w:val="NormalHanging12a"/>
      </w:pPr>
      <w:r w:rsidRPr="00A8699B">
        <w:t>1.</w:t>
      </w:r>
      <w:r w:rsidRPr="00A8699B">
        <w:tab/>
        <w:t>kiidab komisjoni ettepaneku muudetud kujul heaks;</w:t>
      </w:r>
    </w:p>
    <w:p w14:paraId="7008865B" w14:textId="77777777" w:rsidR="001C325A" w:rsidRPr="00A8699B" w:rsidRDefault="001C325A" w:rsidP="001C325A">
      <w:pPr>
        <w:pStyle w:val="NormalHanging12a"/>
      </w:pPr>
      <w:r w:rsidRPr="00A8699B">
        <w:t>2.</w:t>
      </w:r>
      <w:r w:rsidRPr="00A8699B">
        <w:tab/>
        <w:t>palub komisjonil ettepanekut vastavalt muuta, järgides Euroopa Liidu toimimise lepingu artikli 293 lõiget 2;</w:t>
      </w:r>
    </w:p>
    <w:p w14:paraId="1217352A" w14:textId="77777777" w:rsidR="001C325A" w:rsidRPr="00A8699B" w:rsidRDefault="001C325A" w:rsidP="001C325A">
      <w:pPr>
        <w:pStyle w:val="NormalHanging12a"/>
      </w:pPr>
      <w:r w:rsidRPr="00A8699B">
        <w:t>3.</w:t>
      </w:r>
      <w:r w:rsidRPr="00A8699B">
        <w:tab/>
        <w:t>palub nõukogul Euroopa Parlamenti teavitada, kui nõukogu kavatseb Euroopa Parlamendi poolt heaks kiidetud tekstist kõrvale kalduda;</w:t>
      </w:r>
    </w:p>
    <w:p w14:paraId="1F5F5983" w14:textId="77777777" w:rsidR="001C325A" w:rsidRPr="00A8699B" w:rsidRDefault="001C325A" w:rsidP="001C325A">
      <w:pPr>
        <w:pStyle w:val="NormalHanging12a"/>
      </w:pPr>
      <w:r w:rsidRPr="00A8699B">
        <w:t>4.</w:t>
      </w:r>
      <w:r w:rsidRPr="00A8699B">
        <w:tab/>
        <w:t>palub nõukogul Euroopa Parlamendiga uuesti konsulteerida, kui nõukogu kavatseb komisjoni ettepanekut oluliselt muuta;</w:t>
      </w:r>
    </w:p>
    <w:p w14:paraId="27F9B47B" w14:textId="77777777" w:rsidR="001C325A" w:rsidRPr="00A8699B" w:rsidRDefault="001C325A" w:rsidP="001C325A">
      <w:pPr>
        <w:pStyle w:val="NormalHanging12a"/>
      </w:pPr>
      <w:r w:rsidRPr="00A8699B">
        <w:lastRenderedPageBreak/>
        <w:t>5.</w:t>
      </w:r>
      <w:r w:rsidRPr="00A8699B">
        <w:tab/>
        <w:t>teeb presidendile ülesandeks edastada Euroopa Parlamendi seisukoht nõukogule ja komisjonile ning liikmesriikide parlamentidele.</w:t>
      </w:r>
    </w:p>
    <w:p w14:paraId="318DADDF" w14:textId="77777777" w:rsidR="001C325A" w:rsidRPr="00A8699B" w:rsidRDefault="001C325A" w:rsidP="001C325A"/>
    <w:p w14:paraId="23542007" w14:textId="77777777" w:rsidR="001C325A" w:rsidRPr="00A8699B" w:rsidRDefault="001C325A" w:rsidP="001C325A">
      <w:pPr>
        <w:pStyle w:val="AmNumberTabs"/>
      </w:pPr>
      <w:r w:rsidRPr="00A8699B">
        <w:t>Muudatusettepanek</w:t>
      </w:r>
      <w:r w:rsidRPr="00A8699B">
        <w:tab/>
      </w:r>
      <w:r w:rsidRPr="00A8699B">
        <w:tab/>
        <w:t>1</w:t>
      </w:r>
    </w:p>
    <w:p w14:paraId="6D5D621D" w14:textId="77777777" w:rsidR="001C325A" w:rsidRPr="00A8699B" w:rsidRDefault="001C325A" w:rsidP="001C325A">
      <w:pPr>
        <w:pStyle w:val="NormalBold"/>
        <w:rPr>
          <w:rStyle w:val="HideTWBExt"/>
          <w:b w:val="0"/>
          <w:vanish w:val="0"/>
        </w:rPr>
      </w:pPr>
    </w:p>
    <w:p w14:paraId="3289EDDE" w14:textId="77777777" w:rsidR="001C325A" w:rsidRPr="00A8699B" w:rsidRDefault="001C325A" w:rsidP="001C325A">
      <w:pPr>
        <w:pStyle w:val="NormalBold"/>
      </w:pPr>
      <w:r w:rsidRPr="00A8699B">
        <w:t>Ettepanek võtta vastu direktiiv</w:t>
      </w:r>
    </w:p>
    <w:p w14:paraId="707736E3" w14:textId="77777777" w:rsidR="001C325A" w:rsidRPr="00A8699B" w:rsidRDefault="001C325A" w:rsidP="001C325A">
      <w:pPr>
        <w:pStyle w:val="NormalBold"/>
      </w:pPr>
      <w:r w:rsidRPr="00A8699B">
        <w:t>Põhjendus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0C76180C" w14:textId="77777777" w:rsidTr="00405308">
        <w:trPr>
          <w:trHeight w:val="240"/>
          <w:jc w:val="center"/>
        </w:trPr>
        <w:tc>
          <w:tcPr>
            <w:tcW w:w="9752" w:type="dxa"/>
            <w:gridSpan w:val="2"/>
            <w:tcBorders>
              <w:top w:val="nil"/>
              <w:left w:val="nil"/>
              <w:bottom w:val="nil"/>
              <w:right w:val="nil"/>
            </w:tcBorders>
          </w:tcPr>
          <w:p w14:paraId="2881891E" w14:textId="77777777" w:rsidR="001C325A" w:rsidRPr="00A8699B" w:rsidRDefault="001C325A" w:rsidP="00405308"/>
        </w:tc>
      </w:tr>
      <w:tr w:rsidR="001C325A" w:rsidRPr="00A8699B" w14:paraId="3FD6A8E2" w14:textId="77777777" w:rsidTr="00405308">
        <w:trPr>
          <w:trHeight w:val="240"/>
          <w:jc w:val="center"/>
        </w:trPr>
        <w:tc>
          <w:tcPr>
            <w:tcW w:w="4876" w:type="dxa"/>
            <w:tcBorders>
              <w:top w:val="nil"/>
              <w:left w:val="nil"/>
              <w:bottom w:val="nil"/>
              <w:right w:val="nil"/>
            </w:tcBorders>
            <w:hideMark/>
          </w:tcPr>
          <w:p w14:paraId="2985372A"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hideMark/>
          </w:tcPr>
          <w:p w14:paraId="76A1FF93" w14:textId="77777777" w:rsidR="001C325A" w:rsidRPr="00A8699B" w:rsidRDefault="001C325A" w:rsidP="00405308">
            <w:pPr>
              <w:pStyle w:val="AmColumnHeading"/>
            </w:pPr>
            <w:r w:rsidRPr="00A8699B">
              <w:t>Muudatusettepanek</w:t>
            </w:r>
          </w:p>
        </w:tc>
      </w:tr>
      <w:tr w:rsidR="001C325A" w:rsidRPr="00A8699B" w14:paraId="608D73F6" w14:textId="77777777" w:rsidTr="00405308">
        <w:trPr>
          <w:jc w:val="center"/>
        </w:trPr>
        <w:tc>
          <w:tcPr>
            <w:tcW w:w="4876" w:type="dxa"/>
            <w:tcBorders>
              <w:top w:val="nil"/>
              <w:left w:val="nil"/>
              <w:bottom w:val="nil"/>
              <w:right w:val="nil"/>
            </w:tcBorders>
            <w:hideMark/>
          </w:tcPr>
          <w:p w14:paraId="2919B0F5" w14:textId="77777777" w:rsidR="001C325A" w:rsidRPr="00A8699B" w:rsidRDefault="001C325A" w:rsidP="00405308">
            <w:pPr>
              <w:pStyle w:val="Normal6a"/>
            </w:pPr>
            <w:r w:rsidRPr="00A8699B">
              <w:t>(1)</w:t>
            </w:r>
            <w:r w:rsidRPr="00A8699B">
              <w:tab/>
              <w:t>Liidus puudub praegu ühine lähenemisviis ettevõtjate maksubaasi arvutamisele. Seetõttu on liidu ettevõtjad kohustatud järgima erinevat äriühingu tulumaksu süsteemi igas liikmesriigis, kus nad tegutsevad.</w:t>
            </w:r>
          </w:p>
        </w:tc>
        <w:tc>
          <w:tcPr>
            <w:tcW w:w="4876" w:type="dxa"/>
            <w:tcBorders>
              <w:top w:val="nil"/>
              <w:left w:val="nil"/>
              <w:bottom w:val="nil"/>
              <w:right w:val="nil"/>
            </w:tcBorders>
            <w:hideMark/>
          </w:tcPr>
          <w:p w14:paraId="59A66C16" w14:textId="77777777" w:rsidR="001C325A" w:rsidRPr="00A8699B" w:rsidRDefault="001C325A" w:rsidP="00405308">
            <w:pPr>
              <w:pStyle w:val="Normal6a"/>
            </w:pPr>
            <w:r w:rsidRPr="00A8699B">
              <w:t>(1)</w:t>
            </w:r>
            <w:r w:rsidRPr="00A8699B">
              <w:tab/>
              <w:t xml:space="preserve">Liidus puudub praegu ühine lähenemisviis ettevõtjate maksubaasi arvutamisele. Seetõttu on liidu ettevõtjad kohustatud järgima erinevat äriühingu tulumaksu süsteemi igas liikmesriigis, kus nad tegutsevad. </w:t>
            </w:r>
            <w:r w:rsidRPr="00A8699B">
              <w:rPr>
                <w:b/>
                <w:i/>
              </w:rPr>
              <w:t>Näiteks 2024. aasta maksustamisaruande kohaselt olid äriühingu tulumaksu seadusjärgsed määrad 2023. aastal liikmesriikides vahemikus 10–31,5 % (ja 9–29 %, võttes arvesse valitsuste kehtestatud maksutoetuskavasid).</w:t>
            </w:r>
          </w:p>
        </w:tc>
      </w:tr>
    </w:tbl>
    <w:p w14:paraId="2DA69AC1" w14:textId="77777777" w:rsidR="001C325A" w:rsidRPr="00A8699B" w:rsidRDefault="001C325A" w:rsidP="001C325A"/>
    <w:p w14:paraId="6B8BB7A6" w14:textId="77777777" w:rsidR="001C325A" w:rsidRPr="00A8699B" w:rsidRDefault="001C325A" w:rsidP="001C325A">
      <w:pPr>
        <w:pStyle w:val="AmNumberTabs"/>
        <w:keepNext/>
      </w:pPr>
      <w:r w:rsidRPr="00A8699B">
        <w:t>Muudatusettepanek</w:t>
      </w:r>
      <w:r w:rsidRPr="00A8699B">
        <w:tab/>
      </w:r>
      <w:r w:rsidRPr="00A8699B">
        <w:tab/>
        <w:t>2</w:t>
      </w:r>
    </w:p>
    <w:p w14:paraId="6A115DD4" w14:textId="77777777" w:rsidR="001C325A" w:rsidRPr="00A8699B" w:rsidRDefault="001C325A" w:rsidP="001C325A">
      <w:pPr>
        <w:pStyle w:val="NormalBold12b"/>
        <w:keepNext/>
      </w:pPr>
      <w:r w:rsidRPr="00A8699B">
        <w:t>Ettepanek võtta vastu direktiiv</w:t>
      </w:r>
    </w:p>
    <w:p w14:paraId="3749780A" w14:textId="77777777" w:rsidR="001C325A" w:rsidRPr="00A8699B" w:rsidRDefault="001C325A" w:rsidP="001C325A">
      <w:pPr>
        <w:pStyle w:val="NormalBold"/>
        <w:keepNext/>
      </w:pPr>
      <w:r w:rsidRPr="00A8699B">
        <w:t>Põhjendus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3EF21F35" w14:textId="77777777" w:rsidTr="00405308">
        <w:trPr>
          <w:jc w:val="center"/>
        </w:trPr>
        <w:tc>
          <w:tcPr>
            <w:tcW w:w="9752" w:type="dxa"/>
            <w:gridSpan w:val="2"/>
          </w:tcPr>
          <w:p w14:paraId="188EF24C" w14:textId="77777777" w:rsidR="001C325A" w:rsidRPr="00A8699B" w:rsidRDefault="001C325A" w:rsidP="00405308">
            <w:pPr>
              <w:keepNext/>
            </w:pPr>
          </w:p>
        </w:tc>
      </w:tr>
      <w:tr w:rsidR="001C325A" w:rsidRPr="00A8699B" w14:paraId="3CB8628B" w14:textId="77777777" w:rsidTr="00405308">
        <w:trPr>
          <w:jc w:val="center"/>
        </w:trPr>
        <w:tc>
          <w:tcPr>
            <w:tcW w:w="4876" w:type="dxa"/>
          </w:tcPr>
          <w:p w14:paraId="69A406AC" w14:textId="77777777" w:rsidR="001C325A" w:rsidRPr="00A8699B" w:rsidRDefault="001C325A" w:rsidP="00405308">
            <w:pPr>
              <w:pStyle w:val="AmColumnHeading"/>
              <w:keepNext/>
            </w:pPr>
            <w:r w:rsidRPr="00A8699B">
              <w:t>Komisjoni ettepanek</w:t>
            </w:r>
          </w:p>
        </w:tc>
        <w:tc>
          <w:tcPr>
            <w:tcW w:w="4876" w:type="dxa"/>
          </w:tcPr>
          <w:p w14:paraId="54A0ED31" w14:textId="77777777" w:rsidR="001C325A" w:rsidRPr="00A8699B" w:rsidRDefault="001C325A" w:rsidP="00405308">
            <w:pPr>
              <w:pStyle w:val="AmColumnHeading"/>
              <w:keepNext/>
            </w:pPr>
            <w:r w:rsidRPr="00A8699B">
              <w:t>Muudatusettepanek</w:t>
            </w:r>
          </w:p>
        </w:tc>
      </w:tr>
      <w:tr w:rsidR="001C325A" w:rsidRPr="00A8699B" w14:paraId="515AC17C" w14:textId="77777777" w:rsidTr="00405308">
        <w:trPr>
          <w:jc w:val="center"/>
        </w:trPr>
        <w:tc>
          <w:tcPr>
            <w:tcW w:w="4876" w:type="dxa"/>
          </w:tcPr>
          <w:p w14:paraId="08A93E00" w14:textId="77777777" w:rsidR="001C325A" w:rsidRPr="00A8699B" w:rsidRDefault="001C325A" w:rsidP="00405308">
            <w:pPr>
              <w:pStyle w:val="Normal6a"/>
            </w:pPr>
            <w:r w:rsidRPr="00A8699B">
              <w:t>(2)</w:t>
            </w:r>
            <w:r w:rsidRPr="00A8699B">
              <w:tab/>
              <w:t xml:space="preserve">Liidu 27 erinevat äriühingu tulumaksu süsteemi muudab maksukuulekuse keerukamaks ning toob ettevõtjate jaoks kaasa kõlvatu konkurentsi. </w:t>
            </w:r>
            <w:r w:rsidRPr="00A8699B">
              <w:rPr>
                <w:b/>
                <w:i/>
              </w:rPr>
              <w:t>See</w:t>
            </w:r>
            <w:r w:rsidRPr="00A8699B">
              <w:t xml:space="preserve"> on muutunud ilmsemaks, kuna üleilmastumine ja majanduse digitaliseerimine on oluliselt muutnud arusaama maismaapiiridest ja ärimudelitest. Kuna valitsused on püüdnud selle uue reaalsusega kohaneda, on liikmesriikide killustatud reageerimine toonud kaasa täiendavaid moonutusi siseturul. Samuti põhjustavad erinevad õigusraamistikud paratamatult eri liikmesriikides erinevaid maksuhaldustavasid. See tähendab sageli pikki menetlusi, mis võivad olla prognoosimatud ja ebajärjepidevad, ning </w:t>
            </w:r>
            <w:r w:rsidRPr="00A8699B">
              <w:lastRenderedPageBreak/>
              <w:t>suuri nõuete täitmisega seotud kulusid.</w:t>
            </w:r>
          </w:p>
        </w:tc>
        <w:tc>
          <w:tcPr>
            <w:tcW w:w="4876" w:type="dxa"/>
          </w:tcPr>
          <w:p w14:paraId="5FBC2EC2" w14:textId="77777777" w:rsidR="001C325A" w:rsidRPr="00A8699B" w:rsidRDefault="001C325A" w:rsidP="00405308">
            <w:pPr>
              <w:pStyle w:val="Normal6a"/>
            </w:pPr>
            <w:r w:rsidRPr="00A8699B">
              <w:lastRenderedPageBreak/>
              <w:t>(2)</w:t>
            </w:r>
            <w:r w:rsidRPr="00A8699B">
              <w:tab/>
              <w:t>Liidu 27 erinevat äriühingu tulumaksu süsteemi muudab maksukuulekuse keerukamaks ning toob ettevõtjate jaoks kaasa kõlvatu konkurentsi</w:t>
            </w:r>
            <w:r w:rsidRPr="00A8699B">
              <w:rPr>
                <w:b/>
                <w:i/>
              </w:rPr>
              <w:t xml:space="preserve"> ning võib tuua kaasa </w:t>
            </w:r>
            <w:proofErr w:type="spellStart"/>
            <w:r w:rsidRPr="00A8699B">
              <w:rPr>
                <w:b/>
                <w:i/>
              </w:rPr>
              <w:t>topeltmaksustamise</w:t>
            </w:r>
            <w:proofErr w:type="spellEnd"/>
            <w:r w:rsidRPr="00A8699B">
              <w:rPr>
                <w:b/>
                <w:i/>
              </w:rPr>
              <w:t xml:space="preserve">, maksustamise vältimise ja </w:t>
            </w:r>
            <w:proofErr w:type="spellStart"/>
            <w:r w:rsidRPr="00A8699B">
              <w:rPr>
                <w:b/>
                <w:i/>
              </w:rPr>
              <w:t>topeltmaksuvabastuse</w:t>
            </w:r>
            <w:proofErr w:type="spellEnd"/>
            <w:r w:rsidRPr="00A8699B">
              <w:t xml:space="preserve">. </w:t>
            </w:r>
            <w:r w:rsidRPr="00A8699B">
              <w:rPr>
                <w:b/>
                <w:i/>
              </w:rPr>
              <w:t>2024. aasta maksustamisaruande kohaselt oli äriühingu kasumi ümberpaigutamise tõttu saamatajäänud maksutulu hinnanguliselt 20 % kogu 2022. aastal liidus kogutud äriühingu tulumaksust saadavast tulust, mille nominaalväärtus oleks ligikaudu 100 miljardit eurot.</w:t>
            </w:r>
            <w:r w:rsidRPr="00A8699B">
              <w:t xml:space="preserve"> </w:t>
            </w:r>
            <w:r w:rsidRPr="00A8699B">
              <w:rPr>
                <w:b/>
                <w:i/>
              </w:rPr>
              <w:t>Need nähtused</w:t>
            </w:r>
            <w:r w:rsidRPr="00A8699B">
              <w:t xml:space="preserve"> on muutunud ilmsemaks, kuna üleilmastumine ja majanduse digitaliseerimine on oluliselt muutnud arusaama maismaapiiridest ja ärimudelitest. Kuna valitsused on püüdnud </w:t>
            </w:r>
            <w:r w:rsidRPr="00A8699B">
              <w:lastRenderedPageBreak/>
              <w:t>selle uue reaalsusega kohaneda, on liikmesriikide killustatud reageerimine toonud kaasa täiendavaid moonutusi siseturul. Samuti põhjustavad erinevad õigusraamistikud paratamatult eri liikmesriikides erinevaid maksuhaldustavasid. See tähendab sageli pikki menetlusi, mis võivad olla prognoosimatud ja ebajärjepidevad, ning suuri nõuete täitmisega seotud kulusid</w:t>
            </w:r>
            <w:r w:rsidRPr="00A8699B">
              <w:rPr>
                <w:b/>
                <w:i/>
              </w:rPr>
              <w:t>, mis võib mõjutada piiriüleseid investeeringuid.</w:t>
            </w:r>
            <w:r w:rsidRPr="00A8699B">
              <w:t xml:space="preserve"> </w:t>
            </w:r>
            <w:r w:rsidRPr="00A8699B">
              <w:rPr>
                <w:b/>
                <w:i/>
              </w:rPr>
              <w:t>See keerukus võib takistada ettevõtete laienemist siseturul, mõjutades negatiivselt ka innovatsiooni, konkurentsivõimet ja tööhõivet. Seetõttu on vaja ühist lähenemisviisi mitte ainult õiglase ja tõhusa maksustamise tagamiseks, vaid ka siseturul tegutsevate äriühingute ausameelsuse ja konkurentsivõime tugevdamiseks.</w:t>
            </w:r>
          </w:p>
        </w:tc>
      </w:tr>
    </w:tbl>
    <w:p w14:paraId="21BD994D" w14:textId="77777777" w:rsidR="001C325A" w:rsidRPr="00A8699B" w:rsidRDefault="001C325A" w:rsidP="001C325A"/>
    <w:p w14:paraId="01AEDDFE" w14:textId="77777777" w:rsidR="001C325A" w:rsidRPr="00A8699B" w:rsidRDefault="001C325A" w:rsidP="001C325A">
      <w:pPr>
        <w:pStyle w:val="AmNumberTabs"/>
        <w:keepNext/>
      </w:pPr>
      <w:r w:rsidRPr="00A8699B">
        <w:t>Muudatusettepanek</w:t>
      </w:r>
      <w:r w:rsidRPr="00A8699B">
        <w:tab/>
      </w:r>
      <w:r w:rsidRPr="00A8699B">
        <w:tab/>
        <w:t>3</w:t>
      </w:r>
    </w:p>
    <w:p w14:paraId="2C870389" w14:textId="77777777" w:rsidR="001C325A" w:rsidRPr="00A8699B" w:rsidRDefault="001C325A" w:rsidP="001C325A">
      <w:pPr>
        <w:pStyle w:val="NormalBold12b"/>
        <w:keepNext/>
      </w:pPr>
      <w:r w:rsidRPr="00A8699B">
        <w:t>Ettepanek võtta vastu direktiiv</w:t>
      </w:r>
    </w:p>
    <w:p w14:paraId="529F6355" w14:textId="77777777" w:rsidR="001C325A" w:rsidRPr="00A8699B" w:rsidRDefault="001C325A" w:rsidP="001C325A">
      <w:pPr>
        <w:pStyle w:val="NormalBold"/>
        <w:keepNext/>
      </w:pPr>
      <w:r w:rsidRPr="00A8699B">
        <w:t>Põhjendus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26CE6AB5" w14:textId="77777777" w:rsidTr="00405308">
        <w:trPr>
          <w:jc w:val="center"/>
        </w:trPr>
        <w:tc>
          <w:tcPr>
            <w:tcW w:w="9752" w:type="dxa"/>
            <w:gridSpan w:val="2"/>
          </w:tcPr>
          <w:p w14:paraId="47B28613" w14:textId="77777777" w:rsidR="001C325A" w:rsidRPr="00A8699B" w:rsidRDefault="001C325A" w:rsidP="00405308">
            <w:pPr>
              <w:keepNext/>
            </w:pPr>
          </w:p>
        </w:tc>
      </w:tr>
      <w:tr w:rsidR="001C325A" w:rsidRPr="00A8699B" w14:paraId="2F093A48" w14:textId="77777777" w:rsidTr="00405308">
        <w:trPr>
          <w:jc w:val="center"/>
        </w:trPr>
        <w:tc>
          <w:tcPr>
            <w:tcW w:w="4876" w:type="dxa"/>
          </w:tcPr>
          <w:p w14:paraId="57E0797E" w14:textId="77777777" w:rsidR="001C325A" w:rsidRPr="00A8699B" w:rsidRDefault="001C325A" w:rsidP="00405308">
            <w:pPr>
              <w:pStyle w:val="AmColumnHeading"/>
              <w:keepNext/>
            </w:pPr>
            <w:r w:rsidRPr="00A8699B">
              <w:t>Komisjoni ettepanek</w:t>
            </w:r>
          </w:p>
        </w:tc>
        <w:tc>
          <w:tcPr>
            <w:tcW w:w="4876" w:type="dxa"/>
          </w:tcPr>
          <w:p w14:paraId="59A1CB83" w14:textId="77777777" w:rsidR="001C325A" w:rsidRPr="00A8699B" w:rsidRDefault="001C325A" w:rsidP="00405308">
            <w:pPr>
              <w:pStyle w:val="AmColumnHeading"/>
              <w:keepNext/>
            </w:pPr>
            <w:r w:rsidRPr="00A8699B">
              <w:t>Muudatusettepanek</w:t>
            </w:r>
          </w:p>
        </w:tc>
      </w:tr>
      <w:tr w:rsidR="001C325A" w:rsidRPr="00A8699B" w14:paraId="4112AF58" w14:textId="77777777" w:rsidTr="00405308">
        <w:trPr>
          <w:jc w:val="center"/>
        </w:trPr>
        <w:tc>
          <w:tcPr>
            <w:tcW w:w="4876" w:type="dxa"/>
          </w:tcPr>
          <w:p w14:paraId="100D9FE5" w14:textId="77777777" w:rsidR="001C325A" w:rsidRPr="00A8699B" w:rsidRDefault="001C325A" w:rsidP="00405308">
            <w:pPr>
              <w:pStyle w:val="Normal6a"/>
            </w:pPr>
            <w:r w:rsidRPr="00A8699B">
              <w:t>(3)</w:t>
            </w:r>
            <w:r w:rsidRPr="00A8699B">
              <w:tab/>
              <w:t>Kuigi äriühingu tulumaksu süsteemide põhijooned on oma ülesehituse poolest erinevad, on need siiski sarnased, kuna näevad ette eeskirjad, millega taotletakse sama eesmärki, st jõuda ettevõtjate maksubaasini. Seda silmas pidades on siseturul tegutsevate ettevõtjate jaoks oluline, et liikmesriigid kehtestaksid ühise õigusraamistiku äriühingu tulumaksu süsteemide põhijoonte ühtlustamiseks, et lihtsustada maksueeskirju</w:t>
            </w:r>
            <w:r w:rsidRPr="00A8699B">
              <w:rPr>
                <w:b/>
                <w:i/>
              </w:rPr>
              <w:t xml:space="preserve"> ja</w:t>
            </w:r>
            <w:r w:rsidRPr="00A8699B">
              <w:t xml:space="preserve"> tagada aus konkurents.</w:t>
            </w:r>
          </w:p>
        </w:tc>
        <w:tc>
          <w:tcPr>
            <w:tcW w:w="4876" w:type="dxa"/>
          </w:tcPr>
          <w:p w14:paraId="75BBCF75" w14:textId="77777777" w:rsidR="001C325A" w:rsidRPr="00A8699B" w:rsidRDefault="001C325A" w:rsidP="00405308">
            <w:pPr>
              <w:pStyle w:val="Normal6a"/>
              <w:rPr>
                <w:iCs/>
              </w:rPr>
            </w:pPr>
            <w:r w:rsidRPr="00A8699B">
              <w:t>(3)</w:t>
            </w:r>
            <w:r w:rsidRPr="00A8699B">
              <w:tab/>
              <w:t>Kuigi äriühingu tulumaksu süsteemide põhijooned on oma ülesehituse poolest erinevad, on need siiski sarnased, kuna näevad ette eeskirjad, millega taotletakse sama eesmärki, st jõuda ettevõtjate maksubaasini. Seda silmas pidades</w:t>
            </w:r>
            <w:r w:rsidRPr="00A8699B">
              <w:rPr>
                <w:b/>
                <w:i/>
              </w:rPr>
              <w:t>, et toetada siseturu nõuetekohast toimimist, tuleks ELi äriühingute maksustamise keskkonna kujundamisel lähtuda põhimõttest, et äriühingud maksavad õiglase osa maksudest maksujurisdiktsiooni(de)s, kus nad kasumit teenivad. Seepärast</w:t>
            </w:r>
            <w:r w:rsidRPr="00A8699B">
              <w:t xml:space="preserve"> on siseturul tegutsevate ettevõtjate jaoks oluline, et liikmesriigid kehtestaksid ühise õigusraamistiku äriühingu tulumaksu süsteemide põhijoonte ühtlustamiseks, et lihtsustada maksueeskirju</w:t>
            </w:r>
            <w:r w:rsidRPr="00A8699B">
              <w:rPr>
                <w:b/>
                <w:i/>
              </w:rPr>
              <w:t>, vähendada halduskoormust,</w:t>
            </w:r>
            <w:r w:rsidRPr="00A8699B">
              <w:t xml:space="preserve"> tagada aus konkurents</w:t>
            </w:r>
            <w:r w:rsidRPr="00A8699B">
              <w:rPr>
                <w:b/>
                <w:i/>
              </w:rPr>
              <w:t xml:space="preserve">, suurendada õiguskindlust piiriüleselt tegutsevate äriühingute jaoks ja võidelda </w:t>
            </w:r>
            <w:r w:rsidRPr="00A8699B">
              <w:rPr>
                <w:b/>
                <w:i/>
              </w:rPr>
              <w:lastRenderedPageBreak/>
              <w:t>maksustamise vältimise vastu.</w:t>
            </w:r>
            <w:r w:rsidRPr="00A8699B">
              <w:t xml:space="preserve"> </w:t>
            </w:r>
            <w:r w:rsidRPr="00A8699B">
              <w:rPr>
                <w:b/>
                <w:i/>
              </w:rPr>
              <w:t>Sellise ühtlustamise ulatus peaks rangelt piirduma käesolevas direktiivis osutatud kriteeriumide ja üksustega, samal ajal kui maksumäär ja täitmise tagamise meetmed jäävad nõukogu direktiivi (EL) 2022/2523</w:t>
            </w:r>
            <w:r w:rsidRPr="00A8699B">
              <w:rPr>
                <w:b/>
                <w:i/>
                <w:vertAlign w:val="superscript"/>
              </w:rPr>
              <w:t>1a</w:t>
            </w:r>
            <w:r w:rsidRPr="00A8699B">
              <w:rPr>
                <w:b/>
                <w:i/>
              </w:rPr>
              <w:t xml:space="preserve"> raames liikmesriikide pädevusse.</w:t>
            </w:r>
          </w:p>
        </w:tc>
      </w:tr>
      <w:tr w:rsidR="001C325A" w:rsidRPr="00A8699B" w14:paraId="2CBC7076" w14:textId="77777777" w:rsidTr="00405308">
        <w:trPr>
          <w:jc w:val="center"/>
        </w:trPr>
        <w:tc>
          <w:tcPr>
            <w:tcW w:w="4876" w:type="dxa"/>
          </w:tcPr>
          <w:p w14:paraId="04DD95EB" w14:textId="77777777" w:rsidR="001C325A" w:rsidRPr="00A8699B" w:rsidRDefault="001C325A" w:rsidP="00405308">
            <w:pPr>
              <w:pStyle w:val="Normal6a"/>
            </w:pPr>
          </w:p>
        </w:tc>
        <w:tc>
          <w:tcPr>
            <w:tcW w:w="4876" w:type="dxa"/>
          </w:tcPr>
          <w:p w14:paraId="43CD0EC5" w14:textId="77777777" w:rsidR="001C325A" w:rsidRPr="00A8699B" w:rsidRDefault="001C325A" w:rsidP="00405308">
            <w:pPr>
              <w:pStyle w:val="Normal6a"/>
              <w:rPr>
                <w:b/>
                <w:i/>
              </w:rPr>
            </w:pPr>
            <w:r w:rsidRPr="00A8699B">
              <w:rPr>
                <w:b/>
                <w:i/>
              </w:rPr>
              <w:t>________________</w:t>
            </w:r>
          </w:p>
        </w:tc>
      </w:tr>
      <w:tr w:rsidR="001C325A" w:rsidRPr="00A8699B" w14:paraId="3CA01940" w14:textId="77777777" w:rsidTr="00405308">
        <w:trPr>
          <w:jc w:val="center"/>
        </w:trPr>
        <w:tc>
          <w:tcPr>
            <w:tcW w:w="4876" w:type="dxa"/>
          </w:tcPr>
          <w:p w14:paraId="543330FD" w14:textId="77777777" w:rsidR="001C325A" w:rsidRPr="00A8699B" w:rsidRDefault="001C325A" w:rsidP="00405308">
            <w:pPr>
              <w:pStyle w:val="Normal6a"/>
            </w:pPr>
          </w:p>
        </w:tc>
        <w:tc>
          <w:tcPr>
            <w:tcW w:w="4876" w:type="dxa"/>
          </w:tcPr>
          <w:p w14:paraId="4AEB36BF" w14:textId="172DA280" w:rsidR="001C325A" w:rsidRPr="00A8699B" w:rsidRDefault="001C325A" w:rsidP="00405308">
            <w:pPr>
              <w:pStyle w:val="Normal6a"/>
            </w:pPr>
            <w:r w:rsidRPr="00A8699B">
              <w:rPr>
                <w:b/>
                <w:i/>
                <w:vertAlign w:val="superscript"/>
              </w:rPr>
              <w:t>1a.</w:t>
            </w:r>
            <w:r w:rsidRPr="00A8699B">
              <w:t xml:space="preserve"> </w:t>
            </w:r>
            <w:r w:rsidRPr="00A8699B">
              <w:rPr>
                <w:b/>
                <w:i/>
              </w:rPr>
              <w:t>Nõukogu 1</w:t>
            </w:r>
            <w:r w:rsidR="00FC5C87" w:rsidRPr="00A8699B">
              <w:rPr>
                <w:b/>
                <w:i/>
              </w:rPr>
              <w:t>5</w:t>
            </w:r>
            <w:r w:rsidRPr="00A8699B">
              <w:rPr>
                <w:b/>
                <w:i/>
              </w:rPr>
              <w:t xml:space="preserve">. detsembri 2022. aasta direktiiv (EL) 2022/2523 </w:t>
            </w:r>
            <w:proofErr w:type="spellStart"/>
            <w:r w:rsidRPr="00A8699B">
              <w:rPr>
                <w:b/>
                <w:i/>
              </w:rPr>
              <w:t>hargmaiste</w:t>
            </w:r>
            <w:proofErr w:type="spellEnd"/>
            <w:r w:rsidRPr="00A8699B">
              <w:rPr>
                <w:b/>
                <w:i/>
              </w:rPr>
              <w:t xml:space="preserve"> ettevõtete kontsernide ja suurte riigisiseste kontsernide ülemaailmse madalaima maksustamistaseme tagamise kohta liidus (ELT L 328, 22.12.2022, lk 1, ELI: http://data.europa.eu/eli/dir/2022/2523/oj).</w:t>
            </w:r>
          </w:p>
        </w:tc>
      </w:tr>
    </w:tbl>
    <w:p w14:paraId="64F57A40" w14:textId="77777777" w:rsidR="001C325A" w:rsidRPr="00A8699B" w:rsidRDefault="001C325A" w:rsidP="001C325A"/>
    <w:p w14:paraId="385FC676" w14:textId="77777777" w:rsidR="001C325A" w:rsidRPr="00A8699B" w:rsidRDefault="001C325A" w:rsidP="001C325A">
      <w:pPr>
        <w:pStyle w:val="AmNumberTabs"/>
      </w:pPr>
      <w:r w:rsidRPr="00A8699B">
        <w:t>Muudatusettepanek</w:t>
      </w:r>
      <w:r w:rsidRPr="00A8699B">
        <w:tab/>
      </w:r>
      <w:r w:rsidRPr="00A8699B">
        <w:tab/>
        <w:t>4</w:t>
      </w:r>
    </w:p>
    <w:p w14:paraId="4D4D7535" w14:textId="77777777" w:rsidR="001C325A" w:rsidRPr="00A8699B" w:rsidRDefault="001C325A" w:rsidP="001C325A">
      <w:pPr>
        <w:pStyle w:val="NormalBold"/>
        <w:rPr>
          <w:rStyle w:val="HideTWBExt"/>
          <w:b w:val="0"/>
          <w:vanish w:val="0"/>
        </w:rPr>
      </w:pPr>
    </w:p>
    <w:p w14:paraId="2F965203" w14:textId="77777777" w:rsidR="001C325A" w:rsidRPr="00A8699B" w:rsidRDefault="001C325A" w:rsidP="001C325A">
      <w:pPr>
        <w:pStyle w:val="NormalBold"/>
      </w:pPr>
      <w:r w:rsidRPr="00A8699B">
        <w:t>Ettepanek võtta vastu direktiiv</w:t>
      </w:r>
    </w:p>
    <w:p w14:paraId="34D51C2D" w14:textId="77777777" w:rsidR="001C325A" w:rsidRPr="00A8699B" w:rsidRDefault="001C325A" w:rsidP="001C325A">
      <w:pPr>
        <w:pStyle w:val="NormalBold"/>
      </w:pPr>
      <w:r w:rsidRPr="00A8699B">
        <w:t>Põhjendus 3 a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0BE43817" w14:textId="77777777" w:rsidTr="00405308">
        <w:trPr>
          <w:trHeight w:val="240"/>
          <w:jc w:val="center"/>
        </w:trPr>
        <w:tc>
          <w:tcPr>
            <w:tcW w:w="9752" w:type="dxa"/>
            <w:gridSpan w:val="2"/>
            <w:tcBorders>
              <w:top w:val="nil"/>
              <w:left w:val="nil"/>
              <w:bottom w:val="nil"/>
              <w:right w:val="nil"/>
            </w:tcBorders>
          </w:tcPr>
          <w:p w14:paraId="6EA6B114" w14:textId="77777777" w:rsidR="001C325A" w:rsidRPr="00A8699B" w:rsidRDefault="001C325A" w:rsidP="00405308"/>
        </w:tc>
      </w:tr>
      <w:tr w:rsidR="001C325A" w:rsidRPr="00A8699B" w14:paraId="0179ACB0" w14:textId="77777777" w:rsidTr="00405308">
        <w:trPr>
          <w:trHeight w:val="240"/>
          <w:jc w:val="center"/>
        </w:trPr>
        <w:tc>
          <w:tcPr>
            <w:tcW w:w="4876" w:type="dxa"/>
            <w:tcBorders>
              <w:top w:val="nil"/>
              <w:left w:val="nil"/>
              <w:bottom w:val="nil"/>
              <w:right w:val="nil"/>
            </w:tcBorders>
            <w:hideMark/>
          </w:tcPr>
          <w:p w14:paraId="4D488C84"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hideMark/>
          </w:tcPr>
          <w:p w14:paraId="73438CB3" w14:textId="77777777" w:rsidR="001C325A" w:rsidRPr="00A8699B" w:rsidRDefault="001C325A" w:rsidP="00405308">
            <w:pPr>
              <w:pStyle w:val="AmColumnHeading"/>
            </w:pPr>
            <w:r w:rsidRPr="00A8699B">
              <w:t>Muudatusettepanek</w:t>
            </w:r>
          </w:p>
        </w:tc>
      </w:tr>
      <w:tr w:rsidR="001C325A" w:rsidRPr="00A8699B" w14:paraId="1E388E41" w14:textId="77777777" w:rsidTr="00405308">
        <w:trPr>
          <w:jc w:val="center"/>
        </w:trPr>
        <w:tc>
          <w:tcPr>
            <w:tcW w:w="4876" w:type="dxa"/>
            <w:tcBorders>
              <w:top w:val="nil"/>
              <w:left w:val="nil"/>
              <w:bottom w:val="nil"/>
              <w:right w:val="nil"/>
            </w:tcBorders>
          </w:tcPr>
          <w:p w14:paraId="33E28094" w14:textId="77777777" w:rsidR="001C325A" w:rsidRPr="00A8699B" w:rsidRDefault="001C325A" w:rsidP="00405308">
            <w:pPr>
              <w:pStyle w:val="Normal6a"/>
            </w:pPr>
          </w:p>
        </w:tc>
        <w:tc>
          <w:tcPr>
            <w:tcW w:w="4876" w:type="dxa"/>
            <w:tcBorders>
              <w:top w:val="nil"/>
              <w:left w:val="nil"/>
              <w:bottom w:val="nil"/>
              <w:right w:val="nil"/>
            </w:tcBorders>
            <w:hideMark/>
          </w:tcPr>
          <w:p w14:paraId="136B80CA" w14:textId="77777777" w:rsidR="001C325A" w:rsidRPr="00A8699B" w:rsidRDefault="001C325A" w:rsidP="00405308">
            <w:pPr>
              <w:pStyle w:val="Normal6a"/>
            </w:pPr>
            <w:r w:rsidRPr="00A8699B">
              <w:rPr>
                <w:b/>
                <w:i/>
              </w:rPr>
              <w:t>(3a)</w:t>
            </w:r>
            <w:r w:rsidRPr="00A8699B">
              <w:tab/>
            </w:r>
            <w:r w:rsidRPr="00A8699B">
              <w:rPr>
                <w:b/>
                <w:i/>
              </w:rPr>
              <w:t>Äriühingu tulumaksu maksubaasi ühtlustamine ühiste eeskirjade abil parandab läbipaistvust, edendades nii liidus õiglasemat ja tervislikumat maksukeskkonda, mida toetab eriti ülemaailmset madalaimat maksustamistaset käsitleva direktiivi (EL) 2022/2523 jõustumine, ning aitab tugevdada liidu üldist konkurentsivõimet ja liidu pühendumist rahvusvaheliselt kokkulepitud standarditele.</w:t>
            </w:r>
          </w:p>
        </w:tc>
      </w:tr>
    </w:tbl>
    <w:p w14:paraId="7AB60CAB" w14:textId="77777777" w:rsidR="001C325A" w:rsidRPr="00A8699B" w:rsidRDefault="001C325A" w:rsidP="001C325A"/>
    <w:p w14:paraId="3510F565" w14:textId="77777777" w:rsidR="001C325A" w:rsidRPr="00A8699B" w:rsidRDefault="001C325A" w:rsidP="001C325A">
      <w:pPr>
        <w:pStyle w:val="AmNumberTabs"/>
      </w:pPr>
      <w:r w:rsidRPr="00A8699B">
        <w:t>Muudatusettepanek</w:t>
      </w:r>
      <w:r w:rsidRPr="00A8699B">
        <w:tab/>
      </w:r>
      <w:r w:rsidRPr="00A8699B">
        <w:tab/>
        <w:t>5</w:t>
      </w:r>
    </w:p>
    <w:p w14:paraId="66A2E9E6" w14:textId="77777777" w:rsidR="001C325A" w:rsidRPr="00A8699B" w:rsidRDefault="001C325A" w:rsidP="001C325A">
      <w:pPr>
        <w:pStyle w:val="NormalBold"/>
        <w:rPr>
          <w:rStyle w:val="HideTWBExt"/>
          <w:b w:val="0"/>
          <w:vanish w:val="0"/>
        </w:rPr>
      </w:pPr>
    </w:p>
    <w:p w14:paraId="12F3FDF7" w14:textId="77777777" w:rsidR="001C325A" w:rsidRPr="00A8699B" w:rsidRDefault="001C325A" w:rsidP="001C325A">
      <w:pPr>
        <w:pStyle w:val="NormalBold"/>
      </w:pPr>
      <w:r w:rsidRPr="00A8699B">
        <w:t>Ettepanek võtta vastu direktiiv</w:t>
      </w:r>
    </w:p>
    <w:p w14:paraId="3562A54D" w14:textId="77777777" w:rsidR="001C325A" w:rsidRPr="00A8699B" w:rsidRDefault="001C325A" w:rsidP="001C325A">
      <w:pPr>
        <w:pStyle w:val="NormalBold"/>
      </w:pPr>
      <w:r w:rsidRPr="00A8699B">
        <w:t>Põhjendus 4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6BCA980D" w14:textId="77777777" w:rsidTr="00405308">
        <w:trPr>
          <w:trHeight w:hRule="exact" w:val="240"/>
          <w:jc w:val="center"/>
        </w:trPr>
        <w:tc>
          <w:tcPr>
            <w:tcW w:w="9752" w:type="dxa"/>
            <w:gridSpan w:val="2"/>
            <w:tcBorders>
              <w:top w:val="nil"/>
              <w:left w:val="nil"/>
              <w:bottom w:val="nil"/>
              <w:right w:val="nil"/>
            </w:tcBorders>
          </w:tcPr>
          <w:p w14:paraId="246C5A22" w14:textId="77777777" w:rsidR="001C325A" w:rsidRPr="00A8699B" w:rsidRDefault="001C325A" w:rsidP="00405308"/>
        </w:tc>
      </w:tr>
      <w:tr w:rsidR="001C325A" w:rsidRPr="00A8699B" w14:paraId="4B80F7B5" w14:textId="77777777" w:rsidTr="00405308">
        <w:trPr>
          <w:trHeight w:val="240"/>
          <w:jc w:val="center"/>
        </w:trPr>
        <w:tc>
          <w:tcPr>
            <w:tcW w:w="4876" w:type="dxa"/>
            <w:tcBorders>
              <w:top w:val="nil"/>
              <w:left w:val="nil"/>
              <w:bottom w:val="nil"/>
              <w:right w:val="nil"/>
            </w:tcBorders>
          </w:tcPr>
          <w:p w14:paraId="5638126C"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tcPr>
          <w:p w14:paraId="4027A20F" w14:textId="77777777" w:rsidR="001C325A" w:rsidRPr="00A8699B" w:rsidRDefault="001C325A" w:rsidP="00405308">
            <w:pPr>
              <w:pStyle w:val="AmColumnHeading"/>
            </w:pPr>
            <w:r w:rsidRPr="00A8699B">
              <w:t>Muudatusettepanek</w:t>
            </w:r>
          </w:p>
        </w:tc>
      </w:tr>
      <w:tr w:rsidR="001C325A" w:rsidRPr="00A8699B" w14:paraId="4E584802" w14:textId="77777777" w:rsidTr="00405308">
        <w:trPr>
          <w:jc w:val="center"/>
        </w:trPr>
        <w:tc>
          <w:tcPr>
            <w:tcW w:w="4876" w:type="dxa"/>
            <w:tcBorders>
              <w:top w:val="nil"/>
              <w:left w:val="nil"/>
              <w:bottom w:val="nil"/>
              <w:right w:val="nil"/>
            </w:tcBorders>
          </w:tcPr>
          <w:p w14:paraId="2DABC7ED" w14:textId="77777777" w:rsidR="001C325A" w:rsidRPr="00A8699B" w:rsidRDefault="001C325A" w:rsidP="00405308">
            <w:pPr>
              <w:pStyle w:val="Normal6a"/>
            </w:pPr>
          </w:p>
        </w:tc>
        <w:tc>
          <w:tcPr>
            <w:tcW w:w="4876" w:type="dxa"/>
            <w:tcBorders>
              <w:top w:val="nil"/>
              <w:left w:val="nil"/>
              <w:bottom w:val="nil"/>
              <w:right w:val="nil"/>
            </w:tcBorders>
          </w:tcPr>
          <w:p w14:paraId="32219B87" w14:textId="77777777" w:rsidR="001C325A" w:rsidRPr="00A8699B" w:rsidRDefault="001C325A" w:rsidP="00405308">
            <w:pPr>
              <w:pStyle w:val="Normal6a"/>
            </w:pPr>
            <w:r w:rsidRPr="00A8699B">
              <w:rPr>
                <w:b/>
                <w:i/>
              </w:rPr>
              <w:t>(4a)</w:t>
            </w:r>
            <w:r w:rsidRPr="00A8699B">
              <w:tab/>
            </w:r>
            <w:r w:rsidRPr="00A8699B">
              <w:rPr>
                <w:b/>
                <w:i/>
              </w:rPr>
              <w:t xml:space="preserve">Selleks et tagada õiguskindlus ja vältida </w:t>
            </w:r>
            <w:proofErr w:type="spellStart"/>
            <w:r w:rsidRPr="00A8699B">
              <w:rPr>
                <w:b/>
                <w:i/>
              </w:rPr>
              <w:t>hargmaiste</w:t>
            </w:r>
            <w:proofErr w:type="spellEnd"/>
            <w:r w:rsidRPr="00A8699B">
              <w:rPr>
                <w:b/>
                <w:i/>
              </w:rPr>
              <w:t xml:space="preserve"> ettevõtete kontsernide liigset halduskoormust, peaks käesoleva direktiivi eesmärk olema sidusus </w:t>
            </w:r>
            <w:r w:rsidRPr="00A8699B">
              <w:rPr>
                <w:b/>
                <w:i/>
              </w:rPr>
              <w:lastRenderedPageBreak/>
              <w:t>rahvusvaheliste maksualaste arengusuundadega, eriti OECD/G20 kaasava raamistikuga, sealhulgas esimese ja teise sambaga taotletava arenguga, võttes samal ajal arvesse ka peamiste rahvusvaheliste partnerite ja liikmesriikide seisukohti, sealhulgas otsuseid kokkulepitud kohustuste täitmise või enda neist vabastamise kohta. Liit peaks igal juhul säilitama piisava paindlikkuse, et määrata kindlaks oma jaotusmehhanism, kui see on vajalik, et vähendada regulatiivset koormust ja topelt- või mitmekordse maksustamise ohtu.</w:t>
            </w:r>
          </w:p>
        </w:tc>
      </w:tr>
    </w:tbl>
    <w:p w14:paraId="2BCF56E2" w14:textId="77777777" w:rsidR="001C325A" w:rsidRPr="00A8699B" w:rsidRDefault="001C325A" w:rsidP="001C325A"/>
    <w:p w14:paraId="4C44F3FE" w14:textId="77777777" w:rsidR="001C325A" w:rsidRPr="00A8699B" w:rsidRDefault="001C325A" w:rsidP="001C325A">
      <w:pPr>
        <w:pStyle w:val="AmNumberTabs"/>
      </w:pPr>
      <w:r w:rsidRPr="00A8699B">
        <w:t>Muudatusettepanek</w:t>
      </w:r>
      <w:r w:rsidRPr="00A8699B">
        <w:tab/>
      </w:r>
      <w:r w:rsidRPr="00A8699B">
        <w:tab/>
        <w:t>6</w:t>
      </w:r>
    </w:p>
    <w:p w14:paraId="0C513397" w14:textId="77777777" w:rsidR="001C325A" w:rsidRPr="00A8699B" w:rsidRDefault="001C325A" w:rsidP="001C325A">
      <w:pPr>
        <w:pStyle w:val="NormalBold"/>
        <w:rPr>
          <w:rStyle w:val="HideTWBExt"/>
          <w:b w:val="0"/>
          <w:vanish w:val="0"/>
        </w:rPr>
      </w:pPr>
    </w:p>
    <w:p w14:paraId="2234D2F1" w14:textId="77777777" w:rsidR="001C325A" w:rsidRPr="00A8699B" w:rsidRDefault="001C325A" w:rsidP="001C325A">
      <w:pPr>
        <w:pStyle w:val="NormalBold"/>
      </w:pPr>
      <w:r w:rsidRPr="00A8699B">
        <w:t>Ettepanek võtta vastu direktiiv</w:t>
      </w:r>
    </w:p>
    <w:p w14:paraId="5F8D2C09" w14:textId="77777777" w:rsidR="001C325A" w:rsidRPr="00A8699B" w:rsidRDefault="001C325A" w:rsidP="001C325A">
      <w:pPr>
        <w:pStyle w:val="NormalBold"/>
      </w:pPr>
      <w:r w:rsidRPr="00A8699B">
        <w:t>Põhjendus 4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1E3BD58E" w14:textId="77777777" w:rsidTr="00405308">
        <w:trPr>
          <w:trHeight w:hRule="exact" w:val="240"/>
          <w:jc w:val="center"/>
        </w:trPr>
        <w:tc>
          <w:tcPr>
            <w:tcW w:w="9752" w:type="dxa"/>
            <w:gridSpan w:val="2"/>
            <w:tcBorders>
              <w:top w:val="nil"/>
              <w:left w:val="nil"/>
              <w:bottom w:val="nil"/>
              <w:right w:val="nil"/>
            </w:tcBorders>
          </w:tcPr>
          <w:p w14:paraId="45DF2FDC" w14:textId="77777777" w:rsidR="001C325A" w:rsidRPr="00A8699B" w:rsidRDefault="001C325A" w:rsidP="00405308"/>
        </w:tc>
      </w:tr>
      <w:tr w:rsidR="001C325A" w:rsidRPr="00A8699B" w14:paraId="4B467266" w14:textId="77777777" w:rsidTr="00405308">
        <w:trPr>
          <w:trHeight w:val="240"/>
          <w:jc w:val="center"/>
        </w:trPr>
        <w:tc>
          <w:tcPr>
            <w:tcW w:w="4876" w:type="dxa"/>
            <w:tcBorders>
              <w:top w:val="nil"/>
              <w:left w:val="nil"/>
              <w:bottom w:val="nil"/>
              <w:right w:val="nil"/>
            </w:tcBorders>
          </w:tcPr>
          <w:p w14:paraId="787C58C3"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tcPr>
          <w:p w14:paraId="5566292C" w14:textId="77777777" w:rsidR="001C325A" w:rsidRPr="00A8699B" w:rsidRDefault="001C325A" w:rsidP="00405308">
            <w:pPr>
              <w:pStyle w:val="AmColumnHeading"/>
            </w:pPr>
            <w:r w:rsidRPr="00A8699B">
              <w:t>Muudatusettepanek</w:t>
            </w:r>
          </w:p>
        </w:tc>
      </w:tr>
      <w:tr w:rsidR="001C325A" w:rsidRPr="00A8699B" w14:paraId="73FE1056" w14:textId="77777777" w:rsidTr="00405308">
        <w:trPr>
          <w:jc w:val="center"/>
        </w:trPr>
        <w:tc>
          <w:tcPr>
            <w:tcW w:w="4876" w:type="dxa"/>
            <w:tcBorders>
              <w:top w:val="nil"/>
              <w:left w:val="nil"/>
              <w:bottom w:val="nil"/>
              <w:right w:val="nil"/>
            </w:tcBorders>
          </w:tcPr>
          <w:p w14:paraId="689F7EBB" w14:textId="77777777" w:rsidR="001C325A" w:rsidRPr="00A8699B" w:rsidRDefault="001C325A" w:rsidP="00405308">
            <w:pPr>
              <w:pStyle w:val="Normal6a"/>
            </w:pPr>
          </w:p>
        </w:tc>
        <w:tc>
          <w:tcPr>
            <w:tcW w:w="4876" w:type="dxa"/>
            <w:tcBorders>
              <w:top w:val="nil"/>
              <w:left w:val="nil"/>
              <w:bottom w:val="nil"/>
              <w:right w:val="nil"/>
            </w:tcBorders>
          </w:tcPr>
          <w:p w14:paraId="49CDB74E" w14:textId="77777777" w:rsidR="001C325A" w:rsidRPr="00A8699B" w:rsidRDefault="001C325A" w:rsidP="00405308">
            <w:pPr>
              <w:pStyle w:val="Normal6a"/>
            </w:pPr>
            <w:r w:rsidRPr="00A8699B">
              <w:rPr>
                <w:b/>
                <w:i/>
              </w:rPr>
              <w:t>(4b)</w:t>
            </w:r>
            <w:r w:rsidRPr="00A8699B">
              <w:tab/>
            </w:r>
            <w:r w:rsidRPr="00A8699B">
              <w:rPr>
                <w:b/>
                <w:i/>
              </w:rPr>
              <w:t>Komisjon ja liikmesriigid peaksid tagama käesoleva direktiivi sidususe ja kooskõla OECD/G20 näidiseeskirjade ja direktiiviga (EL) 2022/2523. Võimaluse korral peaksid komisjon ja liikmesriigid tõlgendama käesoleva direktiivi mõisteid direktiivis (EL) 2022/2523 sätestatud põhimõtete ja normide valguses.</w:t>
            </w:r>
          </w:p>
        </w:tc>
      </w:tr>
    </w:tbl>
    <w:p w14:paraId="74C5ADBF" w14:textId="77777777" w:rsidR="001C325A" w:rsidRPr="00A8699B" w:rsidRDefault="001C325A" w:rsidP="001C325A"/>
    <w:p w14:paraId="5EA777FD" w14:textId="77777777" w:rsidR="001C325A" w:rsidRPr="00A8699B" w:rsidRDefault="001C325A" w:rsidP="001C325A">
      <w:pPr>
        <w:pStyle w:val="AmNumberTabs"/>
        <w:keepNext/>
      </w:pPr>
      <w:r w:rsidRPr="00A8699B">
        <w:t>Muudatusettepanek</w:t>
      </w:r>
      <w:r w:rsidRPr="00A8699B">
        <w:tab/>
      </w:r>
      <w:r w:rsidRPr="00A8699B">
        <w:tab/>
        <w:t>7</w:t>
      </w:r>
    </w:p>
    <w:p w14:paraId="59B30BA3" w14:textId="77777777" w:rsidR="001C325A" w:rsidRPr="00A8699B" w:rsidRDefault="001C325A" w:rsidP="001C325A">
      <w:pPr>
        <w:pStyle w:val="NormalBold12b"/>
        <w:keepNext/>
      </w:pPr>
      <w:r w:rsidRPr="00A8699B">
        <w:t>Ettepanek võtta vastu direktiiv</w:t>
      </w:r>
    </w:p>
    <w:p w14:paraId="44D2472E" w14:textId="77777777" w:rsidR="001C325A" w:rsidRPr="00A8699B" w:rsidRDefault="001C325A" w:rsidP="001C325A">
      <w:pPr>
        <w:pStyle w:val="NormalBold"/>
        <w:keepNext/>
      </w:pPr>
      <w:r w:rsidRPr="00A8699B">
        <w:t>Põhjendus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1D38183A" w14:textId="77777777" w:rsidTr="00405308">
        <w:trPr>
          <w:jc w:val="center"/>
        </w:trPr>
        <w:tc>
          <w:tcPr>
            <w:tcW w:w="9752" w:type="dxa"/>
            <w:gridSpan w:val="2"/>
          </w:tcPr>
          <w:p w14:paraId="520176D1" w14:textId="77777777" w:rsidR="001C325A" w:rsidRPr="00A8699B" w:rsidRDefault="001C325A" w:rsidP="00405308">
            <w:pPr>
              <w:keepNext/>
            </w:pPr>
          </w:p>
        </w:tc>
      </w:tr>
      <w:tr w:rsidR="001C325A" w:rsidRPr="00A8699B" w14:paraId="68FB038F" w14:textId="77777777" w:rsidTr="00405308">
        <w:trPr>
          <w:jc w:val="center"/>
        </w:trPr>
        <w:tc>
          <w:tcPr>
            <w:tcW w:w="4876" w:type="dxa"/>
          </w:tcPr>
          <w:p w14:paraId="0C063CEB" w14:textId="77777777" w:rsidR="001C325A" w:rsidRPr="00A8699B" w:rsidRDefault="001C325A" w:rsidP="00405308">
            <w:pPr>
              <w:pStyle w:val="AmColumnHeading"/>
              <w:keepNext/>
            </w:pPr>
            <w:r w:rsidRPr="00A8699B">
              <w:t>Komisjoni ettepanek</w:t>
            </w:r>
          </w:p>
        </w:tc>
        <w:tc>
          <w:tcPr>
            <w:tcW w:w="4876" w:type="dxa"/>
          </w:tcPr>
          <w:p w14:paraId="665BC0A9" w14:textId="77777777" w:rsidR="001C325A" w:rsidRPr="00A8699B" w:rsidRDefault="001C325A" w:rsidP="00405308">
            <w:pPr>
              <w:pStyle w:val="AmColumnHeading"/>
              <w:keepNext/>
            </w:pPr>
            <w:r w:rsidRPr="00A8699B">
              <w:t>Muudatusettepanek</w:t>
            </w:r>
          </w:p>
        </w:tc>
      </w:tr>
      <w:tr w:rsidR="001C325A" w:rsidRPr="00A8699B" w14:paraId="1BB41A33" w14:textId="77777777" w:rsidTr="00405308">
        <w:trPr>
          <w:jc w:val="center"/>
        </w:trPr>
        <w:tc>
          <w:tcPr>
            <w:tcW w:w="4876" w:type="dxa"/>
          </w:tcPr>
          <w:p w14:paraId="00C481EF" w14:textId="77777777" w:rsidR="001C325A" w:rsidRPr="00A8699B" w:rsidRDefault="001C325A" w:rsidP="00405308">
            <w:pPr>
              <w:pStyle w:val="Normal6a"/>
            </w:pPr>
            <w:r w:rsidRPr="00A8699B">
              <w:t>(5)</w:t>
            </w:r>
            <w:r w:rsidRPr="00A8699B">
              <w:tab/>
              <w:t xml:space="preserve">Ettevõtluskeskkond siseturul tuleks muuta atraktiivsemaks, et soodustada majanduskasvu ja investeeringuid liidus. Seetõttu tuleks seada prioriteediks äriühingu tulumaksu eeskirjade ühise raamistiku jõustamine, et ettevõtjatel oleks lihtsam neid eeskirju piiriüleselt tegutsedes järgida ning et julgustada ettevõtjaid oma tegevust välismaale laiendama, kui nad </w:t>
            </w:r>
            <w:r w:rsidRPr="00A8699B">
              <w:lastRenderedPageBreak/>
              <w:t xml:space="preserve">seda soovivad. Rahvusvahelist tegevust käsitlevad ühtsed äriühingu tulumaksu eeskirjad peaksid suurendama maksukindlust ja vähendama maksuvaidlusi, kuna aitaks võidelda moonutustega ning vähendada topelt- ja </w:t>
            </w:r>
            <w:proofErr w:type="spellStart"/>
            <w:r w:rsidRPr="00A8699B">
              <w:rPr>
                <w:b/>
                <w:i/>
              </w:rPr>
              <w:t>ülemaksustamise</w:t>
            </w:r>
            <w:proofErr w:type="spellEnd"/>
            <w:r w:rsidRPr="00A8699B">
              <w:t xml:space="preserve"> juhtumite arvu. Kuna püsiv maksutulu on liikmesriikide eelarvete jaoks keskse tähtsusega, sealhulgas taristusse, teadus- ja arendustegevusse</w:t>
            </w:r>
            <w:r w:rsidRPr="00A8699B">
              <w:rPr>
                <w:b/>
                <w:i/>
              </w:rPr>
              <w:t xml:space="preserve"> investeerimisel</w:t>
            </w:r>
            <w:r w:rsidRPr="00A8699B">
              <w:t xml:space="preserve"> ning avalike teenuste osutamisel, on eriti oluline tagada, et tulude jaotamine toimuks kindlatel parameetritel põhineva vahendi alusel, mida ei saa kuritarvitada.</w:t>
            </w:r>
          </w:p>
        </w:tc>
        <w:tc>
          <w:tcPr>
            <w:tcW w:w="4876" w:type="dxa"/>
          </w:tcPr>
          <w:p w14:paraId="0DB96067" w14:textId="77777777" w:rsidR="001C325A" w:rsidRPr="00A8699B" w:rsidRDefault="001C325A" w:rsidP="00405308">
            <w:pPr>
              <w:pStyle w:val="Normal6a"/>
            </w:pPr>
            <w:r w:rsidRPr="00A8699B">
              <w:lastRenderedPageBreak/>
              <w:t>(5)</w:t>
            </w:r>
            <w:r w:rsidRPr="00A8699B">
              <w:tab/>
              <w:t xml:space="preserve">Ettevõtluskeskkond siseturul tuleks muuta atraktiivsemaks, et soodustada majanduskasvu ja investeeringuid liidus. Seetõttu tuleks seada prioriteediks äriühingu tulumaksu eeskirjade ühise raamistiku jõustamine, et ettevõtjatel oleks lihtsam neid eeskirju piiriüleselt tegutsedes järgida ning et julgustada ettevõtjaid oma tegevust välismaale laiendama, kui nad </w:t>
            </w:r>
            <w:r w:rsidRPr="00A8699B">
              <w:lastRenderedPageBreak/>
              <w:t>seda soovivad</w:t>
            </w:r>
            <w:r w:rsidRPr="00A8699B">
              <w:rPr>
                <w:b/>
                <w:i/>
              </w:rPr>
              <w:t>, ning ergutada ettevõtlust siseturul</w:t>
            </w:r>
            <w:r w:rsidRPr="00A8699B">
              <w:t xml:space="preserve">. Rahvusvahelist tegevust käsitlevad ühtsed äriühingu tulumaksu eeskirjad peaksid suurendama maksukindlust ja vähendama maksuvaidlusi, kuna aitaks võidelda moonutustega ning vähendada topelt- ja </w:t>
            </w:r>
            <w:r w:rsidRPr="00A8699B">
              <w:rPr>
                <w:b/>
                <w:i/>
              </w:rPr>
              <w:t>maksustamata jätmise</w:t>
            </w:r>
            <w:r w:rsidRPr="00A8699B">
              <w:t xml:space="preserve"> juhtumite arvu. </w:t>
            </w:r>
            <w:r w:rsidRPr="00A8699B">
              <w:rPr>
                <w:b/>
                <w:i/>
              </w:rPr>
              <w:t xml:space="preserve">See vähendab ühtlasi võimalusi teatavate siseriiklike maksusätete kuritarvitamiseks </w:t>
            </w:r>
            <w:proofErr w:type="spellStart"/>
            <w:r w:rsidRPr="00A8699B">
              <w:rPr>
                <w:b/>
                <w:i/>
              </w:rPr>
              <w:t>üleeuroopalises</w:t>
            </w:r>
            <w:proofErr w:type="spellEnd"/>
            <w:r w:rsidRPr="00A8699B">
              <w:rPr>
                <w:b/>
                <w:i/>
              </w:rPr>
              <w:t xml:space="preserve"> kontekstis.</w:t>
            </w:r>
            <w:r w:rsidRPr="00A8699B">
              <w:t xml:space="preserve"> Kuna püsiv maksutulu on liikmesriikide eelarvete jaoks keskse tähtsusega, sealhulgas</w:t>
            </w:r>
            <w:r w:rsidRPr="00A8699B">
              <w:rPr>
                <w:b/>
                <w:i/>
              </w:rPr>
              <w:t xml:space="preserve"> investeerimisel</w:t>
            </w:r>
            <w:r w:rsidRPr="00A8699B">
              <w:t xml:space="preserve"> taristusse, teadus- ja arendustegevusse</w:t>
            </w:r>
            <w:r w:rsidRPr="00A8699B">
              <w:rPr>
                <w:b/>
                <w:i/>
              </w:rPr>
              <w:t>, julgeolekusse ja kaitsesse</w:t>
            </w:r>
            <w:r w:rsidRPr="00A8699B">
              <w:t xml:space="preserve"> ning </w:t>
            </w:r>
            <w:r w:rsidRPr="00A8699B">
              <w:rPr>
                <w:b/>
                <w:i/>
              </w:rPr>
              <w:t xml:space="preserve">rohepöördesse ja sotsiaalsesse üleminekusse, samuti </w:t>
            </w:r>
            <w:r w:rsidRPr="00A8699B">
              <w:t>avalike teenuste osutamisel,</w:t>
            </w:r>
            <w:r w:rsidRPr="00A8699B">
              <w:rPr>
                <w:b/>
                <w:i/>
              </w:rPr>
              <w:t xml:space="preserve"> eriti vähimkaitstud leibkondadele, on oluline töötada liidus välja kasumi kindlaksmääramise eeskirjad, mis ei too liikmesriikidele kaasa väiksemat tulu. Lisaks</w:t>
            </w:r>
            <w:r w:rsidRPr="00A8699B">
              <w:t xml:space="preserve"> on eriti oluline tagada, et tulude jaotamine toimuks kindlatel parameetritel põhineva vahendi alusel, mida ei saa kuritarvitada.</w:t>
            </w:r>
          </w:p>
        </w:tc>
      </w:tr>
    </w:tbl>
    <w:p w14:paraId="675DE024" w14:textId="77777777" w:rsidR="001C325A" w:rsidRPr="00A8699B" w:rsidRDefault="001C325A" w:rsidP="001C325A"/>
    <w:p w14:paraId="176CC3D2" w14:textId="77777777" w:rsidR="001C325A" w:rsidRPr="00A8699B" w:rsidRDefault="001C325A" w:rsidP="001C325A">
      <w:pPr>
        <w:pStyle w:val="AmNumberTabs"/>
        <w:keepNext/>
      </w:pPr>
      <w:r w:rsidRPr="00A8699B">
        <w:t>Muudatusettepanek</w:t>
      </w:r>
      <w:r w:rsidRPr="00A8699B">
        <w:tab/>
      </w:r>
      <w:r w:rsidRPr="00A8699B">
        <w:tab/>
        <w:t>8</w:t>
      </w:r>
    </w:p>
    <w:p w14:paraId="42A11F50" w14:textId="77777777" w:rsidR="001C325A" w:rsidRPr="00A8699B" w:rsidRDefault="001C325A" w:rsidP="001C325A">
      <w:pPr>
        <w:pStyle w:val="NormalBold12b"/>
        <w:keepNext/>
      </w:pPr>
      <w:r w:rsidRPr="00A8699B">
        <w:t>Ettepanek võtta vastu direktiiv</w:t>
      </w:r>
    </w:p>
    <w:p w14:paraId="3A3B199A" w14:textId="77777777" w:rsidR="001C325A" w:rsidRPr="00A8699B" w:rsidRDefault="001C325A" w:rsidP="001C325A">
      <w:pPr>
        <w:pStyle w:val="NormalBold"/>
        <w:keepNext/>
      </w:pPr>
      <w:r w:rsidRPr="00A8699B">
        <w:t>Põhjendus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4D9AC6AF" w14:textId="77777777" w:rsidTr="00405308">
        <w:trPr>
          <w:jc w:val="center"/>
        </w:trPr>
        <w:tc>
          <w:tcPr>
            <w:tcW w:w="9752" w:type="dxa"/>
            <w:gridSpan w:val="2"/>
          </w:tcPr>
          <w:p w14:paraId="0852051C" w14:textId="77777777" w:rsidR="001C325A" w:rsidRPr="00A8699B" w:rsidRDefault="001C325A" w:rsidP="00405308">
            <w:pPr>
              <w:keepNext/>
            </w:pPr>
          </w:p>
        </w:tc>
      </w:tr>
      <w:tr w:rsidR="001C325A" w:rsidRPr="00A8699B" w14:paraId="4D81883C" w14:textId="77777777" w:rsidTr="00405308">
        <w:trPr>
          <w:jc w:val="center"/>
        </w:trPr>
        <w:tc>
          <w:tcPr>
            <w:tcW w:w="4876" w:type="dxa"/>
          </w:tcPr>
          <w:p w14:paraId="45C4F44D" w14:textId="77777777" w:rsidR="001C325A" w:rsidRPr="00A8699B" w:rsidRDefault="001C325A" w:rsidP="00405308">
            <w:pPr>
              <w:pStyle w:val="AmColumnHeading"/>
              <w:keepNext/>
            </w:pPr>
            <w:r w:rsidRPr="00A8699B">
              <w:t>Komisjoni ettepanek</w:t>
            </w:r>
          </w:p>
        </w:tc>
        <w:tc>
          <w:tcPr>
            <w:tcW w:w="4876" w:type="dxa"/>
          </w:tcPr>
          <w:p w14:paraId="2FDD07D0" w14:textId="77777777" w:rsidR="001C325A" w:rsidRPr="00A8699B" w:rsidRDefault="001C325A" w:rsidP="00405308">
            <w:pPr>
              <w:pStyle w:val="AmColumnHeading"/>
              <w:keepNext/>
            </w:pPr>
            <w:r w:rsidRPr="00A8699B">
              <w:t>Muudatusettepanek</w:t>
            </w:r>
          </w:p>
        </w:tc>
      </w:tr>
      <w:tr w:rsidR="001C325A" w:rsidRPr="00A8699B" w14:paraId="03EC5F84" w14:textId="77777777" w:rsidTr="00405308">
        <w:trPr>
          <w:jc w:val="center"/>
        </w:trPr>
        <w:tc>
          <w:tcPr>
            <w:tcW w:w="4876" w:type="dxa"/>
          </w:tcPr>
          <w:p w14:paraId="7D543F2F" w14:textId="77777777" w:rsidR="001C325A" w:rsidRPr="00A8699B" w:rsidRDefault="001C325A" w:rsidP="00405308">
            <w:pPr>
              <w:pStyle w:val="Normal6a"/>
            </w:pPr>
            <w:r w:rsidRPr="00A8699B">
              <w:t>(7)</w:t>
            </w:r>
            <w:r w:rsidRPr="00A8699B">
              <w:tab/>
              <w:t xml:space="preserve">Kuigi künnis määrataks kindlaks kontserni kogutulude alusel ülemaailmsel tasandil, peaks sätete kohaldamisala piirduma siseturul tegutsevate kontserni liikmetega, kuna liidu õigust kohaldatakse ainult liidus ja see ei ole kolmandatele riikidele siduv. Seetõttu tuleks hõlmata ainult selliste kontsernide liidu alamrühmad. Selliselt hõlmataks liikmesriigi maksuresidendid ja nende liikmesriigis tegutsevad püsivad tegevuskohad ning samasse kontserni kuuluvate liiduväliste äriühingute püsivad tegevuskohad liidus. </w:t>
            </w:r>
            <w:r w:rsidRPr="00A8699B">
              <w:rPr>
                <w:b/>
                <w:i/>
              </w:rPr>
              <w:t xml:space="preserve">Võttes arvesse, et püsiva tegevuskoha mõistet käsitletakse kahepoolsetes maksulepingutes ja </w:t>
            </w:r>
            <w:r w:rsidRPr="00A8699B">
              <w:rPr>
                <w:b/>
                <w:i/>
              </w:rPr>
              <w:lastRenderedPageBreak/>
              <w:t>siseriiklikes õigusaktides ning et selle mõiste määratlustes lähtutakse mõningatest ühistest põhimõtetest, on see kogu maailmas ikka veel teataval määral erinev.</w:t>
            </w:r>
            <w:r w:rsidRPr="00A8699B">
              <w:t xml:space="preserve"> </w:t>
            </w:r>
            <w:r w:rsidRPr="00A8699B">
              <w:rPr>
                <w:b/>
                <w:i/>
              </w:rPr>
              <w:t xml:space="preserve">Seega oleks praktiline tugineda olemasolevatele </w:t>
            </w:r>
            <w:proofErr w:type="spellStart"/>
            <w:r w:rsidRPr="00A8699B">
              <w:rPr>
                <w:b/>
                <w:i/>
              </w:rPr>
              <w:t>topeltmaksustamise</w:t>
            </w:r>
            <w:proofErr w:type="spellEnd"/>
            <w:r w:rsidRPr="00A8699B">
              <w:rPr>
                <w:b/>
                <w:i/>
              </w:rPr>
              <w:t xml:space="preserve"> vältimise lepingutele ja liikmesriikide siseriiklikele õigusnormidele, mitte püüda kehtivat raamistikku liidu teisese õiguse kaudu täielikult ühtlustada.</w:t>
            </w:r>
          </w:p>
        </w:tc>
        <w:tc>
          <w:tcPr>
            <w:tcW w:w="4876" w:type="dxa"/>
          </w:tcPr>
          <w:p w14:paraId="2408E2AA" w14:textId="77777777" w:rsidR="001C325A" w:rsidRPr="00A8699B" w:rsidRDefault="001C325A" w:rsidP="00405308">
            <w:pPr>
              <w:pStyle w:val="Normal6a"/>
              <w:rPr>
                <w:b/>
                <w:i/>
              </w:rPr>
            </w:pPr>
            <w:r w:rsidRPr="00A8699B">
              <w:lastRenderedPageBreak/>
              <w:t>(7)</w:t>
            </w:r>
            <w:r w:rsidRPr="00A8699B">
              <w:tab/>
              <w:t>Kuigi künnis määrataks kindlaks kontserni kogutulude alusel ülemaailmsel tasandil, peaks sätete kohaldamisala piirduma siseturul tegutsevate kontserni liikmetega, kuna liidu õigust kohaldatakse ainult liidus ja see ei ole kolmandatele riikidele siduv. Seetõttu tuleks hõlmata ainult selliste kontsernide liidu alamrühmad. Selliselt hõlmataks liikmesriigi maksuresidendid ja nende liikmesriigis tegutsevad püsivad tegevuskohad</w:t>
            </w:r>
            <w:r w:rsidRPr="00A8699B">
              <w:rPr>
                <w:b/>
                <w:i/>
              </w:rPr>
              <w:t>, sh märkimisväärne majanduslik kohalolu,</w:t>
            </w:r>
            <w:r w:rsidRPr="00A8699B">
              <w:t xml:space="preserve"> ning samasse kontserni kuuluvate liiduväliste äriühingute püsivad tegevuskohad liidus. </w:t>
            </w:r>
          </w:p>
        </w:tc>
      </w:tr>
    </w:tbl>
    <w:p w14:paraId="1E18F092" w14:textId="77777777" w:rsidR="001C325A" w:rsidRPr="00A8699B" w:rsidRDefault="001C325A" w:rsidP="001C325A"/>
    <w:p w14:paraId="3DD1CB8F" w14:textId="77777777" w:rsidR="001C325A" w:rsidRPr="00A8699B" w:rsidRDefault="001C325A" w:rsidP="001C325A">
      <w:pPr>
        <w:pStyle w:val="AmNumberTabs"/>
        <w:keepNext/>
      </w:pPr>
      <w:r w:rsidRPr="00A8699B">
        <w:t>Muudatusettepanek</w:t>
      </w:r>
      <w:r w:rsidRPr="00A8699B">
        <w:tab/>
      </w:r>
      <w:r w:rsidRPr="00A8699B">
        <w:tab/>
        <w:t>9</w:t>
      </w:r>
    </w:p>
    <w:p w14:paraId="347B0178" w14:textId="77777777" w:rsidR="001C325A" w:rsidRPr="00A8699B" w:rsidRDefault="001C325A" w:rsidP="001C325A">
      <w:pPr>
        <w:pStyle w:val="NormalBold12b"/>
        <w:keepNext/>
      </w:pPr>
      <w:r w:rsidRPr="00A8699B">
        <w:t>Ettepanek võtta vastu direktiiv</w:t>
      </w:r>
    </w:p>
    <w:p w14:paraId="6DF42E3C" w14:textId="77777777" w:rsidR="001C325A" w:rsidRPr="00A8699B" w:rsidRDefault="001C325A" w:rsidP="001C325A">
      <w:pPr>
        <w:pStyle w:val="NormalBold"/>
        <w:keepNext/>
      </w:pPr>
      <w:r w:rsidRPr="00A8699B">
        <w:t>Põhjendus 7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2035EF4D" w14:textId="77777777" w:rsidTr="00405308">
        <w:trPr>
          <w:jc w:val="center"/>
        </w:trPr>
        <w:tc>
          <w:tcPr>
            <w:tcW w:w="9752" w:type="dxa"/>
            <w:gridSpan w:val="2"/>
          </w:tcPr>
          <w:p w14:paraId="4B9EA53D" w14:textId="77777777" w:rsidR="001C325A" w:rsidRPr="00A8699B" w:rsidRDefault="001C325A" w:rsidP="00405308">
            <w:pPr>
              <w:keepNext/>
            </w:pPr>
          </w:p>
        </w:tc>
      </w:tr>
      <w:tr w:rsidR="001C325A" w:rsidRPr="00A8699B" w14:paraId="2424276A" w14:textId="77777777" w:rsidTr="00405308">
        <w:trPr>
          <w:jc w:val="center"/>
        </w:trPr>
        <w:tc>
          <w:tcPr>
            <w:tcW w:w="4876" w:type="dxa"/>
          </w:tcPr>
          <w:p w14:paraId="502A2427" w14:textId="77777777" w:rsidR="001C325A" w:rsidRPr="00A8699B" w:rsidRDefault="001C325A" w:rsidP="00405308">
            <w:pPr>
              <w:pStyle w:val="AmColumnHeading"/>
              <w:keepNext/>
            </w:pPr>
            <w:r w:rsidRPr="00A8699B">
              <w:t>Komisjoni ettepanek</w:t>
            </w:r>
          </w:p>
        </w:tc>
        <w:tc>
          <w:tcPr>
            <w:tcW w:w="4876" w:type="dxa"/>
          </w:tcPr>
          <w:p w14:paraId="7BB9DB6F" w14:textId="77777777" w:rsidR="001C325A" w:rsidRPr="00A8699B" w:rsidRDefault="001C325A" w:rsidP="00405308">
            <w:pPr>
              <w:pStyle w:val="AmColumnHeading"/>
              <w:keepNext/>
            </w:pPr>
            <w:r w:rsidRPr="00A8699B">
              <w:t>Muudatusettepanek</w:t>
            </w:r>
          </w:p>
        </w:tc>
      </w:tr>
      <w:tr w:rsidR="001C325A" w:rsidRPr="00A8699B" w14:paraId="3A9A5FDD" w14:textId="77777777" w:rsidTr="00405308">
        <w:trPr>
          <w:jc w:val="center"/>
        </w:trPr>
        <w:tc>
          <w:tcPr>
            <w:tcW w:w="4876" w:type="dxa"/>
          </w:tcPr>
          <w:p w14:paraId="1A08CB2D" w14:textId="77777777" w:rsidR="001C325A" w:rsidRPr="00A8699B" w:rsidRDefault="001C325A" w:rsidP="00405308">
            <w:pPr>
              <w:pStyle w:val="Normal6a"/>
            </w:pPr>
          </w:p>
        </w:tc>
        <w:tc>
          <w:tcPr>
            <w:tcW w:w="4876" w:type="dxa"/>
          </w:tcPr>
          <w:p w14:paraId="5E6743A1" w14:textId="77777777" w:rsidR="001C325A" w:rsidRPr="00A8699B" w:rsidRDefault="001C325A" w:rsidP="00405308">
            <w:pPr>
              <w:pStyle w:val="Normal6a"/>
            </w:pPr>
            <w:r w:rsidRPr="00A8699B">
              <w:rPr>
                <w:b/>
                <w:i/>
              </w:rPr>
              <w:t>(7a)</w:t>
            </w:r>
            <w:r w:rsidRPr="00A8699B">
              <w:tab/>
            </w:r>
            <w:r w:rsidRPr="00A8699B">
              <w:rPr>
                <w:b/>
                <w:i/>
              </w:rPr>
              <w:t xml:space="preserve">Liit peaks juhtima rahvusvahelisi arutelusid äriühingute rahvusvahelise maksustamise tulevikukindlaks muutmise üle ja neis aktiivselt osalema, sealhulgas edendades eeskirjade ühtlustamist ja maksubaasi jaotamist suurte </w:t>
            </w:r>
            <w:proofErr w:type="spellStart"/>
            <w:r w:rsidRPr="00A8699B">
              <w:rPr>
                <w:b/>
                <w:i/>
              </w:rPr>
              <w:t>hargmaiste</w:t>
            </w:r>
            <w:proofErr w:type="spellEnd"/>
            <w:r w:rsidRPr="00A8699B">
              <w:rPr>
                <w:b/>
                <w:i/>
              </w:rPr>
              <w:t xml:space="preserve"> ettevõtjate jaoks.</w:t>
            </w:r>
          </w:p>
        </w:tc>
      </w:tr>
    </w:tbl>
    <w:p w14:paraId="4F5C7C19" w14:textId="77777777" w:rsidR="001C325A" w:rsidRPr="00A8699B" w:rsidRDefault="001C325A" w:rsidP="001C325A"/>
    <w:p w14:paraId="2A11AA9E" w14:textId="77777777" w:rsidR="001C325A" w:rsidRPr="00A8699B" w:rsidRDefault="001C325A" w:rsidP="001C325A">
      <w:pPr>
        <w:pStyle w:val="AmNumberTabs"/>
        <w:keepNext/>
      </w:pPr>
      <w:r w:rsidRPr="00A8699B">
        <w:t>Muudatusettepanek</w:t>
      </w:r>
      <w:r w:rsidRPr="00A8699B">
        <w:tab/>
      </w:r>
      <w:r w:rsidRPr="00A8699B">
        <w:tab/>
        <w:t>10</w:t>
      </w:r>
    </w:p>
    <w:p w14:paraId="02CB3995" w14:textId="77777777" w:rsidR="001C325A" w:rsidRPr="00A8699B" w:rsidRDefault="001C325A" w:rsidP="001C325A">
      <w:pPr>
        <w:pStyle w:val="NormalBold12b"/>
        <w:keepNext/>
      </w:pPr>
      <w:r w:rsidRPr="00A8699B">
        <w:t>Ettepanek võtta vastu direktiiv</w:t>
      </w:r>
    </w:p>
    <w:p w14:paraId="496CB5DC" w14:textId="77777777" w:rsidR="001C325A" w:rsidRPr="00A8699B" w:rsidRDefault="001C325A" w:rsidP="001C325A">
      <w:pPr>
        <w:pStyle w:val="NormalBold"/>
        <w:keepNext/>
      </w:pPr>
      <w:r w:rsidRPr="00A8699B">
        <w:t>Põhjendus 8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3D56EE6B" w14:textId="77777777" w:rsidTr="00405308">
        <w:trPr>
          <w:jc w:val="center"/>
        </w:trPr>
        <w:tc>
          <w:tcPr>
            <w:tcW w:w="9752" w:type="dxa"/>
            <w:gridSpan w:val="2"/>
          </w:tcPr>
          <w:p w14:paraId="6A89A39F" w14:textId="77777777" w:rsidR="001C325A" w:rsidRPr="00A8699B" w:rsidRDefault="001C325A" w:rsidP="00405308">
            <w:pPr>
              <w:keepNext/>
            </w:pPr>
          </w:p>
        </w:tc>
      </w:tr>
      <w:tr w:rsidR="001C325A" w:rsidRPr="00A8699B" w14:paraId="3E730D2C" w14:textId="77777777" w:rsidTr="00405308">
        <w:trPr>
          <w:jc w:val="center"/>
        </w:trPr>
        <w:tc>
          <w:tcPr>
            <w:tcW w:w="4876" w:type="dxa"/>
          </w:tcPr>
          <w:p w14:paraId="4B0548AD" w14:textId="77777777" w:rsidR="001C325A" w:rsidRPr="00A8699B" w:rsidRDefault="001C325A" w:rsidP="00405308">
            <w:pPr>
              <w:pStyle w:val="AmColumnHeading"/>
              <w:keepNext/>
            </w:pPr>
            <w:r w:rsidRPr="00A8699B">
              <w:t>Komisjoni ettepanek</w:t>
            </w:r>
          </w:p>
        </w:tc>
        <w:tc>
          <w:tcPr>
            <w:tcW w:w="4876" w:type="dxa"/>
          </w:tcPr>
          <w:p w14:paraId="24C1EB77" w14:textId="77777777" w:rsidR="001C325A" w:rsidRPr="00A8699B" w:rsidRDefault="001C325A" w:rsidP="00405308">
            <w:pPr>
              <w:pStyle w:val="AmColumnHeading"/>
              <w:keepNext/>
            </w:pPr>
            <w:r w:rsidRPr="00A8699B">
              <w:t>Muudatusettepanek</w:t>
            </w:r>
          </w:p>
        </w:tc>
      </w:tr>
      <w:tr w:rsidR="001C325A" w:rsidRPr="00A8699B" w14:paraId="3AACCF85" w14:textId="77777777" w:rsidTr="00405308">
        <w:trPr>
          <w:jc w:val="center"/>
        </w:trPr>
        <w:tc>
          <w:tcPr>
            <w:tcW w:w="4876" w:type="dxa"/>
          </w:tcPr>
          <w:p w14:paraId="5ECD1BC3" w14:textId="77777777" w:rsidR="001C325A" w:rsidRPr="00A8699B" w:rsidRDefault="001C325A" w:rsidP="00405308">
            <w:pPr>
              <w:pStyle w:val="Normal6a"/>
            </w:pPr>
          </w:p>
        </w:tc>
        <w:tc>
          <w:tcPr>
            <w:tcW w:w="4876" w:type="dxa"/>
          </w:tcPr>
          <w:p w14:paraId="7DAEEC51" w14:textId="77777777" w:rsidR="001C325A" w:rsidRPr="00A8699B" w:rsidRDefault="001C325A" w:rsidP="00405308">
            <w:pPr>
              <w:pStyle w:val="Normal6a"/>
              <w:rPr>
                <w:b/>
                <w:i/>
              </w:rPr>
            </w:pPr>
            <w:r w:rsidRPr="00A8699B">
              <w:rPr>
                <w:b/>
                <w:i/>
              </w:rPr>
              <w:t>(8a)</w:t>
            </w:r>
            <w:r w:rsidRPr="00A8699B">
              <w:tab/>
            </w:r>
            <w:r w:rsidRPr="00A8699B">
              <w:rPr>
                <w:b/>
                <w:i/>
              </w:rPr>
              <w:t xml:space="preserve">Käesolevas direktiivis tuleks sätestada eeskirjad, millega laiendatakse püsiva tegevuskoha mõistet nii, et see hõlmaks märkimisväärset majanduslikku kohalolu, mille kaudu äritegevus täielikult või osaliselt toimub. Põhieesmärk on muuta siseturg tervikuna vastupidavamaks, et oleks võimalik lahendada digitaalmajanduse maksustamisega seotud kitsaskohti. Teenuste kasvav tähtsus, mida kiirendab majanduse digiüleminek, on toonud kaasa OECD/G20 esimese samba ettepanekus sisalduvad hiljutised ettepanekud, mille kohaselt määratletakse märkimisväärne </w:t>
            </w:r>
            <w:r w:rsidRPr="00A8699B">
              <w:rPr>
                <w:b/>
                <w:i/>
              </w:rPr>
              <w:lastRenderedPageBreak/>
              <w:t>majanduslik kohalolu maksustamist võimaldava seosena, mis põhineb puhtalt kvantitatiivsel müügikünnisel mis tahes riigis, et hõlmata kõiki sektoreid ja tagada lihtsus. Seda eesmärki ei suuda liikmesriigid üksi tegutsedes piisavalt saavutada, sest digiettevõtjad saavad tegutseda piiriüleselt, ilma jurisdiktsioonis füüsilise kohaloluta, ning seetõttu on vaja eeskirju tagamaks, et digiettevõtjad maksavad makse jurisdiktsioonides, kus nad teenuste osutamise või toodete müügi kaudu (edaspidi „müük“) kasumit teenivad.</w:t>
            </w:r>
          </w:p>
        </w:tc>
      </w:tr>
    </w:tbl>
    <w:p w14:paraId="12A1F0F8" w14:textId="77777777" w:rsidR="001C325A" w:rsidRPr="00A8699B" w:rsidRDefault="001C325A" w:rsidP="001C325A"/>
    <w:p w14:paraId="69A610CA" w14:textId="77777777" w:rsidR="001C325A" w:rsidRPr="00A8699B" w:rsidRDefault="001C325A" w:rsidP="001C325A">
      <w:pPr>
        <w:pStyle w:val="AmNumberTabs"/>
        <w:keepNext/>
      </w:pPr>
      <w:r w:rsidRPr="00A8699B">
        <w:t>Muudatusettepanek</w:t>
      </w:r>
      <w:r w:rsidRPr="00A8699B">
        <w:tab/>
      </w:r>
      <w:r w:rsidRPr="00A8699B">
        <w:tab/>
        <w:t>11</w:t>
      </w:r>
    </w:p>
    <w:p w14:paraId="22DF0627" w14:textId="77777777" w:rsidR="001C325A" w:rsidRPr="00A8699B" w:rsidRDefault="001C325A" w:rsidP="001C325A">
      <w:pPr>
        <w:pStyle w:val="NormalBold12b"/>
        <w:keepNext/>
      </w:pPr>
      <w:r w:rsidRPr="00A8699B">
        <w:t>Ettepanek võtta vastu direktiiv</w:t>
      </w:r>
    </w:p>
    <w:p w14:paraId="60FBC7CE" w14:textId="77777777" w:rsidR="001C325A" w:rsidRPr="00A8699B" w:rsidRDefault="001C325A" w:rsidP="001C325A">
      <w:pPr>
        <w:pStyle w:val="NormalBold"/>
        <w:keepNext/>
      </w:pPr>
      <w:r w:rsidRPr="00A8699B">
        <w:t>Põhjendus 8 b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789F4DC2" w14:textId="77777777" w:rsidTr="00405308">
        <w:trPr>
          <w:jc w:val="center"/>
        </w:trPr>
        <w:tc>
          <w:tcPr>
            <w:tcW w:w="9752" w:type="dxa"/>
            <w:gridSpan w:val="2"/>
          </w:tcPr>
          <w:p w14:paraId="362D082C" w14:textId="77777777" w:rsidR="001C325A" w:rsidRPr="00A8699B" w:rsidRDefault="001C325A" w:rsidP="00405308">
            <w:pPr>
              <w:keepNext/>
            </w:pPr>
          </w:p>
        </w:tc>
      </w:tr>
      <w:tr w:rsidR="001C325A" w:rsidRPr="00A8699B" w14:paraId="096443F3" w14:textId="77777777" w:rsidTr="00405308">
        <w:trPr>
          <w:jc w:val="center"/>
        </w:trPr>
        <w:tc>
          <w:tcPr>
            <w:tcW w:w="4876" w:type="dxa"/>
          </w:tcPr>
          <w:p w14:paraId="1276FA26" w14:textId="77777777" w:rsidR="001C325A" w:rsidRPr="00A8699B" w:rsidRDefault="001C325A" w:rsidP="00405308">
            <w:pPr>
              <w:pStyle w:val="AmColumnHeading"/>
              <w:keepNext/>
            </w:pPr>
            <w:r w:rsidRPr="00A8699B">
              <w:t>Komisjoni ettepanek</w:t>
            </w:r>
          </w:p>
        </w:tc>
        <w:tc>
          <w:tcPr>
            <w:tcW w:w="4876" w:type="dxa"/>
          </w:tcPr>
          <w:p w14:paraId="79674237" w14:textId="77777777" w:rsidR="001C325A" w:rsidRPr="00A8699B" w:rsidRDefault="001C325A" w:rsidP="00405308">
            <w:pPr>
              <w:pStyle w:val="AmColumnHeading"/>
              <w:keepNext/>
            </w:pPr>
            <w:r w:rsidRPr="00A8699B">
              <w:t>Muudatusettepanek</w:t>
            </w:r>
          </w:p>
        </w:tc>
      </w:tr>
      <w:tr w:rsidR="001C325A" w:rsidRPr="00A8699B" w14:paraId="59913C5A" w14:textId="77777777" w:rsidTr="00405308">
        <w:trPr>
          <w:jc w:val="center"/>
        </w:trPr>
        <w:tc>
          <w:tcPr>
            <w:tcW w:w="4876" w:type="dxa"/>
          </w:tcPr>
          <w:p w14:paraId="668F8071" w14:textId="77777777" w:rsidR="001C325A" w:rsidRPr="00A8699B" w:rsidRDefault="001C325A" w:rsidP="00405308">
            <w:pPr>
              <w:pStyle w:val="Normal6a"/>
            </w:pPr>
          </w:p>
        </w:tc>
        <w:tc>
          <w:tcPr>
            <w:tcW w:w="4876" w:type="dxa"/>
          </w:tcPr>
          <w:p w14:paraId="2A3F4D9D" w14:textId="77777777" w:rsidR="001C325A" w:rsidRPr="00A8699B" w:rsidRDefault="001C325A" w:rsidP="00405308">
            <w:pPr>
              <w:pStyle w:val="Normal6a"/>
            </w:pPr>
            <w:r w:rsidRPr="00A8699B">
              <w:rPr>
                <w:b/>
                <w:i/>
              </w:rPr>
              <w:t>(8b)</w:t>
            </w:r>
            <w:r w:rsidRPr="00A8699B">
              <w:tab/>
            </w:r>
            <w:r w:rsidRPr="00A8699B">
              <w:rPr>
                <w:b/>
                <w:i/>
              </w:rPr>
              <w:t xml:space="preserve">Selleks et sätestada liikmesriigis asuva ettevõtte maksustamist võimaldava seose kindel määratlus, olenemata sellest, kas ettevõte on digitaalne või mitte, on vaja, et selline määratlus põhineks mis tahes müügist, sealhulgas osutatud digiteenustest saadud tulul. Käesolevas direktiivis esitatud määratlus on identne OECD/G20 esimese samba ettepaneku raames kokku lepitud määratlusega, et tagada sidusus käesoleva direktiivi ja kõnealuse rahvusvahelise raamistiku vahel. Liit peaks olema rahvusvahelises maksureformi arutelus eeskujuks, et tagada maksumaksjatele kindlustunne. Lisaks võib komisjon järjepidevuse tagamiseks anda soovitusi, et toetada liikmesriikide ja liiduväliste jurisdiktsioonide </w:t>
            </w:r>
            <w:proofErr w:type="spellStart"/>
            <w:r w:rsidRPr="00A8699B">
              <w:rPr>
                <w:b/>
                <w:i/>
              </w:rPr>
              <w:t>topeltmaksustamise</w:t>
            </w:r>
            <w:proofErr w:type="spellEnd"/>
            <w:r w:rsidRPr="00A8699B">
              <w:rPr>
                <w:b/>
                <w:i/>
              </w:rPr>
              <w:t xml:space="preserve"> vältimise lepingute kohandamist, tagamaks, et püsiva tegevuskoha mõistet, mis hõlmab märkimisväärset majanduslikku kohalolu, ja sellega seotud kasumi omistamise eeskirju kohaldatakse viisil, mis on kooskõlas rahvusvaheliselt kokkulepitud standarditega.</w:t>
            </w:r>
          </w:p>
        </w:tc>
      </w:tr>
    </w:tbl>
    <w:p w14:paraId="33C52B01" w14:textId="77777777" w:rsidR="001C325A" w:rsidRPr="00A8699B" w:rsidRDefault="001C325A" w:rsidP="001C325A"/>
    <w:p w14:paraId="2E0F84D4" w14:textId="77777777" w:rsidR="001C325A" w:rsidRPr="00A8699B" w:rsidRDefault="001C325A" w:rsidP="001C325A">
      <w:pPr>
        <w:pStyle w:val="AmNumberTabs"/>
        <w:keepNext/>
      </w:pPr>
      <w:r w:rsidRPr="00A8699B">
        <w:lastRenderedPageBreak/>
        <w:t>Muudatusettepanek</w:t>
      </w:r>
      <w:r w:rsidRPr="00A8699B">
        <w:tab/>
      </w:r>
      <w:r w:rsidRPr="00A8699B">
        <w:tab/>
        <w:t>12</w:t>
      </w:r>
    </w:p>
    <w:p w14:paraId="24678D16" w14:textId="77777777" w:rsidR="001C325A" w:rsidRPr="00A8699B" w:rsidRDefault="001C325A" w:rsidP="001C325A">
      <w:pPr>
        <w:pStyle w:val="NormalBold12b"/>
        <w:keepNext/>
      </w:pPr>
      <w:r w:rsidRPr="00A8699B">
        <w:t>Ettepanek võtta vastu direktiiv</w:t>
      </w:r>
    </w:p>
    <w:p w14:paraId="339C5731" w14:textId="77777777" w:rsidR="001C325A" w:rsidRPr="00A8699B" w:rsidRDefault="001C325A" w:rsidP="001C325A">
      <w:pPr>
        <w:pStyle w:val="NormalBold"/>
        <w:keepNext/>
      </w:pPr>
      <w:r w:rsidRPr="00A8699B">
        <w:t>Põhjendus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477B1244" w14:textId="77777777" w:rsidTr="00405308">
        <w:trPr>
          <w:jc w:val="center"/>
        </w:trPr>
        <w:tc>
          <w:tcPr>
            <w:tcW w:w="9752" w:type="dxa"/>
            <w:gridSpan w:val="2"/>
          </w:tcPr>
          <w:p w14:paraId="0FC9B03F" w14:textId="77777777" w:rsidR="001C325A" w:rsidRPr="00A8699B" w:rsidRDefault="001C325A" w:rsidP="00405308">
            <w:pPr>
              <w:keepNext/>
            </w:pPr>
          </w:p>
        </w:tc>
      </w:tr>
      <w:tr w:rsidR="001C325A" w:rsidRPr="00A8699B" w14:paraId="2BCB83BE" w14:textId="77777777" w:rsidTr="00405308">
        <w:trPr>
          <w:jc w:val="center"/>
        </w:trPr>
        <w:tc>
          <w:tcPr>
            <w:tcW w:w="4876" w:type="dxa"/>
          </w:tcPr>
          <w:p w14:paraId="57788914" w14:textId="77777777" w:rsidR="001C325A" w:rsidRPr="00A8699B" w:rsidRDefault="001C325A" w:rsidP="00405308">
            <w:pPr>
              <w:pStyle w:val="AmColumnHeading"/>
              <w:keepNext/>
            </w:pPr>
            <w:r w:rsidRPr="00A8699B">
              <w:t>Komisjoni ettepanek</w:t>
            </w:r>
          </w:p>
        </w:tc>
        <w:tc>
          <w:tcPr>
            <w:tcW w:w="4876" w:type="dxa"/>
          </w:tcPr>
          <w:p w14:paraId="462F9DF4" w14:textId="77777777" w:rsidR="001C325A" w:rsidRPr="00A8699B" w:rsidRDefault="001C325A" w:rsidP="00405308">
            <w:pPr>
              <w:pStyle w:val="AmColumnHeading"/>
              <w:keepNext/>
            </w:pPr>
            <w:r w:rsidRPr="00A8699B">
              <w:t>Muudatusettepanek</w:t>
            </w:r>
          </w:p>
        </w:tc>
      </w:tr>
      <w:tr w:rsidR="001C325A" w:rsidRPr="00A8699B" w14:paraId="616F9100" w14:textId="77777777" w:rsidTr="00405308">
        <w:trPr>
          <w:jc w:val="center"/>
        </w:trPr>
        <w:tc>
          <w:tcPr>
            <w:tcW w:w="4876" w:type="dxa"/>
          </w:tcPr>
          <w:p w14:paraId="3989CB4B" w14:textId="77777777" w:rsidR="001C325A" w:rsidRPr="00A8699B" w:rsidRDefault="001C325A" w:rsidP="00405308">
            <w:pPr>
              <w:pStyle w:val="Normal6a"/>
            </w:pPr>
            <w:r w:rsidRPr="00A8699B">
              <w:t>(9)</w:t>
            </w:r>
            <w:r w:rsidRPr="00A8699B">
              <w:tab/>
              <w:t>Eesmärk lihtsustada kehtivaid eeskirju rõhutab kavandatava algatusega taotletavat eesmärki. Seepärast tuleks maksubaasi arvutamise eeskirjade koostamisel kohaldada iga kontserniliikme finantsaruandluse suhtes piiratud arvul maksukohandusi. Need piiratud kohandused kujutaksid endast ühiseid kohandusi, mis on vajalikud raamatupidamisaruannete ümberarvestamiseks maksubaasiks. Võttes arvesse vajadust viia siseriiklikud õigusaktid vastavusse direktiiviga (EL) 2022/2523, peaksid kohandused olema kooskõlas selle raamistikuga, mis peaks hõlbustama rakendamist ka nende liikmesriikide ja ettevõtjate jaoks, kes on üldpõhimõtetega juba kursis.</w:t>
            </w:r>
          </w:p>
        </w:tc>
        <w:tc>
          <w:tcPr>
            <w:tcW w:w="4876" w:type="dxa"/>
          </w:tcPr>
          <w:p w14:paraId="7648C9B8" w14:textId="77777777" w:rsidR="001C325A" w:rsidRPr="00A8699B" w:rsidRDefault="001C325A" w:rsidP="00405308">
            <w:pPr>
              <w:pStyle w:val="Normal6a"/>
            </w:pPr>
            <w:r w:rsidRPr="00A8699B">
              <w:t>(9)</w:t>
            </w:r>
            <w:r w:rsidRPr="00A8699B">
              <w:tab/>
              <w:t>Eesmärk lihtsustada kehtivaid eeskirju rõhutab kavandatava algatusega taotletavat eesmärki</w:t>
            </w:r>
            <w:r w:rsidRPr="00A8699B">
              <w:rPr>
                <w:b/>
                <w:i/>
              </w:rPr>
              <w:t>, parandades siseturu tõhusust ja konkurentsivõimet</w:t>
            </w:r>
            <w:r w:rsidRPr="00A8699B">
              <w:t xml:space="preserve">. Seepärast tuleks maksubaasi arvutamise eeskirjade koostamisel kohaldada iga kontserniliikme finantsaruandluse suhtes piiratud arvul maksukohandusi. Need piiratud kohandused kujutaksid endast ühiseid kohandusi, mis on vajalikud raamatupidamisaruannete ümberarvestamiseks maksubaasiks. Võttes arvesse vajadust viia siseriiklikud õigusaktid vastavusse direktiiviga (EL) 2022/2523, peaksid kohandused olema kooskõlas selle raamistikuga, mis peaks hõlbustama rakendamist ka nende liikmesriikide ja ettevõtjate jaoks, kes on üldpõhimõtetega juba kursis. </w:t>
            </w:r>
            <w:r w:rsidRPr="00A8699B">
              <w:rPr>
                <w:b/>
                <w:i/>
              </w:rPr>
              <w:t>Sellega seoses tuleks arvesse võtta direktiivi (EL) 2022/2523 kohaselt tasumisele kuuluva lisamaksu maksmist või nimetatud direktiivis osutatud tingimustele vastava riigisisese lisamaksu või mis tahes muu alternatiivse miinimummaksu maksmist, mida tunnustab mõni rahvusvaheline foorum, näiteks OECD.</w:t>
            </w:r>
          </w:p>
        </w:tc>
      </w:tr>
    </w:tbl>
    <w:p w14:paraId="101AA244" w14:textId="77777777" w:rsidR="001C325A" w:rsidRPr="00A8699B" w:rsidRDefault="001C325A" w:rsidP="001C325A"/>
    <w:p w14:paraId="68CFC871" w14:textId="77777777" w:rsidR="001C325A" w:rsidRPr="00A8699B" w:rsidRDefault="001C325A" w:rsidP="001C325A">
      <w:pPr>
        <w:pStyle w:val="AmNumberTabs"/>
      </w:pPr>
      <w:r w:rsidRPr="00A8699B">
        <w:t>Muudatusettepanek</w:t>
      </w:r>
      <w:r w:rsidRPr="00A8699B">
        <w:tab/>
      </w:r>
      <w:r w:rsidRPr="00A8699B">
        <w:tab/>
        <w:t>13</w:t>
      </w:r>
    </w:p>
    <w:p w14:paraId="06498AAB" w14:textId="77777777" w:rsidR="001C325A" w:rsidRPr="00A8699B" w:rsidRDefault="001C325A" w:rsidP="001C325A">
      <w:pPr>
        <w:pStyle w:val="NormalBold"/>
        <w:rPr>
          <w:rStyle w:val="HideTWBExt"/>
          <w:b w:val="0"/>
          <w:vanish w:val="0"/>
        </w:rPr>
      </w:pPr>
    </w:p>
    <w:p w14:paraId="4E598003" w14:textId="77777777" w:rsidR="001C325A" w:rsidRPr="00A8699B" w:rsidRDefault="001C325A" w:rsidP="001C325A">
      <w:pPr>
        <w:pStyle w:val="NormalBold"/>
      </w:pPr>
      <w:r w:rsidRPr="00A8699B">
        <w:t>Ettepanek võtta vastu direktiiv</w:t>
      </w:r>
    </w:p>
    <w:p w14:paraId="5A90CE47" w14:textId="77777777" w:rsidR="001C325A" w:rsidRPr="00A8699B" w:rsidRDefault="001C325A" w:rsidP="001C325A">
      <w:pPr>
        <w:pStyle w:val="NormalBold"/>
      </w:pPr>
      <w:r w:rsidRPr="00A8699B">
        <w:t>Põhjendus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25569BC6" w14:textId="77777777" w:rsidTr="00405308">
        <w:trPr>
          <w:trHeight w:hRule="exact" w:val="240"/>
          <w:jc w:val="center"/>
        </w:trPr>
        <w:tc>
          <w:tcPr>
            <w:tcW w:w="9752" w:type="dxa"/>
            <w:gridSpan w:val="2"/>
            <w:tcBorders>
              <w:top w:val="nil"/>
              <w:left w:val="nil"/>
              <w:bottom w:val="nil"/>
              <w:right w:val="nil"/>
            </w:tcBorders>
          </w:tcPr>
          <w:p w14:paraId="004655CF" w14:textId="77777777" w:rsidR="001C325A" w:rsidRPr="00A8699B" w:rsidRDefault="001C325A" w:rsidP="00405308"/>
        </w:tc>
      </w:tr>
      <w:tr w:rsidR="001C325A" w:rsidRPr="00A8699B" w14:paraId="5D0510D3" w14:textId="77777777" w:rsidTr="00405308">
        <w:trPr>
          <w:trHeight w:val="240"/>
          <w:jc w:val="center"/>
        </w:trPr>
        <w:tc>
          <w:tcPr>
            <w:tcW w:w="4876" w:type="dxa"/>
            <w:tcBorders>
              <w:top w:val="nil"/>
              <w:left w:val="nil"/>
              <w:bottom w:val="nil"/>
              <w:right w:val="nil"/>
            </w:tcBorders>
          </w:tcPr>
          <w:p w14:paraId="06A2CFE7"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tcPr>
          <w:p w14:paraId="2F0E9208" w14:textId="77777777" w:rsidR="001C325A" w:rsidRPr="00A8699B" w:rsidRDefault="001C325A" w:rsidP="00405308">
            <w:pPr>
              <w:pStyle w:val="AmColumnHeading"/>
            </w:pPr>
            <w:r w:rsidRPr="00A8699B">
              <w:t>Muudatusettepanek</w:t>
            </w:r>
          </w:p>
        </w:tc>
      </w:tr>
      <w:tr w:rsidR="001C325A" w:rsidRPr="00A8699B" w14:paraId="4FEC2550" w14:textId="77777777" w:rsidTr="00405308">
        <w:trPr>
          <w:jc w:val="center"/>
        </w:trPr>
        <w:tc>
          <w:tcPr>
            <w:tcW w:w="4876" w:type="dxa"/>
            <w:tcBorders>
              <w:top w:val="nil"/>
              <w:left w:val="nil"/>
              <w:bottom w:val="nil"/>
              <w:right w:val="nil"/>
            </w:tcBorders>
          </w:tcPr>
          <w:p w14:paraId="26635947" w14:textId="77777777" w:rsidR="001C325A" w:rsidRPr="00A8699B" w:rsidRDefault="001C325A" w:rsidP="00405308">
            <w:pPr>
              <w:pStyle w:val="Normal6a"/>
            </w:pPr>
            <w:r w:rsidRPr="00A8699B">
              <w:t>(10)</w:t>
            </w:r>
            <w:r w:rsidRPr="00A8699B">
              <w:tab/>
              <w:t xml:space="preserve">Arvestades, et lihtsustamise eesmärgil kasutatakse iga kontserniliikme maksubaasi arvutamise lähtepunktina raamatupidamisaruandeid, tuleb maksueeskirjad koostada nii, et need oleksid võimalikult lähedal finantsaruandlusele. Neil juhtudel, kui see on võimalik, ei muutu vara või kohustise </w:t>
            </w:r>
            <w:r w:rsidRPr="00A8699B">
              <w:lastRenderedPageBreak/>
              <w:t>finantsarvestuslik käsitlus maksustamisel ja seetõttu ei ole kohandusi vaja teha. Seetõttu on ka vajalik, et kooskõlas maksustamise loogikaga käsitletaks maksubaasi teisi elemente maksustamisel erinevalt sellest, kuidas neid finantsarvestuses käsitletakse.</w:t>
            </w:r>
          </w:p>
        </w:tc>
        <w:tc>
          <w:tcPr>
            <w:tcW w:w="4876" w:type="dxa"/>
            <w:tcBorders>
              <w:top w:val="nil"/>
              <w:left w:val="nil"/>
              <w:bottom w:val="nil"/>
              <w:right w:val="nil"/>
            </w:tcBorders>
          </w:tcPr>
          <w:p w14:paraId="4C64BE7A" w14:textId="77777777" w:rsidR="001C325A" w:rsidRPr="00A8699B" w:rsidRDefault="001C325A" w:rsidP="00405308">
            <w:pPr>
              <w:pStyle w:val="Normal6a"/>
            </w:pPr>
            <w:r w:rsidRPr="00A8699B">
              <w:lastRenderedPageBreak/>
              <w:t>(10)</w:t>
            </w:r>
            <w:r w:rsidRPr="00A8699B">
              <w:tab/>
              <w:t xml:space="preserve">Arvestades, et lihtsustamise eesmärgil kasutatakse iga kontserniliikme maksubaasi arvutamise lähtepunktina raamatupidamisaruandeid, tuleb maksueeskirjad koostada nii, et need oleksid võimalikult lähedal finantsaruandlusele. Neil juhtudel, kui see on võimalik, ei muutu vara või kohustise </w:t>
            </w:r>
            <w:r w:rsidRPr="00A8699B">
              <w:lastRenderedPageBreak/>
              <w:t xml:space="preserve">finantsarvestuslik käsitlus maksustamisel ja seetõttu ei ole kohandusi vaja teha. Seetõttu on ka vajalik, et kooskõlas maksustamise loogikaga käsitletaks maksubaasi teisi elemente maksustamisel erinevalt sellest, kuidas neid finantsarvestuses käsitletakse. </w:t>
            </w:r>
            <w:r w:rsidRPr="00A8699B">
              <w:rPr>
                <w:b/>
                <w:i/>
              </w:rPr>
              <w:t>Selleks et tagada kooskõla rahvusvaheliste maksutavadega, näiteks teise samba raamistikku kuuluvate tavadega, peaks käesolev direktiiv võimaldama suuremat paindlikkust esialgse maksustatava tulu kindlaksmääramiseks kasutatavate raamatupidamisstandardite valikul.</w:t>
            </w:r>
          </w:p>
        </w:tc>
      </w:tr>
    </w:tbl>
    <w:p w14:paraId="3160437B" w14:textId="77777777" w:rsidR="001C325A" w:rsidRPr="00A8699B" w:rsidRDefault="001C325A" w:rsidP="001C325A"/>
    <w:p w14:paraId="5509A238" w14:textId="77777777" w:rsidR="001C325A" w:rsidRPr="00A8699B" w:rsidRDefault="001C325A" w:rsidP="001C325A">
      <w:pPr>
        <w:pStyle w:val="AmNumberTabs"/>
        <w:keepNext/>
      </w:pPr>
      <w:r w:rsidRPr="00A8699B">
        <w:t>Muudatusettepanek</w:t>
      </w:r>
      <w:r w:rsidRPr="00A8699B">
        <w:tab/>
      </w:r>
      <w:r w:rsidRPr="00A8699B">
        <w:tab/>
        <w:t>14</w:t>
      </w:r>
    </w:p>
    <w:p w14:paraId="6DA124B1" w14:textId="77777777" w:rsidR="001C325A" w:rsidRPr="00A8699B" w:rsidRDefault="001C325A" w:rsidP="001C325A">
      <w:pPr>
        <w:pStyle w:val="NormalBold12b"/>
        <w:keepNext/>
      </w:pPr>
      <w:r w:rsidRPr="00A8699B">
        <w:t>Ettepanek võtta vastu direktiiv</w:t>
      </w:r>
    </w:p>
    <w:p w14:paraId="5A099F26" w14:textId="77777777" w:rsidR="001C325A" w:rsidRPr="00A8699B" w:rsidRDefault="001C325A" w:rsidP="001C325A">
      <w:pPr>
        <w:pStyle w:val="NormalBold"/>
        <w:keepNext/>
      </w:pPr>
      <w:r w:rsidRPr="00A8699B">
        <w:t>Põhjendus 10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1EBF9E41" w14:textId="77777777" w:rsidTr="00405308">
        <w:trPr>
          <w:jc w:val="center"/>
        </w:trPr>
        <w:tc>
          <w:tcPr>
            <w:tcW w:w="9752" w:type="dxa"/>
            <w:gridSpan w:val="2"/>
          </w:tcPr>
          <w:p w14:paraId="3E2B5098" w14:textId="77777777" w:rsidR="001C325A" w:rsidRPr="00A8699B" w:rsidRDefault="001C325A" w:rsidP="00405308">
            <w:pPr>
              <w:keepNext/>
            </w:pPr>
          </w:p>
        </w:tc>
      </w:tr>
      <w:tr w:rsidR="001C325A" w:rsidRPr="00A8699B" w14:paraId="19C9C600" w14:textId="77777777" w:rsidTr="00405308">
        <w:trPr>
          <w:jc w:val="center"/>
        </w:trPr>
        <w:tc>
          <w:tcPr>
            <w:tcW w:w="4876" w:type="dxa"/>
          </w:tcPr>
          <w:p w14:paraId="3826DE95" w14:textId="77777777" w:rsidR="001C325A" w:rsidRPr="00A8699B" w:rsidRDefault="001C325A" w:rsidP="00405308">
            <w:pPr>
              <w:pStyle w:val="AmColumnHeading"/>
              <w:keepNext/>
            </w:pPr>
            <w:r w:rsidRPr="00A8699B">
              <w:t>Komisjoni ettepanek</w:t>
            </w:r>
          </w:p>
        </w:tc>
        <w:tc>
          <w:tcPr>
            <w:tcW w:w="4876" w:type="dxa"/>
          </w:tcPr>
          <w:p w14:paraId="4635D218" w14:textId="77777777" w:rsidR="001C325A" w:rsidRPr="00A8699B" w:rsidRDefault="001C325A" w:rsidP="00405308">
            <w:pPr>
              <w:pStyle w:val="AmColumnHeading"/>
              <w:keepNext/>
            </w:pPr>
            <w:r w:rsidRPr="00A8699B">
              <w:t>Muudatusettepanek</w:t>
            </w:r>
          </w:p>
        </w:tc>
      </w:tr>
      <w:tr w:rsidR="001C325A" w:rsidRPr="00A8699B" w14:paraId="2FDA1C05" w14:textId="77777777" w:rsidTr="00405308">
        <w:trPr>
          <w:jc w:val="center"/>
        </w:trPr>
        <w:tc>
          <w:tcPr>
            <w:tcW w:w="4876" w:type="dxa"/>
          </w:tcPr>
          <w:p w14:paraId="6CBDBB53" w14:textId="77777777" w:rsidR="001C325A" w:rsidRPr="00A8699B" w:rsidRDefault="001C325A" w:rsidP="00405308">
            <w:pPr>
              <w:pStyle w:val="Normal6a"/>
            </w:pPr>
          </w:p>
        </w:tc>
        <w:tc>
          <w:tcPr>
            <w:tcW w:w="4876" w:type="dxa"/>
          </w:tcPr>
          <w:p w14:paraId="45C84A60" w14:textId="77777777" w:rsidR="001C325A" w:rsidRPr="00A8699B" w:rsidRDefault="001C325A" w:rsidP="00405308">
            <w:pPr>
              <w:pStyle w:val="Normal6a"/>
              <w:rPr>
                <w:szCs w:val="24"/>
              </w:rPr>
            </w:pPr>
            <w:r w:rsidRPr="00A8699B">
              <w:rPr>
                <w:b/>
                <w:i/>
              </w:rPr>
              <w:t>(10a)</w:t>
            </w:r>
            <w:r w:rsidRPr="00A8699B">
              <w:tab/>
            </w:r>
            <w:r w:rsidRPr="00A8699B">
              <w:rPr>
                <w:b/>
                <w:i/>
              </w:rPr>
              <w:t>Et saavutada lihtsustatud maksuraamistiku eesmärk ja et käesolev direktiiv täiendaks piisavalt nõukogu direktiivi (EL) .../...</w:t>
            </w:r>
            <w:r w:rsidRPr="00A8699B">
              <w:rPr>
                <w:b/>
                <w:i/>
                <w:vertAlign w:val="superscript"/>
              </w:rPr>
              <w:t>1a+</w:t>
            </w:r>
            <w:r w:rsidRPr="00A8699B">
              <w:rPr>
                <w:b/>
                <w:i/>
              </w:rPr>
              <w:t>, peaksid käesolevas direktiivis sätestatud intresside mahaarvamise eeskirjad olema kohaldataval juhul kooskõlas direktiivis (EL) .../...</w:t>
            </w:r>
            <w:r w:rsidRPr="00A8699B">
              <w:rPr>
                <w:b/>
                <w:i/>
                <w:vertAlign w:val="superscript"/>
              </w:rPr>
              <w:t>++</w:t>
            </w:r>
            <w:r w:rsidRPr="00A8699B">
              <w:rPr>
                <w:b/>
                <w:i/>
              </w:rPr>
              <w:t>sätestatud eeskirjadega.</w:t>
            </w:r>
          </w:p>
        </w:tc>
      </w:tr>
      <w:tr w:rsidR="001C325A" w:rsidRPr="00A8699B" w14:paraId="1B8885E1" w14:textId="77777777" w:rsidTr="00405308">
        <w:trPr>
          <w:jc w:val="center"/>
        </w:trPr>
        <w:tc>
          <w:tcPr>
            <w:tcW w:w="4876" w:type="dxa"/>
          </w:tcPr>
          <w:p w14:paraId="5D71A8CE" w14:textId="77777777" w:rsidR="001C325A" w:rsidRPr="00A8699B" w:rsidRDefault="001C325A" w:rsidP="00405308">
            <w:pPr>
              <w:pStyle w:val="Normal6a"/>
            </w:pPr>
          </w:p>
        </w:tc>
        <w:tc>
          <w:tcPr>
            <w:tcW w:w="4876" w:type="dxa"/>
          </w:tcPr>
          <w:p w14:paraId="6C65E17E" w14:textId="77777777" w:rsidR="001C325A" w:rsidRPr="00A8699B" w:rsidRDefault="001C325A" w:rsidP="00405308">
            <w:pPr>
              <w:pStyle w:val="Normal6a"/>
              <w:rPr>
                <w:b/>
                <w:i/>
                <w:vertAlign w:val="superscript"/>
              </w:rPr>
            </w:pPr>
            <w:r w:rsidRPr="00A8699B">
              <w:rPr>
                <w:b/>
                <w:i/>
                <w:vertAlign w:val="superscript"/>
              </w:rPr>
              <w:t>_______________</w:t>
            </w:r>
          </w:p>
        </w:tc>
      </w:tr>
      <w:tr w:rsidR="001C325A" w:rsidRPr="00A8699B" w14:paraId="0B3CB28F" w14:textId="77777777" w:rsidTr="00405308">
        <w:trPr>
          <w:jc w:val="center"/>
        </w:trPr>
        <w:tc>
          <w:tcPr>
            <w:tcW w:w="4876" w:type="dxa"/>
          </w:tcPr>
          <w:p w14:paraId="5F84B9D1" w14:textId="77777777" w:rsidR="001C325A" w:rsidRPr="00A8699B" w:rsidRDefault="001C325A" w:rsidP="00405308">
            <w:pPr>
              <w:pStyle w:val="Normal6a"/>
            </w:pPr>
          </w:p>
        </w:tc>
        <w:tc>
          <w:tcPr>
            <w:tcW w:w="4876" w:type="dxa"/>
          </w:tcPr>
          <w:p w14:paraId="01D95FCB" w14:textId="77777777" w:rsidR="001C325A" w:rsidRPr="00A8699B" w:rsidRDefault="001C325A" w:rsidP="00405308">
            <w:pPr>
              <w:pStyle w:val="Normal6a"/>
              <w:rPr>
                <w:b/>
                <w:i/>
              </w:rPr>
            </w:pPr>
            <w:r w:rsidRPr="00A8699B">
              <w:rPr>
                <w:b/>
                <w:i/>
                <w:vertAlign w:val="superscript"/>
              </w:rPr>
              <w:t>1a</w:t>
            </w:r>
            <w:r w:rsidRPr="00A8699B">
              <w:rPr>
                <w:b/>
                <w:i/>
              </w:rPr>
              <w:t xml:space="preserve"> Nõukogu direktiiv (EL) .../..., millega sätestatakse eeskirjad laenuvahendite kasutamise soodustamise vähendamiseks ette nähtud kompensatsiooni ja intresside mahaarvamise piiramise kohta äriühingu tulumaksu kohaldamisel (ELT L , ..., ELI: ...).</w:t>
            </w:r>
          </w:p>
        </w:tc>
      </w:tr>
      <w:tr w:rsidR="001C325A" w:rsidRPr="00A8699B" w14:paraId="2082573E" w14:textId="77777777" w:rsidTr="00405308">
        <w:trPr>
          <w:jc w:val="center"/>
        </w:trPr>
        <w:tc>
          <w:tcPr>
            <w:tcW w:w="4876" w:type="dxa"/>
          </w:tcPr>
          <w:p w14:paraId="329ADA30" w14:textId="77777777" w:rsidR="001C325A" w:rsidRPr="00A8699B" w:rsidRDefault="001C325A" w:rsidP="00405308">
            <w:pPr>
              <w:pStyle w:val="Normal6a"/>
            </w:pPr>
          </w:p>
        </w:tc>
        <w:tc>
          <w:tcPr>
            <w:tcW w:w="4876" w:type="dxa"/>
          </w:tcPr>
          <w:p w14:paraId="79B143C8" w14:textId="77777777" w:rsidR="001C325A" w:rsidRPr="00A8699B" w:rsidRDefault="001C325A" w:rsidP="00405308">
            <w:pPr>
              <w:pStyle w:val="Normal6a"/>
              <w:rPr>
                <w:b/>
                <w:i/>
              </w:rPr>
            </w:pPr>
            <w:r w:rsidRPr="00A8699B">
              <w:rPr>
                <w:b/>
                <w:i/>
                <w:vertAlign w:val="superscript"/>
              </w:rPr>
              <w:t>+</w:t>
            </w:r>
            <w:r w:rsidRPr="00A8699B">
              <w:rPr>
                <w:b/>
                <w:i/>
              </w:rPr>
              <w:t xml:space="preserve"> ELT: palun lisada teksti dokumendis 2022/0154(CNS) sisalduva direktiivi number ja joonealusesse märkusesse kõnealuse direktiivi number, nimi, kuupäev ja ELT avaldamisviide.</w:t>
            </w:r>
          </w:p>
        </w:tc>
      </w:tr>
      <w:tr w:rsidR="001C325A" w:rsidRPr="00A8699B" w14:paraId="2570BBD1" w14:textId="77777777" w:rsidTr="00405308">
        <w:trPr>
          <w:jc w:val="center"/>
        </w:trPr>
        <w:tc>
          <w:tcPr>
            <w:tcW w:w="4876" w:type="dxa"/>
          </w:tcPr>
          <w:p w14:paraId="43599FE5" w14:textId="77777777" w:rsidR="001C325A" w:rsidRPr="00A8699B" w:rsidRDefault="001C325A" w:rsidP="00405308">
            <w:pPr>
              <w:pStyle w:val="Normal6a"/>
            </w:pPr>
          </w:p>
        </w:tc>
        <w:tc>
          <w:tcPr>
            <w:tcW w:w="4876" w:type="dxa"/>
          </w:tcPr>
          <w:p w14:paraId="6057DAC6" w14:textId="77777777" w:rsidR="001C325A" w:rsidRPr="00A8699B" w:rsidRDefault="001C325A" w:rsidP="00405308">
            <w:pPr>
              <w:pStyle w:val="Normal6a"/>
              <w:rPr>
                <w:b/>
                <w:bCs/>
                <w:i/>
                <w:iCs/>
                <w:vertAlign w:val="superscript"/>
              </w:rPr>
            </w:pPr>
            <w:r w:rsidRPr="00A8699B">
              <w:rPr>
                <w:b/>
                <w:i/>
                <w:vertAlign w:val="superscript"/>
              </w:rPr>
              <w:t>++</w:t>
            </w:r>
            <w:r w:rsidRPr="00A8699B">
              <w:rPr>
                <w:b/>
                <w:i/>
              </w:rPr>
              <w:t xml:space="preserve"> ELT: palun lisada teksti dokumendis 2022/0154(CNS) sisalduva direktiivi number.</w:t>
            </w:r>
          </w:p>
        </w:tc>
      </w:tr>
    </w:tbl>
    <w:p w14:paraId="70E20B41" w14:textId="77777777" w:rsidR="001C325A" w:rsidRPr="00A8699B" w:rsidRDefault="001C325A" w:rsidP="001C325A"/>
    <w:p w14:paraId="2AD69DA6" w14:textId="77777777" w:rsidR="001C325A" w:rsidRPr="00A8699B" w:rsidRDefault="001C325A" w:rsidP="001C325A">
      <w:pPr>
        <w:pStyle w:val="AmNumberTabs"/>
      </w:pPr>
      <w:r w:rsidRPr="00A8699B">
        <w:lastRenderedPageBreak/>
        <w:t>Muudatusettepanek</w:t>
      </w:r>
      <w:r w:rsidRPr="00A8699B">
        <w:tab/>
      </w:r>
      <w:r w:rsidRPr="00A8699B">
        <w:tab/>
        <w:t>15</w:t>
      </w:r>
    </w:p>
    <w:p w14:paraId="066AA57A" w14:textId="77777777" w:rsidR="001C325A" w:rsidRPr="00A8699B" w:rsidRDefault="001C325A" w:rsidP="001C325A">
      <w:pPr>
        <w:pStyle w:val="NormalBold"/>
        <w:rPr>
          <w:rStyle w:val="HideTWBExt"/>
          <w:b w:val="0"/>
          <w:vanish w:val="0"/>
        </w:rPr>
      </w:pPr>
    </w:p>
    <w:p w14:paraId="445AE754" w14:textId="77777777" w:rsidR="001C325A" w:rsidRPr="00A8699B" w:rsidRDefault="001C325A" w:rsidP="001C325A">
      <w:pPr>
        <w:pStyle w:val="NormalBold"/>
      </w:pPr>
      <w:r w:rsidRPr="00A8699B">
        <w:t>Ettepanek võtta vastu direktiiv</w:t>
      </w:r>
    </w:p>
    <w:p w14:paraId="6E694938" w14:textId="77777777" w:rsidR="001C325A" w:rsidRPr="00A8699B" w:rsidRDefault="001C325A" w:rsidP="001C325A">
      <w:pPr>
        <w:pStyle w:val="NormalBold"/>
      </w:pPr>
      <w:r w:rsidRPr="00A8699B">
        <w:t>Põhjendus 10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00545CC9" w14:textId="77777777" w:rsidTr="00405308">
        <w:trPr>
          <w:trHeight w:hRule="exact" w:val="240"/>
          <w:jc w:val="center"/>
        </w:trPr>
        <w:tc>
          <w:tcPr>
            <w:tcW w:w="9752" w:type="dxa"/>
            <w:gridSpan w:val="2"/>
            <w:tcBorders>
              <w:top w:val="nil"/>
              <w:left w:val="nil"/>
              <w:bottom w:val="nil"/>
              <w:right w:val="nil"/>
            </w:tcBorders>
          </w:tcPr>
          <w:p w14:paraId="582AE307" w14:textId="77777777" w:rsidR="001C325A" w:rsidRPr="00A8699B" w:rsidRDefault="001C325A" w:rsidP="00405308"/>
        </w:tc>
      </w:tr>
      <w:tr w:rsidR="001C325A" w:rsidRPr="00A8699B" w14:paraId="362B2B47" w14:textId="77777777" w:rsidTr="00405308">
        <w:trPr>
          <w:trHeight w:val="240"/>
          <w:jc w:val="center"/>
        </w:trPr>
        <w:tc>
          <w:tcPr>
            <w:tcW w:w="4876" w:type="dxa"/>
            <w:tcBorders>
              <w:top w:val="nil"/>
              <w:left w:val="nil"/>
              <w:bottom w:val="nil"/>
              <w:right w:val="nil"/>
            </w:tcBorders>
          </w:tcPr>
          <w:p w14:paraId="3F784B4F"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tcPr>
          <w:p w14:paraId="04EDE9B3" w14:textId="77777777" w:rsidR="001C325A" w:rsidRPr="00A8699B" w:rsidRDefault="001C325A" w:rsidP="00405308">
            <w:pPr>
              <w:pStyle w:val="AmColumnHeading"/>
            </w:pPr>
            <w:r w:rsidRPr="00A8699B">
              <w:t>Muudatusettepanek</w:t>
            </w:r>
          </w:p>
        </w:tc>
      </w:tr>
      <w:tr w:rsidR="001C325A" w:rsidRPr="00A8699B" w14:paraId="7C6FEC82" w14:textId="77777777" w:rsidTr="00405308">
        <w:trPr>
          <w:jc w:val="center"/>
        </w:trPr>
        <w:tc>
          <w:tcPr>
            <w:tcW w:w="4876" w:type="dxa"/>
            <w:tcBorders>
              <w:top w:val="nil"/>
              <w:left w:val="nil"/>
              <w:bottom w:val="nil"/>
              <w:right w:val="nil"/>
            </w:tcBorders>
          </w:tcPr>
          <w:p w14:paraId="312825ED" w14:textId="77777777" w:rsidR="001C325A" w:rsidRPr="00A8699B" w:rsidRDefault="001C325A" w:rsidP="00405308">
            <w:pPr>
              <w:pStyle w:val="Normal6a"/>
            </w:pPr>
          </w:p>
        </w:tc>
        <w:tc>
          <w:tcPr>
            <w:tcW w:w="4876" w:type="dxa"/>
            <w:tcBorders>
              <w:top w:val="nil"/>
              <w:left w:val="nil"/>
              <w:bottom w:val="nil"/>
              <w:right w:val="nil"/>
            </w:tcBorders>
          </w:tcPr>
          <w:p w14:paraId="6C43B47C" w14:textId="77777777" w:rsidR="001C325A" w:rsidRPr="00A8699B" w:rsidRDefault="001C325A" w:rsidP="00405308">
            <w:pPr>
              <w:pStyle w:val="Normal6a"/>
            </w:pPr>
            <w:r w:rsidRPr="00A8699B">
              <w:rPr>
                <w:b/>
                <w:i/>
              </w:rPr>
              <w:t>(10b)</w:t>
            </w:r>
            <w:r w:rsidRPr="00A8699B">
              <w:tab/>
            </w:r>
            <w:r w:rsidRPr="00A8699B">
              <w:rPr>
                <w:b/>
                <w:i/>
              </w:rPr>
              <w:t xml:space="preserve">Litsentsitasude minimaalse maksustamise tagamiseks tuleks </w:t>
            </w:r>
            <w:proofErr w:type="spellStart"/>
            <w:r w:rsidRPr="00A8699B">
              <w:rPr>
                <w:b/>
                <w:i/>
              </w:rPr>
              <w:t>BEFITi</w:t>
            </w:r>
            <w:proofErr w:type="spellEnd"/>
            <w:r w:rsidRPr="00A8699B">
              <w:rPr>
                <w:b/>
                <w:i/>
              </w:rPr>
              <w:t xml:space="preserve"> kontserni liikmetele kehtestada litsentsitasude mahaarvamise piirang kooskõlas maksustamisele kuulumise reegliga</w:t>
            </w:r>
            <w:r w:rsidRPr="00A8699B">
              <w:rPr>
                <w:b/>
                <w:i/>
                <w:vertAlign w:val="superscript"/>
              </w:rPr>
              <w:t>1a</w:t>
            </w:r>
            <w:r w:rsidRPr="00A8699B">
              <w:rPr>
                <w:b/>
                <w:i/>
              </w:rPr>
              <w:t>, nagu on kavandatud OECD/G20 kaasava raamistiku teises sambas.</w:t>
            </w:r>
          </w:p>
        </w:tc>
      </w:tr>
      <w:tr w:rsidR="001C325A" w:rsidRPr="00A8699B" w14:paraId="6C732137" w14:textId="77777777" w:rsidTr="00405308">
        <w:trPr>
          <w:jc w:val="center"/>
        </w:trPr>
        <w:tc>
          <w:tcPr>
            <w:tcW w:w="4876" w:type="dxa"/>
            <w:tcBorders>
              <w:top w:val="nil"/>
              <w:left w:val="nil"/>
              <w:bottom w:val="nil"/>
              <w:right w:val="nil"/>
            </w:tcBorders>
          </w:tcPr>
          <w:p w14:paraId="6CD133FB" w14:textId="77777777" w:rsidR="001C325A" w:rsidRPr="00A8699B" w:rsidRDefault="001C325A" w:rsidP="00405308"/>
        </w:tc>
        <w:tc>
          <w:tcPr>
            <w:tcW w:w="4876" w:type="dxa"/>
            <w:tcBorders>
              <w:top w:val="nil"/>
              <w:left w:val="nil"/>
              <w:bottom w:val="nil"/>
              <w:right w:val="nil"/>
            </w:tcBorders>
          </w:tcPr>
          <w:p w14:paraId="30C40EA8" w14:textId="77777777" w:rsidR="001C325A" w:rsidRPr="00A8699B" w:rsidRDefault="001C325A" w:rsidP="00405308">
            <w:pPr>
              <w:pStyle w:val="Normal6a"/>
            </w:pPr>
            <w:r w:rsidRPr="00A8699B">
              <w:rPr>
                <w:b/>
                <w:i/>
              </w:rPr>
              <w:t>_________________</w:t>
            </w:r>
          </w:p>
        </w:tc>
      </w:tr>
      <w:tr w:rsidR="001C325A" w:rsidRPr="00A8699B" w14:paraId="62122FB7" w14:textId="77777777" w:rsidTr="00405308">
        <w:trPr>
          <w:jc w:val="center"/>
        </w:trPr>
        <w:tc>
          <w:tcPr>
            <w:tcW w:w="4876" w:type="dxa"/>
            <w:tcBorders>
              <w:top w:val="nil"/>
              <w:left w:val="nil"/>
              <w:bottom w:val="nil"/>
              <w:right w:val="nil"/>
            </w:tcBorders>
          </w:tcPr>
          <w:p w14:paraId="17CE212F" w14:textId="77777777" w:rsidR="001C325A" w:rsidRPr="00A8699B" w:rsidRDefault="001C325A" w:rsidP="00405308"/>
        </w:tc>
        <w:tc>
          <w:tcPr>
            <w:tcW w:w="4876" w:type="dxa"/>
            <w:tcBorders>
              <w:top w:val="nil"/>
              <w:left w:val="nil"/>
              <w:bottom w:val="nil"/>
              <w:right w:val="nil"/>
            </w:tcBorders>
          </w:tcPr>
          <w:p w14:paraId="59DBD89F" w14:textId="77777777" w:rsidR="001C325A" w:rsidRPr="00A8699B" w:rsidRDefault="001C325A" w:rsidP="00405308">
            <w:pPr>
              <w:pStyle w:val="Normal6a"/>
            </w:pPr>
            <w:r w:rsidRPr="00A8699B">
              <w:rPr>
                <w:b/>
                <w:i/>
                <w:vertAlign w:val="superscript"/>
              </w:rPr>
              <w:t>1a</w:t>
            </w:r>
            <w:r w:rsidRPr="00A8699B">
              <w:t xml:space="preserve"> </w:t>
            </w:r>
            <w:r w:rsidRPr="00A8699B">
              <w:rPr>
                <w:b/>
                <w:i/>
              </w:rPr>
              <w:t>OECD (2023). Majanduse digitaliseerimisest tulenevad maksuprobleemid – maksustamisele kuulumise reegel (teine sammas): maksubaasi kahanemise ja kasumi ümberpaigutamise kaasav raamistik, OECD/G20 maksubaasi kahanemise ja kasumi ümberpaigutamise projekt, OECD Publishing, Pariis, https://doi.org/10.1787/9afd6856-en.</w:t>
            </w:r>
          </w:p>
        </w:tc>
      </w:tr>
    </w:tbl>
    <w:p w14:paraId="6EBD6528" w14:textId="77777777" w:rsidR="001C325A" w:rsidRPr="00A8699B" w:rsidRDefault="001C325A" w:rsidP="001C325A"/>
    <w:p w14:paraId="72DE9C06" w14:textId="77777777" w:rsidR="001C325A" w:rsidRPr="00A8699B" w:rsidRDefault="001C325A" w:rsidP="001C325A">
      <w:pPr>
        <w:pStyle w:val="AmNumberTabs"/>
      </w:pPr>
      <w:r w:rsidRPr="00A8699B">
        <w:t>Muudatusettepanek</w:t>
      </w:r>
      <w:r w:rsidRPr="00A8699B">
        <w:tab/>
      </w:r>
      <w:r w:rsidRPr="00A8699B">
        <w:tab/>
        <w:t>16</w:t>
      </w:r>
    </w:p>
    <w:p w14:paraId="611492FB" w14:textId="77777777" w:rsidR="001C325A" w:rsidRPr="00A8699B" w:rsidRDefault="001C325A" w:rsidP="001C325A">
      <w:pPr>
        <w:pStyle w:val="NormalBold"/>
        <w:rPr>
          <w:rStyle w:val="HideTWBExt"/>
          <w:b w:val="0"/>
          <w:vanish w:val="0"/>
        </w:rPr>
      </w:pPr>
    </w:p>
    <w:p w14:paraId="6D578A50" w14:textId="77777777" w:rsidR="001C325A" w:rsidRPr="00A8699B" w:rsidRDefault="001C325A" w:rsidP="001C325A">
      <w:pPr>
        <w:pStyle w:val="NormalBold"/>
      </w:pPr>
      <w:r w:rsidRPr="00A8699B">
        <w:t>Ettepanek võtta vastu direktiiv</w:t>
      </w:r>
    </w:p>
    <w:p w14:paraId="526204D0" w14:textId="77777777" w:rsidR="001C325A" w:rsidRPr="00A8699B" w:rsidRDefault="001C325A" w:rsidP="001C325A">
      <w:pPr>
        <w:pStyle w:val="NormalBold"/>
      </w:pPr>
      <w:r w:rsidRPr="00A8699B">
        <w:t>Põhjendus 10 c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0E9E099B" w14:textId="77777777" w:rsidTr="00405308">
        <w:trPr>
          <w:trHeight w:hRule="exact" w:val="240"/>
          <w:jc w:val="center"/>
        </w:trPr>
        <w:tc>
          <w:tcPr>
            <w:tcW w:w="9752" w:type="dxa"/>
            <w:gridSpan w:val="2"/>
            <w:tcBorders>
              <w:top w:val="nil"/>
              <w:left w:val="nil"/>
              <w:bottom w:val="nil"/>
              <w:right w:val="nil"/>
            </w:tcBorders>
          </w:tcPr>
          <w:p w14:paraId="155F932E" w14:textId="77777777" w:rsidR="001C325A" w:rsidRPr="00A8699B" w:rsidRDefault="001C325A" w:rsidP="00405308"/>
        </w:tc>
      </w:tr>
      <w:tr w:rsidR="001C325A" w:rsidRPr="00A8699B" w14:paraId="6DA043B8" w14:textId="77777777" w:rsidTr="00405308">
        <w:trPr>
          <w:trHeight w:val="240"/>
          <w:jc w:val="center"/>
        </w:trPr>
        <w:tc>
          <w:tcPr>
            <w:tcW w:w="4876" w:type="dxa"/>
            <w:tcBorders>
              <w:top w:val="nil"/>
              <w:left w:val="nil"/>
              <w:bottom w:val="nil"/>
              <w:right w:val="nil"/>
            </w:tcBorders>
          </w:tcPr>
          <w:p w14:paraId="5FE33422"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tcPr>
          <w:p w14:paraId="2A53D85D" w14:textId="77777777" w:rsidR="001C325A" w:rsidRPr="00A8699B" w:rsidRDefault="001C325A" w:rsidP="00405308">
            <w:pPr>
              <w:pStyle w:val="AmColumnHeading"/>
            </w:pPr>
            <w:r w:rsidRPr="00A8699B">
              <w:t>Muudatusettepanek</w:t>
            </w:r>
          </w:p>
        </w:tc>
      </w:tr>
      <w:tr w:rsidR="001C325A" w:rsidRPr="00A8699B" w14:paraId="20D20925" w14:textId="77777777" w:rsidTr="00405308">
        <w:trPr>
          <w:jc w:val="center"/>
        </w:trPr>
        <w:tc>
          <w:tcPr>
            <w:tcW w:w="4876" w:type="dxa"/>
            <w:tcBorders>
              <w:top w:val="nil"/>
              <w:left w:val="nil"/>
              <w:bottom w:val="nil"/>
              <w:right w:val="nil"/>
            </w:tcBorders>
          </w:tcPr>
          <w:p w14:paraId="3852E52D" w14:textId="77777777" w:rsidR="001C325A" w:rsidRPr="00A8699B" w:rsidRDefault="001C325A" w:rsidP="00405308">
            <w:pPr>
              <w:pStyle w:val="Normal6a"/>
            </w:pPr>
          </w:p>
        </w:tc>
        <w:tc>
          <w:tcPr>
            <w:tcW w:w="4876" w:type="dxa"/>
            <w:tcBorders>
              <w:top w:val="nil"/>
              <w:left w:val="nil"/>
              <w:bottom w:val="nil"/>
              <w:right w:val="nil"/>
            </w:tcBorders>
          </w:tcPr>
          <w:p w14:paraId="5F2EC896" w14:textId="77777777" w:rsidR="001C325A" w:rsidRPr="00A8699B" w:rsidRDefault="001C325A" w:rsidP="00405308">
            <w:pPr>
              <w:pStyle w:val="Normal6a"/>
            </w:pPr>
            <w:r w:rsidRPr="00A8699B">
              <w:rPr>
                <w:b/>
                <w:i/>
              </w:rPr>
              <w:t>(10c)</w:t>
            </w:r>
            <w:r w:rsidRPr="00A8699B">
              <w:tab/>
            </w:r>
            <w:r w:rsidRPr="00A8699B">
              <w:rPr>
                <w:b/>
                <w:i/>
              </w:rPr>
              <w:t xml:space="preserve">Passiivse tulu õiglasemaks maksustamiseks on vaja ka rangeid välismaise kontrollitava äriühingu eeskirju </w:t>
            </w:r>
            <w:proofErr w:type="spellStart"/>
            <w:r w:rsidRPr="00A8699B">
              <w:rPr>
                <w:b/>
                <w:i/>
              </w:rPr>
              <w:t>BEFITi</w:t>
            </w:r>
            <w:proofErr w:type="spellEnd"/>
            <w:r w:rsidRPr="00A8699B">
              <w:rPr>
                <w:b/>
                <w:i/>
              </w:rPr>
              <w:t xml:space="preserve"> kontserni liikmetele, et teha nad kasumi ümberpaigutamise suhtes vastupidavamaks.</w:t>
            </w:r>
          </w:p>
        </w:tc>
      </w:tr>
    </w:tbl>
    <w:p w14:paraId="34B5A470" w14:textId="77777777" w:rsidR="001C325A" w:rsidRPr="00A8699B" w:rsidRDefault="001C325A" w:rsidP="001C325A"/>
    <w:p w14:paraId="377227EB" w14:textId="77777777" w:rsidR="001C325A" w:rsidRPr="00A8699B" w:rsidRDefault="001C325A" w:rsidP="001C325A">
      <w:pPr>
        <w:pStyle w:val="AmNumberTabs"/>
        <w:keepNext/>
      </w:pPr>
      <w:r w:rsidRPr="00A8699B">
        <w:lastRenderedPageBreak/>
        <w:t>Muudatusettepanek</w:t>
      </w:r>
      <w:r w:rsidRPr="00A8699B">
        <w:tab/>
      </w:r>
      <w:r w:rsidRPr="00A8699B">
        <w:tab/>
        <w:t>17</w:t>
      </w:r>
    </w:p>
    <w:p w14:paraId="317223EF" w14:textId="77777777" w:rsidR="001C325A" w:rsidRPr="00A8699B" w:rsidRDefault="001C325A" w:rsidP="001C325A">
      <w:pPr>
        <w:pStyle w:val="NormalBold12b"/>
        <w:keepNext/>
      </w:pPr>
      <w:r w:rsidRPr="00A8699B">
        <w:t>Ettepanek võtta vastu direktiiv</w:t>
      </w:r>
    </w:p>
    <w:p w14:paraId="02D95F32" w14:textId="77777777" w:rsidR="001C325A" w:rsidRPr="00A8699B" w:rsidRDefault="001C325A" w:rsidP="001C325A">
      <w:pPr>
        <w:pStyle w:val="NormalBold"/>
        <w:keepNext/>
      </w:pPr>
      <w:r w:rsidRPr="00A8699B">
        <w:t xml:space="preserve"> Põhjendus 11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085F16F7" w14:textId="77777777" w:rsidTr="00405308">
        <w:trPr>
          <w:jc w:val="center"/>
        </w:trPr>
        <w:tc>
          <w:tcPr>
            <w:tcW w:w="9752" w:type="dxa"/>
            <w:gridSpan w:val="2"/>
          </w:tcPr>
          <w:p w14:paraId="6825ACB2" w14:textId="77777777" w:rsidR="001C325A" w:rsidRPr="00A8699B" w:rsidRDefault="001C325A" w:rsidP="00405308">
            <w:pPr>
              <w:keepNext/>
            </w:pPr>
          </w:p>
        </w:tc>
      </w:tr>
      <w:tr w:rsidR="001C325A" w:rsidRPr="00A8699B" w14:paraId="192293E9" w14:textId="77777777" w:rsidTr="00405308">
        <w:trPr>
          <w:jc w:val="center"/>
        </w:trPr>
        <w:tc>
          <w:tcPr>
            <w:tcW w:w="4876" w:type="dxa"/>
          </w:tcPr>
          <w:p w14:paraId="4300B43B" w14:textId="77777777" w:rsidR="001C325A" w:rsidRPr="00A8699B" w:rsidRDefault="001C325A" w:rsidP="00405308">
            <w:pPr>
              <w:pStyle w:val="AmColumnHeading"/>
              <w:keepNext/>
            </w:pPr>
            <w:r w:rsidRPr="00A8699B">
              <w:t>Komisjoni ettepanek</w:t>
            </w:r>
          </w:p>
        </w:tc>
        <w:tc>
          <w:tcPr>
            <w:tcW w:w="4876" w:type="dxa"/>
          </w:tcPr>
          <w:p w14:paraId="0D0F259C" w14:textId="77777777" w:rsidR="001C325A" w:rsidRPr="00A8699B" w:rsidRDefault="001C325A" w:rsidP="00405308">
            <w:pPr>
              <w:pStyle w:val="AmColumnHeading"/>
              <w:keepNext/>
            </w:pPr>
            <w:r w:rsidRPr="00A8699B">
              <w:t>Muudatusettepanek</w:t>
            </w:r>
          </w:p>
        </w:tc>
      </w:tr>
      <w:tr w:rsidR="001C325A" w:rsidRPr="00A8699B" w14:paraId="5BEB3D49" w14:textId="77777777" w:rsidTr="00405308">
        <w:trPr>
          <w:jc w:val="center"/>
        </w:trPr>
        <w:tc>
          <w:tcPr>
            <w:tcW w:w="4876" w:type="dxa"/>
          </w:tcPr>
          <w:p w14:paraId="5E911AFF" w14:textId="77777777" w:rsidR="001C325A" w:rsidRPr="00A8699B" w:rsidRDefault="001C325A" w:rsidP="00405308">
            <w:pPr>
              <w:pStyle w:val="Normal6a"/>
            </w:pPr>
          </w:p>
        </w:tc>
        <w:tc>
          <w:tcPr>
            <w:tcW w:w="4876" w:type="dxa"/>
          </w:tcPr>
          <w:p w14:paraId="7FC5A22B" w14:textId="77777777" w:rsidR="001C325A" w:rsidRPr="00A8699B" w:rsidRDefault="001C325A" w:rsidP="00405308">
            <w:pPr>
              <w:pStyle w:val="Normal6a"/>
              <w:rPr>
                <w:b/>
                <w:i/>
              </w:rPr>
            </w:pPr>
            <w:r w:rsidRPr="00A8699B">
              <w:rPr>
                <w:b/>
                <w:i/>
              </w:rPr>
              <w:t>(11a)</w:t>
            </w:r>
            <w:r w:rsidRPr="00A8699B">
              <w:rPr>
                <w:b/>
                <w:i/>
              </w:rPr>
              <w:tab/>
              <w:t>Selleks et soodustada investeeringuid, saavutada kestlik üleminek ning suurendada liidu suutlikkust ennetada tekkivaid ohte ja kriise ning neile reageerida, peaksid liikmesriigid võtma vastu sihipärase kiirendatud amortisatsiooni korra, et motiveerida äriühinguid tegema kaksikülemineku elluviimiseks vajalikke investeeringuid ja suurendama oma vastupanuvõimet. See ajutine kord peaks stimuleerima kestlikku majanduskasvu, looma töökohti, suurendama liidu julgeolekut, sealhulgas digi- ja energeetikasektoris, ning edendama innovatsiooni kestlike tehnoloogiate valdkonnas. Nende stiimulite rakendamiseks ja siseturul ühtse lähenemisviisi tagamiseks tuleks komisjonile anda volitus võtta vastu rakendusakte.</w:t>
            </w:r>
          </w:p>
        </w:tc>
      </w:tr>
    </w:tbl>
    <w:p w14:paraId="6A9B087C" w14:textId="77777777" w:rsidR="001C325A" w:rsidRPr="00A8699B" w:rsidRDefault="001C325A" w:rsidP="001C325A"/>
    <w:p w14:paraId="58A17D9F" w14:textId="77777777" w:rsidR="001C325A" w:rsidRPr="00A8699B" w:rsidRDefault="001C325A" w:rsidP="001C325A">
      <w:pPr>
        <w:pStyle w:val="AmNumberTabs"/>
        <w:keepNext/>
      </w:pPr>
      <w:r w:rsidRPr="00A8699B">
        <w:t>Muudatusettepanek</w:t>
      </w:r>
      <w:r w:rsidRPr="00A8699B">
        <w:tab/>
      </w:r>
      <w:r w:rsidRPr="00A8699B">
        <w:tab/>
        <w:t>18</w:t>
      </w:r>
    </w:p>
    <w:p w14:paraId="465D3146" w14:textId="77777777" w:rsidR="001C325A" w:rsidRPr="00A8699B" w:rsidRDefault="001C325A" w:rsidP="001C325A">
      <w:pPr>
        <w:pStyle w:val="NormalBold12b"/>
        <w:keepNext/>
      </w:pPr>
      <w:r w:rsidRPr="00A8699B">
        <w:t>Ettepanek võtta vastu direktiiv</w:t>
      </w:r>
    </w:p>
    <w:p w14:paraId="00383595" w14:textId="77777777" w:rsidR="001C325A" w:rsidRPr="00A8699B" w:rsidRDefault="001C325A" w:rsidP="001C325A">
      <w:pPr>
        <w:pStyle w:val="NormalBold"/>
        <w:keepNext/>
      </w:pPr>
      <w:r w:rsidRPr="00A8699B">
        <w:t>Põhjendus 12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5EB484CB" w14:textId="77777777" w:rsidTr="00405308">
        <w:trPr>
          <w:jc w:val="center"/>
        </w:trPr>
        <w:tc>
          <w:tcPr>
            <w:tcW w:w="9752" w:type="dxa"/>
            <w:gridSpan w:val="2"/>
          </w:tcPr>
          <w:p w14:paraId="076C3EDE" w14:textId="77777777" w:rsidR="001C325A" w:rsidRPr="00A8699B" w:rsidRDefault="001C325A" w:rsidP="00405308">
            <w:pPr>
              <w:keepNext/>
            </w:pPr>
          </w:p>
        </w:tc>
      </w:tr>
      <w:tr w:rsidR="001C325A" w:rsidRPr="00A8699B" w14:paraId="732A1E17" w14:textId="77777777" w:rsidTr="00405308">
        <w:trPr>
          <w:jc w:val="center"/>
        </w:trPr>
        <w:tc>
          <w:tcPr>
            <w:tcW w:w="4876" w:type="dxa"/>
          </w:tcPr>
          <w:p w14:paraId="4E57462A" w14:textId="77777777" w:rsidR="001C325A" w:rsidRPr="00A8699B" w:rsidRDefault="001C325A" w:rsidP="00405308">
            <w:pPr>
              <w:pStyle w:val="AmColumnHeading"/>
              <w:keepNext/>
            </w:pPr>
            <w:r w:rsidRPr="00A8699B">
              <w:t>Komisjoni ettepanek</w:t>
            </w:r>
          </w:p>
        </w:tc>
        <w:tc>
          <w:tcPr>
            <w:tcW w:w="4876" w:type="dxa"/>
          </w:tcPr>
          <w:p w14:paraId="052B8F6E" w14:textId="77777777" w:rsidR="001C325A" w:rsidRPr="00A8699B" w:rsidRDefault="001C325A" w:rsidP="00405308">
            <w:pPr>
              <w:pStyle w:val="AmColumnHeading"/>
              <w:keepNext/>
            </w:pPr>
            <w:r w:rsidRPr="00A8699B">
              <w:t>Muudatusettepanek</w:t>
            </w:r>
          </w:p>
        </w:tc>
      </w:tr>
      <w:tr w:rsidR="001C325A" w:rsidRPr="00A8699B" w14:paraId="63ED3C06" w14:textId="77777777" w:rsidTr="00405308">
        <w:trPr>
          <w:jc w:val="center"/>
        </w:trPr>
        <w:tc>
          <w:tcPr>
            <w:tcW w:w="4876" w:type="dxa"/>
          </w:tcPr>
          <w:p w14:paraId="31D13BDD" w14:textId="77777777" w:rsidR="001C325A" w:rsidRPr="00A8699B" w:rsidRDefault="001C325A" w:rsidP="00405308">
            <w:pPr>
              <w:pStyle w:val="Normal6a"/>
            </w:pPr>
            <w:r w:rsidRPr="00A8699B">
              <w:t>(12)</w:t>
            </w:r>
            <w:r w:rsidRPr="00A8699B">
              <w:tab/>
              <w:t xml:space="preserve">Äriühingu tulumaksu lihtsustatud raamistiku peamise eesmärgi saavutamiseks tuleks iga kontserniliikme esialgne maksustatav tulu koondada üheks ühtseks maksubaasiks, et seejärel jaotada see baas nõuetele vastavatele kontserniliikmetele. Finantsarvestuse maksukohanduste alusel selgub iga kontserniliikme esialgne maksustatav tulu. See tulu liidetakse kokku, mis võimaldab kahjumi </w:t>
            </w:r>
            <w:proofErr w:type="spellStart"/>
            <w:r w:rsidRPr="00A8699B">
              <w:t>BEFITi</w:t>
            </w:r>
            <w:proofErr w:type="spellEnd"/>
            <w:r w:rsidRPr="00A8699B">
              <w:t xml:space="preserve"> kontserni liikmete vahel piiriüleselt maha arvata ning seejärel jaotada koondmaksubaas kontserni </w:t>
            </w:r>
            <w:r w:rsidRPr="00A8699B">
              <w:lastRenderedPageBreak/>
              <w:t xml:space="preserve">liikmete vahel üleminekuaja jaotuseeskirja alusel; see sillutaks teed alalise mehhanismi loomisele. </w:t>
            </w:r>
            <w:r w:rsidRPr="00A8699B">
              <w:rPr>
                <w:b/>
                <w:i/>
              </w:rPr>
              <w:t xml:space="preserve">Niisugune </w:t>
            </w:r>
            <w:r w:rsidRPr="00A8699B">
              <w:t xml:space="preserve">alaline mehhanism </w:t>
            </w:r>
            <w:r w:rsidRPr="00A8699B">
              <w:rPr>
                <w:b/>
                <w:i/>
              </w:rPr>
              <w:t>võiks põhineda</w:t>
            </w:r>
            <w:r w:rsidRPr="00A8699B">
              <w:t xml:space="preserve"> jaotusvalemil ja viiks </w:t>
            </w:r>
            <w:proofErr w:type="spellStart"/>
            <w:r w:rsidRPr="00A8699B">
              <w:t>BEFITi</w:t>
            </w:r>
            <w:proofErr w:type="spellEnd"/>
            <w:r w:rsidRPr="00A8699B">
              <w:t xml:space="preserve"> kontserni sisemised tehingud kooskõlla reaalturuväärtuse põhimõttega. Selle eeliseks oleks võimalus kasutada uuemaid riigipõhise aruandluse andmeid ja üleminekuperioodil kogutud teavet. See võimaldab ka põhjalikumalt hinnata kahe samba lähenemisviisi rakendamise eeldatavat mõju riiklikele maksubaasidele ja </w:t>
            </w:r>
            <w:proofErr w:type="spellStart"/>
            <w:r w:rsidRPr="00A8699B">
              <w:t>BEFITi</w:t>
            </w:r>
            <w:proofErr w:type="spellEnd"/>
            <w:r w:rsidRPr="00A8699B">
              <w:t xml:space="preserve"> kontserni maksubaasidele. Nii oleks võimalik saavutada siseturul maksualase neutraalsuse põhieesmärk, mis vähendaks </w:t>
            </w:r>
            <w:r w:rsidRPr="00A8699B">
              <w:rPr>
                <w:b/>
                <w:i/>
              </w:rPr>
              <w:t>topelt-</w:t>
            </w:r>
            <w:r w:rsidRPr="00A8699B">
              <w:t xml:space="preserve"> ja </w:t>
            </w:r>
            <w:proofErr w:type="spellStart"/>
            <w:r w:rsidRPr="00A8699B">
              <w:rPr>
                <w:b/>
                <w:i/>
              </w:rPr>
              <w:t>ülemaksustamist</w:t>
            </w:r>
            <w:proofErr w:type="spellEnd"/>
            <w:r w:rsidRPr="00A8699B">
              <w:t xml:space="preserve"> ning suurendaks maksukindlust eesmärgiga vähendada maksuvaidluste arvu.</w:t>
            </w:r>
          </w:p>
        </w:tc>
        <w:tc>
          <w:tcPr>
            <w:tcW w:w="4876" w:type="dxa"/>
          </w:tcPr>
          <w:p w14:paraId="42F24927" w14:textId="77777777" w:rsidR="001C325A" w:rsidRPr="00A8699B" w:rsidRDefault="001C325A" w:rsidP="00405308">
            <w:pPr>
              <w:pStyle w:val="Normal6a"/>
            </w:pPr>
            <w:r w:rsidRPr="00A8699B">
              <w:lastRenderedPageBreak/>
              <w:t>(12)</w:t>
            </w:r>
            <w:r w:rsidRPr="00A8699B">
              <w:tab/>
              <w:t xml:space="preserve">Äriühingu tulumaksu lihtsustatud raamistiku peamise eesmärgi saavutamiseks tuleks iga kontserniliikme esialgne maksustatav tulu koondada üheks ühtseks maksubaasiks, et seejärel jaotada see baas nõuetele vastavatele kontserniliikmetele. </w:t>
            </w:r>
            <w:r w:rsidRPr="00A8699B">
              <w:rPr>
                <w:b/>
                <w:i/>
              </w:rPr>
              <w:t>Selline raamistik peaks olema ettevõtjate jaoks lihtne ja vältima neile uue koormuse panemist.</w:t>
            </w:r>
            <w:r w:rsidRPr="00A8699B">
              <w:t xml:space="preserve"> Finantsarvestuse maksukohanduste alusel selgub iga kontserniliikme esialgne maksustatav tulu. See tulu liidetakse kokku, mis võimaldab kahjumi </w:t>
            </w:r>
            <w:proofErr w:type="spellStart"/>
            <w:r w:rsidRPr="00A8699B">
              <w:t>BEFITi</w:t>
            </w:r>
            <w:proofErr w:type="spellEnd"/>
            <w:r w:rsidRPr="00A8699B">
              <w:t xml:space="preserve"> </w:t>
            </w:r>
            <w:r w:rsidRPr="00A8699B">
              <w:lastRenderedPageBreak/>
              <w:t xml:space="preserve">kontserni liikmete vahel </w:t>
            </w:r>
            <w:r w:rsidRPr="00A8699B">
              <w:rPr>
                <w:b/>
                <w:i/>
              </w:rPr>
              <w:t xml:space="preserve">piiratult </w:t>
            </w:r>
            <w:r w:rsidRPr="00A8699B">
              <w:t xml:space="preserve">piiriüleselt maha arvata ning seejärel jaotada koondmaksubaas kontserni liikmete vahel üleminekuaja jaotuseeskirja alusel; see sillutaks teed alalise mehhanismi loomisele. Alaline mehhanism </w:t>
            </w:r>
            <w:r w:rsidRPr="00A8699B">
              <w:rPr>
                <w:b/>
                <w:i/>
              </w:rPr>
              <w:t>peaks põhinema</w:t>
            </w:r>
            <w:r w:rsidRPr="00A8699B">
              <w:t xml:space="preserve"> jaotusvalemil</w:t>
            </w:r>
            <w:r w:rsidRPr="00A8699B">
              <w:rPr>
                <w:b/>
                <w:i/>
              </w:rPr>
              <w:t>, mis sisaldab muu hulgas nelja materiaalset tegurit: tööjõud, varad, müük ja digitaalne kohalolu.</w:t>
            </w:r>
            <w:r w:rsidRPr="00A8699B">
              <w:t xml:space="preserve"> </w:t>
            </w:r>
            <w:r w:rsidRPr="00A8699B">
              <w:rPr>
                <w:b/>
                <w:i/>
              </w:rPr>
              <w:t>See</w:t>
            </w:r>
            <w:r w:rsidRPr="00A8699B">
              <w:t xml:space="preserve"> viiks </w:t>
            </w:r>
            <w:proofErr w:type="spellStart"/>
            <w:r w:rsidRPr="00A8699B">
              <w:t>BEFITi</w:t>
            </w:r>
            <w:proofErr w:type="spellEnd"/>
            <w:r w:rsidRPr="00A8699B">
              <w:t xml:space="preserve"> kontserni sisemised tehingud kooskõlla reaalturuväärtuse põhimõttega. Selle eeliseks oleks võimalus kasutada uuemaid riigipõhise aruandluse andmeid ja üleminekuperioodil kogutud teavet. See võimaldab ka põhjalikumalt hinnata kahe samba lähenemisviisi rakendamise eeldatavat mõju riiklikele maksubaasidele ja </w:t>
            </w:r>
            <w:proofErr w:type="spellStart"/>
            <w:r w:rsidRPr="00A8699B">
              <w:t>BEFITi</w:t>
            </w:r>
            <w:proofErr w:type="spellEnd"/>
            <w:r w:rsidRPr="00A8699B">
              <w:t xml:space="preserve"> kontserni maksubaasidele</w:t>
            </w:r>
            <w:r w:rsidRPr="00A8699B">
              <w:rPr>
                <w:b/>
                <w:i/>
              </w:rPr>
              <w:t xml:space="preserve"> ning seega vähendada ettevõtete jaoks nõuete täitmisega seotud kulusid</w:t>
            </w:r>
            <w:r w:rsidRPr="00A8699B">
              <w:t xml:space="preserve">. Nii oleks võimalik saavutada siseturul maksualase neutraalsuse põhieesmärk, mis vähendaks </w:t>
            </w:r>
            <w:proofErr w:type="spellStart"/>
            <w:r w:rsidRPr="00A8699B">
              <w:rPr>
                <w:b/>
                <w:i/>
              </w:rPr>
              <w:t>topeltmaksustamist</w:t>
            </w:r>
            <w:proofErr w:type="spellEnd"/>
            <w:r w:rsidRPr="00A8699B">
              <w:t xml:space="preserve"> ja </w:t>
            </w:r>
            <w:proofErr w:type="spellStart"/>
            <w:r w:rsidRPr="00A8699B">
              <w:rPr>
                <w:b/>
                <w:i/>
              </w:rPr>
              <w:t>topeltmaksuvabastust</w:t>
            </w:r>
            <w:proofErr w:type="spellEnd"/>
            <w:r w:rsidRPr="00A8699B">
              <w:t xml:space="preserve"> ning suurendaks maksukindlust eesmärgiga vähendada maksuvaidluste arvu. </w:t>
            </w:r>
            <w:r w:rsidRPr="00A8699B">
              <w:rPr>
                <w:b/>
                <w:i/>
              </w:rPr>
              <w:t>Võttes arvesse rahvusvahelisi maksualaseid arengusuundi ja esimese samba ebakindlat rakendamist peamistes jurisdiktsioonides, on oluline, et liit säilitaks paindlikkuse autonoomse, õiglase ja majanduslikult tasakaalustatud jaotusmehhanismi väljatöötamisel.</w:t>
            </w:r>
          </w:p>
        </w:tc>
      </w:tr>
    </w:tbl>
    <w:p w14:paraId="1F24B0BC" w14:textId="77777777" w:rsidR="001C325A" w:rsidRPr="00A8699B" w:rsidRDefault="001C325A" w:rsidP="001C325A"/>
    <w:p w14:paraId="5D9CEE1E" w14:textId="77777777" w:rsidR="001C325A" w:rsidRPr="00A8699B" w:rsidRDefault="001C325A" w:rsidP="001C325A">
      <w:pPr>
        <w:pStyle w:val="AmNumberTabs"/>
        <w:keepNext/>
      </w:pPr>
      <w:r w:rsidRPr="00A8699B">
        <w:t>Muudatusettepanek</w:t>
      </w:r>
      <w:r w:rsidRPr="00A8699B">
        <w:tab/>
      </w:r>
      <w:r w:rsidRPr="00A8699B">
        <w:tab/>
        <w:t>19</w:t>
      </w:r>
    </w:p>
    <w:p w14:paraId="6867DC39" w14:textId="77777777" w:rsidR="001C325A" w:rsidRPr="00A8699B" w:rsidRDefault="001C325A" w:rsidP="001C325A">
      <w:pPr>
        <w:pStyle w:val="NormalBold12b"/>
        <w:keepNext/>
      </w:pPr>
      <w:r w:rsidRPr="00A8699B">
        <w:t>Ettepanek võtta vastu direktiiv</w:t>
      </w:r>
    </w:p>
    <w:p w14:paraId="7378630D" w14:textId="77777777" w:rsidR="001C325A" w:rsidRPr="00A8699B" w:rsidRDefault="001C325A" w:rsidP="001C325A">
      <w:pPr>
        <w:pStyle w:val="NormalBold"/>
        <w:keepNext/>
      </w:pPr>
      <w:r w:rsidRPr="00A8699B">
        <w:t>Põhjendus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0D2751DE" w14:textId="77777777" w:rsidTr="00405308">
        <w:trPr>
          <w:jc w:val="center"/>
        </w:trPr>
        <w:tc>
          <w:tcPr>
            <w:tcW w:w="9752" w:type="dxa"/>
            <w:gridSpan w:val="2"/>
          </w:tcPr>
          <w:p w14:paraId="6C7CDC96" w14:textId="77777777" w:rsidR="001C325A" w:rsidRPr="00A8699B" w:rsidRDefault="001C325A" w:rsidP="00405308">
            <w:pPr>
              <w:keepNext/>
            </w:pPr>
          </w:p>
        </w:tc>
      </w:tr>
      <w:tr w:rsidR="001C325A" w:rsidRPr="00A8699B" w14:paraId="364A9E99" w14:textId="77777777" w:rsidTr="00405308">
        <w:trPr>
          <w:jc w:val="center"/>
        </w:trPr>
        <w:tc>
          <w:tcPr>
            <w:tcW w:w="4876" w:type="dxa"/>
          </w:tcPr>
          <w:p w14:paraId="387C705D" w14:textId="77777777" w:rsidR="001C325A" w:rsidRPr="00A8699B" w:rsidRDefault="001C325A" w:rsidP="00405308">
            <w:pPr>
              <w:pStyle w:val="AmColumnHeading"/>
              <w:keepNext/>
            </w:pPr>
            <w:r w:rsidRPr="00A8699B">
              <w:t>Komisjoni ettepanek</w:t>
            </w:r>
          </w:p>
        </w:tc>
        <w:tc>
          <w:tcPr>
            <w:tcW w:w="4876" w:type="dxa"/>
          </w:tcPr>
          <w:p w14:paraId="18EF7AE7" w14:textId="77777777" w:rsidR="001C325A" w:rsidRPr="00A8699B" w:rsidRDefault="001C325A" w:rsidP="00405308">
            <w:pPr>
              <w:pStyle w:val="AmColumnHeading"/>
              <w:keepNext/>
            </w:pPr>
            <w:r w:rsidRPr="00A8699B">
              <w:t>Muudatusettepanek</w:t>
            </w:r>
          </w:p>
        </w:tc>
      </w:tr>
      <w:tr w:rsidR="001C325A" w:rsidRPr="00A8699B" w14:paraId="4A744798" w14:textId="77777777" w:rsidTr="00405308">
        <w:trPr>
          <w:jc w:val="center"/>
        </w:trPr>
        <w:tc>
          <w:tcPr>
            <w:tcW w:w="4876" w:type="dxa"/>
          </w:tcPr>
          <w:p w14:paraId="67B333A3" w14:textId="77777777" w:rsidR="001C325A" w:rsidRPr="00A8699B" w:rsidRDefault="001C325A" w:rsidP="00405308">
            <w:pPr>
              <w:pStyle w:val="Normal6a"/>
            </w:pPr>
            <w:r w:rsidRPr="00A8699B">
              <w:t>(14)</w:t>
            </w:r>
            <w:r w:rsidRPr="00A8699B">
              <w:tab/>
              <w:t xml:space="preserve">Majanduskasvu ja investeeringute eesmärgil lubataks liikmesriikidel ka individuaalselt kohaldada täiendavaid maksustatava tulu koondamise järgseid kohandusi (nt pensionimaksete maksustamine) valdkondades, mis ei ole hõlmatud ühise raamistikuga. Samuti oleks </w:t>
            </w:r>
            <w:r w:rsidRPr="00A8699B">
              <w:lastRenderedPageBreak/>
              <w:t xml:space="preserve">liikmesriikidel lubatud oma jaotatud osa ilma ülemmäärata veelgi kohandada, et tagada võimalus teha selles valdkonnas riiklikuid poliitilisi valikuid. </w:t>
            </w:r>
            <w:r w:rsidRPr="00A8699B">
              <w:rPr>
                <w:b/>
                <w:i/>
              </w:rPr>
              <w:t>Kõige olulisem on see, et direktiiviga (EL) 2022/2523 kehtestataks ülempiir, millega tagataks, et tegelik maksumäär on vähemalt 15 %.</w:t>
            </w:r>
          </w:p>
        </w:tc>
        <w:tc>
          <w:tcPr>
            <w:tcW w:w="4876" w:type="dxa"/>
          </w:tcPr>
          <w:p w14:paraId="60D0EF2C" w14:textId="77777777" w:rsidR="001C325A" w:rsidRPr="00A8699B" w:rsidRDefault="001C325A" w:rsidP="00405308">
            <w:pPr>
              <w:pStyle w:val="Normal6a"/>
            </w:pPr>
            <w:r w:rsidRPr="00A8699B">
              <w:lastRenderedPageBreak/>
              <w:t>(14)</w:t>
            </w:r>
            <w:r w:rsidRPr="00A8699B">
              <w:tab/>
              <w:t xml:space="preserve">Majanduskasvu ja investeeringute eesmärgil lubataks liikmesriikidel ka individuaalselt kohaldada täiendavaid maksustatava tulu koondamise järgseid kohandusi (nt pensionimaksete maksustamine) valdkondades, mis ei ole hõlmatud ühise raamistikuga. Samuti oleks </w:t>
            </w:r>
            <w:r w:rsidRPr="00A8699B">
              <w:lastRenderedPageBreak/>
              <w:t>liikmesriikidel lubatud oma jaotatud osa ilma ülemmäärata veelgi kohandada, et tagada võimalus teha selles valdkonnas riiklikuid poliitilisi valikuid</w:t>
            </w:r>
            <w:r w:rsidRPr="00A8699B">
              <w:rPr>
                <w:b/>
                <w:i/>
              </w:rPr>
              <w:t>, näiteks ressursitõhususe tagamiseks, investeeringute stimuleerimiseks ja töökohtade loomiseks</w:t>
            </w:r>
            <w:r w:rsidRPr="00A8699B">
              <w:t xml:space="preserve">. </w:t>
            </w:r>
            <w:r w:rsidRPr="00A8699B">
              <w:rPr>
                <w:b/>
                <w:i/>
              </w:rPr>
              <w:t>Sellised täiendavad korrigeerimised võivad hõlmata mahaarvamisi</w:t>
            </w:r>
            <w:r w:rsidRPr="00A8699B">
              <w:t xml:space="preserve">, </w:t>
            </w:r>
            <w:r w:rsidRPr="00A8699B">
              <w:rPr>
                <w:b/>
                <w:i/>
              </w:rPr>
              <w:t>kompensatsioone, maksu ümberarvutusi või muid riiklikke äriühingu tulumaksu meetmeid, sealhulgas neid</w:t>
            </w:r>
            <w:r w:rsidRPr="00A8699B">
              <w:t xml:space="preserve">, millega </w:t>
            </w:r>
            <w:r w:rsidRPr="00A8699B">
              <w:rPr>
                <w:b/>
                <w:i/>
              </w:rPr>
              <w:t>edendatakse teadus- ja arendustegevust või muid poliitikaeesmärke</w:t>
            </w:r>
            <w:r w:rsidRPr="00A8699B">
              <w:t xml:space="preserve">, </w:t>
            </w:r>
            <w:r w:rsidRPr="00A8699B">
              <w:rPr>
                <w:b/>
                <w:i/>
              </w:rPr>
              <w:t xml:space="preserve">tingimusel </w:t>
            </w:r>
            <w:r w:rsidRPr="00A8699B">
              <w:t xml:space="preserve">et </w:t>
            </w:r>
            <w:r w:rsidRPr="00A8699B">
              <w:rPr>
                <w:b/>
                <w:i/>
              </w:rPr>
              <w:t>selliseid meetmeid kohaldatakse üksnes maksubaasi jaotatud osa suhtes ning need ei mõjuta konsolideeritud maksubaasi ega käesoleva direktiivi kohast jaotusmehhanismi.</w:t>
            </w:r>
            <w:r w:rsidRPr="00A8699B">
              <w:t xml:space="preserve"> </w:t>
            </w:r>
            <w:r w:rsidRPr="00A8699B">
              <w:rPr>
                <w:b/>
                <w:i/>
              </w:rPr>
              <w:t>Jaotamisjärgne korrigeerimine peaks siiski keskenduma sisendipõhistele maksusoodustustele. Liikmesriigid peaksid hoiduma toodangupõhiste maksusoodustuste, näiteks patenditulu maksustamise erikorra ja muude intellektuaalomandi režiimide pakkumisest.</w:t>
            </w:r>
          </w:p>
        </w:tc>
      </w:tr>
    </w:tbl>
    <w:p w14:paraId="69EB7F89" w14:textId="77777777" w:rsidR="001C325A" w:rsidRPr="00A8699B" w:rsidRDefault="001C325A" w:rsidP="001C325A"/>
    <w:p w14:paraId="0A88AB80" w14:textId="77777777" w:rsidR="001C325A" w:rsidRPr="00A8699B" w:rsidRDefault="001C325A" w:rsidP="001C325A">
      <w:pPr>
        <w:pStyle w:val="AmNumberTabs"/>
        <w:keepNext/>
      </w:pPr>
      <w:r w:rsidRPr="00A8699B">
        <w:t>Muudatusettepanek</w:t>
      </w:r>
      <w:r w:rsidRPr="00A8699B">
        <w:tab/>
      </w:r>
      <w:r w:rsidRPr="00A8699B">
        <w:tab/>
        <w:t>20</w:t>
      </w:r>
    </w:p>
    <w:p w14:paraId="38280339" w14:textId="77777777" w:rsidR="001C325A" w:rsidRPr="00A8699B" w:rsidRDefault="001C325A" w:rsidP="001C325A">
      <w:pPr>
        <w:pStyle w:val="NormalBold12b"/>
        <w:keepNext/>
      </w:pPr>
      <w:r w:rsidRPr="00A8699B">
        <w:t>Ettepanek võtta vastu direktiiv</w:t>
      </w:r>
    </w:p>
    <w:p w14:paraId="7210849C" w14:textId="77777777" w:rsidR="001C325A" w:rsidRPr="00A8699B" w:rsidRDefault="001C325A" w:rsidP="001C325A">
      <w:pPr>
        <w:pStyle w:val="NormalBold"/>
        <w:keepNext/>
      </w:pPr>
      <w:r w:rsidRPr="00A8699B">
        <w:t>Põhjendus 14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18B7F6A5" w14:textId="77777777" w:rsidTr="00405308">
        <w:trPr>
          <w:jc w:val="center"/>
        </w:trPr>
        <w:tc>
          <w:tcPr>
            <w:tcW w:w="9752" w:type="dxa"/>
            <w:gridSpan w:val="2"/>
          </w:tcPr>
          <w:p w14:paraId="7EBC4BE1" w14:textId="77777777" w:rsidR="001C325A" w:rsidRPr="00A8699B" w:rsidRDefault="001C325A" w:rsidP="00405308">
            <w:pPr>
              <w:keepNext/>
            </w:pPr>
          </w:p>
        </w:tc>
      </w:tr>
      <w:tr w:rsidR="001C325A" w:rsidRPr="00A8699B" w14:paraId="40697F63" w14:textId="77777777" w:rsidTr="00405308">
        <w:trPr>
          <w:jc w:val="center"/>
        </w:trPr>
        <w:tc>
          <w:tcPr>
            <w:tcW w:w="4876" w:type="dxa"/>
          </w:tcPr>
          <w:p w14:paraId="647DCDD0" w14:textId="77777777" w:rsidR="001C325A" w:rsidRPr="00A8699B" w:rsidRDefault="001C325A" w:rsidP="00405308">
            <w:pPr>
              <w:pStyle w:val="AmColumnHeading"/>
              <w:keepNext/>
            </w:pPr>
            <w:r w:rsidRPr="00A8699B">
              <w:t>Komisjoni ettepanek</w:t>
            </w:r>
          </w:p>
        </w:tc>
        <w:tc>
          <w:tcPr>
            <w:tcW w:w="4876" w:type="dxa"/>
          </w:tcPr>
          <w:p w14:paraId="494D9567" w14:textId="77777777" w:rsidR="001C325A" w:rsidRPr="00A8699B" w:rsidRDefault="001C325A" w:rsidP="00405308">
            <w:pPr>
              <w:pStyle w:val="AmColumnHeading"/>
              <w:keepNext/>
            </w:pPr>
            <w:r w:rsidRPr="00A8699B">
              <w:t>Muudatusettepanek</w:t>
            </w:r>
          </w:p>
        </w:tc>
      </w:tr>
      <w:tr w:rsidR="001C325A" w:rsidRPr="00A8699B" w14:paraId="41B63812" w14:textId="77777777" w:rsidTr="00405308">
        <w:trPr>
          <w:jc w:val="center"/>
        </w:trPr>
        <w:tc>
          <w:tcPr>
            <w:tcW w:w="4876" w:type="dxa"/>
          </w:tcPr>
          <w:p w14:paraId="2A48D32E" w14:textId="77777777" w:rsidR="001C325A" w:rsidRPr="00A8699B" w:rsidRDefault="001C325A" w:rsidP="00405308">
            <w:pPr>
              <w:pStyle w:val="Normal6a"/>
            </w:pPr>
          </w:p>
        </w:tc>
        <w:tc>
          <w:tcPr>
            <w:tcW w:w="4876" w:type="dxa"/>
          </w:tcPr>
          <w:p w14:paraId="46DA59DC" w14:textId="77777777" w:rsidR="001C325A" w:rsidRPr="00A8699B" w:rsidRDefault="001C325A" w:rsidP="00405308">
            <w:pPr>
              <w:pStyle w:val="Normal6a"/>
            </w:pPr>
            <w:r w:rsidRPr="00A8699B">
              <w:rPr>
                <w:b/>
                <w:i/>
              </w:rPr>
              <w:t>(14a)</w:t>
            </w:r>
            <w:r w:rsidRPr="00A8699B">
              <w:tab/>
            </w:r>
            <w:r w:rsidRPr="00A8699B">
              <w:rPr>
                <w:b/>
                <w:i/>
              </w:rPr>
              <w:t xml:space="preserve">Komisjon ja liikmesriigid peaksid tagama käesoleva direktiivi sidususe ja kooskõla OECD/G20 näidiseeskirjade ja direktiiviga (EL) 2022/2523, eelkõige seoses tegeliku maksumäära arvutamisega riikide kaupa, mida võib kahjustada käesolevas direktiivis ette nähtud piiriülene kahjumi mahaarvamine </w:t>
            </w:r>
            <w:proofErr w:type="spellStart"/>
            <w:r w:rsidRPr="00A8699B">
              <w:rPr>
                <w:b/>
                <w:i/>
              </w:rPr>
              <w:t>BEFITi</w:t>
            </w:r>
            <w:proofErr w:type="spellEnd"/>
            <w:r w:rsidRPr="00A8699B">
              <w:rPr>
                <w:b/>
                <w:i/>
              </w:rPr>
              <w:t xml:space="preserve"> kontserni liikmete vahel. Seda mõõdet tuleks käesoleva direktiivi läbivaatamisel hinnata.</w:t>
            </w:r>
          </w:p>
        </w:tc>
      </w:tr>
    </w:tbl>
    <w:p w14:paraId="0691DAA4" w14:textId="77777777" w:rsidR="001C325A" w:rsidRPr="00A8699B" w:rsidRDefault="001C325A" w:rsidP="001C325A"/>
    <w:p w14:paraId="247D7FB9" w14:textId="77777777" w:rsidR="001C325A" w:rsidRPr="00A8699B" w:rsidRDefault="001C325A" w:rsidP="001C325A">
      <w:pPr>
        <w:pStyle w:val="AmNumberTabs"/>
        <w:keepNext/>
      </w:pPr>
      <w:r w:rsidRPr="00A8699B">
        <w:lastRenderedPageBreak/>
        <w:t>Muudatusettepanek</w:t>
      </w:r>
      <w:r w:rsidRPr="00A8699B">
        <w:tab/>
      </w:r>
      <w:r w:rsidRPr="00A8699B">
        <w:tab/>
        <w:t>21</w:t>
      </w:r>
    </w:p>
    <w:p w14:paraId="7D99B43F" w14:textId="77777777" w:rsidR="001C325A" w:rsidRPr="00A8699B" w:rsidRDefault="001C325A" w:rsidP="001C325A">
      <w:pPr>
        <w:pStyle w:val="NormalBold12b"/>
        <w:keepNext/>
      </w:pPr>
      <w:r w:rsidRPr="00A8699B">
        <w:t>Ettepanek võtta vastu direktiiv</w:t>
      </w:r>
    </w:p>
    <w:p w14:paraId="0CA4BF23" w14:textId="77777777" w:rsidR="001C325A" w:rsidRPr="00A8699B" w:rsidRDefault="001C325A" w:rsidP="001C325A">
      <w:pPr>
        <w:pStyle w:val="NormalBold"/>
        <w:keepNext/>
      </w:pPr>
      <w:r w:rsidRPr="00A8699B">
        <w:t>Põhjendus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2D2964B6" w14:textId="77777777" w:rsidTr="00405308">
        <w:trPr>
          <w:jc w:val="center"/>
        </w:trPr>
        <w:tc>
          <w:tcPr>
            <w:tcW w:w="9752" w:type="dxa"/>
            <w:gridSpan w:val="2"/>
          </w:tcPr>
          <w:p w14:paraId="27456B12" w14:textId="77777777" w:rsidR="001C325A" w:rsidRPr="00A8699B" w:rsidRDefault="001C325A" w:rsidP="00405308">
            <w:pPr>
              <w:keepNext/>
            </w:pPr>
          </w:p>
        </w:tc>
      </w:tr>
      <w:tr w:rsidR="001C325A" w:rsidRPr="00A8699B" w14:paraId="7B4B3A72" w14:textId="77777777" w:rsidTr="00405308">
        <w:trPr>
          <w:jc w:val="center"/>
        </w:trPr>
        <w:tc>
          <w:tcPr>
            <w:tcW w:w="4876" w:type="dxa"/>
          </w:tcPr>
          <w:p w14:paraId="2809656C" w14:textId="77777777" w:rsidR="001C325A" w:rsidRPr="00A8699B" w:rsidRDefault="001C325A" w:rsidP="00405308">
            <w:pPr>
              <w:pStyle w:val="AmColumnHeading"/>
              <w:keepNext/>
            </w:pPr>
            <w:r w:rsidRPr="00A8699B">
              <w:t>Komisjoni ettepanek</w:t>
            </w:r>
          </w:p>
        </w:tc>
        <w:tc>
          <w:tcPr>
            <w:tcW w:w="4876" w:type="dxa"/>
          </w:tcPr>
          <w:p w14:paraId="0B84A8C5" w14:textId="77777777" w:rsidR="001C325A" w:rsidRPr="00A8699B" w:rsidRDefault="001C325A" w:rsidP="00405308">
            <w:pPr>
              <w:pStyle w:val="AmColumnHeading"/>
              <w:keepNext/>
            </w:pPr>
            <w:r w:rsidRPr="00A8699B">
              <w:t>Muudatusettepanek</w:t>
            </w:r>
          </w:p>
        </w:tc>
      </w:tr>
      <w:tr w:rsidR="001C325A" w:rsidRPr="00A8699B" w14:paraId="075146B7" w14:textId="77777777" w:rsidTr="00405308">
        <w:trPr>
          <w:jc w:val="center"/>
        </w:trPr>
        <w:tc>
          <w:tcPr>
            <w:tcW w:w="4876" w:type="dxa"/>
          </w:tcPr>
          <w:p w14:paraId="100E200D" w14:textId="77777777" w:rsidR="001C325A" w:rsidRPr="00A8699B" w:rsidRDefault="001C325A" w:rsidP="00405308">
            <w:pPr>
              <w:pStyle w:val="Normal6a"/>
            </w:pPr>
            <w:r w:rsidRPr="00A8699B">
              <w:t>(15)</w:t>
            </w:r>
            <w:r w:rsidRPr="00A8699B">
              <w:tab/>
              <w:t>Mõnes liikmesriigis kehtib äriühingu tulumaksu süsteem, mis põhineb kõige levinumatest lähenemisviisidest erinevatel põhimõtetel, näiteks jaotuspõhised maksusüsteemid. Seetõttu on esmatähtis teha vajalikud kohandused, et tagada toimiv koostoime nende süsteemidega. Lahendust võiks otsida teatavates jaotamisjärgsetes kohandustes. See tähendaks, et osa, mis jaotatakse kontserni liikmele jaotuspõhise süsteemi alusel, tuleb proportsionaalselt korrigeerida maksustamisaasta jooksul tehtud väljamaksetega. Jaotuspõhise maksusüsteemi põhiolemus säiliks, võttes arvesse, et jaotamine tähistab jaotatud osa maksustamise ajapunkti ja määrab seega kindlaks, kui suurt osa sellest tuleb maksustada. Sellega seoses tuleks ette näha ülekandmise mehhanismi rakendamine, tagamaks et jaotatud osa, mida jooksval aastal ei maksustata, maksustatakse järgmistel aastatel.</w:t>
            </w:r>
          </w:p>
        </w:tc>
        <w:tc>
          <w:tcPr>
            <w:tcW w:w="4876" w:type="dxa"/>
          </w:tcPr>
          <w:p w14:paraId="08F05749" w14:textId="77777777" w:rsidR="001C325A" w:rsidRPr="00A8699B" w:rsidRDefault="001C325A" w:rsidP="00405308">
            <w:pPr>
              <w:pStyle w:val="Normal6a"/>
            </w:pPr>
            <w:r w:rsidRPr="00A8699B">
              <w:t>(15)</w:t>
            </w:r>
            <w:r w:rsidRPr="00A8699B">
              <w:tab/>
              <w:t>Mõnes liikmesriigis kehtib äriühingu tulumaksu süsteem, mis põhineb kõige levinumatest lähenemisviisidest erinevatel põhimõtetel, näiteks jaotuspõhised maksusüsteemid. Seetõttu on esmatähtis teha vajalikud kohandused, et tagada toimiv koostoime nende süsteemidega</w:t>
            </w:r>
            <w:r w:rsidRPr="00A8699B">
              <w:rPr>
                <w:b/>
                <w:i/>
              </w:rPr>
              <w:t xml:space="preserve"> ja mitte tekitada nende kahe süsteemi vahel vastuolu, mis pärsiks ettevõtete loomist</w:t>
            </w:r>
            <w:r w:rsidRPr="00A8699B">
              <w:t xml:space="preserve">. Lahendust võiks otsida teatavates jaotamisjärgsetes kohandustes. See tähendaks, et osa, mis jaotatakse kontserni liikmele jaotuspõhise süsteemi alusel, tuleb proportsionaalselt korrigeerida maksustamisaasta jooksul tehtud väljamaksetega. Jaotuspõhise maksusüsteemi põhiolemus säiliks, võttes arvesse, et jaotamine tähistab jaotatud osa maksustamise ajapunkti ja määrab seega kindlaks, kui suurt osa sellest tuleb maksustada. Sellega seoses tuleks ette näha ülekandmise mehhanismi rakendamine, tagamaks et jaotatud osa, mida jooksval aastal ei maksustata, maksustatakse järgmistel aastatel. </w:t>
            </w:r>
            <w:r w:rsidRPr="00A8699B">
              <w:rPr>
                <w:b/>
                <w:i/>
              </w:rPr>
              <w:t>Jaotuspõhiste maksusüsteemide võimalikku lisamist käesoleva direktiivi reguleerimisalasse tuleks hinnata viie aasta pärast.</w:t>
            </w:r>
          </w:p>
        </w:tc>
      </w:tr>
    </w:tbl>
    <w:p w14:paraId="5412A0FD" w14:textId="77777777" w:rsidR="001C325A" w:rsidRPr="00A8699B" w:rsidRDefault="001C325A" w:rsidP="001C325A"/>
    <w:p w14:paraId="69B6E0D3" w14:textId="77777777" w:rsidR="001C325A" w:rsidRPr="00A8699B" w:rsidRDefault="001C325A" w:rsidP="001C325A">
      <w:pPr>
        <w:pStyle w:val="AmNumberTabs"/>
        <w:keepNext/>
      </w:pPr>
      <w:r w:rsidRPr="00A8699B">
        <w:t>Muudatusettepanek</w:t>
      </w:r>
      <w:r w:rsidRPr="00A8699B">
        <w:tab/>
      </w:r>
      <w:r w:rsidRPr="00A8699B">
        <w:tab/>
        <w:t>22</w:t>
      </w:r>
    </w:p>
    <w:p w14:paraId="27DBF378" w14:textId="77777777" w:rsidR="001C325A" w:rsidRPr="00A8699B" w:rsidRDefault="001C325A" w:rsidP="001C325A">
      <w:pPr>
        <w:pStyle w:val="NormalBold12b"/>
        <w:keepNext/>
      </w:pPr>
      <w:r w:rsidRPr="00A8699B">
        <w:t>Ettepanek võtta vastu direktiiv</w:t>
      </w:r>
    </w:p>
    <w:p w14:paraId="3C17FCE3" w14:textId="77777777" w:rsidR="001C325A" w:rsidRPr="00A8699B" w:rsidRDefault="001C325A" w:rsidP="001C325A">
      <w:pPr>
        <w:pStyle w:val="NormalBold"/>
        <w:keepNext/>
      </w:pPr>
      <w:r w:rsidRPr="00A8699B">
        <w:t>Põhjendus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59C5AF0E" w14:textId="77777777" w:rsidTr="00405308">
        <w:trPr>
          <w:jc w:val="center"/>
        </w:trPr>
        <w:tc>
          <w:tcPr>
            <w:tcW w:w="9752" w:type="dxa"/>
            <w:gridSpan w:val="2"/>
          </w:tcPr>
          <w:p w14:paraId="7F4D7670" w14:textId="77777777" w:rsidR="001C325A" w:rsidRPr="00A8699B" w:rsidRDefault="001C325A" w:rsidP="00405308">
            <w:pPr>
              <w:keepNext/>
            </w:pPr>
          </w:p>
        </w:tc>
      </w:tr>
      <w:tr w:rsidR="001C325A" w:rsidRPr="00A8699B" w14:paraId="26D5C428" w14:textId="77777777" w:rsidTr="00405308">
        <w:trPr>
          <w:jc w:val="center"/>
        </w:trPr>
        <w:tc>
          <w:tcPr>
            <w:tcW w:w="4876" w:type="dxa"/>
          </w:tcPr>
          <w:p w14:paraId="0FD99C68" w14:textId="77777777" w:rsidR="001C325A" w:rsidRPr="00A8699B" w:rsidRDefault="001C325A" w:rsidP="00405308">
            <w:pPr>
              <w:pStyle w:val="AmColumnHeading"/>
              <w:keepNext/>
            </w:pPr>
            <w:r w:rsidRPr="00A8699B">
              <w:t>Komisjoni ettepanek</w:t>
            </w:r>
          </w:p>
        </w:tc>
        <w:tc>
          <w:tcPr>
            <w:tcW w:w="4876" w:type="dxa"/>
          </w:tcPr>
          <w:p w14:paraId="2A51FFF9" w14:textId="77777777" w:rsidR="001C325A" w:rsidRPr="00A8699B" w:rsidRDefault="001C325A" w:rsidP="00405308">
            <w:pPr>
              <w:pStyle w:val="AmColumnHeading"/>
              <w:keepNext/>
            </w:pPr>
            <w:r w:rsidRPr="00A8699B">
              <w:t>Muudatusettepanek</w:t>
            </w:r>
          </w:p>
        </w:tc>
      </w:tr>
      <w:tr w:rsidR="001C325A" w:rsidRPr="00A8699B" w14:paraId="5403656C" w14:textId="77777777" w:rsidTr="00405308">
        <w:trPr>
          <w:jc w:val="center"/>
        </w:trPr>
        <w:tc>
          <w:tcPr>
            <w:tcW w:w="4876" w:type="dxa"/>
          </w:tcPr>
          <w:p w14:paraId="71D2FE0E" w14:textId="77777777" w:rsidR="001C325A" w:rsidRPr="00A8699B" w:rsidRDefault="001C325A" w:rsidP="00405308">
            <w:pPr>
              <w:pStyle w:val="Normal6a"/>
            </w:pPr>
            <w:r w:rsidRPr="00A8699B">
              <w:t>(17)</w:t>
            </w:r>
            <w:r w:rsidRPr="00A8699B">
              <w:tab/>
              <w:t xml:space="preserve">Äriühingute maksustamise ühisel raamistikul peaks tingimata olema haldussüsteem, mis ideaaljuhul peaks tagama teatava maksukindluse ja lihtsustamise. Ühtsuse saavutamiseks peaks haldussüsteemi toimimine põhinema </w:t>
            </w:r>
            <w:r w:rsidRPr="00A8699B">
              <w:lastRenderedPageBreak/>
              <w:t>kesksel kontaktpunktil, kui tegeletakse mitme ühise küsimusega, nagu kogu kontserni teabedeklaratsioon, ning tagama piisava koordineerimise ja koostöö riiklike maksuhaldurite vahel. Samal ajal tuleks haldussüsteemis täielikult austada riiklikku maksusuveräänsust, kuna riigisisesed maksudeklaratsioonid, auditid ja vaidluste lahendamised peaksid jääma peamiselt liikmesriikide tasandile.</w:t>
            </w:r>
          </w:p>
        </w:tc>
        <w:tc>
          <w:tcPr>
            <w:tcW w:w="4876" w:type="dxa"/>
          </w:tcPr>
          <w:p w14:paraId="466962E2" w14:textId="77777777" w:rsidR="001C325A" w:rsidRPr="00A8699B" w:rsidRDefault="001C325A" w:rsidP="00405308">
            <w:pPr>
              <w:pStyle w:val="Normal6a"/>
            </w:pPr>
            <w:r w:rsidRPr="00A8699B">
              <w:lastRenderedPageBreak/>
              <w:t>(17)</w:t>
            </w:r>
            <w:r w:rsidRPr="00A8699B">
              <w:tab/>
              <w:t xml:space="preserve">Äriühingute maksustamise ühisel raamistikul peaks tingimata olema haldussüsteem, mis ideaaljuhul peaks tagama teatava maksukindluse ja lihtsustamise. Ühtsuse saavutamiseks peaks haldussüsteemi toimimine põhinema </w:t>
            </w:r>
            <w:r w:rsidRPr="00A8699B">
              <w:lastRenderedPageBreak/>
              <w:t xml:space="preserve">kesksel kontaktpunktil, kui tegeletakse mitme ühise küsimusega, nagu kogu kontserni teabedeklaratsioon, ning tagama piisava </w:t>
            </w:r>
            <w:r w:rsidRPr="00A8699B">
              <w:rPr>
                <w:b/>
                <w:i/>
              </w:rPr>
              <w:t xml:space="preserve">konfidentsiaalsuse ja turvalisuse ning </w:t>
            </w:r>
            <w:r w:rsidRPr="00A8699B">
              <w:t>koordineerimise ja koostöö riiklike maksuhaldurite vahel. Samal ajal</w:t>
            </w:r>
            <w:r w:rsidRPr="00A8699B">
              <w:rPr>
                <w:b/>
                <w:i/>
              </w:rPr>
              <w:t xml:space="preserve"> ehk üleminekuaja jooksul</w:t>
            </w:r>
            <w:r w:rsidRPr="00A8699B">
              <w:t xml:space="preserve"> tuleks haldussüsteemis täielikult austada riiklikku maksusuveräänsust, kuna riigisisesed maksudeklaratsioonid, auditid ja vaidluste lahendamised peaksid jääma peamiselt liikmesriikide tasandile.</w:t>
            </w:r>
          </w:p>
        </w:tc>
      </w:tr>
    </w:tbl>
    <w:p w14:paraId="2156BA9A" w14:textId="77777777" w:rsidR="001C325A" w:rsidRPr="00A8699B" w:rsidRDefault="001C325A" w:rsidP="001C325A"/>
    <w:p w14:paraId="17415BAC" w14:textId="77777777" w:rsidR="001C325A" w:rsidRPr="00A8699B" w:rsidRDefault="001C325A" w:rsidP="001C325A">
      <w:pPr>
        <w:pStyle w:val="AmNumberTabs"/>
        <w:keepNext/>
      </w:pPr>
      <w:r w:rsidRPr="00A8699B">
        <w:t>Muudatusettepanek</w:t>
      </w:r>
      <w:r w:rsidRPr="00A8699B">
        <w:tab/>
      </w:r>
      <w:r w:rsidRPr="00A8699B">
        <w:tab/>
        <w:t>23</w:t>
      </w:r>
    </w:p>
    <w:p w14:paraId="41669207" w14:textId="77777777" w:rsidR="001C325A" w:rsidRPr="00A8699B" w:rsidRDefault="001C325A" w:rsidP="001C325A">
      <w:pPr>
        <w:pStyle w:val="NormalBold12b"/>
        <w:keepNext/>
      </w:pPr>
      <w:r w:rsidRPr="00A8699B">
        <w:t>Ettepanek võtta vastu direktiiv</w:t>
      </w:r>
    </w:p>
    <w:p w14:paraId="16FCE765" w14:textId="77777777" w:rsidR="001C325A" w:rsidRPr="00A8699B" w:rsidRDefault="001C325A" w:rsidP="001C325A">
      <w:pPr>
        <w:pStyle w:val="NormalBold"/>
        <w:keepNext/>
      </w:pPr>
      <w:r w:rsidRPr="00A8699B">
        <w:t>Põhjendus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320200F1" w14:textId="77777777" w:rsidTr="00405308">
        <w:trPr>
          <w:jc w:val="center"/>
        </w:trPr>
        <w:tc>
          <w:tcPr>
            <w:tcW w:w="9752" w:type="dxa"/>
            <w:gridSpan w:val="2"/>
          </w:tcPr>
          <w:p w14:paraId="7F45C0CA" w14:textId="77777777" w:rsidR="001C325A" w:rsidRPr="00A8699B" w:rsidRDefault="001C325A" w:rsidP="00405308">
            <w:pPr>
              <w:keepNext/>
            </w:pPr>
          </w:p>
        </w:tc>
      </w:tr>
      <w:tr w:rsidR="001C325A" w:rsidRPr="00A8699B" w14:paraId="290184DA" w14:textId="77777777" w:rsidTr="00405308">
        <w:trPr>
          <w:jc w:val="center"/>
        </w:trPr>
        <w:tc>
          <w:tcPr>
            <w:tcW w:w="4876" w:type="dxa"/>
          </w:tcPr>
          <w:p w14:paraId="11EAE543" w14:textId="77777777" w:rsidR="001C325A" w:rsidRPr="00A8699B" w:rsidRDefault="001C325A" w:rsidP="00405308">
            <w:pPr>
              <w:pStyle w:val="AmColumnHeading"/>
              <w:keepNext/>
            </w:pPr>
            <w:r w:rsidRPr="00A8699B">
              <w:t>Komisjoni ettepanek</w:t>
            </w:r>
          </w:p>
        </w:tc>
        <w:tc>
          <w:tcPr>
            <w:tcW w:w="4876" w:type="dxa"/>
          </w:tcPr>
          <w:p w14:paraId="7B69E84B" w14:textId="77777777" w:rsidR="001C325A" w:rsidRPr="00A8699B" w:rsidRDefault="001C325A" w:rsidP="00405308">
            <w:pPr>
              <w:pStyle w:val="AmColumnHeading"/>
              <w:keepNext/>
            </w:pPr>
            <w:r w:rsidRPr="00A8699B">
              <w:t>Muudatusettepanek</w:t>
            </w:r>
          </w:p>
        </w:tc>
      </w:tr>
      <w:tr w:rsidR="001C325A" w:rsidRPr="00A8699B" w14:paraId="0923971E" w14:textId="77777777" w:rsidTr="00405308">
        <w:trPr>
          <w:jc w:val="center"/>
        </w:trPr>
        <w:tc>
          <w:tcPr>
            <w:tcW w:w="4876" w:type="dxa"/>
          </w:tcPr>
          <w:p w14:paraId="3A525F8F" w14:textId="77777777" w:rsidR="001C325A" w:rsidRPr="00A8699B" w:rsidRDefault="001C325A" w:rsidP="00405308">
            <w:pPr>
              <w:pStyle w:val="Normal6a"/>
            </w:pPr>
            <w:r w:rsidRPr="00A8699B">
              <w:t>(18)</w:t>
            </w:r>
            <w:r w:rsidRPr="00A8699B">
              <w:tab/>
              <w:t>Selleks et tagada ühise raamistiku eeskirjade nõuetekohane rakendamine ja nende täitmise tagamine, peaksid liikmesriigid nägema ette karistused, mida kohaldatakse käesoleva direktiivi kohaselt vastu võetud siseriiklike õigusnormide rikkumise korral. Need karistused peaksid olema mõjusad, proportsionaalsed ja hoiatavad.</w:t>
            </w:r>
          </w:p>
        </w:tc>
        <w:tc>
          <w:tcPr>
            <w:tcW w:w="4876" w:type="dxa"/>
          </w:tcPr>
          <w:p w14:paraId="0528CBEB" w14:textId="77777777" w:rsidR="001C325A" w:rsidRPr="00A8699B" w:rsidRDefault="001C325A" w:rsidP="00405308">
            <w:pPr>
              <w:pStyle w:val="Normal6a"/>
              <w:rPr>
                <w:szCs w:val="24"/>
              </w:rPr>
            </w:pPr>
            <w:r w:rsidRPr="00A8699B">
              <w:t>(18)</w:t>
            </w:r>
            <w:r w:rsidRPr="00A8699B">
              <w:tab/>
              <w:t xml:space="preserve">Selleks et tagada ühise raamistiku eeskirjade nõuetekohane rakendamine ja nende täitmise tagamine, peaksid liikmesriigid nägema ette karistused, mida kohaldatakse käesoleva direktiivi kohaselt vastu võetud siseriiklike õigusnormide rikkumise korral. Need karistused peaksid olema mõjusad, proportsionaalsed ja hoiatavad. </w:t>
            </w:r>
            <w:r w:rsidRPr="00A8699B">
              <w:rPr>
                <w:b/>
                <w:i/>
              </w:rPr>
              <w:t xml:space="preserve">Kõnealuste karistuste miinimummääraks tuleks kehtestada 0,1 % </w:t>
            </w:r>
            <w:proofErr w:type="spellStart"/>
            <w:r w:rsidRPr="00A8699B">
              <w:rPr>
                <w:b/>
                <w:i/>
              </w:rPr>
              <w:t>BEFITi</w:t>
            </w:r>
            <w:proofErr w:type="spellEnd"/>
            <w:r w:rsidRPr="00A8699B">
              <w:rPr>
                <w:b/>
                <w:i/>
              </w:rPr>
              <w:t xml:space="preserve"> kontserni käibest, kui </w:t>
            </w:r>
            <w:proofErr w:type="spellStart"/>
            <w:r w:rsidRPr="00A8699B">
              <w:rPr>
                <w:b/>
                <w:i/>
              </w:rPr>
              <w:t>BEFITi</w:t>
            </w:r>
            <w:proofErr w:type="spellEnd"/>
            <w:r w:rsidRPr="00A8699B">
              <w:rPr>
                <w:b/>
                <w:i/>
              </w:rPr>
              <w:t xml:space="preserve"> teabedeklaratsiooni ei esitata nõuetekohaselt ja kui </w:t>
            </w:r>
            <w:proofErr w:type="spellStart"/>
            <w:r w:rsidRPr="00A8699B">
              <w:rPr>
                <w:b/>
                <w:i/>
              </w:rPr>
              <w:t>BEFITi</w:t>
            </w:r>
            <w:proofErr w:type="spellEnd"/>
            <w:r w:rsidRPr="00A8699B">
              <w:rPr>
                <w:b/>
                <w:i/>
              </w:rPr>
              <w:t xml:space="preserve"> teabedeklaratsioonis on teadlikult esitatud valeandmeid.</w:t>
            </w:r>
          </w:p>
        </w:tc>
      </w:tr>
    </w:tbl>
    <w:p w14:paraId="35691BD6" w14:textId="77777777" w:rsidR="001C325A" w:rsidRPr="00A8699B" w:rsidRDefault="001C325A" w:rsidP="001C325A">
      <w:pPr>
        <w:rPr>
          <w:rStyle w:val="HideTWBExt"/>
          <w:rFonts w:eastAsiaTheme="majorEastAsia"/>
          <w:vanish w:val="0"/>
        </w:rPr>
      </w:pPr>
    </w:p>
    <w:p w14:paraId="1C5DB497" w14:textId="77777777" w:rsidR="001C325A" w:rsidRPr="00A8699B" w:rsidRDefault="001C325A" w:rsidP="001C325A">
      <w:pPr>
        <w:pStyle w:val="AmNumberTabs"/>
      </w:pPr>
      <w:r w:rsidRPr="00A8699B">
        <w:t>Muudatusettepanek</w:t>
      </w:r>
      <w:r w:rsidRPr="00A8699B">
        <w:tab/>
      </w:r>
      <w:r w:rsidRPr="00A8699B">
        <w:tab/>
        <w:t>24</w:t>
      </w:r>
    </w:p>
    <w:p w14:paraId="51E5C225" w14:textId="77777777" w:rsidR="001C325A" w:rsidRPr="00A8699B" w:rsidRDefault="001C325A" w:rsidP="001C325A">
      <w:pPr>
        <w:pStyle w:val="NormalBold"/>
        <w:rPr>
          <w:rStyle w:val="HideTWBExt"/>
          <w:b w:val="0"/>
          <w:vanish w:val="0"/>
        </w:rPr>
      </w:pPr>
    </w:p>
    <w:p w14:paraId="7655F59B" w14:textId="77777777" w:rsidR="001C325A" w:rsidRPr="00A8699B" w:rsidRDefault="001C325A" w:rsidP="001C325A">
      <w:pPr>
        <w:pStyle w:val="NormalBold"/>
      </w:pPr>
      <w:r w:rsidRPr="00A8699B">
        <w:t>Ettepanek võtta vastu direktiiv</w:t>
      </w:r>
    </w:p>
    <w:p w14:paraId="5ABC384A" w14:textId="77777777" w:rsidR="001C325A" w:rsidRPr="00A8699B" w:rsidRDefault="001C325A" w:rsidP="001C325A">
      <w:pPr>
        <w:pStyle w:val="NormalBold"/>
      </w:pPr>
      <w:r w:rsidRPr="00A8699B">
        <w:t>Põhjendus 18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7B78346D" w14:textId="77777777" w:rsidTr="00405308">
        <w:trPr>
          <w:trHeight w:hRule="exact" w:val="240"/>
          <w:jc w:val="center"/>
        </w:trPr>
        <w:tc>
          <w:tcPr>
            <w:tcW w:w="9752" w:type="dxa"/>
            <w:gridSpan w:val="2"/>
            <w:tcBorders>
              <w:top w:val="nil"/>
              <w:left w:val="nil"/>
              <w:bottom w:val="nil"/>
              <w:right w:val="nil"/>
            </w:tcBorders>
          </w:tcPr>
          <w:p w14:paraId="01C847D4" w14:textId="77777777" w:rsidR="001C325A" w:rsidRPr="00A8699B" w:rsidRDefault="001C325A" w:rsidP="00405308"/>
        </w:tc>
      </w:tr>
      <w:tr w:rsidR="001C325A" w:rsidRPr="00A8699B" w14:paraId="29A27C9B" w14:textId="77777777" w:rsidTr="00405308">
        <w:trPr>
          <w:trHeight w:val="240"/>
          <w:jc w:val="center"/>
        </w:trPr>
        <w:tc>
          <w:tcPr>
            <w:tcW w:w="4876" w:type="dxa"/>
            <w:tcBorders>
              <w:top w:val="nil"/>
              <w:left w:val="nil"/>
              <w:bottom w:val="nil"/>
              <w:right w:val="nil"/>
            </w:tcBorders>
          </w:tcPr>
          <w:p w14:paraId="4D804471"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tcPr>
          <w:p w14:paraId="4CCE83C8" w14:textId="77777777" w:rsidR="001C325A" w:rsidRPr="00A8699B" w:rsidRDefault="001C325A" w:rsidP="00405308">
            <w:pPr>
              <w:pStyle w:val="AmColumnHeading"/>
            </w:pPr>
            <w:r w:rsidRPr="00A8699B">
              <w:t>Muudatusettepanek</w:t>
            </w:r>
          </w:p>
        </w:tc>
      </w:tr>
      <w:tr w:rsidR="001C325A" w:rsidRPr="00A8699B" w14:paraId="397566C9" w14:textId="77777777" w:rsidTr="00405308">
        <w:trPr>
          <w:jc w:val="center"/>
        </w:trPr>
        <w:tc>
          <w:tcPr>
            <w:tcW w:w="4876" w:type="dxa"/>
            <w:tcBorders>
              <w:top w:val="nil"/>
              <w:left w:val="nil"/>
              <w:bottom w:val="nil"/>
              <w:right w:val="nil"/>
            </w:tcBorders>
          </w:tcPr>
          <w:p w14:paraId="5992FDD4" w14:textId="77777777" w:rsidR="001C325A" w:rsidRPr="00A8699B" w:rsidRDefault="001C325A" w:rsidP="00405308">
            <w:pPr>
              <w:pStyle w:val="Normal6a"/>
            </w:pPr>
          </w:p>
        </w:tc>
        <w:tc>
          <w:tcPr>
            <w:tcW w:w="4876" w:type="dxa"/>
            <w:tcBorders>
              <w:top w:val="nil"/>
              <w:left w:val="nil"/>
              <w:bottom w:val="nil"/>
              <w:right w:val="nil"/>
            </w:tcBorders>
          </w:tcPr>
          <w:p w14:paraId="77209EB4" w14:textId="77777777" w:rsidR="001C325A" w:rsidRPr="00A8699B" w:rsidRDefault="001C325A" w:rsidP="00405308">
            <w:pPr>
              <w:pStyle w:val="Normal6a"/>
            </w:pPr>
            <w:r w:rsidRPr="00A8699B">
              <w:rPr>
                <w:b/>
                <w:i/>
              </w:rPr>
              <w:t>(18a)</w:t>
            </w:r>
            <w:r w:rsidRPr="00A8699B">
              <w:tab/>
            </w:r>
            <w:r w:rsidRPr="00A8699B">
              <w:rPr>
                <w:b/>
                <w:i/>
              </w:rPr>
              <w:t xml:space="preserve">Äriühingute maksukuulekuse parandamise peamine tugisammas on tervikliku ühtse kontaktpunkti süsteemi loomine, mis võimaldab ettevõtjatel täita oma maksukohustusi kõigis liikmesriikides ühe ühtlustatud liidese </w:t>
            </w:r>
            <w:r w:rsidRPr="00A8699B">
              <w:rPr>
                <w:b/>
                <w:i/>
              </w:rPr>
              <w:lastRenderedPageBreak/>
              <w:t>kaudu ning vähendab seeläbi halduskoormust, tagab järjepideva jõustamise ja suurendab õiguskindlust siseturul.</w:t>
            </w:r>
          </w:p>
        </w:tc>
      </w:tr>
    </w:tbl>
    <w:p w14:paraId="67F50F8C" w14:textId="77777777" w:rsidR="001C325A" w:rsidRPr="00A8699B" w:rsidRDefault="001C325A" w:rsidP="001C325A"/>
    <w:p w14:paraId="3F626898" w14:textId="77777777" w:rsidR="001C325A" w:rsidRPr="00A8699B" w:rsidRDefault="001C325A" w:rsidP="001C325A"/>
    <w:p w14:paraId="3D5356ED" w14:textId="77777777" w:rsidR="001C325A" w:rsidRPr="00A8699B" w:rsidRDefault="001C325A" w:rsidP="001C325A">
      <w:pPr>
        <w:pStyle w:val="AmNumberTabs"/>
        <w:keepNext/>
      </w:pPr>
      <w:r w:rsidRPr="00A8699B">
        <w:t>Muudatusettepanek</w:t>
      </w:r>
      <w:r w:rsidRPr="00A8699B">
        <w:tab/>
      </w:r>
      <w:r w:rsidRPr="00A8699B">
        <w:tab/>
        <w:t>25</w:t>
      </w:r>
    </w:p>
    <w:p w14:paraId="413A956B" w14:textId="77777777" w:rsidR="001C325A" w:rsidRPr="00A8699B" w:rsidRDefault="001C325A" w:rsidP="001C325A">
      <w:pPr>
        <w:pStyle w:val="NormalBold12b"/>
        <w:keepNext/>
      </w:pPr>
      <w:r w:rsidRPr="00A8699B">
        <w:t>Ettepanek võtta vastu direktiiv</w:t>
      </w:r>
    </w:p>
    <w:p w14:paraId="7F83031B" w14:textId="77777777" w:rsidR="001C325A" w:rsidRPr="00A8699B" w:rsidRDefault="001C325A" w:rsidP="001C325A">
      <w:pPr>
        <w:pStyle w:val="NormalBold"/>
        <w:keepNext/>
      </w:pPr>
      <w:r w:rsidRPr="00A8699B">
        <w:t>Põhjendus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0E0685CD" w14:textId="77777777" w:rsidTr="00405308">
        <w:trPr>
          <w:jc w:val="center"/>
        </w:trPr>
        <w:tc>
          <w:tcPr>
            <w:tcW w:w="9752" w:type="dxa"/>
            <w:gridSpan w:val="2"/>
          </w:tcPr>
          <w:p w14:paraId="601B2FD2" w14:textId="77777777" w:rsidR="001C325A" w:rsidRPr="00A8699B" w:rsidRDefault="001C325A" w:rsidP="00405308">
            <w:pPr>
              <w:keepNext/>
            </w:pPr>
          </w:p>
        </w:tc>
      </w:tr>
      <w:tr w:rsidR="001C325A" w:rsidRPr="00A8699B" w14:paraId="1F7A95A7" w14:textId="77777777" w:rsidTr="00405308">
        <w:trPr>
          <w:jc w:val="center"/>
        </w:trPr>
        <w:tc>
          <w:tcPr>
            <w:tcW w:w="4876" w:type="dxa"/>
          </w:tcPr>
          <w:p w14:paraId="2B47BC47" w14:textId="77777777" w:rsidR="001C325A" w:rsidRPr="00A8699B" w:rsidRDefault="001C325A" w:rsidP="00405308">
            <w:pPr>
              <w:pStyle w:val="AmColumnHeading"/>
              <w:keepNext/>
            </w:pPr>
            <w:r w:rsidRPr="00A8699B">
              <w:t>Komisjoni ettepanek</w:t>
            </w:r>
          </w:p>
        </w:tc>
        <w:tc>
          <w:tcPr>
            <w:tcW w:w="4876" w:type="dxa"/>
          </w:tcPr>
          <w:p w14:paraId="7A0EA91C" w14:textId="77777777" w:rsidR="001C325A" w:rsidRPr="00A8699B" w:rsidRDefault="001C325A" w:rsidP="00405308">
            <w:pPr>
              <w:pStyle w:val="AmColumnHeading"/>
              <w:keepNext/>
            </w:pPr>
            <w:r w:rsidRPr="00A8699B">
              <w:t>Muudatusettepanek</w:t>
            </w:r>
          </w:p>
        </w:tc>
      </w:tr>
      <w:tr w:rsidR="001C325A" w:rsidRPr="00A8699B" w14:paraId="3219FBD0" w14:textId="77777777" w:rsidTr="00405308">
        <w:trPr>
          <w:jc w:val="center"/>
        </w:trPr>
        <w:tc>
          <w:tcPr>
            <w:tcW w:w="4876" w:type="dxa"/>
          </w:tcPr>
          <w:p w14:paraId="3CCBF286" w14:textId="77777777" w:rsidR="001C325A" w:rsidRPr="00A8699B" w:rsidRDefault="001C325A" w:rsidP="00405308">
            <w:pPr>
              <w:pStyle w:val="Normal6a"/>
            </w:pPr>
            <w:r w:rsidRPr="00A8699B">
              <w:t>(19)</w:t>
            </w:r>
            <w:r w:rsidRPr="00A8699B">
              <w:tab/>
              <w:t>Selleks et optimeerida siseturul äriühingu tulumaksubaasi arvutamise ühtsest õigusraamistikust saadavat kasu, peaks eeskirjade kohaldamine olema vabatahtlik kontsernidele, sealhulgas VKEde rühmadele, kelle aastane kogutulu on alla 750 000 000 euro, tingimusel et nad koostavad konsolideeritud finantsaruandeid ja on liidus maksukohustuslased. Jättes väiksematele kontsernidele võimaluse eeskirju kohaldada, võib ühise raamistiku pakutavast lihtsustamisest kasu saada rohkem rühmi, kellel on piiriülesed struktuurid ja piiriülene tegevus.</w:t>
            </w:r>
          </w:p>
        </w:tc>
        <w:tc>
          <w:tcPr>
            <w:tcW w:w="4876" w:type="dxa"/>
          </w:tcPr>
          <w:p w14:paraId="7723C3C3" w14:textId="77777777" w:rsidR="001C325A" w:rsidRPr="00A8699B" w:rsidRDefault="001C325A" w:rsidP="00405308">
            <w:pPr>
              <w:pStyle w:val="Normal6a"/>
            </w:pPr>
            <w:r w:rsidRPr="00A8699B">
              <w:t>(19)</w:t>
            </w:r>
            <w:r w:rsidRPr="00A8699B">
              <w:tab/>
              <w:t xml:space="preserve">Selleks et optimeerida siseturul äriühingu tulumaksubaasi arvutamise ühtsest õigusraamistikust saadavat kasu, peaks eeskirjade kohaldamine olema vabatahtlik kontsernidele, sealhulgas VKEde rühmadele, kelle aastane kogutulu on alla 750 000 000 euro, tingimusel et nad koostavad konsolideeritud finantsaruandeid ja on liidus maksukohustuslased. Jättes väiksematele kontsernidele võimaluse eeskirju kohaldada, võib ühise raamistiku pakutavast lihtsustamisest kasu saada rohkem rühmi, kellel on piiriülesed struktuurid ja piiriülene tegevus. </w:t>
            </w:r>
            <w:r w:rsidRPr="00A8699B">
              <w:rPr>
                <w:b/>
                <w:i/>
              </w:rPr>
              <w:t>Äriühingud, kes otsustavad kuuluda käesoleva direktiivi kohaldamisalasse, peaksid saama liikmesriikidelt ja komisjonilt tehnilist abi uute eeskirjade järgimiseks ja sellega edendama oma piiriülest tegevust.</w:t>
            </w:r>
          </w:p>
        </w:tc>
      </w:tr>
    </w:tbl>
    <w:p w14:paraId="29DE2AAA" w14:textId="77777777" w:rsidR="001C325A" w:rsidRPr="00A8699B" w:rsidRDefault="001C325A" w:rsidP="001C325A"/>
    <w:p w14:paraId="4B1775E7" w14:textId="77777777" w:rsidR="001C325A" w:rsidRPr="00A8699B" w:rsidRDefault="001C325A" w:rsidP="001C325A">
      <w:pPr>
        <w:pStyle w:val="AmNumberTabs"/>
      </w:pPr>
      <w:r w:rsidRPr="00A8699B">
        <w:t>Muudatusettepanek</w:t>
      </w:r>
      <w:r w:rsidRPr="00A8699B">
        <w:tab/>
      </w:r>
      <w:r w:rsidRPr="00A8699B">
        <w:tab/>
        <w:t>26</w:t>
      </w:r>
    </w:p>
    <w:p w14:paraId="5E12F6F5" w14:textId="77777777" w:rsidR="001C325A" w:rsidRPr="00A8699B" w:rsidRDefault="001C325A" w:rsidP="001C325A">
      <w:pPr>
        <w:pStyle w:val="NormalBold"/>
        <w:rPr>
          <w:rStyle w:val="HideTWBExt"/>
          <w:b w:val="0"/>
          <w:vanish w:val="0"/>
        </w:rPr>
      </w:pPr>
    </w:p>
    <w:p w14:paraId="1898FF41" w14:textId="77777777" w:rsidR="001C325A" w:rsidRPr="00A8699B" w:rsidRDefault="001C325A" w:rsidP="001C325A">
      <w:pPr>
        <w:pStyle w:val="NormalBold"/>
      </w:pPr>
      <w:r w:rsidRPr="00A8699B">
        <w:t>Ettepanek võtta vastu direktiiv</w:t>
      </w:r>
    </w:p>
    <w:p w14:paraId="408529D2" w14:textId="77777777" w:rsidR="001C325A" w:rsidRPr="00A8699B" w:rsidRDefault="001C325A" w:rsidP="001C325A">
      <w:pPr>
        <w:pStyle w:val="NormalBold"/>
      </w:pPr>
      <w:r w:rsidRPr="00A8699B">
        <w:t>Põhjendus 21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1A13423A" w14:textId="77777777" w:rsidTr="00405308">
        <w:trPr>
          <w:trHeight w:hRule="exact" w:val="240"/>
          <w:jc w:val="center"/>
        </w:trPr>
        <w:tc>
          <w:tcPr>
            <w:tcW w:w="9752" w:type="dxa"/>
            <w:gridSpan w:val="2"/>
            <w:tcBorders>
              <w:top w:val="nil"/>
              <w:left w:val="nil"/>
              <w:bottom w:val="nil"/>
              <w:right w:val="nil"/>
            </w:tcBorders>
          </w:tcPr>
          <w:p w14:paraId="4FA22286" w14:textId="77777777" w:rsidR="001C325A" w:rsidRPr="00A8699B" w:rsidRDefault="001C325A" w:rsidP="00405308"/>
        </w:tc>
      </w:tr>
      <w:tr w:rsidR="001C325A" w:rsidRPr="00A8699B" w14:paraId="55CA3D3D" w14:textId="77777777" w:rsidTr="00405308">
        <w:trPr>
          <w:trHeight w:val="240"/>
          <w:jc w:val="center"/>
        </w:trPr>
        <w:tc>
          <w:tcPr>
            <w:tcW w:w="4876" w:type="dxa"/>
            <w:tcBorders>
              <w:top w:val="nil"/>
              <w:left w:val="nil"/>
              <w:bottom w:val="nil"/>
              <w:right w:val="nil"/>
            </w:tcBorders>
          </w:tcPr>
          <w:p w14:paraId="6FE072D9"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tcPr>
          <w:p w14:paraId="10A2EF7D" w14:textId="77777777" w:rsidR="001C325A" w:rsidRPr="00A8699B" w:rsidRDefault="001C325A" w:rsidP="00405308">
            <w:pPr>
              <w:pStyle w:val="AmColumnHeading"/>
            </w:pPr>
            <w:r w:rsidRPr="00A8699B">
              <w:t>Muudatusettepanek</w:t>
            </w:r>
          </w:p>
        </w:tc>
      </w:tr>
      <w:tr w:rsidR="001C325A" w:rsidRPr="00A8699B" w14:paraId="2C377077" w14:textId="77777777" w:rsidTr="00405308">
        <w:trPr>
          <w:jc w:val="center"/>
        </w:trPr>
        <w:tc>
          <w:tcPr>
            <w:tcW w:w="4876" w:type="dxa"/>
            <w:tcBorders>
              <w:top w:val="nil"/>
              <w:left w:val="nil"/>
              <w:bottom w:val="nil"/>
              <w:right w:val="nil"/>
            </w:tcBorders>
          </w:tcPr>
          <w:p w14:paraId="4A9C3B28" w14:textId="77777777" w:rsidR="001C325A" w:rsidRPr="00A8699B" w:rsidRDefault="001C325A" w:rsidP="00405308">
            <w:pPr>
              <w:pStyle w:val="Normal6a"/>
            </w:pPr>
          </w:p>
        </w:tc>
        <w:tc>
          <w:tcPr>
            <w:tcW w:w="4876" w:type="dxa"/>
            <w:tcBorders>
              <w:top w:val="nil"/>
              <w:left w:val="nil"/>
              <w:bottom w:val="nil"/>
              <w:right w:val="nil"/>
            </w:tcBorders>
          </w:tcPr>
          <w:p w14:paraId="669639E2" w14:textId="77777777" w:rsidR="001C325A" w:rsidRPr="00A8699B" w:rsidRDefault="001C325A" w:rsidP="00405308">
            <w:pPr>
              <w:pStyle w:val="Normal6a"/>
            </w:pPr>
            <w:r w:rsidRPr="00A8699B">
              <w:rPr>
                <w:b/>
                <w:i/>
              </w:rPr>
              <w:t>(21a)</w:t>
            </w:r>
            <w:r w:rsidRPr="00A8699B">
              <w:tab/>
            </w:r>
            <w:r w:rsidRPr="00A8699B">
              <w:rPr>
                <w:b/>
                <w:i/>
              </w:rPr>
              <w:t xml:space="preserve">Et tagada </w:t>
            </w:r>
            <w:proofErr w:type="spellStart"/>
            <w:r w:rsidRPr="00A8699B">
              <w:rPr>
                <w:b/>
                <w:i/>
              </w:rPr>
              <w:t>BEFITi</w:t>
            </w:r>
            <w:proofErr w:type="spellEnd"/>
            <w:r w:rsidRPr="00A8699B">
              <w:rPr>
                <w:b/>
                <w:i/>
              </w:rPr>
              <w:t xml:space="preserve"> töörühmade tõhus koostöö, peaksid liikmesriigid andma </w:t>
            </w:r>
            <w:proofErr w:type="spellStart"/>
            <w:r w:rsidRPr="00A8699B">
              <w:rPr>
                <w:b/>
                <w:i/>
              </w:rPr>
              <w:t>BEFITi</w:t>
            </w:r>
            <w:proofErr w:type="spellEnd"/>
            <w:r w:rsidRPr="00A8699B">
              <w:rPr>
                <w:b/>
                <w:i/>
              </w:rPr>
              <w:t xml:space="preserve"> töörühmale piisavalt personali, muu hulgas pakkudes </w:t>
            </w:r>
            <w:proofErr w:type="spellStart"/>
            <w:r w:rsidRPr="00A8699B">
              <w:rPr>
                <w:b/>
                <w:i/>
              </w:rPr>
              <w:t>BEFITi</w:t>
            </w:r>
            <w:proofErr w:type="spellEnd"/>
            <w:r w:rsidRPr="00A8699B">
              <w:rPr>
                <w:b/>
                <w:i/>
              </w:rPr>
              <w:t xml:space="preserve"> töörühma esindajatele sisu- ja keelekoolitust ning toetudes programmile „</w:t>
            </w:r>
            <w:proofErr w:type="spellStart"/>
            <w:r w:rsidRPr="00A8699B">
              <w:rPr>
                <w:b/>
                <w:i/>
              </w:rPr>
              <w:t>Fiscalis</w:t>
            </w:r>
            <w:proofErr w:type="spellEnd"/>
            <w:r w:rsidRPr="00A8699B">
              <w:rPr>
                <w:b/>
                <w:i/>
              </w:rPr>
              <w:t>“.</w:t>
            </w:r>
          </w:p>
        </w:tc>
      </w:tr>
    </w:tbl>
    <w:p w14:paraId="65E24524" w14:textId="77777777" w:rsidR="001C325A" w:rsidRPr="00A8699B" w:rsidRDefault="001C325A" w:rsidP="001C325A"/>
    <w:p w14:paraId="348373F5" w14:textId="77777777" w:rsidR="001C325A" w:rsidRPr="00A8699B" w:rsidRDefault="001C325A" w:rsidP="001C325A">
      <w:pPr>
        <w:pStyle w:val="AmNumberTabs"/>
        <w:keepNext/>
      </w:pPr>
      <w:r w:rsidRPr="00A8699B">
        <w:t>Muudatusettepanek</w:t>
      </w:r>
      <w:r w:rsidRPr="00A8699B">
        <w:tab/>
      </w:r>
      <w:r w:rsidRPr="00A8699B">
        <w:tab/>
        <w:t>27</w:t>
      </w:r>
    </w:p>
    <w:p w14:paraId="32045DD7" w14:textId="77777777" w:rsidR="001C325A" w:rsidRPr="00A8699B" w:rsidRDefault="001C325A" w:rsidP="001C325A">
      <w:pPr>
        <w:pStyle w:val="NormalBold12b"/>
        <w:keepNext/>
      </w:pPr>
      <w:r w:rsidRPr="00A8699B">
        <w:t>Ettepanek võtta vastu direktiiv</w:t>
      </w:r>
    </w:p>
    <w:p w14:paraId="6C90C0CB" w14:textId="77777777" w:rsidR="001C325A" w:rsidRPr="00A8699B" w:rsidRDefault="001C325A" w:rsidP="001C325A">
      <w:pPr>
        <w:pStyle w:val="NormalBold"/>
        <w:keepNext/>
      </w:pPr>
      <w:r w:rsidRPr="00A8699B">
        <w:t>Põhjendus 21 b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43C4C31D" w14:textId="77777777" w:rsidTr="00405308">
        <w:trPr>
          <w:jc w:val="center"/>
        </w:trPr>
        <w:tc>
          <w:tcPr>
            <w:tcW w:w="9752" w:type="dxa"/>
            <w:gridSpan w:val="2"/>
          </w:tcPr>
          <w:p w14:paraId="084114B9" w14:textId="77777777" w:rsidR="001C325A" w:rsidRPr="00A8699B" w:rsidRDefault="001C325A" w:rsidP="00405308">
            <w:pPr>
              <w:keepNext/>
            </w:pPr>
          </w:p>
        </w:tc>
      </w:tr>
      <w:tr w:rsidR="001C325A" w:rsidRPr="00A8699B" w14:paraId="529F78F9" w14:textId="77777777" w:rsidTr="00405308">
        <w:trPr>
          <w:jc w:val="center"/>
        </w:trPr>
        <w:tc>
          <w:tcPr>
            <w:tcW w:w="4876" w:type="dxa"/>
          </w:tcPr>
          <w:p w14:paraId="6E7E1B6E" w14:textId="77777777" w:rsidR="001C325A" w:rsidRPr="00A8699B" w:rsidRDefault="001C325A" w:rsidP="00405308">
            <w:pPr>
              <w:pStyle w:val="AmColumnHeading"/>
              <w:keepNext/>
            </w:pPr>
            <w:r w:rsidRPr="00A8699B">
              <w:t>Komisjoni ettepanek</w:t>
            </w:r>
          </w:p>
        </w:tc>
        <w:tc>
          <w:tcPr>
            <w:tcW w:w="4876" w:type="dxa"/>
          </w:tcPr>
          <w:p w14:paraId="76EF3A60" w14:textId="77777777" w:rsidR="001C325A" w:rsidRPr="00A8699B" w:rsidRDefault="001C325A" w:rsidP="00405308">
            <w:pPr>
              <w:pStyle w:val="AmColumnHeading"/>
              <w:keepNext/>
            </w:pPr>
            <w:r w:rsidRPr="00A8699B">
              <w:t>Muudatusettepanek</w:t>
            </w:r>
          </w:p>
        </w:tc>
      </w:tr>
      <w:tr w:rsidR="001C325A" w:rsidRPr="00A8699B" w14:paraId="1004D96E" w14:textId="77777777" w:rsidTr="00405308">
        <w:trPr>
          <w:jc w:val="center"/>
        </w:trPr>
        <w:tc>
          <w:tcPr>
            <w:tcW w:w="4876" w:type="dxa"/>
          </w:tcPr>
          <w:p w14:paraId="4AF0CB49" w14:textId="77777777" w:rsidR="001C325A" w:rsidRPr="00A8699B" w:rsidRDefault="001C325A" w:rsidP="00405308">
            <w:pPr>
              <w:pStyle w:val="Normal6a"/>
            </w:pPr>
          </w:p>
        </w:tc>
        <w:tc>
          <w:tcPr>
            <w:tcW w:w="4876" w:type="dxa"/>
          </w:tcPr>
          <w:p w14:paraId="12B39FC4" w14:textId="77777777" w:rsidR="001C325A" w:rsidRPr="00A8699B" w:rsidRDefault="001C325A" w:rsidP="00405308">
            <w:pPr>
              <w:pStyle w:val="Normal6a"/>
            </w:pPr>
            <w:r w:rsidRPr="00A8699B">
              <w:rPr>
                <w:b/>
                <w:i/>
              </w:rPr>
              <w:t xml:space="preserve">(21b) </w:t>
            </w:r>
            <w:r w:rsidRPr="00A8699B">
              <w:rPr>
                <w:b/>
                <w:i/>
              </w:rPr>
              <w:tab/>
              <w:t xml:space="preserve">Komisjon peaks asjakohasel juhul esitama seadusandliku ettepaneku ühtlustatud ühtse Euroopa maksukohustuslasena registreerimise numbri kohta. See ei lihtsustaks mitte ainult teabevahetust liikmesriikide esindajate ja </w:t>
            </w:r>
            <w:proofErr w:type="spellStart"/>
            <w:r w:rsidRPr="00A8699B">
              <w:rPr>
                <w:b/>
                <w:i/>
              </w:rPr>
              <w:t>BEFITi</w:t>
            </w:r>
            <w:proofErr w:type="spellEnd"/>
            <w:r w:rsidRPr="00A8699B">
              <w:rPr>
                <w:b/>
                <w:i/>
              </w:rPr>
              <w:t xml:space="preserve"> töörühma vahel, vaid suurendaks ka maksualase teabevahetuse tõhusust liidus.</w:t>
            </w:r>
          </w:p>
        </w:tc>
      </w:tr>
    </w:tbl>
    <w:p w14:paraId="2515FF6B" w14:textId="77777777" w:rsidR="001C325A" w:rsidRPr="00A8699B" w:rsidRDefault="001C325A" w:rsidP="001C325A"/>
    <w:p w14:paraId="57F47706" w14:textId="77777777" w:rsidR="001C325A" w:rsidRPr="00A8699B" w:rsidRDefault="001C325A" w:rsidP="001C325A">
      <w:pPr>
        <w:pStyle w:val="AmNumberTabs"/>
        <w:keepNext/>
      </w:pPr>
      <w:r w:rsidRPr="00A8699B">
        <w:t>Muudatusettepanek</w:t>
      </w:r>
      <w:r w:rsidRPr="00A8699B">
        <w:tab/>
      </w:r>
      <w:r w:rsidRPr="00A8699B">
        <w:tab/>
        <w:t>28</w:t>
      </w:r>
    </w:p>
    <w:p w14:paraId="58870223" w14:textId="77777777" w:rsidR="001C325A" w:rsidRPr="00A8699B" w:rsidRDefault="001C325A" w:rsidP="001C325A">
      <w:pPr>
        <w:pStyle w:val="NormalBold12b"/>
        <w:keepNext/>
      </w:pPr>
      <w:r w:rsidRPr="00A8699B">
        <w:t>Ettepanek võtta vastu direktiiv</w:t>
      </w:r>
    </w:p>
    <w:p w14:paraId="4E69D434" w14:textId="77777777" w:rsidR="001C325A" w:rsidRPr="00A8699B" w:rsidRDefault="001C325A" w:rsidP="001C325A">
      <w:pPr>
        <w:pStyle w:val="NormalBold"/>
        <w:keepNext/>
      </w:pPr>
      <w:r w:rsidRPr="00A8699B">
        <w:t>Põhjendus 25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5F5CCDF6" w14:textId="77777777" w:rsidTr="00405308">
        <w:trPr>
          <w:jc w:val="center"/>
        </w:trPr>
        <w:tc>
          <w:tcPr>
            <w:tcW w:w="9752" w:type="dxa"/>
            <w:gridSpan w:val="2"/>
          </w:tcPr>
          <w:p w14:paraId="4CFEA06A" w14:textId="77777777" w:rsidR="001C325A" w:rsidRPr="00A8699B" w:rsidRDefault="001C325A" w:rsidP="00405308">
            <w:pPr>
              <w:keepNext/>
            </w:pPr>
          </w:p>
        </w:tc>
      </w:tr>
      <w:tr w:rsidR="001C325A" w:rsidRPr="00A8699B" w14:paraId="0F41EA69" w14:textId="77777777" w:rsidTr="00405308">
        <w:trPr>
          <w:jc w:val="center"/>
        </w:trPr>
        <w:tc>
          <w:tcPr>
            <w:tcW w:w="4876" w:type="dxa"/>
          </w:tcPr>
          <w:p w14:paraId="06562CD7" w14:textId="77777777" w:rsidR="001C325A" w:rsidRPr="00A8699B" w:rsidRDefault="001C325A" w:rsidP="00405308">
            <w:pPr>
              <w:pStyle w:val="AmColumnHeading"/>
              <w:keepNext/>
            </w:pPr>
            <w:r w:rsidRPr="00A8699B">
              <w:t>Komisjoni ettepanek</w:t>
            </w:r>
          </w:p>
        </w:tc>
        <w:tc>
          <w:tcPr>
            <w:tcW w:w="4876" w:type="dxa"/>
          </w:tcPr>
          <w:p w14:paraId="3302D8BF" w14:textId="77777777" w:rsidR="001C325A" w:rsidRPr="00A8699B" w:rsidRDefault="001C325A" w:rsidP="00405308">
            <w:pPr>
              <w:pStyle w:val="AmColumnHeading"/>
              <w:keepNext/>
            </w:pPr>
            <w:r w:rsidRPr="00A8699B">
              <w:t>Muudatusettepanek</w:t>
            </w:r>
          </w:p>
        </w:tc>
      </w:tr>
      <w:tr w:rsidR="001C325A" w:rsidRPr="00A8699B" w14:paraId="0599BF6F" w14:textId="77777777" w:rsidTr="00405308">
        <w:trPr>
          <w:jc w:val="center"/>
        </w:trPr>
        <w:tc>
          <w:tcPr>
            <w:tcW w:w="4876" w:type="dxa"/>
          </w:tcPr>
          <w:p w14:paraId="6ECA7B82" w14:textId="77777777" w:rsidR="001C325A" w:rsidRPr="00A8699B" w:rsidRDefault="001C325A" w:rsidP="00405308">
            <w:pPr>
              <w:pStyle w:val="Normal6a"/>
            </w:pPr>
          </w:p>
        </w:tc>
        <w:tc>
          <w:tcPr>
            <w:tcW w:w="4876" w:type="dxa"/>
          </w:tcPr>
          <w:p w14:paraId="68F1215C" w14:textId="77777777" w:rsidR="001C325A" w:rsidRPr="00A8699B" w:rsidRDefault="001C325A" w:rsidP="00405308">
            <w:pPr>
              <w:spacing w:before="120" w:after="120"/>
              <w:rPr>
                <w:b/>
                <w:i/>
              </w:rPr>
            </w:pPr>
            <w:r w:rsidRPr="00A8699B">
              <w:rPr>
                <w:b/>
                <w:i/>
              </w:rPr>
              <w:t>(25a)</w:t>
            </w:r>
            <w:r w:rsidRPr="00A8699B">
              <w:tab/>
            </w:r>
            <w:r w:rsidRPr="00A8699B">
              <w:rPr>
                <w:b/>
                <w:i/>
              </w:rPr>
              <w:t xml:space="preserve">Kooskõlas 16. detsembri 2020. aasta institutsioonidevahelises kokkuleppes ja komisjoni 2021. aasta teatises „Uue põlvkonna omavahendite kohandatud pakett“ sätestatud uusi omavahendeid käsitleva õiguslikult siduva tegevuskavaga võib osa käesoleva direktiivi kohaldamisest saadavast tulust määrata liidu </w:t>
            </w:r>
            <w:proofErr w:type="spellStart"/>
            <w:r w:rsidRPr="00A8699B">
              <w:rPr>
                <w:b/>
                <w:i/>
              </w:rPr>
              <w:t>üldeelarvesse</w:t>
            </w:r>
            <w:proofErr w:type="spellEnd"/>
            <w:r w:rsidRPr="00A8699B">
              <w:rPr>
                <w:b/>
                <w:i/>
              </w:rPr>
              <w:t xml:space="preserve"> kooskõlas nõukogu otsuse (EL, Euratom) 2020/2053</w:t>
            </w:r>
            <w:r w:rsidRPr="00A8699B">
              <w:rPr>
                <w:b/>
                <w:i/>
                <w:vertAlign w:val="superscript"/>
              </w:rPr>
              <w:t>1a</w:t>
            </w:r>
            <w:r w:rsidRPr="00A8699B">
              <w:rPr>
                <w:b/>
                <w:i/>
              </w:rPr>
              <w:t xml:space="preserve"> alusel kohaldatavate menetlustega.</w:t>
            </w:r>
          </w:p>
        </w:tc>
      </w:tr>
      <w:tr w:rsidR="001C325A" w:rsidRPr="00A8699B" w14:paraId="0E9D0956" w14:textId="77777777" w:rsidTr="00405308">
        <w:trPr>
          <w:jc w:val="center"/>
        </w:trPr>
        <w:tc>
          <w:tcPr>
            <w:tcW w:w="4876" w:type="dxa"/>
          </w:tcPr>
          <w:p w14:paraId="7651C636" w14:textId="77777777" w:rsidR="001C325A" w:rsidRPr="00A8699B" w:rsidRDefault="001C325A" w:rsidP="00405308">
            <w:pPr>
              <w:pStyle w:val="Normal6a"/>
            </w:pPr>
          </w:p>
        </w:tc>
        <w:tc>
          <w:tcPr>
            <w:tcW w:w="4876" w:type="dxa"/>
          </w:tcPr>
          <w:p w14:paraId="3A2DEAFF" w14:textId="77777777" w:rsidR="001C325A" w:rsidRPr="00A8699B" w:rsidRDefault="001C325A" w:rsidP="00405308">
            <w:pPr>
              <w:pStyle w:val="Normal6a"/>
              <w:rPr>
                <w:b/>
                <w:i/>
              </w:rPr>
            </w:pPr>
            <w:r w:rsidRPr="00A8699B">
              <w:rPr>
                <w:b/>
                <w:i/>
              </w:rPr>
              <w:t>_______</w:t>
            </w:r>
          </w:p>
        </w:tc>
      </w:tr>
      <w:tr w:rsidR="001C325A" w:rsidRPr="00A8699B" w14:paraId="35DDAF3F" w14:textId="77777777" w:rsidTr="00405308">
        <w:trPr>
          <w:jc w:val="center"/>
        </w:trPr>
        <w:tc>
          <w:tcPr>
            <w:tcW w:w="4876" w:type="dxa"/>
          </w:tcPr>
          <w:p w14:paraId="397BF3C5" w14:textId="77777777" w:rsidR="001C325A" w:rsidRPr="00A8699B" w:rsidRDefault="001C325A" w:rsidP="00405308">
            <w:pPr>
              <w:pStyle w:val="Normal6a"/>
            </w:pPr>
          </w:p>
        </w:tc>
        <w:tc>
          <w:tcPr>
            <w:tcW w:w="4876" w:type="dxa"/>
          </w:tcPr>
          <w:p w14:paraId="6343AA00" w14:textId="77777777" w:rsidR="001C325A" w:rsidRPr="00A8699B" w:rsidRDefault="001C325A" w:rsidP="00405308">
            <w:pPr>
              <w:spacing w:before="120" w:after="120"/>
              <w:rPr>
                <w:b/>
                <w:bCs/>
                <w:i/>
                <w:iCs/>
              </w:rPr>
            </w:pPr>
            <w:r w:rsidRPr="00A8699B">
              <w:rPr>
                <w:b/>
                <w:i/>
                <w:vertAlign w:val="superscript"/>
              </w:rPr>
              <w:t>1a</w:t>
            </w:r>
            <w:r w:rsidRPr="00A8699B">
              <w:rPr>
                <w:b/>
                <w:i/>
              </w:rPr>
              <w:t xml:space="preserve"> Nõukogu 14. detsembri 2020. aasta otsus (EL, Euratom) 2020/2053, mis käsitleb Euroopa Liidu omavahendite süsteemi ning millega tunnistatakse kehtetuks otsus 2014/335/EL, Euratom (ELT L 424, 15.12.2020, lk 1; ELI: http://data.europa.eu/eli/dec/2020/2053/oj).</w:t>
            </w:r>
          </w:p>
        </w:tc>
      </w:tr>
    </w:tbl>
    <w:p w14:paraId="1498D749" w14:textId="77777777" w:rsidR="001C325A" w:rsidRPr="00A8699B" w:rsidRDefault="001C325A" w:rsidP="001C325A"/>
    <w:p w14:paraId="4687C55D" w14:textId="77777777" w:rsidR="001C325A" w:rsidRPr="00A8699B" w:rsidRDefault="001C325A" w:rsidP="001C325A">
      <w:pPr>
        <w:pStyle w:val="AmNumberTabs"/>
        <w:keepNext/>
      </w:pPr>
      <w:r w:rsidRPr="00A8699B">
        <w:t>Muudatusettepanek</w:t>
      </w:r>
      <w:r w:rsidRPr="00A8699B">
        <w:tab/>
      </w:r>
      <w:r w:rsidRPr="00A8699B">
        <w:tab/>
        <w:t>29</w:t>
      </w:r>
    </w:p>
    <w:p w14:paraId="61AB6350" w14:textId="77777777" w:rsidR="001C325A" w:rsidRPr="00A8699B" w:rsidRDefault="001C325A" w:rsidP="001C325A">
      <w:pPr>
        <w:pStyle w:val="NormalBold12b"/>
        <w:keepNext/>
      </w:pPr>
      <w:r w:rsidRPr="00A8699B">
        <w:t>Ettepanek võtta vastu direktiiv</w:t>
      </w:r>
    </w:p>
    <w:p w14:paraId="070DEECD" w14:textId="77777777" w:rsidR="001C325A" w:rsidRPr="00A8699B" w:rsidRDefault="001C325A" w:rsidP="001C325A">
      <w:pPr>
        <w:pStyle w:val="NormalBold"/>
        <w:keepNext/>
      </w:pPr>
      <w:r w:rsidRPr="00A8699B">
        <w:t>Artikkel 1 – lõige 2 – punkt e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4DC7583F" w14:textId="77777777" w:rsidTr="00405308">
        <w:trPr>
          <w:jc w:val="center"/>
        </w:trPr>
        <w:tc>
          <w:tcPr>
            <w:tcW w:w="9752" w:type="dxa"/>
            <w:gridSpan w:val="2"/>
          </w:tcPr>
          <w:p w14:paraId="3C8ECFD1" w14:textId="77777777" w:rsidR="001C325A" w:rsidRPr="00A8699B" w:rsidRDefault="001C325A" w:rsidP="00405308">
            <w:pPr>
              <w:keepNext/>
            </w:pPr>
          </w:p>
        </w:tc>
      </w:tr>
      <w:tr w:rsidR="001C325A" w:rsidRPr="00A8699B" w14:paraId="49B7F3F0" w14:textId="77777777" w:rsidTr="00405308">
        <w:trPr>
          <w:jc w:val="center"/>
        </w:trPr>
        <w:tc>
          <w:tcPr>
            <w:tcW w:w="4876" w:type="dxa"/>
          </w:tcPr>
          <w:p w14:paraId="73914220" w14:textId="77777777" w:rsidR="001C325A" w:rsidRPr="00A8699B" w:rsidRDefault="001C325A" w:rsidP="00405308">
            <w:pPr>
              <w:pStyle w:val="AmColumnHeading"/>
              <w:keepNext/>
            </w:pPr>
            <w:r w:rsidRPr="00A8699B">
              <w:t>Komisjoni ettepanek</w:t>
            </w:r>
          </w:p>
        </w:tc>
        <w:tc>
          <w:tcPr>
            <w:tcW w:w="4876" w:type="dxa"/>
          </w:tcPr>
          <w:p w14:paraId="26A2AC47" w14:textId="77777777" w:rsidR="001C325A" w:rsidRPr="00A8699B" w:rsidRDefault="001C325A" w:rsidP="00405308">
            <w:pPr>
              <w:pStyle w:val="AmColumnHeading"/>
              <w:keepNext/>
            </w:pPr>
            <w:r w:rsidRPr="00A8699B">
              <w:t>Muudatusettepanek</w:t>
            </w:r>
          </w:p>
        </w:tc>
      </w:tr>
      <w:tr w:rsidR="001C325A" w:rsidRPr="00A8699B" w14:paraId="5FA9DC5A" w14:textId="77777777" w:rsidTr="00405308">
        <w:trPr>
          <w:jc w:val="center"/>
        </w:trPr>
        <w:tc>
          <w:tcPr>
            <w:tcW w:w="4876" w:type="dxa"/>
          </w:tcPr>
          <w:p w14:paraId="3116175A" w14:textId="77777777" w:rsidR="001C325A" w:rsidRPr="00A8699B" w:rsidRDefault="001C325A" w:rsidP="00405308">
            <w:pPr>
              <w:pStyle w:val="Normal6a"/>
            </w:pPr>
          </w:p>
        </w:tc>
        <w:tc>
          <w:tcPr>
            <w:tcW w:w="4876" w:type="dxa"/>
          </w:tcPr>
          <w:p w14:paraId="378AB761" w14:textId="77777777" w:rsidR="001C325A" w:rsidRPr="00A8699B" w:rsidRDefault="001C325A" w:rsidP="00405308">
            <w:pPr>
              <w:pStyle w:val="Normal6a"/>
            </w:pPr>
            <w:r w:rsidRPr="00A8699B">
              <w:rPr>
                <w:b/>
                <w:i/>
              </w:rPr>
              <w:t>ea)</w:t>
            </w:r>
            <w:r w:rsidRPr="00A8699B">
              <w:tab/>
            </w:r>
            <w:r w:rsidRPr="00A8699B">
              <w:rPr>
                <w:b/>
                <w:i/>
              </w:rPr>
              <w:t>püsiva tegevuskoha mõiste laiendamiseks nii, et see hõlmaks märkimisväärset majanduslikku kohalolu, mille kaudu äritegevus täielikult või osaliselt toimub.</w:t>
            </w:r>
          </w:p>
        </w:tc>
      </w:tr>
    </w:tbl>
    <w:p w14:paraId="127759EA" w14:textId="77777777" w:rsidR="001C325A" w:rsidRPr="00A8699B" w:rsidRDefault="001C325A" w:rsidP="001C325A"/>
    <w:p w14:paraId="07C12B18" w14:textId="77777777" w:rsidR="001C325A" w:rsidRPr="00A8699B" w:rsidRDefault="001C325A" w:rsidP="001C325A"/>
    <w:p w14:paraId="189EFD54" w14:textId="77777777" w:rsidR="001C325A" w:rsidRPr="00A8699B" w:rsidRDefault="001C325A" w:rsidP="001C325A">
      <w:pPr>
        <w:pStyle w:val="AmNumberTabs"/>
        <w:keepNext/>
      </w:pPr>
      <w:r w:rsidRPr="00A8699B">
        <w:t>Muudatusettepanek</w:t>
      </w:r>
      <w:r w:rsidRPr="00A8699B">
        <w:tab/>
      </w:r>
      <w:r w:rsidRPr="00A8699B">
        <w:tab/>
        <w:t>30</w:t>
      </w:r>
    </w:p>
    <w:p w14:paraId="26694F8A" w14:textId="77777777" w:rsidR="001C325A" w:rsidRPr="00A8699B" w:rsidRDefault="001C325A" w:rsidP="001C325A">
      <w:pPr>
        <w:pStyle w:val="NormalBold12b"/>
        <w:keepNext/>
      </w:pPr>
      <w:r w:rsidRPr="00A8699B">
        <w:t>Ettepanek võtta vastu direktiiv</w:t>
      </w:r>
    </w:p>
    <w:p w14:paraId="311D3AAC" w14:textId="77777777" w:rsidR="001C325A" w:rsidRPr="00A8699B" w:rsidRDefault="001C325A" w:rsidP="001C325A">
      <w:pPr>
        <w:pStyle w:val="NormalBold"/>
        <w:keepNext/>
      </w:pPr>
      <w:r w:rsidRPr="00A8699B">
        <w:t>Artikkel 2 – lõige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1DFF07D1" w14:textId="77777777" w:rsidTr="00405308">
        <w:trPr>
          <w:jc w:val="center"/>
        </w:trPr>
        <w:tc>
          <w:tcPr>
            <w:tcW w:w="9752" w:type="dxa"/>
            <w:gridSpan w:val="2"/>
          </w:tcPr>
          <w:p w14:paraId="4960B4A5" w14:textId="77777777" w:rsidR="001C325A" w:rsidRPr="00A8699B" w:rsidRDefault="001C325A" w:rsidP="00405308">
            <w:pPr>
              <w:keepNext/>
            </w:pPr>
          </w:p>
        </w:tc>
      </w:tr>
      <w:tr w:rsidR="001C325A" w:rsidRPr="00A8699B" w14:paraId="795F5DE5" w14:textId="77777777" w:rsidTr="00405308">
        <w:trPr>
          <w:jc w:val="center"/>
        </w:trPr>
        <w:tc>
          <w:tcPr>
            <w:tcW w:w="4876" w:type="dxa"/>
          </w:tcPr>
          <w:p w14:paraId="5BDBA9A7" w14:textId="77777777" w:rsidR="001C325A" w:rsidRPr="00A8699B" w:rsidRDefault="001C325A" w:rsidP="00405308">
            <w:pPr>
              <w:pStyle w:val="AmColumnHeading"/>
              <w:keepNext/>
            </w:pPr>
            <w:r w:rsidRPr="00A8699B">
              <w:t>Komisjoni ettepanek</w:t>
            </w:r>
          </w:p>
        </w:tc>
        <w:tc>
          <w:tcPr>
            <w:tcW w:w="4876" w:type="dxa"/>
          </w:tcPr>
          <w:p w14:paraId="15084583" w14:textId="77777777" w:rsidR="001C325A" w:rsidRPr="00A8699B" w:rsidRDefault="001C325A" w:rsidP="00405308">
            <w:pPr>
              <w:pStyle w:val="AmColumnHeading"/>
              <w:keepNext/>
            </w:pPr>
            <w:r w:rsidRPr="00A8699B">
              <w:t>Muudatusettepanek</w:t>
            </w:r>
          </w:p>
        </w:tc>
      </w:tr>
      <w:tr w:rsidR="001C325A" w:rsidRPr="00A8699B" w14:paraId="414F3BB4" w14:textId="77777777" w:rsidTr="00405308">
        <w:trPr>
          <w:jc w:val="center"/>
        </w:trPr>
        <w:tc>
          <w:tcPr>
            <w:tcW w:w="4876" w:type="dxa"/>
          </w:tcPr>
          <w:p w14:paraId="5AA219F1" w14:textId="77777777" w:rsidR="001C325A" w:rsidRPr="00A8699B" w:rsidRDefault="001C325A" w:rsidP="00405308">
            <w:pPr>
              <w:pStyle w:val="Normal6a"/>
            </w:pPr>
            <w:r w:rsidRPr="00A8699B">
              <w:t>8.</w:t>
            </w:r>
            <w:r w:rsidRPr="00A8699B">
              <w:tab/>
              <w:t xml:space="preserve">Komisjonile antakse õigus võtta vastu delegeeritud õigusakte kooskõlas artikliga 74, et muuta I ja II lisa selleks, et </w:t>
            </w:r>
            <w:r w:rsidRPr="00A8699B">
              <w:rPr>
                <w:b/>
                <w:i/>
              </w:rPr>
              <w:t>võtta arvesse</w:t>
            </w:r>
            <w:r w:rsidRPr="00A8699B">
              <w:t xml:space="preserve"> muudatusi liikmesriikide seadustes seoses äriühingu liikide ja äriühingu tulumaksuga.</w:t>
            </w:r>
          </w:p>
        </w:tc>
        <w:tc>
          <w:tcPr>
            <w:tcW w:w="4876" w:type="dxa"/>
          </w:tcPr>
          <w:p w14:paraId="17CA2738" w14:textId="77777777" w:rsidR="001C325A" w:rsidRPr="00A8699B" w:rsidRDefault="001C325A" w:rsidP="00405308">
            <w:pPr>
              <w:pStyle w:val="Normal6a"/>
              <w:rPr>
                <w:szCs w:val="24"/>
              </w:rPr>
            </w:pPr>
            <w:r w:rsidRPr="00A8699B">
              <w:t>8.</w:t>
            </w:r>
            <w:r w:rsidRPr="00A8699B">
              <w:tab/>
              <w:t xml:space="preserve">Komisjonile antakse õigus võtta vastu delegeeritud õigusakte kooskõlas artikliga 74, et muuta I ja II lisa selleks, et </w:t>
            </w:r>
            <w:r w:rsidRPr="00A8699B">
              <w:rPr>
                <w:b/>
                <w:i/>
              </w:rPr>
              <w:t>täpselt kajastada</w:t>
            </w:r>
            <w:r w:rsidRPr="00A8699B">
              <w:t xml:space="preserve"> muudatusi liikmesriikide seadustes seoses äriühingu liikide ja äriühingu tulumaksuga.</w:t>
            </w:r>
          </w:p>
        </w:tc>
      </w:tr>
    </w:tbl>
    <w:p w14:paraId="17B23040" w14:textId="77777777" w:rsidR="001C325A" w:rsidRPr="00A8699B" w:rsidRDefault="001C325A" w:rsidP="001C325A"/>
    <w:p w14:paraId="29F1C225" w14:textId="77777777" w:rsidR="001C325A" w:rsidRPr="00A8699B" w:rsidRDefault="001C325A" w:rsidP="001C325A">
      <w:pPr>
        <w:pStyle w:val="AmNumberTabs"/>
        <w:keepNext/>
      </w:pPr>
      <w:r w:rsidRPr="00A8699B">
        <w:t>Muudatusettepanek</w:t>
      </w:r>
      <w:r w:rsidRPr="00A8699B">
        <w:tab/>
      </w:r>
      <w:r w:rsidRPr="00A8699B">
        <w:tab/>
        <w:t>31</w:t>
      </w:r>
    </w:p>
    <w:p w14:paraId="3AB1D671" w14:textId="77777777" w:rsidR="001C325A" w:rsidRPr="00A8699B" w:rsidRDefault="001C325A" w:rsidP="001C325A">
      <w:pPr>
        <w:pStyle w:val="NormalBold12b"/>
        <w:keepNext/>
      </w:pPr>
      <w:r w:rsidRPr="00A8699B">
        <w:t>Ettepanek võtta vastu direktiiv</w:t>
      </w:r>
    </w:p>
    <w:p w14:paraId="537C6E16" w14:textId="77777777" w:rsidR="001C325A" w:rsidRPr="00A8699B" w:rsidRDefault="001C325A" w:rsidP="001C325A">
      <w:pPr>
        <w:pStyle w:val="NormalBold"/>
        <w:keepNext/>
      </w:pPr>
      <w:r w:rsidRPr="00A8699B">
        <w:t>Artikkel 3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5541E014" w14:textId="77777777" w:rsidTr="00405308">
        <w:trPr>
          <w:jc w:val="center"/>
        </w:trPr>
        <w:tc>
          <w:tcPr>
            <w:tcW w:w="9752" w:type="dxa"/>
            <w:gridSpan w:val="2"/>
          </w:tcPr>
          <w:p w14:paraId="6798354E" w14:textId="77777777" w:rsidR="001C325A" w:rsidRPr="00A8699B" w:rsidRDefault="001C325A" w:rsidP="00405308">
            <w:pPr>
              <w:keepNext/>
            </w:pPr>
          </w:p>
        </w:tc>
      </w:tr>
      <w:tr w:rsidR="001C325A" w:rsidRPr="00A8699B" w14:paraId="1173C40E" w14:textId="77777777" w:rsidTr="00405308">
        <w:trPr>
          <w:jc w:val="center"/>
        </w:trPr>
        <w:tc>
          <w:tcPr>
            <w:tcW w:w="4876" w:type="dxa"/>
          </w:tcPr>
          <w:p w14:paraId="5B3E4AF0" w14:textId="77777777" w:rsidR="001C325A" w:rsidRPr="00A8699B" w:rsidRDefault="001C325A" w:rsidP="00405308">
            <w:pPr>
              <w:pStyle w:val="AmColumnHeading"/>
              <w:keepNext/>
            </w:pPr>
            <w:r w:rsidRPr="00A8699B">
              <w:t>Komisjoni ettepanek</w:t>
            </w:r>
          </w:p>
        </w:tc>
        <w:tc>
          <w:tcPr>
            <w:tcW w:w="4876" w:type="dxa"/>
          </w:tcPr>
          <w:p w14:paraId="7FCDB3B3" w14:textId="77777777" w:rsidR="001C325A" w:rsidRPr="00A8699B" w:rsidRDefault="001C325A" w:rsidP="00405308">
            <w:pPr>
              <w:pStyle w:val="AmColumnHeading"/>
              <w:keepNext/>
            </w:pPr>
            <w:r w:rsidRPr="00A8699B">
              <w:t>Muudatusettepanek</w:t>
            </w:r>
          </w:p>
        </w:tc>
      </w:tr>
      <w:tr w:rsidR="001C325A" w:rsidRPr="00A8699B" w14:paraId="7099449F" w14:textId="77777777" w:rsidTr="00405308">
        <w:trPr>
          <w:jc w:val="center"/>
        </w:trPr>
        <w:tc>
          <w:tcPr>
            <w:tcW w:w="4876" w:type="dxa"/>
          </w:tcPr>
          <w:p w14:paraId="21350177" w14:textId="77777777" w:rsidR="001C325A" w:rsidRPr="00A8699B" w:rsidRDefault="001C325A" w:rsidP="00405308">
            <w:pPr>
              <w:pStyle w:val="Normal6a"/>
            </w:pPr>
          </w:p>
        </w:tc>
        <w:tc>
          <w:tcPr>
            <w:tcW w:w="4876" w:type="dxa"/>
          </w:tcPr>
          <w:p w14:paraId="0985E470" w14:textId="77777777" w:rsidR="001C325A" w:rsidRPr="00A8699B" w:rsidRDefault="001C325A" w:rsidP="00405308">
            <w:pPr>
              <w:pStyle w:val="Normal6a"/>
              <w:jc w:val="center"/>
              <w:rPr>
                <w:b/>
                <w:i/>
              </w:rPr>
            </w:pPr>
            <w:r w:rsidRPr="00A8699B">
              <w:rPr>
                <w:b/>
                <w:i/>
              </w:rPr>
              <w:t>Artikkel 3a</w:t>
            </w:r>
          </w:p>
        </w:tc>
      </w:tr>
      <w:tr w:rsidR="001C325A" w:rsidRPr="00A8699B" w14:paraId="5E825D31" w14:textId="77777777" w:rsidTr="00405308">
        <w:trPr>
          <w:jc w:val="center"/>
        </w:trPr>
        <w:tc>
          <w:tcPr>
            <w:tcW w:w="4876" w:type="dxa"/>
          </w:tcPr>
          <w:p w14:paraId="42EA80D9" w14:textId="77777777" w:rsidR="001C325A" w:rsidRPr="00A8699B" w:rsidRDefault="001C325A" w:rsidP="00405308">
            <w:pPr>
              <w:pStyle w:val="Normal6a"/>
            </w:pPr>
          </w:p>
        </w:tc>
        <w:tc>
          <w:tcPr>
            <w:tcW w:w="4876" w:type="dxa"/>
          </w:tcPr>
          <w:p w14:paraId="395DCCB0" w14:textId="77777777" w:rsidR="001C325A" w:rsidRPr="00A8699B" w:rsidRDefault="001C325A" w:rsidP="00405308">
            <w:pPr>
              <w:pStyle w:val="Normal6a"/>
              <w:jc w:val="center"/>
              <w:rPr>
                <w:b/>
                <w:i/>
              </w:rPr>
            </w:pPr>
            <w:r w:rsidRPr="00A8699B">
              <w:rPr>
                <w:b/>
                <w:i/>
              </w:rPr>
              <w:t>Märkimisväärne majanduslik kohalolu</w:t>
            </w:r>
          </w:p>
        </w:tc>
      </w:tr>
      <w:tr w:rsidR="001C325A" w:rsidRPr="00A8699B" w14:paraId="4F44648F" w14:textId="77777777" w:rsidTr="00405308">
        <w:trPr>
          <w:jc w:val="center"/>
        </w:trPr>
        <w:tc>
          <w:tcPr>
            <w:tcW w:w="4876" w:type="dxa"/>
          </w:tcPr>
          <w:p w14:paraId="4A3E1829" w14:textId="77777777" w:rsidR="001C325A" w:rsidRPr="00A8699B" w:rsidRDefault="001C325A" w:rsidP="00405308">
            <w:pPr>
              <w:pStyle w:val="Normal6a"/>
            </w:pPr>
          </w:p>
        </w:tc>
        <w:tc>
          <w:tcPr>
            <w:tcW w:w="4876" w:type="dxa"/>
          </w:tcPr>
          <w:p w14:paraId="4B31C44C" w14:textId="77777777" w:rsidR="001C325A" w:rsidRPr="00A8699B" w:rsidRDefault="001C325A" w:rsidP="00405308">
            <w:pPr>
              <w:pStyle w:val="Normal6a"/>
              <w:rPr>
                <w:b/>
                <w:i/>
              </w:rPr>
            </w:pPr>
            <w:r w:rsidRPr="00A8699B">
              <w:rPr>
                <w:b/>
                <w:i/>
              </w:rPr>
              <w:t>1.</w:t>
            </w:r>
            <w:r w:rsidRPr="00A8699B">
              <w:rPr>
                <w:b/>
                <w:i/>
              </w:rPr>
              <w:tab/>
              <w:t>Äriühingu tulumaksuga maksustamisel loetakse, et püsiv tegevuskoht on olemas, kui on olemas märkimisväärne majanduslik kohalolu, mille kaudu äritegevus täielikult või osaliselt toimub.</w:t>
            </w:r>
          </w:p>
        </w:tc>
      </w:tr>
      <w:tr w:rsidR="001C325A" w:rsidRPr="00A8699B" w14:paraId="09A867F9" w14:textId="77777777" w:rsidTr="00405308">
        <w:trPr>
          <w:jc w:val="center"/>
        </w:trPr>
        <w:tc>
          <w:tcPr>
            <w:tcW w:w="4876" w:type="dxa"/>
          </w:tcPr>
          <w:p w14:paraId="0DD2B0B2" w14:textId="77777777" w:rsidR="001C325A" w:rsidRPr="00A8699B" w:rsidRDefault="001C325A" w:rsidP="00405308">
            <w:pPr>
              <w:pStyle w:val="Normal6a"/>
            </w:pPr>
          </w:p>
        </w:tc>
        <w:tc>
          <w:tcPr>
            <w:tcW w:w="4876" w:type="dxa"/>
          </w:tcPr>
          <w:p w14:paraId="66D161F8" w14:textId="77777777" w:rsidR="001C325A" w:rsidRPr="00A8699B" w:rsidRDefault="001C325A" w:rsidP="00405308">
            <w:pPr>
              <w:pStyle w:val="Normal6a"/>
              <w:rPr>
                <w:b/>
                <w:i/>
              </w:rPr>
            </w:pPr>
            <w:r w:rsidRPr="00A8699B">
              <w:rPr>
                <w:b/>
                <w:i/>
              </w:rPr>
              <w:t>2.</w:t>
            </w:r>
            <w:r w:rsidRPr="00A8699B">
              <w:rPr>
                <w:b/>
                <w:i/>
              </w:rPr>
              <w:tab/>
              <w:t xml:space="preserve">Lõige 1 täiendab, kuid ei mõjuta ega piira mis tahes muude selliste </w:t>
            </w:r>
            <w:r w:rsidRPr="00A8699B">
              <w:rPr>
                <w:b/>
                <w:i/>
              </w:rPr>
              <w:lastRenderedPageBreak/>
              <w:t>kriteeriumide kohaldamist, mis on ette nähtud liidu või liikmesriigi õiguses äriühingu tulumaksuga maksustamisel liikmesriigis püsiva tegevuskoha olemasolu kindlaksmääramiseks olenemata sellest, kas tegemist on konkreetselt digiteenuste osutamise või muu tegevusega.</w:t>
            </w:r>
          </w:p>
        </w:tc>
      </w:tr>
      <w:tr w:rsidR="001C325A" w:rsidRPr="00A8699B" w14:paraId="687D71E8" w14:textId="77777777" w:rsidTr="00405308">
        <w:trPr>
          <w:jc w:val="center"/>
        </w:trPr>
        <w:tc>
          <w:tcPr>
            <w:tcW w:w="4876" w:type="dxa"/>
          </w:tcPr>
          <w:p w14:paraId="1CA97F1F" w14:textId="77777777" w:rsidR="001C325A" w:rsidRPr="00A8699B" w:rsidRDefault="001C325A" w:rsidP="00405308">
            <w:pPr>
              <w:pStyle w:val="Normal6a"/>
            </w:pPr>
          </w:p>
        </w:tc>
        <w:tc>
          <w:tcPr>
            <w:tcW w:w="4876" w:type="dxa"/>
          </w:tcPr>
          <w:p w14:paraId="2D7E7C90" w14:textId="77777777" w:rsidR="001C325A" w:rsidRPr="00A8699B" w:rsidRDefault="001C325A" w:rsidP="00405308">
            <w:pPr>
              <w:pStyle w:val="Normal6a"/>
              <w:rPr>
                <w:b/>
                <w:i/>
              </w:rPr>
            </w:pPr>
            <w:r w:rsidRPr="00A8699B">
              <w:rPr>
                <w:b/>
                <w:i/>
              </w:rPr>
              <w:t>3.</w:t>
            </w:r>
            <w:r w:rsidRPr="00A8699B">
              <w:rPr>
                <w:b/>
                <w:i/>
              </w:rPr>
              <w:tab/>
              <w:t xml:space="preserve">Liikmesriigis on maksustamisperioodil märkimisväärne majanduslik kohalolu, kui </w:t>
            </w:r>
            <w:proofErr w:type="spellStart"/>
            <w:r w:rsidRPr="00A8699B">
              <w:rPr>
                <w:b/>
                <w:i/>
              </w:rPr>
              <w:t>BEFITi</w:t>
            </w:r>
            <w:proofErr w:type="spellEnd"/>
            <w:r w:rsidRPr="00A8699B">
              <w:rPr>
                <w:b/>
                <w:i/>
              </w:rPr>
              <w:t xml:space="preserve"> kontserni poolt asjaomasest liikmesriigist saadud kogutulu ületab 1 000 000 eurot.</w:t>
            </w:r>
          </w:p>
        </w:tc>
      </w:tr>
      <w:tr w:rsidR="001C325A" w:rsidRPr="00A8699B" w14:paraId="7F69A00E" w14:textId="77777777" w:rsidTr="00405308">
        <w:trPr>
          <w:jc w:val="center"/>
        </w:trPr>
        <w:tc>
          <w:tcPr>
            <w:tcW w:w="4876" w:type="dxa"/>
          </w:tcPr>
          <w:p w14:paraId="2F87CA11" w14:textId="77777777" w:rsidR="001C325A" w:rsidRPr="00A8699B" w:rsidRDefault="001C325A" w:rsidP="00405308">
            <w:pPr>
              <w:pStyle w:val="Normal6a"/>
            </w:pPr>
          </w:p>
        </w:tc>
        <w:tc>
          <w:tcPr>
            <w:tcW w:w="4876" w:type="dxa"/>
          </w:tcPr>
          <w:p w14:paraId="075FC087" w14:textId="77777777" w:rsidR="001C325A" w:rsidRPr="00A8699B" w:rsidRDefault="001C325A" w:rsidP="00405308">
            <w:pPr>
              <w:pStyle w:val="Normal6a"/>
              <w:rPr>
                <w:b/>
                <w:i/>
              </w:rPr>
            </w:pPr>
            <w:r w:rsidRPr="00A8699B">
              <w:rPr>
                <w:b/>
                <w:i/>
              </w:rPr>
              <w:t>4.</w:t>
            </w:r>
            <w:r w:rsidRPr="00A8699B">
              <w:rPr>
                <w:b/>
                <w:i/>
              </w:rPr>
              <w:tab/>
              <w:t>Komisjon kehtestab rakendusaktidega üksikasjaliku metoodika hankimiseeskirjade jaoks, et tulud kindlaks määrata. Nimetatud rakendusaktid võetakse vastu kooskõlas artiklis 73 osutatud kontrollimenetlusega.</w:t>
            </w:r>
          </w:p>
        </w:tc>
      </w:tr>
      <w:tr w:rsidR="001C325A" w:rsidRPr="00A8699B" w14:paraId="7AAEF4EE" w14:textId="77777777" w:rsidTr="00405308">
        <w:trPr>
          <w:jc w:val="center"/>
        </w:trPr>
        <w:tc>
          <w:tcPr>
            <w:tcW w:w="4876" w:type="dxa"/>
          </w:tcPr>
          <w:p w14:paraId="122E2EF4" w14:textId="77777777" w:rsidR="001C325A" w:rsidRPr="00A8699B" w:rsidRDefault="001C325A" w:rsidP="00405308">
            <w:pPr>
              <w:pStyle w:val="Normal6a"/>
            </w:pPr>
          </w:p>
        </w:tc>
        <w:tc>
          <w:tcPr>
            <w:tcW w:w="4876" w:type="dxa"/>
          </w:tcPr>
          <w:p w14:paraId="10CBEF7B" w14:textId="77777777" w:rsidR="001C325A" w:rsidRPr="00A8699B" w:rsidRDefault="001C325A" w:rsidP="00405308">
            <w:pPr>
              <w:pStyle w:val="Normal6a"/>
              <w:rPr>
                <w:b/>
                <w:i/>
              </w:rPr>
            </w:pPr>
            <w:r w:rsidRPr="00A8699B">
              <w:rPr>
                <w:b/>
                <w:i/>
              </w:rPr>
              <w:t>5.</w:t>
            </w:r>
            <w:r w:rsidRPr="00A8699B">
              <w:rPr>
                <w:b/>
                <w:i/>
              </w:rPr>
              <w:tab/>
              <w:t xml:space="preserve">Komisjon võib anda soovitusi, et toetada liikmesriikide ja liiduväliste jurisdiktsioonide </w:t>
            </w:r>
            <w:proofErr w:type="spellStart"/>
            <w:r w:rsidRPr="00A8699B">
              <w:rPr>
                <w:b/>
                <w:i/>
              </w:rPr>
              <w:t>topeltmaksustamise</w:t>
            </w:r>
            <w:proofErr w:type="spellEnd"/>
            <w:r w:rsidRPr="00A8699B">
              <w:rPr>
                <w:b/>
                <w:i/>
              </w:rPr>
              <w:t xml:space="preserve"> vältimise lepingute kohandamist, tagamaks, et püsiva tegevuskoha mõistet, mis hõlmab märkimisväärset majanduslikku kohalolu, ja sellega seotud kasumi omistamise eeskirju kohaldatakse viisil, mis on kooskõlas rahvusvaheliselt kokkulepitud standarditega.</w:t>
            </w:r>
          </w:p>
        </w:tc>
      </w:tr>
    </w:tbl>
    <w:p w14:paraId="24F757F5" w14:textId="77777777" w:rsidR="001C325A" w:rsidRPr="00A8699B" w:rsidRDefault="001C325A" w:rsidP="001C325A"/>
    <w:p w14:paraId="3FF61178" w14:textId="77777777" w:rsidR="001C325A" w:rsidRPr="00A8699B" w:rsidRDefault="001C325A" w:rsidP="001C325A">
      <w:pPr>
        <w:pStyle w:val="AmNumberTabs"/>
      </w:pPr>
      <w:r w:rsidRPr="00A8699B">
        <w:t>Muudatusettepanek</w:t>
      </w:r>
      <w:r w:rsidRPr="00A8699B">
        <w:tab/>
      </w:r>
      <w:r w:rsidRPr="00A8699B">
        <w:tab/>
        <w:t>32</w:t>
      </w:r>
    </w:p>
    <w:p w14:paraId="5E08FCA9" w14:textId="77777777" w:rsidR="001C325A" w:rsidRPr="00A8699B" w:rsidRDefault="001C325A" w:rsidP="001C325A">
      <w:pPr>
        <w:pStyle w:val="NormalBold"/>
        <w:rPr>
          <w:rStyle w:val="HideTWBExt"/>
          <w:vanish w:val="0"/>
        </w:rPr>
      </w:pPr>
    </w:p>
    <w:p w14:paraId="19D1D7F5" w14:textId="77777777" w:rsidR="001C325A" w:rsidRPr="00A8699B" w:rsidRDefault="001C325A" w:rsidP="001C325A">
      <w:pPr>
        <w:pStyle w:val="NormalBold"/>
      </w:pPr>
      <w:r w:rsidRPr="00A8699B">
        <w:t>Ettepanek võtta vastu direktiiv</w:t>
      </w:r>
    </w:p>
    <w:p w14:paraId="22568F72" w14:textId="77777777" w:rsidR="001C325A" w:rsidRPr="00A8699B" w:rsidRDefault="001C325A" w:rsidP="001C325A">
      <w:pPr>
        <w:pStyle w:val="NormalBold"/>
      </w:pPr>
      <w:r w:rsidRPr="00A8699B">
        <w:t>Artikkel 5 – lõige 1 – punkt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74A92CE7" w14:textId="77777777" w:rsidTr="00405308">
        <w:trPr>
          <w:trHeight w:hRule="exact" w:val="240"/>
          <w:jc w:val="center"/>
        </w:trPr>
        <w:tc>
          <w:tcPr>
            <w:tcW w:w="9752" w:type="dxa"/>
            <w:gridSpan w:val="2"/>
            <w:tcBorders>
              <w:top w:val="nil"/>
              <w:left w:val="nil"/>
              <w:bottom w:val="nil"/>
              <w:right w:val="nil"/>
            </w:tcBorders>
          </w:tcPr>
          <w:p w14:paraId="6DC9E027" w14:textId="77777777" w:rsidR="001C325A" w:rsidRPr="00A8699B" w:rsidRDefault="001C325A" w:rsidP="00405308"/>
        </w:tc>
      </w:tr>
      <w:tr w:rsidR="001C325A" w:rsidRPr="00A8699B" w14:paraId="1FC65216" w14:textId="77777777" w:rsidTr="00405308">
        <w:trPr>
          <w:trHeight w:val="240"/>
          <w:jc w:val="center"/>
        </w:trPr>
        <w:tc>
          <w:tcPr>
            <w:tcW w:w="4876" w:type="dxa"/>
            <w:tcBorders>
              <w:top w:val="nil"/>
              <w:left w:val="nil"/>
              <w:bottom w:val="nil"/>
              <w:right w:val="nil"/>
            </w:tcBorders>
          </w:tcPr>
          <w:p w14:paraId="192C9A1F"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tcPr>
          <w:p w14:paraId="5F216902" w14:textId="77777777" w:rsidR="001C325A" w:rsidRPr="00A8699B" w:rsidRDefault="001C325A" w:rsidP="00405308">
            <w:pPr>
              <w:pStyle w:val="AmColumnHeading"/>
            </w:pPr>
            <w:r w:rsidRPr="00A8699B">
              <w:t>Muudatusettepanek</w:t>
            </w:r>
          </w:p>
        </w:tc>
      </w:tr>
      <w:tr w:rsidR="001C325A" w:rsidRPr="00A8699B" w14:paraId="13883F13" w14:textId="77777777" w:rsidTr="00405308">
        <w:trPr>
          <w:jc w:val="center"/>
        </w:trPr>
        <w:tc>
          <w:tcPr>
            <w:tcW w:w="4876" w:type="dxa"/>
            <w:tcBorders>
              <w:top w:val="nil"/>
              <w:left w:val="nil"/>
              <w:bottom w:val="nil"/>
              <w:right w:val="nil"/>
            </w:tcBorders>
          </w:tcPr>
          <w:p w14:paraId="1647E019" w14:textId="77777777" w:rsidR="001C325A" w:rsidRPr="00A8699B" w:rsidRDefault="001C325A" w:rsidP="00405308">
            <w:pPr>
              <w:pStyle w:val="Normal6a"/>
            </w:pPr>
            <w:r w:rsidRPr="00A8699B">
              <w:t>a)</w:t>
            </w:r>
            <w:r w:rsidRPr="00A8699B">
              <w:tab/>
              <w:t xml:space="preserve">äriühing on kas kontserni lõplik emaüksus või mis tahes muu kontserni äriühing, milles lõplikule emaüksusele kuulub otseselt või kaudselt vähemalt </w:t>
            </w:r>
            <w:r w:rsidRPr="00A8699B">
              <w:rPr>
                <w:b/>
                <w:i/>
              </w:rPr>
              <w:t>75</w:t>
            </w:r>
            <w:r w:rsidRPr="00A8699B">
              <w:t> % omandiõigustest või kasumi saamise õigustest;</w:t>
            </w:r>
          </w:p>
        </w:tc>
        <w:tc>
          <w:tcPr>
            <w:tcW w:w="4876" w:type="dxa"/>
            <w:tcBorders>
              <w:top w:val="nil"/>
              <w:left w:val="nil"/>
              <w:bottom w:val="nil"/>
              <w:right w:val="nil"/>
            </w:tcBorders>
          </w:tcPr>
          <w:p w14:paraId="5E6CEB35" w14:textId="77777777" w:rsidR="001C325A" w:rsidRPr="00A8699B" w:rsidRDefault="001C325A" w:rsidP="00405308">
            <w:pPr>
              <w:pStyle w:val="Normal6a"/>
            </w:pPr>
            <w:r w:rsidRPr="00A8699B">
              <w:t>a)</w:t>
            </w:r>
            <w:r w:rsidRPr="00A8699B">
              <w:tab/>
              <w:t xml:space="preserve">äriühing on kas kontserni lõplik emaüksus või mis tahes muu kontserni äriühing, milles lõplikule emaüksusele kuulub otseselt või kaudselt vähemalt </w:t>
            </w:r>
            <w:r w:rsidRPr="00A8699B">
              <w:rPr>
                <w:b/>
                <w:i/>
              </w:rPr>
              <w:t>50</w:t>
            </w:r>
            <w:r w:rsidRPr="00A8699B">
              <w:t> % omandiõigustest või kasumi saamise õigustest;</w:t>
            </w:r>
          </w:p>
        </w:tc>
      </w:tr>
    </w:tbl>
    <w:p w14:paraId="6CE8882D" w14:textId="77777777" w:rsidR="001C325A" w:rsidRPr="00A8699B" w:rsidRDefault="001C325A" w:rsidP="001C325A"/>
    <w:p w14:paraId="2FBD231B" w14:textId="77777777" w:rsidR="001C325A" w:rsidRPr="00A8699B" w:rsidRDefault="001C325A" w:rsidP="001C325A">
      <w:pPr>
        <w:pStyle w:val="AmNumberTabs"/>
      </w:pPr>
      <w:r w:rsidRPr="00A8699B">
        <w:t>Muudatusettepanek</w:t>
      </w:r>
      <w:r w:rsidRPr="00A8699B">
        <w:tab/>
      </w:r>
      <w:r w:rsidRPr="00A8699B">
        <w:tab/>
        <w:t>33</w:t>
      </w:r>
    </w:p>
    <w:p w14:paraId="05F886EC" w14:textId="77777777" w:rsidR="001C325A" w:rsidRPr="00A8699B" w:rsidRDefault="001C325A" w:rsidP="001C325A">
      <w:pPr>
        <w:pStyle w:val="NormalBold"/>
        <w:rPr>
          <w:rStyle w:val="HideTWBExt"/>
          <w:b w:val="0"/>
          <w:vanish w:val="0"/>
        </w:rPr>
      </w:pPr>
    </w:p>
    <w:p w14:paraId="2A5CC37C" w14:textId="77777777" w:rsidR="001C325A" w:rsidRPr="00A8699B" w:rsidRDefault="001C325A" w:rsidP="001C325A">
      <w:pPr>
        <w:pStyle w:val="NormalBold"/>
      </w:pPr>
      <w:r w:rsidRPr="00A8699B">
        <w:t>Ettepanek võtta vastu direktiiv</w:t>
      </w:r>
    </w:p>
    <w:p w14:paraId="43C424EB" w14:textId="77777777" w:rsidR="001C325A" w:rsidRPr="00A8699B" w:rsidRDefault="001C325A" w:rsidP="001C325A">
      <w:pPr>
        <w:pStyle w:val="NormalBold"/>
      </w:pPr>
      <w:r w:rsidRPr="00A8699B">
        <w:lastRenderedPageBreak/>
        <w:t>Artikkel 5 – lõige 1 – punkt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7CDF0336" w14:textId="77777777" w:rsidTr="00405308">
        <w:trPr>
          <w:trHeight w:hRule="exact" w:val="240"/>
          <w:jc w:val="center"/>
        </w:trPr>
        <w:tc>
          <w:tcPr>
            <w:tcW w:w="9752" w:type="dxa"/>
            <w:gridSpan w:val="2"/>
            <w:tcBorders>
              <w:top w:val="nil"/>
              <w:left w:val="nil"/>
              <w:bottom w:val="nil"/>
              <w:right w:val="nil"/>
            </w:tcBorders>
          </w:tcPr>
          <w:p w14:paraId="56C9200A" w14:textId="77777777" w:rsidR="001C325A" w:rsidRPr="00A8699B" w:rsidRDefault="001C325A" w:rsidP="00405308"/>
        </w:tc>
      </w:tr>
      <w:tr w:rsidR="001C325A" w:rsidRPr="00A8699B" w14:paraId="70EA5D52" w14:textId="77777777" w:rsidTr="00405308">
        <w:trPr>
          <w:trHeight w:val="240"/>
          <w:jc w:val="center"/>
        </w:trPr>
        <w:tc>
          <w:tcPr>
            <w:tcW w:w="4876" w:type="dxa"/>
            <w:tcBorders>
              <w:top w:val="nil"/>
              <w:left w:val="nil"/>
              <w:bottom w:val="nil"/>
              <w:right w:val="nil"/>
            </w:tcBorders>
          </w:tcPr>
          <w:p w14:paraId="128B17D2"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tcPr>
          <w:p w14:paraId="7D1D87A9" w14:textId="77777777" w:rsidR="001C325A" w:rsidRPr="00A8699B" w:rsidRDefault="001C325A" w:rsidP="00405308">
            <w:pPr>
              <w:pStyle w:val="AmColumnHeading"/>
            </w:pPr>
            <w:r w:rsidRPr="00A8699B">
              <w:t>Muudatusettepanek</w:t>
            </w:r>
          </w:p>
        </w:tc>
      </w:tr>
      <w:tr w:rsidR="001C325A" w:rsidRPr="00A8699B" w14:paraId="6D41FCCA" w14:textId="77777777" w:rsidTr="00405308">
        <w:trPr>
          <w:jc w:val="center"/>
        </w:trPr>
        <w:tc>
          <w:tcPr>
            <w:tcW w:w="4876" w:type="dxa"/>
            <w:tcBorders>
              <w:top w:val="nil"/>
              <w:left w:val="nil"/>
              <w:bottom w:val="nil"/>
              <w:right w:val="nil"/>
            </w:tcBorders>
          </w:tcPr>
          <w:p w14:paraId="6A0B079A" w14:textId="77777777" w:rsidR="001C325A" w:rsidRPr="00A8699B" w:rsidRDefault="001C325A" w:rsidP="00405308">
            <w:pPr>
              <w:pStyle w:val="Normal6a"/>
            </w:pPr>
            <w:r w:rsidRPr="00A8699B">
              <w:t>b)</w:t>
            </w:r>
            <w:r w:rsidRPr="00A8699B">
              <w:tab/>
              <w:t xml:space="preserve">püsiva tegevuskoha peakontor on kas kontserni lõplik emaüksus või kontserni mis tahes muu liige (äriühing või üksus), milles lõplikule emaüksusele kuulub otseselt või kaudselt vähemalt </w:t>
            </w:r>
            <w:r w:rsidRPr="00A8699B">
              <w:rPr>
                <w:b/>
                <w:i/>
              </w:rPr>
              <w:t>75</w:t>
            </w:r>
            <w:r w:rsidRPr="00A8699B">
              <w:t> % omandiõigustest või kasumi saamise õigustest.</w:t>
            </w:r>
          </w:p>
        </w:tc>
        <w:tc>
          <w:tcPr>
            <w:tcW w:w="4876" w:type="dxa"/>
            <w:tcBorders>
              <w:top w:val="nil"/>
              <w:left w:val="nil"/>
              <w:bottom w:val="nil"/>
              <w:right w:val="nil"/>
            </w:tcBorders>
          </w:tcPr>
          <w:p w14:paraId="442F7FAE" w14:textId="77777777" w:rsidR="001C325A" w:rsidRPr="00A8699B" w:rsidRDefault="001C325A" w:rsidP="00405308">
            <w:pPr>
              <w:pStyle w:val="Normal6a"/>
            </w:pPr>
            <w:r w:rsidRPr="00A8699B">
              <w:t>b)</w:t>
            </w:r>
            <w:r w:rsidRPr="00A8699B">
              <w:tab/>
              <w:t xml:space="preserve">püsiva tegevuskoha peakontor on kas kontserni lõplik emaüksus või kontserni mis tahes muu liige (äriühing või üksus), milles lõplikule emaüksusele kuulub otseselt või kaudselt vähemalt </w:t>
            </w:r>
            <w:r w:rsidRPr="00A8699B">
              <w:rPr>
                <w:b/>
                <w:i/>
              </w:rPr>
              <w:t>50</w:t>
            </w:r>
            <w:r w:rsidRPr="00A8699B">
              <w:t> % omandiõigustest või kasumi saamise õigustest.</w:t>
            </w:r>
          </w:p>
        </w:tc>
      </w:tr>
    </w:tbl>
    <w:p w14:paraId="178BD5A2" w14:textId="77777777" w:rsidR="001C325A" w:rsidRPr="00A8699B" w:rsidRDefault="001C325A" w:rsidP="001C325A"/>
    <w:p w14:paraId="6A8F7241" w14:textId="77777777" w:rsidR="001C325A" w:rsidRPr="00A8699B" w:rsidRDefault="001C325A" w:rsidP="001C325A">
      <w:pPr>
        <w:pStyle w:val="AmNumberTabs"/>
      </w:pPr>
      <w:r w:rsidRPr="00A8699B">
        <w:t>Muudatusettepanek</w:t>
      </w:r>
      <w:r w:rsidRPr="00A8699B">
        <w:tab/>
      </w:r>
      <w:r w:rsidRPr="00A8699B">
        <w:tab/>
        <w:t>34</w:t>
      </w:r>
    </w:p>
    <w:p w14:paraId="1C1F0F9E" w14:textId="77777777" w:rsidR="001C325A" w:rsidRPr="00A8699B" w:rsidRDefault="001C325A" w:rsidP="001C325A">
      <w:pPr>
        <w:pStyle w:val="NormalBold"/>
        <w:rPr>
          <w:rStyle w:val="HideTWBExt"/>
          <w:b w:val="0"/>
          <w:vanish w:val="0"/>
        </w:rPr>
      </w:pPr>
    </w:p>
    <w:p w14:paraId="6EA6D85E" w14:textId="77777777" w:rsidR="001C325A" w:rsidRPr="00A8699B" w:rsidRDefault="001C325A" w:rsidP="001C325A">
      <w:pPr>
        <w:pStyle w:val="NormalBold"/>
      </w:pPr>
      <w:r w:rsidRPr="00A8699B">
        <w:t>Ettepanek võtta vastu direktiiv</w:t>
      </w:r>
    </w:p>
    <w:p w14:paraId="11C7824A" w14:textId="77777777" w:rsidR="001C325A" w:rsidRPr="00A8699B" w:rsidRDefault="001C325A" w:rsidP="001C325A">
      <w:pPr>
        <w:pStyle w:val="NormalBold"/>
      </w:pPr>
      <w:r w:rsidRPr="00A8699B">
        <w:t>Artikkel 7 – lõige 4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3C7EEAE2" w14:textId="77777777" w:rsidTr="00405308">
        <w:trPr>
          <w:trHeight w:hRule="exact" w:val="240"/>
          <w:jc w:val="center"/>
        </w:trPr>
        <w:tc>
          <w:tcPr>
            <w:tcW w:w="9752" w:type="dxa"/>
            <w:gridSpan w:val="2"/>
            <w:tcBorders>
              <w:top w:val="nil"/>
              <w:left w:val="nil"/>
              <w:bottom w:val="nil"/>
              <w:right w:val="nil"/>
            </w:tcBorders>
          </w:tcPr>
          <w:p w14:paraId="2DDE1957" w14:textId="77777777" w:rsidR="001C325A" w:rsidRPr="00A8699B" w:rsidRDefault="001C325A" w:rsidP="00405308"/>
        </w:tc>
      </w:tr>
      <w:tr w:rsidR="001C325A" w:rsidRPr="00A8699B" w14:paraId="7FC2711F" w14:textId="77777777" w:rsidTr="00405308">
        <w:trPr>
          <w:trHeight w:val="240"/>
          <w:jc w:val="center"/>
        </w:trPr>
        <w:tc>
          <w:tcPr>
            <w:tcW w:w="4876" w:type="dxa"/>
            <w:tcBorders>
              <w:top w:val="nil"/>
              <w:left w:val="nil"/>
              <w:bottom w:val="nil"/>
              <w:right w:val="nil"/>
            </w:tcBorders>
          </w:tcPr>
          <w:p w14:paraId="6C05B67E"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tcPr>
          <w:p w14:paraId="3236EA2C" w14:textId="77777777" w:rsidR="001C325A" w:rsidRPr="00A8699B" w:rsidRDefault="001C325A" w:rsidP="00405308">
            <w:pPr>
              <w:pStyle w:val="AmColumnHeading"/>
            </w:pPr>
            <w:r w:rsidRPr="00A8699B">
              <w:t>Muudatusettepanek</w:t>
            </w:r>
          </w:p>
        </w:tc>
      </w:tr>
      <w:tr w:rsidR="001C325A" w:rsidRPr="00A8699B" w14:paraId="23A9CF2A" w14:textId="77777777" w:rsidTr="00405308">
        <w:trPr>
          <w:jc w:val="center"/>
        </w:trPr>
        <w:tc>
          <w:tcPr>
            <w:tcW w:w="4876" w:type="dxa"/>
            <w:tcBorders>
              <w:top w:val="nil"/>
              <w:left w:val="nil"/>
              <w:bottom w:val="nil"/>
              <w:right w:val="nil"/>
            </w:tcBorders>
          </w:tcPr>
          <w:p w14:paraId="617ABBFA" w14:textId="77777777" w:rsidR="001C325A" w:rsidRPr="00A8699B" w:rsidRDefault="001C325A" w:rsidP="00405308">
            <w:pPr>
              <w:pStyle w:val="Normal6a"/>
            </w:pPr>
          </w:p>
        </w:tc>
        <w:tc>
          <w:tcPr>
            <w:tcW w:w="4876" w:type="dxa"/>
            <w:tcBorders>
              <w:top w:val="nil"/>
              <w:left w:val="nil"/>
              <w:bottom w:val="nil"/>
              <w:right w:val="nil"/>
            </w:tcBorders>
          </w:tcPr>
          <w:p w14:paraId="3C8A60A1" w14:textId="77777777" w:rsidR="001C325A" w:rsidRPr="00A8699B" w:rsidRDefault="001C325A" w:rsidP="00405308">
            <w:pPr>
              <w:pStyle w:val="Normal6a"/>
            </w:pPr>
            <w:r w:rsidRPr="00A8699B">
              <w:rPr>
                <w:b/>
                <w:i/>
              </w:rPr>
              <w:t>4a.</w:t>
            </w:r>
            <w:r w:rsidRPr="00A8699B">
              <w:tab/>
            </w:r>
            <w:r w:rsidRPr="00A8699B">
              <w:rPr>
                <w:b/>
                <w:i/>
              </w:rPr>
              <w:t>Kui lõpliku emaüksuse konsolideeritud finantsaruannete koostamisel kasutatud tunnustatud raamatupidamisstandardi või lubatud raamatupidamisstandardi alusel ei ole kontserni kuuluva üksuse finantsaruandluse netotulu või -kahjumi kindlaksmääramine mõistlikult teostatav, võib kontserni kuuluva üksuse majandusaasta netotulu või kahjumi kindlaks määrata, kasutades muud tunnustatud raamatupidamisstandardit või lubatud raamatupidamisstandardit, tingimusel et</w:t>
            </w:r>
          </w:p>
        </w:tc>
      </w:tr>
      <w:tr w:rsidR="001C325A" w:rsidRPr="00A8699B" w14:paraId="32E17108" w14:textId="77777777" w:rsidTr="00405308">
        <w:trPr>
          <w:jc w:val="center"/>
        </w:trPr>
        <w:tc>
          <w:tcPr>
            <w:tcW w:w="4876" w:type="dxa"/>
            <w:tcBorders>
              <w:top w:val="nil"/>
              <w:left w:val="nil"/>
              <w:bottom w:val="nil"/>
              <w:right w:val="nil"/>
            </w:tcBorders>
          </w:tcPr>
          <w:p w14:paraId="447D4D75" w14:textId="77777777" w:rsidR="001C325A" w:rsidRPr="00A8699B" w:rsidRDefault="001C325A" w:rsidP="00405308">
            <w:pPr>
              <w:pStyle w:val="Normal6a"/>
            </w:pPr>
          </w:p>
        </w:tc>
        <w:tc>
          <w:tcPr>
            <w:tcW w:w="4876" w:type="dxa"/>
            <w:tcBorders>
              <w:top w:val="nil"/>
              <w:left w:val="nil"/>
              <w:bottom w:val="nil"/>
              <w:right w:val="nil"/>
            </w:tcBorders>
          </w:tcPr>
          <w:p w14:paraId="16115B1F" w14:textId="77777777" w:rsidR="001C325A" w:rsidRPr="00A8699B" w:rsidRDefault="001C325A" w:rsidP="00405308">
            <w:pPr>
              <w:pStyle w:val="Normal6a"/>
              <w:rPr>
                <w:b/>
                <w:i/>
              </w:rPr>
            </w:pPr>
            <w:r w:rsidRPr="00A8699B">
              <w:rPr>
                <w:b/>
                <w:i/>
              </w:rPr>
              <w:t>a)</w:t>
            </w:r>
            <w:r w:rsidRPr="00A8699B">
              <w:rPr>
                <w:b/>
                <w:i/>
              </w:rPr>
              <w:tab/>
              <w:t>kontserni kuuluva üksuse raamatupidamisarvestust hallatakse kõnealuse raamatupidamisstandardi alusel;</w:t>
            </w:r>
          </w:p>
        </w:tc>
      </w:tr>
      <w:tr w:rsidR="001C325A" w:rsidRPr="00A8699B" w14:paraId="635DC36F" w14:textId="77777777" w:rsidTr="00405308">
        <w:trPr>
          <w:jc w:val="center"/>
        </w:trPr>
        <w:tc>
          <w:tcPr>
            <w:tcW w:w="4876" w:type="dxa"/>
            <w:tcBorders>
              <w:top w:val="nil"/>
              <w:left w:val="nil"/>
              <w:bottom w:val="nil"/>
              <w:right w:val="nil"/>
            </w:tcBorders>
          </w:tcPr>
          <w:p w14:paraId="0DB9FF4D" w14:textId="77777777" w:rsidR="001C325A" w:rsidRPr="00A8699B" w:rsidRDefault="001C325A" w:rsidP="00405308">
            <w:pPr>
              <w:pStyle w:val="Normal6a"/>
            </w:pPr>
          </w:p>
        </w:tc>
        <w:tc>
          <w:tcPr>
            <w:tcW w:w="4876" w:type="dxa"/>
            <w:tcBorders>
              <w:top w:val="nil"/>
              <w:left w:val="nil"/>
              <w:bottom w:val="nil"/>
              <w:right w:val="nil"/>
            </w:tcBorders>
          </w:tcPr>
          <w:p w14:paraId="3383D3B6" w14:textId="77777777" w:rsidR="001C325A" w:rsidRPr="00A8699B" w:rsidRDefault="001C325A" w:rsidP="00405308">
            <w:pPr>
              <w:pStyle w:val="Normal6a"/>
              <w:rPr>
                <w:b/>
                <w:i/>
              </w:rPr>
            </w:pPr>
            <w:r w:rsidRPr="00A8699B">
              <w:rPr>
                <w:b/>
                <w:i/>
              </w:rPr>
              <w:t>b)</w:t>
            </w:r>
            <w:r w:rsidRPr="00A8699B">
              <w:rPr>
                <w:b/>
                <w:i/>
              </w:rPr>
              <w:tab/>
              <w:t>raamatupidamisarvestuses sisalduv teave on usaldusväärne ning</w:t>
            </w:r>
          </w:p>
        </w:tc>
      </w:tr>
      <w:tr w:rsidR="001C325A" w:rsidRPr="00A8699B" w14:paraId="675DCCDA" w14:textId="77777777" w:rsidTr="00405308">
        <w:trPr>
          <w:jc w:val="center"/>
        </w:trPr>
        <w:tc>
          <w:tcPr>
            <w:tcW w:w="4876" w:type="dxa"/>
            <w:tcBorders>
              <w:top w:val="nil"/>
              <w:left w:val="nil"/>
              <w:bottom w:val="nil"/>
              <w:right w:val="nil"/>
            </w:tcBorders>
          </w:tcPr>
          <w:p w14:paraId="1F1F5CC2" w14:textId="77777777" w:rsidR="001C325A" w:rsidRPr="00A8699B" w:rsidRDefault="001C325A" w:rsidP="00405308">
            <w:pPr>
              <w:pStyle w:val="Normal6a"/>
            </w:pPr>
          </w:p>
        </w:tc>
        <w:tc>
          <w:tcPr>
            <w:tcW w:w="4876" w:type="dxa"/>
            <w:tcBorders>
              <w:top w:val="nil"/>
              <w:left w:val="nil"/>
              <w:bottom w:val="nil"/>
              <w:right w:val="nil"/>
            </w:tcBorders>
          </w:tcPr>
          <w:p w14:paraId="11363361" w14:textId="77777777" w:rsidR="001C325A" w:rsidRPr="00A8699B" w:rsidRDefault="001C325A" w:rsidP="00405308">
            <w:pPr>
              <w:pStyle w:val="Normal6a"/>
              <w:rPr>
                <w:b/>
                <w:i/>
              </w:rPr>
            </w:pPr>
            <w:r w:rsidRPr="00A8699B">
              <w:rPr>
                <w:b/>
                <w:i/>
              </w:rPr>
              <w:t>c)</w:t>
            </w:r>
            <w:r w:rsidRPr="00A8699B">
              <w:rPr>
                <w:b/>
                <w:i/>
              </w:rPr>
              <w:tab/>
              <w:t xml:space="preserve">alalisi 1 000 000 eurot ületavaid erinevusi, mis tulenevad lõpliku emaüksuse konsolideeritud finantsaruannete koostamisel kasutatavast raamatupidamisstandardist erineva konkreetse põhimõtte või standardi kohaldamisest tulu- või kuluobjektide või tehingute suhtes, korrigeeritakse nii, et need vastaksid </w:t>
            </w:r>
            <w:r w:rsidRPr="00A8699B">
              <w:rPr>
                <w:b/>
                <w:i/>
              </w:rPr>
              <w:lastRenderedPageBreak/>
              <w:t>konsolideeritud finantsaruannete koostamisel kasutatud raamatupidamisstandardi kohaselt selle objekti jaoks nõutavale käsitlusele.</w:t>
            </w:r>
          </w:p>
        </w:tc>
      </w:tr>
    </w:tbl>
    <w:p w14:paraId="1488C561" w14:textId="77777777" w:rsidR="001C325A" w:rsidRPr="00A8699B" w:rsidRDefault="001C325A" w:rsidP="001C325A"/>
    <w:p w14:paraId="5E08C938" w14:textId="77777777" w:rsidR="001C325A" w:rsidRPr="00A8699B" w:rsidRDefault="001C325A" w:rsidP="001C325A">
      <w:pPr>
        <w:pStyle w:val="AmNumberTabs"/>
        <w:keepNext/>
      </w:pPr>
      <w:r w:rsidRPr="00A8699B">
        <w:t>Muudatusettepanek</w:t>
      </w:r>
      <w:r w:rsidRPr="00A8699B">
        <w:tab/>
      </w:r>
      <w:r w:rsidRPr="00A8699B">
        <w:tab/>
        <w:t>35</w:t>
      </w:r>
    </w:p>
    <w:p w14:paraId="121C3EEA" w14:textId="77777777" w:rsidR="001C325A" w:rsidRPr="00A8699B" w:rsidRDefault="001C325A" w:rsidP="001C325A">
      <w:pPr>
        <w:pStyle w:val="NormalBold12b"/>
        <w:keepNext/>
      </w:pPr>
      <w:r w:rsidRPr="00A8699B">
        <w:t>Ettepanek võtta vastu direktiiv</w:t>
      </w:r>
    </w:p>
    <w:p w14:paraId="60A65B1E" w14:textId="77777777" w:rsidR="001C325A" w:rsidRPr="00A8699B" w:rsidRDefault="001C325A" w:rsidP="001C325A">
      <w:pPr>
        <w:pStyle w:val="NormalBold"/>
        <w:keepNext/>
      </w:pPr>
      <w:r w:rsidRPr="00A8699B">
        <w:t>Artikkel 13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1CF667F6" w14:textId="77777777" w:rsidTr="00405308">
        <w:trPr>
          <w:jc w:val="center"/>
        </w:trPr>
        <w:tc>
          <w:tcPr>
            <w:tcW w:w="9752" w:type="dxa"/>
            <w:gridSpan w:val="2"/>
          </w:tcPr>
          <w:p w14:paraId="69026C02" w14:textId="77777777" w:rsidR="001C325A" w:rsidRPr="00A8699B" w:rsidRDefault="001C325A" w:rsidP="00405308">
            <w:pPr>
              <w:keepNext/>
            </w:pPr>
          </w:p>
        </w:tc>
      </w:tr>
      <w:tr w:rsidR="001C325A" w:rsidRPr="00A8699B" w14:paraId="5AF7FF08" w14:textId="77777777" w:rsidTr="00405308">
        <w:trPr>
          <w:jc w:val="center"/>
        </w:trPr>
        <w:tc>
          <w:tcPr>
            <w:tcW w:w="4876" w:type="dxa"/>
          </w:tcPr>
          <w:p w14:paraId="33FF1D0A" w14:textId="77777777" w:rsidR="001C325A" w:rsidRPr="00A8699B" w:rsidRDefault="001C325A" w:rsidP="00405308">
            <w:pPr>
              <w:pStyle w:val="AmColumnHeading"/>
              <w:keepNext/>
            </w:pPr>
            <w:r w:rsidRPr="00A8699B">
              <w:t>Komisjoni ettepanek</w:t>
            </w:r>
          </w:p>
        </w:tc>
        <w:tc>
          <w:tcPr>
            <w:tcW w:w="4876" w:type="dxa"/>
          </w:tcPr>
          <w:p w14:paraId="5D09C5D9" w14:textId="77777777" w:rsidR="001C325A" w:rsidRPr="00A8699B" w:rsidRDefault="001C325A" w:rsidP="00405308">
            <w:pPr>
              <w:pStyle w:val="AmColumnHeading"/>
              <w:keepNext/>
            </w:pPr>
            <w:r w:rsidRPr="00A8699B">
              <w:t>Muudatusettepanek</w:t>
            </w:r>
          </w:p>
        </w:tc>
      </w:tr>
      <w:tr w:rsidR="001C325A" w:rsidRPr="00A8699B" w14:paraId="0F2383AE" w14:textId="77777777" w:rsidTr="00405308">
        <w:trPr>
          <w:jc w:val="center"/>
        </w:trPr>
        <w:tc>
          <w:tcPr>
            <w:tcW w:w="4876" w:type="dxa"/>
          </w:tcPr>
          <w:p w14:paraId="76FFB0A4" w14:textId="77777777" w:rsidR="001C325A" w:rsidRPr="00A8699B" w:rsidRDefault="001C325A" w:rsidP="00405308">
            <w:pPr>
              <w:pStyle w:val="Normal6a"/>
            </w:pPr>
          </w:p>
        </w:tc>
        <w:tc>
          <w:tcPr>
            <w:tcW w:w="4876" w:type="dxa"/>
          </w:tcPr>
          <w:p w14:paraId="4A288282" w14:textId="77777777" w:rsidR="001C325A" w:rsidRPr="00A8699B" w:rsidRDefault="001C325A" w:rsidP="00405308">
            <w:pPr>
              <w:pStyle w:val="Normal6a"/>
              <w:jc w:val="center"/>
              <w:rPr>
                <w:b/>
                <w:i/>
              </w:rPr>
            </w:pPr>
            <w:r w:rsidRPr="00A8699B">
              <w:rPr>
                <w:b/>
                <w:i/>
              </w:rPr>
              <w:t>Artikkel 13a</w:t>
            </w:r>
          </w:p>
        </w:tc>
      </w:tr>
      <w:tr w:rsidR="001C325A" w:rsidRPr="00A8699B" w14:paraId="2B57B01D" w14:textId="77777777" w:rsidTr="00405308">
        <w:trPr>
          <w:jc w:val="center"/>
        </w:trPr>
        <w:tc>
          <w:tcPr>
            <w:tcW w:w="4876" w:type="dxa"/>
          </w:tcPr>
          <w:p w14:paraId="607F6481" w14:textId="77777777" w:rsidR="001C325A" w:rsidRPr="00A8699B" w:rsidRDefault="001C325A" w:rsidP="00405308">
            <w:pPr>
              <w:pStyle w:val="Normal6a"/>
            </w:pPr>
          </w:p>
        </w:tc>
        <w:tc>
          <w:tcPr>
            <w:tcW w:w="4876" w:type="dxa"/>
          </w:tcPr>
          <w:p w14:paraId="123F8ED8" w14:textId="77777777" w:rsidR="001C325A" w:rsidRPr="00A8699B" w:rsidRDefault="001C325A" w:rsidP="00405308">
            <w:pPr>
              <w:pStyle w:val="Normal6a"/>
              <w:jc w:val="center"/>
              <w:rPr>
                <w:b/>
                <w:i/>
                <w:szCs w:val="24"/>
              </w:rPr>
            </w:pPr>
            <w:r w:rsidRPr="00A8699B">
              <w:rPr>
                <w:b/>
                <w:i/>
              </w:rPr>
              <w:t>Litsentsitasude mahaarvamise piirang</w:t>
            </w:r>
          </w:p>
        </w:tc>
      </w:tr>
      <w:tr w:rsidR="001C325A" w:rsidRPr="00A8699B" w14:paraId="560CB96D" w14:textId="77777777" w:rsidTr="00405308">
        <w:trPr>
          <w:jc w:val="center"/>
        </w:trPr>
        <w:tc>
          <w:tcPr>
            <w:tcW w:w="4876" w:type="dxa"/>
          </w:tcPr>
          <w:p w14:paraId="5E0C127D" w14:textId="77777777" w:rsidR="001C325A" w:rsidRPr="00A8699B" w:rsidRDefault="001C325A" w:rsidP="00405308">
            <w:pPr>
              <w:pStyle w:val="Normal6a"/>
            </w:pPr>
          </w:p>
        </w:tc>
        <w:tc>
          <w:tcPr>
            <w:tcW w:w="4876" w:type="dxa"/>
          </w:tcPr>
          <w:p w14:paraId="102E29F8" w14:textId="77777777" w:rsidR="001C325A" w:rsidRPr="00A8699B" w:rsidRDefault="001C325A" w:rsidP="00405308">
            <w:pPr>
              <w:pStyle w:val="Normal6a"/>
              <w:rPr>
                <w:b/>
                <w:i/>
              </w:rPr>
            </w:pPr>
            <w:proofErr w:type="spellStart"/>
            <w:r w:rsidRPr="00A8699B">
              <w:rPr>
                <w:b/>
                <w:i/>
              </w:rPr>
              <w:t>BEFITi</w:t>
            </w:r>
            <w:proofErr w:type="spellEnd"/>
            <w:r w:rsidRPr="00A8699B">
              <w:rPr>
                <w:b/>
                <w:i/>
              </w:rPr>
              <w:t xml:space="preserve"> kontserni liikme finantsarvestuse netotulu või -kahjumit korrigeeritakse, et võtta arvesse litsentsikulude ja litsentsitasude summasid, mille puhul </w:t>
            </w:r>
            <w:proofErr w:type="spellStart"/>
            <w:r w:rsidRPr="00A8699B">
              <w:rPr>
                <w:b/>
                <w:i/>
              </w:rPr>
              <w:t>BEFITi</w:t>
            </w:r>
            <w:proofErr w:type="spellEnd"/>
            <w:r w:rsidRPr="00A8699B">
              <w:rPr>
                <w:b/>
                <w:i/>
              </w:rPr>
              <w:t xml:space="preserve"> kontserni liikme saadud vastava tulu suhtes kohaldatakse madalamat tegelikku maksumäära kui 9 %, välja arvatud juhul, kui saajaüksus tegeleb märkimisväärse majandustegevusega, mida toetavad töötajad, seadmed, vara ja ruumid ning mida tõendavad asjakohased faktid ja asjaolud.</w:t>
            </w:r>
          </w:p>
        </w:tc>
      </w:tr>
    </w:tbl>
    <w:p w14:paraId="41327C7D" w14:textId="77777777" w:rsidR="001C325A" w:rsidRPr="00A8699B" w:rsidRDefault="001C325A" w:rsidP="001C325A"/>
    <w:p w14:paraId="48DEA4D8" w14:textId="77777777" w:rsidR="001C325A" w:rsidRPr="00A8699B" w:rsidRDefault="001C325A" w:rsidP="001C325A">
      <w:pPr>
        <w:pStyle w:val="AmNumberTabs"/>
        <w:keepNext/>
      </w:pPr>
      <w:r w:rsidRPr="00A8699B">
        <w:t>Muudatusettepanek</w:t>
      </w:r>
      <w:r w:rsidRPr="00A8699B">
        <w:tab/>
      </w:r>
      <w:r w:rsidRPr="00A8699B">
        <w:tab/>
        <w:t>36</w:t>
      </w:r>
    </w:p>
    <w:p w14:paraId="2066DFB7" w14:textId="77777777" w:rsidR="001C325A" w:rsidRPr="00A8699B" w:rsidRDefault="001C325A" w:rsidP="001C325A">
      <w:pPr>
        <w:pStyle w:val="NormalBold12b"/>
        <w:keepNext/>
      </w:pPr>
      <w:r w:rsidRPr="00A8699B">
        <w:t>Ettepanek võtta vastu direktiiv</w:t>
      </w:r>
    </w:p>
    <w:p w14:paraId="25A142E1" w14:textId="77777777" w:rsidR="001C325A" w:rsidRPr="00A8699B" w:rsidRDefault="001C325A" w:rsidP="001C325A">
      <w:pPr>
        <w:pStyle w:val="NormalBold"/>
        <w:keepNext/>
      </w:pPr>
      <w:r w:rsidRPr="00A8699B">
        <w:t>Artikkel 16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371F15A9" w14:textId="77777777" w:rsidTr="00405308">
        <w:trPr>
          <w:jc w:val="center"/>
        </w:trPr>
        <w:tc>
          <w:tcPr>
            <w:tcW w:w="9752" w:type="dxa"/>
            <w:gridSpan w:val="2"/>
          </w:tcPr>
          <w:p w14:paraId="368F6B95" w14:textId="77777777" w:rsidR="001C325A" w:rsidRPr="00A8699B" w:rsidRDefault="001C325A" w:rsidP="00405308">
            <w:pPr>
              <w:keepNext/>
            </w:pPr>
          </w:p>
        </w:tc>
      </w:tr>
      <w:tr w:rsidR="001C325A" w:rsidRPr="00A8699B" w14:paraId="7AE693F6" w14:textId="77777777" w:rsidTr="00405308">
        <w:trPr>
          <w:jc w:val="center"/>
        </w:trPr>
        <w:tc>
          <w:tcPr>
            <w:tcW w:w="4876" w:type="dxa"/>
          </w:tcPr>
          <w:p w14:paraId="3E8EC8C4" w14:textId="77777777" w:rsidR="001C325A" w:rsidRPr="00A8699B" w:rsidRDefault="001C325A" w:rsidP="00405308">
            <w:pPr>
              <w:pStyle w:val="AmColumnHeading"/>
              <w:keepNext/>
            </w:pPr>
            <w:r w:rsidRPr="00A8699B">
              <w:t>Komisjoni ettepanek</w:t>
            </w:r>
          </w:p>
        </w:tc>
        <w:tc>
          <w:tcPr>
            <w:tcW w:w="4876" w:type="dxa"/>
          </w:tcPr>
          <w:p w14:paraId="06B8CEEA" w14:textId="77777777" w:rsidR="001C325A" w:rsidRPr="00A8699B" w:rsidRDefault="001C325A" w:rsidP="00405308">
            <w:pPr>
              <w:pStyle w:val="AmColumnHeading"/>
              <w:keepNext/>
            </w:pPr>
            <w:r w:rsidRPr="00A8699B">
              <w:t>Muudatusettepanek</w:t>
            </w:r>
          </w:p>
        </w:tc>
      </w:tr>
      <w:tr w:rsidR="001C325A" w:rsidRPr="00A8699B" w14:paraId="6AA6BE53" w14:textId="77777777" w:rsidTr="00405308">
        <w:trPr>
          <w:jc w:val="center"/>
        </w:trPr>
        <w:tc>
          <w:tcPr>
            <w:tcW w:w="4876" w:type="dxa"/>
          </w:tcPr>
          <w:p w14:paraId="7AC743F8" w14:textId="77777777" w:rsidR="001C325A" w:rsidRPr="00A8699B" w:rsidRDefault="001C325A" w:rsidP="00405308">
            <w:pPr>
              <w:pStyle w:val="Normal6a"/>
            </w:pPr>
          </w:p>
        </w:tc>
        <w:tc>
          <w:tcPr>
            <w:tcW w:w="4876" w:type="dxa"/>
          </w:tcPr>
          <w:p w14:paraId="498767D2" w14:textId="77777777" w:rsidR="001C325A" w:rsidRPr="00A8699B" w:rsidRDefault="001C325A" w:rsidP="00405308">
            <w:pPr>
              <w:pStyle w:val="Normal6a"/>
              <w:jc w:val="center"/>
              <w:rPr>
                <w:b/>
                <w:i/>
              </w:rPr>
            </w:pPr>
            <w:r w:rsidRPr="00A8699B">
              <w:rPr>
                <w:b/>
                <w:i/>
              </w:rPr>
              <w:t>Artikkel 16a</w:t>
            </w:r>
          </w:p>
        </w:tc>
      </w:tr>
      <w:tr w:rsidR="001C325A" w:rsidRPr="00A8699B" w14:paraId="5228B87D" w14:textId="77777777" w:rsidTr="00405308">
        <w:trPr>
          <w:jc w:val="center"/>
        </w:trPr>
        <w:tc>
          <w:tcPr>
            <w:tcW w:w="4876" w:type="dxa"/>
          </w:tcPr>
          <w:p w14:paraId="19E06A98" w14:textId="77777777" w:rsidR="001C325A" w:rsidRPr="00A8699B" w:rsidRDefault="001C325A" w:rsidP="00405308">
            <w:pPr>
              <w:pStyle w:val="Normal6a"/>
            </w:pPr>
          </w:p>
        </w:tc>
        <w:tc>
          <w:tcPr>
            <w:tcW w:w="4876" w:type="dxa"/>
          </w:tcPr>
          <w:p w14:paraId="51660709" w14:textId="77777777" w:rsidR="001C325A" w:rsidRPr="00A8699B" w:rsidRDefault="001C325A" w:rsidP="00405308">
            <w:pPr>
              <w:pStyle w:val="Normal6a"/>
              <w:jc w:val="center"/>
              <w:rPr>
                <w:b/>
                <w:i/>
                <w:szCs w:val="24"/>
              </w:rPr>
            </w:pPr>
            <w:r w:rsidRPr="00A8699B">
              <w:rPr>
                <w:b/>
                <w:i/>
              </w:rPr>
              <w:t>Esinduskulud</w:t>
            </w:r>
          </w:p>
        </w:tc>
      </w:tr>
      <w:tr w:rsidR="001C325A" w:rsidRPr="00A8699B" w14:paraId="4F375317" w14:textId="77777777" w:rsidTr="00405308">
        <w:trPr>
          <w:jc w:val="center"/>
        </w:trPr>
        <w:tc>
          <w:tcPr>
            <w:tcW w:w="4876" w:type="dxa"/>
          </w:tcPr>
          <w:p w14:paraId="7F3A738A" w14:textId="77777777" w:rsidR="001C325A" w:rsidRPr="00A8699B" w:rsidRDefault="001C325A" w:rsidP="00405308">
            <w:pPr>
              <w:pStyle w:val="Normal6a"/>
            </w:pPr>
          </w:p>
        </w:tc>
        <w:tc>
          <w:tcPr>
            <w:tcW w:w="4876" w:type="dxa"/>
          </w:tcPr>
          <w:p w14:paraId="006F7710" w14:textId="77777777" w:rsidR="001C325A" w:rsidRPr="00A8699B" w:rsidRDefault="001C325A" w:rsidP="00405308">
            <w:pPr>
              <w:pStyle w:val="Normal6a"/>
              <w:rPr>
                <w:b/>
                <w:i/>
              </w:rPr>
            </w:pPr>
            <w:proofErr w:type="spellStart"/>
            <w:r w:rsidRPr="00A8699B">
              <w:rPr>
                <w:b/>
                <w:i/>
              </w:rPr>
              <w:t>BEFITi</w:t>
            </w:r>
            <w:proofErr w:type="spellEnd"/>
            <w:r w:rsidRPr="00A8699B">
              <w:rPr>
                <w:b/>
                <w:i/>
              </w:rPr>
              <w:t xml:space="preserve"> kontserni liikme finantsarvestuse netotulu või -kahjumit korrigeeritakse, nii et see sisaldaks 50 % esinduskulude summast.</w:t>
            </w:r>
          </w:p>
        </w:tc>
      </w:tr>
    </w:tbl>
    <w:p w14:paraId="187B6EA1" w14:textId="77777777" w:rsidR="001C325A" w:rsidRPr="00A8699B" w:rsidRDefault="001C325A" w:rsidP="001C325A"/>
    <w:p w14:paraId="524FCA30" w14:textId="77777777" w:rsidR="001C325A" w:rsidRPr="00A8699B" w:rsidRDefault="001C325A" w:rsidP="001C325A">
      <w:pPr>
        <w:pStyle w:val="AmNumberTabs"/>
      </w:pPr>
      <w:r w:rsidRPr="00A8699B">
        <w:t>Muudatusettepanek</w:t>
      </w:r>
      <w:r w:rsidRPr="00A8699B">
        <w:tab/>
      </w:r>
      <w:r w:rsidRPr="00A8699B">
        <w:tab/>
        <w:t>37</w:t>
      </w:r>
    </w:p>
    <w:p w14:paraId="5A0C7A03" w14:textId="77777777" w:rsidR="001C325A" w:rsidRPr="00A8699B" w:rsidRDefault="001C325A" w:rsidP="001C325A">
      <w:pPr>
        <w:pStyle w:val="NormalBold"/>
        <w:rPr>
          <w:rStyle w:val="HideTWBExt"/>
          <w:b w:val="0"/>
          <w:vanish w:val="0"/>
        </w:rPr>
      </w:pPr>
    </w:p>
    <w:p w14:paraId="2BB1B87B" w14:textId="77777777" w:rsidR="001C325A" w:rsidRPr="00A8699B" w:rsidRDefault="001C325A" w:rsidP="001C325A">
      <w:pPr>
        <w:pStyle w:val="NormalBold"/>
      </w:pPr>
      <w:r w:rsidRPr="00A8699B">
        <w:t>Ettepanek võtta vastu direktiiv</w:t>
      </w:r>
    </w:p>
    <w:p w14:paraId="5BFF1608" w14:textId="77777777" w:rsidR="001C325A" w:rsidRPr="00A8699B" w:rsidRDefault="001C325A" w:rsidP="001C325A">
      <w:pPr>
        <w:pStyle w:val="NormalBold"/>
      </w:pPr>
      <w:r w:rsidRPr="00A8699B">
        <w:t>Artikkel 20 – lõik 1 – sissejuhatav osa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7FA01B63" w14:textId="77777777" w:rsidTr="00405308">
        <w:trPr>
          <w:trHeight w:hRule="exact" w:val="240"/>
          <w:jc w:val="center"/>
        </w:trPr>
        <w:tc>
          <w:tcPr>
            <w:tcW w:w="9752" w:type="dxa"/>
            <w:gridSpan w:val="2"/>
            <w:tcBorders>
              <w:top w:val="nil"/>
              <w:left w:val="nil"/>
              <w:bottom w:val="nil"/>
              <w:right w:val="nil"/>
            </w:tcBorders>
          </w:tcPr>
          <w:p w14:paraId="63FD1875" w14:textId="77777777" w:rsidR="001C325A" w:rsidRPr="00A8699B" w:rsidRDefault="001C325A" w:rsidP="00405308"/>
        </w:tc>
      </w:tr>
      <w:tr w:rsidR="001C325A" w:rsidRPr="00A8699B" w14:paraId="6D96E228" w14:textId="77777777" w:rsidTr="00405308">
        <w:trPr>
          <w:trHeight w:val="240"/>
          <w:jc w:val="center"/>
        </w:trPr>
        <w:tc>
          <w:tcPr>
            <w:tcW w:w="4876" w:type="dxa"/>
            <w:tcBorders>
              <w:top w:val="nil"/>
              <w:left w:val="nil"/>
              <w:bottom w:val="nil"/>
              <w:right w:val="nil"/>
            </w:tcBorders>
          </w:tcPr>
          <w:p w14:paraId="3C47B1D5"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tcPr>
          <w:p w14:paraId="257DFE70" w14:textId="77777777" w:rsidR="001C325A" w:rsidRPr="00A8699B" w:rsidRDefault="001C325A" w:rsidP="00405308">
            <w:pPr>
              <w:pStyle w:val="AmColumnHeading"/>
            </w:pPr>
            <w:r w:rsidRPr="00A8699B">
              <w:t>Muudatusettepanek</w:t>
            </w:r>
          </w:p>
        </w:tc>
      </w:tr>
      <w:tr w:rsidR="001C325A" w:rsidRPr="00A8699B" w14:paraId="42BA7CDF" w14:textId="77777777" w:rsidTr="00405308">
        <w:trPr>
          <w:jc w:val="center"/>
        </w:trPr>
        <w:tc>
          <w:tcPr>
            <w:tcW w:w="4876" w:type="dxa"/>
            <w:tcBorders>
              <w:top w:val="nil"/>
              <w:left w:val="nil"/>
              <w:bottom w:val="nil"/>
              <w:right w:val="nil"/>
            </w:tcBorders>
          </w:tcPr>
          <w:p w14:paraId="506EFFB5" w14:textId="77777777" w:rsidR="001C325A" w:rsidRPr="00A8699B" w:rsidRDefault="001C325A" w:rsidP="00405308">
            <w:pPr>
              <w:pStyle w:val="Normal6a"/>
            </w:pPr>
            <w:proofErr w:type="spellStart"/>
            <w:r w:rsidRPr="00A8699B">
              <w:t>BEFITi</w:t>
            </w:r>
            <w:proofErr w:type="spellEnd"/>
            <w:r w:rsidRPr="00A8699B">
              <w:t xml:space="preserve"> kontserni liikme finantsarvestuse netotulu või -kahjumit korrigeeritakse </w:t>
            </w:r>
            <w:r w:rsidRPr="00A8699B">
              <w:rPr>
                <w:b/>
                <w:i/>
              </w:rPr>
              <w:t>nii, et sellest jäetakse välja järgmine:</w:t>
            </w:r>
          </w:p>
        </w:tc>
        <w:tc>
          <w:tcPr>
            <w:tcW w:w="4876" w:type="dxa"/>
            <w:tcBorders>
              <w:top w:val="nil"/>
              <w:left w:val="nil"/>
              <w:bottom w:val="nil"/>
              <w:right w:val="nil"/>
            </w:tcBorders>
          </w:tcPr>
          <w:p w14:paraId="4D54A13D" w14:textId="77777777" w:rsidR="001C325A" w:rsidRPr="00A8699B" w:rsidRDefault="001C325A" w:rsidP="00405308">
            <w:pPr>
              <w:pStyle w:val="Normal6a"/>
            </w:pPr>
            <w:proofErr w:type="spellStart"/>
            <w:r w:rsidRPr="00A8699B">
              <w:t>BEFITi</w:t>
            </w:r>
            <w:proofErr w:type="spellEnd"/>
            <w:r w:rsidRPr="00A8699B">
              <w:t xml:space="preserve"> kontserni liikme finantsarvestuse netotulu või -kahjumit korrigeeritakse </w:t>
            </w:r>
            <w:r w:rsidRPr="00A8699B">
              <w:rPr>
                <w:b/>
                <w:i/>
              </w:rPr>
              <w:t>kooskõlas direktiivi (EL) 2022/2523 artikli 16 lõike 1 punktiga </w:t>
            </w:r>
            <w:proofErr w:type="spellStart"/>
            <w:r w:rsidRPr="00A8699B">
              <w:rPr>
                <w:b/>
                <w:i/>
              </w:rPr>
              <w:t>e.</w:t>
            </w:r>
            <w:proofErr w:type="spellEnd"/>
          </w:p>
        </w:tc>
      </w:tr>
    </w:tbl>
    <w:p w14:paraId="07555D71" w14:textId="77777777" w:rsidR="001C325A" w:rsidRPr="00A8699B" w:rsidRDefault="001C325A" w:rsidP="001C325A"/>
    <w:p w14:paraId="70EE7723" w14:textId="77777777" w:rsidR="001C325A" w:rsidRPr="00A8699B" w:rsidRDefault="001C325A" w:rsidP="001C325A">
      <w:pPr>
        <w:pStyle w:val="AmNumberTabs"/>
      </w:pPr>
      <w:r w:rsidRPr="00A8699B">
        <w:t>Muudatusettepanek</w:t>
      </w:r>
      <w:r w:rsidRPr="00A8699B">
        <w:tab/>
      </w:r>
      <w:r w:rsidRPr="00A8699B">
        <w:tab/>
        <w:t>38</w:t>
      </w:r>
    </w:p>
    <w:p w14:paraId="075D77AC" w14:textId="77777777" w:rsidR="001C325A" w:rsidRPr="00A8699B" w:rsidRDefault="001C325A" w:rsidP="001C325A">
      <w:pPr>
        <w:pStyle w:val="NormalBold"/>
        <w:rPr>
          <w:rStyle w:val="HideTWBExt"/>
          <w:b w:val="0"/>
          <w:vanish w:val="0"/>
        </w:rPr>
      </w:pPr>
    </w:p>
    <w:p w14:paraId="27C4C200" w14:textId="77777777" w:rsidR="001C325A" w:rsidRPr="00A8699B" w:rsidRDefault="001C325A" w:rsidP="001C325A">
      <w:pPr>
        <w:pStyle w:val="NormalBold"/>
      </w:pPr>
      <w:r w:rsidRPr="00A8699B">
        <w:t>Ettepanek võtta vastu direktiiv</w:t>
      </w:r>
    </w:p>
    <w:p w14:paraId="42533C89" w14:textId="77777777" w:rsidR="001C325A" w:rsidRPr="00A8699B" w:rsidRDefault="001C325A" w:rsidP="001C325A">
      <w:pPr>
        <w:pStyle w:val="NormalBold"/>
      </w:pPr>
      <w:r w:rsidRPr="00A8699B">
        <w:t>Artikkel 20 – lõik 1 – punkt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370577B0" w14:textId="77777777" w:rsidTr="00405308">
        <w:trPr>
          <w:trHeight w:hRule="exact" w:val="240"/>
          <w:jc w:val="center"/>
        </w:trPr>
        <w:tc>
          <w:tcPr>
            <w:tcW w:w="9752" w:type="dxa"/>
            <w:gridSpan w:val="2"/>
            <w:tcBorders>
              <w:top w:val="nil"/>
              <w:left w:val="nil"/>
              <w:bottom w:val="nil"/>
              <w:right w:val="nil"/>
            </w:tcBorders>
          </w:tcPr>
          <w:p w14:paraId="0E463900" w14:textId="77777777" w:rsidR="001C325A" w:rsidRPr="00A8699B" w:rsidRDefault="001C325A" w:rsidP="00405308"/>
        </w:tc>
      </w:tr>
      <w:tr w:rsidR="001C325A" w:rsidRPr="00A8699B" w14:paraId="14F92F26" w14:textId="77777777" w:rsidTr="00405308">
        <w:trPr>
          <w:trHeight w:val="240"/>
          <w:jc w:val="center"/>
        </w:trPr>
        <w:tc>
          <w:tcPr>
            <w:tcW w:w="4876" w:type="dxa"/>
            <w:tcBorders>
              <w:top w:val="nil"/>
              <w:left w:val="nil"/>
              <w:bottom w:val="nil"/>
              <w:right w:val="nil"/>
            </w:tcBorders>
          </w:tcPr>
          <w:p w14:paraId="67CD67BD"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tcPr>
          <w:p w14:paraId="4E119E78" w14:textId="77777777" w:rsidR="001C325A" w:rsidRPr="00A8699B" w:rsidRDefault="001C325A" w:rsidP="00405308">
            <w:pPr>
              <w:pStyle w:val="AmColumnHeading"/>
            </w:pPr>
            <w:r w:rsidRPr="00A8699B">
              <w:t>Muudatusettepanek</w:t>
            </w:r>
          </w:p>
        </w:tc>
      </w:tr>
      <w:tr w:rsidR="001C325A" w:rsidRPr="00A8699B" w14:paraId="0913BB85" w14:textId="77777777" w:rsidTr="00405308">
        <w:trPr>
          <w:jc w:val="center"/>
        </w:trPr>
        <w:tc>
          <w:tcPr>
            <w:tcW w:w="4876" w:type="dxa"/>
            <w:tcBorders>
              <w:top w:val="nil"/>
              <w:left w:val="nil"/>
              <w:bottom w:val="nil"/>
              <w:right w:val="nil"/>
            </w:tcBorders>
          </w:tcPr>
          <w:p w14:paraId="36927835" w14:textId="77777777" w:rsidR="001C325A" w:rsidRPr="00A8699B" w:rsidRDefault="001C325A" w:rsidP="00405308">
            <w:pPr>
              <w:pStyle w:val="Normal6a"/>
            </w:pPr>
            <w:r w:rsidRPr="00A8699B">
              <w:rPr>
                <w:b/>
                <w:i/>
              </w:rPr>
              <w:t>a)</w:t>
            </w:r>
            <w:r w:rsidRPr="00A8699B">
              <w:tab/>
            </w:r>
            <w:r w:rsidRPr="00A8699B">
              <w:rPr>
                <w:b/>
                <w:i/>
              </w:rPr>
              <w:t>mis tahes valuutavahetuse realiseerimata kasumi või kahjumi summa põhivara ja kohustistega seoses;</w:t>
            </w:r>
          </w:p>
        </w:tc>
        <w:tc>
          <w:tcPr>
            <w:tcW w:w="4876" w:type="dxa"/>
            <w:tcBorders>
              <w:top w:val="nil"/>
              <w:left w:val="nil"/>
              <w:bottom w:val="nil"/>
              <w:right w:val="nil"/>
            </w:tcBorders>
          </w:tcPr>
          <w:p w14:paraId="2C1A53F5" w14:textId="77777777" w:rsidR="001C325A" w:rsidRPr="00A8699B" w:rsidRDefault="001C325A" w:rsidP="00405308">
            <w:pPr>
              <w:pStyle w:val="Normal6a"/>
            </w:pPr>
            <w:r w:rsidRPr="00A8699B">
              <w:rPr>
                <w:b/>
                <w:i/>
              </w:rPr>
              <w:t>välja jäetud</w:t>
            </w:r>
          </w:p>
        </w:tc>
      </w:tr>
    </w:tbl>
    <w:p w14:paraId="550D84CD" w14:textId="77777777" w:rsidR="001C325A" w:rsidRPr="00A8699B" w:rsidRDefault="001C325A" w:rsidP="001C325A"/>
    <w:p w14:paraId="02ACA21D" w14:textId="77777777" w:rsidR="001C325A" w:rsidRPr="00A8699B" w:rsidRDefault="001C325A" w:rsidP="001C325A">
      <w:pPr>
        <w:pStyle w:val="AmNumberTabs"/>
      </w:pPr>
      <w:r w:rsidRPr="00A8699B">
        <w:t>Muudatusettepanek</w:t>
      </w:r>
      <w:r w:rsidRPr="00A8699B">
        <w:tab/>
      </w:r>
      <w:r w:rsidRPr="00A8699B">
        <w:tab/>
        <w:t>39</w:t>
      </w:r>
    </w:p>
    <w:p w14:paraId="33D3ECC1" w14:textId="77777777" w:rsidR="001C325A" w:rsidRPr="00A8699B" w:rsidRDefault="001C325A" w:rsidP="001C325A">
      <w:pPr>
        <w:pStyle w:val="NormalBold"/>
      </w:pPr>
      <w:r w:rsidRPr="00A8699B">
        <w:t>Ettepanek võtta vastu direktiiv</w:t>
      </w:r>
    </w:p>
    <w:p w14:paraId="642E871F" w14:textId="77777777" w:rsidR="001C325A" w:rsidRPr="00A8699B" w:rsidRDefault="001C325A" w:rsidP="001C325A">
      <w:pPr>
        <w:pStyle w:val="NormalBold"/>
      </w:pPr>
      <w:r w:rsidRPr="00A8699B">
        <w:t>Artikkel 20 – lõik 1 – punkt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49C2BC34" w14:textId="77777777" w:rsidTr="00405308">
        <w:trPr>
          <w:trHeight w:hRule="exact" w:val="240"/>
          <w:jc w:val="center"/>
        </w:trPr>
        <w:tc>
          <w:tcPr>
            <w:tcW w:w="9752" w:type="dxa"/>
            <w:gridSpan w:val="2"/>
            <w:tcBorders>
              <w:top w:val="nil"/>
              <w:left w:val="nil"/>
              <w:bottom w:val="nil"/>
              <w:right w:val="nil"/>
            </w:tcBorders>
          </w:tcPr>
          <w:p w14:paraId="6802AD64" w14:textId="77777777" w:rsidR="001C325A" w:rsidRPr="00A8699B" w:rsidRDefault="001C325A" w:rsidP="00405308"/>
        </w:tc>
      </w:tr>
      <w:tr w:rsidR="001C325A" w:rsidRPr="00A8699B" w14:paraId="0223C2BA" w14:textId="77777777" w:rsidTr="00405308">
        <w:trPr>
          <w:trHeight w:val="240"/>
          <w:jc w:val="center"/>
        </w:trPr>
        <w:tc>
          <w:tcPr>
            <w:tcW w:w="4876" w:type="dxa"/>
            <w:tcBorders>
              <w:top w:val="nil"/>
              <w:left w:val="nil"/>
              <w:bottom w:val="nil"/>
              <w:right w:val="nil"/>
            </w:tcBorders>
          </w:tcPr>
          <w:p w14:paraId="4EBAFFCA"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tcPr>
          <w:p w14:paraId="76F3CD9C" w14:textId="77777777" w:rsidR="001C325A" w:rsidRPr="00A8699B" w:rsidRDefault="001C325A" w:rsidP="00405308">
            <w:pPr>
              <w:pStyle w:val="AmColumnHeading"/>
            </w:pPr>
            <w:r w:rsidRPr="00A8699B">
              <w:t>Muudatusettepanek</w:t>
            </w:r>
          </w:p>
        </w:tc>
      </w:tr>
      <w:tr w:rsidR="001C325A" w:rsidRPr="00A8699B" w14:paraId="5827991A" w14:textId="77777777" w:rsidTr="00405308">
        <w:trPr>
          <w:jc w:val="center"/>
        </w:trPr>
        <w:tc>
          <w:tcPr>
            <w:tcW w:w="4876" w:type="dxa"/>
            <w:tcBorders>
              <w:top w:val="nil"/>
              <w:left w:val="nil"/>
              <w:bottom w:val="nil"/>
              <w:right w:val="nil"/>
            </w:tcBorders>
          </w:tcPr>
          <w:p w14:paraId="30F20029" w14:textId="77777777" w:rsidR="001C325A" w:rsidRPr="00A8699B" w:rsidRDefault="001C325A" w:rsidP="00405308">
            <w:pPr>
              <w:pStyle w:val="Normal6a"/>
            </w:pPr>
            <w:r w:rsidRPr="00A8699B">
              <w:rPr>
                <w:b/>
                <w:i/>
              </w:rPr>
              <w:t>b)</w:t>
            </w:r>
            <w:r w:rsidRPr="00A8699B">
              <w:tab/>
            </w:r>
            <w:r w:rsidRPr="00A8699B">
              <w:rPr>
                <w:b/>
                <w:i/>
              </w:rPr>
              <w:t>mis tahes eraldise summa, mis on kirjendatud valuutavahetuse realiseerimata kahjumi katteks.</w:t>
            </w:r>
          </w:p>
        </w:tc>
        <w:tc>
          <w:tcPr>
            <w:tcW w:w="4876" w:type="dxa"/>
            <w:tcBorders>
              <w:top w:val="nil"/>
              <w:left w:val="nil"/>
              <w:bottom w:val="nil"/>
              <w:right w:val="nil"/>
            </w:tcBorders>
          </w:tcPr>
          <w:p w14:paraId="4EFCED47" w14:textId="77777777" w:rsidR="001C325A" w:rsidRPr="00A8699B" w:rsidRDefault="001C325A" w:rsidP="00405308">
            <w:pPr>
              <w:pStyle w:val="Normal6a"/>
            </w:pPr>
            <w:r w:rsidRPr="00A8699B">
              <w:rPr>
                <w:b/>
                <w:i/>
              </w:rPr>
              <w:t>välja jäetud</w:t>
            </w:r>
          </w:p>
        </w:tc>
      </w:tr>
    </w:tbl>
    <w:p w14:paraId="02297242" w14:textId="77777777" w:rsidR="001C325A" w:rsidRPr="00A8699B" w:rsidRDefault="001C325A" w:rsidP="001C325A"/>
    <w:p w14:paraId="0B111277" w14:textId="77777777" w:rsidR="001C325A" w:rsidRPr="00A8699B" w:rsidRDefault="001C325A" w:rsidP="001C325A">
      <w:pPr>
        <w:pStyle w:val="AmNumberTabs"/>
        <w:keepNext/>
      </w:pPr>
      <w:r w:rsidRPr="00A8699B">
        <w:t>Muudatusettepanek</w:t>
      </w:r>
      <w:r w:rsidRPr="00A8699B">
        <w:tab/>
      </w:r>
      <w:r w:rsidRPr="00A8699B">
        <w:tab/>
        <w:t>40</w:t>
      </w:r>
    </w:p>
    <w:p w14:paraId="28FE1376" w14:textId="77777777" w:rsidR="001C325A" w:rsidRPr="00A8699B" w:rsidRDefault="001C325A" w:rsidP="001C325A">
      <w:pPr>
        <w:pStyle w:val="NormalBold12b"/>
        <w:keepNext/>
      </w:pPr>
      <w:r w:rsidRPr="00A8699B">
        <w:t>Ettepanek võtta vastu direktiiv</w:t>
      </w:r>
    </w:p>
    <w:p w14:paraId="363D5121" w14:textId="77777777" w:rsidR="001C325A" w:rsidRPr="00A8699B" w:rsidRDefault="001C325A" w:rsidP="001C325A">
      <w:pPr>
        <w:pStyle w:val="NormalBold"/>
        <w:keepNext/>
      </w:pPr>
      <w:r w:rsidRPr="00A8699B">
        <w:t>Artikkel 21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5A93AE61" w14:textId="77777777" w:rsidTr="00405308">
        <w:trPr>
          <w:jc w:val="center"/>
        </w:trPr>
        <w:tc>
          <w:tcPr>
            <w:tcW w:w="9752" w:type="dxa"/>
            <w:gridSpan w:val="2"/>
          </w:tcPr>
          <w:p w14:paraId="695E1D37" w14:textId="77777777" w:rsidR="001C325A" w:rsidRPr="00A8699B" w:rsidRDefault="001C325A" w:rsidP="00405308">
            <w:pPr>
              <w:keepNext/>
            </w:pPr>
          </w:p>
        </w:tc>
      </w:tr>
      <w:tr w:rsidR="001C325A" w:rsidRPr="00A8699B" w14:paraId="2ABE248E" w14:textId="77777777" w:rsidTr="00405308">
        <w:trPr>
          <w:jc w:val="center"/>
        </w:trPr>
        <w:tc>
          <w:tcPr>
            <w:tcW w:w="4876" w:type="dxa"/>
          </w:tcPr>
          <w:p w14:paraId="6E95B28D" w14:textId="77777777" w:rsidR="001C325A" w:rsidRPr="00A8699B" w:rsidRDefault="001C325A" w:rsidP="00405308">
            <w:pPr>
              <w:pStyle w:val="AmColumnHeading"/>
              <w:keepNext/>
            </w:pPr>
            <w:r w:rsidRPr="00A8699B">
              <w:t>Komisjoni ettepanek</w:t>
            </w:r>
          </w:p>
        </w:tc>
        <w:tc>
          <w:tcPr>
            <w:tcW w:w="4876" w:type="dxa"/>
          </w:tcPr>
          <w:p w14:paraId="7FEFB9F7" w14:textId="77777777" w:rsidR="001C325A" w:rsidRPr="00A8699B" w:rsidRDefault="001C325A" w:rsidP="00405308">
            <w:pPr>
              <w:pStyle w:val="AmColumnHeading"/>
              <w:keepNext/>
            </w:pPr>
            <w:r w:rsidRPr="00A8699B">
              <w:t>Muudatusettepanek</w:t>
            </w:r>
          </w:p>
        </w:tc>
      </w:tr>
      <w:tr w:rsidR="001C325A" w:rsidRPr="00A8699B" w14:paraId="568D4301" w14:textId="77777777" w:rsidTr="00405308">
        <w:trPr>
          <w:jc w:val="center"/>
        </w:trPr>
        <w:tc>
          <w:tcPr>
            <w:tcW w:w="4876" w:type="dxa"/>
          </w:tcPr>
          <w:p w14:paraId="5B8D1DBF" w14:textId="77777777" w:rsidR="001C325A" w:rsidRPr="00A8699B" w:rsidRDefault="001C325A" w:rsidP="00405308">
            <w:pPr>
              <w:pStyle w:val="Normal6a"/>
            </w:pPr>
          </w:p>
        </w:tc>
        <w:tc>
          <w:tcPr>
            <w:tcW w:w="4876" w:type="dxa"/>
          </w:tcPr>
          <w:p w14:paraId="4FBB1123" w14:textId="77777777" w:rsidR="001C325A" w:rsidRPr="00A8699B" w:rsidRDefault="001C325A" w:rsidP="00405308">
            <w:pPr>
              <w:pStyle w:val="Normal6a"/>
              <w:jc w:val="center"/>
              <w:rPr>
                <w:b/>
                <w:bCs/>
                <w:i/>
                <w:iCs/>
                <w:szCs w:val="24"/>
              </w:rPr>
            </w:pPr>
            <w:r w:rsidRPr="00A8699B">
              <w:rPr>
                <w:b/>
                <w:i/>
              </w:rPr>
              <w:t>Artikkel 21a</w:t>
            </w:r>
          </w:p>
        </w:tc>
      </w:tr>
      <w:tr w:rsidR="001C325A" w:rsidRPr="00A8699B" w14:paraId="712DE07A" w14:textId="77777777" w:rsidTr="00405308">
        <w:trPr>
          <w:jc w:val="center"/>
        </w:trPr>
        <w:tc>
          <w:tcPr>
            <w:tcW w:w="4876" w:type="dxa"/>
          </w:tcPr>
          <w:p w14:paraId="04506EA9" w14:textId="77777777" w:rsidR="001C325A" w:rsidRPr="00A8699B" w:rsidRDefault="001C325A" w:rsidP="00405308">
            <w:pPr>
              <w:pStyle w:val="Normal6a"/>
            </w:pPr>
          </w:p>
        </w:tc>
        <w:tc>
          <w:tcPr>
            <w:tcW w:w="4876" w:type="dxa"/>
          </w:tcPr>
          <w:p w14:paraId="1CB1EF16" w14:textId="77777777" w:rsidR="001C325A" w:rsidRPr="00A8699B" w:rsidRDefault="001C325A" w:rsidP="00405308">
            <w:pPr>
              <w:pStyle w:val="Normal6a"/>
              <w:jc w:val="center"/>
              <w:rPr>
                <w:b/>
                <w:bCs/>
                <w:i/>
                <w:iCs/>
                <w:szCs w:val="24"/>
              </w:rPr>
            </w:pPr>
            <w:r w:rsidRPr="00A8699B">
              <w:rPr>
                <w:b/>
                <w:i/>
              </w:rPr>
              <w:t>Välismaised kontrollitavad äriühingud</w:t>
            </w:r>
          </w:p>
        </w:tc>
      </w:tr>
      <w:tr w:rsidR="001C325A" w:rsidRPr="00A8699B" w14:paraId="5A298DBB" w14:textId="77777777" w:rsidTr="00405308">
        <w:trPr>
          <w:jc w:val="center"/>
        </w:trPr>
        <w:tc>
          <w:tcPr>
            <w:tcW w:w="4876" w:type="dxa"/>
          </w:tcPr>
          <w:p w14:paraId="08099F16" w14:textId="77777777" w:rsidR="001C325A" w:rsidRPr="00A8699B" w:rsidRDefault="001C325A" w:rsidP="00405308">
            <w:pPr>
              <w:pStyle w:val="Normal6a"/>
            </w:pPr>
          </w:p>
        </w:tc>
        <w:tc>
          <w:tcPr>
            <w:tcW w:w="4876" w:type="dxa"/>
          </w:tcPr>
          <w:p w14:paraId="7428BEB8" w14:textId="77777777" w:rsidR="001C325A" w:rsidRPr="00A8699B" w:rsidRDefault="001C325A" w:rsidP="00405308">
            <w:pPr>
              <w:pStyle w:val="Normal6a"/>
              <w:rPr>
                <w:b/>
                <w:i/>
              </w:rPr>
            </w:pPr>
            <w:r w:rsidRPr="00A8699B">
              <w:rPr>
                <w:b/>
                <w:i/>
              </w:rPr>
              <w:t>1.</w:t>
            </w:r>
            <w:r w:rsidRPr="00A8699B">
              <w:rPr>
                <w:b/>
                <w:i/>
              </w:rPr>
              <w:tab/>
            </w:r>
            <w:proofErr w:type="spellStart"/>
            <w:r w:rsidRPr="00A8699B">
              <w:rPr>
                <w:b/>
                <w:i/>
              </w:rPr>
              <w:t>BEFITi</w:t>
            </w:r>
            <w:proofErr w:type="spellEnd"/>
            <w:r w:rsidRPr="00A8699B">
              <w:rPr>
                <w:b/>
                <w:i/>
              </w:rPr>
              <w:t xml:space="preserve"> kontserni liikme finantsarvestuse netotulu või -kahjumit korrigeeritakse nii, et see sisaldaks sellise üksuse või püsiva tegevuskoha jaotamata tulu, mida käsitatakse välismaise kontrollitava äriühinguna vastavalt direktiivi (EL) 2016/1164 artikli 7 lõikele 1, mis tuleneb järgmistest kategooriatest:</w:t>
            </w:r>
          </w:p>
        </w:tc>
      </w:tr>
      <w:tr w:rsidR="001C325A" w:rsidRPr="00A8699B" w14:paraId="5B6F4A37" w14:textId="77777777" w:rsidTr="00405308">
        <w:trPr>
          <w:jc w:val="center"/>
        </w:trPr>
        <w:tc>
          <w:tcPr>
            <w:tcW w:w="4876" w:type="dxa"/>
          </w:tcPr>
          <w:p w14:paraId="072F2690" w14:textId="77777777" w:rsidR="001C325A" w:rsidRPr="00A8699B" w:rsidRDefault="001C325A" w:rsidP="00405308">
            <w:pPr>
              <w:pStyle w:val="Normal6a"/>
            </w:pPr>
          </w:p>
        </w:tc>
        <w:tc>
          <w:tcPr>
            <w:tcW w:w="4876" w:type="dxa"/>
          </w:tcPr>
          <w:p w14:paraId="36E71DCE" w14:textId="77777777" w:rsidR="001C325A" w:rsidRPr="00A8699B" w:rsidRDefault="001C325A" w:rsidP="00405308">
            <w:pPr>
              <w:pStyle w:val="Normal6a"/>
              <w:rPr>
                <w:b/>
                <w:i/>
              </w:rPr>
            </w:pPr>
            <w:r w:rsidRPr="00A8699B">
              <w:rPr>
                <w:b/>
                <w:i/>
              </w:rPr>
              <w:t>i)</w:t>
            </w:r>
            <w:r w:rsidRPr="00A8699B">
              <w:rPr>
                <w:b/>
                <w:i/>
              </w:rPr>
              <w:tab/>
              <w:t>finantsvarast tulenev intress või muu sissetulek;</w:t>
            </w:r>
          </w:p>
        </w:tc>
      </w:tr>
      <w:tr w:rsidR="001C325A" w:rsidRPr="00A8699B" w14:paraId="403B6318" w14:textId="77777777" w:rsidTr="00405308">
        <w:trPr>
          <w:jc w:val="center"/>
        </w:trPr>
        <w:tc>
          <w:tcPr>
            <w:tcW w:w="4876" w:type="dxa"/>
          </w:tcPr>
          <w:p w14:paraId="577F0CC6" w14:textId="77777777" w:rsidR="001C325A" w:rsidRPr="00A8699B" w:rsidRDefault="001C325A" w:rsidP="00405308">
            <w:pPr>
              <w:pStyle w:val="Normal6a"/>
            </w:pPr>
          </w:p>
        </w:tc>
        <w:tc>
          <w:tcPr>
            <w:tcW w:w="4876" w:type="dxa"/>
          </w:tcPr>
          <w:p w14:paraId="4019FE3E" w14:textId="77777777" w:rsidR="001C325A" w:rsidRPr="00A8699B" w:rsidRDefault="001C325A" w:rsidP="00405308">
            <w:pPr>
              <w:pStyle w:val="Normal6a"/>
              <w:rPr>
                <w:b/>
                <w:i/>
              </w:rPr>
            </w:pPr>
            <w:r w:rsidRPr="00A8699B">
              <w:rPr>
                <w:b/>
                <w:i/>
              </w:rPr>
              <w:t>ii)</w:t>
            </w:r>
            <w:r w:rsidRPr="00A8699B">
              <w:rPr>
                <w:b/>
                <w:i/>
              </w:rPr>
              <w:tab/>
              <w:t>intellektuaalomandist tulenevad litsentsitasud või muu tulu;</w:t>
            </w:r>
          </w:p>
        </w:tc>
      </w:tr>
      <w:tr w:rsidR="001C325A" w:rsidRPr="00A8699B" w14:paraId="492B93BF" w14:textId="77777777" w:rsidTr="00405308">
        <w:trPr>
          <w:jc w:val="center"/>
        </w:trPr>
        <w:tc>
          <w:tcPr>
            <w:tcW w:w="4876" w:type="dxa"/>
          </w:tcPr>
          <w:p w14:paraId="41557000" w14:textId="77777777" w:rsidR="001C325A" w:rsidRPr="00A8699B" w:rsidRDefault="001C325A" w:rsidP="00405308">
            <w:pPr>
              <w:pStyle w:val="Normal6a"/>
            </w:pPr>
          </w:p>
        </w:tc>
        <w:tc>
          <w:tcPr>
            <w:tcW w:w="4876" w:type="dxa"/>
          </w:tcPr>
          <w:p w14:paraId="05B69981" w14:textId="77777777" w:rsidR="001C325A" w:rsidRPr="00A8699B" w:rsidRDefault="001C325A" w:rsidP="00405308">
            <w:pPr>
              <w:pStyle w:val="Normal6a"/>
              <w:rPr>
                <w:b/>
                <w:i/>
              </w:rPr>
            </w:pPr>
            <w:r w:rsidRPr="00A8699B">
              <w:rPr>
                <w:b/>
                <w:i/>
              </w:rPr>
              <w:t>iii)</w:t>
            </w:r>
            <w:r w:rsidRPr="00A8699B">
              <w:rPr>
                <w:b/>
                <w:i/>
              </w:rPr>
              <w:tab/>
              <w:t>dividendid ja aktsiate müügist saadud sissetulek;</w:t>
            </w:r>
          </w:p>
        </w:tc>
      </w:tr>
      <w:tr w:rsidR="001C325A" w:rsidRPr="00A8699B" w14:paraId="73802C58" w14:textId="77777777" w:rsidTr="00405308">
        <w:trPr>
          <w:jc w:val="center"/>
        </w:trPr>
        <w:tc>
          <w:tcPr>
            <w:tcW w:w="4876" w:type="dxa"/>
          </w:tcPr>
          <w:p w14:paraId="27CFF4D5" w14:textId="77777777" w:rsidR="001C325A" w:rsidRPr="00A8699B" w:rsidRDefault="001C325A" w:rsidP="00405308">
            <w:pPr>
              <w:pStyle w:val="Normal6a"/>
            </w:pPr>
          </w:p>
        </w:tc>
        <w:tc>
          <w:tcPr>
            <w:tcW w:w="4876" w:type="dxa"/>
          </w:tcPr>
          <w:p w14:paraId="6FF05F2D" w14:textId="77777777" w:rsidR="001C325A" w:rsidRPr="00A8699B" w:rsidRDefault="001C325A" w:rsidP="00405308">
            <w:pPr>
              <w:pStyle w:val="Normal6a"/>
              <w:rPr>
                <w:b/>
                <w:i/>
              </w:rPr>
            </w:pPr>
            <w:r w:rsidRPr="00A8699B">
              <w:rPr>
                <w:b/>
                <w:i/>
              </w:rPr>
              <w:t>iv)</w:t>
            </w:r>
            <w:r w:rsidRPr="00A8699B">
              <w:rPr>
                <w:b/>
                <w:i/>
              </w:rPr>
              <w:tab/>
              <w:t>kapitalirendist saadud tulu;</w:t>
            </w:r>
          </w:p>
        </w:tc>
      </w:tr>
      <w:tr w:rsidR="001C325A" w:rsidRPr="00A8699B" w14:paraId="48C1E1D7" w14:textId="77777777" w:rsidTr="00405308">
        <w:trPr>
          <w:jc w:val="center"/>
        </w:trPr>
        <w:tc>
          <w:tcPr>
            <w:tcW w:w="4876" w:type="dxa"/>
          </w:tcPr>
          <w:p w14:paraId="1732147F" w14:textId="77777777" w:rsidR="001C325A" w:rsidRPr="00A8699B" w:rsidRDefault="001C325A" w:rsidP="00405308">
            <w:pPr>
              <w:pStyle w:val="Normal6a"/>
            </w:pPr>
          </w:p>
        </w:tc>
        <w:tc>
          <w:tcPr>
            <w:tcW w:w="4876" w:type="dxa"/>
          </w:tcPr>
          <w:p w14:paraId="77490E98" w14:textId="77777777" w:rsidR="001C325A" w:rsidRPr="00A8699B" w:rsidRDefault="001C325A" w:rsidP="00405308">
            <w:pPr>
              <w:pStyle w:val="Normal6a"/>
              <w:rPr>
                <w:b/>
                <w:i/>
              </w:rPr>
            </w:pPr>
            <w:r w:rsidRPr="00A8699B">
              <w:rPr>
                <w:b/>
                <w:i/>
              </w:rPr>
              <w:t>v)</w:t>
            </w:r>
            <w:r w:rsidRPr="00A8699B">
              <w:rPr>
                <w:b/>
                <w:i/>
              </w:rPr>
              <w:tab/>
              <w:t>kindlustusest, pangandusest ja muust finantstegevusest saadud tulu;</w:t>
            </w:r>
          </w:p>
        </w:tc>
      </w:tr>
      <w:tr w:rsidR="001C325A" w:rsidRPr="00A8699B" w14:paraId="661A3E74" w14:textId="77777777" w:rsidTr="00405308">
        <w:trPr>
          <w:jc w:val="center"/>
        </w:trPr>
        <w:tc>
          <w:tcPr>
            <w:tcW w:w="4876" w:type="dxa"/>
          </w:tcPr>
          <w:p w14:paraId="5101E26D" w14:textId="77777777" w:rsidR="001C325A" w:rsidRPr="00A8699B" w:rsidRDefault="001C325A" w:rsidP="00405308">
            <w:pPr>
              <w:pStyle w:val="Normal6a"/>
            </w:pPr>
          </w:p>
        </w:tc>
        <w:tc>
          <w:tcPr>
            <w:tcW w:w="4876" w:type="dxa"/>
          </w:tcPr>
          <w:p w14:paraId="505849F6" w14:textId="77777777" w:rsidR="001C325A" w:rsidRPr="00A8699B" w:rsidRDefault="001C325A" w:rsidP="00405308">
            <w:pPr>
              <w:pStyle w:val="Normal6a"/>
              <w:rPr>
                <w:b/>
                <w:i/>
              </w:rPr>
            </w:pPr>
            <w:r w:rsidRPr="00A8699B">
              <w:rPr>
                <w:b/>
                <w:i/>
              </w:rPr>
              <w:t>vi)</w:t>
            </w:r>
            <w:r w:rsidRPr="00A8699B">
              <w:rPr>
                <w:b/>
                <w:i/>
              </w:rPr>
              <w:tab/>
              <w:t>tulu, mis on saadud arveid väljastavatelt äriühingutelt, kes saavad müügi- ja teenuste osutamise tulu sidusettevõtjatelt ostetud ja neile müüdud kaupadelt ja teenustelt, lisamata mingit või lisades üksnes vähest majanduslikku väärtust.</w:t>
            </w:r>
          </w:p>
        </w:tc>
      </w:tr>
      <w:tr w:rsidR="001C325A" w:rsidRPr="00A8699B" w14:paraId="525A36B8" w14:textId="77777777" w:rsidTr="00405308">
        <w:trPr>
          <w:jc w:val="center"/>
        </w:trPr>
        <w:tc>
          <w:tcPr>
            <w:tcW w:w="4876" w:type="dxa"/>
          </w:tcPr>
          <w:p w14:paraId="17DACB0C" w14:textId="77777777" w:rsidR="001C325A" w:rsidRPr="00A8699B" w:rsidRDefault="001C325A" w:rsidP="00405308">
            <w:pPr>
              <w:pStyle w:val="Normal6a"/>
            </w:pPr>
          </w:p>
        </w:tc>
        <w:tc>
          <w:tcPr>
            <w:tcW w:w="4876" w:type="dxa"/>
          </w:tcPr>
          <w:p w14:paraId="3FAC5C35" w14:textId="77777777" w:rsidR="001C325A" w:rsidRPr="00A8699B" w:rsidRDefault="001C325A" w:rsidP="00405308">
            <w:pPr>
              <w:pStyle w:val="Normal6a"/>
              <w:rPr>
                <w:b/>
                <w:i/>
              </w:rPr>
            </w:pPr>
            <w:r w:rsidRPr="00A8699B">
              <w:rPr>
                <w:b/>
                <w:i/>
              </w:rPr>
              <w:t>Esimest lõiku ei kohaldata, kui välismaine kontrollitav äriühing tegeleb märkimisväärse majandustegevusega, mida toetavad töötajad, seadmed, vara ja ruumid ning mida tõendavad asjakohased faktid ja asjaolud.</w:t>
            </w:r>
          </w:p>
        </w:tc>
      </w:tr>
      <w:tr w:rsidR="001C325A" w:rsidRPr="00A8699B" w14:paraId="65457E0E" w14:textId="77777777" w:rsidTr="00405308">
        <w:trPr>
          <w:jc w:val="center"/>
        </w:trPr>
        <w:tc>
          <w:tcPr>
            <w:tcW w:w="4876" w:type="dxa"/>
          </w:tcPr>
          <w:p w14:paraId="69F20609" w14:textId="77777777" w:rsidR="001C325A" w:rsidRPr="00A8699B" w:rsidRDefault="001C325A" w:rsidP="00405308">
            <w:pPr>
              <w:pStyle w:val="Normal6a"/>
            </w:pPr>
          </w:p>
        </w:tc>
        <w:tc>
          <w:tcPr>
            <w:tcW w:w="4876" w:type="dxa"/>
          </w:tcPr>
          <w:p w14:paraId="04DE7545" w14:textId="77777777" w:rsidR="001C325A" w:rsidRPr="00A8699B" w:rsidRDefault="001C325A" w:rsidP="00405308">
            <w:pPr>
              <w:pStyle w:val="Normal6a"/>
              <w:rPr>
                <w:b/>
                <w:i/>
              </w:rPr>
            </w:pPr>
            <w:r w:rsidRPr="00A8699B">
              <w:rPr>
                <w:b/>
                <w:i/>
              </w:rPr>
              <w:t>Kui välismaine kontrollitav äriühing on resident või tema asukoht on kolmandas riigis, mis ei ole EMP liige, võivad liikmesriigid otsustada käesolevat lõiget mitte kohaldada.</w:t>
            </w:r>
          </w:p>
        </w:tc>
      </w:tr>
      <w:tr w:rsidR="001C325A" w:rsidRPr="00A8699B" w14:paraId="5B7628D1" w14:textId="77777777" w:rsidTr="00405308">
        <w:trPr>
          <w:jc w:val="center"/>
        </w:trPr>
        <w:tc>
          <w:tcPr>
            <w:tcW w:w="4876" w:type="dxa"/>
          </w:tcPr>
          <w:p w14:paraId="3601BC73" w14:textId="77777777" w:rsidR="001C325A" w:rsidRPr="00A8699B" w:rsidRDefault="001C325A" w:rsidP="00405308">
            <w:pPr>
              <w:pStyle w:val="Normal6a"/>
            </w:pPr>
          </w:p>
        </w:tc>
        <w:tc>
          <w:tcPr>
            <w:tcW w:w="4876" w:type="dxa"/>
          </w:tcPr>
          <w:p w14:paraId="7BA747B0" w14:textId="77777777" w:rsidR="001C325A" w:rsidRPr="00A8699B" w:rsidRDefault="001C325A" w:rsidP="00405308">
            <w:pPr>
              <w:pStyle w:val="Normal6a"/>
              <w:rPr>
                <w:b/>
                <w:i/>
              </w:rPr>
            </w:pPr>
            <w:r w:rsidRPr="00A8699B">
              <w:rPr>
                <w:b/>
                <w:i/>
              </w:rPr>
              <w:t>2.</w:t>
            </w:r>
            <w:r w:rsidRPr="00A8699B">
              <w:rPr>
                <w:b/>
                <w:i/>
              </w:rPr>
              <w:tab/>
              <w:t>Maksubaasi hulka arvestada tulev sissetulek arvutatakse vastavalt direktiivi (EL) 2016/1164 artiklile 8.</w:t>
            </w:r>
          </w:p>
        </w:tc>
      </w:tr>
    </w:tbl>
    <w:p w14:paraId="5F08B9C2" w14:textId="77777777" w:rsidR="001C325A" w:rsidRPr="00A8699B" w:rsidRDefault="001C325A" w:rsidP="001C325A"/>
    <w:p w14:paraId="6CCB2D87" w14:textId="77777777" w:rsidR="001C325A" w:rsidRPr="00A8699B" w:rsidRDefault="001C325A" w:rsidP="001C325A">
      <w:pPr>
        <w:pStyle w:val="AmNumberTabs"/>
        <w:keepNext/>
      </w:pPr>
      <w:r w:rsidRPr="00A8699B">
        <w:t>Muudatusettepanek</w:t>
      </w:r>
      <w:r w:rsidRPr="00A8699B">
        <w:tab/>
      </w:r>
      <w:r w:rsidRPr="00A8699B">
        <w:tab/>
        <w:t>41</w:t>
      </w:r>
    </w:p>
    <w:p w14:paraId="499E7D04" w14:textId="77777777" w:rsidR="001C325A" w:rsidRPr="00A8699B" w:rsidRDefault="001C325A" w:rsidP="001C325A">
      <w:pPr>
        <w:pStyle w:val="NormalBold12b"/>
        <w:keepNext/>
      </w:pPr>
      <w:r w:rsidRPr="00A8699B">
        <w:t>Ettepanek võtta vastu direktiiv</w:t>
      </w:r>
    </w:p>
    <w:p w14:paraId="602EEEB9" w14:textId="77777777" w:rsidR="001C325A" w:rsidRPr="00A8699B" w:rsidRDefault="001C325A" w:rsidP="001C325A">
      <w:pPr>
        <w:pStyle w:val="NormalBold"/>
        <w:keepNext/>
      </w:pPr>
      <w:r w:rsidRPr="00A8699B">
        <w:t>Artikkel 22 – lõige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3DE1A3DD" w14:textId="77777777" w:rsidTr="00405308">
        <w:trPr>
          <w:jc w:val="center"/>
        </w:trPr>
        <w:tc>
          <w:tcPr>
            <w:tcW w:w="9752" w:type="dxa"/>
            <w:gridSpan w:val="2"/>
          </w:tcPr>
          <w:p w14:paraId="03891B1C" w14:textId="77777777" w:rsidR="001C325A" w:rsidRPr="00A8699B" w:rsidRDefault="001C325A" w:rsidP="00405308">
            <w:pPr>
              <w:keepNext/>
            </w:pPr>
          </w:p>
        </w:tc>
      </w:tr>
      <w:tr w:rsidR="001C325A" w:rsidRPr="00A8699B" w14:paraId="2AC3456D" w14:textId="77777777" w:rsidTr="00405308">
        <w:trPr>
          <w:jc w:val="center"/>
        </w:trPr>
        <w:tc>
          <w:tcPr>
            <w:tcW w:w="4876" w:type="dxa"/>
          </w:tcPr>
          <w:p w14:paraId="145832F3" w14:textId="77777777" w:rsidR="001C325A" w:rsidRPr="00A8699B" w:rsidRDefault="001C325A" w:rsidP="00405308">
            <w:pPr>
              <w:pStyle w:val="AmColumnHeading"/>
              <w:keepNext/>
            </w:pPr>
            <w:r w:rsidRPr="00A8699B">
              <w:t>Komisjoni ettepanek</w:t>
            </w:r>
          </w:p>
        </w:tc>
        <w:tc>
          <w:tcPr>
            <w:tcW w:w="4876" w:type="dxa"/>
          </w:tcPr>
          <w:p w14:paraId="16A749B4" w14:textId="77777777" w:rsidR="001C325A" w:rsidRPr="00A8699B" w:rsidRDefault="001C325A" w:rsidP="00405308">
            <w:pPr>
              <w:pStyle w:val="AmColumnHeading"/>
              <w:keepNext/>
            </w:pPr>
            <w:r w:rsidRPr="00A8699B">
              <w:t>Muudatusettepanek</w:t>
            </w:r>
          </w:p>
        </w:tc>
      </w:tr>
      <w:tr w:rsidR="001C325A" w:rsidRPr="00A8699B" w14:paraId="09BA69DD" w14:textId="77777777" w:rsidTr="00405308">
        <w:trPr>
          <w:jc w:val="center"/>
        </w:trPr>
        <w:tc>
          <w:tcPr>
            <w:tcW w:w="4876" w:type="dxa"/>
          </w:tcPr>
          <w:p w14:paraId="204B2192" w14:textId="77777777" w:rsidR="001C325A" w:rsidRPr="00A8699B" w:rsidRDefault="001C325A" w:rsidP="00405308">
            <w:pPr>
              <w:pStyle w:val="Normal6a"/>
            </w:pPr>
            <w:r w:rsidRPr="00A8699B">
              <w:t>1.</w:t>
            </w:r>
            <w:r w:rsidRPr="00A8699B">
              <w:tab/>
            </w:r>
            <w:proofErr w:type="spellStart"/>
            <w:r w:rsidRPr="00A8699B">
              <w:t>BEFITi</w:t>
            </w:r>
            <w:proofErr w:type="spellEnd"/>
            <w:r w:rsidRPr="00A8699B">
              <w:t xml:space="preserve"> kontserni liikme finantsarvestuse netotulu või -kahjumit korrigeeritakse nii, et sellest jäetakse välja niisugune materiaalne põhivara selle omandamise maksustamisaastal, mille arvestuslik väärtus enne kulumi arvestamist on alla </w:t>
            </w:r>
            <w:r w:rsidRPr="00A8699B">
              <w:rPr>
                <w:b/>
                <w:i/>
              </w:rPr>
              <w:t>5 000</w:t>
            </w:r>
            <w:r w:rsidRPr="00A8699B">
              <w:t> euro.</w:t>
            </w:r>
          </w:p>
        </w:tc>
        <w:tc>
          <w:tcPr>
            <w:tcW w:w="4876" w:type="dxa"/>
          </w:tcPr>
          <w:p w14:paraId="7D538FA3" w14:textId="77777777" w:rsidR="001C325A" w:rsidRPr="00A8699B" w:rsidRDefault="001C325A" w:rsidP="00405308">
            <w:pPr>
              <w:pStyle w:val="Normal6a"/>
            </w:pPr>
            <w:r w:rsidRPr="00A8699B">
              <w:t>1.</w:t>
            </w:r>
            <w:r w:rsidRPr="00A8699B">
              <w:tab/>
            </w:r>
            <w:proofErr w:type="spellStart"/>
            <w:r w:rsidRPr="00A8699B">
              <w:t>BEFITi</w:t>
            </w:r>
            <w:proofErr w:type="spellEnd"/>
            <w:r w:rsidRPr="00A8699B">
              <w:t xml:space="preserve"> kontserni liikme finantsarvestuse netotulu või -kahjumit korrigeeritakse nii, et sellest jäetakse välja niisugune materiaalne põhivara selle omandamise maksustamisaastal, mille arvestuslik väärtus enne kulumi arvestamist on alla </w:t>
            </w:r>
            <w:r w:rsidRPr="00A8699B">
              <w:rPr>
                <w:b/>
                <w:i/>
              </w:rPr>
              <w:t>7 500</w:t>
            </w:r>
            <w:r w:rsidRPr="00A8699B">
              <w:t> euro.</w:t>
            </w:r>
          </w:p>
        </w:tc>
      </w:tr>
    </w:tbl>
    <w:p w14:paraId="4F7BEA52" w14:textId="77777777" w:rsidR="001C325A" w:rsidRPr="00A8699B" w:rsidRDefault="001C325A" w:rsidP="001C325A"/>
    <w:p w14:paraId="5FD93DFA" w14:textId="77777777" w:rsidR="001C325A" w:rsidRPr="00A8699B" w:rsidRDefault="001C325A" w:rsidP="001C325A">
      <w:pPr>
        <w:pStyle w:val="AmNumberTabs"/>
        <w:keepNext/>
      </w:pPr>
      <w:r w:rsidRPr="00A8699B">
        <w:t>Muudatusettepanek</w:t>
      </w:r>
      <w:r w:rsidRPr="00A8699B">
        <w:tab/>
      </w:r>
      <w:r w:rsidRPr="00A8699B">
        <w:tab/>
        <w:t>42</w:t>
      </w:r>
    </w:p>
    <w:p w14:paraId="2C2B9921" w14:textId="77777777" w:rsidR="001C325A" w:rsidRPr="00A8699B" w:rsidRDefault="001C325A" w:rsidP="001C325A">
      <w:pPr>
        <w:pStyle w:val="NormalBold12b"/>
        <w:keepNext/>
      </w:pPr>
      <w:r w:rsidRPr="00A8699B">
        <w:t>Ettepanek võtta vastu direktiiv</w:t>
      </w:r>
    </w:p>
    <w:p w14:paraId="1F9E63C0" w14:textId="77777777" w:rsidR="001C325A" w:rsidRPr="00A8699B" w:rsidRDefault="001C325A" w:rsidP="001C325A">
      <w:pPr>
        <w:pStyle w:val="NormalBold"/>
        <w:keepNext/>
      </w:pPr>
      <w:r w:rsidRPr="00A8699B">
        <w:t>Artikkel 22 – lõige 2 – punkt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45913910" w14:textId="77777777" w:rsidTr="00405308">
        <w:trPr>
          <w:jc w:val="center"/>
        </w:trPr>
        <w:tc>
          <w:tcPr>
            <w:tcW w:w="9752" w:type="dxa"/>
            <w:gridSpan w:val="2"/>
          </w:tcPr>
          <w:p w14:paraId="1A6591A5" w14:textId="77777777" w:rsidR="001C325A" w:rsidRPr="00A8699B" w:rsidRDefault="001C325A" w:rsidP="00405308">
            <w:pPr>
              <w:keepNext/>
            </w:pPr>
          </w:p>
        </w:tc>
      </w:tr>
      <w:tr w:rsidR="001C325A" w:rsidRPr="00A8699B" w14:paraId="1DC37AC6" w14:textId="77777777" w:rsidTr="00405308">
        <w:trPr>
          <w:jc w:val="center"/>
        </w:trPr>
        <w:tc>
          <w:tcPr>
            <w:tcW w:w="4876" w:type="dxa"/>
          </w:tcPr>
          <w:p w14:paraId="6F46F7A5" w14:textId="77777777" w:rsidR="001C325A" w:rsidRPr="00A8699B" w:rsidRDefault="001C325A" w:rsidP="00405308">
            <w:pPr>
              <w:pStyle w:val="AmColumnHeading"/>
              <w:keepNext/>
            </w:pPr>
            <w:r w:rsidRPr="00A8699B">
              <w:t>Komisjoni ettepanek</w:t>
            </w:r>
          </w:p>
        </w:tc>
        <w:tc>
          <w:tcPr>
            <w:tcW w:w="4876" w:type="dxa"/>
          </w:tcPr>
          <w:p w14:paraId="1097772C" w14:textId="77777777" w:rsidR="001C325A" w:rsidRPr="00A8699B" w:rsidRDefault="001C325A" w:rsidP="00405308">
            <w:pPr>
              <w:pStyle w:val="AmColumnHeading"/>
              <w:keepNext/>
            </w:pPr>
            <w:r w:rsidRPr="00A8699B">
              <w:t>Muudatusettepanek</w:t>
            </w:r>
          </w:p>
        </w:tc>
      </w:tr>
      <w:tr w:rsidR="001C325A" w:rsidRPr="00A8699B" w14:paraId="04CC2C5A" w14:textId="77777777" w:rsidTr="00405308">
        <w:trPr>
          <w:jc w:val="center"/>
        </w:trPr>
        <w:tc>
          <w:tcPr>
            <w:tcW w:w="4876" w:type="dxa"/>
          </w:tcPr>
          <w:p w14:paraId="6F49C2B6" w14:textId="77777777" w:rsidR="001C325A" w:rsidRPr="00A8699B" w:rsidRDefault="001C325A" w:rsidP="00405308">
            <w:pPr>
              <w:pStyle w:val="Normal6a"/>
            </w:pPr>
            <w:r w:rsidRPr="00A8699B">
              <w:t>a)</w:t>
            </w:r>
            <w:r w:rsidRPr="00A8699B">
              <w:tab/>
              <w:t xml:space="preserve">kõik hooned ja mis tahes muud liiki kinnisasjad ja äritegevuses kasutatavad rajatised: </w:t>
            </w:r>
            <w:r w:rsidRPr="00A8699B">
              <w:rPr>
                <w:b/>
                <w:i/>
              </w:rPr>
              <w:t>28</w:t>
            </w:r>
            <w:r w:rsidRPr="00A8699B">
              <w:t xml:space="preserve"> aastat;</w:t>
            </w:r>
          </w:p>
        </w:tc>
        <w:tc>
          <w:tcPr>
            <w:tcW w:w="4876" w:type="dxa"/>
          </w:tcPr>
          <w:p w14:paraId="7BBFB693" w14:textId="77777777" w:rsidR="001C325A" w:rsidRPr="00A8699B" w:rsidRDefault="001C325A" w:rsidP="00405308">
            <w:pPr>
              <w:pStyle w:val="Normal6a"/>
              <w:rPr>
                <w:b/>
                <w:i/>
              </w:rPr>
            </w:pPr>
            <w:r w:rsidRPr="00A8699B">
              <w:t>a)</w:t>
            </w:r>
            <w:r w:rsidRPr="00A8699B">
              <w:tab/>
              <w:t>kõik hooned ja mis tahes muud liiki kinnisasjad ja äritegevuses kasutatavad rajatised</w:t>
            </w:r>
            <w:r w:rsidRPr="00A8699B">
              <w:rPr>
                <w:b/>
                <w:i/>
              </w:rPr>
              <w:t>, välja arvatud tööstushooned ja -rajatised</w:t>
            </w:r>
            <w:r w:rsidRPr="00A8699B">
              <w:t>:</w:t>
            </w:r>
            <w:r w:rsidRPr="00A8699B">
              <w:rPr>
                <w:b/>
                <w:i/>
              </w:rPr>
              <w:t xml:space="preserve"> 30</w:t>
            </w:r>
            <w:r w:rsidRPr="00A8699B">
              <w:t xml:space="preserve"> aastat;</w:t>
            </w:r>
          </w:p>
        </w:tc>
      </w:tr>
    </w:tbl>
    <w:p w14:paraId="27CE316B" w14:textId="77777777" w:rsidR="001C325A" w:rsidRPr="00A8699B" w:rsidRDefault="001C325A" w:rsidP="001C325A"/>
    <w:p w14:paraId="2C4A9C9B" w14:textId="77777777" w:rsidR="001C325A" w:rsidRPr="00A8699B" w:rsidRDefault="001C325A" w:rsidP="001C325A">
      <w:pPr>
        <w:pStyle w:val="AmNumberTabs"/>
        <w:keepNext/>
      </w:pPr>
      <w:r w:rsidRPr="00A8699B">
        <w:t>Muudatusettepanek</w:t>
      </w:r>
      <w:r w:rsidRPr="00A8699B">
        <w:tab/>
      </w:r>
      <w:r w:rsidRPr="00A8699B">
        <w:tab/>
        <w:t>43</w:t>
      </w:r>
    </w:p>
    <w:p w14:paraId="4566ABC4" w14:textId="77777777" w:rsidR="001C325A" w:rsidRPr="00A8699B" w:rsidRDefault="001C325A" w:rsidP="001C325A">
      <w:pPr>
        <w:pStyle w:val="NormalBold12b"/>
        <w:keepNext/>
      </w:pPr>
      <w:r w:rsidRPr="00A8699B">
        <w:t>Ettepanek võtta vastu direktiiv</w:t>
      </w:r>
    </w:p>
    <w:p w14:paraId="0ED866A8" w14:textId="77777777" w:rsidR="001C325A" w:rsidRPr="00A8699B" w:rsidRDefault="001C325A" w:rsidP="001C325A">
      <w:pPr>
        <w:pStyle w:val="NormalBold"/>
        <w:keepNext/>
      </w:pPr>
      <w:r w:rsidRPr="00A8699B">
        <w:t xml:space="preserve">Artikkel 22 – lõige 2 – punkt a </w:t>
      </w:r>
      <w:proofErr w:type="spellStart"/>
      <w:r w:rsidRPr="00A8699B">
        <w:t>a</w:t>
      </w:r>
      <w:proofErr w:type="spellEnd"/>
      <w:r w:rsidRPr="00A8699B">
        <w:t xml:space="preserve">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1D897531" w14:textId="77777777" w:rsidTr="00405308">
        <w:trPr>
          <w:jc w:val="center"/>
        </w:trPr>
        <w:tc>
          <w:tcPr>
            <w:tcW w:w="9752" w:type="dxa"/>
            <w:gridSpan w:val="2"/>
          </w:tcPr>
          <w:p w14:paraId="1EE6F674" w14:textId="77777777" w:rsidR="001C325A" w:rsidRPr="00A8699B" w:rsidRDefault="001C325A" w:rsidP="00405308">
            <w:pPr>
              <w:keepNext/>
            </w:pPr>
          </w:p>
        </w:tc>
      </w:tr>
      <w:tr w:rsidR="001C325A" w:rsidRPr="00A8699B" w14:paraId="44AC81F2" w14:textId="77777777" w:rsidTr="00405308">
        <w:trPr>
          <w:jc w:val="center"/>
        </w:trPr>
        <w:tc>
          <w:tcPr>
            <w:tcW w:w="4876" w:type="dxa"/>
          </w:tcPr>
          <w:p w14:paraId="3D61A35B" w14:textId="77777777" w:rsidR="001C325A" w:rsidRPr="00A8699B" w:rsidRDefault="001C325A" w:rsidP="00405308">
            <w:pPr>
              <w:pStyle w:val="AmColumnHeading"/>
              <w:keepNext/>
            </w:pPr>
            <w:r w:rsidRPr="00A8699B">
              <w:t>Komisjoni ettepanek</w:t>
            </w:r>
          </w:p>
        </w:tc>
        <w:tc>
          <w:tcPr>
            <w:tcW w:w="4876" w:type="dxa"/>
          </w:tcPr>
          <w:p w14:paraId="65C4A9A1" w14:textId="77777777" w:rsidR="001C325A" w:rsidRPr="00A8699B" w:rsidRDefault="001C325A" w:rsidP="00405308">
            <w:pPr>
              <w:pStyle w:val="AmColumnHeading"/>
              <w:keepNext/>
            </w:pPr>
            <w:r w:rsidRPr="00A8699B">
              <w:t>Muudatusettepanek</w:t>
            </w:r>
          </w:p>
        </w:tc>
      </w:tr>
      <w:tr w:rsidR="001C325A" w:rsidRPr="00A8699B" w14:paraId="4DF975EB" w14:textId="77777777" w:rsidTr="00405308">
        <w:trPr>
          <w:jc w:val="center"/>
        </w:trPr>
        <w:tc>
          <w:tcPr>
            <w:tcW w:w="4876" w:type="dxa"/>
          </w:tcPr>
          <w:p w14:paraId="2901EF71" w14:textId="77777777" w:rsidR="001C325A" w:rsidRPr="00A8699B" w:rsidRDefault="001C325A" w:rsidP="00405308">
            <w:pPr>
              <w:pStyle w:val="Normal6a"/>
            </w:pPr>
          </w:p>
        </w:tc>
        <w:tc>
          <w:tcPr>
            <w:tcW w:w="4876" w:type="dxa"/>
          </w:tcPr>
          <w:p w14:paraId="4A4B8350" w14:textId="77777777" w:rsidR="001C325A" w:rsidRPr="00A8699B" w:rsidRDefault="001C325A" w:rsidP="00405308">
            <w:pPr>
              <w:pStyle w:val="Normal6a"/>
            </w:pPr>
            <w:r w:rsidRPr="00A8699B">
              <w:rPr>
                <w:b/>
                <w:i/>
              </w:rPr>
              <w:t>aa)</w:t>
            </w:r>
            <w:r w:rsidRPr="00A8699B">
              <w:rPr>
                <w:b/>
                <w:i/>
              </w:rPr>
              <w:tab/>
              <w:t>tööstushooned ja -rajatised: 25 aastat;</w:t>
            </w:r>
          </w:p>
        </w:tc>
      </w:tr>
    </w:tbl>
    <w:p w14:paraId="762D9AC0" w14:textId="77777777" w:rsidR="001C325A" w:rsidRPr="00A8699B" w:rsidRDefault="001C325A" w:rsidP="001C325A"/>
    <w:p w14:paraId="4E96A48C" w14:textId="77777777" w:rsidR="001C325A" w:rsidRPr="00A8699B" w:rsidRDefault="001C325A" w:rsidP="001C325A">
      <w:pPr>
        <w:pStyle w:val="AmNumberTabs"/>
        <w:keepNext/>
      </w:pPr>
      <w:r w:rsidRPr="00A8699B">
        <w:t>Muudatusettepanek</w:t>
      </w:r>
      <w:r w:rsidRPr="00A8699B">
        <w:tab/>
      </w:r>
      <w:r w:rsidRPr="00A8699B">
        <w:tab/>
        <w:t>44</w:t>
      </w:r>
    </w:p>
    <w:p w14:paraId="04335ED0" w14:textId="77777777" w:rsidR="001C325A" w:rsidRPr="00A8699B" w:rsidRDefault="001C325A" w:rsidP="001C325A">
      <w:pPr>
        <w:pStyle w:val="NormalBold12b"/>
        <w:keepNext/>
      </w:pPr>
      <w:r w:rsidRPr="00A8699B">
        <w:t>Ettepanek võtta vastu direktiiv</w:t>
      </w:r>
    </w:p>
    <w:p w14:paraId="41C8FDC5" w14:textId="77777777" w:rsidR="001C325A" w:rsidRPr="00A8699B" w:rsidRDefault="001C325A" w:rsidP="001C325A">
      <w:pPr>
        <w:pStyle w:val="NormalBold"/>
        <w:keepNext/>
      </w:pPr>
      <w:r w:rsidRPr="00A8699B">
        <w:t>Artikkel 22 – lõige 2 – punkt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1129C456" w14:textId="77777777" w:rsidTr="00405308">
        <w:trPr>
          <w:jc w:val="center"/>
        </w:trPr>
        <w:tc>
          <w:tcPr>
            <w:tcW w:w="9752" w:type="dxa"/>
            <w:gridSpan w:val="2"/>
          </w:tcPr>
          <w:p w14:paraId="56BC4ED9" w14:textId="77777777" w:rsidR="001C325A" w:rsidRPr="00A8699B" w:rsidRDefault="001C325A" w:rsidP="00405308">
            <w:pPr>
              <w:keepNext/>
            </w:pPr>
          </w:p>
        </w:tc>
      </w:tr>
      <w:tr w:rsidR="001C325A" w:rsidRPr="00A8699B" w14:paraId="6C359D56" w14:textId="77777777" w:rsidTr="00405308">
        <w:trPr>
          <w:jc w:val="center"/>
        </w:trPr>
        <w:tc>
          <w:tcPr>
            <w:tcW w:w="4876" w:type="dxa"/>
          </w:tcPr>
          <w:p w14:paraId="0A5DC121" w14:textId="77777777" w:rsidR="001C325A" w:rsidRPr="00A8699B" w:rsidRDefault="001C325A" w:rsidP="00405308">
            <w:pPr>
              <w:pStyle w:val="AmColumnHeading"/>
              <w:keepNext/>
            </w:pPr>
            <w:r w:rsidRPr="00A8699B">
              <w:t>Komisjoni ettepanek</w:t>
            </w:r>
          </w:p>
        </w:tc>
        <w:tc>
          <w:tcPr>
            <w:tcW w:w="4876" w:type="dxa"/>
          </w:tcPr>
          <w:p w14:paraId="49C6D712" w14:textId="77777777" w:rsidR="001C325A" w:rsidRPr="00A8699B" w:rsidRDefault="001C325A" w:rsidP="00405308">
            <w:pPr>
              <w:pStyle w:val="AmColumnHeading"/>
              <w:keepNext/>
            </w:pPr>
            <w:r w:rsidRPr="00A8699B">
              <w:t>Muudatusettepanek</w:t>
            </w:r>
          </w:p>
        </w:tc>
      </w:tr>
      <w:tr w:rsidR="001C325A" w:rsidRPr="00A8699B" w14:paraId="24FE4D53" w14:textId="77777777" w:rsidTr="00405308">
        <w:trPr>
          <w:jc w:val="center"/>
        </w:trPr>
        <w:tc>
          <w:tcPr>
            <w:tcW w:w="4876" w:type="dxa"/>
          </w:tcPr>
          <w:p w14:paraId="5FE1D73D" w14:textId="77777777" w:rsidR="001C325A" w:rsidRPr="00A8699B" w:rsidRDefault="001C325A" w:rsidP="00405308">
            <w:pPr>
              <w:pStyle w:val="Normal6a"/>
            </w:pPr>
            <w:r w:rsidRPr="00A8699B">
              <w:t>b)</w:t>
            </w:r>
            <w:r w:rsidRPr="00A8699B">
              <w:tab/>
              <w:t>kogu muu materiaalne põhivara: nende kasulik eluiga, mida on hinnatud vastavalt artiklis 7 osutatud liidus tunnustatud raamatupidamisstandardile;</w:t>
            </w:r>
          </w:p>
        </w:tc>
        <w:tc>
          <w:tcPr>
            <w:tcW w:w="4876" w:type="dxa"/>
          </w:tcPr>
          <w:p w14:paraId="760B27AF" w14:textId="77777777" w:rsidR="001C325A" w:rsidRPr="00A8699B" w:rsidRDefault="001C325A" w:rsidP="00405308">
            <w:pPr>
              <w:pStyle w:val="Normal6a"/>
              <w:rPr>
                <w:b/>
                <w:i/>
              </w:rPr>
            </w:pPr>
            <w:r w:rsidRPr="00A8699B">
              <w:t>b)</w:t>
            </w:r>
            <w:r w:rsidRPr="00A8699B">
              <w:tab/>
              <w:t>kogu muu materiaalne põhivara: nende kasulik eluiga, mida on hinnatud vastavalt artiklis 7 osutatud liidus tunnustatud raamatupidamisstandardile</w:t>
            </w:r>
            <w:r w:rsidRPr="00A8699B">
              <w:rPr>
                <w:b/>
                <w:i/>
              </w:rPr>
              <w:t>, kuid mitte vähem kui 10 aastat</w:t>
            </w:r>
            <w:r w:rsidRPr="00A8699B">
              <w:t>;</w:t>
            </w:r>
          </w:p>
        </w:tc>
      </w:tr>
    </w:tbl>
    <w:p w14:paraId="4AE94098" w14:textId="77777777" w:rsidR="001C325A" w:rsidRPr="00A8699B" w:rsidRDefault="001C325A" w:rsidP="001C325A"/>
    <w:p w14:paraId="715FE015" w14:textId="77777777" w:rsidR="001C325A" w:rsidRPr="00A8699B" w:rsidRDefault="001C325A" w:rsidP="001C325A">
      <w:pPr>
        <w:pStyle w:val="AmNumberTabs"/>
      </w:pPr>
      <w:r w:rsidRPr="00A8699B">
        <w:t>Muudatusettepanek</w:t>
      </w:r>
      <w:r w:rsidRPr="00A8699B">
        <w:tab/>
      </w:r>
      <w:r w:rsidRPr="00A8699B">
        <w:tab/>
        <w:t>45</w:t>
      </w:r>
    </w:p>
    <w:p w14:paraId="06246FCE" w14:textId="77777777" w:rsidR="001C325A" w:rsidRPr="00A8699B" w:rsidRDefault="001C325A" w:rsidP="001C325A">
      <w:pPr>
        <w:pStyle w:val="NormalBold"/>
      </w:pPr>
      <w:r w:rsidRPr="00A8699B">
        <w:t>Ettepanek võtta vastu direktiiv</w:t>
      </w:r>
    </w:p>
    <w:p w14:paraId="3EE1F426" w14:textId="77777777" w:rsidR="001C325A" w:rsidRPr="00A8699B" w:rsidRDefault="001C325A" w:rsidP="001C325A">
      <w:pPr>
        <w:pStyle w:val="NormalBold"/>
      </w:pPr>
      <w:r w:rsidRPr="00A8699B">
        <w:t>Artikkel 22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6CA38F09" w14:textId="77777777" w:rsidTr="00405308">
        <w:trPr>
          <w:trHeight w:val="240"/>
          <w:jc w:val="center"/>
        </w:trPr>
        <w:tc>
          <w:tcPr>
            <w:tcW w:w="9752" w:type="dxa"/>
            <w:gridSpan w:val="2"/>
            <w:tcBorders>
              <w:top w:val="nil"/>
              <w:left w:val="nil"/>
              <w:bottom w:val="nil"/>
              <w:right w:val="nil"/>
            </w:tcBorders>
          </w:tcPr>
          <w:p w14:paraId="7D602620" w14:textId="77777777" w:rsidR="001C325A" w:rsidRPr="00A8699B" w:rsidRDefault="001C325A" w:rsidP="00405308"/>
        </w:tc>
      </w:tr>
      <w:tr w:rsidR="001C325A" w:rsidRPr="00A8699B" w14:paraId="12A5094F" w14:textId="77777777" w:rsidTr="00405308">
        <w:trPr>
          <w:trHeight w:val="240"/>
          <w:jc w:val="center"/>
        </w:trPr>
        <w:tc>
          <w:tcPr>
            <w:tcW w:w="4876" w:type="dxa"/>
            <w:tcBorders>
              <w:top w:val="nil"/>
              <w:left w:val="nil"/>
              <w:bottom w:val="nil"/>
              <w:right w:val="nil"/>
            </w:tcBorders>
            <w:hideMark/>
          </w:tcPr>
          <w:p w14:paraId="59B33E62"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hideMark/>
          </w:tcPr>
          <w:p w14:paraId="4C6D2804" w14:textId="77777777" w:rsidR="001C325A" w:rsidRPr="00A8699B" w:rsidRDefault="001C325A" w:rsidP="00405308">
            <w:pPr>
              <w:pStyle w:val="AmColumnHeading"/>
            </w:pPr>
            <w:r w:rsidRPr="00A8699B">
              <w:t>Muudatusettepanek</w:t>
            </w:r>
          </w:p>
        </w:tc>
      </w:tr>
      <w:tr w:rsidR="001C325A" w:rsidRPr="00A8699B" w14:paraId="234851FC" w14:textId="77777777" w:rsidTr="00405308">
        <w:trPr>
          <w:jc w:val="center"/>
        </w:trPr>
        <w:tc>
          <w:tcPr>
            <w:tcW w:w="4876" w:type="dxa"/>
            <w:tcBorders>
              <w:top w:val="nil"/>
              <w:left w:val="nil"/>
              <w:bottom w:val="nil"/>
              <w:right w:val="nil"/>
            </w:tcBorders>
          </w:tcPr>
          <w:p w14:paraId="6062C5BB" w14:textId="77777777" w:rsidR="001C325A" w:rsidRPr="00A8699B" w:rsidRDefault="001C325A" w:rsidP="00405308">
            <w:pPr>
              <w:pStyle w:val="Normal6a"/>
            </w:pPr>
          </w:p>
        </w:tc>
        <w:tc>
          <w:tcPr>
            <w:tcW w:w="4876" w:type="dxa"/>
            <w:tcBorders>
              <w:top w:val="nil"/>
              <w:left w:val="nil"/>
              <w:bottom w:val="nil"/>
              <w:right w:val="nil"/>
            </w:tcBorders>
            <w:hideMark/>
          </w:tcPr>
          <w:p w14:paraId="48489350" w14:textId="77777777" w:rsidR="001C325A" w:rsidRPr="00A8699B" w:rsidRDefault="001C325A" w:rsidP="00405308">
            <w:pPr>
              <w:pStyle w:val="Normal6a"/>
              <w:jc w:val="center"/>
            </w:pPr>
            <w:r w:rsidRPr="00A8699B">
              <w:rPr>
                <w:b/>
                <w:i/>
              </w:rPr>
              <w:t>Artikkel 22a</w:t>
            </w:r>
          </w:p>
        </w:tc>
      </w:tr>
      <w:tr w:rsidR="001C325A" w:rsidRPr="00A8699B" w14:paraId="443BDF74" w14:textId="77777777" w:rsidTr="00405308">
        <w:trPr>
          <w:jc w:val="center"/>
        </w:trPr>
        <w:tc>
          <w:tcPr>
            <w:tcW w:w="4876" w:type="dxa"/>
            <w:tcBorders>
              <w:top w:val="nil"/>
              <w:left w:val="nil"/>
              <w:bottom w:val="nil"/>
              <w:right w:val="nil"/>
            </w:tcBorders>
          </w:tcPr>
          <w:p w14:paraId="287DF5EF" w14:textId="77777777" w:rsidR="001C325A" w:rsidRPr="00A8699B" w:rsidRDefault="001C325A" w:rsidP="00405308">
            <w:pPr>
              <w:pStyle w:val="Normal6a"/>
            </w:pPr>
          </w:p>
        </w:tc>
        <w:tc>
          <w:tcPr>
            <w:tcW w:w="4876" w:type="dxa"/>
            <w:tcBorders>
              <w:top w:val="nil"/>
              <w:left w:val="nil"/>
              <w:bottom w:val="nil"/>
              <w:right w:val="nil"/>
            </w:tcBorders>
            <w:hideMark/>
          </w:tcPr>
          <w:p w14:paraId="03508CF2" w14:textId="77777777" w:rsidR="001C325A" w:rsidRPr="00A8699B" w:rsidRDefault="001C325A" w:rsidP="00405308">
            <w:pPr>
              <w:pStyle w:val="Normal6a"/>
              <w:jc w:val="center"/>
            </w:pPr>
            <w:r w:rsidRPr="00A8699B">
              <w:rPr>
                <w:b/>
                <w:i/>
              </w:rPr>
              <w:t>Kiirendatud amortisatsiooni eeskirjad</w:t>
            </w:r>
          </w:p>
        </w:tc>
      </w:tr>
      <w:tr w:rsidR="001C325A" w:rsidRPr="00A8699B" w14:paraId="6A5B657E" w14:textId="77777777" w:rsidTr="00405308">
        <w:trPr>
          <w:jc w:val="center"/>
        </w:trPr>
        <w:tc>
          <w:tcPr>
            <w:tcW w:w="4876" w:type="dxa"/>
            <w:tcBorders>
              <w:top w:val="nil"/>
              <w:left w:val="nil"/>
              <w:bottom w:val="nil"/>
              <w:right w:val="nil"/>
            </w:tcBorders>
          </w:tcPr>
          <w:p w14:paraId="47F8402E" w14:textId="77777777" w:rsidR="001C325A" w:rsidRPr="00A8699B" w:rsidRDefault="001C325A" w:rsidP="00405308">
            <w:pPr>
              <w:pStyle w:val="Normal6a"/>
            </w:pPr>
          </w:p>
        </w:tc>
        <w:tc>
          <w:tcPr>
            <w:tcW w:w="4876" w:type="dxa"/>
            <w:tcBorders>
              <w:top w:val="nil"/>
              <w:left w:val="nil"/>
              <w:bottom w:val="nil"/>
              <w:right w:val="nil"/>
            </w:tcBorders>
            <w:hideMark/>
          </w:tcPr>
          <w:p w14:paraId="19C309CB" w14:textId="77777777" w:rsidR="001C325A" w:rsidRPr="00A8699B" w:rsidRDefault="001C325A" w:rsidP="00405308">
            <w:pPr>
              <w:pStyle w:val="Normal6a"/>
            </w:pPr>
            <w:r w:rsidRPr="00A8699B">
              <w:rPr>
                <w:b/>
                <w:i/>
              </w:rPr>
              <w:t>1.</w:t>
            </w:r>
            <w:r w:rsidRPr="00A8699B">
              <w:rPr>
                <w:b/>
                <w:i/>
              </w:rPr>
              <w:tab/>
              <w:t xml:space="preserve">Erandina artiklist 22 kohaldavad liikmesriigid kiirendatud amortisatsiooni </w:t>
            </w:r>
            <w:proofErr w:type="spellStart"/>
            <w:r w:rsidRPr="00A8699B">
              <w:rPr>
                <w:b/>
                <w:i/>
              </w:rPr>
              <w:lastRenderedPageBreak/>
              <w:t>BEFITi</w:t>
            </w:r>
            <w:proofErr w:type="spellEnd"/>
            <w:r w:rsidRPr="00A8699B">
              <w:rPr>
                <w:b/>
                <w:i/>
              </w:rPr>
              <w:t xml:space="preserve"> kontserni liikmete poolt järgmistes kategooriates omandatud materiaalse põhivara suhtes:</w:t>
            </w:r>
          </w:p>
        </w:tc>
      </w:tr>
      <w:tr w:rsidR="001C325A" w:rsidRPr="00A8699B" w14:paraId="4F4F0C29" w14:textId="77777777" w:rsidTr="00405308">
        <w:trPr>
          <w:jc w:val="center"/>
        </w:trPr>
        <w:tc>
          <w:tcPr>
            <w:tcW w:w="4876" w:type="dxa"/>
            <w:tcBorders>
              <w:top w:val="nil"/>
              <w:left w:val="nil"/>
              <w:bottom w:val="nil"/>
              <w:right w:val="nil"/>
            </w:tcBorders>
          </w:tcPr>
          <w:p w14:paraId="4F518E2E" w14:textId="77777777" w:rsidR="001C325A" w:rsidRPr="00A8699B" w:rsidRDefault="001C325A" w:rsidP="00405308">
            <w:pPr>
              <w:pStyle w:val="Normal6a"/>
            </w:pPr>
          </w:p>
        </w:tc>
        <w:tc>
          <w:tcPr>
            <w:tcW w:w="4876" w:type="dxa"/>
            <w:tcBorders>
              <w:top w:val="nil"/>
              <w:left w:val="nil"/>
              <w:bottom w:val="nil"/>
              <w:right w:val="nil"/>
            </w:tcBorders>
          </w:tcPr>
          <w:p w14:paraId="06C85AC6" w14:textId="77777777" w:rsidR="001C325A" w:rsidRPr="00A8699B" w:rsidRDefault="001C325A" w:rsidP="00405308">
            <w:pPr>
              <w:pStyle w:val="Normal6a"/>
              <w:rPr>
                <w:b/>
                <w:i/>
              </w:rPr>
            </w:pPr>
            <w:r w:rsidRPr="00A8699B">
              <w:rPr>
                <w:b/>
                <w:i/>
              </w:rPr>
              <w:t>a)</w:t>
            </w:r>
            <w:r w:rsidRPr="00A8699B">
              <w:rPr>
                <w:b/>
                <w:i/>
              </w:rPr>
              <w:tab/>
              <w:t>varad, mis aitavad otseselt kaasa liidu kliima- ja sotsiaalsete eesmärkide saavutamisele, eelkõige puhta tehnoloogia, energiatõhususe ja digiülemineku edendamisele;</w:t>
            </w:r>
          </w:p>
        </w:tc>
      </w:tr>
      <w:tr w:rsidR="001C325A" w:rsidRPr="00A8699B" w14:paraId="7A2BE46F" w14:textId="77777777" w:rsidTr="00405308">
        <w:trPr>
          <w:jc w:val="center"/>
        </w:trPr>
        <w:tc>
          <w:tcPr>
            <w:tcW w:w="4876" w:type="dxa"/>
            <w:tcBorders>
              <w:top w:val="nil"/>
              <w:left w:val="nil"/>
              <w:bottom w:val="nil"/>
              <w:right w:val="nil"/>
            </w:tcBorders>
          </w:tcPr>
          <w:p w14:paraId="26925D82" w14:textId="77777777" w:rsidR="001C325A" w:rsidRPr="00A8699B" w:rsidRDefault="001C325A" w:rsidP="00405308">
            <w:pPr>
              <w:pStyle w:val="Normal6a"/>
            </w:pPr>
          </w:p>
        </w:tc>
        <w:tc>
          <w:tcPr>
            <w:tcW w:w="4876" w:type="dxa"/>
            <w:tcBorders>
              <w:top w:val="nil"/>
              <w:left w:val="nil"/>
              <w:bottom w:val="nil"/>
              <w:right w:val="nil"/>
            </w:tcBorders>
          </w:tcPr>
          <w:p w14:paraId="581A0B2F" w14:textId="77777777" w:rsidR="001C325A" w:rsidRPr="00A8699B" w:rsidRDefault="001C325A" w:rsidP="00405308">
            <w:pPr>
              <w:pStyle w:val="Normal6a"/>
              <w:rPr>
                <w:b/>
                <w:i/>
              </w:rPr>
            </w:pPr>
            <w:r w:rsidRPr="00A8699B">
              <w:rPr>
                <w:b/>
                <w:i/>
              </w:rPr>
              <w:t>b)</w:t>
            </w:r>
            <w:r w:rsidRPr="00A8699B">
              <w:rPr>
                <w:b/>
                <w:i/>
              </w:rPr>
              <w:tab/>
              <w:t>varad, mis aitavad otseselt kaasa ÜRO 2030. aasta kestliku arengu eesmärkide saavutamisele;</w:t>
            </w:r>
          </w:p>
        </w:tc>
      </w:tr>
      <w:tr w:rsidR="001C325A" w:rsidRPr="00A8699B" w14:paraId="6C0E9076" w14:textId="77777777" w:rsidTr="00405308">
        <w:trPr>
          <w:jc w:val="center"/>
        </w:trPr>
        <w:tc>
          <w:tcPr>
            <w:tcW w:w="4876" w:type="dxa"/>
            <w:tcBorders>
              <w:top w:val="nil"/>
              <w:left w:val="nil"/>
              <w:bottom w:val="nil"/>
              <w:right w:val="nil"/>
            </w:tcBorders>
          </w:tcPr>
          <w:p w14:paraId="00E778C7" w14:textId="77777777" w:rsidR="001C325A" w:rsidRPr="00A8699B" w:rsidRDefault="001C325A" w:rsidP="00405308">
            <w:pPr>
              <w:pStyle w:val="Normal6a"/>
            </w:pPr>
          </w:p>
        </w:tc>
        <w:tc>
          <w:tcPr>
            <w:tcW w:w="4876" w:type="dxa"/>
            <w:tcBorders>
              <w:top w:val="nil"/>
              <w:left w:val="nil"/>
              <w:bottom w:val="nil"/>
              <w:right w:val="nil"/>
            </w:tcBorders>
          </w:tcPr>
          <w:p w14:paraId="4B1126E9" w14:textId="77777777" w:rsidR="001C325A" w:rsidRPr="00A8699B" w:rsidRDefault="001C325A" w:rsidP="00405308">
            <w:pPr>
              <w:pStyle w:val="Normal6a"/>
              <w:rPr>
                <w:b/>
                <w:i/>
              </w:rPr>
            </w:pPr>
            <w:r w:rsidRPr="00A8699B">
              <w:rPr>
                <w:b/>
                <w:i/>
              </w:rPr>
              <w:t>c)</w:t>
            </w:r>
            <w:r w:rsidRPr="00A8699B">
              <w:rPr>
                <w:b/>
                <w:i/>
              </w:rPr>
              <w:tab/>
              <w:t>varad, mis aitavad otseselt kaasa liidu kaitse tugevdamisele, eriti liidu suutlikkusele ennetada tekkivaid ohte ja kriise ning neile reageerida kooskõlas ELi kriisivalmiduse strateegiaga.</w:t>
            </w:r>
          </w:p>
        </w:tc>
      </w:tr>
      <w:tr w:rsidR="001C325A" w:rsidRPr="00A8699B" w14:paraId="7023CBD1" w14:textId="77777777" w:rsidTr="00405308">
        <w:trPr>
          <w:jc w:val="center"/>
        </w:trPr>
        <w:tc>
          <w:tcPr>
            <w:tcW w:w="4876" w:type="dxa"/>
            <w:tcBorders>
              <w:top w:val="nil"/>
              <w:left w:val="nil"/>
              <w:bottom w:val="nil"/>
              <w:right w:val="nil"/>
            </w:tcBorders>
          </w:tcPr>
          <w:p w14:paraId="05C8DFAE" w14:textId="77777777" w:rsidR="001C325A" w:rsidRPr="00A8699B" w:rsidRDefault="001C325A" w:rsidP="00405308">
            <w:pPr>
              <w:pStyle w:val="Normal6a"/>
            </w:pPr>
          </w:p>
        </w:tc>
        <w:tc>
          <w:tcPr>
            <w:tcW w:w="4876" w:type="dxa"/>
            <w:tcBorders>
              <w:top w:val="nil"/>
              <w:left w:val="nil"/>
              <w:bottom w:val="nil"/>
              <w:right w:val="nil"/>
            </w:tcBorders>
            <w:hideMark/>
          </w:tcPr>
          <w:p w14:paraId="0639BD67" w14:textId="77777777" w:rsidR="001C325A" w:rsidRPr="00A8699B" w:rsidRDefault="001C325A" w:rsidP="00405308">
            <w:pPr>
              <w:pStyle w:val="Normal6a"/>
            </w:pPr>
            <w:r w:rsidRPr="00A8699B">
              <w:rPr>
                <w:b/>
                <w:i/>
              </w:rPr>
              <w:t>2.</w:t>
            </w:r>
            <w:r w:rsidRPr="00A8699B">
              <w:rPr>
                <w:b/>
                <w:i/>
              </w:rPr>
              <w:tab/>
              <w:t>Komisjon kehtestab rakendusaktiga lõike 1 rakendamiseks vajaliku raamistiku ja kriteeriumid, sealhulgas kiirendatud amortisatsiooniks sobivate varade kategooriad. Iga viie aasta järel hindab komisjon lõikes 1 sätestatud kiirendatud amortisatsiooni korda ja analüüsib eelkõige, kas meetmed</w:t>
            </w:r>
          </w:p>
        </w:tc>
      </w:tr>
      <w:tr w:rsidR="001C325A" w:rsidRPr="00A8699B" w14:paraId="44A0AEBE" w14:textId="77777777" w:rsidTr="00405308">
        <w:trPr>
          <w:jc w:val="center"/>
        </w:trPr>
        <w:tc>
          <w:tcPr>
            <w:tcW w:w="4876" w:type="dxa"/>
            <w:tcBorders>
              <w:top w:val="nil"/>
              <w:left w:val="nil"/>
              <w:bottom w:val="nil"/>
              <w:right w:val="nil"/>
            </w:tcBorders>
          </w:tcPr>
          <w:p w14:paraId="284F01FF" w14:textId="77777777" w:rsidR="001C325A" w:rsidRPr="00A8699B" w:rsidRDefault="001C325A" w:rsidP="00405308">
            <w:pPr>
              <w:pStyle w:val="Normal6a"/>
            </w:pPr>
          </w:p>
        </w:tc>
        <w:tc>
          <w:tcPr>
            <w:tcW w:w="4876" w:type="dxa"/>
            <w:tcBorders>
              <w:top w:val="nil"/>
              <w:left w:val="nil"/>
              <w:bottom w:val="nil"/>
              <w:right w:val="nil"/>
            </w:tcBorders>
          </w:tcPr>
          <w:p w14:paraId="7A0C4ADB" w14:textId="77777777" w:rsidR="001C325A" w:rsidRPr="00A8699B" w:rsidRDefault="001C325A" w:rsidP="00405308">
            <w:pPr>
              <w:pStyle w:val="Normal6a"/>
              <w:rPr>
                <w:b/>
                <w:i/>
              </w:rPr>
            </w:pPr>
            <w:r w:rsidRPr="00A8699B">
              <w:rPr>
                <w:b/>
                <w:i/>
              </w:rPr>
              <w:t>a)</w:t>
            </w:r>
            <w:r w:rsidRPr="00A8699B">
              <w:rPr>
                <w:b/>
                <w:i/>
              </w:rPr>
              <w:tab/>
              <w:t>on eesmärgipärased,</w:t>
            </w:r>
          </w:p>
        </w:tc>
      </w:tr>
      <w:tr w:rsidR="001C325A" w:rsidRPr="00A8699B" w14:paraId="2A8118D3" w14:textId="77777777" w:rsidTr="00405308">
        <w:trPr>
          <w:jc w:val="center"/>
        </w:trPr>
        <w:tc>
          <w:tcPr>
            <w:tcW w:w="4876" w:type="dxa"/>
            <w:tcBorders>
              <w:top w:val="nil"/>
              <w:left w:val="nil"/>
              <w:bottom w:val="nil"/>
              <w:right w:val="nil"/>
            </w:tcBorders>
          </w:tcPr>
          <w:p w14:paraId="635C7A2D" w14:textId="77777777" w:rsidR="001C325A" w:rsidRPr="00A8699B" w:rsidRDefault="001C325A" w:rsidP="00405308">
            <w:pPr>
              <w:pStyle w:val="Normal6a"/>
            </w:pPr>
          </w:p>
        </w:tc>
        <w:tc>
          <w:tcPr>
            <w:tcW w:w="4876" w:type="dxa"/>
            <w:tcBorders>
              <w:top w:val="nil"/>
              <w:left w:val="nil"/>
              <w:bottom w:val="nil"/>
              <w:right w:val="nil"/>
            </w:tcBorders>
          </w:tcPr>
          <w:p w14:paraId="6DC7F14D" w14:textId="77777777" w:rsidR="001C325A" w:rsidRPr="00A8699B" w:rsidRDefault="001C325A" w:rsidP="00405308">
            <w:pPr>
              <w:pStyle w:val="Normal6a"/>
              <w:rPr>
                <w:b/>
                <w:i/>
              </w:rPr>
            </w:pPr>
            <w:r w:rsidRPr="00A8699B">
              <w:rPr>
                <w:b/>
                <w:i/>
              </w:rPr>
              <w:t>b)</w:t>
            </w:r>
            <w:r w:rsidRPr="00A8699B">
              <w:rPr>
                <w:b/>
                <w:i/>
              </w:rPr>
              <w:tab/>
              <w:t>on kulutõhus viis nende poliitiliste eesmärkide saavutamiseks,</w:t>
            </w:r>
          </w:p>
        </w:tc>
      </w:tr>
      <w:tr w:rsidR="001C325A" w:rsidRPr="00A8699B" w14:paraId="71BA25D4" w14:textId="77777777" w:rsidTr="00405308">
        <w:trPr>
          <w:jc w:val="center"/>
        </w:trPr>
        <w:tc>
          <w:tcPr>
            <w:tcW w:w="4876" w:type="dxa"/>
            <w:tcBorders>
              <w:top w:val="nil"/>
              <w:left w:val="nil"/>
              <w:bottom w:val="nil"/>
              <w:right w:val="nil"/>
            </w:tcBorders>
          </w:tcPr>
          <w:p w14:paraId="35A22840" w14:textId="77777777" w:rsidR="001C325A" w:rsidRPr="00A8699B" w:rsidRDefault="001C325A" w:rsidP="00405308">
            <w:pPr>
              <w:pStyle w:val="Normal6a"/>
            </w:pPr>
          </w:p>
        </w:tc>
        <w:tc>
          <w:tcPr>
            <w:tcW w:w="4876" w:type="dxa"/>
            <w:tcBorders>
              <w:top w:val="nil"/>
              <w:left w:val="nil"/>
              <w:bottom w:val="nil"/>
              <w:right w:val="nil"/>
            </w:tcBorders>
          </w:tcPr>
          <w:p w14:paraId="28EEF1AC" w14:textId="77777777" w:rsidR="001C325A" w:rsidRPr="00A8699B" w:rsidRDefault="001C325A" w:rsidP="00405308">
            <w:pPr>
              <w:pStyle w:val="Normal6a"/>
              <w:rPr>
                <w:b/>
                <w:i/>
              </w:rPr>
            </w:pPr>
            <w:r w:rsidRPr="00A8699B">
              <w:rPr>
                <w:b/>
                <w:i/>
              </w:rPr>
              <w:t>c)</w:t>
            </w:r>
            <w:r w:rsidRPr="00A8699B">
              <w:rPr>
                <w:b/>
                <w:i/>
              </w:rPr>
              <w:tab/>
              <w:t>meetmetel on negatiivne või ootamatu mõju.</w:t>
            </w:r>
          </w:p>
        </w:tc>
      </w:tr>
      <w:tr w:rsidR="001C325A" w:rsidRPr="00A8699B" w14:paraId="77D861AF" w14:textId="77777777" w:rsidTr="00405308">
        <w:trPr>
          <w:jc w:val="center"/>
        </w:trPr>
        <w:tc>
          <w:tcPr>
            <w:tcW w:w="4876" w:type="dxa"/>
            <w:tcBorders>
              <w:top w:val="nil"/>
              <w:left w:val="nil"/>
              <w:bottom w:val="nil"/>
              <w:right w:val="nil"/>
            </w:tcBorders>
          </w:tcPr>
          <w:p w14:paraId="0D4A27C3" w14:textId="77777777" w:rsidR="001C325A" w:rsidRPr="00A8699B" w:rsidRDefault="001C325A" w:rsidP="00405308">
            <w:pPr>
              <w:pStyle w:val="Normal6a"/>
            </w:pPr>
          </w:p>
        </w:tc>
        <w:tc>
          <w:tcPr>
            <w:tcW w:w="4876" w:type="dxa"/>
            <w:tcBorders>
              <w:top w:val="nil"/>
              <w:left w:val="nil"/>
              <w:bottom w:val="nil"/>
              <w:right w:val="nil"/>
            </w:tcBorders>
          </w:tcPr>
          <w:p w14:paraId="70E40D1F" w14:textId="77777777" w:rsidR="001C325A" w:rsidRPr="00A8699B" w:rsidRDefault="001C325A" w:rsidP="00405308">
            <w:pPr>
              <w:pStyle w:val="Normal6a"/>
              <w:rPr>
                <w:b/>
                <w:i/>
              </w:rPr>
            </w:pPr>
            <w:r w:rsidRPr="00A8699B">
              <w:rPr>
                <w:b/>
                <w:i/>
              </w:rPr>
              <w:t>Pärast esimeses lõigus osutatud hindamist ajakohastab komisjon rakendusakti iga viie aasta järel, kui seda peetakse vajalikuks. Käesoleva artikli kohased rakendusaktid võetakse vastu kooskõlas artiklis 73 osutatud kontrollimenetlusega.</w:t>
            </w:r>
          </w:p>
        </w:tc>
      </w:tr>
      <w:tr w:rsidR="001C325A" w:rsidRPr="00A8699B" w14:paraId="11AA384C" w14:textId="77777777" w:rsidTr="00405308">
        <w:trPr>
          <w:jc w:val="center"/>
        </w:trPr>
        <w:tc>
          <w:tcPr>
            <w:tcW w:w="4876" w:type="dxa"/>
            <w:tcBorders>
              <w:top w:val="nil"/>
              <w:left w:val="nil"/>
              <w:bottom w:val="nil"/>
              <w:right w:val="nil"/>
            </w:tcBorders>
          </w:tcPr>
          <w:p w14:paraId="4328677E" w14:textId="77777777" w:rsidR="001C325A" w:rsidRPr="00A8699B" w:rsidRDefault="001C325A" w:rsidP="00405308">
            <w:pPr>
              <w:pStyle w:val="Normal6a"/>
            </w:pPr>
          </w:p>
        </w:tc>
        <w:tc>
          <w:tcPr>
            <w:tcW w:w="4876" w:type="dxa"/>
            <w:tcBorders>
              <w:top w:val="nil"/>
              <w:left w:val="nil"/>
              <w:bottom w:val="nil"/>
              <w:right w:val="nil"/>
            </w:tcBorders>
            <w:hideMark/>
          </w:tcPr>
          <w:p w14:paraId="00171C6D" w14:textId="77777777" w:rsidR="001C325A" w:rsidRPr="00A8699B" w:rsidRDefault="001C325A" w:rsidP="00405308">
            <w:pPr>
              <w:pStyle w:val="Normal6a"/>
            </w:pPr>
            <w:r w:rsidRPr="00A8699B">
              <w:rPr>
                <w:b/>
                <w:i/>
              </w:rPr>
              <w:t>3.</w:t>
            </w:r>
            <w:r w:rsidRPr="00A8699B">
              <w:rPr>
                <w:b/>
                <w:i/>
              </w:rPr>
              <w:tab/>
              <w:t>Hiljemalt ... [kolm kuud pärast käesoleva direktiivi jõustumise kuupäeva] teavitavad liikmesriigid komisjoni oma riigi tasandil kehtivatest kiirendatud amortisatsiooni eeskirjadest, millele on osutatud käesoleva artikli lõigetes 1 ja 2, kooskõlas artikli 48 lõikes 2 osutatud kohustusega.</w:t>
            </w:r>
            <w:r w:rsidRPr="00A8699B">
              <w:t xml:space="preserve"> </w:t>
            </w:r>
            <w:r w:rsidRPr="00A8699B">
              <w:rPr>
                <w:b/>
                <w:i/>
              </w:rPr>
              <w:t>Liikmesriigid esitavad komisjonile ka kogu teabe, mis on vajalik käesoleva artikli lõikes 2 osutatud hindamise tegemiseks.</w:t>
            </w:r>
          </w:p>
        </w:tc>
      </w:tr>
      <w:tr w:rsidR="001C325A" w:rsidRPr="00A8699B" w14:paraId="5A7D761A" w14:textId="77777777" w:rsidTr="00405308">
        <w:trPr>
          <w:jc w:val="center"/>
        </w:trPr>
        <w:tc>
          <w:tcPr>
            <w:tcW w:w="4876" w:type="dxa"/>
            <w:tcBorders>
              <w:top w:val="nil"/>
              <w:left w:val="nil"/>
              <w:bottom w:val="nil"/>
              <w:right w:val="nil"/>
            </w:tcBorders>
          </w:tcPr>
          <w:p w14:paraId="4A3E8604" w14:textId="77777777" w:rsidR="001C325A" w:rsidRPr="00A8699B" w:rsidRDefault="001C325A" w:rsidP="00405308">
            <w:pPr>
              <w:pStyle w:val="Normal6a"/>
            </w:pPr>
          </w:p>
        </w:tc>
        <w:tc>
          <w:tcPr>
            <w:tcW w:w="4876" w:type="dxa"/>
            <w:tcBorders>
              <w:top w:val="nil"/>
              <w:left w:val="nil"/>
              <w:bottom w:val="nil"/>
              <w:right w:val="nil"/>
            </w:tcBorders>
            <w:hideMark/>
          </w:tcPr>
          <w:p w14:paraId="5BA816BF" w14:textId="77777777" w:rsidR="001C325A" w:rsidRPr="00A8699B" w:rsidRDefault="001C325A" w:rsidP="00405308">
            <w:pPr>
              <w:pStyle w:val="Normal6a"/>
            </w:pPr>
            <w:r w:rsidRPr="00A8699B">
              <w:rPr>
                <w:b/>
                <w:i/>
              </w:rPr>
              <w:t>4.</w:t>
            </w:r>
            <w:r w:rsidRPr="00A8699B">
              <w:rPr>
                <w:b/>
                <w:i/>
              </w:rPr>
              <w:tab/>
              <w:t>Liikmesriigid teavitavad komisjoni oma uutest kiirendatud amortisatsiooni eeskirjadest kuus kuud enne nende jõustumist riigi tasandil ja kooskõlas artikli 48 lõikes 2 sätestatud kohustusega.</w:t>
            </w:r>
          </w:p>
        </w:tc>
      </w:tr>
    </w:tbl>
    <w:p w14:paraId="1A289FAF" w14:textId="77777777" w:rsidR="001C325A" w:rsidRPr="00A8699B" w:rsidRDefault="001C325A" w:rsidP="001C325A"/>
    <w:p w14:paraId="2382C70E" w14:textId="77777777" w:rsidR="001C325A" w:rsidRPr="00A8699B" w:rsidRDefault="001C325A" w:rsidP="001C325A">
      <w:pPr>
        <w:pStyle w:val="AmNumberTabs"/>
        <w:keepNext/>
      </w:pPr>
      <w:r w:rsidRPr="00A8699B">
        <w:t>Muudatusettepanek</w:t>
      </w:r>
      <w:r w:rsidRPr="00A8699B">
        <w:tab/>
      </w:r>
      <w:r w:rsidRPr="00A8699B">
        <w:tab/>
        <w:t>46</w:t>
      </w:r>
    </w:p>
    <w:p w14:paraId="6B1B2CB0" w14:textId="77777777" w:rsidR="001C325A" w:rsidRPr="00A8699B" w:rsidRDefault="001C325A" w:rsidP="001C325A">
      <w:pPr>
        <w:pStyle w:val="NormalBold12b"/>
        <w:keepNext/>
      </w:pPr>
      <w:r w:rsidRPr="00A8699B">
        <w:t>Ettepanek võtta vastu direktiiv</w:t>
      </w:r>
    </w:p>
    <w:p w14:paraId="0C8E5C85" w14:textId="77777777" w:rsidR="001C325A" w:rsidRPr="00A8699B" w:rsidRDefault="001C325A" w:rsidP="001C325A">
      <w:pPr>
        <w:pStyle w:val="NormalBold"/>
        <w:keepNext/>
      </w:pPr>
      <w:r w:rsidRPr="00A8699B">
        <w:t>Artikkel 23 – lõige 5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65DD8A97" w14:textId="77777777" w:rsidTr="00405308">
        <w:trPr>
          <w:jc w:val="center"/>
        </w:trPr>
        <w:tc>
          <w:tcPr>
            <w:tcW w:w="9752" w:type="dxa"/>
            <w:gridSpan w:val="2"/>
          </w:tcPr>
          <w:p w14:paraId="4C80021A" w14:textId="77777777" w:rsidR="001C325A" w:rsidRPr="00A8699B" w:rsidRDefault="001C325A" w:rsidP="00405308">
            <w:pPr>
              <w:keepNext/>
            </w:pPr>
          </w:p>
        </w:tc>
      </w:tr>
      <w:tr w:rsidR="001C325A" w:rsidRPr="00A8699B" w14:paraId="374900DE" w14:textId="77777777" w:rsidTr="00405308">
        <w:trPr>
          <w:jc w:val="center"/>
        </w:trPr>
        <w:tc>
          <w:tcPr>
            <w:tcW w:w="4876" w:type="dxa"/>
          </w:tcPr>
          <w:p w14:paraId="7F1AB950" w14:textId="77777777" w:rsidR="001C325A" w:rsidRPr="00A8699B" w:rsidRDefault="001C325A" w:rsidP="00405308">
            <w:pPr>
              <w:pStyle w:val="AmColumnHeading"/>
              <w:keepNext/>
            </w:pPr>
            <w:r w:rsidRPr="00A8699B">
              <w:t>Komisjoni ettepanek</w:t>
            </w:r>
          </w:p>
        </w:tc>
        <w:tc>
          <w:tcPr>
            <w:tcW w:w="4876" w:type="dxa"/>
          </w:tcPr>
          <w:p w14:paraId="3F4438EF" w14:textId="77777777" w:rsidR="001C325A" w:rsidRPr="00A8699B" w:rsidRDefault="001C325A" w:rsidP="00405308">
            <w:pPr>
              <w:pStyle w:val="AmColumnHeading"/>
              <w:keepNext/>
            </w:pPr>
            <w:r w:rsidRPr="00A8699B">
              <w:t>Muudatusettepanek</w:t>
            </w:r>
          </w:p>
        </w:tc>
      </w:tr>
      <w:tr w:rsidR="001C325A" w:rsidRPr="00A8699B" w14:paraId="4FA5940E" w14:textId="77777777" w:rsidTr="00405308">
        <w:trPr>
          <w:jc w:val="center"/>
        </w:trPr>
        <w:tc>
          <w:tcPr>
            <w:tcW w:w="4876" w:type="dxa"/>
          </w:tcPr>
          <w:p w14:paraId="06B3088A" w14:textId="77777777" w:rsidR="001C325A" w:rsidRPr="00A8699B" w:rsidRDefault="001C325A" w:rsidP="00405308">
            <w:pPr>
              <w:pStyle w:val="Normal6a"/>
            </w:pPr>
          </w:p>
        </w:tc>
        <w:tc>
          <w:tcPr>
            <w:tcW w:w="4876" w:type="dxa"/>
          </w:tcPr>
          <w:p w14:paraId="1D5B38FA" w14:textId="77777777" w:rsidR="001C325A" w:rsidRPr="00A8699B" w:rsidRDefault="001C325A" w:rsidP="00405308">
            <w:pPr>
              <w:pStyle w:val="Normal6a"/>
              <w:rPr>
                <w:b/>
                <w:i/>
              </w:rPr>
            </w:pPr>
            <w:r w:rsidRPr="00A8699B">
              <w:rPr>
                <w:b/>
                <w:i/>
              </w:rPr>
              <w:t>5a.</w:t>
            </w:r>
            <w:r w:rsidRPr="00A8699B">
              <w:rPr>
                <w:b/>
                <w:i/>
              </w:rPr>
              <w:tab/>
              <w:t xml:space="preserve">Liikmesriigid ei anna </w:t>
            </w:r>
            <w:proofErr w:type="spellStart"/>
            <w:r w:rsidRPr="00A8699B">
              <w:rPr>
                <w:b/>
                <w:i/>
              </w:rPr>
              <w:t>BEFITi</w:t>
            </w:r>
            <w:proofErr w:type="spellEnd"/>
            <w:r w:rsidRPr="00A8699B">
              <w:rPr>
                <w:b/>
                <w:i/>
              </w:rPr>
              <w:t xml:space="preserve"> kontserni liikmele muid kulumi arvestamise õigusi peale käesolevas jaos nimetatud õiguste.</w:t>
            </w:r>
          </w:p>
        </w:tc>
      </w:tr>
    </w:tbl>
    <w:p w14:paraId="1E2DB0A2" w14:textId="77777777" w:rsidR="001C325A" w:rsidRPr="00A8699B" w:rsidRDefault="001C325A" w:rsidP="001C325A"/>
    <w:p w14:paraId="59DDFEA2" w14:textId="77777777" w:rsidR="001C325A" w:rsidRPr="00A8699B" w:rsidRDefault="001C325A" w:rsidP="001C325A">
      <w:pPr>
        <w:pStyle w:val="AmNumberTabs"/>
        <w:keepNext/>
      </w:pPr>
      <w:r w:rsidRPr="00A8699B">
        <w:t>Muudatusettepanek</w:t>
      </w:r>
      <w:r w:rsidRPr="00A8699B">
        <w:tab/>
      </w:r>
      <w:r w:rsidRPr="00A8699B">
        <w:tab/>
        <w:t>47</w:t>
      </w:r>
    </w:p>
    <w:p w14:paraId="347E6724" w14:textId="77777777" w:rsidR="001C325A" w:rsidRPr="00A8699B" w:rsidRDefault="001C325A" w:rsidP="001C325A">
      <w:pPr>
        <w:pStyle w:val="NormalBold12b"/>
        <w:keepNext/>
      </w:pPr>
      <w:r w:rsidRPr="00A8699B">
        <w:t>Ettepanek võtta vastu direktiiv</w:t>
      </w:r>
    </w:p>
    <w:p w14:paraId="7047A532" w14:textId="77777777" w:rsidR="001C325A" w:rsidRPr="00A8699B" w:rsidRDefault="001C325A" w:rsidP="001C325A">
      <w:pPr>
        <w:pStyle w:val="NormalBold"/>
        <w:keepNext/>
      </w:pPr>
      <w:r w:rsidRPr="00A8699B">
        <w:t>Artikkel 25 – lõige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208C665A" w14:textId="77777777" w:rsidTr="00405308">
        <w:trPr>
          <w:jc w:val="center"/>
        </w:trPr>
        <w:tc>
          <w:tcPr>
            <w:tcW w:w="9752" w:type="dxa"/>
            <w:gridSpan w:val="2"/>
          </w:tcPr>
          <w:p w14:paraId="07995632" w14:textId="77777777" w:rsidR="001C325A" w:rsidRPr="00A8699B" w:rsidRDefault="001C325A" w:rsidP="00405308">
            <w:pPr>
              <w:keepNext/>
            </w:pPr>
          </w:p>
        </w:tc>
      </w:tr>
      <w:tr w:rsidR="001C325A" w:rsidRPr="00A8699B" w14:paraId="4B58B0A9" w14:textId="77777777" w:rsidTr="00405308">
        <w:trPr>
          <w:jc w:val="center"/>
        </w:trPr>
        <w:tc>
          <w:tcPr>
            <w:tcW w:w="4876" w:type="dxa"/>
          </w:tcPr>
          <w:p w14:paraId="453F4849" w14:textId="77777777" w:rsidR="001C325A" w:rsidRPr="00A8699B" w:rsidRDefault="001C325A" w:rsidP="00405308">
            <w:pPr>
              <w:pStyle w:val="AmColumnHeading"/>
              <w:keepNext/>
            </w:pPr>
            <w:r w:rsidRPr="00A8699B">
              <w:t>Komisjoni ettepanek</w:t>
            </w:r>
          </w:p>
        </w:tc>
        <w:tc>
          <w:tcPr>
            <w:tcW w:w="4876" w:type="dxa"/>
          </w:tcPr>
          <w:p w14:paraId="27C4FE33" w14:textId="77777777" w:rsidR="001C325A" w:rsidRPr="00A8699B" w:rsidRDefault="001C325A" w:rsidP="00405308">
            <w:pPr>
              <w:pStyle w:val="AmColumnHeading"/>
              <w:keepNext/>
            </w:pPr>
            <w:r w:rsidRPr="00A8699B">
              <w:t>Muudatusettepanek</w:t>
            </w:r>
          </w:p>
        </w:tc>
      </w:tr>
      <w:tr w:rsidR="001C325A" w:rsidRPr="00A8699B" w14:paraId="06661C1D" w14:textId="77777777" w:rsidTr="00405308">
        <w:trPr>
          <w:jc w:val="center"/>
        </w:trPr>
        <w:tc>
          <w:tcPr>
            <w:tcW w:w="4876" w:type="dxa"/>
          </w:tcPr>
          <w:p w14:paraId="247E1DD6" w14:textId="77777777" w:rsidR="001C325A" w:rsidRPr="00A8699B" w:rsidRDefault="001C325A" w:rsidP="00405308">
            <w:pPr>
              <w:pStyle w:val="Normal6a"/>
            </w:pPr>
            <w:r w:rsidRPr="00A8699B">
              <w:t>1.</w:t>
            </w:r>
            <w:r w:rsidRPr="00A8699B">
              <w:tab/>
              <w:t>Soetus-, ehitus- või parenduskulud koos kasutuselevõtu kuupäevaga pärast soetamist, ehitamist või parendamist kirjendatakse põhivararegistrisse iga põhivara kohta eraldi.</w:t>
            </w:r>
          </w:p>
        </w:tc>
        <w:tc>
          <w:tcPr>
            <w:tcW w:w="4876" w:type="dxa"/>
          </w:tcPr>
          <w:p w14:paraId="154B5770" w14:textId="77777777" w:rsidR="001C325A" w:rsidRPr="00A8699B" w:rsidRDefault="001C325A" w:rsidP="00405308">
            <w:pPr>
              <w:pStyle w:val="Normal6a"/>
            </w:pPr>
            <w:r w:rsidRPr="00A8699B">
              <w:t>1.</w:t>
            </w:r>
            <w:r w:rsidRPr="00A8699B">
              <w:tab/>
              <w:t xml:space="preserve">Soetus-, ehitus- või parenduskulud koos kasutuselevõtu kuupäevaga pärast soetamist, ehitamist või parendamist kirjendatakse </w:t>
            </w:r>
            <w:proofErr w:type="spellStart"/>
            <w:r w:rsidRPr="00A8699B">
              <w:rPr>
                <w:b/>
                <w:i/>
              </w:rPr>
              <w:t>BEFITi</w:t>
            </w:r>
            <w:proofErr w:type="spellEnd"/>
            <w:r w:rsidRPr="00A8699B">
              <w:rPr>
                <w:b/>
                <w:i/>
              </w:rPr>
              <w:t xml:space="preserve"> kontserni liikmete </w:t>
            </w:r>
            <w:r w:rsidRPr="00A8699B">
              <w:t>põhivararegistrisse iga põhivara kohta eraldi.</w:t>
            </w:r>
          </w:p>
        </w:tc>
      </w:tr>
    </w:tbl>
    <w:p w14:paraId="16512F66" w14:textId="77777777" w:rsidR="001C325A" w:rsidRPr="00A8699B" w:rsidRDefault="001C325A" w:rsidP="001C325A"/>
    <w:p w14:paraId="43940BA2" w14:textId="77777777" w:rsidR="001C325A" w:rsidRPr="00A8699B" w:rsidRDefault="001C325A" w:rsidP="001C325A">
      <w:pPr>
        <w:pStyle w:val="AmNumberTabs"/>
        <w:keepNext/>
      </w:pPr>
      <w:r w:rsidRPr="00A8699B">
        <w:t>Muudatusettepanek</w:t>
      </w:r>
      <w:r w:rsidRPr="00A8699B">
        <w:tab/>
      </w:r>
      <w:r w:rsidRPr="00A8699B">
        <w:tab/>
        <w:t>48</w:t>
      </w:r>
    </w:p>
    <w:p w14:paraId="218F2CCE" w14:textId="77777777" w:rsidR="001C325A" w:rsidRPr="00A8699B" w:rsidRDefault="001C325A" w:rsidP="001C325A">
      <w:pPr>
        <w:pStyle w:val="NormalBold12b"/>
        <w:keepNext/>
      </w:pPr>
      <w:r w:rsidRPr="00A8699B">
        <w:t>Ettepanek võtta vastu direktiiv</w:t>
      </w:r>
    </w:p>
    <w:p w14:paraId="0CB6A458" w14:textId="6BCDADF2" w:rsidR="001C325A" w:rsidRPr="00A8699B" w:rsidRDefault="001C325A" w:rsidP="001C325A">
      <w:pPr>
        <w:pStyle w:val="NormalBold"/>
        <w:keepNext/>
      </w:pPr>
      <w:r w:rsidRPr="00A8699B">
        <w:t>Artikkel 25 – lõige 3</w:t>
      </w:r>
      <w:r w:rsidR="00FC5C87" w:rsidRPr="00A8699B">
        <w:t xml:space="preserve"> – sissejuhatav osa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7AC8F58A" w14:textId="77777777" w:rsidTr="00405308">
        <w:trPr>
          <w:jc w:val="center"/>
        </w:trPr>
        <w:tc>
          <w:tcPr>
            <w:tcW w:w="9752" w:type="dxa"/>
            <w:gridSpan w:val="2"/>
          </w:tcPr>
          <w:p w14:paraId="55CB7EB6" w14:textId="77777777" w:rsidR="001C325A" w:rsidRPr="00A8699B" w:rsidRDefault="001C325A" w:rsidP="00405308">
            <w:pPr>
              <w:keepNext/>
            </w:pPr>
          </w:p>
        </w:tc>
      </w:tr>
      <w:tr w:rsidR="001C325A" w:rsidRPr="00A8699B" w14:paraId="62B70B4D" w14:textId="77777777" w:rsidTr="00405308">
        <w:trPr>
          <w:jc w:val="center"/>
        </w:trPr>
        <w:tc>
          <w:tcPr>
            <w:tcW w:w="4876" w:type="dxa"/>
          </w:tcPr>
          <w:p w14:paraId="0A809EC8" w14:textId="77777777" w:rsidR="001C325A" w:rsidRPr="00A8699B" w:rsidRDefault="001C325A" w:rsidP="00405308">
            <w:pPr>
              <w:pStyle w:val="AmColumnHeading"/>
              <w:keepNext/>
            </w:pPr>
            <w:r w:rsidRPr="00A8699B">
              <w:t>Komisjoni ettepanek</w:t>
            </w:r>
          </w:p>
        </w:tc>
        <w:tc>
          <w:tcPr>
            <w:tcW w:w="4876" w:type="dxa"/>
          </w:tcPr>
          <w:p w14:paraId="035804A6" w14:textId="77777777" w:rsidR="001C325A" w:rsidRPr="00A8699B" w:rsidRDefault="001C325A" w:rsidP="00405308">
            <w:pPr>
              <w:pStyle w:val="AmColumnHeading"/>
              <w:keepNext/>
            </w:pPr>
            <w:r w:rsidRPr="00A8699B">
              <w:t>Muudatusettepanek</w:t>
            </w:r>
          </w:p>
        </w:tc>
      </w:tr>
      <w:tr w:rsidR="001C325A" w:rsidRPr="00A8699B" w14:paraId="26AF5C0A" w14:textId="77777777" w:rsidTr="00405308">
        <w:trPr>
          <w:jc w:val="center"/>
        </w:trPr>
        <w:tc>
          <w:tcPr>
            <w:tcW w:w="4876" w:type="dxa"/>
          </w:tcPr>
          <w:p w14:paraId="23396F40" w14:textId="77777777" w:rsidR="001C325A" w:rsidRPr="00A8699B" w:rsidRDefault="001C325A" w:rsidP="00405308">
            <w:pPr>
              <w:pStyle w:val="Normal6a"/>
            </w:pPr>
            <w:r w:rsidRPr="00A8699B">
              <w:t>3.</w:t>
            </w:r>
            <w:r w:rsidRPr="00A8699B">
              <w:tab/>
              <w:t>Põhivararegistrit peetakse viisil, mis annab piisavalt teavet (sealhulgas andmeid kulumi kohta) esialgse maksustatava tulu arvutamiseks</w:t>
            </w:r>
            <w:r w:rsidRPr="00A8699B">
              <w:rPr>
                <w:b/>
                <w:i/>
              </w:rPr>
              <w:t xml:space="preserve"> ja</w:t>
            </w:r>
            <w:r w:rsidRPr="00A8699B">
              <w:t xml:space="preserve"> sisaldab vähemalt järgmiseid andmeid:</w:t>
            </w:r>
          </w:p>
        </w:tc>
        <w:tc>
          <w:tcPr>
            <w:tcW w:w="4876" w:type="dxa"/>
          </w:tcPr>
          <w:p w14:paraId="6D6DC1C4" w14:textId="77777777" w:rsidR="001C325A" w:rsidRPr="00A8699B" w:rsidRDefault="001C325A" w:rsidP="00405308">
            <w:pPr>
              <w:pStyle w:val="Normal6a"/>
            </w:pPr>
            <w:r w:rsidRPr="00A8699B">
              <w:t>3.</w:t>
            </w:r>
            <w:r w:rsidRPr="00A8699B">
              <w:tab/>
              <w:t>Põhivararegistrit peetakse viisil, mis annab piisavalt teavet (sealhulgas andmeid kulumi kohta) esialgse maksustatava tulu arvutamiseks</w:t>
            </w:r>
            <w:r w:rsidRPr="00A8699B">
              <w:rPr>
                <w:b/>
                <w:i/>
              </w:rPr>
              <w:t>.</w:t>
            </w:r>
            <w:r w:rsidRPr="00A8699B">
              <w:t xml:space="preserve"> </w:t>
            </w:r>
            <w:proofErr w:type="spellStart"/>
            <w:r w:rsidRPr="00A8699B">
              <w:rPr>
                <w:b/>
                <w:i/>
              </w:rPr>
              <w:t>BEFITi</w:t>
            </w:r>
            <w:proofErr w:type="spellEnd"/>
            <w:r w:rsidRPr="00A8699B">
              <w:rPr>
                <w:b/>
                <w:i/>
              </w:rPr>
              <w:t xml:space="preserve"> kontsern säilitab põhivarade registri koopiat viis aastat pärast sellise vara kulumi arvestamise lõppemist. Põhivarade register</w:t>
            </w:r>
            <w:r w:rsidRPr="00A8699B">
              <w:t xml:space="preserve"> sisaldab vähemalt järgmiseid </w:t>
            </w:r>
            <w:r w:rsidRPr="00A8699B">
              <w:lastRenderedPageBreak/>
              <w:t>andmeid:</w:t>
            </w:r>
          </w:p>
        </w:tc>
      </w:tr>
    </w:tbl>
    <w:p w14:paraId="306AAB66" w14:textId="77777777" w:rsidR="001C325A" w:rsidRPr="00A8699B" w:rsidRDefault="001C325A" w:rsidP="001C325A"/>
    <w:p w14:paraId="073E31A3" w14:textId="77777777" w:rsidR="001C325A" w:rsidRPr="00A8699B" w:rsidRDefault="001C325A" w:rsidP="001C325A">
      <w:pPr>
        <w:pStyle w:val="AmNumberTabs"/>
      </w:pPr>
      <w:r w:rsidRPr="00A8699B">
        <w:t>Muudatusettepanek</w:t>
      </w:r>
      <w:r w:rsidRPr="00A8699B">
        <w:tab/>
      </w:r>
      <w:r w:rsidRPr="00A8699B">
        <w:tab/>
        <w:t>49</w:t>
      </w:r>
    </w:p>
    <w:p w14:paraId="7802FBED" w14:textId="77777777" w:rsidR="001C325A" w:rsidRPr="00A8699B" w:rsidRDefault="001C325A" w:rsidP="001C325A">
      <w:pPr>
        <w:pStyle w:val="NormalBold"/>
        <w:rPr>
          <w:rStyle w:val="HideTWBExt"/>
          <w:b w:val="0"/>
          <w:vanish w:val="0"/>
        </w:rPr>
      </w:pPr>
    </w:p>
    <w:p w14:paraId="25879867" w14:textId="77777777" w:rsidR="001C325A" w:rsidRPr="00A8699B" w:rsidRDefault="001C325A" w:rsidP="001C325A">
      <w:pPr>
        <w:pStyle w:val="NormalBold"/>
      </w:pPr>
      <w:r w:rsidRPr="00A8699B">
        <w:t>Ettepanek võtta vastu direktiiv</w:t>
      </w:r>
    </w:p>
    <w:p w14:paraId="5DEE7112" w14:textId="77777777" w:rsidR="001C325A" w:rsidRPr="00A8699B" w:rsidRDefault="001C325A" w:rsidP="001C325A">
      <w:pPr>
        <w:pStyle w:val="NormalBold"/>
      </w:pPr>
      <w:r w:rsidRPr="00A8699B">
        <w:t>Artikkel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5A5A6B4F" w14:textId="77777777" w:rsidTr="00405308">
        <w:trPr>
          <w:trHeight w:val="240"/>
          <w:jc w:val="center"/>
        </w:trPr>
        <w:tc>
          <w:tcPr>
            <w:tcW w:w="9752" w:type="dxa"/>
            <w:gridSpan w:val="2"/>
            <w:tcBorders>
              <w:top w:val="nil"/>
              <w:left w:val="nil"/>
              <w:bottom w:val="nil"/>
              <w:right w:val="nil"/>
            </w:tcBorders>
          </w:tcPr>
          <w:p w14:paraId="1F74AE96" w14:textId="77777777" w:rsidR="001C325A" w:rsidRPr="00A8699B" w:rsidRDefault="001C325A" w:rsidP="00405308"/>
        </w:tc>
      </w:tr>
      <w:tr w:rsidR="001C325A" w:rsidRPr="00A8699B" w14:paraId="00A9A352" w14:textId="77777777" w:rsidTr="00405308">
        <w:trPr>
          <w:trHeight w:val="240"/>
          <w:jc w:val="center"/>
        </w:trPr>
        <w:tc>
          <w:tcPr>
            <w:tcW w:w="4876" w:type="dxa"/>
            <w:tcBorders>
              <w:top w:val="nil"/>
              <w:left w:val="nil"/>
              <w:bottom w:val="nil"/>
              <w:right w:val="nil"/>
            </w:tcBorders>
            <w:hideMark/>
          </w:tcPr>
          <w:p w14:paraId="59D3A617"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hideMark/>
          </w:tcPr>
          <w:p w14:paraId="2797ABE1" w14:textId="77777777" w:rsidR="001C325A" w:rsidRPr="00A8699B" w:rsidRDefault="001C325A" w:rsidP="00405308">
            <w:pPr>
              <w:pStyle w:val="AmColumnHeading"/>
            </w:pPr>
            <w:r w:rsidRPr="00A8699B">
              <w:t>Muudatusettepanek</w:t>
            </w:r>
          </w:p>
        </w:tc>
      </w:tr>
      <w:tr w:rsidR="001C325A" w:rsidRPr="00A8699B" w14:paraId="1DA9E61B" w14:textId="77777777" w:rsidTr="00405308">
        <w:trPr>
          <w:jc w:val="center"/>
        </w:trPr>
        <w:tc>
          <w:tcPr>
            <w:tcW w:w="4876" w:type="dxa"/>
            <w:tcBorders>
              <w:top w:val="nil"/>
              <w:left w:val="nil"/>
              <w:bottom w:val="nil"/>
              <w:right w:val="nil"/>
            </w:tcBorders>
            <w:hideMark/>
          </w:tcPr>
          <w:p w14:paraId="06EB2655" w14:textId="77777777" w:rsidR="001C325A" w:rsidRPr="00A8699B" w:rsidRDefault="001C325A" w:rsidP="00405308">
            <w:pPr>
              <w:pStyle w:val="Normal6a"/>
            </w:pPr>
            <w:r w:rsidRPr="00A8699B">
              <w:t xml:space="preserve">Kui äriühing või püsiv tegevuskoht ühineb </w:t>
            </w:r>
            <w:proofErr w:type="spellStart"/>
            <w:r w:rsidRPr="00A8699B">
              <w:t>BEFITi</w:t>
            </w:r>
            <w:proofErr w:type="spellEnd"/>
            <w:r w:rsidRPr="00A8699B">
              <w:t xml:space="preserve"> kontserniga, arvatakse tema osast </w:t>
            </w:r>
            <w:proofErr w:type="spellStart"/>
            <w:r w:rsidRPr="00A8699B">
              <w:t>BEFITi</w:t>
            </w:r>
            <w:proofErr w:type="spellEnd"/>
            <w:r w:rsidRPr="00A8699B">
              <w:t xml:space="preserve"> maksubaasist, mis on kindlaks määratud III peatüki sätete kohaselt, maha enne ühinemiskuupäeva tekkinud tasaarvestamata kahjum vastavalt tema </w:t>
            </w:r>
            <w:proofErr w:type="spellStart"/>
            <w:r w:rsidRPr="00A8699B">
              <w:t>maksuresidentsuse</w:t>
            </w:r>
            <w:proofErr w:type="spellEnd"/>
            <w:r w:rsidRPr="00A8699B">
              <w:t xml:space="preserve"> või asukoha liikmesriigi äriühingu tulumaksu käsitlevatele õigusaktidele.</w:t>
            </w:r>
          </w:p>
        </w:tc>
        <w:tc>
          <w:tcPr>
            <w:tcW w:w="4876" w:type="dxa"/>
            <w:tcBorders>
              <w:top w:val="nil"/>
              <w:left w:val="nil"/>
              <w:bottom w:val="nil"/>
              <w:right w:val="nil"/>
            </w:tcBorders>
            <w:hideMark/>
          </w:tcPr>
          <w:p w14:paraId="062A3E6F" w14:textId="77777777" w:rsidR="001C325A" w:rsidRPr="00A8699B" w:rsidRDefault="001C325A" w:rsidP="00405308">
            <w:pPr>
              <w:pStyle w:val="Normal6a"/>
            </w:pPr>
            <w:r w:rsidRPr="00A8699B">
              <w:t xml:space="preserve">Kui äriühing või püsiv tegevuskoht ühineb </w:t>
            </w:r>
            <w:proofErr w:type="spellStart"/>
            <w:r w:rsidRPr="00A8699B">
              <w:t>BEFITi</w:t>
            </w:r>
            <w:proofErr w:type="spellEnd"/>
            <w:r w:rsidRPr="00A8699B">
              <w:t xml:space="preserve"> kontserniga, arvatakse tema osast </w:t>
            </w:r>
            <w:proofErr w:type="spellStart"/>
            <w:r w:rsidRPr="00A8699B">
              <w:t>BEFITi</w:t>
            </w:r>
            <w:proofErr w:type="spellEnd"/>
            <w:r w:rsidRPr="00A8699B">
              <w:t xml:space="preserve"> maksubaasist, mis on kindlaks määratud III peatüki sätete kohaselt, maha </w:t>
            </w:r>
            <w:r w:rsidRPr="00A8699B">
              <w:rPr>
                <w:b/>
                <w:i/>
              </w:rPr>
              <w:t xml:space="preserve">kuni viis aastat </w:t>
            </w:r>
            <w:r w:rsidRPr="00A8699B">
              <w:t xml:space="preserve">enne ühinemiskuupäeva tekkinud tasaarvestamata kahjum vastavalt tema </w:t>
            </w:r>
            <w:proofErr w:type="spellStart"/>
            <w:r w:rsidRPr="00A8699B">
              <w:t>maksuresidentsuse</w:t>
            </w:r>
            <w:proofErr w:type="spellEnd"/>
            <w:r w:rsidRPr="00A8699B">
              <w:t xml:space="preserve"> või asukoha liikmesriigi äriühingu tulumaksu käsitlevatele õigusaktidele.</w:t>
            </w:r>
          </w:p>
        </w:tc>
      </w:tr>
    </w:tbl>
    <w:p w14:paraId="19ED575D" w14:textId="77777777" w:rsidR="001C325A" w:rsidRPr="00A8699B" w:rsidRDefault="001C325A" w:rsidP="001C325A">
      <w:pPr>
        <w:rPr>
          <w:rStyle w:val="HideTWBExt"/>
          <w:rFonts w:ascii="Times New Roman" w:hAnsi="Times New Roman"/>
          <w:noProof w:val="0"/>
          <w:vanish w:val="0"/>
          <w:color w:val="auto"/>
          <w:sz w:val="24"/>
        </w:rPr>
      </w:pPr>
    </w:p>
    <w:p w14:paraId="413D59CC" w14:textId="77777777" w:rsidR="001C325A" w:rsidRPr="00A8699B" w:rsidRDefault="001C325A" w:rsidP="001C325A">
      <w:pPr>
        <w:pStyle w:val="AmNumberTabs"/>
      </w:pPr>
      <w:r w:rsidRPr="00A8699B">
        <w:t>Muudatusettepanek</w:t>
      </w:r>
      <w:r w:rsidRPr="00A8699B">
        <w:tab/>
      </w:r>
      <w:r w:rsidRPr="00A8699B">
        <w:tab/>
        <w:t>50</w:t>
      </w:r>
    </w:p>
    <w:p w14:paraId="69AAC27B" w14:textId="77777777" w:rsidR="001C325A" w:rsidRPr="00A8699B" w:rsidRDefault="001C325A" w:rsidP="001C325A">
      <w:pPr>
        <w:pStyle w:val="NormalBold"/>
        <w:rPr>
          <w:rStyle w:val="HideTWBExt"/>
          <w:b w:val="0"/>
          <w:vanish w:val="0"/>
        </w:rPr>
      </w:pPr>
    </w:p>
    <w:p w14:paraId="56F3E942" w14:textId="77777777" w:rsidR="001C325A" w:rsidRPr="00A8699B" w:rsidRDefault="001C325A" w:rsidP="001C325A">
      <w:pPr>
        <w:pStyle w:val="NormalBold"/>
      </w:pPr>
      <w:r w:rsidRPr="00A8699B">
        <w:t>Ettepanek võtta vastu direktiiv</w:t>
      </w:r>
    </w:p>
    <w:p w14:paraId="66487D7D" w14:textId="77777777" w:rsidR="001C325A" w:rsidRPr="00A8699B" w:rsidRDefault="001C325A" w:rsidP="001C325A">
      <w:pPr>
        <w:pStyle w:val="NormalBold"/>
      </w:pPr>
      <w:r w:rsidRPr="00A8699B">
        <w:t>Artikkel 41 – lõige 1 – lõik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3E78B10C" w14:textId="77777777" w:rsidTr="00405308">
        <w:trPr>
          <w:trHeight w:val="240"/>
          <w:jc w:val="center"/>
        </w:trPr>
        <w:tc>
          <w:tcPr>
            <w:tcW w:w="9752" w:type="dxa"/>
            <w:gridSpan w:val="2"/>
            <w:tcBorders>
              <w:top w:val="nil"/>
              <w:left w:val="nil"/>
              <w:bottom w:val="nil"/>
              <w:right w:val="nil"/>
            </w:tcBorders>
          </w:tcPr>
          <w:p w14:paraId="06030F90" w14:textId="77777777" w:rsidR="001C325A" w:rsidRPr="00A8699B" w:rsidRDefault="001C325A" w:rsidP="00405308"/>
        </w:tc>
      </w:tr>
      <w:tr w:rsidR="001C325A" w:rsidRPr="00A8699B" w14:paraId="2033F730" w14:textId="77777777" w:rsidTr="00405308">
        <w:trPr>
          <w:trHeight w:val="240"/>
          <w:jc w:val="center"/>
        </w:trPr>
        <w:tc>
          <w:tcPr>
            <w:tcW w:w="4876" w:type="dxa"/>
            <w:tcBorders>
              <w:top w:val="nil"/>
              <w:left w:val="nil"/>
              <w:bottom w:val="nil"/>
              <w:right w:val="nil"/>
            </w:tcBorders>
            <w:hideMark/>
          </w:tcPr>
          <w:p w14:paraId="372CF9DE"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hideMark/>
          </w:tcPr>
          <w:p w14:paraId="537A91B0" w14:textId="77777777" w:rsidR="001C325A" w:rsidRPr="00A8699B" w:rsidRDefault="001C325A" w:rsidP="00405308">
            <w:pPr>
              <w:pStyle w:val="AmColumnHeading"/>
            </w:pPr>
            <w:r w:rsidRPr="00A8699B">
              <w:t>Muudatusettepanek</w:t>
            </w:r>
          </w:p>
        </w:tc>
      </w:tr>
      <w:tr w:rsidR="001C325A" w:rsidRPr="00A8699B" w14:paraId="5FC9D1E4" w14:textId="77777777" w:rsidTr="00405308">
        <w:trPr>
          <w:jc w:val="center"/>
        </w:trPr>
        <w:tc>
          <w:tcPr>
            <w:tcW w:w="4876" w:type="dxa"/>
            <w:tcBorders>
              <w:top w:val="nil"/>
              <w:left w:val="nil"/>
              <w:bottom w:val="nil"/>
              <w:right w:val="nil"/>
            </w:tcBorders>
            <w:hideMark/>
          </w:tcPr>
          <w:p w14:paraId="049EB5A5" w14:textId="77777777" w:rsidR="001C325A" w:rsidRPr="00A8699B" w:rsidRDefault="001C325A" w:rsidP="00405308">
            <w:pPr>
              <w:pStyle w:val="Normal6a"/>
            </w:pPr>
            <w:r w:rsidRPr="00A8699B">
              <w:t xml:space="preserve">Artiklis 9 sätestatust olenemata, kui </w:t>
            </w:r>
            <w:proofErr w:type="spellStart"/>
            <w:r w:rsidRPr="00A8699B">
              <w:t>BEFITi</w:t>
            </w:r>
            <w:proofErr w:type="spellEnd"/>
            <w:r w:rsidRPr="00A8699B">
              <w:t xml:space="preserve"> kontserni liige lahkub aktsiate või osade võõrandamise tulemusena </w:t>
            </w:r>
            <w:proofErr w:type="spellStart"/>
            <w:r w:rsidRPr="00A8699B">
              <w:t>BEFITi</w:t>
            </w:r>
            <w:proofErr w:type="spellEnd"/>
            <w:r w:rsidRPr="00A8699B">
              <w:t xml:space="preserve"> kontsernist ja kui see kontserni liige on omandanud jooksval või eelmisel maksustamisaastal </w:t>
            </w:r>
            <w:proofErr w:type="spellStart"/>
            <w:r w:rsidRPr="00A8699B">
              <w:t>BEFITi</w:t>
            </w:r>
            <w:proofErr w:type="spellEnd"/>
            <w:r w:rsidRPr="00A8699B">
              <w:t xml:space="preserve"> kontserni siseses tehingus ühe või mitu põhivara, siis lisatakse </w:t>
            </w:r>
            <w:proofErr w:type="spellStart"/>
            <w:r w:rsidRPr="00A8699B">
              <w:t>BEFITi</w:t>
            </w:r>
            <w:proofErr w:type="spellEnd"/>
            <w:r w:rsidRPr="00A8699B">
              <w:t xml:space="preserve"> kontserni sisesest võõrandamisest tuleneva kasumi või kahjumiga võrdne summa selle </w:t>
            </w:r>
            <w:proofErr w:type="spellStart"/>
            <w:r w:rsidRPr="00A8699B">
              <w:t>BEFITi</w:t>
            </w:r>
            <w:proofErr w:type="spellEnd"/>
            <w:r w:rsidRPr="00A8699B">
              <w:t xml:space="preserve"> kontserni liikme finantsarvestuse netotulule või -kahjumile, kelle omanduses olid varad enne </w:t>
            </w:r>
            <w:proofErr w:type="spellStart"/>
            <w:r w:rsidRPr="00A8699B">
              <w:t>BEFITi</w:t>
            </w:r>
            <w:proofErr w:type="spellEnd"/>
            <w:r w:rsidRPr="00A8699B">
              <w:t xml:space="preserve"> kontserni sisest võõrandamist.</w:t>
            </w:r>
          </w:p>
        </w:tc>
        <w:tc>
          <w:tcPr>
            <w:tcW w:w="4876" w:type="dxa"/>
            <w:tcBorders>
              <w:top w:val="nil"/>
              <w:left w:val="nil"/>
              <w:bottom w:val="nil"/>
              <w:right w:val="nil"/>
            </w:tcBorders>
            <w:hideMark/>
          </w:tcPr>
          <w:p w14:paraId="57AB402D" w14:textId="77777777" w:rsidR="001C325A" w:rsidRPr="00A8699B" w:rsidRDefault="001C325A" w:rsidP="00405308">
            <w:pPr>
              <w:pStyle w:val="Normal6a"/>
            </w:pPr>
            <w:r w:rsidRPr="00A8699B">
              <w:rPr>
                <w:i/>
              </w:rPr>
              <w:t>(Ei puuduta eestikeelset versiooni.)</w:t>
            </w:r>
          </w:p>
        </w:tc>
      </w:tr>
    </w:tbl>
    <w:p w14:paraId="5C8605F9" w14:textId="77777777" w:rsidR="001C325A" w:rsidRPr="00A8699B" w:rsidRDefault="001C325A" w:rsidP="001C325A"/>
    <w:p w14:paraId="1C9FFBC0" w14:textId="77777777" w:rsidR="001C325A" w:rsidRPr="00A8699B" w:rsidRDefault="001C325A" w:rsidP="001C325A">
      <w:pPr>
        <w:pStyle w:val="AmNumberTabs"/>
        <w:keepNext/>
      </w:pPr>
      <w:r w:rsidRPr="00A8699B">
        <w:lastRenderedPageBreak/>
        <w:t>Muudatusettepanek</w:t>
      </w:r>
      <w:r w:rsidRPr="00A8699B">
        <w:tab/>
      </w:r>
      <w:r w:rsidRPr="00A8699B">
        <w:tab/>
        <w:t>51</w:t>
      </w:r>
    </w:p>
    <w:p w14:paraId="4089A381" w14:textId="77777777" w:rsidR="001C325A" w:rsidRPr="00A8699B" w:rsidRDefault="001C325A" w:rsidP="001C325A">
      <w:pPr>
        <w:pStyle w:val="NormalBold12b"/>
        <w:keepNext/>
      </w:pPr>
      <w:r w:rsidRPr="00A8699B">
        <w:t>Ettepanek võtta vastu direktiiv</w:t>
      </w:r>
    </w:p>
    <w:p w14:paraId="7B5272E3" w14:textId="77777777" w:rsidR="001C325A" w:rsidRPr="00A8699B" w:rsidRDefault="001C325A" w:rsidP="001C325A">
      <w:pPr>
        <w:pStyle w:val="NormalBold"/>
        <w:keepNext/>
      </w:pPr>
      <w:r w:rsidRPr="00A8699B">
        <w:t>Artikkel 41 – lõige 1 – lõik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3451181C" w14:textId="77777777" w:rsidTr="00405308">
        <w:trPr>
          <w:jc w:val="center"/>
        </w:trPr>
        <w:tc>
          <w:tcPr>
            <w:tcW w:w="9752" w:type="dxa"/>
            <w:gridSpan w:val="2"/>
          </w:tcPr>
          <w:p w14:paraId="250E654E" w14:textId="77777777" w:rsidR="001C325A" w:rsidRPr="00A8699B" w:rsidRDefault="001C325A" w:rsidP="00405308">
            <w:pPr>
              <w:keepNext/>
            </w:pPr>
          </w:p>
        </w:tc>
      </w:tr>
      <w:tr w:rsidR="001C325A" w:rsidRPr="00A8699B" w14:paraId="2C92EC96" w14:textId="77777777" w:rsidTr="00405308">
        <w:trPr>
          <w:jc w:val="center"/>
        </w:trPr>
        <w:tc>
          <w:tcPr>
            <w:tcW w:w="4876" w:type="dxa"/>
          </w:tcPr>
          <w:p w14:paraId="2616BB8C" w14:textId="77777777" w:rsidR="001C325A" w:rsidRPr="00A8699B" w:rsidRDefault="001C325A" w:rsidP="00405308">
            <w:pPr>
              <w:pStyle w:val="AmColumnHeading"/>
              <w:keepNext/>
            </w:pPr>
            <w:r w:rsidRPr="00A8699B">
              <w:t>Komisjoni ettepanek</w:t>
            </w:r>
          </w:p>
        </w:tc>
        <w:tc>
          <w:tcPr>
            <w:tcW w:w="4876" w:type="dxa"/>
          </w:tcPr>
          <w:p w14:paraId="5125A760" w14:textId="77777777" w:rsidR="001C325A" w:rsidRPr="00A8699B" w:rsidRDefault="001C325A" w:rsidP="00405308">
            <w:pPr>
              <w:pStyle w:val="AmColumnHeading"/>
              <w:keepNext/>
            </w:pPr>
            <w:r w:rsidRPr="00A8699B">
              <w:t>Muudatusettepanek</w:t>
            </w:r>
          </w:p>
        </w:tc>
      </w:tr>
      <w:tr w:rsidR="001C325A" w:rsidRPr="00A8699B" w14:paraId="6048175A" w14:textId="77777777" w:rsidTr="00405308">
        <w:trPr>
          <w:jc w:val="center"/>
        </w:trPr>
        <w:tc>
          <w:tcPr>
            <w:tcW w:w="4876" w:type="dxa"/>
          </w:tcPr>
          <w:p w14:paraId="1B8B00C0" w14:textId="77777777" w:rsidR="001C325A" w:rsidRPr="00A8699B" w:rsidRDefault="001C325A" w:rsidP="00405308">
            <w:pPr>
              <w:pStyle w:val="Normal6a"/>
            </w:pPr>
            <w:r w:rsidRPr="00A8699B">
              <w:t xml:space="preserve">Esimest lõiku ei kohaldata, kui </w:t>
            </w:r>
            <w:proofErr w:type="spellStart"/>
            <w:r w:rsidRPr="00A8699B">
              <w:t>BEFITi</w:t>
            </w:r>
            <w:proofErr w:type="spellEnd"/>
            <w:r w:rsidRPr="00A8699B">
              <w:t xml:space="preserve"> kontserni liige tõendab, et </w:t>
            </w:r>
            <w:proofErr w:type="spellStart"/>
            <w:r w:rsidRPr="00A8699B">
              <w:t>BEFITi</w:t>
            </w:r>
            <w:proofErr w:type="spellEnd"/>
            <w:r w:rsidRPr="00A8699B">
              <w:t xml:space="preserve"> kontserni sisene tehing tehti mõjuvatel ärilistel põhjustel.</w:t>
            </w:r>
          </w:p>
        </w:tc>
        <w:tc>
          <w:tcPr>
            <w:tcW w:w="4876" w:type="dxa"/>
          </w:tcPr>
          <w:p w14:paraId="3EA87973" w14:textId="77777777" w:rsidR="001C325A" w:rsidRPr="00A8699B" w:rsidRDefault="001C325A" w:rsidP="00405308">
            <w:pPr>
              <w:pStyle w:val="Normal6a"/>
              <w:rPr>
                <w:b/>
                <w:i/>
                <w:vertAlign w:val="superscript"/>
              </w:rPr>
            </w:pPr>
            <w:r w:rsidRPr="00A8699B">
              <w:t xml:space="preserve">Esimest lõiku ei kohaldata, kui </w:t>
            </w:r>
            <w:proofErr w:type="spellStart"/>
            <w:r w:rsidRPr="00A8699B">
              <w:t>BEFITi</w:t>
            </w:r>
            <w:proofErr w:type="spellEnd"/>
            <w:r w:rsidRPr="00A8699B">
              <w:t xml:space="preserve"> kontserni liige tõendab, et </w:t>
            </w:r>
            <w:proofErr w:type="spellStart"/>
            <w:r w:rsidRPr="00A8699B">
              <w:t>BEFITi</w:t>
            </w:r>
            <w:proofErr w:type="spellEnd"/>
            <w:r w:rsidRPr="00A8699B">
              <w:t xml:space="preserve"> kontserni sisene tehing tehti mõjuvatel ärilistel põhjustel</w:t>
            </w:r>
            <w:r w:rsidRPr="00A8699B">
              <w:rPr>
                <w:b/>
                <w:i/>
              </w:rPr>
              <w:t xml:space="preserve"> direktiivi 2009/133/EÜ artikli 15 lõike 1 punkti a tähenduses</w:t>
            </w:r>
            <w:r w:rsidRPr="00A8699B">
              <w:t>.</w:t>
            </w:r>
          </w:p>
        </w:tc>
      </w:tr>
    </w:tbl>
    <w:p w14:paraId="48B4CB16" w14:textId="77777777" w:rsidR="001C325A" w:rsidRPr="00A8699B" w:rsidRDefault="001C325A" w:rsidP="001C325A"/>
    <w:p w14:paraId="5ADFDA57" w14:textId="77777777" w:rsidR="001C325A" w:rsidRPr="00A8699B" w:rsidRDefault="001C325A" w:rsidP="001C325A">
      <w:pPr>
        <w:pStyle w:val="AmNumberTabs"/>
        <w:keepNext/>
      </w:pPr>
      <w:r w:rsidRPr="00A8699B">
        <w:t>Muudatusettepanek</w:t>
      </w:r>
      <w:r w:rsidRPr="00A8699B">
        <w:tab/>
      </w:r>
      <w:r w:rsidRPr="00A8699B">
        <w:tab/>
        <w:t>52</w:t>
      </w:r>
    </w:p>
    <w:p w14:paraId="58C82328" w14:textId="77777777" w:rsidR="001C325A" w:rsidRPr="00A8699B" w:rsidRDefault="001C325A" w:rsidP="001C325A">
      <w:pPr>
        <w:pStyle w:val="NormalBold12b"/>
        <w:keepNext/>
      </w:pPr>
      <w:r w:rsidRPr="00A8699B">
        <w:t>Ettepanek võtta vastu direktiiv</w:t>
      </w:r>
    </w:p>
    <w:p w14:paraId="10F9906C" w14:textId="77777777" w:rsidR="001C325A" w:rsidRPr="00A8699B" w:rsidRDefault="001C325A" w:rsidP="001C325A">
      <w:pPr>
        <w:pStyle w:val="NormalBold"/>
        <w:keepNext/>
      </w:pPr>
      <w:r w:rsidRPr="00A8699B">
        <w:t>Artikkel 42 – lõige 2 – punkt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435A0BEF" w14:textId="77777777" w:rsidTr="00405308">
        <w:trPr>
          <w:jc w:val="center"/>
        </w:trPr>
        <w:tc>
          <w:tcPr>
            <w:tcW w:w="9752" w:type="dxa"/>
            <w:gridSpan w:val="2"/>
          </w:tcPr>
          <w:p w14:paraId="51263F5F" w14:textId="77777777" w:rsidR="001C325A" w:rsidRPr="00A8699B" w:rsidRDefault="001C325A" w:rsidP="00405308">
            <w:pPr>
              <w:keepNext/>
            </w:pPr>
          </w:p>
        </w:tc>
      </w:tr>
      <w:tr w:rsidR="001C325A" w:rsidRPr="00A8699B" w14:paraId="60D91CB8" w14:textId="77777777" w:rsidTr="00405308">
        <w:trPr>
          <w:jc w:val="center"/>
        </w:trPr>
        <w:tc>
          <w:tcPr>
            <w:tcW w:w="4876" w:type="dxa"/>
          </w:tcPr>
          <w:p w14:paraId="7088A34B" w14:textId="77777777" w:rsidR="001C325A" w:rsidRPr="00A8699B" w:rsidRDefault="001C325A" w:rsidP="00405308">
            <w:pPr>
              <w:pStyle w:val="AmColumnHeading"/>
              <w:keepNext/>
            </w:pPr>
            <w:r w:rsidRPr="00A8699B">
              <w:t>Komisjoni ettepanek</w:t>
            </w:r>
          </w:p>
        </w:tc>
        <w:tc>
          <w:tcPr>
            <w:tcW w:w="4876" w:type="dxa"/>
          </w:tcPr>
          <w:p w14:paraId="44ED5B6C" w14:textId="77777777" w:rsidR="001C325A" w:rsidRPr="00A8699B" w:rsidRDefault="001C325A" w:rsidP="00405308">
            <w:pPr>
              <w:pStyle w:val="AmColumnHeading"/>
              <w:keepNext/>
            </w:pPr>
            <w:r w:rsidRPr="00A8699B">
              <w:t>Muudatusettepanek</w:t>
            </w:r>
          </w:p>
        </w:tc>
      </w:tr>
      <w:tr w:rsidR="001C325A" w:rsidRPr="00A8699B" w14:paraId="5D5DF88B" w14:textId="77777777" w:rsidTr="00405308">
        <w:trPr>
          <w:jc w:val="center"/>
        </w:trPr>
        <w:tc>
          <w:tcPr>
            <w:tcW w:w="4876" w:type="dxa"/>
          </w:tcPr>
          <w:p w14:paraId="042F9A8F" w14:textId="77777777" w:rsidR="001C325A" w:rsidRPr="00A8699B" w:rsidRDefault="001C325A" w:rsidP="00405308">
            <w:pPr>
              <w:pStyle w:val="Normal6a"/>
            </w:pPr>
            <w:r w:rsidRPr="00A8699B">
              <w:t>b)</w:t>
            </w:r>
            <w:r w:rsidRPr="00A8699B">
              <w:tab/>
              <w:t xml:space="preserve">negatiivne, siis </w:t>
            </w:r>
            <w:r w:rsidRPr="00A8699B">
              <w:rPr>
                <w:b/>
                <w:i/>
              </w:rPr>
              <w:t>kantakse</w:t>
            </w:r>
            <w:r w:rsidRPr="00A8699B">
              <w:t xml:space="preserve"> kahjum </w:t>
            </w:r>
            <w:r w:rsidRPr="00A8699B">
              <w:rPr>
                <w:b/>
                <w:i/>
              </w:rPr>
              <w:t>edasi</w:t>
            </w:r>
            <w:r w:rsidRPr="00A8699B">
              <w:t xml:space="preserve"> ja tasaarvestatakse järgmise positiivse </w:t>
            </w:r>
            <w:proofErr w:type="spellStart"/>
            <w:r w:rsidRPr="00A8699B">
              <w:t>BEFITi</w:t>
            </w:r>
            <w:proofErr w:type="spellEnd"/>
            <w:r w:rsidRPr="00A8699B">
              <w:t xml:space="preserve"> maksubaasi arvelt.</w:t>
            </w:r>
          </w:p>
        </w:tc>
        <w:tc>
          <w:tcPr>
            <w:tcW w:w="4876" w:type="dxa"/>
          </w:tcPr>
          <w:p w14:paraId="31492004" w14:textId="77777777" w:rsidR="001C325A" w:rsidRPr="00A8699B" w:rsidRDefault="001C325A" w:rsidP="00405308">
            <w:pPr>
              <w:pStyle w:val="Normal6a"/>
              <w:rPr>
                <w:b/>
                <w:i/>
                <w:szCs w:val="24"/>
              </w:rPr>
            </w:pPr>
            <w:r w:rsidRPr="00A8699B">
              <w:t>b)</w:t>
            </w:r>
            <w:r w:rsidRPr="00A8699B">
              <w:tab/>
              <w:t xml:space="preserve">negatiivne, siis </w:t>
            </w:r>
            <w:r w:rsidRPr="00A8699B">
              <w:rPr>
                <w:b/>
                <w:i/>
              </w:rPr>
              <w:t>tasaarvestatakse</w:t>
            </w:r>
            <w:r w:rsidRPr="00A8699B">
              <w:t xml:space="preserve"> kahjum </w:t>
            </w:r>
            <w:r w:rsidRPr="00A8699B">
              <w:rPr>
                <w:b/>
                <w:i/>
              </w:rPr>
              <w:t>lõpliku emaüksuse maksustatava tuluga</w:t>
            </w:r>
            <w:r w:rsidRPr="00A8699B">
              <w:t xml:space="preserve"> ja </w:t>
            </w:r>
            <w:r w:rsidRPr="00A8699B">
              <w:rPr>
                <w:b/>
                <w:i/>
              </w:rPr>
              <w:t xml:space="preserve">kantakse edasi maksimaalselt viieks aastaks ning </w:t>
            </w:r>
            <w:r w:rsidRPr="00A8699B">
              <w:t xml:space="preserve">tasaarvestatakse järgmise positiivse </w:t>
            </w:r>
            <w:proofErr w:type="spellStart"/>
            <w:r w:rsidRPr="00A8699B">
              <w:t>BEFITi</w:t>
            </w:r>
            <w:proofErr w:type="spellEnd"/>
            <w:r w:rsidRPr="00A8699B">
              <w:t xml:space="preserve"> maksubaasi arvelt.</w:t>
            </w:r>
            <w:r w:rsidRPr="00A8699B">
              <w:rPr>
                <w:b/>
                <w:i/>
              </w:rPr>
              <w:t xml:space="preserve"> Mahaarvamine on proportsionaalne lõpliku emaüksuse osalusega oma artikli 3 lõikes 1 osutatud tütarettevõtjas ja täielik püsivate tegevuskohtade puhul. Residendist maksumaksja maksubaasi vähendamise tulemuseks ei tohi olla negatiivne summa.</w:t>
            </w:r>
          </w:p>
        </w:tc>
      </w:tr>
    </w:tbl>
    <w:p w14:paraId="7914C416" w14:textId="77777777" w:rsidR="001C325A" w:rsidRPr="00A8699B" w:rsidRDefault="001C325A" w:rsidP="001C325A">
      <w:pPr>
        <w:pStyle w:val="AmNumberTabs"/>
      </w:pPr>
      <w:r w:rsidRPr="00A8699B">
        <w:t>Muudatusettepanek</w:t>
      </w:r>
      <w:r w:rsidRPr="00A8699B">
        <w:tab/>
      </w:r>
      <w:r w:rsidRPr="00A8699B">
        <w:tab/>
        <w:t>53</w:t>
      </w:r>
    </w:p>
    <w:p w14:paraId="2CB366CC" w14:textId="77777777" w:rsidR="001C325A" w:rsidRPr="00A8699B" w:rsidRDefault="001C325A" w:rsidP="001C325A">
      <w:pPr>
        <w:pStyle w:val="NormalBold"/>
        <w:rPr>
          <w:rStyle w:val="HideTWBExt"/>
          <w:b w:val="0"/>
          <w:vanish w:val="0"/>
        </w:rPr>
      </w:pPr>
    </w:p>
    <w:p w14:paraId="797B5BAD" w14:textId="77777777" w:rsidR="001C325A" w:rsidRPr="00A8699B" w:rsidRDefault="001C325A" w:rsidP="001C325A">
      <w:pPr>
        <w:pStyle w:val="NormalBold"/>
      </w:pPr>
      <w:r w:rsidRPr="00A8699B">
        <w:t>Ettepanek võtta vastu direktiiv</w:t>
      </w:r>
    </w:p>
    <w:p w14:paraId="0C78E533" w14:textId="77777777" w:rsidR="001C325A" w:rsidRPr="00A8699B" w:rsidRDefault="001C325A" w:rsidP="001C325A">
      <w:pPr>
        <w:pStyle w:val="NormalBold"/>
      </w:pPr>
      <w:r w:rsidRPr="00A8699B">
        <w:t>Artikkel 43 – lõige 1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5FBCA32B" w14:textId="77777777" w:rsidTr="00405308">
        <w:trPr>
          <w:trHeight w:val="240"/>
          <w:jc w:val="center"/>
        </w:trPr>
        <w:tc>
          <w:tcPr>
            <w:tcW w:w="9752" w:type="dxa"/>
            <w:gridSpan w:val="2"/>
            <w:tcBorders>
              <w:top w:val="nil"/>
              <w:left w:val="nil"/>
              <w:bottom w:val="nil"/>
              <w:right w:val="nil"/>
            </w:tcBorders>
          </w:tcPr>
          <w:p w14:paraId="14FD97FE" w14:textId="77777777" w:rsidR="001C325A" w:rsidRPr="00A8699B" w:rsidRDefault="001C325A" w:rsidP="00405308"/>
        </w:tc>
      </w:tr>
      <w:tr w:rsidR="001C325A" w:rsidRPr="00A8699B" w14:paraId="2BB8D151" w14:textId="77777777" w:rsidTr="00405308">
        <w:trPr>
          <w:trHeight w:val="240"/>
          <w:jc w:val="center"/>
        </w:trPr>
        <w:tc>
          <w:tcPr>
            <w:tcW w:w="4876" w:type="dxa"/>
            <w:tcBorders>
              <w:top w:val="nil"/>
              <w:left w:val="nil"/>
              <w:bottom w:val="nil"/>
              <w:right w:val="nil"/>
            </w:tcBorders>
            <w:hideMark/>
          </w:tcPr>
          <w:p w14:paraId="62CC95CA"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hideMark/>
          </w:tcPr>
          <w:p w14:paraId="5D9B592C" w14:textId="77777777" w:rsidR="001C325A" w:rsidRPr="00A8699B" w:rsidRDefault="001C325A" w:rsidP="00405308">
            <w:pPr>
              <w:pStyle w:val="AmColumnHeading"/>
            </w:pPr>
            <w:r w:rsidRPr="00A8699B">
              <w:t>Muudatusettepanek</w:t>
            </w:r>
          </w:p>
        </w:tc>
      </w:tr>
      <w:tr w:rsidR="001C325A" w:rsidRPr="00A8699B" w14:paraId="1DC2D230" w14:textId="77777777" w:rsidTr="00405308">
        <w:trPr>
          <w:jc w:val="center"/>
        </w:trPr>
        <w:tc>
          <w:tcPr>
            <w:tcW w:w="4876" w:type="dxa"/>
            <w:tcBorders>
              <w:top w:val="nil"/>
              <w:left w:val="nil"/>
              <w:bottom w:val="nil"/>
              <w:right w:val="nil"/>
            </w:tcBorders>
          </w:tcPr>
          <w:p w14:paraId="6C42CC37" w14:textId="77777777" w:rsidR="001C325A" w:rsidRPr="00A8699B" w:rsidRDefault="001C325A" w:rsidP="00405308">
            <w:pPr>
              <w:pStyle w:val="Normal6a"/>
            </w:pPr>
          </w:p>
        </w:tc>
        <w:tc>
          <w:tcPr>
            <w:tcW w:w="4876" w:type="dxa"/>
            <w:tcBorders>
              <w:top w:val="nil"/>
              <w:left w:val="nil"/>
              <w:bottom w:val="nil"/>
              <w:right w:val="nil"/>
            </w:tcBorders>
            <w:hideMark/>
          </w:tcPr>
          <w:p w14:paraId="59A1583C" w14:textId="77777777" w:rsidR="001C325A" w:rsidRPr="00A8699B" w:rsidRDefault="001C325A" w:rsidP="00405308">
            <w:pPr>
              <w:pStyle w:val="Normal6a"/>
            </w:pPr>
            <w:r w:rsidRPr="00A8699B">
              <w:rPr>
                <w:b/>
                <w:i/>
              </w:rPr>
              <w:t>1a.</w:t>
            </w:r>
            <w:r w:rsidRPr="00A8699B">
              <w:tab/>
            </w:r>
            <w:r w:rsidRPr="00A8699B">
              <w:rPr>
                <w:b/>
                <w:i/>
              </w:rPr>
              <w:t xml:space="preserve">Komisjon esitab tegelike tulusaajate kindlaksmääramiseks selged ja ühtlustatud kriteeriumid. Nende kriteeriumide eesmärk on tagada vabastuskorra järjepidev kohaldamine, vähendada õiguskindlusetust ja vältida kuritarvitusi. Kriteeriumid töötatakse välja liikmesriikidega konsulteerides ja viiakse asjakohasel juhul kooskõlla </w:t>
            </w:r>
            <w:r w:rsidRPr="00A8699B">
              <w:rPr>
                <w:b/>
                <w:i/>
              </w:rPr>
              <w:lastRenderedPageBreak/>
              <w:t>rahvusvaheliste standarditega.</w:t>
            </w:r>
          </w:p>
        </w:tc>
      </w:tr>
    </w:tbl>
    <w:p w14:paraId="56062D7D" w14:textId="77777777" w:rsidR="001C325A" w:rsidRPr="00A8699B" w:rsidRDefault="001C325A" w:rsidP="001C325A"/>
    <w:p w14:paraId="460BFB23" w14:textId="77777777" w:rsidR="001C325A" w:rsidRPr="00A8699B" w:rsidRDefault="001C325A" w:rsidP="001C325A">
      <w:pPr>
        <w:pStyle w:val="AmNumberTabs"/>
      </w:pPr>
      <w:r w:rsidRPr="00A8699B">
        <w:t>Muudatusettepanek</w:t>
      </w:r>
      <w:r w:rsidRPr="00A8699B">
        <w:tab/>
      </w:r>
      <w:r w:rsidRPr="00A8699B">
        <w:tab/>
        <w:t>54</w:t>
      </w:r>
    </w:p>
    <w:p w14:paraId="54AE48AD" w14:textId="77777777" w:rsidR="001C325A" w:rsidRPr="00A8699B" w:rsidRDefault="001C325A" w:rsidP="001C325A">
      <w:pPr>
        <w:pStyle w:val="NormalBold"/>
        <w:rPr>
          <w:rStyle w:val="HideTWBExt"/>
          <w:b w:val="0"/>
          <w:vanish w:val="0"/>
        </w:rPr>
      </w:pPr>
    </w:p>
    <w:p w14:paraId="3D270252" w14:textId="77777777" w:rsidR="001C325A" w:rsidRPr="00A8699B" w:rsidRDefault="001C325A" w:rsidP="001C325A">
      <w:pPr>
        <w:pStyle w:val="NormalBold"/>
      </w:pPr>
      <w:r w:rsidRPr="00A8699B">
        <w:t>Ettepanek võtta vastu direktiiv</w:t>
      </w:r>
    </w:p>
    <w:p w14:paraId="1C90C5BA" w14:textId="77777777" w:rsidR="001C325A" w:rsidRPr="00A8699B" w:rsidRDefault="001C325A" w:rsidP="001C325A">
      <w:pPr>
        <w:pStyle w:val="NormalBold"/>
      </w:pPr>
      <w:r w:rsidRPr="00A8699B">
        <w:t>Artikkel 45 – lõige 1 – lõik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4D937A29" w14:textId="77777777" w:rsidTr="00405308">
        <w:trPr>
          <w:trHeight w:val="240"/>
          <w:jc w:val="center"/>
        </w:trPr>
        <w:tc>
          <w:tcPr>
            <w:tcW w:w="9752" w:type="dxa"/>
            <w:gridSpan w:val="2"/>
            <w:tcBorders>
              <w:top w:val="nil"/>
              <w:left w:val="nil"/>
              <w:bottom w:val="nil"/>
              <w:right w:val="nil"/>
            </w:tcBorders>
          </w:tcPr>
          <w:p w14:paraId="78FE4469" w14:textId="77777777" w:rsidR="001C325A" w:rsidRPr="00A8699B" w:rsidRDefault="001C325A" w:rsidP="00405308"/>
        </w:tc>
      </w:tr>
      <w:tr w:rsidR="001C325A" w:rsidRPr="00A8699B" w14:paraId="5BC8D3AE" w14:textId="77777777" w:rsidTr="00405308">
        <w:trPr>
          <w:trHeight w:val="240"/>
          <w:jc w:val="center"/>
        </w:trPr>
        <w:tc>
          <w:tcPr>
            <w:tcW w:w="4876" w:type="dxa"/>
            <w:tcBorders>
              <w:top w:val="nil"/>
              <w:left w:val="nil"/>
              <w:bottom w:val="nil"/>
              <w:right w:val="nil"/>
            </w:tcBorders>
            <w:hideMark/>
          </w:tcPr>
          <w:p w14:paraId="2DC26737"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hideMark/>
          </w:tcPr>
          <w:p w14:paraId="15FE672D" w14:textId="77777777" w:rsidR="001C325A" w:rsidRPr="00A8699B" w:rsidRDefault="001C325A" w:rsidP="00405308">
            <w:pPr>
              <w:pStyle w:val="AmColumnHeading"/>
            </w:pPr>
            <w:r w:rsidRPr="00A8699B">
              <w:t>Muudatusettepanek</w:t>
            </w:r>
          </w:p>
        </w:tc>
      </w:tr>
      <w:tr w:rsidR="001C325A" w:rsidRPr="00A8699B" w14:paraId="61292AFB" w14:textId="77777777" w:rsidTr="00405308">
        <w:trPr>
          <w:jc w:val="center"/>
        </w:trPr>
        <w:tc>
          <w:tcPr>
            <w:tcW w:w="4876" w:type="dxa"/>
            <w:tcBorders>
              <w:top w:val="nil"/>
              <w:left w:val="nil"/>
              <w:bottom w:val="nil"/>
              <w:right w:val="nil"/>
            </w:tcBorders>
            <w:hideMark/>
          </w:tcPr>
          <w:p w14:paraId="426DAC1A" w14:textId="77777777" w:rsidR="001C325A" w:rsidRPr="00A8699B" w:rsidRDefault="001C325A" w:rsidP="00405308">
            <w:pPr>
              <w:pStyle w:val="Normal6a"/>
            </w:pPr>
            <w:r w:rsidRPr="00A8699B">
              <w:t xml:space="preserve">Igal maksustamisaastal vahemikus 1. juulist 2028 kuni 30. juunini </w:t>
            </w:r>
            <w:r w:rsidRPr="00A8699B">
              <w:rPr>
                <w:b/>
                <w:i/>
              </w:rPr>
              <w:t>2035</w:t>
            </w:r>
            <w:r w:rsidRPr="00A8699B">
              <w:t xml:space="preserve"> (edaspidi „üleminekuperiood“), jaotatakse </w:t>
            </w:r>
            <w:proofErr w:type="spellStart"/>
            <w:r w:rsidRPr="00A8699B">
              <w:t>BEFITi</w:t>
            </w:r>
            <w:proofErr w:type="spellEnd"/>
            <w:r w:rsidRPr="00A8699B">
              <w:t xml:space="preserve"> maksubaas </w:t>
            </w:r>
            <w:proofErr w:type="spellStart"/>
            <w:r w:rsidRPr="00A8699B">
              <w:t>BEFITi</w:t>
            </w:r>
            <w:proofErr w:type="spellEnd"/>
            <w:r w:rsidRPr="00A8699B">
              <w:t xml:space="preserve"> kontserni liikmete vahel vastavalt baasjaotuse protsendile.</w:t>
            </w:r>
          </w:p>
        </w:tc>
        <w:tc>
          <w:tcPr>
            <w:tcW w:w="4876" w:type="dxa"/>
            <w:tcBorders>
              <w:top w:val="nil"/>
              <w:left w:val="nil"/>
              <w:bottom w:val="nil"/>
              <w:right w:val="nil"/>
            </w:tcBorders>
            <w:hideMark/>
          </w:tcPr>
          <w:p w14:paraId="04703EE3" w14:textId="77777777" w:rsidR="001C325A" w:rsidRPr="00A8699B" w:rsidRDefault="001C325A" w:rsidP="00405308">
            <w:pPr>
              <w:pStyle w:val="Normal6a"/>
            </w:pPr>
            <w:r w:rsidRPr="00A8699B">
              <w:t xml:space="preserve">Igal maksustamisaastal vahemikus 1. juulist 2028 kuni 30. juunini </w:t>
            </w:r>
            <w:r w:rsidRPr="00A8699B">
              <w:rPr>
                <w:b/>
                <w:i/>
              </w:rPr>
              <w:t>2033</w:t>
            </w:r>
            <w:r w:rsidRPr="00A8699B">
              <w:t xml:space="preserve"> (edaspidi „üleminekuperiood“), jaotatakse </w:t>
            </w:r>
            <w:proofErr w:type="spellStart"/>
            <w:r w:rsidRPr="00A8699B">
              <w:t>BEFITi</w:t>
            </w:r>
            <w:proofErr w:type="spellEnd"/>
            <w:r w:rsidRPr="00A8699B">
              <w:t xml:space="preserve"> maksubaas </w:t>
            </w:r>
            <w:proofErr w:type="spellStart"/>
            <w:r w:rsidRPr="00A8699B">
              <w:t>BEFITi</w:t>
            </w:r>
            <w:proofErr w:type="spellEnd"/>
            <w:r w:rsidRPr="00A8699B">
              <w:t xml:space="preserve"> kontserni liikmete vahel vastavalt baasjaotuse protsendile.</w:t>
            </w:r>
          </w:p>
        </w:tc>
      </w:tr>
    </w:tbl>
    <w:p w14:paraId="0362D8F2" w14:textId="77777777" w:rsidR="001C325A" w:rsidRPr="00A8699B" w:rsidRDefault="001C325A" w:rsidP="001C325A"/>
    <w:p w14:paraId="022975C3" w14:textId="77777777" w:rsidR="001C325A" w:rsidRPr="00A8699B" w:rsidRDefault="001C325A" w:rsidP="001C325A">
      <w:pPr>
        <w:pStyle w:val="AmNumberTabs"/>
        <w:keepNext/>
      </w:pPr>
      <w:r w:rsidRPr="00A8699B">
        <w:t>Muudatusettepanek</w:t>
      </w:r>
      <w:r w:rsidRPr="00A8699B">
        <w:tab/>
      </w:r>
      <w:r w:rsidRPr="00A8699B">
        <w:tab/>
        <w:t>55</w:t>
      </w:r>
    </w:p>
    <w:p w14:paraId="0B977603" w14:textId="77777777" w:rsidR="001C325A" w:rsidRPr="00A8699B" w:rsidRDefault="001C325A" w:rsidP="001C325A">
      <w:pPr>
        <w:pStyle w:val="NormalBold12b"/>
        <w:keepNext/>
      </w:pPr>
      <w:r w:rsidRPr="00A8699B">
        <w:t>Ettepanek võtta vastu direktiiv</w:t>
      </w:r>
    </w:p>
    <w:p w14:paraId="4C96FF19" w14:textId="77777777" w:rsidR="001C325A" w:rsidRPr="00A8699B" w:rsidRDefault="001C325A" w:rsidP="001C325A">
      <w:pPr>
        <w:pStyle w:val="NormalBold"/>
        <w:keepNext/>
      </w:pPr>
      <w:r w:rsidRPr="00A8699B">
        <w:t>Artikkel 45 – lõige 1 – lõik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455319FD" w14:textId="77777777" w:rsidTr="00405308">
        <w:trPr>
          <w:jc w:val="center"/>
        </w:trPr>
        <w:tc>
          <w:tcPr>
            <w:tcW w:w="9752" w:type="dxa"/>
            <w:gridSpan w:val="2"/>
          </w:tcPr>
          <w:p w14:paraId="57C540C8" w14:textId="77777777" w:rsidR="001C325A" w:rsidRPr="00A8699B" w:rsidRDefault="001C325A" w:rsidP="00405308">
            <w:pPr>
              <w:keepNext/>
            </w:pPr>
          </w:p>
        </w:tc>
      </w:tr>
      <w:tr w:rsidR="001C325A" w:rsidRPr="00A8699B" w14:paraId="13BC245C" w14:textId="77777777" w:rsidTr="00405308">
        <w:trPr>
          <w:jc w:val="center"/>
        </w:trPr>
        <w:tc>
          <w:tcPr>
            <w:tcW w:w="4876" w:type="dxa"/>
          </w:tcPr>
          <w:p w14:paraId="2018D6E1" w14:textId="77777777" w:rsidR="001C325A" w:rsidRPr="00A8699B" w:rsidRDefault="001C325A" w:rsidP="00405308">
            <w:pPr>
              <w:pStyle w:val="AmColumnHeading"/>
              <w:keepNext/>
            </w:pPr>
            <w:r w:rsidRPr="00A8699B">
              <w:t>Komisjoni ettepanek</w:t>
            </w:r>
          </w:p>
        </w:tc>
        <w:tc>
          <w:tcPr>
            <w:tcW w:w="4876" w:type="dxa"/>
          </w:tcPr>
          <w:p w14:paraId="73F832A7" w14:textId="77777777" w:rsidR="001C325A" w:rsidRPr="00A8699B" w:rsidRDefault="001C325A" w:rsidP="00405308">
            <w:pPr>
              <w:pStyle w:val="AmColumnHeading"/>
              <w:keepNext/>
            </w:pPr>
            <w:r w:rsidRPr="00A8699B">
              <w:t>Muudatusettepanek</w:t>
            </w:r>
          </w:p>
        </w:tc>
      </w:tr>
      <w:tr w:rsidR="001C325A" w:rsidRPr="00A8699B" w14:paraId="540D1618" w14:textId="77777777" w:rsidTr="00405308">
        <w:trPr>
          <w:jc w:val="center"/>
        </w:trPr>
        <w:tc>
          <w:tcPr>
            <w:tcW w:w="4876" w:type="dxa"/>
          </w:tcPr>
          <w:p w14:paraId="33CBA248" w14:textId="77777777" w:rsidR="001C325A" w:rsidRPr="00A8699B" w:rsidRDefault="001C325A" w:rsidP="00405308">
            <w:pPr>
              <w:pStyle w:val="Normal6a"/>
            </w:pPr>
            <w:r w:rsidRPr="00A8699B">
              <w:t xml:space="preserve">Kontsernide puhul, kelle suhtes kohaldatakse käesolevat direktiivi pärast käesoleva direktiivi kohaldamise alguse esimese maksustamisaasta lõppu, lõpeb esimeses lõigus osutatud üleminekuperiood hiljemalt 30. juuniks </w:t>
            </w:r>
            <w:r w:rsidRPr="00A8699B">
              <w:rPr>
                <w:b/>
                <w:i/>
              </w:rPr>
              <w:t>2035</w:t>
            </w:r>
            <w:r w:rsidRPr="00A8699B">
              <w:t>.</w:t>
            </w:r>
          </w:p>
        </w:tc>
        <w:tc>
          <w:tcPr>
            <w:tcW w:w="4876" w:type="dxa"/>
          </w:tcPr>
          <w:p w14:paraId="261D7B3A" w14:textId="77777777" w:rsidR="001C325A" w:rsidRPr="00A8699B" w:rsidRDefault="001C325A" w:rsidP="00405308">
            <w:pPr>
              <w:pStyle w:val="Normal6a"/>
              <w:rPr>
                <w:szCs w:val="24"/>
              </w:rPr>
            </w:pPr>
            <w:r w:rsidRPr="00A8699B">
              <w:t xml:space="preserve">Kontsernide puhul, kelle suhtes kohaldatakse käesolevat direktiivi pärast käesoleva direktiivi kohaldamise alguse esimese maksustamisaasta lõppu, lõpeb esimeses lõigus osutatud üleminekuperiood hiljemalt 30. juuniks </w:t>
            </w:r>
            <w:r w:rsidRPr="00A8699B">
              <w:rPr>
                <w:b/>
                <w:i/>
              </w:rPr>
              <w:t>2033</w:t>
            </w:r>
            <w:r w:rsidRPr="00A8699B">
              <w:t>.</w:t>
            </w:r>
          </w:p>
        </w:tc>
      </w:tr>
    </w:tbl>
    <w:p w14:paraId="15156F23" w14:textId="77777777" w:rsidR="001C325A" w:rsidRPr="00A8699B" w:rsidRDefault="001C325A" w:rsidP="001C325A"/>
    <w:p w14:paraId="72555213" w14:textId="77777777" w:rsidR="001C325A" w:rsidRPr="00A8699B" w:rsidRDefault="001C325A" w:rsidP="001C325A">
      <w:pPr>
        <w:pStyle w:val="AmNumberTabs"/>
        <w:keepNext/>
      </w:pPr>
      <w:r w:rsidRPr="00A8699B">
        <w:t>Muudatusettepanek</w:t>
      </w:r>
      <w:r w:rsidRPr="00A8699B">
        <w:tab/>
      </w:r>
      <w:r w:rsidRPr="00A8699B">
        <w:tab/>
        <w:t>56</w:t>
      </w:r>
    </w:p>
    <w:p w14:paraId="4E3AA43A" w14:textId="77777777" w:rsidR="001C325A" w:rsidRPr="00A8699B" w:rsidRDefault="001C325A" w:rsidP="001C325A">
      <w:pPr>
        <w:pStyle w:val="NormalBold12b"/>
        <w:keepNext/>
      </w:pPr>
      <w:r w:rsidRPr="00A8699B">
        <w:t>Ettepanek võtta vastu direktiiv</w:t>
      </w:r>
    </w:p>
    <w:p w14:paraId="3ABB32B1" w14:textId="77777777" w:rsidR="001C325A" w:rsidRPr="00A8699B" w:rsidRDefault="001C325A" w:rsidP="001C325A">
      <w:pPr>
        <w:pStyle w:val="NormalBold"/>
        <w:keepNext/>
      </w:pPr>
      <w:r w:rsidRPr="00A8699B">
        <w:t>Artikkel 45 – lõige 3 – punkt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6E0609F3" w14:textId="77777777" w:rsidTr="00405308">
        <w:trPr>
          <w:jc w:val="center"/>
        </w:trPr>
        <w:tc>
          <w:tcPr>
            <w:tcW w:w="9752" w:type="dxa"/>
            <w:gridSpan w:val="2"/>
          </w:tcPr>
          <w:p w14:paraId="3A94802D" w14:textId="77777777" w:rsidR="001C325A" w:rsidRPr="00A8699B" w:rsidRDefault="001C325A" w:rsidP="00405308">
            <w:pPr>
              <w:keepNext/>
            </w:pPr>
          </w:p>
        </w:tc>
      </w:tr>
      <w:tr w:rsidR="001C325A" w:rsidRPr="00A8699B" w14:paraId="7C1DAE15" w14:textId="77777777" w:rsidTr="00405308">
        <w:trPr>
          <w:jc w:val="center"/>
        </w:trPr>
        <w:tc>
          <w:tcPr>
            <w:tcW w:w="4876" w:type="dxa"/>
          </w:tcPr>
          <w:p w14:paraId="78B893AE" w14:textId="77777777" w:rsidR="001C325A" w:rsidRPr="00A8699B" w:rsidRDefault="001C325A" w:rsidP="00405308">
            <w:pPr>
              <w:pStyle w:val="AmColumnHeading"/>
              <w:keepNext/>
            </w:pPr>
            <w:r w:rsidRPr="00A8699B">
              <w:t>Komisjoni ettepanek</w:t>
            </w:r>
          </w:p>
        </w:tc>
        <w:tc>
          <w:tcPr>
            <w:tcW w:w="4876" w:type="dxa"/>
          </w:tcPr>
          <w:p w14:paraId="5C066355" w14:textId="77777777" w:rsidR="001C325A" w:rsidRPr="00A8699B" w:rsidRDefault="001C325A" w:rsidP="00405308">
            <w:pPr>
              <w:pStyle w:val="AmColumnHeading"/>
              <w:keepNext/>
            </w:pPr>
            <w:r w:rsidRPr="00A8699B">
              <w:t>Muudatusettepanek</w:t>
            </w:r>
          </w:p>
        </w:tc>
      </w:tr>
      <w:tr w:rsidR="001C325A" w:rsidRPr="00A8699B" w14:paraId="58EDD787" w14:textId="77777777" w:rsidTr="00405308">
        <w:trPr>
          <w:jc w:val="center"/>
        </w:trPr>
        <w:tc>
          <w:tcPr>
            <w:tcW w:w="4876" w:type="dxa"/>
          </w:tcPr>
          <w:p w14:paraId="19AC65A6" w14:textId="77777777" w:rsidR="001C325A" w:rsidRPr="00A8699B" w:rsidRDefault="001C325A" w:rsidP="00405308">
            <w:pPr>
              <w:pStyle w:val="Normal6a"/>
            </w:pPr>
            <w:r w:rsidRPr="00A8699B">
              <w:t>a)</w:t>
            </w:r>
            <w:r w:rsidRPr="00A8699B">
              <w:tab/>
              <w:t xml:space="preserve">madal riskitase: kui maksustamisaastal suurenevad </w:t>
            </w:r>
            <w:proofErr w:type="spellStart"/>
            <w:r w:rsidRPr="00A8699B">
              <w:t>BEFITi</w:t>
            </w:r>
            <w:proofErr w:type="spellEnd"/>
            <w:r w:rsidRPr="00A8699B">
              <w:t xml:space="preserve"> kontserni liikme kulud või tulud </w:t>
            </w:r>
            <w:proofErr w:type="spellStart"/>
            <w:r w:rsidRPr="00A8699B">
              <w:t>BEFITi</w:t>
            </w:r>
            <w:proofErr w:type="spellEnd"/>
            <w:r w:rsidRPr="00A8699B">
              <w:t xml:space="preserve"> kontserni siseste tehingutega seoses vähem kui </w:t>
            </w:r>
            <w:r w:rsidRPr="00A8699B">
              <w:rPr>
                <w:b/>
                <w:i/>
              </w:rPr>
              <w:t>10</w:t>
            </w:r>
            <w:r w:rsidRPr="00A8699B">
              <w:t xml:space="preserve"> %, võrreldes </w:t>
            </w:r>
            <w:proofErr w:type="spellStart"/>
            <w:r w:rsidRPr="00A8699B">
              <w:t>BEFITi</w:t>
            </w:r>
            <w:proofErr w:type="spellEnd"/>
            <w:r w:rsidRPr="00A8699B">
              <w:t xml:space="preserve"> kontserni siseste tehingute keskmise kulu või tuluga kolmel eelneval maksustamisaastal;</w:t>
            </w:r>
          </w:p>
        </w:tc>
        <w:tc>
          <w:tcPr>
            <w:tcW w:w="4876" w:type="dxa"/>
          </w:tcPr>
          <w:p w14:paraId="05C45B43" w14:textId="77777777" w:rsidR="001C325A" w:rsidRPr="00A8699B" w:rsidRDefault="001C325A" w:rsidP="00405308">
            <w:pPr>
              <w:pStyle w:val="Normal6a"/>
              <w:rPr>
                <w:szCs w:val="24"/>
              </w:rPr>
            </w:pPr>
            <w:r w:rsidRPr="00A8699B">
              <w:t>a)</w:t>
            </w:r>
            <w:r w:rsidRPr="00A8699B">
              <w:tab/>
              <w:t xml:space="preserve">madal riskitase: kui maksustamisaastal suurenevad </w:t>
            </w:r>
            <w:proofErr w:type="spellStart"/>
            <w:r w:rsidRPr="00A8699B">
              <w:t>BEFITi</w:t>
            </w:r>
            <w:proofErr w:type="spellEnd"/>
            <w:r w:rsidRPr="00A8699B">
              <w:t xml:space="preserve"> kontserni liikme kulud või tulud </w:t>
            </w:r>
            <w:proofErr w:type="spellStart"/>
            <w:r w:rsidRPr="00A8699B">
              <w:t>BEFITi</w:t>
            </w:r>
            <w:proofErr w:type="spellEnd"/>
            <w:r w:rsidRPr="00A8699B">
              <w:t xml:space="preserve"> kontserni siseste tehingutega seoses vähem kui </w:t>
            </w:r>
            <w:r w:rsidRPr="00A8699B">
              <w:rPr>
                <w:b/>
                <w:i/>
              </w:rPr>
              <w:t>15</w:t>
            </w:r>
            <w:r w:rsidRPr="00A8699B">
              <w:t xml:space="preserve"> %, võrreldes </w:t>
            </w:r>
            <w:proofErr w:type="spellStart"/>
            <w:r w:rsidRPr="00A8699B">
              <w:t>BEFITi</w:t>
            </w:r>
            <w:proofErr w:type="spellEnd"/>
            <w:r w:rsidRPr="00A8699B">
              <w:t xml:space="preserve"> kontserni siseste tehingute keskmise kulu või tuluga kolmel eelneval maksustamisaastal;</w:t>
            </w:r>
          </w:p>
        </w:tc>
      </w:tr>
    </w:tbl>
    <w:p w14:paraId="37724D1B" w14:textId="77777777" w:rsidR="001C325A" w:rsidRPr="00A8699B" w:rsidRDefault="001C325A" w:rsidP="001C325A"/>
    <w:p w14:paraId="3704D056" w14:textId="77777777" w:rsidR="001C325A" w:rsidRPr="00A8699B" w:rsidRDefault="001C325A" w:rsidP="001C325A">
      <w:pPr>
        <w:pStyle w:val="AmNumberTabs"/>
        <w:keepNext/>
      </w:pPr>
      <w:r w:rsidRPr="00A8699B">
        <w:lastRenderedPageBreak/>
        <w:t>Muudatusettepanek</w:t>
      </w:r>
      <w:r w:rsidRPr="00A8699B">
        <w:tab/>
      </w:r>
      <w:r w:rsidRPr="00A8699B">
        <w:tab/>
        <w:t>57</w:t>
      </w:r>
    </w:p>
    <w:p w14:paraId="4EB950AD" w14:textId="77777777" w:rsidR="001C325A" w:rsidRPr="00A8699B" w:rsidRDefault="001C325A" w:rsidP="001C325A">
      <w:pPr>
        <w:pStyle w:val="NormalBold12b"/>
        <w:keepNext/>
      </w:pPr>
      <w:r w:rsidRPr="00A8699B">
        <w:t>Ettepanek võtta vastu direktiiv</w:t>
      </w:r>
    </w:p>
    <w:p w14:paraId="3658EA18" w14:textId="77777777" w:rsidR="001C325A" w:rsidRPr="00A8699B" w:rsidRDefault="001C325A" w:rsidP="001C325A">
      <w:pPr>
        <w:pStyle w:val="NormalBold"/>
        <w:keepNext/>
      </w:pPr>
      <w:r w:rsidRPr="00A8699B">
        <w:t>Artikkel 45 – lõige 3 – punkt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46A22EBE" w14:textId="77777777" w:rsidTr="00405308">
        <w:trPr>
          <w:jc w:val="center"/>
        </w:trPr>
        <w:tc>
          <w:tcPr>
            <w:tcW w:w="9752" w:type="dxa"/>
            <w:gridSpan w:val="2"/>
          </w:tcPr>
          <w:p w14:paraId="0C196E1E" w14:textId="77777777" w:rsidR="001C325A" w:rsidRPr="00A8699B" w:rsidRDefault="001C325A" w:rsidP="00405308">
            <w:pPr>
              <w:keepNext/>
            </w:pPr>
          </w:p>
        </w:tc>
      </w:tr>
      <w:tr w:rsidR="001C325A" w:rsidRPr="00A8699B" w14:paraId="4659A6B6" w14:textId="77777777" w:rsidTr="00405308">
        <w:trPr>
          <w:jc w:val="center"/>
        </w:trPr>
        <w:tc>
          <w:tcPr>
            <w:tcW w:w="4876" w:type="dxa"/>
          </w:tcPr>
          <w:p w14:paraId="56E8118E" w14:textId="77777777" w:rsidR="001C325A" w:rsidRPr="00A8699B" w:rsidRDefault="001C325A" w:rsidP="00405308">
            <w:pPr>
              <w:pStyle w:val="AmColumnHeading"/>
              <w:keepNext/>
            </w:pPr>
            <w:r w:rsidRPr="00A8699B">
              <w:t>Komisjoni ettepanek</w:t>
            </w:r>
          </w:p>
        </w:tc>
        <w:tc>
          <w:tcPr>
            <w:tcW w:w="4876" w:type="dxa"/>
          </w:tcPr>
          <w:p w14:paraId="1FF648F5" w14:textId="77777777" w:rsidR="001C325A" w:rsidRPr="00A8699B" w:rsidRDefault="001C325A" w:rsidP="00405308">
            <w:pPr>
              <w:pStyle w:val="AmColumnHeading"/>
              <w:keepNext/>
            </w:pPr>
            <w:r w:rsidRPr="00A8699B">
              <w:t>Muudatusettepanek</w:t>
            </w:r>
          </w:p>
        </w:tc>
      </w:tr>
      <w:tr w:rsidR="001C325A" w:rsidRPr="00A8699B" w14:paraId="2A3AC6D3" w14:textId="77777777" w:rsidTr="00405308">
        <w:trPr>
          <w:jc w:val="center"/>
        </w:trPr>
        <w:tc>
          <w:tcPr>
            <w:tcW w:w="4876" w:type="dxa"/>
          </w:tcPr>
          <w:p w14:paraId="785D676F" w14:textId="77777777" w:rsidR="001C325A" w:rsidRPr="00A8699B" w:rsidRDefault="001C325A" w:rsidP="00405308">
            <w:pPr>
              <w:pStyle w:val="Normal6a"/>
            </w:pPr>
            <w:r w:rsidRPr="00A8699B">
              <w:t>b)</w:t>
            </w:r>
            <w:r w:rsidRPr="00A8699B">
              <w:tab/>
              <w:t xml:space="preserve">kõrge riskitase: kui maksustamisaastal suurenevad </w:t>
            </w:r>
            <w:proofErr w:type="spellStart"/>
            <w:r w:rsidRPr="00A8699B">
              <w:t>BEFITi</w:t>
            </w:r>
            <w:proofErr w:type="spellEnd"/>
            <w:r w:rsidRPr="00A8699B">
              <w:t xml:space="preserve"> kontserni liikme kulud või tulud </w:t>
            </w:r>
            <w:proofErr w:type="spellStart"/>
            <w:r w:rsidRPr="00A8699B">
              <w:t>BEFITi</w:t>
            </w:r>
            <w:proofErr w:type="spellEnd"/>
            <w:r w:rsidRPr="00A8699B">
              <w:t xml:space="preserve"> kontserni siseste tehingutega seoses </w:t>
            </w:r>
            <w:r w:rsidRPr="00A8699B">
              <w:rPr>
                <w:b/>
                <w:i/>
              </w:rPr>
              <w:t>10</w:t>
            </w:r>
            <w:r w:rsidRPr="00A8699B">
              <w:t xml:space="preserve"> % või rohkem, võrreldes </w:t>
            </w:r>
            <w:proofErr w:type="spellStart"/>
            <w:r w:rsidRPr="00A8699B">
              <w:t>BEFITi</w:t>
            </w:r>
            <w:proofErr w:type="spellEnd"/>
            <w:r w:rsidRPr="00A8699B">
              <w:t xml:space="preserve"> kontserni siseste tehingute keskmise kulu või tuluga kolmel eelneval maksustamisaastal.</w:t>
            </w:r>
          </w:p>
        </w:tc>
        <w:tc>
          <w:tcPr>
            <w:tcW w:w="4876" w:type="dxa"/>
          </w:tcPr>
          <w:p w14:paraId="32560CEE" w14:textId="77777777" w:rsidR="001C325A" w:rsidRPr="00A8699B" w:rsidRDefault="001C325A" w:rsidP="00405308">
            <w:pPr>
              <w:pStyle w:val="Normal6a"/>
              <w:rPr>
                <w:szCs w:val="24"/>
              </w:rPr>
            </w:pPr>
            <w:r w:rsidRPr="00A8699B">
              <w:t>b)</w:t>
            </w:r>
            <w:r w:rsidRPr="00A8699B">
              <w:tab/>
              <w:t xml:space="preserve">kõrge riskitase: kui maksustamisaastal suurenevad </w:t>
            </w:r>
            <w:proofErr w:type="spellStart"/>
            <w:r w:rsidRPr="00A8699B">
              <w:t>BEFITi</w:t>
            </w:r>
            <w:proofErr w:type="spellEnd"/>
            <w:r w:rsidRPr="00A8699B">
              <w:t xml:space="preserve"> kontserni liikme kulud või tulud </w:t>
            </w:r>
            <w:proofErr w:type="spellStart"/>
            <w:r w:rsidRPr="00A8699B">
              <w:t>BEFITi</w:t>
            </w:r>
            <w:proofErr w:type="spellEnd"/>
            <w:r w:rsidRPr="00A8699B">
              <w:t xml:space="preserve"> kontserni siseste tehingutega seoses </w:t>
            </w:r>
            <w:r w:rsidRPr="00A8699B">
              <w:rPr>
                <w:b/>
                <w:i/>
              </w:rPr>
              <w:t>15</w:t>
            </w:r>
            <w:r w:rsidRPr="00A8699B">
              <w:t xml:space="preserve"> % või rohkem, võrreldes </w:t>
            </w:r>
            <w:proofErr w:type="spellStart"/>
            <w:r w:rsidRPr="00A8699B">
              <w:t>BEFITi</w:t>
            </w:r>
            <w:proofErr w:type="spellEnd"/>
            <w:r w:rsidRPr="00A8699B">
              <w:t xml:space="preserve"> kontserni siseste tehingute keskmise kulu või tuluga kolmel eelneval maksustamisaastal.</w:t>
            </w:r>
          </w:p>
        </w:tc>
      </w:tr>
    </w:tbl>
    <w:p w14:paraId="2BEA679E" w14:textId="77777777" w:rsidR="001C325A" w:rsidRPr="00A8699B" w:rsidRDefault="001C325A" w:rsidP="001C325A"/>
    <w:p w14:paraId="5A95DF81" w14:textId="77777777" w:rsidR="001C325A" w:rsidRPr="00A8699B" w:rsidRDefault="001C325A" w:rsidP="001C325A">
      <w:pPr>
        <w:pStyle w:val="AmNumberTabs"/>
      </w:pPr>
      <w:r w:rsidRPr="00A8699B">
        <w:t>Muudatusettepanek</w:t>
      </w:r>
      <w:r w:rsidRPr="00A8699B">
        <w:tab/>
      </w:r>
      <w:r w:rsidRPr="00A8699B">
        <w:tab/>
        <w:t>58</w:t>
      </w:r>
    </w:p>
    <w:p w14:paraId="42AC402A" w14:textId="77777777" w:rsidR="001C325A" w:rsidRPr="00A8699B" w:rsidRDefault="001C325A" w:rsidP="001C325A">
      <w:pPr>
        <w:pStyle w:val="NormalBold"/>
        <w:rPr>
          <w:rStyle w:val="HideTWBExt"/>
          <w:b w:val="0"/>
          <w:vanish w:val="0"/>
        </w:rPr>
      </w:pPr>
    </w:p>
    <w:p w14:paraId="65265F1A" w14:textId="77777777" w:rsidR="001C325A" w:rsidRPr="00A8699B" w:rsidRDefault="001C325A" w:rsidP="001C325A">
      <w:pPr>
        <w:pStyle w:val="NormalBold"/>
      </w:pPr>
      <w:r w:rsidRPr="00A8699B">
        <w:t>Ettepanek võtta vastu direktiiv</w:t>
      </w:r>
    </w:p>
    <w:p w14:paraId="0C1B4C1A" w14:textId="77777777" w:rsidR="001C325A" w:rsidRPr="00A8699B" w:rsidRDefault="001C325A" w:rsidP="001C325A">
      <w:pPr>
        <w:pStyle w:val="NormalBold"/>
      </w:pPr>
      <w:r w:rsidRPr="00A8699B">
        <w:t>Artikkel 45 – lõige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46AAACDE" w14:textId="77777777" w:rsidTr="00405308">
        <w:trPr>
          <w:trHeight w:val="240"/>
          <w:jc w:val="center"/>
        </w:trPr>
        <w:tc>
          <w:tcPr>
            <w:tcW w:w="9752" w:type="dxa"/>
            <w:gridSpan w:val="2"/>
            <w:tcBorders>
              <w:top w:val="nil"/>
              <w:left w:val="nil"/>
              <w:bottom w:val="nil"/>
              <w:right w:val="nil"/>
            </w:tcBorders>
          </w:tcPr>
          <w:p w14:paraId="0E434B41" w14:textId="77777777" w:rsidR="001C325A" w:rsidRPr="00A8699B" w:rsidRDefault="001C325A" w:rsidP="00405308"/>
        </w:tc>
      </w:tr>
      <w:tr w:rsidR="001C325A" w:rsidRPr="00A8699B" w14:paraId="3A382B55" w14:textId="77777777" w:rsidTr="00405308">
        <w:trPr>
          <w:trHeight w:val="240"/>
          <w:jc w:val="center"/>
        </w:trPr>
        <w:tc>
          <w:tcPr>
            <w:tcW w:w="4876" w:type="dxa"/>
            <w:tcBorders>
              <w:top w:val="nil"/>
              <w:left w:val="nil"/>
              <w:bottom w:val="nil"/>
              <w:right w:val="nil"/>
            </w:tcBorders>
            <w:hideMark/>
          </w:tcPr>
          <w:p w14:paraId="1CB69997"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hideMark/>
          </w:tcPr>
          <w:p w14:paraId="242F00A3" w14:textId="77777777" w:rsidR="001C325A" w:rsidRPr="00A8699B" w:rsidRDefault="001C325A" w:rsidP="00405308">
            <w:pPr>
              <w:pStyle w:val="AmColumnHeading"/>
            </w:pPr>
            <w:r w:rsidRPr="00A8699B">
              <w:t>Muudatusettepanek</w:t>
            </w:r>
          </w:p>
        </w:tc>
      </w:tr>
      <w:tr w:rsidR="001C325A" w:rsidRPr="00A8699B" w14:paraId="6507A3D9" w14:textId="77777777" w:rsidTr="00405308">
        <w:trPr>
          <w:jc w:val="center"/>
        </w:trPr>
        <w:tc>
          <w:tcPr>
            <w:tcW w:w="4876" w:type="dxa"/>
            <w:tcBorders>
              <w:top w:val="nil"/>
              <w:left w:val="nil"/>
              <w:bottom w:val="nil"/>
              <w:right w:val="nil"/>
            </w:tcBorders>
            <w:hideMark/>
          </w:tcPr>
          <w:p w14:paraId="17E3259C" w14:textId="77777777" w:rsidR="001C325A" w:rsidRPr="00A8699B" w:rsidRDefault="001C325A" w:rsidP="00405308">
            <w:pPr>
              <w:pStyle w:val="Normal6a"/>
            </w:pPr>
            <w:r w:rsidRPr="00A8699B">
              <w:t>5.</w:t>
            </w:r>
            <w:r w:rsidRPr="00A8699B">
              <w:tab/>
              <w:t xml:space="preserve">Olenemata artikli 13 lõikest 2 ei võeta nõukogu direktiivi (EL) 2016/1164 artiklis 2 osutatud </w:t>
            </w:r>
            <w:proofErr w:type="spellStart"/>
            <w:r w:rsidRPr="00A8699B">
              <w:t>ülejääva</w:t>
            </w:r>
            <w:proofErr w:type="spellEnd"/>
            <w:r w:rsidRPr="00A8699B">
              <w:t xml:space="preserve"> laenukasutuse kulu, mis tuleneb </w:t>
            </w:r>
            <w:proofErr w:type="spellStart"/>
            <w:r w:rsidRPr="00A8699B">
              <w:t>BEFITi</w:t>
            </w:r>
            <w:proofErr w:type="spellEnd"/>
            <w:r w:rsidRPr="00A8699B">
              <w:t xml:space="preserve"> kontserni liikmete vahelisest tehingust, arvesse selle </w:t>
            </w:r>
            <w:proofErr w:type="spellStart"/>
            <w:r w:rsidRPr="00A8699B">
              <w:t>BEFITi</w:t>
            </w:r>
            <w:proofErr w:type="spellEnd"/>
            <w:r w:rsidRPr="00A8699B">
              <w:t xml:space="preserve"> kontserni liikme baasjaotuse protsendi arvutamisel, kes neid kulusid kannab.</w:t>
            </w:r>
          </w:p>
        </w:tc>
        <w:tc>
          <w:tcPr>
            <w:tcW w:w="4876" w:type="dxa"/>
            <w:tcBorders>
              <w:top w:val="nil"/>
              <w:left w:val="nil"/>
              <w:bottom w:val="nil"/>
              <w:right w:val="nil"/>
            </w:tcBorders>
            <w:hideMark/>
          </w:tcPr>
          <w:p w14:paraId="0026A153" w14:textId="77777777" w:rsidR="001C325A" w:rsidRPr="00A8699B" w:rsidRDefault="001C325A" w:rsidP="00405308">
            <w:pPr>
              <w:pStyle w:val="Normal6a"/>
            </w:pPr>
            <w:r w:rsidRPr="00A8699B">
              <w:t>5.</w:t>
            </w:r>
            <w:r w:rsidRPr="00A8699B">
              <w:tab/>
              <w:t xml:space="preserve">Olenemata artikli 13 lõikest 2 ei võeta nõukogu direktiivi (EL) 2016/1164 artiklis 2 osutatud </w:t>
            </w:r>
            <w:proofErr w:type="spellStart"/>
            <w:r w:rsidRPr="00A8699B">
              <w:t>ülejääva</w:t>
            </w:r>
            <w:proofErr w:type="spellEnd"/>
            <w:r w:rsidRPr="00A8699B">
              <w:t xml:space="preserve"> laenukasutuse kulu, mis tuleneb </w:t>
            </w:r>
            <w:proofErr w:type="spellStart"/>
            <w:r w:rsidRPr="00A8699B">
              <w:t>BEFITi</w:t>
            </w:r>
            <w:proofErr w:type="spellEnd"/>
            <w:r w:rsidRPr="00A8699B">
              <w:t xml:space="preserve"> kontserni liikmete vahelisest tehingust, arvesse selle </w:t>
            </w:r>
            <w:proofErr w:type="spellStart"/>
            <w:r w:rsidRPr="00A8699B">
              <w:t>BEFITi</w:t>
            </w:r>
            <w:proofErr w:type="spellEnd"/>
            <w:r w:rsidRPr="00A8699B">
              <w:t xml:space="preserve"> kontserni liikme baasjaotuse protsendi arvutamisel, kes neid kulusid kannab.</w:t>
            </w:r>
            <w:r w:rsidRPr="00A8699B">
              <w:br/>
              <w:t xml:space="preserve"> </w:t>
            </w:r>
            <w:r w:rsidRPr="00A8699B">
              <w:rPr>
                <w:b/>
                <w:i/>
              </w:rPr>
              <w:t>Liikmesriigid võtavad asjakohaseid meetmeid, et ergutada ettevõtjaid neid riske vähendama.</w:t>
            </w:r>
          </w:p>
        </w:tc>
      </w:tr>
    </w:tbl>
    <w:p w14:paraId="7125AC99" w14:textId="77777777" w:rsidR="001C325A" w:rsidRPr="00A8699B" w:rsidRDefault="001C325A" w:rsidP="001C325A"/>
    <w:p w14:paraId="4D5B5FF8" w14:textId="77777777" w:rsidR="001C325A" w:rsidRPr="00A8699B" w:rsidRDefault="001C325A" w:rsidP="001C325A">
      <w:pPr>
        <w:pStyle w:val="AmNumberTabs"/>
      </w:pPr>
      <w:r w:rsidRPr="00A8699B">
        <w:t>Muudatusettepanek</w:t>
      </w:r>
      <w:r w:rsidRPr="00A8699B">
        <w:tab/>
      </w:r>
      <w:r w:rsidRPr="00A8699B">
        <w:tab/>
        <w:t>59</w:t>
      </w:r>
    </w:p>
    <w:p w14:paraId="457D86A2" w14:textId="77777777" w:rsidR="001C325A" w:rsidRPr="00A8699B" w:rsidRDefault="001C325A" w:rsidP="001C325A">
      <w:pPr>
        <w:pStyle w:val="NormalBold"/>
        <w:rPr>
          <w:rStyle w:val="HideTWBExt"/>
          <w:b w:val="0"/>
          <w:vanish w:val="0"/>
        </w:rPr>
      </w:pPr>
    </w:p>
    <w:p w14:paraId="7BA2D103" w14:textId="77777777" w:rsidR="001C325A" w:rsidRPr="00A8699B" w:rsidRDefault="001C325A" w:rsidP="001C325A">
      <w:pPr>
        <w:pStyle w:val="NormalBold"/>
      </w:pPr>
      <w:r w:rsidRPr="00A8699B">
        <w:t>Ettepanek võtta vastu direktiiv</w:t>
      </w:r>
    </w:p>
    <w:p w14:paraId="303949F7" w14:textId="77777777" w:rsidR="001C325A" w:rsidRPr="00A8699B" w:rsidRDefault="001C325A" w:rsidP="001C325A">
      <w:pPr>
        <w:pStyle w:val="NormalBold"/>
      </w:pPr>
      <w:r w:rsidRPr="00A8699B">
        <w:t>Artikkel 45 – lõige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7FF92336" w14:textId="77777777" w:rsidTr="00405308">
        <w:trPr>
          <w:trHeight w:val="240"/>
          <w:jc w:val="center"/>
        </w:trPr>
        <w:tc>
          <w:tcPr>
            <w:tcW w:w="9752" w:type="dxa"/>
            <w:gridSpan w:val="2"/>
            <w:tcBorders>
              <w:top w:val="nil"/>
              <w:left w:val="nil"/>
              <w:bottom w:val="nil"/>
              <w:right w:val="nil"/>
            </w:tcBorders>
          </w:tcPr>
          <w:p w14:paraId="20D75589" w14:textId="77777777" w:rsidR="001C325A" w:rsidRPr="00A8699B" w:rsidRDefault="001C325A" w:rsidP="00405308"/>
        </w:tc>
      </w:tr>
      <w:tr w:rsidR="001C325A" w:rsidRPr="00A8699B" w14:paraId="62C5038F" w14:textId="77777777" w:rsidTr="00405308">
        <w:trPr>
          <w:trHeight w:val="240"/>
          <w:jc w:val="center"/>
        </w:trPr>
        <w:tc>
          <w:tcPr>
            <w:tcW w:w="4876" w:type="dxa"/>
            <w:tcBorders>
              <w:top w:val="nil"/>
              <w:left w:val="nil"/>
              <w:bottom w:val="nil"/>
              <w:right w:val="nil"/>
            </w:tcBorders>
            <w:hideMark/>
          </w:tcPr>
          <w:p w14:paraId="13C8C289"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hideMark/>
          </w:tcPr>
          <w:p w14:paraId="17DBB540" w14:textId="77777777" w:rsidR="001C325A" w:rsidRPr="00A8699B" w:rsidRDefault="001C325A" w:rsidP="00405308">
            <w:pPr>
              <w:pStyle w:val="AmColumnHeading"/>
            </w:pPr>
            <w:r w:rsidRPr="00A8699B">
              <w:t>Muudatusettepanek</w:t>
            </w:r>
          </w:p>
        </w:tc>
      </w:tr>
      <w:tr w:rsidR="001C325A" w:rsidRPr="00A8699B" w14:paraId="2FFFA022" w14:textId="77777777" w:rsidTr="00405308">
        <w:trPr>
          <w:jc w:val="center"/>
        </w:trPr>
        <w:tc>
          <w:tcPr>
            <w:tcW w:w="4876" w:type="dxa"/>
            <w:tcBorders>
              <w:top w:val="nil"/>
              <w:left w:val="nil"/>
              <w:bottom w:val="nil"/>
              <w:right w:val="nil"/>
            </w:tcBorders>
            <w:hideMark/>
          </w:tcPr>
          <w:p w14:paraId="3B265E57" w14:textId="77777777" w:rsidR="001C325A" w:rsidRPr="00A8699B" w:rsidRDefault="001C325A" w:rsidP="00405308">
            <w:pPr>
              <w:pStyle w:val="Normal6a"/>
            </w:pPr>
            <w:r w:rsidRPr="00A8699B">
              <w:rPr>
                <w:b/>
                <w:i/>
              </w:rPr>
              <w:t>9.</w:t>
            </w:r>
            <w:r w:rsidRPr="00A8699B">
              <w:tab/>
            </w:r>
            <w:r w:rsidRPr="00A8699B">
              <w:rPr>
                <w:b/>
                <w:i/>
              </w:rPr>
              <w:t xml:space="preserve">Komisjon vaatab üleminekueeskirjad põhjalikult läbi ja koostab selle käigus uuringu valitud valemi tegurite kogumi ja olulisuse kohta ning esitab nõukogule aruande lõikes 1 osutatud üleminekuperioodi kolmanda maksustamisaasta lõpuks. Kui komisjon peab aruande järeldusi silmas pidades </w:t>
            </w:r>
            <w:r w:rsidRPr="00A8699B">
              <w:rPr>
                <w:b/>
                <w:i/>
              </w:rPr>
              <w:lastRenderedPageBreak/>
              <w:t xml:space="preserve">seda asjakohaseks, võib ta üleminekuperioodil võtta vastu seadusandliku ettepaneku käesoleva direktiivi muutmiseks ja kehtestada </w:t>
            </w:r>
            <w:proofErr w:type="spellStart"/>
            <w:r w:rsidRPr="00A8699B">
              <w:rPr>
                <w:b/>
                <w:i/>
              </w:rPr>
              <w:t>BEFITi</w:t>
            </w:r>
            <w:proofErr w:type="spellEnd"/>
            <w:r w:rsidRPr="00A8699B">
              <w:rPr>
                <w:b/>
                <w:i/>
              </w:rPr>
              <w:t xml:space="preserve"> maksubaasi jaotamise meetodi, mille puhul kasutatakse jaotusvalemit ja mis põhineb erinevatel teguritel.</w:t>
            </w:r>
          </w:p>
        </w:tc>
        <w:tc>
          <w:tcPr>
            <w:tcW w:w="4876" w:type="dxa"/>
            <w:tcBorders>
              <w:top w:val="nil"/>
              <w:left w:val="nil"/>
              <w:bottom w:val="nil"/>
              <w:right w:val="nil"/>
            </w:tcBorders>
            <w:hideMark/>
          </w:tcPr>
          <w:p w14:paraId="49FDFDD5" w14:textId="77777777" w:rsidR="001C325A" w:rsidRPr="00A8699B" w:rsidRDefault="001C325A" w:rsidP="00405308">
            <w:pPr>
              <w:pStyle w:val="Normal6a"/>
            </w:pPr>
            <w:r w:rsidRPr="00A8699B">
              <w:rPr>
                <w:b/>
                <w:i/>
              </w:rPr>
              <w:lastRenderedPageBreak/>
              <w:t>välja jäetud</w:t>
            </w:r>
          </w:p>
        </w:tc>
      </w:tr>
    </w:tbl>
    <w:p w14:paraId="7CAF0453" w14:textId="77777777" w:rsidR="001C325A" w:rsidRPr="00A8699B" w:rsidRDefault="001C325A" w:rsidP="001C325A"/>
    <w:p w14:paraId="6145EB65" w14:textId="77777777" w:rsidR="001C325A" w:rsidRPr="00A8699B" w:rsidRDefault="001C325A" w:rsidP="001C325A">
      <w:pPr>
        <w:pStyle w:val="AmNumberTabs"/>
      </w:pPr>
      <w:r w:rsidRPr="00A8699B">
        <w:t>Muudatusettepanek</w:t>
      </w:r>
      <w:r w:rsidRPr="00A8699B">
        <w:tab/>
      </w:r>
      <w:r w:rsidRPr="00A8699B">
        <w:tab/>
        <w:t>60</w:t>
      </w:r>
    </w:p>
    <w:p w14:paraId="52647CA6" w14:textId="77777777" w:rsidR="001C325A" w:rsidRPr="00A8699B" w:rsidRDefault="001C325A" w:rsidP="001C325A">
      <w:pPr>
        <w:pStyle w:val="NormalBold"/>
        <w:rPr>
          <w:rStyle w:val="HideTWBExt"/>
          <w:b w:val="0"/>
          <w:vanish w:val="0"/>
        </w:rPr>
      </w:pPr>
    </w:p>
    <w:p w14:paraId="740EC8EA" w14:textId="77777777" w:rsidR="001C325A" w:rsidRPr="00A8699B" w:rsidRDefault="001C325A" w:rsidP="001C325A">
      <w:pPr>
        <w:pStyle w:val="NormalBold"/>
      </w:pPr>
      <w:r w:rsidRPr="00A8699B">
        <w:t>Ettepanek võtta vastu direktiiv</w:t>
      </w:r>
    </w:p>
    <w:p w14:paraId="763EA653" w14:textId="77777777" w:rsidR="001C325A" w:rsidRPr="00A8699B" w:rsidRDefault="001C325A" w:rsidP="001C325A">
      <w:pPr>
        <w:pStyle w:val="NormalBold"/>
      </w:pPr>
      <w:r w:rsidRPr="00A8699B">
        <w:t>Artikkel 45 – lõige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2BCD79C6" w14:textId="77777777" w:rsidTr="00405308">
        <w:trPr>
          <w:trHeight w:val="240"/>
          <w:jc w:val="center"/>
        </w:trPr>
        <w:tc>
          <w:tcPr>
            <w:tcW w:w="9752" w:type="dxa"/>
            <w:gridSpan w:val="2"/>
            <w:tcBorders>
              <w:top w:val="nil"/>
              <w:left w:val="nil"/>
              <w:bottom w:val="nil"/>
              <w:right w:val="nil"/>
            </w:tcBorders>
          </w:tcPr>
          <w:p w14:paraId="5C7FBEF4" w14:textId="77777777" w:rsidR="001C325A" w:rsidRPr="00A8699B" w:rsidRDefault="001C325A" w:rsidP="00405308"/>
        </w:tc>
      </w:tr>
      <w:tr w:rsidR="001C325A" w:rsidRPr="00A8699B" w14:paraId="43685F25" w14:textId="77777777" w:rsidTr="00405308">
        <w:trPr>
          <w:trHeight w:val="240"/>
          <w:jc w:val="center"/>
        </w:trPr>
        <w:tc>
          <w:tcPr>
            <w:tcW w:w="4876" w:type="dxa"/>
            <w:tcBorders>
              <w:top w:val="nil"/>
              <w:left w:val="nil"/>
              <w:bottom w:val="nil"/>
              <w:right w:val="nil"/>
            </w:tcBorders>
            <w:hideMark/>
          </w:tcPr>
          <w:p w14:paraId="04C56053"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hideMark/>
          </w:tcPr>
          <w:p w14:paraId="230CF6E4" w14:textId="77777777" w:rsidR="001C325A" w:rsidRPr="00A8699B" w:rsidRDefault="001C325A" w:rsidP="00405308">
            <w:pPr>
              <w:pStyle w:val="AmColumnHeading"/>
            </w:pPr>
            <w:r w:rsidRPr="00A8699B">
              <w:t>Muudatusettepanek</w:t>
            </w:r>
          </w:p>
        </w:tc>
      </w:tr>
      <w:tr w:rsidR="001C325A" w:rsidRPr="00A8699B" w14:paraId="703B0768" w14:textId="77777777" w:rsidTr="00405308">
        <w:trPr>
          <w:jc w:val="center"/>
        </w:trPr>
        <w:tc>
          <w:tcPr>
            <w:tcW w:w="4876" w:type="dxa"/>
            <w:tcBorders>
              <w:top w:val="nil"/>
              <w:left w:val="nil"/>
              <w:bottom w:val="nil"/>
              <w:right w:val="nil"/>
            </w:tcBorders>
            <w:hideMark/>
          </w:tcPr>
          <w:p w14:paraId="1616F1E0" w14:textId="77777777" w:rsidR="001C325A" w:rsidRPr="00A8699B" w:rsidRDefault="001C325A" w:rsidP="00405308">
            <w:pPr>
              <w:pStyle w:val="Normal6a"/>
            </w:pPr>
            <w:r w:rsidRPr="00A8699B">
              <w:t>10.</w:t>
            </w:r>
            <w:r w:rsidRPr="00A8699B">
              <w:tab/>
              <w:t xml:space="preserve">Lõigete 1–8 sätteid kohaldatakse seni, kuni </w:t>
            </w:r>
            <w:r w:rsidRPr="00A8699B">
              <w:rPr>
                <w:b/>
                <w:i/>
              </w:rPr>
              <w:t>neid muutvad normid</w:t>
            </w:r>
            <w:r w:rsidRPr="00A8699B">
              <w:t xml:space="preserve"> jõustuvad.</w:t>
            </w:r>
          </w:p>
        </w:tc>
        <w:tc>
          <w:tcPr>
            <w:tcW w:w="4876" w:type="dxa"/>
            <w:tcBorders>
              <w:top w:val="nil"/>
              <w:left w:val="nil"/>
              <w:bottom w:val="nil"/>
              <w:right w:val="nil"/>
            </w:tcBorders>
            <w:hideMark/>
          </w:tcPr>
          <w:p w14:paraId="0949D347" w14:textId="77777777" w:rsidR="001C325A" w:rsidRPr="00A8699B" w:rsidRDefault="001C325A" w:rsidP="00405308">
            <w:pPr>
              <w:pStyle w:val="Normal6a"/>
            </w:pPr>
            <w:r w:rsidRPr="00A8699B">
              <w:t>10.</w:t>
            </w:r>
            <w:r w:rsidRPr="00A8699B">
              <w:tab/>
              <w:t xml:space="preserve">Lõigete 1–8 sätteid kohaldatakse seni, kuni </w:t>
            </w:r>
            <w:r w:rsidRPr="00A8699B">
              <w:rPr>
                <w:b/>
                <w:i/>
              </w:rPr>
              <w:t>artikli 77 lõike 1b kohaselt esitatud muudatused</w:t>
            </w:r>
            <w:r w:rsidRPr="00A8699B">
              <w:t xml:space="preserve"> jõustuvad.</w:t>
            </w:r>
          </w:p>
        </w:tc>
      </w:tr>
    </w:tbl>
    <w:p w14:paraId="23981EF6" w14:textId="77777777" w:rsidR="001C325A" w:rsidRPr="00A8699B" w:rsidRDefault="001C325A" w:rsidP="001C325A"/>
    <w:p w14:paraId="1DE898B7" w14:textId="77777777" w:rsidR="001C325A" w:rsidRPr="00A8699B" w:rsidRDefault="001C325A" w:rsidP="001C325A">
      <w:pPr>
        <w:pStyle w:val="AmNumberTabs"/>
        <w:keepNext/>
      </w:pPr>
      <w:r w:rsidRPr="00A8699B">
        <w:t>Muudatusettepanek</w:t>
      </w:r>
      <w:r w:rsidRPr="00A8699B">
        <w:tab/>
      </w:r>
      <w:r w:rsidRPr="00A8699B">
        <w:tab/>
        <w:t>61</w:t>
      </w:r>
    </w:p>
    <w:p w14:paraId="7F3753AF" w14:textId="77777777" w:rsidR="001C325A" w:rsidRPr="00A8699B" w:rsidRDefault="001C325A" w:rsidP="001C325A">
      <w:pPr>
        <w:pStyle w:val="NormalBold12b"/>
        <w:keepNext/>
      </w:pPr>
      <w:r w:rsidRPr="00A8699B">
        <w:t>Ettepanek võtta vastu direktiiv</w:t>
      </w:r>
    </w:p>
    <w:p w14:paraId="08924B0D" w14:textId="77777777" w:rsidR="001C325A" w:rsidRPr="00A8699B" w:rsidRDefault="001C325A" w:rsidP="001C325A">
      <w:pPr>
        <w:pStyle w:val="NormalBold"/>
        <w:keepNext/>
      </w:pPr>
      <w:r w:rsidRPr="00A8699B">
        <w:t>Artikkel 48 – lõige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4DED5FB3" w14:textId="77777777" w:rsidTr="00405308">
        <w:trPr>
          <w:jc w:val="center"/>
        </w:trPr>
        <w:tc>
          <w:tcPr>
            <w:tcW w:w="9752" w:type="dxa"/>
            <w:gridSpan w:val="2"/>
          </w:tcPr>
          <w:p w14:paraId="6F55E98B" w14:textId="77777777" w:rsidR="001C325A" w:rsidRPr="00A8699B" w:rsidRDefault="001C325A" w:rsidP="00405308">
            <w:pPr>
              <w:keepNext/>
            </w:pPr>
          </w:p>
        </w:tc>
      </w:tr>
      <w:tr w:rsidR="001C325A" w:rsidRPr="00A8699B" w14:paraId="1CFCBDBD" w14:textId="77777777" w:rsidTr="00405308">
        <w:trPr>
          <w:jc w:val="center"/>
        </w:trPr>
        <w:tc>
          <w:tcPr>
            <w:tcW w:w="4876" w:type="dxa"/>
          </w:tcPr>
          <w:p w14:paraId="267D2694" w14:textId="77777777" w:rsidR="001C325A" w:rsidRPr="00A8699B" w:rsidRDefault="001C325A" w:rsidP="00405308">
            <w:pPr>
              <w:pStyle w:val="AmColumnHeading"/>
              <w:keepNext/>
            </w:pPr>
            <w:r w:rsidRPr="00A8699B">
              <w:t>Komisjoni ettepanek</w:t>
            </w:r>
          </w:p>
        </w:tc>
        <w:tc>
          <w:tcPr>
            <w:tcW w:w="4876" w:type="dxa"/>
          </w:tcPr>
          <w:p w14:paraId="2A3DB95C" w14:textId="77777777" w:rsidR="001C325A" w:rsidRPr="00A8699B" w:rsidRDefault="001C325A" w:rsidP="00405308">
            <w:pPr>
              <w:pStyle w:val="AmColumnHeading"/>
              <w:keepNext/>
            </w:pPr>
            <w:r w:rsidRPr="00A8699B">
              <w:t>Muudatusettepanek</w:t>
            </w:r>
          </w:p>
        </w:tc>
      </w:tr>
      <w:tr w:rsidR="001C325A" w:rsidRPr="00A8699B" w14:paraId="43C3E521" w14:textId="77777777" w:rsidTr="00405308">
        <w:trPr>
          <w:jc w:val="center"/>
        </w:trPr>
        <w:tc>
          <w:tcPr>
            <w:tcW w:w="4876" w:type="dxa"/>
          </w:tcPr>
          <w:p w14:paraId="2707C1CB" w14:textId="77777777" w:rsidR="001C325A" w:rsidRPr="00A8699B" w:rsidRDefault="001C325A" w:rsidP="00405308">
            <w:pPr>
              <w:pStyle w:val="Normal6a"/>
            </w:pPr>
            <w:r w:rsidRPr="00A8699B">
              <w:t>2.</w:t>
            </w:r>
            <w:r w:rsidRPr="00A8699B">
              <w:tab/>
            </w:r>
            <w:bookmarkStart w:id="7" w:name="_Hlk143621900"/>
            <w:r w:rsidRPr="00A8699B">
              <w:t xml:space="preserve">Lisaks lõikes 1 loetletud korrigeerimistele võib liikmesriik lubada suurendada või vähendada täiendavate summade abil neile </w:t>
            </w:r>
            <w:proofErr w:type="spellStart"/>
            <w:r w:rsidRPr="00A8699B">
              <w:t>BEFITi</w:t>
            </w:r>
            <w:proofErr w:type="spellEnd"/>
            <w:r w:rsidRPr="00A8699B">
              <w:t xml:space="preserve"> kontserni liikmetele jaotatud osa, kes on selle liikmeriigi maksuresidendid või kellel selles liikmesriigis asukoht püsiva tegevuskoha näol.</w:t>
            </w:r>
            <w:bookmarkEnd w:id="7"/>
          </w:p>
        </w:tc>
        <w:tc>
          <w:tcPr>
            <w:tcW w:w="4876" w:type="dxa"/>
          </w:tcPr>
          <w:p w14:paraId="6FA2632F" w14:textId="77777777" w:rsidR="001C325A" w:rsidRPr="00A8699B" w:rsidRDefault="001C325A" w:rsidP="00405308">
            <w:pPr>
              <w:pStyle w:val="Normal6a"/>
              <w:rPr>
                <w:b/>
                <w:i/>
              </w:rPr>
            </w:pPr>
            <w:r w:rsidRPr="00A8699B">
              <w:t>2.</w:t>
            </w:r>
            <w:r w:rsidRPr="00A8699B">
              <w:tab/>
              <w:t xml:space="preserve">Lisaks lõikes 1 loetletud korrigeerimistele võib liikmesriik </w:t>
            </w:r>
            <w:r w:rsidRPr="00A8699B">
              <w:rPr>
                <w:b/>
                <w:i/>
              </w:rPr>
              <w:t xml:space="preserve">direktiivi (EL) 2022/2523 kohaselt </w:t>
            </w:r>
            <w:r w:rsidRPr="00A8699B">
              <w:t xml:space="preserve">lubada suurendada või vähendada täiendavate summade abil neile </w:t>
            </w:r>
            <w:proofErr w:type="spellStart"/>
            <w:r w:rsidRPr="00A8699B">
              <w:t>BEFITi</w:t>
            </w:r>
            <w:proofErr w:type="spellEnd"/>
            <w:r w:rsidRPr="00A8699B">
              <w:t xml:space="preserve"> kontserni liikmetele jaotatud osa, kes on selle liikmeriigi maksuresidendid või kellel selles liikmesriigis asukoht püsiva tegevuskoha näol.</w:t>
            </w:r>
          </w:p>
        </w:tc>
      </w:tr>
    </w:tbl>
    <w:p w14:paraId="4D3A01EC" w14:textId="77777777" w:rsidR="001C325A" w:rsidRPr="00A8699B" w:rsidRDefault="001C325A" w:rsidP="001C325A"/>
    <w:p w14:paraId="456899E5" w14:textId="77777777" w:rsidR="001C325A" w:rsidRPr="00A8699B" w:rsidRDefault="001C325A" w:rsidP="001C325A">
      <w:pPr>
        <w:pStyle w:val="AmNumberTabs"/>
        <w:keepNext/>
      </w:pPr>
      <w:r w:rsidRPr="00A8699B">
        <w:t>Muudatusettepanek</w:t>
      </w:r>
      <w:r w:rsidRPr="00A8699B">
        <w:tab/>
      </w:r>
      <w:r w:rsidRPr="00A8699B">
        <w:tab/>
        <w:t>62</w:t>
      </w:r>
    </w:p>
    <w:p w14:paraId="58E4B3E4" w14:textId="77777777" w:rsidR="001C325A" w:rsidRPr="00A8699B" w:rsidRDefault="001C325A" w:rsidP="001C325A">
      <w:pPr>
        <w:pStyle w:val="NormalBold12b"/>
        <w:keepNext/>
      </w:pPr>
      <w:r w:rsidRPr="00A8699B">
        <w:t>Ettepanek võtta vastu direktiiv</w:t>
      </w:r>
    </w:p>
    <w:p w14:paraId="58D61987" w14:textId="77777777" w:rsidR="001C325A" w:rsidRPr="00A8699B" w:rsidRDefault="001C325A" w:rsidP="001C325A">
      <w:pPr>
        <w:pStyle w:val="NormalBold"/>
        <w:keepNext/>
      </w:pPr>
      <w:r w:rsidRPr="00A8699B">
        <w:t>Artikkel 48 – lõige 2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58F87AE8" w14:textId="77777777" w:rsidTr="00405308">
        <w:trPr>
          <w:jc w:val="center"/>
        </w:trPr>
        <w:tc>
          <w:tcPr>
            <w:tcW w:w="9752" w:type="dxa"/>
            <w:gridSpan w:val="2"/>
          </w:tcPr>
          <w:p w14:paraId="289E38DF" w14:textId="77777777" w:rsidR="001C325A" w:rsidRPr="00A8699B" w:rsidRDefault="001C325A" w:rsidP="00405308">
            <w:pPr>
              <w:keepNext/>
            </w:pPr>
          </w:p>
        </w:tc>
      </w:tr>
      <w:tr w:rsidR="001C325A" w:rsidRPr="00A8699B" w14:paraId="7736B000" w14:textId="77777777" w:rsidTr="00405308">
        <w:trPr>
          <w:jc w:val="center"/>
        </w:trPr>
        <w:tc>
          <w:tcPr>
            <w:tcW w:w="4876" w:type="dxa"/>
          </w:tcPr>
          <w:p w14:paraId="4F900373" w14:textId="77777777" w:rsidR="001C325A" w:rsidRPr="00A8699B" w:rsidRDefault="001C325A" w:rsidP="00405308">
            <w:pPr>
              <w:pStyle w:val="AmColumnHeading"/>
              <w:keepNext/>
            </w:pPr>
            <w:r w:rsidRPr="00A8699B">
              <w:t>Komisjoni ettepanek</w:t>
            </w:r>
          </w:p>
        </w:tc>
        <w:tc>
          <w:tcPr>
            <w:tcW w:w="4876" w:type="dxa"/>
          </w:tcPr>
          <w:p w14:paraId="62E14591" w14:textId="77777777" w:rsidR="001C325A" w:rsidRPr="00A8699B" w:rsidRDefault="001C325A" w:rsidP="00405308">
            <w:pPr>
              <w:pStyle w:val="AmColumnHeading"/>
              <w:keepNext/>
            </w:pPr>
            <w:r w:rsidRPr="00A8699B">
              <w:t>Muudatusettepanek</w:t>
            </w:r>
          </w:p>
        </w:tc>
      </w:tr>
      <w:tr w:rsidR="001C325A" w:rsidRPr="00A8699B" w14:paraId="451B334F" w14:textId="77777777" w:rsidTr="00405308">
        <w:trPr>
          <w:jc w:val="center"/>
        </w:trPr>
        <w:tc>
          <w:tcPr>
            <w:tcW w:w="4876" w:type="dxa"/>
          </w:tcPr>
          <w:p w14:paraId="080AF886" w14:textId="77777777" w:rsidR="001C325A" w:rsidRPr="00A8699B" w:rsidRDefault="001C325A" w:rsidP="00405308">
            <w:pPr>
              <w:pStyle w:val="Normal6a"/>
            </w:pPr>
          </w:p>
        </w:tc>
        <w:tc>
          <w:tcPr>
            <w:tcW w:w="4876" w:type="dxa"/>
          </w:tcPr>
          <w:p w14:paraId="27ECDE5C" w14:textId="77777777" w:rsidR="001C325A" w:rsidRPr="00A8699B" w:rsidRDefault="001C325A" w:rsidP="00405308">
            <w:pPr>
              <w:pStyle w:val="Normal6a"/>
              <w:rPr>
                <w:b/>
                <w:bCs/>
                <w:i/>
                <w:iCs/>
                <w:noProof/>
              </w:rPr>
            </w:pPr>
            <w:r w:rsidRPr="00A8699B">
              <w:rPr>
                <w:b/>
                <w:i/>
              </w:rPr>
              <w:t>2a.</w:t>
            </w:r>
            <w:r w:rsidRPr="00A8699B">
              <w:rPr>
                <w:b/>
                <w:i/>
              </w:rPr>
              <w:tab/>
              <w:t xml:space="preserve">Liikmesriik, kes pakub stiimuleid teadus- ja arendustegevuseks, hoidub pakkumast toodangupõhiseid stiimuleid, näiteks patenditulu maksustamise </w:t>
            </w:r>
            <w:r w:rsidRPr="00A8699B">
              <w:rPr>
                <w:b/>
                <w:i/>
              </w:rPr>
              <w:lastRenderedPageBreak/>
              <w:t xml:space="preserve">erikorda, mis vähendaksid neile </w:t>
            </w:r>
            <w:proofErr w:type="spellStart"/>
            <w:r w:rsidRPr="00A8699B">
              <w:rPr>
                <w:b/>
                <w:i/>
              </w:rPr>
              <w:t>BEFITi</w:t>
            </w:r>
            <w:proofErr w:type="spellEnd"/>
            <w:r w:rsidRPr="00A8699B">
              <w:rPr>
                <w:b/>
                <w:i/>
              </w:rPr>
              <w:t xml:space="preserve"> kontserni liikmetele jaotatud osa, kes on selle liikmeriigi maksuresidendid või kellel on selles liikmesriigis asukoht püsiva tegevuskoha näol.</w:t>
            </w:r>
          </w:p>
        </w:tc>
      </w:tr>
    </w:tbl>
    <w:p w14:paraId="3F8C26E8" w14:textId="77777777" w:rsidR="001C325A" w:rsidRPr="00A8699B" w:rsidRDefault="001C325A" w:rsidP="001C325A"/>
    <w:p w14:paraId="7EBD5783" w14:textId="77777777" w:rsidR="001C325A" w:rsidRPr="00A8699B" w:rsidRDefault="001C325A" w:rsidP="001C325A">
      <w:pPr>
        <w:pStyle w:val="AmNumberTabs"/>
      </w:pPr>
      <w:r w:rsidRPr="00A8699B">
        <w:t>Muudatusettepanek</w:t>
      </w:r>
      <w:r w:rsidRPr="00A8699B">
        <w:tab/>
      </w:r>
      <w:r w:rsidRPr="00A8699B">
        <w:tab/>
        <w:t>63</w:t>
      </w:r>
    </w:p>
    <w:p w14:paraId="40D33680" w14:textId="77777777" w:rsidR="001C325A" w:rsidRPr="00A8699B" w:rsidRDefault="001C325A" w:rsidP="001C325A">
      <w:pPr>
        <w:pStyle w:val="NormalBold"/>
        <w:rPr>
          <w:rStyle w:val="HideTWBExt"/>
          <w:b w:val="0"/>
          <w:vanish w:val="0"/>
        </w:rPr>
      </w:pPr>
    </w:p>
    <w:p w14:paraId="01DE945C" w14:textId="77777777" w:rsidR="001C325A" w:rsidRPr="00A8699B" w:rsidRDefault="001C325A" w:rsidP="001C325A">
      <w:pPr>
        <w:pStyle w:val="NormalBold"/>
      </w:pPr>
      <w:r w:rsidRPr="00A8699B">
        <w:t>Ettepanek võtta vastu direktiiv</w:t>
      </w:r>
    </w:p>
    <w:p w14:paraId="52EE4851" w14:textId="77777777" w:rsidR="001C325A" w:rsidRPr="00A8699B" w:rsidRDefault="001C325A" w:rsidP="001C325A">
      <w:pPr>
        <w:pStyle w:val="NormalBold"/>
      </w:pPr>
      <w:r w:rsidRPr="00A8699B">
        <w:t>Artikkel 48 – lõige 2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67A459A3" w14:textId="77777777" w:rsidTr="00405308">
        <w:trPr>
          <w:trHeight w:val="240"/>
          <w:jc w:val="center"/>
        </w:trPr>
        <w:tc>
          <w:tcPr>
            <w:tcW w:w="9752" w:type="dxa"/>
            <w:gridSpan w:val="2"/>
            <w:tcBorders>
              <w:top w:val="nil"/>
              <w:left w:val="nil"/>
              <w:bottom w:val="nil"/>
              <w:right w:val="nil"/>
            </w:tcBorders>
          </w:tcPr>
          <w:p w14:paraId="1A591C6E" w14:textId="77777777" w:rsidR="001C325A" w:rsidRPr="00A8699B" w:rsidRDefault="001C325A" w:rsidP="00405308"/>
        </w:tc>
      </w:tr>
      <w:tr w:rsidR="001C325A" w:rsidRPr="00A8699B" w14:paraId="11FAFFED" w14:textId="77777777" w:rsidTr="00405308">
        <w:trPr>
          <w:trHeight w:val="240"/>
          <w:jc w:val="center"/>
        </w:trPr>
        <w:tc>
          <w:tcPr>
            <w:tcW w:w="4876" w:type="dxa"/>
            <w:tcBorders>
              <w:top w:val="nil"/>
              <w:left w:val="nil"/>
              <w:bottom w:val="nil"/>
              <w:right w:val="nil"/>
            </w:tcBorders>
            <w:hideMark/>
          </w:tcPr>
          <w:p w14:paraId="270FAC77"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hideMark/>
          </w:tcPr>
          <w:p w14:paraId="1F581A70" w14:textId="77777777" w:rsidR="001C325A" w:rsidRPr="00A8699B" w:rsidRDefault="001C325A" w:rsidP="00405308">
            <w:pPr>
              <w:pStyle w:val="AmColumnHeading"/>
            </w:pPr>
            <w:r w:rsidRPr="00A8699B">
              <w:t>Muudatusettepanek</w:t>
            </w:r>
          </w:p>
        </w:tc>
      </w:tr>
      <w:tr w:rsidR="001C325A" w:rsidRPr="00A8699B" w14:paraId="0C68F27B" w14:textId="77777777" w:rsidTr="00405308">
        <w:trPr>
          <w:jc w:val="center"/>
        </w:trPr>
        <w:tc>
          <w:tcPr>
            <w:tcW w:w="4876" w:type="dxa"/>
            <w:tcBorders>
              <w:top w:val="nil"/>
              <w:left w:val="nil"/>
              <w:bottom w:val="nil"/>
              <w:right w:val="nil"/>
            </w:tcBorders>
          </w:tcPr>
          <w:p w14:paraId="6538D447" w14:textId="77777777" w:rsidR="001C325A" w:rsidRPr="00A8699B" w:rsidRDefault="001C325A" w:rsidP="00405308">
            <w:pPr>
              <w:pStyle w:val="Normal6a"/>
            </w:pPr>
          </w:p>
        </w:tc>
        <w:tc>
          <w:tcPr>
            <w:tcW w:w="4876" w:type="dxa"/>
            <w:tcBorders>
              <w:top w:val="nil"/>
              <w:left w:val="nil"/>
              <w:bottom w:val="nil"/>
              <w:right w:val="nil"/>
            </w:tcBorders>
            <w:hideMark/>
          </w:tcPr>
          <w:p w14:paraId="503495F0" w14:textId="77777777" w:rsidR="001C325A" w:rsidRPr="00A8699B" w:rsidRDefault="001C325A" w:rsidP="00405308">
            <w:pPr>
              <w:pStyle w:val="Normal6a"/>
            </w:pPr>
            <w:r w:rsidRPr="00A8699B">
              <w:rPr>
                <w:b/>
                <w:i/>
              </w:rPr>
              <w:t>2b.</w:t>
            </w:r>
            <w:r w:rsidRPr="00A8699B">
              <w:tab/>
            </w:r>
            <w:r w:rsidRPr="00A8699B">
              <w:rPr>
                <w:b/>
                <w:i/>
              </w:rPr>
              <w:t xml:space="preserve">Selleks et vältida </w:t>
            </w:r>
            <w:proofErr w:type="spellStart"/>
            <w:r w:rsidRPr="00A8699B">
              <w:rPr>
                <w:b/>
                <w:i/>
              </w:rPr>
              <w:t>topeltmaksustamist</w:t>
            </w:r>
            <w:proofErr w:type="spellEnd"/>
            <w:r w:rsidRPr="00A8699B">
              <w:rPr>
                <w:b/>
                <w:i/>
              </w:rPr>
              <w:t xml:space="preserve">, mis tuleneb käesoleva direktiivi ja kolmandate riikidega sõlmitud kahepoolsete maksulepingute koostoimest, teevad liikmesriigid kohaldataval juhul </w:t>
            </w:r>
            <w:proofErr w:type="spellStart"/>
            <w:r w:rsidRPr="00A8699B">
              <w:rPr>
                <w:b/>
                <w:i/>
              </w:rPr>
              <w:t>vastukorrigeerimise</w:t>
            </w:r>
            <w:proofErr w:type="spellEnd"/>
            <w:r w:rsidRPr="00A8699B">
              <w:rPr>
                <w:b/>
                <w:i/>
              </w:rPr>
              <w:t xml:space="preserve"> vastavalt oma lepingulistele kohustustele. Komisjon võib hõlbustada koordineerimist ja vajaduse korral anda välja suunised, et edendada järjepidevat kohaldamist kõigis liikmesriikides. </w:t>
            </w:r>
          </w:p>
        </w:tc>
      </w:tr>
    </w:tbl>
    <w:p w14:paraId="312B0771" w14:textId="77777777" w:rsidR="001C325A" w:rsidRPr="00A8699B" w:rsidRDefault="001C325A" w:rsidP="001C325A">
      <w:pPr>
        <w:rPr>
          <w:rStyle w:val="HideTWBExt"/>
          <w:rFonts w:ascii="Times New Roman" w:hAnsi="Times New Roman"/>
          <w:noProof w:val="0"/>
          <w:vanish w:val="0"/>
          <w:color w:val="auto"/>
          <w:sz w:val="24"/>
        </w:rPr>
      </w:pPr>
    </w:p>
    <w:p w14:paraId="5AC93AB6" w14:textId="77777777" w:rsidR="001C325A" w:rsidRPr="00A8699B" w:rsidRDefault="001C325A" w:rsidP="001C325A">
      <w:pPr>
        <w:pStyle w:val="AmNumberTabs"/>
      </w:pPr>
      <w:r w:rsidRPr="00A8699B">
        <w:t>Muudatusettepanek</w:t>
      </w:r>
      <w:r w:rsidRPr="00A8699B">
        <w:tab/>
      </w:r>
      <w:r w:rsidRPr="00A8699B">
        <w:tab/>
        <w:t>64</w:t>
      </w:r>
    </w:p>
    <w:p w14:paraId="74DE4EF3" w14:textId="77777777" w:rsidR="001C325A" w:rsidRPr="00A8699B" w:rsidRDefault="001C325A" w:rsidP="001C325A">
      <w:pPr>
        <w:pStyle w:val="NormalBold"/>
        <w:rPr>
          <w:rStyle w:val="HideTWBExt"/>
          <w:b w:val="0"/>
          <w:vanish w:val="0"/>
        </w:rPr>
      </w:pPr>
    </w:p>
    <w:p w14:paraId="0F87C3A1" w14:textId="77777777" w:rsidR="001C325A" w:rsidRPr="00A8699B" w:rsidRDefault="001C325A" w:rsidP="001C325A">
      <w:pPr>
        <w:pStyle w:val="NormalBold"/>
      </w:pPr>
      <w:r w:rsidRPr="00A8699B">
        <w:t>Ettepanek võtta vastu direktiiv</w:t>
      </w:r>
    </w:p>
    <w:p w14:paraId="6668BAFF" w14:textId="77777777" w:rsidR="001C325A" w:rsidRPr="00A8699B" w:rsidRDefault="001C325A" w:rsidP="001C325A">
      <w:pPr>
        <w:pStyle w:val="NormalBold"/>
      </w:pPr>
      <w:r w:rsidRPr="00A8699B">
        <w:t>Artikkel 57 – lõige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1460A86A" w14:textId="77777777" w:rsidTr="00405308">
        <w:trPr>
          <w:trHeight w:val="240"/>
          <w:jc w:val="center"/>
        </w:trPr>
        <w:tc>
          <w:tcPr>
            <w:tcW w:w="9752" w:type="dxa"/>
            <w:gridSpan w:val="2"/>
            <w:tcBorders>
              <w:top w:val="nil"/>
              <w:left w:val="nil"/>
              <w:bottom w:val="nil"/>
              <w:right w:val="nil"/>
            </w:tcBorders>
          </w:tcPr>
          <w:p w14:paraId="5ADABBBA" w14:textId="77777777" w:rsidR="001C325A" w:rsidRPr="00A8699B" w:rsidRDefault="001C325A" w:rsidP="00405308"/>
        </w:tc>
      </w:tr>
      <w:tr w:rsidR="001C325A" w:rsidRPr="00A8699B" w14:paraId="7A2D8DA6" w14:textId="77777777" w:rsidTr="00405308">
        <w:trPr>
          <w:trHeight w:val="240"/>
          <w:jc w:val="center"/>
        </w:trPr>
        <w:tc>
          <w:tcPr>
            <w:tcW w:w="4876" w:type="dxa"/>
            <w:tcBorders>
              <w:top w:val="nil"/>
              <w:left w:val="nil"/>
              <w:bottom w:val="nil"/>
              <w:right w:val="nil"/>
            </w:tcBorders>
            <w:hideMark/>
          </w:tcPr>
          <w:p w14:paraId="5B2995D1"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hideMark/>
          </w:tcPr>
          <w:p w14:paraId="65654C50" w14:textId="77777777" w:rsidR="001C325A" w:rsidRPr="00A8699B" w:rsidRDefault="001C325A" w:rsidP="00405308">
            <w:pPr>
              <w:pStyle w:val="AmColumnHeading"/>
            </w:pPr>
            <w:r w:rsidRPr="00A8699B">
              <w:t>Muudatusettepanek</w:t>
            </w:r>
          </w:p>
        </w:tc>
      </w:tr>
      <w:tr w:rsidR="001C325A" w:rsidRPr="00A8699B" w14:paraId="5CA8AA5E" w14:textId="77777777" w:rsidTr="00405308">
        <w:trPr>
          <w:jc w:val="center"/>
        </w:trPr>
        <w:tc>
          <w:tcPr>
            <w:tcW w:w="4876" w:type="dxa"/>
            <w:tcBorders>
              <w:top w:val="nil"/>
              <w:left w:val="nil"/>
              <w:bottom w:val="nil"/>
              <w:right w:val="nil"/>
            </w:tcBorders>
            <w:hideMark/>
          </w:tcPr>
          <w:p w14:paraId="40A00B6C" w14:textId="77777777" w:rsidR="001C325A" w:rsidRPr="00A8699B" w:rsidRDefault="001C325A" w:rsidP="00405308">
            <w:pPr>
              <w:pStyle w:val="Normal6a"/>
            </w:pPr>
            <w:r w:rsidRPr="00A8699B">
              <w:t>2.</w:t>
            </w:r>
            <w:r w:rsidRPr="00A8699B">
              <w:tab/>
            </w:r>
            <w:proofErr w:type="spellStart"/>
            <w:r w:rsidRPr="00A8699B">
              <w:t>BEFITi</w:t>
            </w:r>
            <w:proofErr w:type="spellEnd"/>
            <w:r w:rsidRPr="00A8699B">
              <w:t xml:space="preserve"> teabedeklaratsioon esitatakse aruandlusasutusele hiljemalt </w:t>
            </w:r>
            <w:r w:rsidRPr="00A8699B">
              <w:rPr>
                <w:b/>
                <w:i/>
              </w:rPr>
              <w:t>neli</w:t>
            </w:r>
            <w:r w:rsidRPr="00A8699B">
              <w:t xml:space="preserve"> kuud pärast maksustamisaasta lõppu.</w:t>
            </w:r>
          </w:p>
        </w:tc>
        <w:tc>
          <w:tcPr>
            <w:tcW w:w="4876" w:type="dxa"/>
            <w:tcBorders>
              <w:top w:val="nil"/>
              <w:left w:val="nil"/>
              <w:bottom w:val="nil"/>
              <w:right w:val="nil"/>
            </w:tcBorders>
            <w:hideMark/>
          </w:tcPr>
          <w:p w14:paraId="56E2FA49" w14:textId="77777777" w:rsidR="001C325A" w:rsidRPr="00A8699B" w:rsidRDefault="001C325A" w:rsidP="00405308">
            <w:pPr>
              <w:pStyle w:val="Normal6a"/>
            </w:pPr>
            <w:r w:rsidRPr="00A8699B">
              <w:t>2.</w:t>
            </w:r>
            <w:r w:rsidRPr="00A8699B">
              <w:tab/>
            </w:r>
            <w:proofErr w:type="spellStart"/>
            <w:r w:rsidRPr="00A8699B">
              <w:t>BEFITi</w:t>
            </w:r>
            <w:proofErr w:type="spellEnd"/>
            <w:r w:rsidRPr="00A8699B">
              <w:t xml:space="preserve"> teabedeklaratsioon esitatakse aruandlusasutusele hiljemalt </w:t>
            </w:r>
            <w:r w:rsidRPr="00A8699B">
              <w:rPr>
                <w:b/>
                <w:i/>
              </w:rPr>
              <w:t>kuus</w:t>
            </w:r>
            <w:r w:rsidRPr="00A8699B">
              <w:t xml:space="preserve"> kuud pärast maksustamisaasta lõppu.</w:t>
            </w:r>
          </w:p>
        </w:tc>
      </w:tr>
    </w:tbl>
    <w:p w14:paraId="4D9CCEE9" w14:textId="77777777" w:rsidR="001C325A" w:rsidRPr="00A8699B" w:rsidRDefault="001C325A" w:rsidP="001C325A"/>
    <w:p w14:paraId="13BA96AA" w14:textId="77777777" w:rsidR="001C325A" w:rsidRPr="00A8699B" w:rsidRDefault="001C325A" w:rsidP="001C325A">
      <w:pPr>
        <w:pStyle w:val="AmNumberTabs"/>
        <w:keepNext/>
      </w:pPr>
      <w:r w:rsidRPr="00A8699B">
        <w:t>Muudatusettepanek</w:t>
      </w:r>
      <w:r w:rsidRPr="00A8699B">
        <w:tab/>
      </w:r>
      <w:r w:rsidRPr="00A8699B">
        <w:tab/>
        <w:t>65</w:t>
      </w:r>
    </w:p>
    <w:p w14:paraId="7832BF50" w14:textId="77777777" w:rsidR="001C325A" w:rsidRPr="00A8699B" w:rsidRDefault="001C325A" w:rsidP="001C325A">
      <w:pPr>
        <w:pStyle w:val="NormalBold12b"/>
        <w:keepNext/>
      </w:pPr>
      <w:r w:rsidRPr="00A8699B">
        <w:t>Ettepanek võtta vastu direktiiv</w:t>
      </w:r>
    </w:p>
    <w:p w14:paraId="4DE24BCF" w14:textId="77777777" w:rsidR="001C325A" w:rsidRPr="00A8699B" w:rsidRDefault="001C325A" w:rsidP="001C325A">
      <w:pPr>
        <w:pStyle w:val="NormalBold"/>
        <w:keepNext/>
      </w:pPr>
      <w:r w:rsidRPr="00A8699B">
        <w:t>Artikkel 57 – lõige 3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2B4F29DB" w14:textId="77777777" w:rsidTr="00405308">
        <w:trPr>
          <w:jc w:val="center"/>
        </w:trPr>
        <w:tc>
          <w:tcPr>
            <w:tcW w:w="9752" w:type="dxa"/>
            <w:gridSpan w:val="2"/>
          </w:tcPr>
          <w:p w14:paraId="7D8325D4" w14:textId="77777777" w:rsidR="001C325A" w:rsidRPr="00A8699B" w:rsidRDefault="001C325A" w:rsidP="00405308">
            <w:pPr>
              <w:keepNext/>
            </w:pPr>
          </w:p>
        </w:tc>
      </w:tr>
      <w:tr w:rsidR="001C325A" w:rsidRPr="00A8699B" w14:paraId="1D9A2D05" w14:textId="77777777" w:rsidTr="00405308">
        <w:trPr>
          <w:jc w:val="center"/>
        </w:trPr>
        <w:tc>
          <w:tcPr>
            <w:tcW w:w="4876" w:type="dxa"/>
          </w:tcPr>
          <w:p w14:paraId="17058982" w14:textId="77777777" w:rsidR="001C325A" w:rsidRPr="00A8699B" w:rsidRDefault="001C325A" w:rsidP="00405308">
            <w:pPr>
              <w:pStyle w:val="AmColumnHeading"/>
              <w:keepNext/>
            </w:pPr>
            <w:r w:rsidRPr="00A8699B">
              <w:t>Komisjoni ettepanek</w:t>
            </w:r>
          </w:p>
        </w:tc>
        <w:tc>
          <w:tcPr>
            <w:tcW w:w="4876" w:type="dxa"/>
          </w:tcPr>
          <w:p w14:paraId="4A78F6A0" w14:textId="77777777" w:rsidR="001C325A" w:rsidRPr="00A8699B" w:rsidRDefault="001C325A" w:rsidP="00405308">
            <w:pPr>
              <w:pStyle w:val="AmColumnHeading"/>
              <w:keepNext/>
            </w:pPr>
            <w:r w:rsidRPr="00A8699B">
              <w:t>Muudatusettepanek</w:t>
            </w:r>
          </w:p>
        </w:tc>
      </w:tr>
      <w:tr w:rsidR="001C325A" w:rsidRPr="00A8699B" w14:paraId="4A21800B" w14:textId="77777777" w:rsidTr="00405308">
        <w:trPr>
          <w:jc w:val="center"/>
        </w:trPr>
        <w:tc>
          <w:tcPr>
            <w:tcW w:w="4876" w:type="dxa"/>
          </w:tcPr>
          <w:p w14:paraId="3EBDEAF0" w14:textId="77777777" w:rsidR="001C325A" w:rsidRPr="00A8699B" w:rsidRDefault="001C325A" w:rsidP="00405308">
            <w:pPr>
              <w:pStyle w:val="Normal6a"/>
            </w:pPr>
          </w:p>
        </w:tc>
        <w:tc>
          <w:tcPr>
            <w:tcW w:w="4876" w:type="dxa"/>
          </w:tcPr>
          <w:p w14:paraId="16EAD607" w14:textId="77777777" w:rsidR="001C325A" w:rsidRPr="00A8699B" w:rsidRDefault="001C325A" w:rsidP="00405308">
            <w:pPr>
              <w:pStyle w:val="Normal6a"/>
              <w:rPr>
                <w:b/>
                <w:i/>
                <w:szCs w:val="24"/>
              </w:rPr>
            </w:pPr>
            <w:r w:rsidRPr="00A8699B">
              <w:rPr>
                <w:b/>
                <w:i/>
              </w:rPr>
              <w:t>3a.</w:t>
            </w:r>
            <w:r w:rsidRPr="00A8699B">
              <w:rPr>
                <w:b/>
                <w:i/>
              </w:rPr>
              <w:tab/>
              <w:t xml:space="preserve">Lõike 3 punkti d alapunkti ii kohaldamisel säilitatakse kõiki lisadokumente, mida kasutati kõnealuses sättes osutatud </w:t>
            </w:r>
            <w:proofErr w:type="spellStart"/>
            <w:r w:rsidRPr="00A8699B">
              <w:rPr>
                <w:b/>
                <w:i/>
              </w:rPr>
              <w:t>BEFITi</w:t>
            </w:r>
            <w:proofErr w:type="spellEnd"/>
            <w:r w:rsidRPr="00A8699B">
              <w:rPr>
                <w:b/>
                <w:i/>
              </w:rPr>
              <w:t xml:space="preserve"> maksubaasi </w:t>
            </w:r>
            <w:r w:rsidRPr="00A8699B">
              <w:rPr>
                <w:b/>
                <w:i/>
              </w:rPr>
              <w:lastRenderedPageBreak/>
              <w:t xml:space="preserve">arvutamiseks, kümme aastat, et teha need kättesaadavaks kõigi nende liikmesriikide pädevatele asutustele, kus </w:t>
            </w:r>
            <w:proofErr w:type="spellStart"/>
            <w:r w:rsidRPr="00A8699B">
              <w:rPr>
                <w:b/>
                <w:i/>
              </w:rPr>
              <w:t>BEFITi</w:t>
            </w:r>
            <w:proofErr w:type="spellEnd"/>
            <w:r w:rsidRPr="00A8699B">
              <w:rPr>
                <w:b/>
                <w:i/>
              </w:rPr>
              <w:t xml:space="preserve"> kontserni liikmed on maksuresidendid või kus on nende asukoht püsiva tegevuskoha näol.</w:t>
            </w:r>
          </w:p>
        </w:tc>
      </w:tr>
    </w:tbl>
    <w:p w14:paraId="0239F400" w14:textId="77777777" w:rsidR="001C325A" w:rsidRPr="00A8699B" w:rsidRDefault="001C325A" w:rsidP="001C325A"/>
    <w:p w14:paraId="04525ADA" w14:textId="77777777" w:rsidR="001C325A" w:rsidRPr="00A8699B" w:rsidRDefault="001C325A" w:rsidP="001C325A"/>
    <w:p w14:paraId="66740F2C" w14:textId="77777777" w:rsidR="001C325A" w:rsidRPr="00A8699B" w:rsidRDefault="001C325A" w:rsidP="001C325A">
      <w:pPr>
        <w:pStyle w:val="AmNumberTabs"/>
        <w:keepNext/>
      </w:pPr>
      <w:r w:rsidRPr="00A8699B">
        <w:t>Muudatusettepanek</w:t>
      </w:r>
      <w:r w:rsidRPr="00A8699B">
        <w:tab/>
      </w:r>
      <w:r w:rsidRPr="00A8699B">
        <w:tab/>
        <w:t>66</w:t>
      </w:r>
    </w:p>
    <w:p w14:paraId="0D7701BD" w14:textId="77777777" w:rsidR="001C325A" w:rsidRPr="00A8699B" w:rsidRDefault="001C325A" w:rsidP="001C325A">
      <w:pPr>
        <w:pStyle w:val="NormalBold12b"/>
        <w:keepNext/>
      </w:pPr>
      <w:r w:rsidRPr="00A8699B">
        <w:t>Ettepanek võtta vastu direktiiv</w:t>
      </w:r>
    </w:p>
    <w:p w14:paraId="298A7665" w14:textId="77777777" w:rsidR="001C325A" w:rsidRPr="00A8699B" w:rsidRDefault="001C325A" w:rsidP="001C325A">
      <w:pPr>
        <w:pStyle w:val="NormalBold"/>
        <w:keepNext/>
      </w:pPr>
      <w:r w:rsidRPr="00A8699B">
        <w:t>Artikkel 57 – lõige 4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797A8840" w14:textId="77777777" w:rsidTr="00405308">
        <w:trPr>
          <w:jc w:val="center"/>
        </w:trPr>
        <w:tc>
          <w:tcPr>
            <w:tcW w:w="9752" w:type="dxa"/>
            <w:gridSpan w:val="2"/>
          </w:tcPr>
          <w:p w14:paraId="3FECC626" w14:textId="77777777" w:rsidR="001C325A" w:rsidRPr="00A8699B" w:rsidRDefault="001C325A" w:rsidP="00405308">
            <w:pPr>
              <w:keepNext/>
            </w:pPr>
          </w:p>
        </w:tc>
      </w:tr>
      <w:tr w:rsidR="001C325A" w:rsidRPr="00A8699B" w14:paraId="66BD7B4E" w14:textId="77777777" w:rsidTr="00405308">
        <w:trPr>
          <w:jc w:val="center"/>
        </w:trPr>
        <w:tc>
          <w:tcPr>
            <w:tcW w:w="4876" w:type="dxa"/>
          </w:tcPr>
          <w:p w14:paraId="6CCA0764" w14:textId="77777777" w:rsidR="001C325A" w:rsidRPr="00A8699B" w:rsidRDefault="001C325A" w:rsidP="00405308">
            <w:pPr>
              <w:pStyle w:val="AmColumnHeading"/>
              <w:keepNext/>
            </w:pPr>
            <w:r w:rsidRPr="00A8699B">
              <w:t>Komisjoni ettepanek</w:t>
            </w:r>
          </w:p>
        </w:tc>
        <w:tc>
          <w:tcPr>
            <w:tcW w:w="4876" w:type="dxa"/>
          </w:tcPr>
          <w:p w14:paraId="1D8A892E" w14:textId="77777777" w:rsidR="001C325A" w:rsidRPr="00A8699B" w:rsidRDefault="001C325A" w:rsidP="00405308">
            <w:pPr>
              <w:pStyle w:val="AmColumnHeading"/>
              <w:keepNext/>
            </w:pPr>
            <w:r w:rsidRPr="00A8699B">
              <w:t>Muudatusettepanek</w:t>
            </w:r>
          </w:p>
        </w:tc>
      </w:tr>
      <w:tr w:rsidR="001C325A" w:rsidRPr="00A8699B" w14:paraId="05137F0E" w14:textId="77777777" w:rsidTr="00405308">
        <w:trPr>
          <w:jc w:val="center"/>
        </w:trPr>
        <w:tc>
          <w:tcPr>
            <w:tcW w:w="4876" w:type="dxa"/>
          </w:tcPr>
          <w:p w14:paraId="0E305820" w14:textId="77777777" w:rsidR="001C325A" w:rsidRPr="00A8699B" w:rsidRDefault="001C325A" w:rsidP="00405308">
            <w:pPr>
              <w:pStyle w:val="Normal6a"/>
            </w:pPr>
          </w:p>
        </w:tc>
        <w:tc>
          <w:tcPr>
            <w:tcW w:w="4876" w:type="dxa"/>
          </w:tcPr>
          <w:p w14:paraId="6FB16F9B" w14:textId="77777777" w:rsidR="001C325A" w:rsidRPr="00A8699B" w:rsidRDefault="001C325A" w:rsidP="00405308">
            <w:pPr>
              <w:pStyle w:val="Normal6a"/>
            </w:pPr>
            <w:r w:rsidRPr="00A8699B">
              <w:rPr>
                <w:b/>
                <w:i/>
              </w:rPr>
              <w:t>4a.</w:t>
            </w:r>
            <w:r w:rsidRPr="00A8699B">
              <w:rPr>
                <w:b/>
                <w:i/>
              </w:rPr>
              <w:tab/>
            </w:r>
            <w:proofErr w:type="spellStart"/>
            <w:r w:rsidRPr="00A8699B">
              <w:rPr>
                <w:b/>
                <w:i/>
              </w:rPr>
              <w:t>BEFITi</w:t>
            </w:r>
            <w:proofErr w:type="spellEnd"/>
            <w:r w:rsidRPr="00A8699B">
              <w:rPr>
                <w:b/>
                <w:i/>
              </w:rPr>
              <w:t xml:space="preserve"> töörühmad kasutavad kõiki olemasolevaid menetlusi ja korda, mida pakub direktiiv 2011/16/EL</w:t>
            </w:r>
            <w:r w:rsidRPr="00A8699B">
              <w:rPr>
                <w:b/>
                <w:i/>
                <w:vertAlign w:val="superscript"/>
              </w:rPr>
              <w:t>1a</w:t>
            </w:r>
            <w:r w:rsidRPr="00A8699B">
              <w:rPr>
                <w:b/>
                <w:i/>
              </w:rPr>
              <w:t>, et tagada tõhus koostöö ja teabevahetus liikmesriikide maksuhaldurite vahel.</w:t>
            </w:r>
          </w:p>
        </w:tc>
      </w:tr>
      <w:tr w:rsidR="001C325A" w:rsidRPr="00A8699B" w14:paraId="5D1AB3CE" w14:textId="77777777" w:rsidTr="00405308">
        <w:trPr>
          <w:jc w:val="center"/>
        </w:trPr>
        <w:tc>
          <w:tcPr>
            <w:tcW w:w="4876" w:type="dxa"/>
          </w:tcPr>
          <w:p w14:paraId="57FDE55F" w14:textId="77777777" w:rsidR="001C325A" w:rsidRPr="00A8699B" w:rsidRDefault="001C325A" w:rsidP="00405308">
            <w:pPr>
              <w:pStyle w:val="Normal6a"/>
            </w:pPr>
          </w:p>
        </w:tc>
        <w:tc>
          <w:tcPr>
            <w:tcW w:w="4876" w:type="dxa"/>
          </w:tcPr>
          <w:p w14:paraId="42554A93" w14:textId="77777777" w:rsidR="001C325A" w:rsidRPr="00A8699B" w:rsidRDefault="001C325A" w:rsidP="00405308">
            <w:pPr>
              <w:pStyle w:val="Normal6a"/>
              <w:rPr>
                <w:b/>
                <w:i/>
                <w:szCs w:val="24"/>
              </w:rPr>
            </w:pPr>
            <w:r w:rsidRPr="00A8699B">
              <w:rPr>
                <w:b/>
                <w:i/>
              </w:rPr>
              <w:t>__________</w:t>
            </w:r>
          </w:p>
        </w:tc>
      </w:tr>
      <w:tr w:rsidR="001C325A" w:rsidRPr="00A8699B" w14:paraId="3CECF20B" w14:textId="77777777" w:rsidTr="00405308">
        <w:trPr>
          <w:jc w:val="center"/>
        </w:trPr>
        <w:tc>
          <w:tcPr>
            <w:tcW w:w="4876" w:type="dxa"/>
          </w:tcPr>
          <w:p w14:paraId="6470CDD6" w14:textId="77777777" w:rsidR="001C325A" w:rsidRPr="00A8699B" w:rsidRDefault="001C325A" w:rsidP="00405308">
            <w:pPr>
              <w:pStyle w:val="Normal6a"/>
            </w:pPr>
          </w:p>
        </w:tc>
        <w:tc>
          <w:tcPr>
            <w:tcW w:w="4876" w:type="dxa"/>
          </w:tcPr>
          <w:p w14:paraId="56956913" w14:textId="77777777" w:rsidR="001C325A" w:rsidRPr="00A8699B" w:rsidRDefault="001C325A" w:rsidP="00405308">
            <w:pPr>
              <w:pStyle w:val="Normal6a"/>
              <w:rPr>
                <w:b/>
                <w:i/>
                <w:szCs w:val="24"/>
              </w:rPr>
            </w:pPr>
            <w:r w:rsidRPr="00A8699B">
              <w:rPr>
                <w:b/>
                <w:i/>
                <w:vertAlign w:val="superscript"/>
              </w:rPr>
              <w:t>1a</w:t>
            </w:r>
            <w:r w:rsidRPr="00A8699B">
              <w:rPr>
                <w:b/>
                <w:i/>
              </w:rPr>
              <w:t xml:space="preserve"> Nõukogu 15. veebruari 2011. aasta direktiiv 2011/16/EL maksustamisalase halduskoostöö kohta ja direktiivi 77/799/EMÜ kehtetuks tunnistamise kohta (ELT L 64, 11.3.2011, lk 1, ELI: </w:t>
            </w:r>
            <w:r w:rsidRPr="00A8699B">
              <w:rPr>
                <w:b/>
                <w:i/>
                <w:szCs w:val="24"/>
              </w:rPr>
              <w:t>: </w:t>
            </w:r>
            <w:hyperlink r:id="rId9" w:tooltip="Gives access to this document through its ELI URI." w:history="1">
              <w:r w:rsidRPr="00A8699B">
                <w:rPr>
                  <w:rStyle w:val="Hyperlink"/>
                  <w:b/>
                  <w:i/>
                  <w:szCs w:val="24"/>
                </w:rPr>
                <w:t>http://data.europa.eu/eli/dir/2011/16/oj</w:t>
              </w:r>
            </w:hyperlink>
            <w:r w:rsidRPr="00A8699B">
              <w:rPr>
                <w:b/>
                <w:i/>
              </w:rPr>
              <w:t>.</w:t>
            </w:r>
          </w:p>
        </w:tc>
      </w:tr>
    </w:tbl>
    <w:p w14:paraId="690E584D" w14:textId="77777777" w:rsidR="001C325A" w:rsidRPr="00A8699B" w:rsidRDefault="001C325A" w:rsidP="001C325A"/>
    <w:p w14:paraId="665E66AD" w14:textId="77777777" w:rsidR="001C325A" w:rsidRPr="00A8699B" w:rsidRDefault="001C325A" w:rsidP="001C325A">
      <w:pPr>
        <w:pStyle w:val="AmNumberTabs"/>
        <w:keepNext/>
        <w:rPr>
          <w:rFonts w:eastAsiaTheme="majorEastAsia"/>
        </w:rPr>
      </w:pPr>
      <w:r w:rsidRPr="00A8699B">
        <w:t>Muudatusettepanek</w:t>
      </w:r>
      <w:r w:rsidRPr="00A8699B">
        <w:tab/>
      </w:r>
      <w:r w:rsidRPr="00A8699B">
        <w:tab/>
        <w:t>67</w:t>
      </w:r>
    </w:p>
    <w:p w14:paraId="4E95D97B" w14:textId="77777777" w:rsidR="001C325A" w:rsidRPr="00A8699B" w:rsidRDefault="001C325A" w:rsidP="001C325A">
      <w:pPr>
        <w:pStyle w:val="NormalBold12b"/>
      </w:pPr>
      <w:r w:rsidRPr="00A8699B">
        <w:t>Ettepanek võtta vastu direktiiv</w:t>
      </w:r>
    </w:p>
    <w:p w14:paraId="65C52D55" w14:textId="77777777" w:rsidR="001C325A" w:rsidRPr="00A8699B" w:rsidRDefault="001C325A" w:rsidP="001C325A">
      <w:pPr>
        <w:pStyle w:val="NormalBold"/>
      </w:pPr>
      <w:r w:rsidRPr="00A8699B">
        <w:t>Artikkel 58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4D67F004" w14:textId="77777777" w:rsidTr="00405308">
        <w:trPr>
          <w:trHeight w:val="240"/>
          <w:jc w:val="center"/>
        </w:trPr>
        <w:tc>
          <w:tcPr>
            <w:tcW w:w="9752" w:type="dxa"/>
            <w:gridSpan w:val="2"/>
            <w:tcBorders>
              <w:top w:val="nil"/>
              <w:left w:val="nil"/>
              <w:bottom w:val="nil"/>
              <w:right w:val="nil"/>
            </w:tcBorders>
          </w:tcPr>
          <w:p w14:paraId="5868F410" w14:textId="77777777" w:rsidR="001C325A" w:rsidRPr="00A8699B" w:rsidRDefault="001C325A" w:rsidP="00405308"/>
        </w:tc>
      </w:tr>
      <w:tr w:rsidR="001C325A" w:rsidRPr="00A8699B" w14:paraId="19E3D752" w14:textId="77777777" w:rsidTr="00405308">
        <w:trPr>
          <w:trHeight w:val="240"/>
          <w:jc w:val="center"/>
        </w:trPr>
        <w:tc>
          <w:tcPr>
            <w:tcW w:w="4876" w:type="dxa"/>
            <w:tcBorders>
              <w:top w:val="nil"/>
              <w:left w:val="nil"/>
              <w:bottom w:val="nil"/>
              <w:right w:val="nil"/>
            </w:tcBorders>
            <w:hideMark/>
          </w:tcPr>
          <w:p w14:paraId="276F9A01"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hideMark/>
          </w:tcPr>
          <w:p w14:paraId="7F73D5F3" w14:textId="77777777" w:rsidR="001C325A" w:rsidRPr="00A8699B" w:rsidRDefault="001C325A" w:rsidP="00405308">
            <w:pPr>
              <w:pStyle w:val="AmColumnHeading"/>
            </w:pPr>
            <w:r w:rsidRPr="00A8699B">
              <w:t>Muudatusettepanek</w:t>
            </w:r>
          </w:p>
        </w:tc>
      </w:tr>
      <w:tr w:rsidR="001C325A" w:rsidRPr="00A8699B" w14:paraId="405936EE" w14:textId="77777777" w:rsidTr="00405308">
        <w:trPr>
          <w:jc w:val="center"/>
        </w:trPr>
        <w:tc>
          <w:tcPr>
            <w:tcW w:w="4876" w:type="dxa"/>
            <w:tcBorders>
              <w:top w:val="nil"/>
              <w:left w:val="nil"/>
              <w:bottom w:val="nil"/>
              <w:right w:val="nil"/>
            </w:tcBorders>
            <w:hideMark/>
          </w:tcPr>
          <w:p w14:paraId="54C82AFF" w14:textId="77777777" w:rsidR="001C325A" w:rsidRPr="00A8699B" w:rsidRDefault="001C325A" w:rsidP="00405308">
            <w:pPr>
              <w:pStyle w:val="Normal6a"/>
            </w:pPr>
            <w:r w:rsidRPr="00A8699B">
              <w:t>1.</w:t>
            </w:r>
            <w:r w:rsidRPr="00A8699B">
              <w:tab/>
              <w:t xml:space="preserve">Aruandev üksus teavitab aruandlusasutust </w:t>
            </w:r>
            <w:proofErr w:type="spellStart"/>
            <w:r w:rsidRPr="00A8699B">
              <w:t>BEFITi</w:t>
            </w:r>
            <w:proofErr w:type="spellEnd"/>
            <w:r w:rsidRPr="00A8699B">
              <w:t xml:space="preserve"> teabedeklaratsioonis esinevatest vigadest </w:t>
            </w:r>
            <w:r w:rsidRPr="00A8699B">
              <w:rPr>
                <w:b/>
                <w:i/>
              </w:rPr>
              <w:t>kahe</w:t>
            </w:r>
            <w:r w:rsidRPr="00A8699B">
              <w:t xml:space="preserve"> kuu jooksul pärast deklaratsiooni õigeaegset esitamist.</w:t>
            </w:r>
          </w:p>
        </w:tc>
        <w:tc>
          <w:tcPr>
            <w:tcW w:w="4876" w:type="dxa"/>
            <w:tcBorders>
              <w:top w:val="nil"/>
              <w:left w:val="nil"/>
              <w:bottom w:val="nil"/>
              <w:right w:val="nil"/>
            </w:tcBorders>
            <w:hideMark/>
          </w:tcPr>
          <w:p w14:paraId="1E265A0C" w14:textId="77777777" w:rsidR="001C325A" w:rsidRPr="00A8699B" w:rsidRDefault="001C325A" w:rsidP="00405308">
            <w:pPr>
              <w:pStyle w:val="Normal6a"/>
            </w:pPr>
            <w:r w:rsidRPr="00A8699B">
              <w:t>1.</w:t>
            </w:r>
            <w:r w:rsidRPr="00A8699B">
              <w:tab/>
              <w:t xml:space="preserve">Aruandev üksus teavitab aruandlusasutust </w:t>
            </w:r>
            <w:proofErr w:type="spellStart"/>
            <w:r w:rsidRPr="00A8699B">
              <w:t>BEFITi</w:t>
            </w:r>
            <w:proofErr w:type="spellEnd"/>
            <w:r w:rsidRPr="00A8699B">
              <w:t xml:space="preserve"> teabedeklaratsioonis esinevatest vigadest </w:t>
            </w:r>
            <w:r w:rsidRPr="00A8699B">
              <w:rPr>
                <w:b/>
                <w:i/>
              </w:rPr>
              <w:t>kolme</w:t>
            </w:r>
            <w:r w:rsidRPr="00A8699B">
              <w:t xml:space="preserve"> kuu jooksul pärast deklaratsiooni õigeaegset esitamist.</w:t>
            </w:r>
          </w:p>
        </w:tc>
      </w:tr>
    </w:tbl>
    <w:p w14:paraId="399D279F" w14:textId="77777777" w:rsidR="001C325A" w:rsidRPr="00A8699B" w:rsidRDefault="001C325A" w:rsidP="001C325A"/>
    <w:p w14:paraId="5D05CC76" w14:textId="77777777" w:rsidR="001C325A" w:rsidRPr="00A8699B" w:rsidRDefault="001C325A" w:rsidP="001C325A">
      <w:pPr>
        <w:pStyle w:val="AmNumberTabs"/>
        <w:keepNext/>
      </w:pPr>
      <w:r w:rsidRPr="00A8699B">
        <w:lastRenderedPageBreak/>
        <w:t>Muudatusettepanek</w:t>
      </w:r>
      <w:r w:rsidRPr="00A8699B">
        <w:tab/>
      </w:r>
      <w:r w:rsidRPr="00A8699B">
        <w:tab/>
        <w:t>68</w:t>
      </w:r>
    </w:p>
    <w:p w14:paraId="4281B291" w14:textId="77777777" w:rsidR="001C325A" w:rsidRPr="00A8699B" w:rsidRDefault="001C325A" w:rsidP="001C325A">
      <w:pPr>
        <w:pStyle w:val="NormalBold12b"/>
        <w:keepNext/>
      </w:pPr>
      <w:r w:rsidRPr="00A8699B">
        <w:t>Ettepanek võtta vastu direktiiv</w:t>
      </w:r>
    </w:p>
    <w:p w14:paraId="04AC4D81" w14:textId="77777777" w:rsidR="001C325A" w:rsidRPr="00A8699B" w:rsidRDefault="001C325A" w:rsidP="001C325A">
      <w:pPr>
        <w:pStyle w:val="NormalBold"/>
        <w:keepNext/>
      </w:pPr>
      <w:r w:rsidRPr="00A8699B">
        <w:t>Artikkel 60 – lõige 2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0AB7D0A7" w14:textId="77777777" w:rsidTr="00405308">
        <w:trPr>
          <w:jc w:val="center"/>
        </w:trPr>
        <w:tc>
          <w:tcPr>
            <w:tcW w:w="9752" w:type="dxa"/>
            <w:gridSpan w:val="2"/>
          </w:tcPr>
          <w:p w14:paraId="612605C2" w14:textId="77777777" w:rsidR="001C325A" w:rsidRPr="00A8699B" w:rsidRDefault="001C325A" w:rsidP="00405308">
            <w:pPr>
              <w:keepNext/>
            </w:pPr>
          </w:p>
        </w:tc>
      </w:tr>
      <w:tr w:rsidR="001C325A" w:rsidRPr="00A8699B" w14:paraId="40570A7F" w14:textId="77777777" w:rsidTr="00405308">
        <w:trPr>
          <w:jc w:val="center"/>
        </w:trPr>
        <w:tc>
          <w:tcPr>
            <w:tcW w:w="4876" w:type="dxa"/>
          </w:tcPr>
          <w:p w14:paraId="48CC3CBB" w14:textId="77777777" w:rsidR="001C325A" w:rsidRPr="00A8699B" w:rsidRDefault="001C325A" w:rsidP="00405308">
            <w:pPr>
              <w:pStyle w:val="AmColumnHeading"/>
              <w:keepNext/>
            </w:pPr>
            <w:r w:rsidRPr="00A8699B">
              <w:t>Komisjoni ettepanek</w:t>
            </w:r>
          </w:p>
        </w:tc>
        <w:tc>
          <w:tcPr>
            <w:tcW w:w="4876" w:type="dxa"/>
          </w:tcPr>
          <w:p w14:paraId="5E42B643" w14:textId="77777777" w:rsidR="001C325A" w:rsidRPr="00A8699B" w:rsidRDefault="001C325A" w:rsidP="00405308">
            <w:pPr>
              <w:pStyle w:val="AmColumnHeading"/>
              <w:keepNext/>
            </w:pPr>
            <w:r w:rsidRPr="00A8699B">
              <w:t>Muudatusettepanek</w:t>
            </w:r>
          </w:p>
        </w:tc>
      </w:tr>
      <w:tr w:rsidR="001C325A" w:rsidRPr="00A8699B" w14:paraId="7394FD01" w14:textId="77777777" w:rsidTr="00405308">
        <w:trPr>
          <w:jc w:val="center"/>
        </w:trPr>
        <w:tc>
          <w:tcPr>
            <w:tcW w:w="4876" w:type="dxa"/>
          </w:tcPr>
          <w:p w14:paraId="663A8207" w14:textId="77777777" w:rsidR="001C325A" w:rsidRPr="00A8699B" w:rsidRDefault="001C325A" w:rsidP="00405308">
            <w:pPr>
              <w:pStyle w:val="Normal6a"/>
            </w:pPr>
          </w:p>
        </w:tc>
        <w:tc>
          <w:tcPr>
            <w:tcW w:w="4876" w:type="dxa"/>
          </w:tcPr>
          <w:p w14:paraId="6D9B22DA" w14:textId="77777777" w:rsidR="001C325A" w:rsidRPr="00A8699B" w:rsidRDefault="001C325A" w:rsidP="00405308">
            <w:pPr>
              <w:pStyle w:val="Normal6a"/>
              <w:rPr>
                <w:b/>
                <w:i/>
                <w:szCs w:val="24"/>
              </w:rPr>
            </w:pPr>
            <w:r w:rsidRPr="00A8699B">
              <w:rPr>
                <w:b/>
                <w:i/>
              </w:rPr>
              <w:t>2a.</w:t>
            </w:r>
            <w:r w:rsidRPr="00A8699B">
              <w:tab/>
            </w:r>
            <w:r w:rsidRPr="00A8699B">
              <w:rPr>
                <w:b/>
                <w:i/>
              </w:rPr>
              <w:t xml:space="preserve">Liikmesriigid annavad </w:t>
            </w:r>
            <w:proofErr w:type="spellStart"/>
            <w:r w:rsidRPr="00A8699B">
              <w:rPr>
                <w:b/>
                <w:i/>
              </w:rPr>
              <w:t>BEFITi</w:t>
            </w:r>
            <w:proofErr w:type="spellEnd"/>
            <w:r w:rsidRPr="00A8699B">
              <w:rPr>
                <w:b/>
                <w:i/>
              </w:rPr>
              <w:t xml:space="preserve"> töörühmale piisavad inimressursid, muu hulgas pakkudes </w:t>
            </w:r>
            <w:proofErr w:type="spellStart"/>
            <w:r w:rsidRPr="00A8699B">
              <w:rPr>
                <w:b/>
                <w:i/>
              </w:rPr>
              <w:t>BEFITi</w:t>
            </w:r>
            <w:proofErr w:type="spellEnd"/>
            <w:r w:rsidRPr="00A8699B">
              <w:rPr>
                <w:b/>
                <w:i/>
              </w:rPr>
              <w:t xml:space="preserve"> töörühma esindajatele sisu- ja keelekoolitust.</w:t>
            </w:r>
          </w:p>
        </w:tc>
      </w:tr>
    </w:tbl>
    <w:p w14:paraId="35BAFA49" w14:textId="77777777" w:rsidR="001C325A" w:rsidRPr="00A8699B" w:rsidRDefault="001C325A" w:rsidP="001C325A"/>
    <w:p w14:paraId="6120A426" w14:textId="77777777" w:rsidR="001C325A" w:rsidRPr="00A8699B" w:rsidRDefault="001C325A" w:rsidP="001C325A">
      <w:pPr>
        <w:pStyle w:val="AmNumberTabs"/>
        <w:keepNext/>
      </w:pPr>
      <w:r w:rsidRPr="00A8699B">
        <w:t>Muudatusettepanek</w:t>
      </w:r>
      <w:r w:rsidRPr="00A8699B">
        <w:tab/>
      </w:r>
      <w:r w:rsidRPr="00A8699B">
        <w:tab/>
        <w:t>69</w:t>
      </w:r>
    </w:p>
    <w:p w14:paraId="3C4639A5" w14:textId="77777777" w:rsidR="001C325A" w:rsidRPr="00A8699B" w:rsidRDefault="001C325A" w:rsidP="001C325A">
      <w:pPr>
        <w:pStyle w:val="NormalBold12b"/>
        <w:keepNext/>
      </w:pPr>
      <w:r w:rsidRPr="00A8699B">
        <w:t>Ettepanek võtta vastu direktiiv</w:t>
      </w:r>
    </w:p>
    <w:p w14:paraId="6D1E41BC" w14:textId="77777777" w:rsidR="001C325A" w:rsidRPr="00A8699B" w:rsidRDefault="001C325A" w:rsidP="001C325A">
      <w:pPr>
        <w:pStyle w:val="NormalBold"/>
        <w:keepNext/>
      </w:pPr>
      <w:r w:rsidRPr="00A8699B">
        <w:t>Artikkel 60 – lõige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15B47830" w14:textId="77777777" w:rsidTr="00405308">
        <w:trPr>
          <w:jc w:val="center"/>
        </w:trPr>
        <w:tc>
          <w:tcPr>
            <w:tcW w:w="9752" w:type="dxa"/>
            <w:gridSpan w:val="2"/>
          </w:tcPr>
          <w:p w14:paraId="3CCCBE7C" w14:textId="77777777" w:rsidR="001C325A" w:rsidRPr="00A8699B" w:rsidRDefault="001C325A" w:rsidP="00405308">
            <w:pPr>
              <w:keepNext/>
            </w:pPr>
          </w:p>
        </w:tc>
      </w:tr>
      <w:tr w:rsidR="001C325A" w:rsidRPr="00A8699B" w14:paraId="4A3BA4F5" w14:textId="77777777" w:rsidTr="00405308">
        <w:trPr>
          <w:jc w:val="center"/>
        </w:trPr>
        <w:tc>
          <w:tcPr>
            <w:tcW w:w="4876" w:type="dxa"/>
          </w:tcPr>
          <w:p w14:paraId="47737472" w14:textId="77777777" w:rsidR="001C325A" w:rsidRPr="00A8699B" w:rsidRDefault="001C325A" w:rsidP="00405308">
            <w:pPr>
              <w:pStyle w:val="AmColumnHeading"/>
              <w:keepNext/>
            </w:pPr>
            <w:r w:rsidRPr="00A8699B">
              <w:t>Komisjoni ettepanek</w:t>
            </w:r>
          </w:p>
        </w:tc>
        <w:tc>
          <w:tcPr>
            <w:tcW w:w="4876" w:type="dxa"/>
          </w:tcPr>
          <w:p w14:paraId="33471D4B" w14:textId="77777777" w:rsidR="001C325A" w:rsidRPr="00A8699B" w:rsidRDefault="001C325A" w:rsidP="00405308">
            <w:pPr>
              <w:pStyle w:val="AmColumnHeading"/>
              <w:keepNext/>
            </w:pPr>
            <w:r w:rsidRPr="00A8699B">
              <w:t>Muudatusettepanek</w:t>
            </w:r>
          </w:p>
        </w:tc>
      </w:tr>
      <w:tr w:rsidR="001C325A" w:rsidRPr="00A8699B" w14:paraId="2EEAE95C" w14:textId="77777777" w:rsidTr="00405308">
        <w:trPr>
          <w:jc w:val="center"/>
        </w:trPr>
        <w:tc>
          <w:tcPr>
            <w:tcW w:w="4876" w:type="dxa"/>
          </w:tcPr>
          <w:p w14:paraId="6D341541" w14:textId="77777777" w:rsidR="001C325A" w:rsidRPr="00A8699B" w:rsidRDefault="001C325A" w:rsidP="00405308">
            <w:pPr>
              <w:pStyle w:val="Normal6a"/>
            </w:pPr>
            <w:r w:rsidRPr="00A8699B">
              <w:t>3.</w:t>
            </w:r>
            <w:r w:rsidRPr="00A8699B">
              <w:tab/>
            </w:r>
            <w:proofErr w:type="spellStart"/>
            <w:r w:rsidRPr="00A8699B">
              <w:t>BEFITi</w:t>
            </w:r>
            <w:proofErr w:type="spellEnd"/>
            <w:r w:rsidRPr="00A8699B">
              <w:t xml:space="preserve"> töörühma liikmete vahel edastatav teave saadetakse võimalikult suures ulatuses elektrooniliselt, kasutades </w:t>
            </w:r>
            <w:proofErr w:type="spellStart"/>
            <w:r w:rsidRPr="00A8699B">
              <w:t>BEFITi</w:t>
            </w:r>
            <w:proofErr w:type="spellEnd"/>
            <w:r w:rsidRPr="00A8699B">
              <w:t xml:space="preserve"> koostöövahendit.</w:t>
            </w:r>
          </w:p>
        </w:tc>
        <w:tc>
          <w:tcPr>
            <w:tcW w:w="4876" w:type="dxa"/>
          </w:tcPr>
          <w:p w14:paraId="02205F0B" w14:textId="77777777" w:rsidR="001C325A" w:rsidRPr="00A8699B" w:rsidRDefault="001C325A" w:rsidP="00405308">
            <w:pPr>
              <w:pStyle w:val="Normal6a"/>
              <w:rPr>
                <w:szCs w:val="24"/>
              </w:rPr>
            </w:pPr>
            <w:r w:rsidRPr="00A8699B">
              <w:t>3.</w:t>
            </w:r>
            <w:r w:rsidRPr="00A8699B">
              <w:tab/>
            </w:r>
            <w:proofErr w:type="spellStart"/>
            <w:r w:rsidRPr="00A8699B">
              <w:t>BEFITi</w:t>
            </w:r>
            <w:proofErr w:type="spellEnd"/>
            <w:r w:rsidRPr="00A8699B">
              <w:t xml:space="preserve"> töörühma liikmete vahel edastatav teave saadetakse võimalikult suures ulatuses elektrooniliselt</w:t>
            </w:r>
            <w:r w:rsidRPr="00A8699B">
              <w:rPr>
                <w:b/>
                <w:i/>
              </w:rPr>
              <w:t xml:space="preserve"> turvalise ühenduse või turvalise võrgu kaudu</w:t>
            </w:r>
            <w:r w:rsidRPr="00A8699B">
              <w:t xml:space="preserve">, kasutades </w:t>
            </w:r>
            <w:proofErr w:type="spellStart"/>
            <w:r w:rsidRPr="00A8699B">
              <w:t>BEFITi</w:t>
            </w:r>
            <w:proofErr w:type="spellEnd"/>
            <w:r w:rsidRPr="00A8699B">
              <w:t xml:space="preserve"> koostöövahendit.</w:t>
            </w:r>
          </w:p>
        </w:tc>
      </w:tr>
    </w:tbl>
    <w:p w14:paraId="05074964" w14:textId="77777777" w:rsidR="001C325A" w:rsidRPr="00A8699B" w:rsidRDefault="001C325A" w:rsidP="001C325A"/>
    <w:p w14:paraId="03973914" w14:textId="77777777" w:rsidR="001C325A" w:rsidRPr="00A8699B" w:rsidRDefault="001C325A" w:rsidP="001C325A">
      <w:pPr>
        <w:pStyle w:val="AmNumberTabs"/>
        <w:keepNext/>
      </w:pPr>
      <w:r w:rsidRPr="00A8699B">
        <w:t>Muudatusettepanek</w:t>
      </w:r>
      <w:r w:rsidRPr="00A8699B">
        <w:tab/>
      </w:r>
      <w:r w:rsidRPr="00A8699B">
        <w:tab/>
        <w:t>70</w:t>
      </w:r>
    </w:p>
    <w:p w14:paraId="5B756D23" w14:textId="77777777" w:rsidR="001C325A" w:rsidRPr="00A8699B" w:rsidRDefault="001C325A" w:rsidP="001C325A">
      <w:pPr>
        <w:pStyle w:val="NormalBold12b"/>
        <w:keepNext/>
      </w:pPr>
      <w:r w:rsidRPr="00A8699B">
        <w:t>Ettepanek võtta vastu direktiiv</w:t>
      </w:r>
    </w:p>
    <w:p w14:paraId="42E8AC62" w14:textId="77777777" w:rsidR="001C325A" w:rsidRPr="00A8699B" w:rsidRDefault="001C325A" w:rsidP="001C325A">
      <w:pPr>
        <w:pStyle w:val="NormalBold"/>
        <w:keepNext/>
      </w:pPr>
      <w:r w:rsidRPr="00A8699B">
        <w:t>Artikkel 60 – lõige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2F9540E9" w14:textId="77777777" w:rsidTr="00405308">
        <w:trPr>
          <w:jc w:val="center"/>
        </w:trPr>
        <w:tc>
          <w:tcPr>
            <w:tcW w:w="9752" w:type="dxa"/>
            <w:gridSpan w:val="2"/>
          </w:tcPr>
          <w:p w14:paraId="732A0F2E" w14:textId="77777777" w:rsidR="001C325A" w:rsidRPr="00A8699B" w:rsidRDefault="001C325A" w:rsidP="00405308">
            <w:pPr>
              <w:keepNext/>
            </w:pPr>
          </w:p>
        </w:tc>
      </w:tr>
      <w:tr w:rsidR="001C325A" w:rsidRPr="00A8699B" w14:paraId="6A2094EB" w14:textId="77777777" w:rsidTr="00405308">
        <w:trPr>
          <w:jc w:val="center"/>
        </w:trPr>
        <w:tc>
          <w:tcPr>
            <w:tcW w:w="4876" w:type="dxa"/>
          </w:tcPr>
          <w:p w14:paraId="0BE80563" w14:textId="77777777" w:rsidR="001C325A" w:rsidRPr="00A8699B" w:rsidRDefault="001C325A" w:rsidP="00405308">
            <w:pPr>
              <w:pStyle w:val="AmColumnHeading"/>
              <w:keepNext/>
            </w:pPr>
            <w:r w:rsidRPr="00A8699B">
              <w:t>Komisjoni ettepanek</w:t>
            </w:r>
          </w:p>
        </w:tc>
        <w:tc>
          <w:tcPr>
            <w:tcW w:w="4876" w:type="dxa"/>
          </w:tcPr>
          <w:p w14:paraId="5F23592A" w14:textId="77777777" w:rsidR="001C325A" w:rsidRPr="00A8699B" w:rsidRDefault="001C325A" w:rsidP="00405308">
            <w:pPr>
              <w:pStyle w:val="AmColumnHeading"/>
              <w:keepNext/>
            </w:pPr>
            <w:r w:rsidRPr="00A8699B">
              <w:t>Muudatusettepanek</w:t>
            </w:r>
          </w:p>
        </w:tc>
      </w:tr>
      <w:tr w:rsidR="001C325A" w:rsidRPr="00A8699B" w14:paraId="33864EC1" w14:textId="77777777" w:rsidTr="00405308">
        <w:trPr>
          <w:jc w:val="center"/>
        </w:trPr>
        <w:tc>
          <w:tcPr>
            <w:tcW w:w="4876" w:type="dxa"/>
          </w:tcPr>
          <w:p w14:paraId="7EFDF474" w14:textId="77777777" w:rsidR="001C325A" w:rsidRPr="00A8699B" w:rsidRDefault="001C325A" w:rsidP="00405308">
            <w:pPr>
              <w:pStyle w:val="Normal6a"/>
            </w:pPr>
            <w:r w:rsidRPr="00A8699B">
              <w:t>4.</w:t>
            </w:r>
            <w:r w:rsidRPr="00A8699B">
              <w:tab/>
              <w:t xml:space="preserve">Selleks et hõlbustada </w:t>
            </w:r>
            <w:proofErr w:type="spellStart"/>
            <w:r w:rsidRPr="00A8699B">
              <w:t>BEFITi</w:t>
            </w:r>
            <w:proofErr w:type="spellEnd"/>
            <w:r w:rsidRPr="00A8699B">
              <w:t xml:space="preserve"> töörühma toimimist ja teabevahetust, kehtestab komisjon rakendusaktidega eeskirjad, millega ühtlustatakse teabe edastamist </w:t>
            </w:r>
            <w:proofErr w:type="spellStart"/>
            <w:r w:rsidRPr="00A8699B">
              <w:t>BEFITi</w:t>
            </w:r>
            <w:proofErr w:type="spellEnd"/>
            <w:r w:rsidRPr="00A8699B">
              <w:t xml:space="preserve"> töörühma liikmete vahel </w:t>
            </w:r>
            <w:proofErr w:type="spellStart"/>
            <w:r w:rsidRPr="00A8699B">
              <w:t>BEFITi</w:t>
            </w:r>
            <w:proofErr w:type="spellEnd"/>
            <w:r w:rsidRPr="00A8699B">
              <w:t xml:space="preserve"> koostöövahendi kaudu. Nimetatud rakendusaktid võetakse vastu kooskõlas artiklis 73 osutatud kontrollimenetlusega.</w:t>
            </w:r>
          </w:p>
        </w:tc>
        <w:tc>
          <w:tcPr>
            <w:tcW w:w="4876" w:type="dxa"/>
          </w:tcPr>
          <w:p w14:paraId="6F97F45C" w14:textId="77777777" w:rsidR="001C325A" w:rsidRPr="00A8699B" w:rsidRDefault="001C325A" w:rsidP="00405308">
            <w:pPr>
              <w:pStyle w:val="Normal6a"/>
              <w:rPr>
                <w:szCs w:val="24"/>
              </w:rPr>
            </w:pPr>
            <w:r w:rsidRPr="00A8699B">
              <w:t>4.</w:t>
            </w:r>
            <w:r w:rsidRPr="00A8699B">
              <w:tab/>
              <w:t xml:space="preserve">Selleks et hõlbustada </w:t>
            </w:r>
            <w:proofErr w:type="spellStart"/>
            <w:r w:rsidRPr="00A8699B">
              <w:t>BEFITi</w:t>
            </w:r>
            <w:proofErr w:type="spellEnd"/>
            <w:r w:rsidRPr="00A8699B">
              <w:t xml:space="preserve"> töörühma toimimist ja teabevahetust, kehtestab komisjon rakendusaktidega eeskirjad, millega ühtlustatakse teabe edastamist </w:t>
            </w:r>
            <w:proofErr w:type="spellStart"/>
            <w:r w:rsidRPr="00A8699B">
              <w:t>BEFITi</w:t>
            </w:r>
            <w:proofErr w:type="spellEnd"/>
            <w:r w:rsidRPr="00A8699B">
              <w:t xml:space="preserve"> töörühma liikmete vahel </w:t>
            </w:r>
            <w:proofErr w:type="spellStart"/>
            <w:r w:rsidRPr="00A8699B">
              <w:t>BEFITi</w:t>
            </w:r>
            <w:proofErr w:type="spellEnd"/>
            <w:r w:rsidRPr="00A8699B">
              <w:t xml:space="preserve"> koostöövahendi kaudu</w:t>
            </w:r>
            <w:r w:rsidRPr="00A8699B">
              <w:rPr>
                <w:b/>
                <w:i/>
              </w:rPr>
              <w:t xml:space="preserve"> ja toetatakse teabe turvalist edastamist</w:t>
            </w:r>
            <w:r w:rsidRPr="00A8699B">
              <w:t>. Nimetatud rakendusaktid võetakse vastu kooskõlas artiklis 73 osutatud kontrollimenetlusega.</w:t>
            </w:r>
          </w:p>
        </w:tc>
      </w:tr>
    </w:tbl>
    <w:p w14:paraId="42881A27" w14:textId="77777777" w:rsidR="001C325A" w:rsidRPr="00A8699B" w:rsidRDefault="001C325A" w:rsidP="001C325A"/>
    <w:p w14:paraId="7A60346A" w14:textId="77777777" w:rsidR="001C325A" w:rsidRPr="00A8699B" w:rsidRDefault="001C325A" w:rsidP="001C325A">
      <w:pPr>
        <w:pStyle w:val="AmNumberTabs"/>
        <w:keepNext/>
        <w:rPr>
          <w:rFonts w:eastAsiaTheme="majorEastAsia"/>
        </w:rPr>
      </w:pPr>
      <w:r w:rsidRPr="00A8699B">
        <w:t>Muudatusettepanek</w:t>
      </w:r>
      <w:r w:rsidRPr="00A8699B">
        <w:tab/>
      </w:r>
      <w:r w:rsidRPr="00A8699B">
        <w:tab/>
        <w:t>71</w:t>
      </w:r>
    </w:p>
    <w:p w14:paraId="57C7B613" w14:textId="77777777" w:rsidR="001C325A" w:rsidRPr="00A8699B" w:rsidRDefault="001C325A" w:rsidP="001C325A">
      <w:pPr>
        <w:pStyle w:val="NormalBold12b"/>
      </w:pPr>
      <w:r w:rsidRPr="00A8699B">
        <w:t>Ettepanek võtta vastu direktiiv</w:t>
      </w:r>
    </w:p>
    <w:p w14:paraId="23A0E294" w14:textId="77777777" w:rsidR="001C325A" w:rsidRPr="00A8699B" w:rsidRDefault="001C325A" w:rsidP="001C325A">
      <w:pPr>
        <w:pStyle w:val="NormalBold"/>
      </w:pPr>
      <w:r w:rsidRPr="00A8699B">
        <w:t>Artikkel 63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026D2A09" w14:textId="77777777" w:rsidTr="00405308">
        <w:trPr>
          <w:trHeight w:val="240"/>
          <w:jc w:val="center"/>
        </w:trPr>
        <w:tc>
          <w:tcPr>
            <w:tcW w:w="9752" w:type="dxa"/>
            <w:gridSpan w:val="2"/>
            <w:tcBorders>
              <w:top w:val="nil"/>
              <w:left w:val="nil"/>
              <w:bottom w:val="nil"/>
              <w:right w:val="nil"/>
            </w:tcBorders>
          </w:tcPr>
          <w:p w14:paraId="6E20FBEA" w14:textId="77777777" w:rsidR="001C325A" w:rsidRPr="00A8699B" w:rsidRDefault="001C325A" w:rsidP="00405308"/>
        </w:tc>
      </w:tr>
      <w:tr w:rsidR="001C325A" w:rsidRPr="00A8699B" w14:paraId="4F057187" w14:textId="77777777" w:rsidTr="00405308">
        <w:trPr>
          <w:trHeight w:val="240"/>
          <w:jc w:val="center"/>
        </w:trPr>
        <w:tc>
          <w:tcPr>
            <w:tcW w:w="4876" w:type="dxa"/>
            <w:tcBorders>
              <w:top w:val="nil"/>
              <w:left w:val="nil"/>
              <w:bottom w:val="nil"/>
              <w:right w:val="nil"/>
            </w:tcBorders>
            <w:hideMark/>
          </w:tcPr>
          <w:p w14:paraId="30F24FA5"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hideMark/>
          </w:tcPr>
          <w:p w14:paraId="5AE64582" w14:textId="77777777" w:rsidR="001C325A" w:rsidRPr="00A8699B" w:rsidRDefault="001C325A" w:rsidP="00405308">
            <w:pPr>
              <w:pStyle w:val="AmColumnHeading"/>
            </w:pPr>
            <w:r w:rsidRPr="00A8699B">
              <w:t>Muudatusettepanek</w:t>
            </w:r>
          </w:p>
        </w:tc>
      </w:tr>
      <w:tr w:rsidR="001C325A" w:rsidRPr="00A8699B" w14:paraId="7DA470F4" w14:textId="77777777" w:rsidTr="00405308">
        <w:trPr>
          <w:jc w:val="center"/>
        </w:trPr>
        <w:tc>
          <w:tcPr>
            <w:tcW w:w="4876" w:type="dxa"/>
            <w:tcBorders>
              <w:top w:val="nil"/>
              <w:left w:val="nil"/>
              <w:bottom w:val="nil"/>
              <w:right w:val="nil"/>
            </w:tcBorders>
            <w:hideMark/>
          </w:tcPr>
          <w:p w14:paraId="1EE13810" w14:textId="77777777" w:rsidR="001C325A" w:rsidRPr="00A8699B" w:rsidRDefault="001C325A" w:rsidP="00405308">
            <w:pPr>
              <w:pStyle w:val="Normal6a"/>
            </w:pPr>
            <w:r w:rsidRPr="00A8699B">
              <w:t>1.</w:t>
            </w:r>
            <w:r w:rsidRPr="00A8699B">
              <w:tab/>
            </w:r>
            <w:proofErr w:type="spellStart"/>
            <w:r w:rsidRPr="00A8699B">
              <w:t>BEFITi</w:t>
            </w:r>
            <w:proofErr w:type="spellEnd"/>
            <w:r w:rsidRPr="00A8699B">
              <w:t xml:space="preserve"> kontserni liige teatab individuaalses maksudeklaratsioonis tehtud vigadest selle liikmesriigi pädevale asutusele, kus ta on maksuresident või kus tal on asukoht püsiva tegevuskoha näol, </w:t>
            </w:r>
            <w:r w:rsidRPr="00A8699B">
              <w:rPr>
                <w:b/>
                <w:i/>
              </w:rPr>
              <w:t>kahe</w:t>
            </w:r>
            <w:r w:rsidRPr="00A8699B">
              <w:t xml:space="preserve"> kuu jooksul pärast deklaratsiooni õigeaegset esitamist.</w:t>
            </w:r>
          </w:p>
        </w:tc>
        <w:tc>
          <w:tcPr>
            <w:tcW w:w="4876" w:type="dxa"/>
            <w:tcBorders>
              <w:top w:val="nil"/>
              <w:left w:val="nil"/>
              <w:bottom w:val="nil"/>
              <w:right w:val="nil"/>
            </w:tcBorders>
            <w:hideMark/>
          </w:tcPr>
          <w:p w14:paraId="4130867E" w14:textId="77777777" w:rsidR="001C325A" w:rsidRPr="00A8699B" w:rsidRDefault="001C325A" w:rsidP="00405308">
            <w:pPr>
              <w:pStyle w:val="Normal6a"/>
            </w:pPr>
            <w:r w:rsidRPr="00A8699B">
              <w:t>1.</w:t>
            </w:r>
            <w:r w:rsidRPr="00A8699B">
              <w:tab/>
            </w:r>
            <w:proofErr w:type="spellStart"/>
            <w:r w:rsidRPr="00A8699B">
              <w:t>BEFITi</w:t>
            </w:r>
            <w:proofErr w:type="spellEnd"/>
            <w:r w:rsidRPr="00A8699B">
              <w:t xml:space="preserve"> kontserni liige teatab individuaalses maksudeklaratsioonis tehtud vigadest selle liikmesriigi pädevale asutusele, kus ta on maksuresident või kus tal on asukoht püsiva tegevuskoha näol, </w:t>
            </w:r>
            <w:r w:rsidRPr="00A8699B">
              <w:rPr>
                <w:b/>
                <w:i/>
              </w:rPr>
              <w:t>kolme</w:t>
            </w:r>
            <w:r w:rsidRPr="00A8699B">
              <w:t xml:space="preserve"> kuu jooksul pärast deklaratsiooni õigeaegset esitamist.</w:t>
            </w:r>
          </w:p>
        </w:tc>
      </w:tr>
    </w:tbl>
    <w:p w14:paraId="288E3109" w14:textId="77777777" w:rsidR="001C325A" w:rsidRPr="00A8699B" w:rsidRDefault="001C325A" w:rsidP="001C325A"/>
    <w:p w14:paraId="71FBEB6D" w14:textId="77777777" w:rsidR="001C325A" w:rsidRPr="00A8699B" w:rsidRDefault="001C325A" w:rsidP="001C325A">
      <w:pPr>
        <w:pStyle w:val="AmNumberTabs"/>
        <w:keepNext/>
      </w:pPr>
      <w:r w:rsidRPr="00A8699B">
        <w:t>Muudatusettepanek</w:t>
      </w:r>
      <w:r w:rsidRPr="00A8699B">
        <w:tab/>
      </w:r>
      <w:r w:rsidRPr="00A8699B">
        <w:tab/>
        <w:t>72</w:t>
      </w:r>
    </w:p>
    <w:p w14:paraId="6883A789" w14:textId="77777777" w:rsidR="001C325A" w:rsidRPr="00A8699B" w:rsidRDefault="001C325A" w:rsidP="001C325A">
      <w:pPr>
        <w:pStyle w:val="NormalBold12b"/>
        <w:keepNext/>
      </w:pPr>
      <w:r w:rsidRPr="00A8699B">
        <w:t>Ettepanek võtta vastu direktiiv</w:t>
      </w:r>
    </w:p>
    <w:p w14:paraId="1DBF2530" w14:textId="77777777" w:rsidR="001C325A" w:rsidRPr="00A8699B" w:rsidRDefault="001C325A" w:rsidP="001C325A">
      <w:pPr>
        <w:pStyle w:val="NormalBold"/>
        <w:keepNext/>
      </w:pPr>
      <w:r w:rsidRPr="00A8699B">
        <w:t>Artikkel 65 – lõige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7BC04B7E" w14:textId="77777777" w:rsidTr="00405308">
        <w:trPr>
          <w:jc w:val="center"/>
        </w:trPr>
        <w:tc>
          <w:tcPr>
            <w:tcW w:w="9752" w:type="dxa"/>
            <w:gridSpan w:val="2"/>
          </w:tcPr>
          <w:p w14:paraId="490263ED" w14:textId="77777777" w:rsidR="001C325A" w:rsidRPr="00A8699B" w:rsidRDefault="001C325A" w:rsidP="00405308">
            <w:pPr>
              <w:keepNext/>
            </w:pPr>
          </w:p>
        </w:tc>
      </w:tr>
      <w:tr w:rsidR="001C325A" w:rsidRPr="00A8699B" w14:paraId="258AEABE" w14:textId="77777777" w:rsidTr="00405308">
        <w:trPr>
          <w:jc w:val="center"/>
        </w:trPr>
        <w:tc>
          <w:tcPr>
            <w:tcW w:w="4876" w:type="dxa"/>
          </w:tcPr>
          <w:p w14:paraId="1B1D1D28" w14:textId="77777777" w:rsidR="001C325A" w:rsidRPr="00A8699B" w:rsidRDefault="001C325A" w:rsidP="00405308">
            <w:pPr>
              <w:pStyle w:val="AmColumnHeading"/>
              <w:keepNext/>
            </w:pPr>
            <w:r w:rsidRPr="00A8699B">
              <w:t>Komisjoni ettepanek</w:t>
            </w:r>
          </w:p>
        </w:tc>
        <w:tc>
          <w:tcPr>
            <w:tcW w:w="4876" w:type="dxa"/>
          </w:tcPr>
          <w:p w14:paraId="46F44F16" w14:textId="77777777" w:rsidR="001C325A" w:rsidRPr="00A8699B" w:rsidRDefault="001C325A" w:rsidP="00405308">
            <w:pPr>
              <w:pStyle w:val="AmColumnHeading"/>
              <w:keepNext/>
            </w:pPr>
            <w:r w:rsidRPr="00A8699B">
              <w:t>Muudatusettepanek</w:t>
            </w:r>
          </w:p>
        </w:tc>
      </w:tr>
      <w:tr w:rsidR="001C325A" w:rsidRPr="00A8699B" w14:paraId="5317C038" w14:textId="77777777" w:rsidTr="00405308">
        <w:trPr>
          <w:jc w:val="center"/>
        </w:trPr>
        <w:tc>
          <w:tcPr>
            <w:tcW w:w="4876" w:type="dxa"/>
          </w:tcPr>
          <w:p w14:paraId="5D5C3624" w14:textId="77777777" w:rsidR="001C325A" w:rsidRPr="00A8699B" w:rsidRDefault="001C325A" w:rsidP="00405308">
            <w:pPr>
              <w:pStyle w:val="Normal6a"/>
            </w:pPr>
            <w:r w:rsidRPr="00A8699B">
              <w:t>1.</w:t>
            </w:r>
            <w:r w:rsidRPr="00A8699B">
              <w:tab/>
              <w:t xml:space="preserve">Liikmesriigi pädev asutus võib algatada ja koordineerida auditeid </w:t>
            </w:r>
            <w:proofErr w:type="spellStart"/>
            <w:r w:rsidRPr="00A8699B">
              <w:t>BEFITi</w:t>
            </w:r>
            <w:proofErr w:type="spellEnd"/>
            <w:r w:rsidRPr="00A8699B">
              <w:t xml:space="preserve"> kontserni liikmete suhtes, kes on selle liikmesriigi maksuresidendid või kellel on seal asukoht püsiva tegevuskoha näol.</w:t>
            </w:r>
          </w:p>
        </w:tc>
        <w:tc>
          <w:tcPr>
            <w:tcW w:w="4876" w:type="dxa"/>
          </w:tcPr>
          <w:p w14:paraId="3595E8FB" w14:textId="77777777" w:rsidR="001C325A" w:rsidRPr="00A8699B" w:rsidRDefault="001C325A" w:rsidP="00405308">
            <w:pPr>
              <w:pStyle w:val="Normal6a"/>
              <w:rPr>
                <w:noProof/>
              </w:rPr>
            </w:pPr>
            <w:r w:rsidRPr="00A8699B">
              <w:t>1.</w:t>
            </w:r>
            <w:r w:rsidRPr="00A8699B">
              <w:tab/>
              <w:t xml:space="preserve">Liikmesriigi pädev asutus võib algatada ja koordineerida auditeid </w:t>
            </w:r>
            <w:proofErr w:type="spellStart"/>
            <w:r w:rsidRPr="00A8699B">
              <w:t>BEFITi</w:t>
            </w:r>
            <w:proofErr w:type="spellEnd"/>
            <w:r w:rsidRPr="00A8699B">
              <w:t xml:space="preserve"> kontserni liikmete suhtes, kes on selle liikmesriigi maksuresidendid või kellel on seal asukoht püsiva tegevuskoha näol. </w:t>
            </w:r>
            <w:r w:rsidRPr="00A8699B">
              <w:rPr>
                <w:b/>
                <w:i/>
              </w:rPr>
              <w:t xml:space="preserve">Pädev asutus teavitab teisi </w:t>
            </w:r>
            <w:proofErr w:type="spellStart"/>
            <w:r w:rsidRPr="00A8699B">
              <w:rPr>
                <w:b/>
                <w:i/>
              </w:rPr>
              <w:t>BEFITi</w:t>
            </w:r>
            <w:proofErr w:type="spellEnd"/>
            <w:r w:rsidRPr="00A8699B">
              <w:rPr>
                <w:b/>
                <w:i/>
              </w:rPr>
              <w:t xml:space="preserve"> töörühma liikmeid ühe kuu jooksul sellise auditi algatamisest.</w:t>
            </w:r>
          </w:p>
        </w:tc>
      </w:tr>
    </w:tbl>
    <w:p w14:paraId="513618C8" w14:textId="77777777" w:rsidR="001C325A" w:rsidRPr="00A8699B" w:rsidRDefault="001C325A" w:rsidP="001C325A"/>
    <w:p w14:paraId="236194D6" w14:textId="77777777" w:rsidR="001C325A" w:rsidRPr="00A8699B" w:rsidRDefault="001C325A" w:rsidP="001C325A">
      <w:pPr>
        <w:pStyle w:val="AmNumberTabs"/>
        <w:keepNext/>
        <w:rPr>
          <w:rFonts w:eastAsiaTheme="majorEastAsia"/>
        </w:rPr>
      </w:pPr>
      <w:r w:rsidRPr="00A8699B">
        <w:t>Muudatusettepanek</w:t>
      </w:r>
      <w:r w:rsidRPr="00A8699B">
        <w:tab/>
      </w:r>
      <w:r w:rsidRPr="00A8699B">
        <w:tab/>
        <w:t>73</w:t>
      </w:r>
    </w:p>
    <w:p w14:paraId="7197A9F5" w14:textId="77777777" w:rsidR="001C325A" w:rsidRPr="00A8699B" w:rsidRDefault="001C325A" w:rsidP="001C325A">
      <w:pPr>
        <w:pStyle w:val="NormalBold12b"/>
      </w:pPr>
      <w:r w:rsidRPr="00A8699B">
        <w:t>Ettepanek võtta vastu direktiiv</w:t>
      </w:r>
    </w:p>
    <w:p w14:paraId="62602280" w14:textId="77777777" w:rsidR="001C325A" w:rsidRPr="00A8699B" w:rsidRDefault="001C325A" w:rsidP="001C325A">
      <w:pPr>
        <w:pStyle w:val="NormalBold"/>
      </w:pPr>
      <w:r w:rsidRPr="00A8699B">
        <w:t>Artikkel 67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4BC6722C" w14:textId="77777777" w:rsidTr="00405308">
        <w:trPr>
          <w:trHeight w:val="240"/>
          <w:jc w:val="center"/>
        </w:trPr>
        <w:tc>
          <w:tcPr>
            <w:tcW w:w="9752" w:type="dxa"/>
            <w:gridSpan w:val="2"/>
            <w:tcBorders>
              <w:top w:val="nil"/>
              <w:left w:val="nil"/>
              <w:bottom w:val="nil"/>
              <w:right w:val="nil"/>
            </w:tcBorders>
          </w:tcPr>
          <w:p w14:paraId="1D186424" w14:textId="77777777" w:rsidR="001C325A" w:rsidRPr="00A8699B" w:rsidRDefault="001C325A" w:rsidP="00405308"/>
        </w:tc>
      </w:tr>
      <w:tr w:rsidR="001C325A" w:rsidRPr="00A8699B" w14:paraId="6E41C994" w14:textId="77777777" w:rsidTr="00405308">
        <w:trPr>
          <w:trHeight w:val="240"/>
          <w:jc w:val="center"/>
        </w:trPr>
        <w:tc>
          <w:tcPr>
            <w:tcW w:w="4876" w:type="dxa"/>
            <w:tcBorders>
              <w:top w:val="nil"/>
              <w:left w:val="nil"/>
              <w:bottom w:val="nil"/>
              <w:right w:val="nil"/>
            </w:tcBorders>
            <w:hideMark/>
          </w:tcPr>
          <w:p w14:paraId="1716EB90"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hideMark/>
          </w:tcPr>
          <w:p w14:paraId="6557A42A" w14:textId="77777777" w:rsidR="001C325A" w:rsidRPr="00A8699B" w:rsidRDefault="001C325A" w:rsidP="00405308">
            <w:pPr>
              <w:pStyle w:val="AmColumnHeading"/>
            </w:pPr>
            <w:r w:rsidRPr="00A8699B">
              <w:t>Muudatusettepanek</w:t>
            </w:r>
          </w:p>
        </w:tc>
      </w:tr>
      <w:tr w:rsidR="001C325A" w:rsidRPr="00A8699B" w14:paraId="67470D83" w14:textId="77777777" w:rsidTr="00405308">
        <w:trPr>
          <w:jc w:val="center"/>
        </w:trPr>
        <w:tc>
          <w:tcPr>
            <w:tcW w:w="4876" w:type="dxa"/>
            <w:tcBorders>
              <w:top w:val="nil"/>
              <w:left w:val="nil"/>
              <w:bottom w:val="nil"/>
              <w:right w:val="nil"/>
            </w:tcBorders>
            <w:hideMark/>
          </w:tcPr>
          <w:p w14:paraId="6CDF294D" w14:textId="77777777" w:rsidR="001C325A" w:rsidRPr="00A8699B" w:rsidRDefault="001C325A" w:rsidP="00405308">
            <w:pPr>
              <w:pStyle w:val="Normal6a"/>
            </w:pPr>
            <w:r w:rsidRPr="00A8699B">
              <w:t>1.</w:t>
            </w:r>
            <w:r w:rsidRPr="00A8699B">
              <w:tab/>
            </w:r>
            <w:proofErr w:type="spellStart"/>
            <w:r w:rsidRPr="00A8699B">
              <w:t>BEFITi</w:t>
            </w:r>
            <w:proofErr w:type="spellEnd"/>
            <w:r w:rsidRPr="00A8699B">
              <w:t xml:space="preserve"> kontserni liige võib esitada artikli 64 kohaselt tehtud individuaalse maksuotsuse sisu kohta kaebuse selle liikmesriigi pädevale asutusele, kus </w:t>
            </w:r>
            <w:proofErr w:type="spellStart"/>
            <w:r w:rsidRPr="00A8699B">
              <w:t>BEFITi</w:t>
            </w:r>
            <w:proofErr w:type="spellEnd"/>
            <w:r w:rsidRPr="00A8699B">
              <w:t xml:space="preserve"> kontserni liige on maksuresident või kus tal on asukoht püsiva tegevuskoha näol, </w:t>
            </w:r>
            <w:r w:rsidRPr="00A8699B">
              <w:rPr>
                <w:b/>
                <w:i/>
              </w:rPr>
              <w:t>kahe</w:t>
            </w:r>
            <w:r w:rsidRPr="00A8699B">
              <w:t xml:space="preserve"> kuu jooksul pärast seda, kui talle maksuotsusest teatati. Kaebuse vaatab läbi haldusasutus, kes on </w:t>
            </w:r>
            <w:proofErr w:type="spellStart"/>
            <w:r w:rsidRPr="00A8699B">
              <w:t>BEFITi</w:t>
            </w:r>
            <w:proofErr w:type="spellEnd"/>
            <w:r w:rsidRPr="00A8699B">
              <w:t xml:space="preserve"> kontserni liikme liikmesriigi õiguse kohaselt pädev kaebusi esimeses astmes lahendama. Kaebust menetletakse selle liikmesriigi õiguse kohaselt, kus </w:t>
            </w:r>
            <w:proofErr w:type="spellStart"/>
            <w:r w:rsidRPr="00A8699B">
              <w:t>BEFITi</w:t>
            </w:r>
            <w:proofErr w:type="spellEnd"/>
            <w:r w:rsidRPr="00A8699B">
              <w:t xml:space="preserve"> kontserni liige on maksuresident või kus on tema asukoht </w:t>
            </w:r>
            <w:r w:rsidRPr="00A8699B">
              <w:lastRenderedPageBreak/>
              <w:t xml:space="preserve">püsiva tegevuskoha näol. Kui liikmesriigis, kus </w:t>
            </w:r>
            <w:proofErr w:type="spellStart"/>
            <w:r w:rsidRPr="00A8699B">
              <w:t>BEFITi</w:t>
            </w:r>
            <w:proofErr w:type="spellEnd"/>
            <w:r w:rsidRPr="00A8699B">
              <w:t xml:space="preserve"> kontserni liige on maksuresident või kus tal on asukoht püsiva tegevuskoha näol, ei ole sellist haldusasutust, võib </w:t>
            </w:r>
            <w:proofErr w:type="spellStart"/>
            <w:r w:rsidRPr="00A8699B">
              <w:t>BEFITi</w:t>
            </w:r>
            <w:proofErr w:type="spellEnd"/>
            <w:r w:rsidRPr="00A8699B">
              <w:t xml:space="preserve"> kontserni liige pöörduda otse kohtusse.</w:t>
            </w:r>
          </w:p>
        </w:tc>
        <w:tc>
          <w:tcPr>
            <w:tcW w:w="4876" w:type="dxa"/>
            <w:tcBorders>
              <w:top w:val="nil"/>
              <w:left w:val="nil"/>
              <w:bottom w:val="nil"/>
              <w:right w:val="nil"/>
            </w:tcBorders>
            <w:hideMark/>
          </w:tcPr>
          <w:p w14:paraId="48405699" w14:textId="77777777" w:rsidR="001C325A" w:rsidRPr="00A8699B" w:rsidRDefault="001C325A" w:rsidP="00405308">
            <w:pPr>
              <w:pStyle w:val="Normal6a"/>
            </w:pPr>
            <w:r w:rsidRPr="00A8699B">
              <w:lastRenderedPageBreak/>
              <w:t>1.</w:t>
            </w:r>
            <w:r w:rsidRPr="00A8699B">
              <w:tab/>
            </w:r>
            <w:proofErr w:type="spellStart"/>
            <w:r w:rsidRPr="00A8699B">
              <w:t>BEFITi</w:t>
            </w:r>
            <w:proofErr w:type="spellEnd"/>
            <w:r w:rsidRPr="00A8699B">
              <w:t xml:space="preserve"> kontserni liige võib esitada artikli 64 kohaselt tehtud individuaalse maksuotsuse sisu kohta kaebuse selle liikmesriigi pädevale asutusele, kus </w:t>
            </w:r>
            <w:proofErr w:type="spellStart"/>
            <w:r w:rsidRPr="00A8699B">
              <w:t>BEFITi</w:t>
            </w:r>
            <w:proofErr w:type="spellEnd"/>
            <w:r w:rsidRPr="00A8699B">
              <w:t xml:space="preserve"> kontserni liige on maksuresident või kus tal on asukoht püsiva tegevuskoha näol, </w:t>
            </w:r>
            <w:r w:rsidRPr="00A8699B">
              <w:rPr>
                <w:b/>
                <w:i/>
              </w:rPr>
              <w:t>kolme</w:t>
            </w:r>
            <w:r w:rsidRPr="00A8699B">
              <w:t xml:space="preserve"> kuu jooksul pärast seda, kui talle maksuotsusest teatati. Kaebuse vaatab läbi haldusasutus, kes on </w:t>
            </w:r>
            <w:proofErr w:type="spellStart"/>
            <w:r w:rsidRPr="00A8699B">
              <w:t>BEFITi</w:t>
            </w:r>
            <w:proofErr w:type="spellEnd"/>
            <w:r w:rsidRPr="00A8699B">
              <w:t xml:space="preserve"> kontserni liikme liikmesriigi õiguse kohaselt pädev kaebusi esimeses astmes lahendama. Kaebust menetletakse selle liikmesriigi õiguse kohaselt, kus </w:t>
            </w:r>
            <w:proofErr w:type="spellStart"/>
            <w:r w:rsidRPr="00A8699B">
              <w:t>BEFITi</w:t>
            </w:r>
            <w:proofErr w:type="spellEnd"/>
            <w:r w:rsidRPr="00A8699B">
              <w:t xml:space="preserve"> kontserni liige on maksuresident või kus on tema asukoht </w:t>
            </w:r>
            <w:r w:rsidRPr="00A8699B">
              <w:lastRenderedPageBreak/>
              <w:t xml:space="preserve">püsiva tegevuskoha näol. Kui liikmesriigis, kus </w:t>
            </w:r>
            <w:proofErr w:type="spellStart"/>
            <w:r w:rsidRPr="00A8699B">
              <w:t>BEFITi</w:t>
            </w:r>
            <w:proofErr w:type="spellEnd"/>
            <w:r w:rsidRPr="00A8699B">
              <w:t xml:space="preserve"> kontserni liige on maksuresident või kus tal on asukoht püsiva tegevuskoha näol, ei ole sellist haldusasutust, võib </w:t>
            </w:r>
            <w:proofErr w:type="spellStart"/>
            <w:r w:rsidRPr="00A8699B">
              <w:t>BEFITi</w:t>
            </w:r>
            <w:proofErr w:type="spellEnd"/>
            <w:r w:rsidRPr="00A8699B">
              <w:t xml:space="preserve"> kontserni liige pöörduda otse kohtusse.</w:t>
            </w:r>
          </w:p>
        </w:tc>
      </w:tr>
    </w:tbl>
    <w:p w14:paraId="2BDE43F1" w14:textId="77777777" w:rsidR="001C325A" w:rsidRPr="00A8699B" w:rsidRDefault="001C325A" w:rsidP="001C325A"/>
    <w:p w14:paraId="08E136DE" w14:textId="77777777" w:rsidR="001C325A" w:rsidRPr="00A8699B" w:rsidRDefault="001C325A" w:rsidP="001C325A">
      <w:pPr>
        <w:pStyle w:val="AmNumberTabs"/>
        <w:keepNext/>
        <w:rPr>
          <w:rFonts w:eastAsiaTheme="majorEastAsia"/>
        </w:rPr>
      </w:pPr>
      <w:r w:rsidRPr="00A8699B">
        <w:t>Muudatusettepanek</w:t>
      </w:r>
      <w:r w:rsidRPr="00A8699B">
        <w:tab/>
      </w:r>
      <w:r w:rsidRPr="00A8699B">
        <w:tab/>
        <w:t>74</w:t>
      </w:r>
    </w:p>
    <w:p w14:paraId="43028C9C" w14:textId="77777777" w:rsidR="001C325A" w:rsidRPr="00A8699B" w:rsidRDefault="001C325A" w:rsidP="001C325A">
      <w:pPr>
        <w:pStyle w:val="NormalBold12b"/>
      </w:pPr>
      <w:r w:rsidRPr="00A8699B">
        <w:t>Ettepanek võtta vastu direktiiv</w:t>
      </w:r>
    </w:p>
    <w:p w14:paraId="53D90BB8" w14:textId="77777777" w:rsidR="001C325A" w:rsidRPr="00A8699B" w:rsidRDefault="001C325A" w:rsidP="001C325A">
      <w:pPr>
        <w:pStyle w:val="NormalBold"/>
      </w:pPr>
      <w:r w:rsidRPr="00A8699B">
        <w:t>Artikkel 68 – lõige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44076079" w14:textId="77777777" w:rsidTr="00405308">
        <w:trPr>
          <w:trHeight w:val="240"/>
          <w:jc w:val="center"/>
        </w:trPr>
        <w:tc>
          <w:tcPr>
            <w:tcW w:w="9752" w:type="dxa"/>
            <w:gridSpan w:val="2"/>
            <w:tcBorders>
              <w:top w:val="nil"/>
              <w:left w:val="nil"/>
              <w:bottom w:val="nil"/>
              <w:right w:val="nil"/>
            </w:tcBorders>
          </w:tcPr>
          <w:p w14:paraId="48A383E2" w14:textId="77777777" w:rsidR="001C325A" w:rsidRPr="00A8699B" w:rsidRDefault="001C325A" w:rsidP="00405308"/>
        </w:tc>
      </w:tr>
      <w:tr w:rsidR="001C325A" w:rsidRPr="00A8699B" w14:paraId="40625DC1" w14:textId="77777777" w:rsidTr="00405308">
        <w:trPr>
          <w:trHeight w:val="240"/>
          <w:jc w:val="center"/>
        </w:trPr>
        <w:tc>
          <w:tcPr>
            <w:tcW w:w="4876" w:type="dxa"/>
            <w:tcBorders>
              <w:top w:val="nil"/>
              <w:left w:val="nil"/>
              <w:bottom w:val="nil"/>
              <w:right w:val="nil"/>
            </w:tcBorders>
            <w:hideMark/>
          </w:tcPr>
          <w:p w14:paraId="6A0CE6F5"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hideMark/>
          </w:tcPr>
          <w:p w14:paraId="0C053F84" w14:textId="77777777" w:rsidR="001C325A" w:rsidRPr="00A8699B" w:rsidRDefault="001C325A" w:rsidP="00405308">
            <w:pPr>
              <w:pStyle w:val="AmColumnHeading"/>
            </w:pPr>
            <w:r w:rsidRPr="00A8699B">
              <w:t>Muudatusettepanek</w:t>
            </w:r>
          </w:p>
        </w:tc>
      </w:tr>
      <w:tr w:rsidR="001C325A" w:rsidRPr="00A8699B" w14:paraId="50DA31EC" w14:textId="77777777" w:rsidTr="00405308">
        <w:trPr>
          <w:jc w:val="center"/>
        </w:trPr>
        <w:tc>
          <w:tcPr>
            <w:tcW w:w="4876" w:type="dxa"/>
            <w:tcBorders>
              <w:top w:val="nil"/>
              <w:left w:val="nil"/>
              <w:bottom w:val="nil"/>
              <w:right w:val="nil"/>
            </w:tcBorders>
            <w:hideMark/>
          </w:tcPr>
          <w:p w14:paraId="18B394CD" w14:textId="77777777" w:rsidR="001C325A" w:rsidRPr="00A8699B" w:rsidRDefault="001C325A" w:rsidP="00405308">
            <w:pPr>
              <w:pStyle w:val="Normal6a"/>
            </w:pPr>
            <w:r w:rsidRPr="00A8699B">
              <w:t>1.</w:t>
            </w:r>
            <w:r w:rsidRPr="00A8699B">
              <w:tab/>
              <w:t xml:space="preserve">Kui artikli 66 kohane otsus on kinnitatud või seda on muudetud, on aruandval üksusel õigus esitada kaebus otse selle liikmesriigi kohtutele, kus ta on maksuresident või kus tal on asukoht püsiva tegevuskoha näol, </w:t>
            </w:r>
            <w:r w:rsidRPr="00A8699B">
              <w:rPr>
                <w:b/>
                <w:i/>
              </w:rPr>
              <w:t>kahe</w:t>
            </w:r>
            <w:r w:rsidRPr="00A8699B">
              <w:t xml:space="preserve"> kuu jooksul alates haldusorgani otsuse kättesaamisest. Kaebuse menetlemisele kohaldatakse selle liikmesriigi õigust, kus </w:t>
            </w:r>
            <w:proofErr w:type="spellStart"/>
            <w:r w:rsidRPr="00A8699B">
              <w:t>BEFITi</w:t>
            </w:r>
            <w:proofErr w:type="spellEnd"/>
            <w:r w:rsidRPr="00A8699B">
              <w:t xml:space="preserve"> kontserni liige on maksuresident või kus tal on asukoht püsiva tegevuskoha näol.</w:t>
            </w:r>
          </w:p>
        </w:tc>
        <w:tc>
          <w:tcPr>
            <w:tcW w:w="4876" w:type="dxa"/>
            <w:tcBorders>
              <w:top w:val="nil"/>
              <w:left w:val="nil"/>
              <w:bottom w:val="nil"/>
              <w:right w:val="nil"/>
            </w:tcBorders>
            <w:hideMark/>
          </w:tcPr>
          <w:p w14:paraId="3C602E3A" w14:textId="77777777" w:rsidR="001C325A" w:rsidRPr="00A8699B" w:rsidRDefault="001C325A" w:rsidP="00405308">
            <w:pPr>
              <w:pStyle w:val="Normal6a"/>
            </w:pPr>
            <w:r w:rsidRPr="00A8699B">
              <w:t>1.</w:t>
            </w:r>
            <w:r w:rsidRPr="00A8699B">
              <w:tab/>
              <w:t xml:space="preserve">Kui artikli 66 kohane otsus on kinnitatud või seda on muudetud, on aruandval üksusel õigus esitada kaebus otse selle liikmesriigi kohtutele, kus ta on maksuresident või kus tal on asukoht püsiva tegevuskoha näol, </w:t>
            </w:r>
            <w:r w:rsidRPr="00A8699B">
              <w:rPr>
                <w:b/>
                <w:i/>
              </w:rPr>
              <w:t>kolme</w:t>
            </w:r>
            <w:r w:rsidRPr="00A8699B">
              <w:t xml:space="preserve"> kuu jooksul alates haldusorgani otsuse kättesaamisest. Kaebuse menetlemisele kohaldatakse selle liikmesriigi õigust, kus </w:t>
            </w:r>
            <w:proofErr w:type="spellStart"/>
            <w:r w:rsidRPr="00A8699B">
              <w:t>BEFITi</w:t>
            </w:r>
            <w:proofErr w:type="spellEnd"/>
            <w:r w:rsidRPr="00A8699B">
              <w:t xml:space="preserve"> kontserni liige on maksuresident või kus tal on asukoht püsiva tegevuskoha näol.</w:t>
            </w:r>
          </w:p>
        </w:tc>
      </w:tr>
    </w:tbl>
    <w:p w14:paraId="5DBA162E" w14:textId="77777777" w:rsidR="001C325A" w:rsidRPr="00A8699B" w:rsidRDefault="001C325A" w:rsidP="001C325A"/>
    <w:p w14:paraId="46F1CEAF" w14:textId="77777777" w:rsidR="001C325A" w:rsidRPr="00A8699B" w:rsidRDefault="001C325A" w:rsidP="001C325A">
      <w:pPr>
        <w:pStyle w:val="AmNumberTabs"/>
        <w:keepNext/>
        <w:rPr>
          <w:rFonts w:eastAsiaTheme="majorEastAsia"/>
        </w:rPr>
      </w:pPr>
      <w:r w:rsidRPr="00A8699B">
        <w:t>Muudatusettepanek</w:t>
      </w:r>
      <w:r w:rsidRPr="00A8699B">
        <w:tab/>
      </w:r>
      <w:r w:rsidRPr="00A8699B">
        <w:tab/>
        <w:t>75</w:t>
      </w:r>
    </w:p>
    <w:p w14:paraId="4592DF99" w14:textId="77777777" w:rsidR="001C325A" w:rsidRPr="00A8699B" w:rsidRDefault="001C325A" w:rsidP="001C325A">
      <w:pPr>
        <w:pStyle w:val="NormalBold12b"/>
      </w:pPr>
      <w:r w:rsidRPr="00A8699B">
        <w:t>Ettepanek võtta vastu direktiiv</w:t>
      </w:r>
    </w:p>
    <w:p w14:paraId="2E98CA1F" w14:textId="77777777" w:rsidR="001C325A" w:rsidRPr="00A8699B" w:rsidRDefault="001C325A" w:rsidP="001C325A">
      <w:pPr>
        <w:pStyle w:val="NormalBold"/>
      </w:pPr>
      <w:r w:rsidRPr="00A8699B">
        <w:t>Artikkel 69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22B7901C" w14:textId="77777777" w:rsidTr="00405308">
        <w:trPr>
          <w:trHeight w:val="240"/>
          <w:jc w:val="center"/>
        </w:trPr>
        <w:tc>
          <w:tcPr>
            <w:tcW w:w="9752" w:type="dxa"/>
            <w:gridSpan w:val="2"/>
            <w:tcBorders>
              <w:top w:val="nil"/>
              <w:left w:val="nil"/>
              <w:bottom w:val="nil"/>
              <w:right w:val="nil"/>
            </w:tcBorders>
          </w:tcPr>
          <w:p w14:paraId="368EE36D" w14:textId="77777777" w:rsidR="001C325A" w:rsidRPr="00A8699B" w:rsidRDefault="001C325A" w:rsidP="00405308"/>
        </w:tc>
      </w:tr>
      <w:tr w:rsidR="001C325A" w:rsidRPr="00A8699B" w14:paraId="15459F71" w14:textId="77777777" w:rsidTr="00405308">
        <w:trPr>
          <w:trHeight w:val="240"/>
          <w:jc w:val="center"/>
        </w:trPr>
        <w:tc>
          <w:tcPr>
            <w:tcW w:w="4876" w:type="dxa"/>
            <w:tcBorders>
              <w:top w:val="nil"/>
              <w:left w:val="nil"/>
              <w:bottom w:val="nil"/>
              <w:right w:val="nil"/>
            </w:tcBorders>
            <w:hideMark/>
          </w:tcPr>
          <w:p w14:paraId="77204EE5"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hideMark/>
          </w:tcPr>
          <w:p w14:paraId="2D7FA765" w14:textId="77777777" w:rsidR="001C325A" w:rsidRPr="00A8699B" w:rsidRDefault="001C325A" w:rsidP="00405308">
            <w:pPr>
              <w:pStyle w:val="AmColumnHeading"/>
            </w:pPr>
            <w:r w:rsidRPr="00A8699B">
              <w:t>Muudatusettepanek</w:t>
            </w:r>
          </w:p>
        </w:tc>
      </w:tr>
      <w:tr w:rsidR="001C325A" w:rsidRPr="00A8699B" w14:paraId="3C51EB5C" w14:textId="77777777" w:rsidTr="00405308">
        <w:trPr>
          <w:jc w:val="center"/>
        </w:trPr>
        <w:tc>
          <w:tcPr>
            <w:tcW w:w="4876" w:type="dxa"/>
            <w:tcBorders>
              <w:top w:val="nil"/>
              <w:left w:val="nil"/>
              <w:bottom w:val="nil"/>
              <w:right w:val="nil"/>
            </w:tcBorders>
            <w:hideMark/>
          </w:tcPr>
          <w:p w14:paraId="2B026C0C" w14:textId="77777777" w:rsidR="001C325A" w:rsidRPr="00A8699B" w:rsidRDefault="001C325A" w:rsidP="00405308">
            <w:pPr>
              <w:pStyle w:val="Normal6a"/>
            </w:pPr>
            <w:r w:rsidRPr="00A8699B">
              <w:t>1.</w:t>
            </w:r>
            <w:r w:rsidRPr="00A8699B">
              <w:tab/>
              <w:t xml:space="preserve">Kui artikli 67 kohane otsus on kinnitatud või seda on muudetud, on </w:t>
            </w:r>
            <w:proofErr w:type="spellStart"/>
            <w:r w:rsidRPr="00A8699B">
              <w:t>BEFITi</w:t>
            </w:r>
            <w:proofErr w:type="spellEnd"/>
            <w:r w:rsidRPr="00A8699B">
              <w:t xml:space="preserve"> kontserni liikmel õigus esitada kaebus selle liikmesriigi kohtutele, kus ta on maksuresident või kus tal on asukoht püsiva tegevuskoha näol, </w:t>
            </w:r>
            <w:r w:rsidRPr="00A8699B">
              <w:rPr>
                <w:b/>
                <w:i/>
              </w:rPr>
              <w:t>kahe</w:t>
            </w:r>
            <w:r w:rsidRPr="00A8699B">
              <w:t xml:space="preserve"> kuu jooksul pärast seda, kui talle teatati artiklis 67 osutatud haldusorgani otsusest. Kaebust menetletakse selle liikmesriigi õiguse kohaselt, kus </w:t>
            </w:r>
            <w:proofErr w:type="spellStart"/>
            <w:r w:rsidRPr="00A8699B">
              <w:t>BEFITi</w:t>
            </w:r>
            <w:proofErr w:type="spellEnd"/>
            <w:r w:rsidRPr="00A8699B">
              <w:t xml:space="preserve"> kontserni liige on maksuresident või kus on tema asukoht püsiva tegevuskoha näol.</w:t>
            </w:r>
          </w:p>
        </w:tc>
        <w:tc>
          <w:tcPr>
            <w:tcW w:w="4876" w:type="dxa"/>
            <w:tcBorders>
              <w:top w:val="nil"/>
              <w:left w:val="nil"/>
              <w:bottom w:val="nil"/>
              <w:right w:val="nil"/>
            </w:tcBorders>
            <w:hideMark/>
          </w:tcPr>
          <w:p w14:paraId="16F7D277" w14:textId="77777777" w:rsidR="001C325A" w:rsidRPr="00A8699B" w:rsidRDefault="001C325A" w:rsidP="00405308">
            <w:pPr>
              <w:pStyle w:val="Normal6a"/>
            </w:pPr>
            <w:r w:rsidRPr="00A8699B">
              <w:t>1.</w:t>
            </w:r>
            <w:r w:rsidRPr="00A8699B">
              <w:tab/>
              <w:t xml:space="preserve">Kui artikli 67 kohane otsus on kinnitatud või seda on muudetud, on </w:t>
            </w:r>
            <w:proofErr w:type="spellStart"/>
            <w:r w:rsidRPr="00A8699B">
              <w:t>BEFITi</w:t>
            </w:r>
            <w:proofErr w:type="spellEnd"/>
            <w:r w:rsidRPr="00A8699B">
              <w:t xml:space="preserve"> kontserni liikmel õigus esitada kaebus selle liikmesriigi kohtutele, kus ta on maksuresident või kus tal on asukoht püsiva tegevuskoha näol, </w:t>
            </w:r>
            <w:r w:rsidRPr="00A8699B">
              <w:rPr>
                <w:b/>
                <w:i/>
              </w:rPr>
              <w:t>kolme</w:t>
            </w:r>
            <w:r w:rsidRPr="00A8699B">
              <w:t xml:space="preserve"> kuu jooksul pärast seda, kui talle teatati artiklis 67 osutatud haldusorgani otsusest. Kaebust menetletakse selle liikmesriigi õiguse kohaselt, kus </w:t>
            </w:r>
            <w:proofErr w:type="spellStart"/>
            <w:r w:rsidRPr="00A8699B">
              <w:t>BEFITi</w:t>
            </w:r>
            <w:proofErr w:type="spellEnd"/>
            <w:r w:rsidRPr="00A8699B">
              <w:t xml:space="preserve"> kontserni liige on maksuresident või kus on tema asukoht püsiva tegevuskoha näol.</w:t>
            </w:r>
          </w:p>
        </w:tc>
      </w:tr>
    </w:tbl>
    <w:p w14:paraId="2DBEF0E1" w14:textId="77777777" w:rsidR="001C325A" w:rsidRPr="00A8699B" w:rsidRDefault="001C325A" w:rsidP="001C325A"/>
    <w:p w14:paraId="112BB405" w14:textId="77777777" w:rsidR="001C325A" w:rsidRPr="00A8699B" w:rsidRDefault="001C325A" w:rsidP="001C325A">
      <w:pPr>
        <w:pStyle w:val="AmNumberTabs"/>
        <w:keepNext/>
      </w:pPr>
      <w:r w:rsidRPr="00A8699B">
        <w:lastRenderedPageBreak/>
        <w:t>Muudatusettepanek</w:t>
      </w:r>
      <w:r w:rsidRPr="00A8699B">
        <w:tab/>
      </w:r>
      <w:r w:rsidRPr="00A8699B">
        <w:tab/>
        <w:t>76</w:t>
      </w:r>
    </w:p>
    <w:p w14:paraId="54A5D3D8" w14:textId="77777777" w:rsidR="001C325A" w:rsidRPr="00A8699B" w:rsidRDefault="001C325A" w:rsidP="001C325A">
      <w:pPr>
        <w:pStyle w:val="NormalBold12b"/>
        <w:keepNext/>
      </w:pPr>
      <w:r w:rsidRPr="00A8699B">
        <w:t>Ettepanek võtta vastu direktiiv</w:t>
      </w:r>
    </w:p>
    <w:p w14:paraId="78BCEFDD" w14:textId="77777777" w:rsidR="001C325A" w:rsidRPr="00A8699B" w:rsidRDefault="001C325A" w:rsidP="001C325A">
      <w:pPr>
        <w:pStyle w:val="NormalBold"/>
        <w:keepNext/>
      </w:pPr>
      <w:r w:rsidRPr="00A8699B">
        <w:t>Artikkel 70 – lõik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6CB79ECF" w14:textId="77777777" w:rsidTr="00405308">
        <w:trPr>
          <w:jc w:val="center"/>
        </w:trPr>
        <w:tc>
          <w:tcPr>
            <w:tcW w:w="9752" w:type="dxa"/>
            <w:gridSpan w:val="2"/>
          </w:tcPr>
          <w:p w14:paraId="034AEECB" w14:textId="77777777" w:rsidR="001C325A" w:rsidRPr="00A8699B" w:rsidRDefault="001C325A" w:rsidP="00405308">
            <w:pPr>
              <w:keepNext/>
            </w:pPr>
          </w:p>
        </w:tc>
      </w:tr>
      <w:tr w:rsidR="001C325A" w:rsidRPr="00A8699B" w14:paraId="35F01FD6" w14:textId="77777777" w:rsidTr="00405308">
        <w:trPr>
          <w:jc w:val="center"/>
        </w:trPr>
        <w:tc>
          <w:tcPr>
            <w:tcW w:w="4876" w:type="dxa"/>
          </w:tcPr>
          <w:p w14:paraId="5B546CD3" w14:textId="77777777" w:rsidR="001C325A" w:rsidRPr="00A8699B" w:rsidRDefault="001C325A" w:rsidP="00405308">
            <w:pPr>
              <w:pStyle w:val="AmColumnHeading"/>
              <w:keepNext/>
            </w:pPr>
            <w:r w:rsidRPr="00A8699B">
              <w:t>Komisjoni ettepanek</w:t>
            </w:r>
          </w:p>
        </w:tc>
        <w:tc>
          <w:tcPr>
            <w:tcW w:w="4876" w:type="dxa"/>
          </w:tcPr>
          <w:p w14:paraId="50DFD4B6" w14:textId="77777777" w:rsidR="001C325A" w:rsidRPr="00A8699B" w:rsidRDefault="001C325A" w:rsidP="00405308">
            <w:pPr>
              <w:pStyle w:val="AmColumnHeading"/>
              <w:keepNext/>
            </w:pPr>
            <w:r w:rsidRPr="00A8699B">
              <w:t>Muudatusettepanek</w:t>
            </w:r>
          </w:p>
        </w:tc>
      </w:tr>
      <w:tr w:rsidR="001C325A" w:rsidRPr="00A8699B" w14:paraId="697F1C3B" w14:textId="77777777" w:rsidTr="00405308">
        <w:trPr>
          <w:jc w:val="center"/>
        </w:trPr>
        <w:tc>
          <w:tcPr>
            <w:tcW w:w="4876" w:type="dxa"/>
          </w:tcPr>
          <w:p w14:paraId="580226CA" w14:textId="77777777" w:rsidR="001C325A" w:rsidRPr="00A8699B" w:rsidRDefault="001C325A" w:rsidP="00405308">
            <w:pPr>
              <w:pStyle w:val="Normal6a"/>
            </w:pPr>
            <w:r w:rsidRPr="00A8699B">
              <w:t xml:space="preserve">Kui halduskaebuse või kohtuliku kaebuse kohta tehtud otsus nõuab </w:t>
            </w:r>
            <w:proofErr w:type="spellStart"/>
            <w:r w:rsidRPr="00A8699B">
              <w:t>BEFITi</w:t>
            </w:r>
            <w:proofErr w:type="spellEnd"/>
            <w:r w:rsidRPr="00A8699B">
              <w:t xml:space="preserve"> kontserni ühe või mitme liikme individuaalse maksuotsuse muutmist, võtavad liikmesriigid asjakohased meetmed, et neid maksuotsuseid oleks võimalik </w:t>
            </w:r>
            <w:r w:rsidRPr="00A8699B">
              <w:rPr>
                <w:b/>
                <w:i/>
              </w:rPr>
              <w:t>muuta, olenemata liikmesriikide siseriiklikus õiguses sätestatud tähtaegadest</w:t>
            </w:r>
            <w:r w:rsidRPr="00A8699B">
              <w:t>.</w:t>
            </w:r>
          </w:p>
        </w:tc>
        <w:tc>
          <w:tcPr>
            <w:tcW w:w="4876" w:type="dxa"/>
          </w:tcPr>
          <w:p w14:paraId="6596E940" w14:textId="77777777" w:rsidR="001C325A" w:rsidRPr="00A8699B" w:rsidRDefault="001C325A" w:rsidP="00405308">
            <w:pPr>
              <w:pStyle w:val="Normal6a"/>
              <w:rPr>
                <w:noProof/>
              </w:rPr>
            </w:pPr>
            <w:r w:rsidRPr="00A8699B">
              <w:t xml:space="preserve">Kui halduskaebuse või kohtuliku kaebuse kohta tehtud otsus nõuab </w:t>
            </w:r>
            <w:proofErr w:type="spellStart"/>
            <w:r w:rsidRPr="00A8699B">
              <w:t>BEFITi</w:t>
            </w:r>
            <w:proofErr w:type="spellEnd"/>
            <w:r w:rsidRPr="00A8699B">
              <w:t xml:space="preserve"> kontserni </w:t>
            </w:r>
            <w:r w:rsidRPr="00A8699B">
              <w:rPr>
                <w:b/>
                <w:i/>
              </w:rPr>
              <w:t xml:space="preserve">maksuotsuse või </w:t>
            </w:r>
            <w:proofErr w:type="spellStart"/>
            <w:r w:rsidRPr="00A8699B">
              <w:rPr>
                <w:b/>
                <w:i/>
              </w:rPr>
              <w:t>BEFITi</w:t>
            </w:r>
            <w:proofErr w:type="spellEnd"/>
            <w:r w:rsidRPr="00A8699B">
              <w:rPr>
                <w:b/>
                <w:i/>
              </w:rPr>
              <w:t xml:space="preserve"> kontserni </w:t>
            </w:r>
            <w:r w:rsidRPr="00A8699B">
              <w:t xml:space="preserve">ühe või mitme liikme individuaalse maksuotsuse muutmist, võtavad liikmesriigid asjakohased meetmed, et neid maksuotsuseid oleks võimalik </w:t>
            </w:r>
            <w:r w:rsidRPr="00A8699B">
              <w:rPr>
                <w:b/>
                <w:i/>
              </w:rPr>
              <w:t>kümneaastase ajavahemiku jooksul muuta</w:t>
            </w:r>
            <w:r w:rsidRPr="00A8699B">
              <w:t>.</w:t>
            </w:r>
          </w:p>
        </w:tc>
      </w:tr>
    </w:tbl>
    <w:p w14:paraId="4C6AF76C" w14:textId="77777777" w:rsidR="001C325A" w:rsidRPr="00A8699B" w:rsidRDefault="001C325A" w:rsidP="001C325A"/>
    <w:p w14:paraId="3EA2CAF8" w14:textId="77777777" w:rsidR="001C325A" w:rsidRPr="00A8699B" w:rsidRDefault="001C325A" w:rsidP="001C325A">
      <w:pPr>
        <w:pStyle w:val="AmNumberTabs"/>
        <w:keepNext/>
      </w:pPr>
      <w:r w:rsidRPr="00A8699B">
        <w:t>Muudatusettepanek</w:t>
      </w:r>
      <w:r w:rsidRPr="00A8699B">
        <w:tab/>
      </w:r>
      <w:r w:rsidRPr="00A8699B">
        <w:tab/>
        <w:t>77</w:t>
      </w:r>
    </w:p>
    <w:p w14:paraId="065152AE" w14:textId="77777777" w:rsidR="001C325A" w:rsidRPr="00A8699B" w:rsidRDefault="001C325A" w:rsidP="001C325A">
      <w:pPr>
        <w:pStyle w:val="NormalBold12b"/>
        <w:keepNext/>
      </w:pPr>
      <w:r w:rsidRPr="00A8699B">
        <w:t>Ettepanek võtta vastu direktiiv</w:t>
      </w:r>
    </w:p>
    <w:p w14:paraId="78DD94BB" w14:textId="77777777" w:rsidR="001C325A" w:rsidRPr="00A8699B" w:rsidRDefault="001C325A" w:rsidP="001C325A">
      <w:pPr>
        <w:pStyle w:val="NormalBold"/>
        <w:keepNext/>
      </w:pPr>
      <w:r w:rsidRPr="00A8699B">
        <w:t>Artikkel 72 – lõik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75C76D27" w14:textId="77777777" w:rsidTr="00405308">
        <w:trPr>
          <w:jc w:val="center"/>
        </w:trPr>
        <w:tc>
          <w:tcPr>
            <w:tcW w:w="9752" w:type="dxa"/>
            <w:gridSpan w:val="2"/>
          </w:tcPr>
          <w:p w14:paraId="679FBAA0" w14:textId="77777777" w:rsidR="001C325A" w:rsidRPr="00A8699B" w:rsidRDefault="001C325A" w:rsidP="00405308">
            <w:pPr>
              <w:keepNext/>
            </w:pPr>
          </w:p>
        </w:tc>
      </w:tr>
      <w:tr w:rsidR="001C325A" w:rsidRPr="00A8699B" w14:paraId="45F404B5" w14:textId="77777777" w:rsidTr="00405308">
        <w:trPr>
          <w:jc w:val="center"/>
        </w:trPr>
        <w:tc>
          <w:tcPr>
            <w:tcW w:w="4876" w:type="dxa"/>
          </w:tcPr>
          <w:p w14:paraId="7EB379FC" w14:textId="77777777" w:rsidR="001C325A" w:rsidRPr="00A8699B" w:rsidRDefault="001C325A" w:rsidP="00405308">
            <w:pPr>
              <w:pStyle w:val="AmColumnHeading"/>
              <w:keepNext/>
            </w:pPr>
            <w:r w:rsidRPr="00A8699B">
              <w:t>Komisjoni ettepanek</w:t>
            </w:r>
          </w:p>
        </w:tc>
        <w:tc>
          <w:tcPr>
            <w:tcW w:w="4876" w:type="dxa"/>
          </w:tcPr>
          <w:p w14:paraId="465BAC76" w14:textId="77777777" w:rsidR="001C325A" w:rsidRPr="00A8699B" w:rsidRDefault="001C325A" w:rsidP="00405308">
            <w:pPr>
              <w:pStyle w:val="AmColumnHeading"/>
              <w:keepNext/>
            </w:pPr>
            <w:r w:rsidRPr="00A8699B">
              <w:t>Muudatusettepanek</w:t>
            </w:r>
          </w:p>
        </w:tc>
      </w:tr>
      <w:tr w:rsidR="001C325A" w:rsidRPr="00A8699B" w14:paraId="34CDBB23" w14:textId="77777777" w:rsidTr="00405308">
        <w:trPr>
          <w:jc w:val="center"/>
        </w:trPr>
        <w:tc>
          <w:tcPr>
            <w:tcW w:w="4876" w:type="dxa"/>
          </w:tcPr>
          <w:p w14:paraId="3D65656D" w14:textId="77777777" w:rsidR="001C325A" w:rsidRPr="00A8699B" w:rsidRDefault="001C325A" w:rsidP="00405308">
            <w:pPr>
              <w:pStyle w:val="Normal6a"/>
            </w:pPr>
            <w:r w:rsidRPr="00A8699B">
              <w:t>Liikmesriigid kehtestavad karistusnormid, mida kohaldatakse käesoleva direktiivi alusel vastu võetud siseriiklike õigusnormide rikkumise korral, ning võtavad kõik vajalikud meetmed, et tagada kõnealuste normide rakendamine. Sätestatud karistused ja vastavusmeetmed peavad olema tõhusad, proportsionaalsed ja hoiatavad.</w:t>
            </w:r>
          </w:p>
        </w:tc>
        <w:tc>
          <w:tcPr>
            <w:tcW w:w="4876" w:type="dxa"/>
          </w:tcPr>
          <w:p w14:paraId="75F0DFFC" w14:textId="77777777" w:rsidR="001C325A" w:rsidRPr="00A8699B" w:rsidRDefault="001C325A" w:rsidP="00405308">
            <w:pPr>
              <w:pStyle w:val="Normal6a"/>
              <w:rPr>
                <w:noProof/>
              </w:rPr>
            </w:pPr>
            <w:r w:rsidRPr="00A8699B">
              <w:t>Liikmesriigid kehtestavad karistusnormid, mida kohaldatakse käesoleva direktiivi alusel vastu võetud siseriiklike õigusnormide rikkumise korral, ning võtavad kõik vajalikud meetmed, et tagada kõnealuste normide rakendamine. Sätestatud karistused ja vastavusmeetmed peavad olema tõhusad, proportsionaalsed ja hoiatavad.</w:t>
            </w:r>
            <w:r w:rsidRPr="00A8699B">
              <w:rPr>
                <w:b/>
                <w:i/>
              </w:rPr>
              <w:t xml:space="preserve"> Karistuste miinimummäär on 0,1 % </w:t>
            </w:r>
            <w:proofErr w:type="spellStart"/>
            <w:r w:rsidRPr="00A8699B">
              <w:rPr>
                <w:b/>
                <w:i/>
              </w:rPr>
              <w:t>BEFITi</w:t>
            </w:r>
            <w:proofErr w:type="spellEnd"/>
            <w:r w:rsidRPr="00A8699B">
              <w:rPr>
                <w:b/>
                <w:i/>
              </w:rPr>
              <w:t xml:space="preserve"> kontserni käibest, kui </w:t>
            </w:r>
            <w:proofErr w:type="spellStart"/>
            <w:r w:rsidRPr="00A8699B">
              <w:rPr>
                <w:b/>
                <w:i/>
              </w:rPr>
              <w:t>BEFITi</w:t>
            </w:r>
            <w:proofErr w:type="spellEnd"/>
            <w:r w:rsidRPr="00A8699B">
              <w:rPr>
                <w:b/>
                <w:i/>
              </w:rPr>
              <w:t xml:space="preserve"> teabedeklaratsiooni ei esitata kooskõlas artikliga 59 ja kui </w:t>
            </w:r>
            <w:proofErr w:type="spellStart"/>
            <w:r w:rsidRPr="00A8699B">
              <w:rPr>
                <w:b/>
                <w:i/>
              </w:rPr>
              <w:t>BEFITi</w:t>
            </w:r>
            <w:proofErr w:type="spellEnd"/>
            <w:r w:rsidRPr="00A8699B">
              <w:rPr>
                <w:b/>
                <w:i/>
              </w:rPr>
              <w:t xml:space="preserve"> teabedeklaratsioonis on teadlikult esitatud valeandmeid.</w:t>
            </w:r>
          </w:p>
        </w:tc>
      </w:tr>
    </w:tbl>
    <w:p w14:paraId="5390F977" w14:textId="77777777" w:rsidR="001C325A" w:rsidRPr="00A8699B" w:rsidRDefault="001C325A" w:rsidP="001C325A">
      <w:pPr>
        <w:rPr>
          <w:rFonts w:eastAsiaTheme="majorEastAsia"/>
        </w:rPr>
      </w:pPr>
    </w:p>
    <w:p w14:paraId="7BBF3C91" w14:textId="77777777" w:rsidR="001C325A" w:rsidRPr="00A8699B" w:rsidRDefault="001C325A" w:rsidP="001C325A">
      <w:pPr>
        <w:pStyle w:val="AmNumberTabs"/>
        <w:keepNext/>
      </w:pPr>
      <w:r w:rsidRPr="00A8699B">
        <w:t>Muudatusettepanek</w:t>
      </w:r>
      <w:r w:rsidRPr="00A8699B">
        <w:tab/>
      </w:r>
      <w:r w:rsidRPr="00A8699B">
        <w:tab/>
        <w:t>78</w:t>
      </w:r>
    </w:p>
    <w:p w14:paraId="72838DEB" w14:textId="77777777" w:rsidR="001C325A" w:rsidRPr="00A8699B" w:rsidRDefault="001C325A" w:rsidP="001C325A">
      <w:pPr>
        <w:pStyle w:val="NormalBold12b"/>
        <w:keepNext/>
      </w:pPr>
      <w:r w:rsidRPr="00A8699B">
        <w:t>Ettepanek võtta vastu direktiiv</w:t>
      </w:r>
    </w:p>
    <w:p w14:paraId="3BE86B54" w14:textId="77777777" w:rsidR="001C325A" w:rsidRPr="00A8699B" w:rsidRDefault="001C325A" w:rsidP="001C325A">
      <w:pPr>
        <w:pStyle w:val="NormalBold"/>
        <w:keepNext/>
      </w:pPr>
      <w:r w:rsidRPr="00A8699B">
        <w:t>Artikkel 77 – lõige 1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2FE062D1" w14:textId="77777777" w:rsidTr="00405308">
        <w:trPr>
          <w:jc w:val="center"/>
        </w:trPr>
        <w:tc>
          <w:tcPr>
            <w:tcW w:w="9752" w:type="dxa"/>
            <w:gridSpan w:val="2"/>
          </w:tcPr>
          <w:p w14:paraId="5E6A5233" w14:textId="77777777" w:rsidR="001C325A" w:rsidRPr="00A8699B" w:rsidRDefault="001C325A" w:rsidP="00405308">
            <w:pPr>
              <w:keepNext/>
            </w:pPr>
          </w:p>
        </w:tc>
      </w:tr>
      <w:tr w:rsidR="001C325A" w:rsidRPr="00A8699B" w14:paraId="17CCAD04" w14:textId="77777777" w:rsidTr="00405308">
        <w:trPr>
          <w:jc w:val="center"/>
        </w:trPr>
        <w:tc>
          <w:tcPr>
            <w:tcW w:w="4876" w:type="dxa"/>
          </w:tcPr>
          <w:p w14:paraId="4E3BC22B" w14:textId="77777777" w:rsidR="001C325A" w:rsidRPr="00A8699B" w:rsidRDefault="001C325A" w:rsidP="00405308">
            <w:pPr>
              <w:pStyle w:val="AmColumnHeading"/>
              <w:keepNext/>
            </w:pPr>
            <w:r w:rsidRPr="00A8699B">
              <w:t>Komisjoni ettepanek</w:t>
            </w:r>
          </w:p>
        </w:tc>
        <w:tc>
          <w:tcPr>
            <w:tcW w:w="4876" w:type="dxa"/>
          </w:tcPr>
          <w:p w14:paraId="6594C815" w14:textId="77777777" w:rsidR="001C325A" w:rsidRPr="00A8699B" w:rsidRDefault="001C325A" w:rsidP="00405308">
            <w:pPr>
              <w:pStyle w:val="AmColumnHeading"/>
              <w:keepNext/>
            </w:pPr>
            <w:r w:rsidRPr="00A8699B">
              <w:t>Muudatusettepanek</w:t>
            </w:r>
          </w:p>
        </w:tc>
      </w:tr>
      <w:tr w:rsidR="001C325A" w:rsidRPr="00A8699B" w14:paraId="4BF96FF3" w14:textId="77777777" w:rsidTr="00405308">
        <w:trPr>
          <w:jc w:val="center"/>
        </w:trPr>
        <w:tc>
          <w:tcPr>
            <w:tcW w:w="4876" w:type="dxa"/>
          </w:tcPr>
          <w:p w14:paraId="22162EB3" w14:textId="77777777" w:rsidR="001C325A" w:rsidRPr="00A8699B" w:rsidRDefault="001C325A" w:rsidP="00405308">
            <w:pPr>
              <w:pStyle w:val="Normal6a"/>
            </w:pPr>
          </w:p>
        </w:tc>
        <w:tc>
          <w:tcPr>
            <w:tcW w:w="4876" w:type="dxa"/>
          </w:tcPr>
          <w:p w14:paraId="480A3E00" w14:textId="77777777" w:rsidR="001C325A" w:rsidRPr="00A8699B" w:rsidRDefault="001C325A" w:rsidP="00405308">
            <w:pPr>
              <w:pStyle w:val="Normal6a"/>
              <w:rPr>
                <w:b/>
                <w:bCs/>
                <w:i/>
                <w:iCs/>
                <w:noProof/>
              </w:rPr>
            </w:pPr>
            <w:r w:rsidRPr="00A8699B">
              <w:rPr>
                <w:b/>
                <w:i/>
              </w:rPr>
              <w:t>1a.</w:t>
            </w:r>
            <w:r w:rsidRPr="00A8699B">
              <w:rPr>
                <w:b/>
                <w:i/>
              </w:rPr>
              <w:tab/>
              <w:t xml:space="preserve">Osana lõikes 1 osutatud </w:t>
            </w:r>
            <w:proofErr w:type="spellStart"/>
            <w:r w:rsidRPr="00A8699B">
              <w:rPr>
                <w:b/>
                <w:i/>
              </w:rPr>
              <w:t>BEFITi</w:t>
            </w:r>
            <w:proofErr w:type="spellEnd"/>
            <w:r w:rsidRPr="00A8699B">
              <w:rPr>
                <w:b/>
                <w:i/>
              </w:rPr>
              <w:t xml:space="preserve"> hindamisest vaatab komisjon </w:t>
            </w:r>
            <w:r w:rsidRPr="00A8699B">
              <w:rPr>
                <w:b/>
                <w:i/>
              </w:rPr>
              <w:lastRenderedPageBreak/>
              <w:t xml:space="preserve">üleminekueeskirjad põhjalikult läbi ja töötab välja alalise meetodi </w:t>
            </w:r>
            <w:proofErr w:type="spellStart"/>
            <w:r w:rsidRPr="00A8699B">
              <w:rPr>
                <w:b/>
                <w:i/>
              </w:rPr>
              <w:t>BEFITi</w:t>
            </w:r>
            <w:proofErr w:type="spellEnd"/>
            <w:r w:rsidRPr="00A8699B">
              <w:rPr>
                <w:b/>
                <w:i/>
              </w:rPr>
              <w:t xml:space="preserve"> maksubaasi jaotamiseks. Alalise meetodi väljatöötamisele eelneb põhjalik mõjuhinnang ja asjakohased konsultatsioonid sidusrühmadega kooskõlas komisjoni parema õigusloome põhimõtetega.</w:t>
            </w:r>
          </w:p>
        </w:tc>
      </w:tr>
    </w:tbl>
    <w:p w14:paraId="3B4890F9" w14:textId="77777777" w:rsidR="001C325A" w:rsidRPr="00A8699B" w:rsidRDefault="001C325A" w:rsidP="001C325A"/>
    <w:p w14:paraId="69EE762C" w14:textId="77777777" w:rsidR="001C325A" w:rsidRPr="00A8699B" w:rsidRDefault="001C325A" w:rsidP="001C325A">
      <w:pPr>
        <w:pStyle w:val="AmNumberTabs"/>
        <w:keepNext/>
      </w:pPr>
      <w:r w:rsidRPr="00A8699B">
        <w:t>Muudatusettepanek</w:t>
      </w:r>
      <w:r w:rsidRPr="00A8699B">
        <w:tab/>
      </w:r>
      <w:r w:rsidRPr="00A8699B">
        <w:tab/>
        <w:t>79</w:t>
      </w:r>
    </w:p>
    <w:p w14:paraId="7C386E64" w14:textId="77777777" w:rsidR="001C325A" w:rsidRPr="00A8699B" w:rsidRDefault="001C325A" w:rsidP="001C325A">
      <w:pPr>
        <w:pStyle w:val="NormalBold12b"/>
        <w:keepNext/>
      </w:pPr>
      <w:r w:rsidRPr="00A8699B">
        <w:t>Ettepanek võtta vastu direktiiv</w:t>
      </w:r>
    </w:p>
    <w:p w14:paraId="1BEFEE90" w14:textId="77777777" w:rsidR="001C325A" w:rsidRPr="00A8699B" w:rsidRDefault="001C325A" w:rsidP="001C325A">
      <w:pPr>
        <w:pStyle w:val="NormalBold"/>
        <w:keepNext/>
      </w:pPr>
      <w:r w:rsidRPr="00A8699B">
        <w:t>Artikkel 77 – lõige 1 b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32323531" w14:textId="77777777" w:rsidTr="00405308">
        <w:trPr>
          <w:jc w:val="center"/>
        </w:trPr>
        <w:tc>
          <w:tcPr>
            <w:tcW w:w="9752" w:type="dxa"/>
            <w:gridSpan w:val="2"/>
          </w:tcPr>
          <w:p w14:paraId="5E9FC415" w14:textId="77777777" w:rsidR="001C325A" w:rsidRPr="00A8699B" w:rsidRDefault="001C325A" w:rsidP="00405308">
            <w:pPr>
              <w:keepNext/>
            </w:pPr>
          </w:p>
        </w:tc>
      </w:tr>
      <w:tr w:rsidR="001C325A" w:rsidRPr="00A8699B" w14:paraId="6121319B" w14:textId="77777777" w:rsidTr="00405308">
        <w:trPr>
          <w:jc w:val="center"/>
        </w:trPr>
        <w:tc>
          <w:tcPr>
            <w:tcW w:w="4876" w:type="dxa"/>
          </w:tcPr>
          <w:p w14:paraId="4B2F714A" w14:textId="77777777" w:rsidR="001C325A" w:rsidRPr="00A8699B" w:rsidRDefault="001C325A" w:rsidP="00405308">
            <w:pPr>
              <w:pStyle w:val="AmColumnHeading"/>
              <w:keepNext/>
            </w:pPr>
            <w:r w:rsidRPr="00A8699B">
              <w:t>Komisjoni ettepanek</w:t>
            </w:r>
          </w:p>
        </w:tc>
        <w:tc>
          <w:tcPr>
            <w:tcW w:w="4876" w:type="dxa"/>
          </w:tcPr>
          <w:p w14:paraId="761A1193" w14:textId="77777777" w:rsidR="001C325A" w:rsidRPr="00A8699B" w:rsidRDefault="001C325A" w:rsidP="00405308">
            <w:pPr>
              <w:pStyle w:val="AmColumnHeading"/>
              <w:keepNext/>
            </w:pPr>
            <w:r w:rsidRPr="00A8699B">
              <w:t>Muudatusettepanek</w:t>
            </w:r>
          </w:p>
        </w:tc>
      </w:tr>
      <w:tr w:rsidR="001C325A" w:rsidRPr="00A8699B" w14:paraId="37073C69" w14:textId="77777777" w:rsidTr="00405308">
        <w:trPr>
          <w:jc w:val="center"/>
        </w:trPr>
        <w:tc>
          <w:tcPr>
            <w:tcW w:w="4876" w:type="dxa"/>
          </w:tcPr>
          <w:p w14:paraId="5178F53A" w14:textId="77777777" w:rsidR="001C325A" w:rsidRPr="00A8699B" w:rsidRDefault="001C325A" w:rsidP="00405308">
            <w:pPr>
              <w:pStyle w:val="Normal6a"/>
            </w:pPr>
          </w:p>
        </w:tc>
        <w:tc>
          <w:tcPr>
            <w:tcW w:w="4876" w:type="dxa"/>
          </w:tcPr>
          <w:p w14:paraId="28649DD2" w14:textId="77777777" w:rsidR="001C325A" w:rsidRPr="00A8699B" w:rsidRDefault="001C325A" w:rsidP="00405308">
            <w:pPr>
              <w:pStyle w:val="Normal6a"/>
              <w:rPr>
                <w:b/>
                <w:bCs/>
                <w:i/>
                <w:iCs/>
                <w:noProof/>
              </w:rPr>
            </w:pPr>
            <w:r w:rsidRPr="00A8699B">
              <w:rPr>
                <w:b/>
                <w:i/>
              </w:rPr>
              <w:t>1b.</w:t>
            </w:r>
            <w:r w:rsidRPr="00A8699B">
              <w:rPr>
                <w:b/>
                <w:i/>
              </w:rPr>
              <w:tab/>
              <w:t xml:space="preserve">Enne üleminekuperioodi lõppu esitab komisjon seadusandliku ettepaneku käesoleva direktiivi muutmiseks ja </w:t>
            </w:r>
            <w:proofErr w:type="spellStart"/>
            <w:r w:rsidRPr="00A8699B">
              <w:rPr>
                <w:b/>
                <w:i/>
              </w:rPr>
              <w:t>BEFITi</w:t>
            </w:r>
            <w:proofErr w:type="spellEnd"/>
            <w:r w:rsidRPr="00A8699B">
              <w:rPr>
                <w:b/>
                <w:i/>
              </w:rPr>
              <w:t xml:space="preserve"> maksubaasi jaotamise alalise meetodi kehtestamiseks, millega asendatakse üleminekuaja jaotusvalem. </w:t>
            </w:r>
            <w:proofErr w:type="spellStart"/>
            <w:r w:rsidRPr="00A8699B">
              <w:rPr>
                <w:b/>
                <w:i/>
              </w:rPr>
              <w:t>BEFITi</w:t>
            </w:r>
            <w:proofErr w:type="spellEnd"/>
            <w:r w:rsidRPr="00A8699B">
              <w:rPr>
                <w:b/>
                <w:i/>
              </w:rPr>
              <w:t xml:space="preserve"> maksubaasi jaotamise alalise meetodi puhul võetakse arvesse põhjaliku mõjuhinnangu järeldusi ja see hõlmab järgmist nelja tegurit: müük, tööjõud, varad ja digitaalne kohalolu.</w:t>
            </w:r>
          </w:p>
        </w:tc>
      </w:tr>
    </w:tbl>
    <w:p w14:paraId="2BA547AF" w14:textId="77777777" w:rsidR="001C325A" w:rsidRPr="00A8699B" w:rsidRDefault="001C325A" w:rsidP="001C325A"/>
    <w:p w14:paraId="7EBBDF9C" w14:textId="77777777" w:rsidR="001C325A" w:rsidRPr="00A8699B" w:rsidRDefault="001C325A" w:rsidP="001C325A">
      <w:pPr>
        <w:pStyle w:val="AmNumberTabs"/>
        <w:keepNext/>
      </w:pPr>
      <w:r w:rsidRPr="00A8699B">
        <w:t>Muudatusettepanek</w:t>
      </w:r>
      <w:r w:rsidRPr="00A8699B">
        <w:tab/>
      </w:r>
      <w:r w:rsidRPr="00A8699B">
        <w:tab/>
        <w:t>80</w:t>
      </w:r>
    </w:p>
    <w:p w14:paraId="087E581D" w14:textId="77777777" w:rsidR="001C325A" w:rsidRPr="00A8699B" w:rsidRDefault="001C325A" w:rsidP="001C325A">
      <w:pPr>
        <w:pStyle w:val="NormalBold12b"/>
        <w:keepNext/>
      </w:pPr>
      <w:r w:rsidRPr="00A8699B">
        <w:t>Ettepanek võtta vastu direktiiv</w:t>
      </w:r>
    </w:p>
    <w:p w14:paraId="72070E80" w14:textId="77777777" w:rsidR="001C325A" w:rsidRPr="00A8699B" w:rsidRDefault="001C325A" w:rsidP="001C325A">
      <w:pPr>
        <w:pStyle w:val="NormalBold"/>
        <w:keepNext/>
      </w:pPr>
      <w:r w:rsidRPr="00A8699B">
        <w:t>Artikkel 77 – lõige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325A" w:rsidRPr="00A8699B" w14:paraId="670BD312" w14:textId="77777777" w:rsidTr="00405308">
        <w:trPr>
          <w:jc w:val="center"/>
        </w:trPr>
        <w:tc>
          <w:tcPr>
            <w:tcW w:w="9752" w:type="dxa"/>
            <w:gridSpan w:val="2"/>
          </w:tcPr>
          <w:p w14:paraId="13C426A9" w14:textId="77777777" w:rsidR="001C325A" w:rsidRPr="00A8699B" w:rsidRDefault="001C325A" w:rsidP="00405308">
            <w:pPr>
              <w:keepNext/>
            </w:pPr>
          </w:p>
        </w:tc>
      </w:tr>
      <w:tr w:rsidR="001C325A" w:rsidRPr="00A8699B" w14:paraId="305C1717" w14:textId="77777777" w:rsidTr="00405308">
        <w:trPr>
          <w:jc w:val="center"/>
        </w:trPr>
        <w:tc>
          <w:tcPr>
            <w:tcW w:w="4876" w:type="dxa"/>
          </w:tcPr>
          <w:p w14:paraId="4BAD43C9" w14:textId="77777777" w:rsidR="001C325A" w:rsidRPr="00A8699B" w:rsidRDefault="001C325A" w:rsidP="00405308">
            <w:pPr>
              <w:pStyle w:val="AmColumnHeading"/>
              <w:keepNext/>
            </w:pPr>
            <w:r w:rsidRPr="00A8699B">
              <w:t>Komisjoni ettepanek</w:t>
            </w:r>
          </w:p>
        </w:tc>
        <w:tc>
          <w:tcPr>
            <w:tcW w:w="4876" w:type="dxa"/>
          </w:tcPr>
          <w:p w14:paraId="510E6596" w14:textId="77777777" w:rsidR="001C325A" w:rsidRPr="00A8699B" w:rsidRDefault="001C325A" w:rsidP="00405308">
            <w:pPr>
              <w:pStyle w:val="AmColumnHeading"/>
              <w:keepNext/>
            </w:pPr>
            <w:r w:rsidRPr="00A8699B">
              <w:t>Muudatusettepanek</w:t>
            </w:r>
          </w:p>
        </w:tc>
      </w:tr>
      <w:tr w:rsidR="001C325A" w:rsidRPr="00A8699B" w14:paraId="1AD8FE52" w14:textId="77777777" w:rsidTr="00405308">
        <w:trPr>
          <w:jc w:val="center"/>
        </w:trPr>
        <w:tc>
          <w:tcPr>
            <w:tcW w:w="4876" w:type="dxa"/>
          </w:tcPr>
          <w:p w14:paraId="57EEA0E6" w14:textId="77777777" w:rsidR="001C325A" w:rsidRPr="00A8699B" w:rsidRDefault="001C325A" w:rsidP="00405308">
            <w:pPr>
              <w:pStyle w:val="Normal6a"/>
            </w:pPr>
            <w:r w:rsidRPr="00A8699B">
              <w:t>2.</w:t>
            </w:r>
            <w:r w:rsidRPr="00A8699B">
              <w:tab/>
              <w:t xml:space="preserve">Liikmesriigid esitavad komisjonile käesoleva direktiivi hindamiseks kooskõlas lõikega 3 asjakohase teabe, sealhulgas koondandmed selliste </w:t>
            </w:r>
            <w:proofErr w:type="spellStart"/>
            <w:r w:rsidRPr="00A8699B">
              <w:t>BEFITi</w:t>
            </w:r>
            <w:proofErr w:type="spellEnd"/>
            <w:r w:rsidRPr="00A8699B">
              <w:t xml:space="preserve"> kontsernide liikmete kohta, kes on nende territooriumil maksuresidendid või tegutsevad seal oma püsivate tegevuskohtade kaudu, et </w:t>
            </w:r>
            <w:r w:rsidRPr="00A8699B">
              <w:rPr>
                <w:b/>
                <w:i/>
              </w:rPr>
              <w:t xml:space="preserve">komisjon saaks </w:t>
            </w:r>
            <w:r w:rsidRPr="00A8699B">
              <w:t xml:space="preserve">nõuetekohaselt hinnata üleminekukorra </w:t>
            </w:r>
            <w:r w:rsidRPr="00A8699B">
              <w:rPr>
                <w:b/>
                <w:i/>
              </w:rPr>
              <w:t xml:space="preserve">ja direktiivi (EL) 2022/2523 </w:t>
            </w:r>
            <w:r w:rsidRPr="00A8699B">
              <w:t xml:space="preserve">mõju ning </w:t>
            </w:r>
            <w:r w:rsidRPr="00A8699B">
              <w:rPr>
                <w:b/>
                <w:i/>
              </w:rPr>
              <w:t xml:space="preserve">et tal oleks võimalik saada </w:t>
            </w:r>
            <w:r w:rsidRPr="00A8699B">
              <w:rPr>
                <w:b/>
                <w:bCs/>
                <w:i/>
                <w:iCs/>
              </w:rPr>
              <w:t>ülevaade</w:t>
            </w:r>
            <w:r w:rsidRPr="00A8699B">
              <w:t xml:space="preserve"> OECD/G20 maksubaasi kahanemise ja kasumi ümberpaigutamise kaasavas raamistikus 8. oktoobril 2021. </w:t>
            </w:r>
            <w:r w:rsidRPr="00A8699B">
              <w:lastRenderedPageBreak/>
              <w:t xml:space="preserve">aastal heaks kiidetud avalduse, mis käsitleb kahesambalist lahendust majanduse digitaliseerimisest tulenevate maksuprobleemide lahendamiseks, esimese samba rakendamise </w:t>
            </w:r>
            <w:r w:rsidRPr="00A8699B">
              <w:rPr>
                <w:b/>
                <w:bCs/>
                <w:i/>
                <w:iCs/>
              </w:rPr>
              <w:t>olukorra kohta</w:t>
            </w:r>
            <w:r w:rsidRPr="00A8699B">
              <w:rPr>
                <w:b/>
                <w:i/>
              </w:rPr>
              <w:t>.</w:t>
            </w:r>
          </w:p>
        </w:tc>
        <w:tc>
          <w:tcPr>
            <w:tcW w:w="4876" w:type="dxa"/>
          </w:tcPr>
          <w:p w14:paraId="789F85B2" w14:textId="77777777" w:rsidR="001C325A" w:rsidRPr="00A8699B" w:rsidRDefault="001C325A" w:rsidP="00405308">
            <w:pPr>
              <w:pStyle w:val="Normal6a"/>
              <w:rPr>
                <w:szCs w:val="24"/>
              </w:rPr>
            </w:pPr>
            <w:r w:rsidRPr="00A8699B">
              <w:lastRenderedPageBreak/>
              <w:t>2.</w:t>
            </w:r>
            <w:r w:rsidRPr="00A8699B">
              <w:tab/>
              <w:t xml:space="preserve">Liikmesriigid esitavad </w:t>
            </w:r>
            <w:r w:rsidRPr="00A8699B">
              <w:rPr>
                <w:b/>
                <w:i/>
              </w:rPr>
              <w:t xml:space="preserve">Euroopa Parlamendile ja </w:t>
            </w:r>
            <w:r w:rsidRPr="00A8699B">
              <w:t xml:space="preserve">komisjonile käesoleva direktiivi hindamiseks kooskõlas lõikega 3 asjakohase teabe, sealhulgas koondandmed selliste </w:t>
            </w:r>
            <w:proofErr w:type="spellStart"/>
            <w:r w:rsidRPr="00A8699B">
              <w:t>BEFITi</w:t>
            </w:r>
            <w:proofErr w:type="spellEnd"/>
            <w:r w:rsidRPr="00A8699B">
              <w:t xml:space="preserve"> kontsernide liikmete kohta, kes on nende territooriumil maksuresidendid või tegutsevad seal oma püsivate tegevuskohtade kaudu, et nõuetekohaselt hinnata </w:t>
            </w:r>
            <w:r w:rsidRPr="00A8699B">
              <w:rPr>
                <w:b/>
                <w:i/>
              </w:rPr>
              <w:t>järgmist:</w:t>
            </w:r>
          </w:p>
        </w:tc>
      </w:tr>
      <w:tr w:rsidR="001C325A" w:rsidRPr="00A8699B" w14:paraId="0AC9EC0C" w14:textId="77777777" w:rsidTr="00405308">
        <w:trPr>
          <w:jc w:val="center"/>
        </w:trPr>
        <w:tc>
          <w:tcPr>
            <w:tcW w:w="4876" w:type="dxa"/>
          </w:tcPr>
          <w:p w14:paraId="11A13E9F" w14:textId="77777777" w:rsidR="001C325A" w:rsidRPr="00A8699B" w:rsidRDefault="001C325A" w:rsidP="00405308">
            <w:pPr>
              <w:pStyle w:val="Normal6a"/>
            </w:pPr>
          </w:p>
        </w:tc>
        <w:tc>
          <w:tcPr>
            <w:tcW w:w="4876" w:type="dxa"/>
          </w:tcPr>
          <w:p w14:paraId="71EC2164" w14:textId="77777777" w:rsidR="001C325A" w:rsidRPr="00A8699B" w:rsidRDefault="001C325A" w:rsidP="00405308">
            <w:pPr>
              <w:pStyle w:val="Normal6a"/>
              <w:rPr>
                <w:b/>
                <w:i/>
                <w:szCs w:val="24"/>
              </w:rPr>
            </w:pPr>
            <w:r w:rsidRPr="00A8699B">
              <w:rPr>
                <w:b/>
                <w:i/>
              </w:rPr>
              <w:t>i)</w:t>
            </w:r>
            <w:r w:rsidRPr="00A8699B">
              <w:rPr>
                <w:b/>
                <w:i/>
              </w:rPr>
              <w:tab/>
            </w:r>
            <w:r w:rsidRPr="00A8699B">
              <w:t>üleminekukorra mõju</w:t>
            </w:r>
            <w:r w:rsidRPr="00A8699B">
              <w:rPr>
                <w:b/>
                <w:i/>
              </w:rPr>
              <w:t>;</w:t>
            </w:r>
          </w:p>
        </w:tc>
      </w:tr>
      <w:tr w:rsidR="001C325A" w:rsidRPr="00A8699B" w14:paraId="7EC760CC" w14:textId="77777777" w:rsidTr="00405308">
        <w:trPr>
          <w:jc w:val="center"/>
        </w:trPr>
        <w:tc>
          <w:tcPr>
            <w:tcW w:w="4876" w:type="dxa"/>
          </w:tcPr>
          <w:p w14:paraId="7F713F6E" w14:textId="77777777" w:rsidR="001C325A" w:rsidRPr="00A8699B" w:rsidRDefault="001C325A" w:rsidP="00405308">
            <w:pPr>
              <w:pStyle w:val="Normal6a"/>
            </w:pPr>
          </w:p>
        </w:tc>
        <w:tc>
          <w:tcPr>
            <w:tcW w:w="4876" w:type="dxa"/>
          </w:tcPr>
          <w:p w14:paraId="369B4C35" w14:textId="77777777" w:rsidR="001C325A" w:rsidRPr="00A8699B" w:rsidRDefault="001C325A" w:rsidP="00405308">
            <w:pPr>
              <w:pStyle w:val="Normal6a"/>
              <w:rPr>
                <w:b/>
                <w:i/>
                <w:szCs w:val="24"/>
              </w:rPr>
            </w:pPr>
            <w:r w:rsidRPr="00A8699B">
              <w:rPr>
                <w:b/>
                <w:i/>
              </w:rPr>
              <w:t>ii)</w:t>
            </w:r>
            <w:r w:rsidRPr="00A8699B">
              <w:rPr>
                <w:b/>
                <w:i/>
              </w:rPr>
              <w:tab/>
              <w:t xml:space="preserve">seos muude äriühingute maksustamise valdkonna seadusandlike aktidega, nimelt direktiiviga (EL) 2022/2523, </w:t>
            </w:r>
            <w:r w:rsidRPr="00A8699B">
              <w:t xml:space="preserve">ning OECD/G20 maksubaasi kahanemise ja kasumi ümberpaigutamise kaasavas raamistikus 8. oktoobril 2021. aastal heaks kiidetud avalduse, mis käsitleb kahesambalist lahendust majanduse digitaliseerimisest tulenevate maksuprobleemide lahendamiseks, esimese samba rakendamise </w:t>
            </w:r>
            <w:r w:rsidRPr="00A8699B">
              <w:rPr>
                <w:b/>
                <w:i/>
              </w:rPr>
              <w:t>olukord ;</w:t>
            </w:r>
          </w:p>
        </w:tc>
      </w:tr>
      <w:tr w:rsidR="001C325A" w:rsidRPr="00A8699B" w14:paraId="1C606DC8" w14:textId="77777777" w:rsidTr="00405308">
        <w:trPr>
          <w:jc w:val="center"/>
        </w:trPr>
        <w:tc>
          <w:tcPr>
            <w:tcW w:w="4876" w:type="dxa"/>
          </w:tcPr>
          <w:p w14:paraId="41D96041" w14:textId="77777777" w:rsidR="001C325A" w:rsidRPr="00A8699B" w:rsidRDefault="001C325A" w:rsidP="00405308">
            <w:pPr>
              <w:pStyle w:val="Normal6a"/>
            </w:pPr>
          </w:p>
        </w:tc>
        <w:tc>
          <w:tcPr>
            <w:tcW w:w="4876" w:type="dxa"/>
          </w:tcPr>
          <w:p w14:paraId="4B4E780D" w14:textId="77777777" w:rsidR="001C325A" w:rsidRPr="00A8699B" w:rsidRDefault="001C325A" w:rsidP="00405308">
            <w:pPr>
              <w:pStyle w:val="Normal6a"/>
              <w:rPr>
                <w:b/>
                <w:i/>
                <w:szCs w:val="24"/>
              </w:rPr>
            </w:pPr>
            <w:r w:rsidRPr="00A8699B">
              <w:rPr>
                <w:b/>
                <w:i/>
              </w:rPr>
              <w:t>iii)</w:t>
            </w:r>
            <w:r w:rsidRPr="00A8699B">
              <w:rPr>
                <w:b/>
                <w:i/>
              </w:rPr>
              <w:tab/>
              <w:t>käesoleva direktiivi kohaldamisala asjakohasus ja eelkõige selle võimalik laiendamine direktiivi 2013/34/EL artikli 3 lõikes 7 osutatud suurtele kontsernidele;</w:t>
            </w:r>
          </w:p>
        </w:tc>
      </w:tr>
      <w:tr w:rsidR="001C325A" w:rsidRPr="00A8699B" w14:paraId="6AFA3B5A" w14:textId="77777777" w:rsidTr="00405308">
        <w:trPr>
          <w:jc w:val="center"/>
        </w:trPr>
        <w:tc>
          <w:tcPr>
            <w:tcW w:w="4876" w:type="dxa"/>
          </w:tcPr>
          <w:p w14:paraId="3A604A14" w14:textId="77777777" w:rsidR="001C325A" w:rsidRPr="00A8699B" w:rsidRDefault="001C325A" w:rsidP="00405308">
            <w:pPr>
              <w:pStyle w:val="Normal6a"/>
            </w:pPr>
          </w:p>
        </w:tc>
        <w:tc>
          <w:tcPr>
            <w:tcW w:w="4876" w:type="dxa"/>
          </w:tcPr>
          <w:p w14:paraId="1B06B27E" w14:textId="77777777" w:rsidR="001C325A" w:rsidRPr="00A8699B" w:rsidRDefault="001C325A" w:rsidP="00405308">
            <w:pPr>
              <w:pStyle w:val="Normal6a"/>
              <w:rPr>
                <w:b/>
                <w:i/>
                <w:szCs w:val="24"/>
              </w:rPr>
            </w:pPr>
            <w:r w:rsidRPr="00A8699B">
              <w:rPr>
                <w:b/>
                <w:i/>
              </w:rPr>
              <w:t>iv)</w:t>
            </w:r>
            <w:r w:rsidRPr="00A8699B">
              <w:rPr>
                <w:b/>
                <w:i/>
              </w:rPr>
              <w:tab/>
              <w:t>kas on asjakohane jätta laevandustulu esialgsest maksustatavast tulust välja;</w:t>
            </w:r>
          </w:p>
        </w:tc>
      </w:tr>
      <w:tr w:rsidR="001C325A" w:rsidRPr="00A8699B" w14:paraId="64BFED0C" w14:textId="77777777" w:rsidTr="00405308">
        <w:trPr>
          <w:jc w:val="center"/>
        </w:trPr>
        <w:tc>
          <w:tcPr>
            <w:tcW w:w="4876" w:type="dxa"/>
          </w:tcPr>
          <w:p w14:paraId="1CC3D2A6" w14:textId="77777777" w:rsidR="001C325A" w:rsidRPr="00A8699B" w:rsidRDefault="001C325A" w:rsidP="00405308">
            <w:pPr>
              <w:pStyle w:val="Normal6a"/>
            </w:pPr>
          </w:p>
        </w:tc>
        <w:tc>
          <w:tcPr>
            <w:tcW w:w="4876" w:type="dxa"/>
          </w:tcPr>
          <w:p w14:paraId="1F74F3F6" w14:textId="77777777" w:rsidR="001C325A" w:rsidRPr="00A8699B" w:rsidRDefault="001C325A" w:rsidP="00405308">
            <w:pPr>
              <w:pStyle w:val="Normal6a"/>
              <w:rPr>
                <w:b/>
                <w:i/>
                <w:szCs w:val="24"/>
              </w:rPr>
            </w:pPr>
            <w:r w:rsidRPr="00A8699B">
              <w:rPr>
                <w:b/>
                <w:i/>
              </w:rPr>
              <w:t>v)</w:t>
            </w:r>
            <w:r w:rsidRPr="00A8699B">
              <w:rPr>
                <w:b/>
                <w:i/>
              </w:rPr>
              <w:tab/>
              <w:t xml:space="preserve">mõju </w:t>
            </w:r>
            <w:proofErr w:type="spellStart"/>
            <w:r w:rsidRPr="00A8699B">
              <w:rPr>
                <w:b/>
                <w:i/>
              </w:rPr>
              <w:t>topeltmaksustamise</w:t>
            </w:r>
            <w:proofErr w:type="spellEnd"/>
            <w:r w:rsidRPr="00A8699B">
              <w:rPr>
                <w:b/>
                <w:i/>
              </w:rPr>
              <w:t xml:space="preserve"> vältimise lepingutele;</w:t>
            </w:r>
          </w:p>
        </w:tc>
      </w:tr>
      <w:tr w:rsidR="001C325A" w:rsidRPr="00A8699B" w14:paraId="5AF1DC33" w14:textId="77777777" w:rsidTr="00405308">
        <w:trPr>
          <w:jc w:val="center"/>
        </w:trPr>
        <w:tc>
          <w:tcPr>
            <w:tcW w:w="4876" w:type="dxa"/>
          </w:tcPr>
          <w:p w14:paraId="31F5C68B" w14:textId="77777777" w:rsidR="001C325A" w:rsidRPr="00A8699B" w:rsidRDefault="001C325A" w:rsidP="00405308">
            <w:pPr>
              <w:pStyle w:val="Normal6a"/>
            </w:pPr>
          </w:p>
        </w:tc>
        <w:tc>
          <w:tcPr>
            <w:tcW w:w="4876" w:type="dxa"/>
          </w:tcPr>
          <w:p w14:paraId="3CCE8C87" w14:textId="77777777" w:rsidR="001C325A" w:rsidRPr="00A8699B" w:rsidRDefault="001C325A" w:rsidP="00405308">
            <w:pPr>
              <w:pStyle w:val="Normal6a"/>
              <w:rPr>
                <w:b/>
                <w:i/>
                <w:szCs w:val="24"/>
              </w:rPr>
            </w:pPr>
            <w:r w:rsidRPr="00A8699B">
              <w:rPr>
                <w:b/>
                <w:i/>
              </w:rPr>
              <w:t>vi)</w:t>
            </w:r>
            <w:r w:rsidRPr="00A8699B">
              <w:rPr>
                <w:b/>
                <w:i/>
              </w:rPr>
              <w:tab/>
              <w:t>mõju, mida kahe maksusüsteemi kooseksisteerimine nii liidu kui ka riiklikul tasandil avaldab ettevõtjate ja maksuhaldurite halduskoormusele, mis tuleneb II peatüki 5. jao kohaldamisest;</w:t>
            </w:r>
          </w:p>
        </w:tc>
      </w:tr>
      <w:tr w:rsidR="001C325A" w:rsidRPr="00A8699B" w14:paraId="3517080D" w14:textId="77777777" w:rsidTr="00405308">
        <w:trPr>
          <w:jc w:val="center"/>
        </w:trPr>
        <w:tc>
          <w:tcPr>
            <w:tcW w:w="4876" w:type="dxa"/>
          </w:tcPr>
          <w:p w14:paraId="0B998379" w14:textId="77777777" w:rsidR="001C325A" w:rsidRPr="00A8699B" w:rsidRDefault="001C325A" w:rsidP="00405308">
            <w:pPr>
              <w:pStyle w:val="Normal6a"/>
            </w:pPr>
          </w:p>
        </w:tc>
        <w:tc>
          <w:tcPr>
            <w:tcW w:w="4876" w:type="dxa"/>
          </w:tcPr>
          <w:p w14:paraId="1B555E80" w14:textId="77777777" w:rsidR="001C325A" w:rsidRPr="00A8699B" w:rsidRDefault="001C325A" w:rsidP="00405308">
            <w:pPr>
              <w:pStyle w:val="Normal6a"/>
              <w:rPr>
                <w:b/>
                <w:i/>
                <w:szCs w:val="24"/>
              </w:rPr>
            </w:pPr>
            <w:r w:rsidRPr="00A8699B">
              <w:rPr>
                <w:b/>
                <w:i/>
              </w:rPr>
              <w:t>vii)</w:t>
            </w:r>
            <w:r w:rsidRPr="00A8699B">
              <w:rPr>
                <w:b/>
                <w:i/>
              </w:rPr>
              <w:tab/>
              <w:t>maksubaasi jaotamise mõju liikmesriikide tuludele;</w:t>
            </w:r>
          </w:p>
        </w:tc>
      </w:tr>
      <w:tr w:rsidR="001C325A" w:rsidRPr="00A8699B" w14:paraId="2C3603B0" w14:textId="77777777" w:rsidTr="00405308">
        <w:trPr>
          <w:jc w:val="center"/>
        </w:trPr>
        <w:tc>
          <w:tcPr>
            <w:tcW w:w="4876" w:type="dxa"/>
          </w:tcPr>
          <w:p w14:paraId="4F9CB35D" w14:textId="77777777" w:rsidR="001C325A" w:rsidRPr="00A8699B" w:rsidRDefault="001C325A" w:rsidP="00405308">
            <w:pPr>
              <w:pStyle w:val="Normal6a"/>
            </w:pPr>
          </w:p>
        </w:tc>
        <w:tc>
          <w:tcPr>
            <w:tcW w:w="4876" w:type="dxa"/>
          </w:tcPr>
          <w:p w14:paraId="4999CC0E" w14:textId="77777777" w:rsidR="001C325A" w:rsidRPr="00A8699B" w:rsidRDefault="001C325A" w:rsidP="00405308">
            <w:pPr>
              <w:pStyle w:val="Normal6a"/>
              <w:rPr>
                <w:b/>
                <w:i/>
                <w:szCs w:val="24"/>
              </w:rPr>
            </w:pPr>
            <w:r w:rsidRPr="00A8699B">
              <w:rPr>
                <w:b/>
                <w:i/>
              </w:rPr>
              <w:t>viii)</w:t>
            </w:r>
            <w:r w:rsidRPr="00A8699B">
              <w:rPr>
                <w:b/>
                <w:i/>
              </w:rPr>
              <w:tab/>
              <w:t>artiklis 49 osutatud jaotuspõhiste maksusüsteemide ja selliste traditsiooniliste äriühingu tulumaksu süsteemide kooseksisteerimise mõju, mis põhinevad äriühingu kasumi iga-aastasel maksustamisel;</w:t>
            </w:r>
          </w:p>
        </w:tc>
      </w:tr>
      <w:tr w:rsidR="001C325A" w:rsidRPr="00A8699B" w14:paraId="6984AFD0" w14:textId="77777777" w:rsidTr="00405308">
        <w:trPr>
          <w:jc w:val="center"/>
        </w:trPr>
        <w:tc>
          <w:tcPr>
            <w:tcW w:w="4876" w:type="dxa"/>
          </w:tcPr>
          <w:p w14:paraId="2F383F2B" w14:textId="77777777" w:rsidR="001C325A" w:rsidRPr="00A8699B" w:rsidRDefault="001C325A" w:rsidP="00405308">
            <w:pPr>
              <w:pStyle w:val="Normal6a"/>
            </w:pPr>
          </w:p>
        </w:tc>
        <w:tc>
          <w:tcPr>
            <w:tcW w:w="4876" w:type="dxa"/>
          </w:tcPr>
          <w:p w14:paraId="1BDC325C" w14:textId="77777777" w:rsidR="001C325A" w:rsidRPr="00A8699B" w:rsidRDefault="001C325A" w:rsidP="00405308">
            <w:pPr>
              <w:pStyle w:val="Normal6a"/>
              <w:rPr>
                <w:b/>
                <w:i/>
                <w:szCs w:val="24"/>
              </w:rPr>
            </w:pPr>
            <w:r w:rsidRPr="00A8699B">
              <w:rPr>
                <w:b/>
                <w:i/>
              </w:rPr>
              <w:t>ix)</w:t>
            </w:r>
            <w:r w:rsidRPr="00A8699B">
              <w:rPr>
                <w:b/>
                <w:i/>
              </w:rPr>
              <w:tab/>
              <w:t>kahepoolsete ühinemiseelsete maksulepingute ja käesoleva direktiivi artikli 2 lõikes 2 osutatud erandi vastastikune mõju.</w:t>
            </w:r>
          </w:p>
        </w:tc>
      </w:tr>
    </w:tbl>
    <w:p w14:paraId="2259A7D7" w14:textId="77777777" w:rsidR="001C325A" w:rsidRPr="00A8699B" w:rsidRDefault="001C325A" w:rsidP="001C325A"/>
    <w:p w14:paraId="64889E72" w14:textId="77777777" w:rsidR="001C325A" w:rsidRPr="00A8699B" w:rsidRDefault="001C325A" w:rsidP="001C325A">
      <w:pPr>
        <w:pStyle w:val="AmNumberTabs"/>
      </w:pPr>
      <w:r w:rsidRPr="00A8699B">
        <w:t>Muudatusettepanek</w:t>
      </w:r>
      <w:r w:rsidRPr="00A8699B">
        <w:tab/>
      </w:r>
      <w:r w:rsidRPr="00A8699B">
        <w:tab/>
        <w:t>81</w:t>
      </w:r>
    </w:p>
    <w:p w14:paraId="68337638" w14:textId="77777777" w:rsidR="001C325A" w:rsidRPr="00A8699B" w:rsidRDefault="001C325A" w:rsidP="001C325A">
      <w:pPr>
        <w:pStyle w:val="NormalBold12b"/>
      </w:pPr>
      <w:r w:rsidRPr="00A8699B">
        <w:lastRenderedPageBreak/>
        <w:t>Ettepanek võtta vastu direktiiv</w:t>
      </w:r>
    </w:p>
    <w:p w14:paraId="194B3762" w14:textId="77777777" w:rsidR="001C325A" w:rsidRPr="00A8699B" w:rsidRDefault="001C325A" w:rsidP="001C325A">
      <w:pPr>
        <w:pStyle w:val="NormalBold"/>
      </w:pPr>
      <w:r w:rsidRPr="00A8699B">
        <w:t>Artikkel 77 – lõige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C325A" w:rsidRPr="00A8699B" w14:paraId="75858715" w14:textId="77777777" w:rsidTr="00405308">
        <w:trPr>
          <w:trHeight w:val="240"/>
          <w:jc w:val="center"/>
        </w:trPr>
        <w:tc>
          <w:tcPr>
            <w:tcW w:w="9752" w:type="dxa"/>
            <w:gridSpan w:val="2"/>
            <w:tcBorders>
              <w:top w:val="nil"/>
              <w:left w:val="nil"/>
              <w:bottom w:val="nil"/>
              <w:right w:val="nil"/>
            </w:tcBorders>
          </w:tcPr>
          <w:p w14:paraId="759879CC" w14:textId="77777777" w:rsidR="001C325A" w:rsidRPr="00A8699B" w:rsidRDefault="001C325A" w:rsidP="00405308"/>
        </w:tc>
      </w:tr>
      <w:tr w:rsidR="001C325A" w:rsidRPr="00A8699B" w14:paraId="308D4F6D" w14:textId="77777777" w:rsidTr="00405308">
        <w:trPr>
          <w:trHeight w:val="240"/>
          <w:jc w:val="center"/>
        </w:trPr>
        <w:tc>
          <w:tcPr>
            <w:tcW w:w="4876" w:type="dxa"/>
            <w:tcBorders>
              <w:top w:val="nil"/>
              <w:left w:val="nil"/>
              <w:bottom w:val="nil"/>
              <w:right w:val="nil"/>
            </w:tcBorders>
            <w:hideMark/>
          </w:tcPr>
          <w:p w14:paraId="1E9C3A20" w14:textId="77777777" w:rsidR="001C325A" w:rsidRPr="00A8699B" w:rsidRDefault="001C325A" w:rsidP="00405308">
            <w:pPr>
              <w:pStyle w:val="AmColumnHeading"/>
            </w:pPr>
            <w:r w:rsidRPr="00A8699B">
              <w:t>Komisjoni ettepanek</w:t>
            </w:r>
          </w:p>
        </w:tc>
        <w:tc>
          <w:tcPr>
            <w:tcW w:w="4876" w:type="dxa"/>
            <w:tcBorders>
              <w:top w:val="nil"/>
              <w:left w:val="nil"/>
              <w:bottom w:val="nil"/>
              <w:right w:val="nil"/>
            </w:tcBorders>
            <w:hideMark/>
          </w:tcPr>
          <w:p w14:paraId="6A6E9D16" w14:textId="77777777" w:rsidR="001C325A" w:rsidRPr="00A8699B" w:rsidRDefault="001C325A" w:rsidP="00405308">
            <w:pPr>
              <w:pStyle w:val="AmColumnHeading"/>
            </w:pPr>
            <w:r w:rsidRPr="00A8699B">
              <w:t>Muudatusettepanek</w:t>
            </w:r>
          </w:p>
        </w:tc>
      </w:tr>
      <w:tr w:rsidR="001C325A" w:rsidRPr="00A8699B" w14:paraId="45C0D5F7" w14:textId="77777777" w:rsidTr="00405308">
        <w:trPr>
          <w:jc w:val="center"/>
        </w:trPr>
        <w:tc>
          <w:tcPr>
            <w:tcW w:w="4876" w:type="dxa"/>
            <w:tcBorders>
              <w:top w:val="nil"/>
              <w:left w:val="nil"/>
              <w:bottom w:val="nil"/>
              <w:right w:val="nil"/>
            </w:tcBorders>
            <w:hideMark/>
          </w:tcPr>
          <w:p w14:paraId="382CDACB" w14:textId="77777777" w:rsidR="001C325A" w:rsidRPr="00A8699B" w:rsidRDefault="001C325A" w:rsidP="00405308">
            <w:pPr>
              <w:pStyle w:val="Normal6a"/>
              <w:rPr>
                <w:bCs/>
                <w:iCs/>
              </w:rPr>
            </w:pPr>
            <w:r w:rsidRPr="00A8699B">
              <w:t>4.</w:t>
            </w:r>
            <w:r w:rsidRPr="00A8699B">
              <w:tab/>
              <w:t>Komisjon hoiab talle lõike 2 alusel esitatud teabe konfidentsiaalsena kooskõlas liidu institutsioonide suhtes kohaldatavate sätete ja käesoleva direktiivi artikliga 76.</w:t>
            </w:r>
          </w:p>
        </w:tc>
        <w:tc>
          <w:tcPr>
            <w:tcW w:w="4876" w:type="dxa"/>
            <w:tcBorders>
              <w:top w:val="nil"/>
              <w:left w:val="nil"/>
              <w:bottom w:val="nil"/>
              <w:right w:val="nil"/>
            </w:tcBorders>
            <w:hideMark/>
          </w:tcPr>
          <w:p w14:paraId="2BD2818D" w14:textId="77777777" w:rsidR="001C325A" w:rsidRPr="00A8699B" w:rsidRDefault="001C325A" w:rsidP="00405308">
            <w:pPr>
              <w:pStyle w:val="Normal6a"/>
              <w:rPr>
                <w:bCs/>
                <w:iCs/>
              </w:rPr>
            </w:pPr>
            <w:r w:rsidRPr="00A8699B">
              <w:t>4.</w:t>
            </w:r>
            <w:r w:rsidRPr="00A8699B">
              <w:tab/>
              <w:t xml:space="preserve">Komisjon hoiab </w:t>
            </w:r>
            <w:r w:rsidRPr="00A8699B">
              <w:rPr>
                <w:b/>
                <w:i/>
              </w:rPr>
              <w:t xml:space="preserve">Euroopa Parlamendile ja </w:t>
            </w:r>
            <w:r w:rsidRPr="00A8699B">
              <w:t>talle lõike 2 alusel esitatud teabe konfidentsiaalsena kooskõlas liidu institutsioonide suhtes kohaldatavate sätete ja käesoleva direktiivi artikliga 76.</w:t>
            </w:r>
          </w:p>
        </w:tc>
      </w:tr>
    </w:tbl>
    <w:p w14:paraId="534C85D6" w14:textId="1BB0C798" w:rsidR="00E365E1" w:rsidRPr="00A8699B" w:rsidRDefault="00E365E1" w:rsidP="00405B13"/>
    <w:sectPr w:rsidR="00E365E1" w:rsidRPr="00A8699B" w:rsidSect="00086F2C">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B7595" w14:textId="77777777" w:rsidR="00405B13" w:rsidRPr="00086F2C" w:rsidRDefault="00405B13">
      <w:r w:rsidRPr="00086F2C">
        <w:separator/>
      </w:r>
    </w:p>
  </w:endnote>
  <w:endnote w:type="continuationSeparator" w:id="0">
    <w:p w14:paraId="3E395F58" w14:textId="77777777" w:rsidR="00405B13" w:rsidRPr="00086F2C" w:rsidRDefault="00405B13">
      <w:r w:rsidRPr="00086F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122D4" w14:textId="77777777" w:rsidR="00064002" w:rsidRPr="00086F2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A25D9" w14:textId="77777777" w:rsidR="00064002" w:rsidRPr="00086F2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D5EBD" w14:textId="77777777" w:rsidR="00064002" w:rsidRPr="00086F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17F5E" w14:textId="77777777" w:rsidR="00405B13" w:rsidRPr="00086F2C" w:rsidRDefault="00405B13">
      <w:r w:rsidRPr="00086F2C">
        <w:separator/>
      </w:r>
    </w:p>
  </w:footnote>
  <w:footnote w:type="continuationSeparator" w:id="0">
    <w:p w14:paraId="21D6BC9F" w14:textId="77777777" w:rsidR="00405B13" w:rsidRPr="00086F2C" w:rsidRDefault="00405B13">
      <w:r w:rsidRPr="00086F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F8127" w14:textId="77777777" w:rsidR="00064002" w:rsidRPr="00086F2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C9F6D" w14:textId="77777777" w:rsidR="00064002" w:rsidRPr="00086F2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26AE1" w14:textId="77777777" w:rsidR="00064002" w:rsidRPr="00086F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CCAEE948">
      <w:start w:val="1"/>
      <w:numFmt w:val="bullet"/>
      <w:lvlText w:val=""/>
      <w:lvlJc w:val="left"/>
      <w:pPr>
        <w:ind w:left="644" w:hanging="360"/>
      </w:pPr>
      <w:rPr>
        <w:rFonts w:ascii="Symbol" w:hAnsi="Symbol" w:hint="default"/>
      </w:rPr>
    </w:lvl>
    <w:lvl w:ilvl="1" w:tplc="1D5EFD5E">
      <w:start w:val="1"/>
      <w:numFmt w:val="bullet"/>
      <w:lvlText w:val="o"/>
      <w:lvlJc w:val="left"/>
      <w:pPr>
        <w:ind w:left="1364" w:hanging="360"/>
      </w:pPr>
      <w:rPr>
        <w:rFonts w:ascii="Courier New" w:hAnsi="Courier New" w:cs="Courier New" w:hint="default"/>
      </w:rPr>
    </w:lvl>
    <w:lvl w:ilvl="2" w:tplc="A8FC3CFA">
      <w:start w:val="1"/>
      <w:numFmt w:val="bullet"/>
      <w:lvlText w:val=""/>
      <w:lvlJc w:val="left"/>
      <w:pPr>
        <w:ind w:left="2084" w:hanging="360"/>
      </w:pPr>
      <w:rPr>
        <w:rFonts w:ascii="Wingdings" w:hAnsi="Wingdings" w:hint="default"/>
      </w:rPr>
    </w:lvl>
    <w:lvl w:ilvl="3" w:tplc="B31CE9A8">
      <w:start w:val="1"/>
      <w:numFmt w:val="bullet"/>
      <w:lvlText w:val=""/>
      <w:lvlJc w:val="left"/>
      <w:pPr>
        <w:ind w:left="2804" w:hanging="360"/>
      </w:pPr>
      <w:rPr>
        <w:rFonts w:ascii="Symbol" w:hAnsi="Symbol" w:hint="default"/>
      </w:rPr>
    </w:lvl>
    <w:lvl w:ilvl="4" w:tplc="900A5944">
      <w:start w:val="1"/>
      <w:numFmt w:val="bullet"/>
      <w:lvlText w:val="o"/>
      <w:lvlJc w:val="left"/>
      <w:pPr>
        <w:ind w:left="3524" w:hanging="360"/>
      </w:pPr>
      <w:rPr>
        <w:rFonts w:ascii="Courier New" w:hAnsi="Courier New" w:cs="Courier New" w:hint="default"/>
      </w:rPr>
    </w:lvl>
    <w:lvl w:ilvl="5" w:tplc="176CD070">
      <w:start w:val="1"/>
      <w:numFmt w:val="bullet"/>
      <w:lvlText w:val=""/>
      <w:lvlJc w:val="left"/>
      <w:pPr>
        <w:ind w:left="4244" w:hanging="360"/>
      </w:pPr>
      <w:rPr>
        <w:rFonts w:ascii="Wingdings" w:hAnsi="Wingdings" w:hint="default"/>
      </w:rPr>
    </w:lvl>
    <w:lvl w:ilvl="6" w:tplc="E55C87E6">
      <w:start w:val="1"/>
      <w:numFmt w:val="bullet"/>
      <w:lvlText w:val=""/>
      <w:lvlJc w:val="left"/>
      <w:pPr>
        <w:ind w:left="4964" w:hanging="360"/>
      </w:pPr>
      <w:rPr>
        <w:rFonts w:ascii="Symbol" w:hAnsi="Symbol" w:hint="default"/>
      </w:rPr>
    </w:lvl>
    <w:lvl w:ilvl="7" w:tplc="19F2AD28">
      <w:start w:val="1"/>
      <w:numFmt w:val="bullet"/>
      <w:lvlText w:val="o"/>
      <w:lvlJc w:val="left"/>
      <w:pPr>
        <w:ind w:left="5684" w:hanging="360"/>
      </w:pPr>
      <w:rPr>
        <w:rFonts w:ascii="Courier New" w:hAnsi="Courier New" w:cs="Courier New" w:hint="default"/>
      </w:rPr>
    </w:lvl>
    <w:lvl w:ilvl="8" w:tplc="632E324C">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4DA04674">
      <w:start w:val="4"/>
      <w:numFmt w:val="lowerRoman"/>
      <w:lvlText w:val="%1."/>
      <w:lvlJc w:val="right"/>
      <w:pPr>
        <w:ind w:left="785" w:hanging="360"/>
      </w:pPr>
      <w:rPr>
        <w:rFonts w:hint="default"/>
        <w:color w:val="C50BBC"/>
      </w:rPr>
    </w:lvl>
    <w:lvl w:ilvl="1" w:tplc="1BB41602" w:tentative="1">
      <w:start w:val="1"/>
      <w:numFmt w:val="lowerLetter"/>
      <w:lvlText w:val="%2."/>
      <w:lvlJc w:val="left"/>
      <w:pPr>
        <w:ind w:left="1440" w:hanging="360"/>
      </w:pPr>
    </w:lvl>
    <w:lvl w:ilvl="2" w:tplc="CF6E561E" w:tentative="1">
      <w:start w:val="1"/>
      <w:numFmt w:val="lowerRoman"/>
      <w:lvlText w:val="%3."/>
      <w:lvlJc w:val="right"/>
      <w:pPr>
        <w:ind w:left="2160" w:hanging="180"/>
      </w:pPr>
    </w:lvl>
    <w:lvl w:ilvl="3" w:tplc="32BA86B6" w:tentative="1">
      <w:start w:val="1"/>
      <w:numFmt w:val="decimal"/>
      <w:lvlText w:val="%4."/>
      <w:lvlJc w:val="left"/>
      <w:pPr>
        <w:ind w:left="2880" w:hanging="360"/>
      </w:pPr>
    </w:lvl>
    <w:lvl w:ilvl="4" w:tplc="69322D52" w:tentative="1">
      <w:start w:val="1"/>
      <w:numFmt w:val="lowerLetter"/>
      <w:lvlText w:val="%5."/>
      <w:lvlJc w:val="left"/>
      <w:pPr>
        <w:ind w:left="3600" w:hanging="360"/>
      </w:pPr>
    </w:lvl>
    <w:lvl w:ilvl="5" w:tplc="2396B9FA" w:tentative="1">
      <w:start w:val="1"/>
      <w:numFmt w:val="lowerRoman"/>
      <w:lvlText w:val="%6."/>
      <w:lvlJc w:val="right"/>
      <w:pPr>
        <w:ind w:left="4320" w:hanging="180"/>
      </w:pPr>
    </w:lvl>
    <w:lvl w:ilvl="6" w:tplc="1CDED044" w:tentative="1">
      <w:start w:val="1"/>
      <w:numFmt w:val="decimal"/>
      <w:lvlText w:val="%7."/>
      <w:lvlJc w:val="left"/>
      <w:pPr>
        <w:ind w:left="5040" w:hanging="360"/>
      </w:pPr>
    </w:lvl>
    <w:lvl w:ilvl="7" w:tplc="46EADB34" w:tentative="1">
      <w:start w:val="1"/>
      <w:numFmt w:val="lowerLetter"/>
      <w:lvlText w:val="%8."/>
      <w:lvlJc w:val="left"/>
      <w:pPr>
        <w:ind w:left="5760" w:hanging="360"/>
      </w:pPr>
    </w:lvl>
    <w:lvl w:ilvl="8" w:tplc="E8349990"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317E2422">
      <w:start w:val="1"/>
      <w:numFmt w:val="lowerRoman"/>
      <w:lvlText w:val="%1."/>
      <w:lvlJc w:val="right"/>
      <w:pPr>
        <w:ind w:left="780" w:hanging="360"/>
      </w:pPr>
      <w:rPr>
        <w:rFonts w:hint="default"/>
        <w:b/>
        <w:i/>
      </w:rPr>
    </w:lvl>
    <w:lvl w:ilvl="1" w:tplc="B0122D9E" w:tentative="1">
      <w:start w:val="1"/>
      <w:numFmt w:val="lowerLetter"/>
      <w:lvlText w:val="%2."/>
      <w:lvlJc w:val="left"/>
      <w:pPr>
        <w:ind w:left="1500" w:hanging="360"/>
      </w:pPr>
    </w:lvl>
    <w:lvl w:ilvl="2" w:tplc="71427F4A" w:tentative="1">
      <w:start w:val="1"/>
      <w:numFmt w:val="lowerRoman"/>
      <w:lvlText w:val="%3."/>
      <w:lvlJc w:val="right"/>
      <w:pPr>
        <w:ind w:left="2220" w:hanging="180"/>
      </w:pPr>
    </w:lvl>
    <w:lvl w:ilvl="3" w:tplc="E1AE5080" w:tentative="1">
      <w:start w:val="1"/>
      <w:numFmt w:val="decimal"/>
      <w:lvlText w:val="%4."/>
      <w:lvlJc w:val="left"/>
      <w:pPr>
        <w:ind w:left="2940" w:hanging="360"/>
      </w:pPr>
    </w:lvl>
    <w:lvl w:ilvl="4" w:tplc="B0C03EF4" w:tentative="1">
      <w:start w:val="1"/>
      <w:numFmt w:val="lowerLetter"/>
      <w:lvlText w:val="%5."/>
      <w:lvlJc w:val="left"/>
      <w:pPr>
        <w:ind w:left="3660" w:hanging="360"/>
      </w:pPr>
    </w:lvl>
    <w:lvl w:ilvl="5" w:tplc="642C85B4" w:tentative="1">
      <w:start w:val="1"/>
      <w:numFmt w:val="lowerRoman"/>
      <w:lvlText w:val="%6."/>
      <w:lvlJc w:val="right"/>
      <w:pPr>
        <w:ind w:left="4380" w:hanging="180"/>
      </w:pPr>
    </w:lvl>
    <w:lvl w:ilvl="6" w:tplc="C29C7720" w:tentative="1">
      <w:start w:val="1"/>
      <w:numFmt w:val="decimal"/>
      <w:lvlText w:val="%7."/>
      <w:lvlJc w:val="left"/>
      <w:pPr>
        <w:ind w:left="5100" w:hanging="360"/>
      </w:pPr>
    </w:lvl>
    <w:lvl w:ilvl="7" w:tplc="73588C8A" w:tentative="1">
      <w:start w:val="1"/>
      <w:numFmt w:val="lowerLetter"/>
      <w:lvlText w:val="%8."/>
      <w:lvlJc w:val="left"/>
      <w:pPr>
        <w:ind w:left="5820" w:hanging="360"/>
      </w:pPr>
    </w:lvl>
    <w:lvl w:ilvl="8" w:tplc="2294ECDE" w:tentative="1">
      <w:start w:val="1"/>
      <w:numFmt w:val="lowerRoman"/>
      <w:lvlText w:val="%9."/>
      <w:lvlJc w:val="right"/>
      <w:pPr>
        <w:ind w:left="6540" w:hanging="180"/>
      </w:pPr>
    </w:lvl>
  </w:abstractNum>
  <w:num w:numId="1" w16cid:durableId="107507281">
    <w:abstractNumId w:val="9"/>
  </w:num>
  <w:num w:numId="2" w16cid:durableId="875433668">
    <w:abstractNumId w:val="9"/>
  </w:num>
  <w:num w:numId="3" w16cid:durableId="914781711">
    <w:abstractNumId w:val="7"/>
  </w:num>
  <w:num w:numId="4" w16cid:durableId="1658729922">
    <w:abstractNumId w:val="7"/>
  </w:num>
  <w:num w:numId="5" w16cid:durableId="182517813">
    <w:abstractNumId w:val="6"/>
  </w:num>
  <w:num w:numId="6" w16cid:durableId="139349490">
    <w:abstractNumId w:val="6"/>
  </w:num>
  <w:num w:numId="7" w16cid:durableId="1267730057">
    <w:abstractNumId w:val="5"/>
  </w:num>
  <w:num w:numId="8" w16cid:durableId="2096584582">
    <w:abstractNumId w:val="5"/>
  </w:num>
  <w:num w:numId="9" w16cid:durableId="1658534817">
    <w:abstractNumId w:val="4"/>
  </w:num>
  <w:num w:numId="10" w16cid:durableId="1825465135">
    <w:abstractNumId w:val="4"/>
  </w:num>
  <w:num w:numId="11" w16cid:durableId="10107729">
    <w:abstractNumId w:val="8"/>
  </w:num>
  <w:num w:numId="12" w16cid:durableId="1438677375">
    <w:abstractNumId w:val="8"/>
  </w:num>
  <w:num w:numId="13" w16cid:durableId="506139103">
    <w:abstractNumId w:val="3"/>
  </w:num>
  <w:num w:numId="14" w16cid:durableId="1542523037">
    <w:abstractNumId w:val="3"/>
  </w:num>
  <w:num w:numId="15" w16cid:durableId="1668510330">
    <w:abstractNumId w:val="2"/>
  </w:num>
  <w:num w:numId="16" w16cid:durableId="280186136">
    <w:abstractNumId w:val="2"/>
  </w:num>
  <w:num w:numId="17" w16cid:durableId="1721780443">
    <w:abstractNumId w:val="1"/>
  </w:num>
  <w:num w:numId="18" w16cid:durableId="2096198065">
    <w:abstractNumId w:val="1"/>
  </w:num>
  <w:num w:numId="19" w16cid:durableId="193428574">
    <w:abstractNumId w:val="0"/>
  </w:num>
  <w:num w:numId="20" w16cid:durableId="999187651">
    <w:abstractNumId w:val="0"/>
  </w:num>
  <w:num w:numId="21" w16cid:durableId="609554737">
    <w:abstractNumId w:val="9"/>
  </w:num>
  <w:num w:numId="22" w16cid:durableId="985665148">
    <w:abstractNumId w:val="7"/>
  </w:num>
  <w:num w:numId="23" w16cid:durableId="489903791">
    <w:abstractNumId w:val="6"/>
  </w:num>
  <w:num w:numId="24" w16cid:durableId="817841158">
    <w:abstractNumId w:val="5"/>
  </w:num>
  <w:num w:numId="25" w16cid:durableId="29305136">
    <w:abstractNumId w:val="4"/>
  </w:num>
  <w:num w:numId="26" w16cid:durableId="1733116562">
    <w:abstractNumId w:val="8"/>
  </w:num>
  <w:num w:numId="27" w16cid:durableId="1684554456">
    <w:abstractNumId w:val="3"/>
  </w:num>
  <w:num w:numId="28" w16cid:durableId="1789813468">
    <w:abstractNumId w:val="2"/>
  </w:num>
  <w:num w:numId="29" w16cid:durableId="1604723362">
    <w:abstractNumId w:val="1"/>
  </w:num>
  <w:num w:numId="30" w16cid:durableId="526911793">
    <w:abstractNumId w:val="0"/>
  </w:num>
  <w:num w:numId="31" w16cid:durableId="301885627">
    <w:abstractNumId w:val="9"/>
  </w:num>
  <w:num w:numId="32" w16cid:durableId="23294460">
    <w:abstractNumId w:val="7"/>
  </w:num>
  <w:num w:numId="33" w16cid:durableId="1423646861">
    <w:abstractNumId w:val="6"/>
  </w:num>
  <w:num w:numId="34" w16cid:durableId="586963071">
    <w:abstractNumId w:val="5"/>
  </w:num>
  <w:num w:numId="35" w16cid:durableId="654919459">
    <w:abstractNumId w:val="4"/>
  </w:num>
  <w:num w:numId="36" w16cid:durableId="972754048">
    <w:abstractNumId w:val="8"/>
  </w:num>
  <w:num w:numId="37" w16cid:durableId="669648617">
    <w:abstractNumId w:val="3"/>
  </w:num>
  <w:num w:numId="38" w16cid:durableId="120538046">
    <w:abstractNumId w:val="2"/>
  </w:num>
  <w:num w:numId="39" w16cid:durableId="1890728768">
    <w:abstractNumId w:val="1"/>
  </w:num>
  <w:num w:numId="40" w16cid:durableId="2128162804">
    <w:abstractNumId w:val="0"/>
  </w:num>
  <w:num w:numId="41" w16cid:durableId="707414963">
    <w:abstractNumId w:val="10"/>
  </w:num>
  <w:num w:numId="42" w16cid:durableId="1050416587">
    <w:abstractNumId w:val="10"/>
  </w:num>
  <w:num w:numId="43" w16cid:durableId="2063170099">
    <w:abstractNumId w:val="10"/>
  </w:num>
  <w:num w:numId="44" w16cid:durableId="1933389453">
    <w:abstractNumId w:val="12"/>
  </w:num>
  <w:num w:numId="45" w16cid:durableId="1311670193">
    <w:abstractNumId w:val="15"/>
  </w:num>
  <w:num w:numId="46" w16cid:durableId="1388720108">
    <w:abstractNumId w:val="14"/>
  </w:num>
  <w:num w:numId="47" w16cid:durableId="633220044">
    <w:abstractNumId w:val="11"/>
  </w:num>
  <w:num w:numId="48" w16cid:durableId="3069790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ET"/>
    <w:docVar w:name="dvnumam" w:val="81"/>
    <w:docVar w:name="dvpe" w:val="773.162"/>
    <w:docVar w:name="dvrapporteur" w:val="Raportöör: "/>
    <w:docVar w:name="dvstar" w:val="*"/>
    <w:docVar w:name="dvtitre" w:val="Euroopa Parlamendi .... 2025. aasta seadusandlik resolutsioon ettepaneku kohta võtta vastu nõukogu direktiiv äritegevuse kohta Euroopas: tulumaksuga maksustamise raamistik (BEFIT)(COM(2023)0532 – C9-0341/2023 – 2023/0321(CNS))"/>
  </w:docVars>
  <w:rsids>
    <w:rsidRoot w:val="00405B13"/>
    <w:rsid w:val="00002272"/>
    <w:rsid w:val="00027751"/>
    <w:rsid w:val="00064002"/>
    <w:rsid w:val="000677B9"/>
    <w:rsid w:val="000831BA"/>
    <w:rsid w:val="00086F2C"/>
    <w:rsid w:val="000A42CC"/>
    <w:rsid w:val="000E7DD9"/>
    <w:rsid w:val="0010095E"/>
    <w:rsid w:val="00125B37"/>
    <w:rsid w:val="00187494"/>
    <w:rsid w:val="001C325A"/>
    <w:rsid w:val="001F32AE"/>
    <w:rsid w:val="002767FF"/>
    <w:rsid w:val="002B18FE"/>
    <w:rsid w:val="002B5493"/>
    <w:rsid w:val="00343214"/>
    <w:rsid w:val="00361C00"/>
    <w:rsid w:val="00395FA1"/>
    <w:rsid w:val="003C079D"/>
    <w:rsid w:val="003D34E9"/>
    <w:rsid w:val="003E15D4"/>
    <w:rsid w:val="00405B1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66B5"/>
    <w:rsid w:val="00A1687D"/>
    <w:rsid w:val="00A43E52"/>
    <w:rsid w:val="00A4678D"/>
    <w:rsid w:val="00A778C7"/>
    <w:rsid w:val="00A8699B"/>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2C9F"/>
    <w:rsid w:val="00E365E1"/>
    <w:rsid w:val="00E820A4"/>
    <w:rsid w:val="00EB006A"/>
    <w:rsid w:val="00EB4772"/>
    <w:rsid w:val="00ED169E"/>
    <w:rsid w:val="00ED4235"/>
    <w:rsid w:val="00F04346"/>
    <w:rsid w:val="00F075DC"/>
    <w:rsid w:val="00F149E9"/>
    <w:rsid w:val="00F5134D"/>
    <w:rsid w:val="00F74202"/>
    <w:rsid w:val="00F87713"/>
    <w:rsid w:val="00FB4360"/>
    <w:rsid w:val="00FC5C8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FC60DC"/>
  <w15:chartTrackingRefBased/>
  <w15:docId w15:val="{8F84F59E-8154-48C5-B54D-C3870A386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C325A"/>
    <w:rPr>
      <w:b/>
      <w:kern w:val="28"/>
      <w:sz w:val="28"/>
      <w:lang w:val="fr-FR" w:eastAsia="fr-FR"/>
    </w:rPr>
  </w:style>
  <w:style w:type="character" w:customStyle="1" w:styleId="Heading2Char">
    <w:name w:val="Heading 2 Char"/>
    <w:basedOn w:val="DefaultParagraphFont"/>
    <w:link w:val="Heading2"/>
    <w:semiHidden/>
    <w:rsid w:val="001C325A"/>
    <w:rPr>
      <w:sz w:val="24"/>
      <w:lang w:val="fr-FR" w:eastAsia="fr-FR"/>
    </w:rPr>
  </w:style>
  <w:style w:type="character" w:customStyle="1" w:styleId="Heading3Char">
    <w:name w:val="Heading 3 Char"/>
    <w:basedOn w:val="DefaultParagraphFont"/>
    <w:link w:val="Heading3"/>
    <w:semiHidden/>
    <w:rsid w:val="001C325A"/>
    <w:rPr>
      <w:rFonts w:ascii="Arial" w:hAnsi="Arial"/>
      <w:sz w:val="24"/>
      <w:lang w:val="fr-FR" w:eastAsia="fr-FR"/>
    </w:rPr>
  </w:style>
  <w:style w:type="character" w:customStyle="1" w:styleId="Heading4Char">
    <w:name w:val="Heading 4 Char"/>
    <w:basedOn w:val="DefaultParagraphFont"/>
    <w:link w:val="Heading4"/>
    <w:semiHidden/>
    <w:rsid w:val="001C325A"/>
    <w:rPr>
      <w:sz w:val="24"/>
      <w:lang w:val="en-US" w:eastAsia="fr-FR"/>
    </w:rPr>
  </w:style>
  <w:style w:type="character" w:customStyle="1" w:styleId="Heading5Char">
    <w:name w:val="Heading 5 Char"/>
    <w:basedOn w:val="DefaultParagraphFont"/>
    <w:link w:val="Heading5"/>
    <w:semiHidden/>
    <w:rsid w:val="001C325A"/>
    <w:rPr>
      <w:sz w:val="24"/>
      <w:lang w:val="en-US" w:eastAsia="fr-FR"/>
    </w:rPr>
  </w:style>
  <w:style w:type="character" w:customStyle="1" w:styleId="Heading6Char">
    <w:name w:val="Heading 6 Char"/>
    <w:basedOn w:val="DefaultParagraphFont"/>
    <w:link w:val="Heading6"/>
    <w:semiHidden/>
    <w:rsid w:val="001C325A"/>
    <w:rPr>
      <w:i/>
      <w:sz w:val="22"/>
      <w:lang w:val="et-EE"/>
    </w:rPr>
  </w:style>
  <w:style w:type="character" w:customStyle="1" w:styleId="Heading7Char">
    <w:name w:val="Heading 7 Char"/>
    <w:basedOn w:val="DefaultParagraphFont"/>
    <w:link w:val="Heading7"/>
    <w:semiHidden/>
    <w:rsid w:val="001C325A"/>
    <w:rPr>
      <w:rFonts w:ascii="Arial" w:hAnsi="Arial"/>
      <w:sz w:val="24"/>
      <w:lang w:val="et-EE"/>
    </w:rPr>
  </w:style>
  <w:style w:type="character" w:customStyle="1" w:styleId="Heading8Char">
    <w:name w:val="Heading 8 Char"/>
    <w:basedOn w:val="DefaultParagraphFont"/>
    <w:link w:val="Heading8"/>
    <w:semiHidden/>
    <w:rsid w:val="001C325A"/>
    <w:rPr>
      <w:rFonts w:ascii="Arial" w:hAnsi="Arial"/>
      <w:i/>
      <w:sz w:val="24"/>
      <w:lang w:val="et-EE"/>
    </w:rPr>
  </w:style>
  <w:style w:type="character" w:customStyle="1" w:styleId="Heading9Char">
    <w:name w:val="Heading 9 Char"/>
    <w:basedOn w:val="DefaultParagraphFont"/>
    <w:link w:val="Heading9"/>
    <w:semiHidden/>
    <w:rsid w:val="001C325A"/>
    <w:rPr>
      <w:rFonts w:ascii="Arial" w:hAnsi="Arial"/>
      <w:b/>
      <w:i/>
      <w:sz w:val="18"/>
      <w:lang w:val="et-EE"/>
    </w:rPr>
  </w:style>
  <w:style w:type="paragraph" w:styleId="TOCHeading">
    <w:name w:val="TOC Heading"/>
    <w:basedOn w:val="Normal"/>
    <w:next w:val="Normal"/>
    <w:unhideWhenUsed/>
    <w:qFormat/>
    <w:rsid w:val="001C325A"/>
    <w:pPr>
      <w:widowControl/>
      <w:spacing w:after="240"/>
    </w:pPr>
    <w:rPr>
      <w:lang w:val="en-GB"/>
    </w:rPr>
  </w:style>
  <w:style w:type="paragraph" w:customStyle="1" w:styleId="EPFooter2">
    <w:name w:val="EPFooter2"/>
    <w:basedOn w:val="Normal"/>
    <w:next w:val="Normal"/>
    <w:rsid w:val="001C325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C325A"/>
    <w:pPr>
      <w:spacing w:before="480" w:after="240"/>
    </w:pPr>
  </w:style>
  <w:style w:type="paragraph" w:customStyle="1" w:styleId="TOCPage">
    <w:name w:val="TOC Page"/>
    <w:basedOn w:val="Normal"/>
    <w:next w:val="TOC1"/>
    <w:rsid w:val="001C325A"/>
    <w:pPr>
      <w:keepNext/>
      <w:spacing w:after="240"/>
      <w:jc w:val="right"/>
    </w:pPr>
    <w:rPr>
      <w:rFonts w:ascii="Arial" w:hAnsi="Arial"/>
      <w:b/>
    </w:rPr>
  </w:style>
  <w:style w:type="paragraph" w:customStyle="1" w:styleId="Normal6a">
    <w:name w:val="Normal6a"/>
    <w:basedOn w:val="Normal"/>
    <w:rsid w:val="001C325A"/>
    <w:pPr>
      <w:spacing w:after="120"/>
    </w:pPr>
  </w:style>
  <w:style w:type="paragraph" w:customStyle="1" w:styleId="PageHeading">
    <w:name w:val="PageHeading"/>
    <w:basedOn w:val="Normal"/>
    <w:rsid w:val="001C325A"/>
    <w:pPr>
      <w:keepNext/>
      <w:spacing w:after="480"/>
      <w:jc w:val="center"/>
    </w:pPr>
    <w:rPr>
      <w:rFonts w:ascii="Arial" w:hAnsi="Arial" w:cs="Arial"/>
      <w:b/>
    </w:rPr>
  </w:style>
  <w:style w:type="paragraph" w:customStyle="1" w:styleId="NormalBold">
    <w:name w:val="NormalBold"/>
    <w:basedOn w:val="Normal"/>
    <w:rsid w:val="001C325A"/>
    <w:rPr>
      <w:b/>
    </w:rPr>
  </w:style>
  <w:style w:type="paragraph" w:customStyle="1" w:styleId="NormalBold12a">
    <w:name w:val="NormalBold12a"/>
    <w:basedOn w:val="Normal"/>
    <w:rsid w:val="001C325A"/>
    <w:pPr>
      <w:spacing w:after="240"/>
    </w:pPr>
    <w:rPr>
      <w:b/>
    </w:rPr>
  </w:style>
  <w:style w:type="paragraph" w:customStyle="1" w:styleId="AmJustText">
    <w:name w:val="AmJustText"/>
    <w:basedOn w:val="Normal"/>
    <w:rsid w:val="001C325A"/>
    <w:pPr>
      <w:spacing w:after="240"/>
    </w:pPr>
    <w:rPr>
      <w:i/>
    </w:rPr>
  </w:style>
  <w:style w:type="paragraph" w:customStyle="1" w:styleId="NormalHanging12a">
    <w:name w:val="NormalHanging12a"/>
    <w:basedOn w:val="Normal"/>
    <w:uiPriority w:val="99"/>
    <w:rsid w:val="001C325A"/>
    <w:pPr>
      <w:spacing w:after="240"/>
      <w:ind w:left="567" w:hanging="567"/>
    </w:pPr>
  </w:style>
  <w:style w:type="paragraph" w:customStyle="1" w:styleId="CoverNormal24a">
    <w:name w:val="CoverNormal24a"/>
    <w:basedOn w:val="Normal"/>
    <w:rsid w:val="001C325A"/>
    <w:pPr>
      <w:spacing w:after="480"/>
      <w:ind w:left="1417"/>
    </w:pPr>
  </w:style>
  <w:style w:type="paragraph" w:customStyle="1" w:styleId="CoverNormal">
    <w:name w:val="CoverNormal"/>
    <w:basedOn w:val="Normal"/>
    <w:rsid w:val="001C325A"/>
    <w:pPr>
      <w:ind w:left="1418"/>
    </w:pPr>
  </w:style>
  <w:style w:type="paragraph" w:customStyle="1" w:styleId="AmCrossRef">
    <w:name w:val="AmCrossRef"/>
    <w:basedOn w:val="Normal"/>
    <w:rsid w:val="001C325A"/>
    <w:pPr>
      <w:spacing w:before="240" w:after="240"/>
      <w:jc w:val="center"/>
    </w:pPr>
    <w:rPr>
      <w:i/>
    </w:rPr>
  </w:style>
  <w:style w:type="paragraph" w:customStyle="1" w:styleId="AmJustTitle">
    <w:name w:val="AmJustTitle"/>
    <w:basedOn w:val="Normal"/>
    <w:next w:val="AmJustText"/>
    <w:rsid w:val="001C325A"/>
    <w:pPr>
      <w:keepNext/>
      <w:spacing w:before="240" w:after="240"/>
      <w:jc w:val="center"/>
    </w:pPr>
    <w:rPr>
      <w:i/>
    </w:rPr>
  </w:style>
  <w:style w:type="paragraph" w:customStyle="1" w:styleId="CoverReference">
    <w:name w:val="CoverReference"/>
    <w:basedOn w:val="Normal"/>
    <w:rsid w:val="001C325A"/>
    <w:pPr>
      <w:spacing w:before="1080"/>
      <w:jc w:val="right"/>
    </w:pPr>
    <w:rPr>
      <w:rFonts w:ascii="Arial" w:hAnsi="Arial" w:cs="Arial"/>
      <w:b/>
    </w:rPr>
  </w:style>
  <w:style w:type="paragraph" w:customStyle="1" w:styleId="CoverDocType">
    <w:name w:val="CoverDocType"/>
    <w:basedOn w:val="Normal"/>
    <w:rsid w:val="001C325A"/>
    <w:pPr>
      <w:ind w:left="1418"/>
    </w:pPr>
    <w:rPr>
      <w:rFonts w:ascii="Arial" w:hAnsi="Arial"/>
      <w:b/>
      <w:sz w:val="48"/>
    </w:rPr>
  </w:style>
  <w:style w:type="paragraph" w:customStyle="1" w:styleId="CoverDocType24a">
    <w:name w:val="CoverDocType24a"/>
    <w:basedOn w:val="Normal"/>
    <w:rsid w:val="001C325A"/>
    <w:pPr>
      <w:spacing w:after="480"/>
      <w:ind w:left="1418"/>
    </w:pPr>
    <w:rPr>
      <w:rFonts w:ascii="Arial" w:hAnsi="Arial"/>
      <w:b/>
      <w:sz w:val="48"/>
    </w:rPr>
  </w:style>
  <w:style w:type="paragraph" w:customStyle="1" w:styleId="CoverDate">
    <w:name w:val="CoverDate"/>
    <w:basedOn w:val="Normal"/>
    <w:rsid w:val="001C325A"/>
    <w:pPr>
      <w:spacing w:before="240" w:after="1200"/>
    </w:pPr>
  </w:style>
  <w:style w:type="paragraph" w:styleId="Header">
    <w:name w:val="header"/>
    <w:basedOn w:val="Normal"/>
    <w:link w:val="HeaderChar"/>
    <w:rsid w:val="001C325A"/>
    <w:pPr>
      <w:tabs>
        <w:tab w:val="center" w:pos="4513"/>
        <w:tab w:val="right" w:pos="9026"/>
      </w:tabs>
    </w:pPr>
  </w:style>
  <w:style w:type="character" w:customStyle="1" w:styleId="HeaderChar">
    <w:name w:val="Header Char"/>
    <w:basedOn w:val="DefaultParagraphFont"/>
    <w:link w:val="Header"/>
    <w:rsid w:val="001C325A"/>
    <w:rPr>
      <w:sz w:val="24"/>
      <w:lang w:val="et-EE"/>
    </w:rPr>
  </w:style>
  <w:style w:type="paragraph" w:customStyle="1" w:styleId="AmOrLang">
    <w:name w:val="AmOrLang"/>
    <w:basedOn w:val="Normal"/>
    <w:rsid w:val="001C325A"/>
    <w:pPr>
      <w:spacing w:before="240" w:after="240"/>
      <w:jc w:val="right"/>
    </w:pPr>
  </w:style>
  <w:style w:type="paragraph" w:customStyle="1" w:styleId="AmColumnHeading">
    <w:name w:val="AmColumnHeading"/>
    <w:basedOn w:val="Normal"/>
    <w:rsid w:val="001C325A"/>
    <w:pPr>
      <w:spacing w:after="240"/>
      <w:jc w:val="center"/>
    </w:pPr>
    <w:rPr>
      <w:i/>
    </w:rPr>
  </w:style>
  <w:style w:type="paragraph" w:customStyle="1" w:styleId="AmNumberTabs">
    <w:name w:val="AmNumberTabs"/>
    <w:basedOn w:val="Normal"/>
    <w:rsid w:val="001C32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C325A"/>
    <w:pPr>
      <w:spacing w:before="240"/>
    </w:pPr>
    <w:rPr>
      <w:b/>
    </w:rPr>
  </w:style>
  <w:style w:type="paragraph" w:customStyle="1" w:styleId="EPBody">
    <w:name w:val="EPBody"/>
    <w:basedOn w:val="Normal"/>
    <w:rsid w:val="001C325A"/>
    <w:pPr>
      <w:jc w:val="center"/>
    </w:pPr>
    <w:rPr>
      <w:rFonts w:ascii="Arial" w:hAnsi="Arial" w:cs="Arial"/>
      <w:i/>
      <w:sz w:val="22"/>
      <w:szCs w:val="22"/>
    </w:rPr>
  </w:style>
  <w:style w:type="paragraph" w:customStyle="1" w:styleId="EPFooter">
    <w:name w:val="EPFooter"/>
    <w:basedOn w:val="Normal"/>
    <w:rsid w:val="001C325A"/>
    <w:pPr>
      <w:tabs>
        <w:tab w:val="center" w:pos="4535"/>
        <w:tab w:val="right" w:pos="9071"/>
      </w:tabs>
      <w:spacing w:before="240" w:after="240"/>
    </w:pPr>
    <w:rPr>
      <w:color w:val="010000"/>
      <w:sz w:val="22"/>
    </w:rPr>
  </w:style>
  <w:style w:type="paragraph" w:customStyle="1" w:styleId="Lgendesigne">
    <w:name w:val="Légende signe"/>
    <w:basedOn w:val="Normal"/>
    <w:rsid w:val="001C325A"/>
    <w:pPr>
      <w:tabs>
        <w:tab w:val="right" w:pos="454"/>
        <w:tab w:val="left" w:pos="737"/>
      </w:tabs>
      <w:ind w:left="737" w:hanging="737"/>
    </w:pPr>
    <w:rPr>
      <w:snapToGrid w:val="0"/>
      <w:sz w:val="18"/>
      <w:lang w:eastAsia="en-US"/>
    </w:rPr>
  </w:style>
  <w:style w:type="paragraph" w:customStyle="1" w:styleId="Lgendetitre">
    <w:name w:val="Légende titre"/>
    <w:basedOn w:val="Normal"/>
    <w:rsid w:val="001C325A"/>
    <w:pPr>
      <w:spacing w:before="240" w:after="240"/>
    </w:pPr>
    <w:rPr>
      <w:b/>
      <w:i/>
      <w:snapToGrid w:val="0"/>
      <w:lang w:eastAsia="en-US"/>
    </w:rPr>
  </w:style>
  <w:style w:type="paragraph" w:customStyle="1" w:styleId="Lgendestandard">
    <w:name w:val="Légende standard"/>
    <w:basedOn w:val="Normal"/>
    <w:rsid w:val="001C325A"/>
    <w:rPr>
      <w:sz w:val="18"/>
    </w:rPr>
  </w:style>
  <w:style w:type="paragraph" w:styleId="BalloonText">
    <w:name w:val="Balloon Text"/>
    <w:basedOn w:val="Normal"/>
    <w:link w:val="BalloonTextChar"/>
    <w:unhideWhenUsed/>
    <w:rsid w:val="001C325A"/>
    <w:rPr>
      <w:rFonts w:ascii="Segoe UI" w:hAnsi="Segoe UI" w:cs="Segoe UI"/>
      <w:sz w:val="18"/>
      <w:szCs w:val="18"/>
    </w:rPr>
  </w:style>
  <w:style w:type="character" w:customStyle="1" w:styleId="BalloonTextChar">
    <w:name w:val="Balloon Text Char"/>
    <w:basedOn w:val="DefaultParagraphFont"/>
    <w:link w:val="BalloonText"/>
    <w:rsid w:val="001C325A"/>
    <w:rPr>
      <w:rFonts w:ascii="Segoe UI" w:hAnsi="Segoe UI" w:cs="Segoe UI"/>
      <w:sz w:val="18"/>
      <w:szCs w:val="18"/>
      <w:lang w:val="et-EE"/>
    </w:rPr>
  </w:style>
  <w:style w:type="character" w:styleId="CommentReference">
    <w:name w:val="annotation reference"/>
    <w:basedOn w:val="DefaultParagraphFont"/>
    <w:unhideWhenUsed/>
    <w:rsid w:val="001C325A"/>
    <w:rPr>
      <w:sz w:val="16"/>
      <w:szCs w:val="16"/>
    </w:rPr>
  </w:style>
  <w:style w:type="paragraph" w:styleId="Revision">
    <w:name w:val="Revision"/>
    <w:hidden/>
    <w:uiPriority w:val="99"/>
    <w:semiHidden/>
    <w:rsid w:val="001C325A"/>
    <w:rPr>
      <w:sz w:val="24"/>
      <w:lang w:val="et-EE"/>
    </w:rPr>
  </w:style>
  <w:style w:type="paragraph" w:styleId="Footer">
    <w:name w:val="footer"/>
    <w:basedOn w:val="Normal"/>
    <w:link w:val="FooterChar"/>
    <w:rsid w:val="001C325A"/>
    <w:pPr>
      <w:tabs>
        <w:tab w:val="center" w:pos="4513"/>
        <w:tab w:val="right" w:pos="9026"/>
      </w:tabs>
    </w:pPr>
  </w:style>
  <w:style w:type="character" w:customStyle="1" w:styleId="FooterChar">
    <w:name w:val="Footer Char"/>
    <w:basedOn w:val="DefaultParagraphFont"/>
    <w:link w:val="Footer"/>
    <w:rsid w:val="001C325A"/>
    <w:rPr>
      <w:sz w:val="24"/>
      <w:lang w:val="et-EE"/>
    </w:rPr>
  </w:style>
  <w:style w:type="paragraph" w:customStyle="1" w:styleId="Text1">
    <w:name w:val="Text 1"/>
    <w:basedOn w:val="Normal"/>
    <w:rsid w:val="001C325A"/>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1C325A"/>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1C325A"/>
    <w:rPr>
      <w:color w:val="808080"/>
    </w:rPr>
  </w:style>
  <w:style w:type="paragraph" w:styleId="CommentText">
    <w:name w:val="annotation text"/>
    <w:basedOn w:val="Normal"/>
    <w:link w:val="CommentTextChar"/>
    <w:uiPriority w:val="99"/>
    <w:rsid w:val="001C325A"/>
    <w:pPr>
      <w:widowControl/>
    </w:pPr>
    <w:rPr>
      <w:sz w:val="20"/>
      <w:lang w:val="en-GB"/>
    </w:rPr>
  </w:style>
  <w:style w:type="character" w:customStyle="1" w:styleId="CommentTextChar">
    <w:name w:val="Comment Text Char"/>
    <w:basedOn w:val="DefaultParagraphFont"/>
    <w:link w:val="CommentText"/>
    <w:uiPriority w:val="99"/>
    <w:rsid w:val="001C325A"/>
  </w:style>
  <w:style w:type="paragraph" w:styleId="CommentSubject">
    <w:name w:val="annotation subject"/>
    <w:basedOn w:val="Normal"/>
    <w:next w:val="Normal"/>
    <w:link w:val="CommentSubjectChar"/>
    <w:unhideWhenUsed/>
    <w:rsid w:val="001C325A"/>
    <w:rPr>
      <w:b/>
      <w:bCs/>
      <w:sz w:val="20"/>
    </w:rPr>
  </w:style>
  <w:style w:type="character" w:customStyle="1" w:styleId="CommentSubjectChar">
    <w:name w:val="Comment Subject Char"/>
    <w:basedOn w:val="CommentTextChar"/>
    <w:link w:val="CommentSubject"/>
    <w:rsid w:val="001C325A"/>
    <w:rPr>
      <w:b/>
      <w:bCs/>
      <w:lang w:val="et-EE"/>
    </w:rPr>
  </w:style>
  <w:style w:type="character" w:styleId="Hyperlink">
    <w:name w:val="Hyperlink"/>
    <w:basedOn w:val="DefaultParagraphFont"/>
    <w:unhideWhenUsed/>
    <w:rsid w:val="001C325A"/>
    <w:rPr>
      <w:color w:val="0563C1" w:themeColor="hyperlink"/>
      <w:u w:val="single"/>
    </w:rPr>
  </w:style>
  <w:style w:type="paragraph" w:customStyle="1" w:styleId="titrearticle2">
    <w:name w:val="titrearticle2"/>
    <w:basedOn w:val="Normal"/>
    <w:rsid w:val="001C325A"/>
    <w:pPr>
      <w:widowControl/>
      <w:spacing w:before="100" w:beforeAutospacing="1" w:after="100" w:afterAutospacing="1"/>
    </w:pPr>
    <w:rPr>
      <w:szCs w:val="24"/>
    </w:rPr>
  </w:style>
  <w:style w:type="paragraph" w:customStyle="1" w:styleId="li">
    <w:name w:val="li"/>
    <w:basedOn w:val="Normal"/>
    <w:rsid w:val="001C325A"/>
    <w:pPr>
      <w:widowControl/>
      <w:spacing w:before="100" w:beforeAutospacing="1" w:after="100" w:afterAutospacing="1"/>
    </w:pPr>
    <w:rPr>
      <w:szCs w:val="24"/>
    </w:rPr>
  </w:style>
  <w:style w:type="character" w:customStyle="1" w:styleId="num">
    <w:name w:val="num"/>
    <w:basedOn w:val="DefaultParagraphFont"/>
    <w:rsid w:val="001C325A"/>
  </w:style>
  <w:style w:type="paragraph" w:customStyle="1" w:styleId="chaptertitle2">
    <w:name w:val="chaptertitle2"/>
    <w:basedOn w:val="Normal"/>
    <w:rsid w:val="001C325A"/>
    <w:pPr>
      <w:widowControl/>
      <w:spacing w:before="100" w:beforeAutospacing="1" w:after="100" w:afterAutospacing="1"/>
    </w:pPr>
    <w:rPr>
      <w:szCs w:val="24"/>
    </w:rPr>
  </w:style>
  <w:style w:type="character" w:styleId="FollowedHyperlink">
    <w:name w:val="FollowedHyperlink"/>
    <w:basedOn w:val="DefaultParagraphFont"/>
    <w:rsid w:val="001C325A"/>
    <w:rPr>
      <w:color w:val="954F72" w:themeColor="followedHyperlink"/>
      <w:u w:val="single"/>
    </w:rPr>
  </w:style>
  <w:style w:type="character" w:customStyle="1" w:styleId="EPFooter2Motto">
    <w:name w:val="EPFooter2Motto"/>
    <w:rsid w:val="001C325A"/>
    <w:rPr>
      <w:rFonts w:ascii="Arial" w:hAnsi="Arial"/>
      <w:b/>
      <w:i/>
      <w:color w:val="C0C0C0"/>
      <w:sz w:val="22"/>
    </w:rPr>
  </w:style>
  <w:style w:type="paragraph" w:customStyle="1" w:styleId="Normal12a">
    <w:name w:val="Normal12a"/>
    <w:basedOn w:val="Normal"/>
    <w:rsid w:val="001C325A"/>
    <w:pPr>
      <w:spacing w:after="240"/>
    </w:pPr>
  </w:style>
  <w:style w:type="paragraph" w:customStyle="1" w:styleId="PageHeadingNotTOC">
    <w:name w:val="PageHeadingNotTOC"/>
    <w:basedOn w:val="Normal"/>
    <w:rsid w:val="001C325A"/>
    <w:pPr>
      <w:keepNext/>
      <w:spacing w:after="480"/>
      <w:jc w:val="center"/>
    </w:pPr>
    <w:rPr>
      <w:rFonts w:ascii="Arial" w:hAnsi="Arial" w:cs="Arial"/>
      <w:b/>
    </w:rPr>
  </w:style>
  <w:style w:type="paragraph" w:customStyle="1" w:styleId="Normal24a">
    <w:name w:val="Normal24a"/>
    <w:basedOn w:val="Normal"/>
    <w:rsid w:val="001C325A"/>
    <w:pPr>
      <w:spacing w:after="480"/>
    </w:pPr>
  </w:style>
  <w:style w:type="paragraph" w:customStyle="1" w:styleId="NormalBoldCenter">
    <w:name w:val="NormalBoldCenter"/>
    <w:basedOn w:val="Normal"/>
    <w:rsid w:val="001C325A"/>
    <w:pPr>
      <w:jc w:val="center"/>
    </w:pPr>
    <w:rPr>
      <w:b/>
    </w:rPr>
  </w:style>
  <w:style w:type="paragraph" w:customStyle="1" w:styleId="Footprint12b">
    <w:name w:val="Footprint12b"/>
    <w:basedOn w:val="Normal"/>
    <w:rsid w:val="001C325A"/>
    <w:pPr>
      <w:spacing w:before="240"/>
    </w:pPr>
    <w:rPr>
      <w:szCs w:val="24"/>
    </w:rPr>
  </w:style>
  <w:style w:type="paragraph" w:customStyle="1" w:styleId="NormalSingle">
    <w:name w:val="NormalSingle"/>
    <w:basedOn w:val="Normal"/>
    <w:qFormat/>
    <w:rsid w:val="001C325A"/>
    <w:rPr>
      <w:szCs w:val="24"/>
    </w:rPr>
  </w:style>
  <w:style w:type="paragraph" w:customStyle="1" w:styleId="RollCallSymbols14pt">
    <w:name w:val="RollCallSymbols14pt"/>
    <w:basedOn w:val="Normal"/>
    <w:rsid w:val="001C325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C325A"/>
    <w:pPr>
      <w:tabs>
        <w:tab w:val="center" w:pos="284"/>
        <w:tab w:val="left" w:pos="426"/>
      </w:tabs>
    </w:pPr>
    <w:rPr>
      <w:snapToGrid w:val="0"/>
      <w:lang w:eastAsia="en-US"/>
    </w:rPr>
  </w:style>
  <w:style w:type="paragraph" w:customStyle="1" w:styleId="RollCallVotes">
    <w:name w:val="RollCallVotes"/>
    <w:basedOn w:val="Normal"/>
    <w:rsid w:val="001C325A"/>
    <w:pPr>
      <w:spacing w:before="120" w:after="120"/>
      <w:jc w:val="center"/>
    </w:pPr>
    <w:rPr>
      <w:b/>
      <w:bCs/>
      <w:snapToGrid w:val="0"/>
      <w:sz w:val="16"/>
      <w:lang w:eastAsia="en-US"/>
    </w:rPr>
  </w:style>
  <w:style w:type="paragraph" w:customStyle="1" w:styleId="RollCallTable">
    <w:name w:val="RollCallTable"/>
    <w:basedOn w:val="Normal"/>
    <w:rsid w:val="001C325A"/>
    <w:pPr>
      <w:spacing w:before="120" w:after="120"/>
    </w:pPr>
    <w:rPr>
      <w:snapToGrid w:val="0"/>
      <w:sz w:val="16"/>
      <w:lang w:eastAsia="en-US"/>
    </w:rPr>
  </w:style>
  <w:style w:type="character" w:styleId="UnresolvedMention">
    <w:name w:val="Unresolved Mention"/>
    <w:basedOn w:val="DefaultParagraphFont"/>
    <w:uiPriority w:val="99"/>
    <w:semiHidden/>
    <w:unhideWhenUsed/>
    <w:rsid w:val="001C32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11/16/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8002</Words>
  <Characters>62018</Characters>
  <Application>Microsoft Office Word</Application>
  <DocSecurity>0</DocSecurity>
  <Lines>516</Lines>
  <Paragraphs>139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2025-11-13T13:53:00Z</dcterms:created>
  <dcterms:modified xsi:type="dcterms:W3CDTF">2025-11-13T13:53:00Z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A10-0194/2025</vt:lpwstr>
  </property>
  <property fmtid="{D5CDD505-2E9C-101B-9397-08002B2CF9AE}" pid="4" name="&lt;Type&gt;">
    <vt:lpwstr>RR</vt:lpwstr>
  </property>
</Properties>
</file>