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6A37" w14:paraId="0CC72382" w14:textId="77777777" w:rsidTr="0010095E">
        <w:trPr>
          <w:trHeight w:hRule="exact" w:val="1418"/>
        </w:trPr>
        <w:tc>
          <w:tcPr>
            <w:tcW w:w="6804" w:type="dxa"/>
            <w:shd w:val="clear" w:color="auto" w:fill="auto"/>
            <w:vAlign w:val="center"/>
          </w:tcPr>
          <w:p w14:paraId="3E6785E9" w14:textId="77777777" w:rsidR="00751A4A" w:rsidRPr="00036A37" w:rsidRDefault="006A7F88" w:rsidP="0010095E">
            <w:pPr>
              <w:pStyle w:val="EPName"/>
            </w:pPr>
            <w:r w:rsidRPr="00036A37">
              <w:t>Europski parlament</w:t>
            </w:r>
          </w:p>
          <w:p w14:paraId="248904DA" w14:textId="77777777" w:rsidR="00751A4A" w:rsidRPr="00036A37" w:rsidRDefault="005F1B17" w:rsidP="005F1B17">
            <w:pPr>
              <w:pStyle w:val="EPTerm"/>
              <w:rPr>
                <w:rStyle w:val="HideTWBExt"/>
                <w:noProof w:val="0"/>
                <w:vanish w:val="0"/>
                <w:color w:val="auto"/>
              </w:rPr>
            </w:pPr>
            <w:r w:rsidRPr="00036A37">
              <w:t>2024</w:t>
            </w:r>
            <w:r w:rsidR="00817416" w:rsidRPr="00036A37">
              <w:t>-202</w:t>
            </w:r>
            <w:r w:rsidRPr="00036A37">
              <w:t>9</w:t>
            </w:r>
          </w:p>
        </w:tc>
        <w:tc>
          <w:tcPr>
            <w:tcW w:w="2268" w:type="dxa"/>
            <w:shd w:val="clear" w:color="auto" w:fill="auto"/>
          </w:tcPr>
          <w:p w14:paraId="378BE46E" w14:textId="77777777" w:rsidR="00751A4A" w:rsidRPr="00036A37" w:rsidRDefault="00187494" w:rsidP="0010095E">
            <w:pPr>
              <w:pStyle w:val="EPLogo"/>
            </w:pPr>
            <w:r w:rsidRPr="00036A37">
              <w:rPr>
                <w:noProof/>
                <w:lang w:eastAsia="ja-JP"/>
              </w:rPr>
              <w:drawing>
                <wp:inline distT="0" distB="0" distL="0" distR="0" wp14:anchorId="65D26851" wp14:editId="53F8E5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A9FA02" w14:textId="77777777" w:rsidR="00D058B8" w:rsidRPr="00036A37" w:rsidRDefault="00D058B8" w:rsidP="004C5D52">
      <w:pPr>
        <w:pStyle w:val="LineTop"/>
      </w:pPr>
    </w:p>
    <w:p w14:paraId="69E8F903" w14:textId="77777777" w:rsidR="00680577" w:rsidRPr="00036A37" w:rsidRDefault="006A7F88" w:rsidP="00680577">
      <w:pPr>
        <w:pStyle w:val="EPBodyTA1"/>
      </w:pPr>
      <w:r w:rsidRPr="00036A37">
        <w:t>USVOJENI TEKSTOVI</w:t>
      </w:r>
    </w:p>
    <w:p w14:paraId="29A5E393" w14:textId="77777777" w:rsidR="00D058B8" w:rsidRPr="00036A37" w:rsidRDefault="00D058B8" w:rsidP="00D058B8">
      <w:pPr>
        <w:pStyle w:val="LineBottom"/>
      </w:pPr>
    </w:p>
    <w:p w14:paraId="5C183F10" w14:textId="51DDCEBA" w:rsidR="006A7F88" w:rsidRPr="00036A37" w:rsidRDefault="006A7F88" w:rsidP="006A7F88">
      <w:pPr>
        <w:pStyle w:val="ATHeading1"/>
      </w:pPr>
      <w:bookmarkStart w:id="0" w:name="TANumber"/>
      <w:r w:rsidRPr="00036A37">
        <w:t>P10_TA(2025)0</w:t>
      </w:r>
      <w:r w:rsidR="00D2688D">
        <w:t>268</w:t>
      </w:r>
      <w:bookmarkEnd w:id="0"/>
    </w:p>
    <w:p w14:paraId="29383FA7" w14:textId="77777777" w:rsidR="006A7F88" w:rsidRPr="00036A37" w:rsidRDefault="006A7F88" w:rsidP="006A7F88">
      <w:pPr>
        <w:pStyle w:val="ATHeading2"/>
      </w:pPr>
      <w:bookmarkStart w:id="1" w:name="title"/>
      <w:r w:rsidRPr="00036A37">
        <w:t>Poslovanje u Europi: okvir za oporezivanje dobiti (BEFIT)</w:t>
      </w:r>
      <w:bookmarkEnd w:id="1"/>
    </w:p>
    <w:p w14:paraId="6DEEA04A" w14:textId="77777777" w:rsidR="006A7F88" w:rsidRPr="00036A37" w:rsidRDefault="006A7F88" w:rsidP="006A7F88">
      <w:pPr>
        <w:rPr>
          <w:i/>
          <w:vanish/>
        </w:rPr>
      </w:pPr>
      <w:r w:rsidRPr="00036A37">
        <w:rPr>
          <w:i/>
        </w:rPr>
        <w:fldChar w:fldCharType="begin"/>
      </w:r>
      <w:r w:rsidRPr="00036A37">
        <w:rPr>
          <w:i/>
        </w:rPr>
        <w:instrText xml:space="preserve"> TC"(</w:instrText>
      </w:r>
      <w:bookmarkStart w:id="2" w:name="DocNumber"/>
      <w:r w:rsidRPr="00036A37">
        <w:rPr>
          <w:i/>
        </w:rPr>
        <w:instrText>A10-0194/2025</w:instrText>
      </w:r>
      <w:bookmarkEnd w:id="2"/>
      <w:r w:rsidRPr="00036A37">
        <w:rPr>
          <w:i/>
        </w:rPr>
        <w:instrText xml:space="preserve"> - Izvjestiteljica: Evelyn Regner)"\l3 \n&gt; \* MERGEFORMAT </w:instrText>
      </w:r>
      <w:r w:rsidRPr="00036A37">
        <w:rPr>
          <w:i/>
        </w:rPr>
        <w:fldChar w:fldCharType="end"/>
      </w:r>
    </w:p>
    <w:p w14:paraId="768820AE" w14:textId="77777777" w:rsidR="006A7F88" w:rsidRPr="00036A37" w:rsidRDefault="006A7F88" w:rsidP="006A7F88">
      <w:pPr>
        <w:rPr>
          <w:vanish/>
        </w:rPr>
      </w:pPr>
      <w:bookmarkStart w:id="3" w:name="Commission"/>
      <w:r w:rsidRPr="00036A37">
        <w:rPr>
          <w:vanish/>
        </w:rPr>
        <w:t>Odbor za ekonomsku i monetarnu politiku</w:t>
      </w:r>
      <w:bookmarkEnd w:id="3"/>
    </w:p>
    <w:p w14:paraId="5F5A9F55" w14:textId="77777777" w:rsidR="006A7F88" w:rsidRPr="00036A37" w:rsidRDefault="006A7F88" w:rsidP="006A7F88">
      <w:pPr>
        <w:rPr>
          <w:vanish/>
        </w:rPr>
      </w:pPr>
      <w:bookmarkStart w:id="4" w:name="PE"/>
      <w:r w:rsidRPr="00036A37">
        <w:rPr>
          <w:vanish/>
        </w:rPr>
        <w:t>PE773.162</w:t>
      </w:r>
      <w:bookmarkEnd w:id="4"/>
    </w:p>
    <w:p w14:paraId="329F5DEA" w14:textId="1FD16345" w:rsidR="006A7F88" w:rsidRPr="00036A37" w:rsidRDefault="006A7F88" w:rsidP="006A7F88">
      <w:pPr>
        <w:pStyle w:val="ATHeading3"/>
      </w:pPr>
      <w:bookmarkStart w:id="5" w:name="Sujet"/>
      <w:r w:rsidRPr="00036A37">
        <w:t xml:space="preserve">Zakonodavna rezolucija Europskog parlamenta od </w:t>
      </w:r>
      <w:r w:rsidR="009C529A">
        <w:t>13. studenoga</w:t>
      </w:r>
      <w:r w:rsidRPr="00036A37">
        <w:t xml:space="preserve"> 2025. o Prijedlogu direktive Vijeća o poslovanju u Europi: okvir za oporezivanje dobiti (BEFIT)</w:t>
      </w:r>
      <w:bookmarkEnd w:id="5"/>
      <w:r w:rsidRPr="00036A37">
        <w:t xml:space="preserve"> </w:t>
      </w:r>
      <w:bookmarkStart w:id="6" w:name="References"/>
      <w:r w:rsidRPr="00036A37">
        <w:t>(COM(2023)0532 – C9-0341/2023 – 2023/0321(CNS))</w:t>
      </w:r>
      <w:bookmarkEnd w:id="6"/>
    </w:p>
    <w:p w14:paraId="2895C5E4" w14:textId="77777777" w:rsidR="00225736" w:rsidRPr="00036A37" w:rsidRDefault="00225736" w:rsidP="00225736">
      <w:pPr>
        <w:pStyle w:val="NormalBold"/>
      </w:pPr>
      <w:r w:rsidRPr="00036A37">
        <w:t>(Posebni zakonodavni postupak – savjetovanje)</w:t>
      </w:r>
    </w:p>
    <w:p w14:paraId="14D590CD" w14:textId="77777777" w:rsidR="00225736" w:rsidRPr="00036A37" w:rsidRDefault="00225736" w:rsidP="00225736">
      <w:pPr>
        <w:pStyle w:val="EPComma"/>
      </w:pPr>
      <w:r w:rsidRPr="00036A37">
        <w:rPr>
          <w:i/>
        </w:rPr>
        <w:t>Europski parlament</w:t>
      </w:r>
      <w:r w:rsidRPr="00036A37">
        <w:t>,</w:t>
      </w:r>
    </w:p>
    <w:p w14:paraId="6020BB33" w14:textId="77777777" w:rsidR="00225736" w:rsidRPr="00036A37" w:rsidRDefault="00225736" w:rsidP="00225736">
      <w:pPr>
        <w:pStyle w:val="NormalHanging12a"/>
      </w:pPr>
      <w:r w:rsidRPr="00036A37">
        <w:t>–</w:t>
      </w:r>
      <w:r w:rsidRPr="00036A37">
        <w:tab/>
        <w:t>uzimajući u obzir Prijedlog Komisije upućen Vijeću (COM(2023)0532),</w:t>
      </w:r>
    </w:p>
    <w:p w14:paraId="62BA6C3E" w14:textId="77777777" w:rsidR="00225736" w:rsidRPr="00036A37" w:rsidRDefault="00225736" w:rsidP="00225736">
      <w:pPr>
        <w:pStyle w:val="NormalHanging12a"/>
      </w:pPr>
      <w:r w:rsidRPr="00036A37">
        <w:t>–</w:t>
      </w:r>
      <w:r w:rsidRPr="00036A37">
        <w:tab/>
        <w:t>uzimajući u obzir članak 115. Ugovora o funkcioniranju Europske unije, na temelju kojeg se Vijeće savjetovalo s Parlamentom (C9</w:t>
      </w:r>
      <w:r w:rsidRPr="00036A37">
        <w:noBreakHyphen/>
        <w:t>0341/2023),</w:t>
      </w:r>
    </w:p>
    <w:p w14:paraId="24D762C3" w14:textId="77777777" w:rsidR="00225736" w:rsidRPr="00036A37" w:rsidRDefault="00225736" w:rsidP="00225736">
      <w:pPr>
        <w:pStyle w:val="NormalHanging12a"/>
      </w:pPr>
      <w:r w:rsidRPr="00036A37">
        <w:t>–</w:t>
      </w:r>
      <w:r w:rsidRPr="00036A37">
        <w:tab/>
        <w:t>uzimajući u obzir proračunsku procjenu koju je donio Odbor za proračune,</w:t>
      </w:r>
    </w:p>
    <w:p w14:paraId="75F49D51" w14:textId="77777777" w:rsidR="00225736" w:rsidRPr="00036A37" w:rsidRDefault="00225736" w:rsidP="00225736">
      <w:pPr>
        <w:pStyle w:val="NormalHanging12a"/>
      </w:pPr>
      <w:r w:rsidRPr="00036A37">
        <w:t>–</w:t>
      </w:r>
      <w:r w:rsidRPr="00036A37">
        <w:tab/>
        <w:t xml:space="preserve">uzimajući u obzir obrazložena mišljenja švedskog Parlamenta, malteškog Parlamenta i irskog </w:t>
      </w:r>
      <w:proofErr w:type="spellStart"/>
      <w:r w:rsidRPr="00036A37">
        <w:t>Oireachtasa</w:t>
      </w:r>
      <w:proofErr w:type="spellEnd"/>
      <w:r w:rsidRPr="00036A37">
        <w:t>, podnesena u okviru Protokola br. 2 o primjeni načela supsidijarnosti i proporcionalnosti, u kojima se navodi da nacrt zakonodavnog akta nije u skladu s načelom supsidijarnosti,</w:t>
      </w:r>
    </w:p>
    <w:p w14:paraId="44441B65" w14:textId="77777777" w:rsidR="00225736" w:rsidRPr="00036A37" w:rsidRDefault="00225736" w:rsidP="00225736">
      <w:pPr>
        <w:pStyle w:val="NormalHanging12a"/>
      </w:pPr>
      <w:r w:rsidRPr="00036A37">
        <w:t>–</w:t>
      </w:r>
      <w:r w:rsidRPr="00036A37">
        <w:tab/>
        <w:t>uzimajući u obzir članke 84. i 58. Poslovnika,</w:t>
      </w:r>
    </w:p>
    <w:p w14:paraId="03DBCBFC" w14:textId="14445707" w:rsidR="00225736" w:rsidRPr="00036A37" w:rsidRDefault="00225736" w:rsidP="00225736">
      <w:pPr>
        <w:pStyle w:val="NormalHanging12a"/>
      </w:pPr>
      <w:r w:rsidRPr="00036A37">
        <w:rPr>
          <w:rFonts w:ascii="Symbol" w:hAnsi="Symbol"/>
        </w:rPr>
        <w:sym w:font="Symbol" w:char="F02D"/>
      </w:r>
      <w:r w:rsidRPr="00036A37">
        <w:tab/>
        <w:t>uzimajući u obzir izvješće Odbora za ekonomsku i monetarnu politiku (A10</w:t>
      </w:r>
      <w:r w:rsidR="0077402E" w:rsidRPr="0077402E">
        <w:t>-0194/2025</w:t>
      </w:r>
      <w:r w:rsidRPr="00036A37">
        <w:t>),</w:t>
      </w:r>
    </w:p>
    <w:p w14:paraId="222D314E" w14:textId="77777777" w:rsidR="00225736" w:rsidRPr="00036A37" w:rsidRDefault="00225736" w:rsidP="00225736">
      <w:pPr>
        <w:pStyle w:val="NormalHanging12a"/>
      </w:pPr>
      <w:r w:rsidRPr="00036A37">
        <w:t>1.</w:t>
      </w:r>
      <w:r w:rsidRPr="00036A37">
        <w:tab/>
        <w:t>prihvaća Prijedlog Komisije s predloženim izmjenama;</w:t>
      </w:r>
    </w:p>
    <w:p w14:paraId="3AC93E00" w14:textId="77777777" w:rsidR="00225736" w:rsidRPr="00036A37" w:rsidRDefault="00225736" w:rsidP="00225736">
      <w:pPr>
        <w:pStyle w:val="NormalHanging12a"/>
      </w:pPr>
      <w:r w:rsidRPr="00036A37">
        <w:t>2.</w:t>
      </w:r>
      <w:r w:rsidRPr="00036A37">
        <w:tab/>
        <w:t>poziva Komisiju da shodno tomu izmijeni svoj Prijedlog u skladu s člankom 293. stavkom 2. Ugovora o funkcioniranju Europske unije;</w:t>
      </w:r>
    </w:p>
    <w:p w14:paraId="555C5679" w14:textId="77777777" w:rsidR="00225736" w:rsidRPr="00036A37" w:rsidRDefault="00225736" w:rsidP="00225736">
      <w:pPr>
        <w:pStyle w:val="NormalHanging12a"/>
      </w:pPr>
      <w:r w:rsidRPr="00036A37">
        <w:t>3.</w:t>
      </w:r>
      <w:r w:rsidRPr="00036A37">
        <w:tab/>
        <w:t>poziva Vijeće da ga obavijesti ako namjerava odstupiti od teksta koji je Parlament prihvatio;</w:t>
      </w:r>
    </w:p>
    <w:p w14:paraId="526E3CF1" w14:textId="77777777" w:rsidR="00225736" w:rsidRPr="00036A37" w:rsidRDefault="00225736" w:rsidP="00225736">
      <w:pPr>
        <w:pStyle w:val="NormalHanging12a"/>
      </w:pPr>
      <w:r w:rsidRPr="00036A37">
        <w:t>4.</w:t>
      </w:r>
      <w:r w:rsidRPr="00036A37">
        <w:tab/>
        <w:t>traži od Vijeća da se ponovno savjetuje s Parlamentom ako namjerava bitno izmijeniti prijedlog Komisije;</w:t>
      </w:r>
    </w:p>
    <w:p w14:paraId="6A24D359" w14:textId="77777777" w:rsidR="00225736" w:rsidRPr="00036A37" w:rsidRDefault="00225736" w:rsidP="00225736">
      <w:pPr>
        <w:pStyle w:val="NormalHanging12a"/>
      </w:pPr>
      <w:r w:rsidRPr="00036A37">
        <w:lastRenderedPageBreak/>
        <w:t>5.</w:t>
      </w:r>
      <w:r w:rsidRPr="00036A37">
        <w:tab/>
        <w:t>nalaže svojoj predsjednici da stajalište Parlamenta proslijedi Vijeću, Komisiji i nacionalnim parlamentima.</w:t>
      </w:r>
    </w:p>
    <w:p w14:paraId="21CCE975" w14:textId="77777777" w:rsidR="00225736" w:rsidRPr="00036A37" w:rsidRDefault="00225736" w:rsidP="00225736"/>
    <w:p w14:paraId="4D24E51A" w14:textId="77777777" w:rsidR="00225736" w:rsidRPr="00036A37" w:rsidRDefault="00225736" w:rsidP="00225736">
      <w:pPr>
        <w:pStyle w:val="AmNumberTabs"/>
      </w:pPr>
      <w:r w:rsidRPr="00036A37">
        <w:rPr>
          <w:rStyle w:val="HideTWBExt"/>
          <w:b w:val="0"/>
        </w:rPr>
        <w:t>&lt;RepeatBlock-Amend&gt;&lt;Amend&gt;</w:t>
      </w:r>
      <w:r w:rsidRPr="00036A37">
        <w:t>Amandman</w:t>
      </w:r>
      <w:r w:rsidRPr="00036A37">
        <w:tab/>
      </w:r>
      <w:r w:rsidRPr="00036A37">
        <w:tab/>
      </w:r>
      <w:r w:rsidRPr="00036A37">
        <w:rPr>
          <w:rStyle w:val="HideTWBExt"/>
          <w:b w:val="0"/>
        </w:rPr>
        <w:t>&lt;NumAm&gt;</w:t>
      </w:r>
      <w:r w:rsidRPr="00036A37">
        <w:t>1</w:t>
      </w:r>
      <w:r w:rsidRPr="00036A37">
        <w:rPr>
          <w:rStyle w:val="HideTWBExt"/>
          <w:b w:val="0"/>
        </w:rPr>
        <w:t>&lt;/NumAm&gt;</w:t>
      </w:r>
    </w:p>
    <w:p w14:paraId="1B75E7BF" w14:textId="77777777" w:rsidR="00225736" w:rsidRPr="00036A37" w:rsidRDefault="00225736" w:rsidP="00225736">
      <w:pPr>
        <w:pStyle w:val="NormalBold"/>
        <w:rPr>
          <w:rStyle w:val="HideTWBExt"/>
          <w:b w:val="0"/>
          <w:vanish w:val="0"/>
        </w:rPr>
      </w:pPr>
    </w:p>
    <w:p w14:paraId="154840F0" w14:textId="77777777" w:rsidR="00225736" w:rsidRPr="00036A37" w:rsidRDefault="00225736" w:rsidP="00225736">
      <w:pPr>
        <w:pStyle w:val="AmNumberTabs"/>
        <w:rPr>
          <w:rStyle w:val="HideTWBExt"/>
        </w:rPr>
      </w:pPr>
    </w:p>
    <w:p w14:paraId="0FEFF3A8" w14:textId="77777777" w:rsidR="00225736" w:rsidRPr="00036A37" w:rsidRDefault="00225736" w:rsidP="00225736">
      <w:pPr>
        <w:pStyle w:val="NormalBold"/>
        <w:rPr>
          <w:rStyle w:val="HideTWBExt"/>
        </w:rPr>
      </w:pPr>
    </w:p>
    <w:p w14:paraId="03633DEA" w14:textId="77777777" w:rsidR="00225736" w:rsidRPr="00036A37" w:rsidRDefault="00225736" w:rsidP="00225736">
      <w:pPr>
        <w:pStyle w:val="NormalBold"/>
      </w:pPr>
      <w:r w:rsidRPr="00036A37">
        <w:rPr>
          <w:rStyle w:val="HideTWBExt"/>
          <w:b w:val="0"/>
        </w:rPr>
        <w:t>&lt;DocAmend&gt;</w:t>
      </w:r>
      <w:r w:rsidRPr="00036A37">
        <w:t>Prijedlog direktive</w:t>
      </w:r>
      <w:r w:rsidRPr="00036A37">
        <w:rPr>
          <w:rStyle w:val="HideTWBExt"/>
          <w:b w:val="0"/>
        </w:rPr>
        <w:t>&lt;/DocAmend&gt;</w:t>
      </w:r>
    </w:p>
    <w:p w14:paraId="114AF13C" w14:textId="77777777" w:rsidR="00225736" w:rsidRPr="00036A37" w:rsidRDefault="00225736" w:rsidP="00225736">
      <w:pPr>
        <w:pStyle w:val="NormalBold"/>
      </w:pPr>
      <w:r w:rsidRPr="00036A37">
        <w:rPr>
          <w:rStyle w:val="HideTWBExt"/>
          <w:b w:val="0"/>
        </w:rPr>
        <w:t>&lt;Article&gt;</w:t>
      </w:r>
      <w:r w:rsidRPr="00036A37">
        <w:t>Uvodna izjava 1.</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60423DC4" w14:textId="77777777" w:rsidTr="00C17497">
        <w:trPr>
          <w:trHeight w:val="240"/>
          <w:jc w:val="center"/>
        </w:trPr>
        <w:tc>
          <w:tcPr>
            <w:tcW w:w="9752" w:type="dxa"/>
            <w:gridSpan w:val="2"/>
            <w:tcBorders>
              <w:top w:val="nil"/>
              <w:left w:val="nil"/>
              <w:bottom w:val="nil"/>
              <w:right w:val="nil"/>
            </w:tcBorders>
          </w:tcPr>
          <w:p w14:paraId="03153942" w14:textId="77777777" w:rsidR="00225736" w:rsidRPr="00036A37" w:rsidRDefault="00225736" w:rsidP="00C17497"/>
        </w:tc>
      </w:tr>
      <w:tr w:rsidR="00225736" w:rsidRPr="00036A37" w14:paraId="73D46A6B" w14:textId="77777777" w:rsidTr="00C17497">
        <w:trPr>
          <w:trHeight w:val="240"/>
          <w:jc w:val="center"/>
        </w:trPr>
        <w:tc>
          <w:tcPr>
            <w:tcW w:w="4876" w:type="dxa"/>
            <w:tcBorders>
              <w:top w:val="nil"/>
              <w:left w:val="nil"/>
              <w:bottom w:val="nil"/>
              <w:right w:val="nil"/>
            </w:tcBorders>
            <w:hideMark/>
          </w:tcPr>
          <w:p w14:paraId="68486929"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3CF73C63" w14:textId="77777777" w:rsidR="00225736" w:rsidRPr="00036A37" w:rsidRDefault="00225736" w:rsidP="00C17497">
            <w:pPr>
              <w:pStyle w:val="AmColumnHeading"/>
            </w:pPr>
            <w:r w:rsidRPr="00036A37">
              <w:t>Izmjena</w:t>
            </w:r>
          </w:p>
        </w:tc>
      </w:tr>
      <w:tr w:rsidR="00225736" w:rsidRPr="00036A37" w14:paraId="4FB3A753" w14:textId="77777777" w:rsidTr="00C17497">
        <w:trPr>
          <w:jc w:val="center"/>
        </w:trPr>
        <w:tc>
          <w:tcPr>
            <w:tcW w:w="4876" w:type="dxa"/>
            <w:tcBorders>
              <w:top w:val="nil"/>
              <w:left w:val="nil"/>
              <w:bottom w:val="nil"/>
              <w:right w:val="nil"/>
            </w:tcBorders>
            <w:hideMark/>
          </w:tcPr>
          <w:p w14:paraId="37037D83" w14:textId="77777777" w:rsidR="00225736" w:rsidRPr="00036A37" w:rsidRDefault="00225736" w:rsidP="00C17497">
            <w:pPr>
              <w:pStyle w:val="Normal6a"/>
            </w:pPr>
            <w:r w:rsidRPr="00036A37">
              <w:t>(1)</w:t>
            </w:r>
            <w:r w:rsidRPr="00036A37">
              <w:tab/>
              <w:t>U Uniji trenutačno ne postoji zajednički pristup izračunu porezne osnovice za poduzeća. Stoga su poduzeća iz Unije dužna pridržavati se različitih pravila sustava oporezivanja dobiti u svakoj državi članici u kojoj posluju.</w:t>
            </w:r>
          </w:p>
        </w:tc>
        <w:tc>
          <w:tcPr>
            <w:tcW w:w="4876" w:type="dxa"/>
            <w:tcBorders>
              <w:top w:val="nil"/>
              <w:left w:val="nil"/>
              <w:bottom w:val="nil"/>
              <w:right w:val="nil"/>
            </w:tcBorders>
            <w:hideMark/>
          </w:tcPr>
          <w:p w14:paraId="1BF2E122" w14:textId="2D20BB58" w:rsidR="00225736" w:rsidRPr="00036A37" w:rsidRDefault="00225736" w:rsidP="00C17497">
            <w:pPr>
              <w:pStyle w:val="Normal6a"/>
            </w:pPr>
            <w:r w:rsidRPr="00036A37">
              <w:t>(1)</w:t>
            </w:r>
            <w:r w:rsidRPr="00036A37">
              <w:tab/>
              <w:t xml:space="preserve">U Uniji trenutačno ne postoji zajednički pristup izračunu porezne osnovice za poduzeća. Stoga su poduzeća iz Unije dužna pridržavati se različitih pravila sustava oporezivanja dobiti u svakoj državi članici u kojoj posluju. </w:t>
            </w:r>
            <w:r w:rsidR="00371D4F">
              <w:rPr>
                <w:b/>
                <w:i/>
              </w:rPr>
              <w:t>Na p</w:t>
            </w:r>
            <w:r w:rsidRPr="00036A37">
              <w:rPr>
                <w:b/>
                <w:i/>
              </w:rPr>
              <w:t>rimjer, prema Godišnjem izvješću o oporezivanju za 2024., zakonske stope poreza na dobit 2023. godine u državama članicama iznosile su od 10 % do 31,5 % (te od 9 % do 29 % uzimajući u obzir programe fiskalne potpore koje su uspostavile vlade).</w:t>
            </w:r>
          </w:p>
        </w:tc>
      </w:tr>
    </w:tbl>
    <w:p w14:paraId="3A26EA0D" w14:textId="77777777" w:rsidR="00225736" w:rsidRPr="00036A37" w:rsidRDefault="00225736" w:rsidP="00225736">
      <w:r w:rsidRPr="00036A37">
        <w:rPr>
          <w:rStyle w:val="HideTWBExt"/>
        </w:rPr>
        <w:t>&lt;/Amend&gt;</w:t>
      </w:r>
    </w:p>
    <w:p w14:paraId="01EDD8D5"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2</w:t>
      </w:r>
      <w:r w:rsidRPr="00036A37">
        <w:rPr>
          <w:rStyle w:val="HideTWBExt"/>
          <w:b w:val="0"/>
        </w:rPr>
        <w:t>&lt;/NumAm&gt;</w:t>
      </w:r>
    </w:p>
    <w:p w14:paraId="1CA40A45"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5C2AB6F5" w14:textId="77777777" w:rsidR="00225736" w:rsidRPr="00036A37" w:rsidRDefault="00225736" w:rsidP="00225736">
      <w:pPr>
        <w:pStyle w:val="NormalBold"/>
        <w:keepNext/>
      </w:pPr>
      <w:r w:rsidRPr="00036A37">
        <w:rPr>
          <w:rStyle w:val="HideTWBExt"/>
          <w:b w:val="0"/>
        </w:rPr>
        <w:t>&lt;Article&gt;</w:t>
      </w:r>
      <w:r w:rsidRPr="00036A37">
        <w:t>Uvodna izjava 2.</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0B1B9C1D" w14:textId="77777777" w:rsidTr="00C17497">
        <w:trPr>
          <w:jc w:val="center"/>
        </w:trPr>
        <w:tc>
          <w:tcPr>
            <w:tcW w:w="9752" w:type="dxa"/>
            <w:gridSpan w:val="2"/>
          </w:tcPr>
          <w:p w14:paraId="6DB9C731" w14:textId="77777777" w:rsidR="00225736" w:rsidRPr="00036A37" w:rsidRDefault="00225736" w:rsidP="00C17497">
            <w:pPr>
              <w:keepNext/>
            </w:pPr>
          </w:p>
        </w:tc>
      </w:tr>
      <w:tr w:rsidR="00225736" w:rsidRPr="00036A37" w14:paraId="49BCC9DB" w14:textId="77777777" w:rsidTr="00C17497">
        <w:trPr>
          <w:jc w:val="center"/>
        </w:trPr>
        <w:tc>
          <w:tcPr>
            <w:tcW w:w="4876" w:type="dxa"/>
          </w:tcPr>
          <w:p w14:paraId="3D40BB02" w14:textId="77777777" w:rsidR="00225736" w:rsidRPr="00036A37" w:rsidRDefault="00225736" w:rsidP="00C17497">
            <w:pPr>
              <w:pStyle w:val="AmColumnHeading"/>
              <w:keepNext/>
            </w:pPr>
            <w:r w:rsidRPr="00036A37">
              <w:t>Tekst koji je predložila Komisija</w:t>
            </w:r>
          </w:p>
        </w:tc>
        <w:tc>
          <w:tcPr>
            <w:tcW w:w="4876" w:type="dxa"/>
          </w:tcPr>
          <w:p w14:paraId="77531796" w14:textId="77777777" w:rsidR="00225736" w:rsidRPr="00036A37" w:rsidRDefault="00225736" w:rsidP="00C17497">
            <w:pPr>
              <w:pStyle w:val="AmColumnHeading"/>
              <w:keepNext/>
            </w:pPr>
            <w:r w:rsidRPr="00036A37">
              <w:t>Izmjena</w:t>
            </w:r>
          </w:p>
        </w:tc>
      </w:tr>
      <w:tr w:rsidR="00225736" w:rsidRPr="00036A37" w14:paraId="2CB361EF" w14:textId="77777777" w:rsidTr="00C17497">
        <w:trPr>
          <w:jc w:val="center"/>
        </w:trPr>
        <w:tc>
          <w:tcPr>
            <w:tcW w:w="4876" w:type="dxa"/>
          </w:tcPr>
          <w:p w14:paraId="6A98B3D8" w14:textId="77777777" w:rsidR="00225736" w:rsidRPr="00036A37" w:rsidRDefault="00225736" w:rsidP="00C17497">
            <w:pPr>
              <w:pStyle w:val="Normal6a"/>
            </w:pPr>
            <w:r w:rsidRPr="00036A37">
              <w:t>(2)</w:t>
            </w:r>
            <w:r w:rsidRPr="00036A37">
              <w:tab/>
              <w:t xml:space="preserve">Postojanje 27 različitih sustava poreza na dobit u Uniji </w:t>
            </w:r>
            <w:r w:rsidRPr="00036A37">
              <w:rPr>
                <w:b/>
                <w:i/>
              </w:rPr>
              <w:t>otežavaju</w:t>
            </w:r>
            <w:r w:rsidRPr="00036A37">
              <w:t xml:space="preserve"> ispunjavanje poreznih pravila i </w:t>
            </w:r>
            <w:r w:rsidRPr="00036A37">
              <w:rPr>
                <w:b/>
                <w:i/>
              </w:rPr>
              <w:t>dovode</w:t>
            </w:r>
            <w:r w:rsidRPr="00036A37">
              <w:t xml:space="preserve"> do nepoštenog tržišnog natjecanja za poduzeća. </w:t>
            </w:r>
            <w:r w:rsidRPr="00036A37">
              <w:rPr>
                <w:b/>
                <w:i/>
              </w:rPr>
              <w:t>To je postalo</w:t>
            </w:r>
            <w:r w:rsidRPr="00036A37">
              <w:t xml:space="preserve"> očitije jer su globalizacija i digitalizacija gospodarstva znatno promijenile percepciju kopnenih granica i poslovnih modela. Države su se pokušale prilagoditi toj novoj stvarnosti, što je dovelo do fragmentiranog odgovora među državama članicama i rezultiralo daljnjim poremećajima na unutarnjem tržištu. Različiti pravni okviri također neizbježno dovode i do različitih praksi </w:t>
            </w:r>
            <w:r w:rsidRPr="00036A37">
              <w:lastRenderedPageBreak/>
              <w:t>poreznih uprava u državama članicama. To često podrazumijeva dugotrajne postupke koje karakteriziraju nepredvidivost i nedosljednost te visoki troškovi usklađivanja.</w:t>
            </w:r>
          </w:p>
        </w:tc>
        <w:tc>
          <w:tcPr>
            <w:tcW w:w="4876" w:type="dxa"/>
          </w:tcPr>
          <w:p w14:paraId="7F3844C6" w14:textId="5BBFE64D" w:rsidR="00225736" w:rsidRPr="00036A37" w:rsidRDefault="00225736" w:rsidP="00C17497">
            <w:pPr>
              <w:pStyle w:val="Normal6a"/>
            </w:pPr>
            <w:r w:rsidRPr="00036A37">
              <w:lastRenderedPageBreak/>
              <w:t>(2)</w:t>
            </w:r>
            <w:r w:rsidRPr="00036A37">
              <w:tab/>
              <w:t xml:space="preserve">Postojanje 27 različitih sustava poreza na dobit u Uniji </w:t>
            </w:r>
            <w:r w:rsidRPr="00036A37">
              <w:rPr>
                <w:b/>
                <w:i/>
              </w:rPr>
              <w:t>otežava</w:t>
            </w:r>
            <w:r w:rsidRPr="00036A37">
              <w:t xml:space="preserve"> ispunjavanje poreznih pravila i </w:t>
            </w:r>
            <w:r w:rsidRPr="00036A37">
              <w:rPr>
                <w:b/>
                <w:i/>
              </w:rPr>
              <w:t>dovodi</w:t>
            </w:r>
            <w:r w:rsidRPr="00036A37">
              <w:t xml:space="preserve"> do nepoštenog tržišnog natjecanja za poduzeća</w:t>
            </w:r>
            <w:r w:rsidRPr="00036A37">
              <w:rPr>
                <w:b/>
                <w:i/>
              </w:rPr>
              <w:t xml:space="preserve"> te može dovesti do dvostrukog oporezivanja, izbjegavanja plaćanja poreza i dvostrukog neoporezivanja</w:t>
            </w:r>
            <w:r w:rsidRPr="00036A37">
              <w:t xml:space="preserve">. </w:t>
            </w:r>
            <w:r w:rsidRPr="00036A37">
              <w:rPr>
                <w:b/>
                <w:i/>
              </w:rPr>
              <w:t>Prema Godišnjem izvješću o oporezivanju za 2024. gubici prihoda zbog premještanja dobiti poduzeća procijenjeni su na 20 % svih prihoda od poreza na dobit prikupljenih 2022. u Uniji, što bi nominalno iznosilo oko 100 milijardi EUR.</w:t>
            </w:r>
            <w:r w:rsidRPr="00036A37">
              <w:t xml:space="preserve"> </w:t>
            </w:r>
            <w:r w:rsidRPr="00036A37">
              <w:rPr>
                <w:b/>
                <w:i/>
              </w:rPr>
              <w:t xml:space="preserve">Te su pojave postale </w:t>
            </w:r>
            <w:r w:rsidRPr="00036A37">
              <w:rPr>
                <w:b/>
                <w:i/>
              </w:rPr>
              <w:lastRenderedPageBreak/>
              <w:t>još</w:t>
            </w:r>
            <w:r w:rsidRPr="00036A37">
              <w:t xml:space="preserve"> očitije jer su globalizacija i digitalizacija gospodarstva znatno promijenile percepciju kopnenih granica i poslovnih modela. Države su se pokušale prilagoditi toj novoj stvarnosti, što je dovelo do fragmentiranog odgovora među državama članicama i rezultiralo daljnjim poremećajima na unutarnjem tržištu. Različiti pravni okviri također neizbježno dovode i do različitih praksi poreznih uprava u državama članicama. To često podrazumijeva dugotrajne postupke koje karakteriziraju nepredvidivost i nedosljednost te visoki troškovi usklađivanja</w:t>
            </w:r>
            <w:r w:rsidRPr="00036A37">
              <w:rPr>
                <w:b/>
                <w:i/>
              </w:rPr>
              <w:t>, što može utjecati na prekogranična ulaganja.</w:t>
            </w:r>
            <w:r w:rsidRPr="00036A37">
              <w:t xml:space="preserve"> </w:t>
            </w:r>
            <w:r w:rsidRPr="00036A37">
              <w:rPr>
                <w:b/>
                <w:i/>
              </w:rPr>
              <w:t xml:space="preserve">Takva složenost može otežati širenje poduzeća na unutarnjem tržištu, što negativno utječe na inovacije, konkurentnost i radna mjesta. Stoga je potreban zajednički pristup kako bi se osiguralo pravedno i učinkovito oporezivanje, ali i kako bi se ojačali integritet i konkurentnost </w:t>
            </w:r>
            <w:r w:rsidR="0037592E">
              <w:rPr>
                <w:b/>
                <w:i/>
              </w:rPr>
              <w:t>trgovačkih društava</w:t>
            </w:r>
            <w:r w:rsidRPr="00036A37">
              <w:rPr>
                <w:b/>
                <w:i/>
              </w:rPr>
              <w:t xml:space="preserve"> koja djeluju na unutarnjem tržištu.</w:t>
            </w:r>
          </w:p>
        </w:tc>
      </w:tr>
    </w:tbl>
    <w:p w14:paraId="78C0C6FE" w14:textId="77777777" w:rsidR="00225736" w:rsidRPr="00036A37" w:rsidRDefault="00225736" w:rsidP="00225736">
      <w:r w:rsidRPr="00036A37">
        <w:rPr>
          <w:rStyle w:val="HideTWBExt"/>
        </w:rPr>
        <w:lastRenderedPageBreak/>
        <w:t>&lt;/Amend&gt;</w:t>
      </w:r>
    </w:p>
    <w:p w14:paraId="169EEED2"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3</w:t>
      </w:r>
      <w:r w:rsidRPr="00036A37">
        <w:rPr>
          <w:rStyle w:val="HideTWBExt"/>
          <w:b w:val="0"/>
        </w:rPr>
        <w:t>&lt;/NumAm&gt;</w:t>
      </w:r>
    </w:p>
    <w:p w14:paraId="6A3C9B2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219B942" w14:textId="77777777" w:rsidR="00225736" w:rsidRPr="00036A37" w:rsidRDefault="00225736" w:rsidP="00225736">
      <w:pPr>
        <w:pStyle w:val="NormalBold"/>
        <w:keepNext/>
      </w:pPr>
      <w:r w:rsidRPr="00036A37">
        <w:rPr>
          <w:rStyle w:val="HideTWBExt"/>
          <w:b w:val="0"/>
        </w:rPr>
        <w:t>&lt;Article&gt;</w:t>
      </w:r>
      <w:r w:rsidRPr="00036A37">
        <w:t>Uvodna izjava 3.</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2A0DF296" w14:textId="77777777" w:rsidTr="00C17497">
        <w:trPr>
          <w:jc w:val="center"/>
        </w:trPr>
        <w:tc>
          <w:tcPr>
            <w:tcW w:w="9752" w:type="dxa"/>
            <w:gridSpan w:val="2"/>
          </w:tcPr>
          <w:p w14:paraId="1FE4DD63" w14:textId="77777777" w:rsidR="00225736" w:rsidRPr="00036A37" w:rsidRDefault="00225736" w:rsidP="00C17497">
            <w:pPr>
              <w:keepNext/>
            </w:pPr>
          </w:p>
        </w:tc>
      </w:tr>
      <w:tr w:rsidR="00225736" w:rsidRPr="00036A37" w14:paraId="3AE006F2" w14:textId="77777777" w:rsidTr="00C17497">
        <w:trPr>
          <w:jc w:val="center"/>
        </w:trPr>
        <w:tc>
          <w:tcPr>
            <w:tcW w:w="4876" w:type="dxa"/>
          </w:tcPr>
          <w:p w14:paraId="7420333D" w14:textId="77777777" w:rsidR="00225736" w:rsidRPr="00036A37" w:rsidRDefault="00225736" w:rsidP="00C17497">
            <w:pPr>
              <w:pStyle w:val="AmColumnHeading"/>
              <w:keepNext/>
            </w:pPr>
            <w:r w:rsidRPr="00036A37">
              <w:t>Tekst koji je predložila Komisija</w:t>
            </w:r>
          </w:p>
        </w:tc>
        <w:tc>
          <w:tcPr>
            <w:tcW w:w="4876" w:type="dxa"/>
          </w:tcPr>
          <w:p w14:paraId="125AA7B2" w14:textId="77777777" w:rsidR="00225736" w:rsidRPr="00036A37" w:rsidRDefault="00225736" w:rsidP="00C17497">
            <w:pPr>
              <w:pStyle w:val="AmColumnHeading"/>
              <w:keepNext/>
            </w:pPr>
            <w:r w:rsidRPr="00036A37">
              <w:t>Izmjena</w:t>
            </w:r>
          </w:p>
        </w:tc>
      </w:tr>
      <w:tr w:rsidR="00225736" w:rsidRPr="00036A37" w14:paraId="2B3C07F3" w14:textId="77777777" w:rsidTr="00C17497">
        <w:trPr>
          <w:jc w:val="center"/>
        </w:trPr>
        <w:tc>
          <w:tcPr>
            <w:tcW w:w="4876" w:type="dxa"/>
          </w:tcPr>
          <w:p w14:paraId="3F773CFE" w14:textId="77777777" w:rsidR="00225736" w:rsidRPr="00036A37" w:rsidRDefault="00225736" w:rsidP="00C17497">
            <w:pPr>
              <w:pStyle w:val="Normal6a"/>
            </w:pPr>
            <w:r w:rsidRPr="00036A37">
              <w:t>(3)</w:t>
            </w:r>
            <w:r w:rsidRPr="00036A37">
              <w:tab/>
              <w:t>Iako se njihova struktura razlikuje, temeljne značajke sustava poreza na dobit slične su jer se njima utvrđuju pravila čiji je cilj isti, tj. utvrđivanje porezne osnovice za poduzeća. U tom bi smislu za poduzeća koja posluju na unutarnjem tržištu bilo važno da države članice uvedu zajednički pravni okvir za usklađivanje temeljnih značajki sustava poreza na dobit kako bi se pojednostavnila porezna pravila</w:t>
            </w:r>
            <w:r w:rsidRPr="00036A37">
              <w:rPr>
                <w:b/>
                <w:i/>
              </w:rPr>
              <w:t xml:space="preserve"> i</w:t>
            </w:r>
            <w:r w:rsidRPr="00036A37">
              <w:t xml:space="preserve"> osiguralo pošteno tržišno natjecanje.</w:t>
            </w:r>
          </w:p>
        </w:tc>
        <w:tc>
          <w:tcPr>
            <w:tcW w:w="4876" w:type="dxa"/>
          </w:tcPr>
          <w:p w14:paraId="5C6BB643" w14:textId="6BF2EED0" w:rsidR="00225736" w:rsidRPr="00036A37" w:rsidRDefault="00225736" w:rsidP="00C17497">
            <w:pPr>
              <w:pStyle w:val="Normal6a"/>
              <w:rPr>
                <w:iCs/>
              </w:rPr>
            </w:pPr>
            <w:r w:rsidRPr="00036A37">
              <w:t>(3)</w:t>
            </w:r>
            <w:r w:rsidRPr="00036A37">
              <w:tab/>
              <w:t>Iako se njihova struktura razlikuje, temeljne značajke sustava poreza na dobit slične su jer se njima utvrđuju pravila čiji je cilj isti, tj. utvrđivanje porezne osnovice za poduzeća. U tom smislu</w:t>
            </w:r>
            <w:r w:rsidRPr="00036A37">
              <w:rPr>
                <w:b/>
                <w:i/>
              </w:rPr>
              <w:t xml:space="preserve">, kako </w:t>
            </w:r>
            <w:r w:rsidRPr="00036A37">
              <w:t xml:space="preserve">bi </w:t>
            </w:r>
            <w:r w:rsidRPr="00036A37">
              <w:rPr>
                <w:b/>
                <w:i/>
              </w:rPr>
              <w:t>se pružila potpora pravilnom funkcioniranju unutarnjeg tržišta, okruženje u pogledu oporezivanja dobiti trgovačkih društava u Uniji trebalo bi biti oblikovano u skladu s načelom da trgovačka društva plaćaju svoj pravedni udio poreza u jurisdikciji/jurisdikcijama u kojoj/kojima ostvaruju dobit. Stoga bi</w:t>
            </w:r>
            <w:r w:rsidRPr="00036A37">
              <w:t xml:space="preserve"> za poduzeća koja posluju na unutarnjem tržištu bilo važno da države članice uvedu zajednički pravni okvir za usklađivanje temeljnih značajki </w:t>
            </w:r>
            <w:r w:rsidRPr="00036A37">
              <w:lastRenderedPageBreak/>
              <w:t>sustava poreza na dobit kako bi se pojednostavnila porezna pravila</w:t>
            </w:r>
            <w:r w:rsidRPr="00036A37">
              <w:rPr>
                <w:b/>
                <w:i/>
              </w:rPr>
              <w:t>, smanjilo administrativno opterećenje,</w:t>
            </w:r>
            <w:r w:rsidRPr="00036A37">
              <w:t xml:space="preserve"> osiguralo pošteno tržišno natjecanje</w:t>
            </w:r>
            <w:r w:rsidRPr="00036A37">
              <w:rPr>
                <w:b/>
                <w:i/>
              </w:rPr>
              <w:t xml:space="preserve">, povećala pravna sigurnost za </w:t>
            </w:r>
            <w:r w:rsidR="007721F9">
              <w:rPr>
                <w:b/>
                <w:i/>
              </w:rPr>
              <w:t>trgovačka društva</w:t>
            </w:r>
            <w:r w:rsidRPr="00036A37">
              <w:rPr>
                <w:b/>
                <w:i/>
              </w:rPr>
              <w:t xml:space="preserve"> koja posluju prekogranično i borilo protiv izbjegavanja plaćanja poreza.</w:t>
            </w:r>
            <w:r w:rsidRPr="00036A37">
              <w:t xml:space="preserve"> </w:t>
            </w:r>
            <w:r w:rsidRPr="00036A37">
              <w:rPr>
                <w:b/>
                <w:i/>
              </w:rPr>
              <w:t>Područje primjene takvog usklađivanja trebalo bi biti strogo ograničeno na kriterije i subjekte iz ove Direktive, dok porezne stope i provedbene politike ostaju na državama članicama, u okviru Direktive Vijeća (EU) 2022/2523</w:t>
            </w:r>
            <w:r w:rsidRPr="00036A37">
              <w:rPr>
                <w:b/>
                <w:i/>
                <w:vertAlign w:val="superscript"/>
              </w:rPr>
              <w:t>1a</w:t>
            </w:r>
            <w:r w:rsidRPr="00036A37">
              <w:rPr>
                <w:b/>
                <w:i/>
              </w:rPr>
              <w:t>.</w:t>
            </w:r>
          </w:p>
        </w:tc>
      </w:tr>
      <w:tr w:rsidR="00225736" w:rsidRPr="00036A37" w14:paraId="01EB561E" w14:textId="77777777" w:rsidTr="00C17497">
        <w:trPr>
          <w:jc w:val="center"/>
        </w:trPr>
        <w:tc>
          <w:tcPr>
            <w:tcW w:w="4876" w:type="dxa"/>
          </w:tcPr>
          <w:p w14:paraId="3909C66D" w14:textId="77777777" w:rsidR="00225736" w:rsidRPr="00036A37" w:rsidRDefault="00225736" w:rsidP="00C17497">
            <w:pPr>
              <w:pStyle w:val="Normal6a"/>
            </w:pPr>
          </w:p>
        </w:tc>
        <w:tc>
          <w:tcPr>
            <w:tcW w:w="4876" w:type="dxa"/>
          </w:tcPr>
          <w:p w14:paraId="470E1292" w14:textId="77777777" w:rsidR="00225736" w:rsidRPr="00036A37" w:rsidRDefault="00225736" w:rsidP="00C17497">
            <w:pPr>
              <w:pStyle w:val="Normal6a"/>
              <w:rPr>
                <w:b/>
                <w:i/>
              </w:rPr>
            </w:pPr>
            <w:r w:rsidRPr="00036A37">
              <w:rPr>
                <w:b/>
                <w:i/>
              </w:rPr>
              <w:t>________________</w:t>
            </w:r>
          </w:p>
        </w:tc>
      </w:tr>
      <w:tr w:rsidR="00225736" w:rsidRPr="00036A37" w14:paraId="759881A2" w14:textId="77777777" w:rsidTr="00C17497">
        <w:trPr>
          <w:jc w:val="center"/>
        </w:trPr>
        <w:tc>
          <w:tcPr>
            <w:tcW w:w="4876" w:type="dxa"/>
          </w:tcPr>
          <w:p w14:paraId="3C535FAA" w14:textId="77777777" w:rsidR="00225736" w:rsidRPr="00036A37" w:rsidRDefault="00225736" w:rsidP="00C17497">
            <w:pPr>
              <w:pStyle w:val="Normal6a"/>
            </w:pPr>
          </w:p>
        </w:tc>
        <w:tc>
          <w:tcPr>
            <w:tcW w:w="4876" w:type="dxa"/>
          </w:tcPr>
          <w:p w14:paraId="6589E163" w14:textId="61C08F68" w:rsidR="00225736" w:rsidRPr="00036A37" w:rsidRDefault="00225736" w:rsidP="00C17497">
            <w:pPr>
              <w:pStyle w:val="Normal6a"/>
            </w:pPr>
            <w:r w:rsidRPr="00036A37">
              <w:rPr>
                <w:b/>
                <w:i/>
                <w:vertAlign w:val="superscript"/>
              </w:rPr>
              <w:t>1a.</w:t>
            </w:r>
            <w:r w:rsidRPr="00036A37">
              <w:t xml:space="preserve"> </w:t>
            </w:r>
            <w:r w:rsidRPr="00036A37">
              <w:rPr>
                <w:b/>
                <w:i/>
              </w:rPr>
              <w:t>Direktiva Vijeća (EU) 2022/2523 od 1</w:t>
            </w:r>
            <w:r w:rsidR="000F1310">
              <w:rPr>
                <w:b/>
                <w:i/>
              </w:rPr>
              <w:t>5</w:t>
            </w:r>
            <w:r w:rsidRPr="00036A37">
              <w:rPr>
                <w:b/>
                <w:i/>
              </w:rPr>
              <w:t xml:space="preserve">. prosinca 2022. o osiguravanju globalne minimalne razine oporezivanja za skupine multinacionalnih poduzeća i velike domaće skupine u Uniji (SL L 328, 22.12.2022., str. 1., ELI: </w:t>
            </w:r>
            <w:hyperlink r:id="rId9" w:history="1">
              <w:r w:rsidRPr="002438DC">
                <w:rPr>
                  <w:rStyle w:val="Hyperlink"/>
                  <w:b/>
                  <w:i/>
                </w:rPr>
                <w:t>http://data.europa.eu/eli/dir/2022/2523/oj</w:t>
              </w:r>
            </w:hyperlink>
            <w:r w:rsidRPr="00036A37">
              <w:rPr>
                <w:b/>
                <w:i/>
              </w:rPr>
              <w:t>).</w:t>
            </w:r>
          </w:p>
        </w:tc>
      </w:tr>
    </w:tbl>
    <w:p w14:paraId="76B2088D" w14:textId="77777777" w:rsidR="00225736" w:rsidRPr="00036A37" w:rsidRDefault="00225736" w:rsidP="00225736">
      <w:r w:rsidRPr="00036A37">
        <w:rPr>
          <w:rStyle w:val="HideTWBExt"/>
        </w:rPr>
        <w:t>&lt;/Amend&gt;</w:t>
      </w:r>
    </w:p>
    <w:p w14:paraId="26FF0E39"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4</w:t>
      </w:r>
      <w:r w:rsidRPr="00036A37">
        <w:rPr>
          <w:rStyle w:val="HideTWBExt"/>
          <w:b w:val="0"/>
        </w:rPr>
        <w:t>&lt;/NumAm&gt;</w:t>
      </w:r>
    </w:p>
    <w:p w14:paraId="21D16412" w14:textId="77777777" w:rsidR="00225736" w:rsidRPr="00036A37" w:rsidRDefault="00225736" w:rsidP="009C529A">
      <w:pPr>
        <w:pStyle w:val="NormalBold"/>
        <w:spacing w:before="240"/>
        <w:rPr>
          <w:rStyle w:val="HideTWBExt"/>
        </w:rPr>
      </w:pPr>
    </w:p>
    <w:p w14:paraId="78F8C553" w14:textId="77777777" w:rsidR="00225736" w:rsidRPr="00036A37" w:rsidRDefault="00225736" w:rsidP="009C529A">
      <w:pPr>
        <w:pStyle w:val="NormalBold"/>
        <w:spacing w:before="240"/>
        <w:rPr>
          <w:rStyle w:val="HideTWBExt"/>
        </w:rPr>
      </w:pPr>
    </w:p>
    <w:p w14:paraId="7AB70998"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5AF80394" w14:textId="77777777" w:rsidR="00225736" w:rsidRPr="00036A37" w:rsidRDefault="00225736" w:rsidP="00225736">
      <w:pPr>
        <w:pStyle w:val="NormalBold"/>
      </w:pPr>
      <w:r w:rsidRPr="00036A37">
        <w:rPr>
          <w:rStyle w:val="HideTWBExt"/>
          <w:b w:val="0"/>
        </w:rPr>
        <w:t>&lt;Article&gt;</w:t>
      </w:r>
      <w:r w:rsidRPr="00036A37">
        <w:t>Uvodna izjava 3.a (nova)</w:t>
      </w:r>
      <w:r w:rsidRPr="00036A3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6FE41A71" w14:textId="77777777" w:rsidTr="00C17497">
        <w:trPr>
          <w:trHeight w:val="240"/>
          <w:jc w:val="center"/>
        </w:trPr>
        <w:tc>
          <w:tcPr>
            <w:tcW w:w="9752" w:type="dxa"/>
            <w:gridSpan w:val="2"/>
            <w:tcBorders>
              <w:top w:val="nil"/>
              <w:left w:val="nil"/>
              <w:bottom w:val="nil"/>
              <w:right w:val="nil"/>
            </w:tcBorders>
          </w:tcPr>
          <w:p w14:paraId="77AE2C3D" w14:textId="77777777" w:rsidR="00225736" w:rsidRPr="00036A37" w:rsidRDefault="00225736" w:rsidP="00C17497"/>
        </w:tc>
      </w:tr>
      <w:tr w:rsidR="00225736" w:rsidRPr="00036A37" w14:paraId="4307A545" w14:textId="77777777" w:rsidTr="00C17497">
        <w:trPr>
          <w:trHeight w:val="240"/>
          <w:jc w:val="center"/>
        </w:trPr>
        <w:tc>
          <w:tcPr>
            <w:tcW w:w="4876" w:type="dxa"/>
            <w:tcBorders>
              <w:top w:val="nil"/>
              <w:left w:val="nil"/>
              <w:bottom w:val="nil"/>
              <w:right w:val="nil"/>
            </w:tcBorders>
            <w:hideMark/>
          </w:tcPr>
          <w:p w14:paraId="1CD74BAD"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0A7EF19C" w14:textId="77777777" w:rsidR="00225736" w:rsidRPr="00036A37" w:rsidRDefault="00225736" w:rsidP="00C17497">
            <w:pPr>
              <w:pStyle w:val="AmColumnHeading"/>
            </w:pPr>
            <w:r w:rsidRPr="00036A37">
              <w:t>Izmjena</w:t>
            </w:r>
          </w:p>
        </w:tc>
      </w:tr>
      <w:tr w:rsidR="00225736" w:rsidRPr="00036A37" w14:paraId="6AF04C7E" w14:textId="77777777" w:rsidTr="00C17497">
        <w:trPr>
          <w:jc w:val="center"/>
        </w:trPr>
        <w:tc>
          <w:tcPr>
            <w:tcW w:w="4876" w:type="dxa"/>
            <w:tcBorders>
              <w:top w:val="nil"/>
              <w:left w:val="nil"/>
              <w:bottom w:val="nil"/>
              <w:right w:val="nil"/>
            </w:tcBorders>
          </w:tcPr>
          <w:p w14:paraId="175C195E" w14:textId="77777777" w:rsidR="00225736" w:rsidRPr="00036A37" w:rsidRDefault="00225736" w:rsidP="00C17497">
            <w:pPr>
              <w:pStyle w:val="Normal6a"/>
            </w:pPr>
          </w:p>
        </w:tc>
        <w:tc>
          <w:tcPr>
            <w:tcW w:w="4876" w:type="dxa"/>
            <w:tcBorders>
              <w:top w:val="nil"/>
              <w:left w:val="nil"/>
              <w:bottom w:val="nil"/>
              <w:right w:val="nil"/>
            </w:tcBorders>
            <w:hideMark/>
          </w:tcPr>
          <w:p w14:paraId="4345E1B2" w14:textId="77777777" w:rsidR="00225736" w:rsidRPr="00036A37" w:rsidRDefault="00225736" w:rsidP="00C17497">
            <w:pPr>
              <w:pStyle w:val="Normal6a"/>
            </w:pPr>
            <w:r w:rsidRPr="00036A37">
              <w:rPr>
                <w:b/>
                <w:i/>
              </w:rPr>
              <w:t>(3.a)</w:t>
            </w:r>
            <w:r w:rsidRPr="00036A37">
              <w:tab/>
            </w:r>
            <w:r w:rsidRPr="00036A37">
              <w:rPr>
                <w:b/>
                <w:i/>
              </w:rPr>
              <w:t>Usklađivanjem osnovice poreza na dobit putem zajedničkog skupa pravila poboljšava se transparentnost, čime se potiče pravednije i zdravije porezno okruženje u Uniji, koje se posebno temelji na stupanju na snagu Direktive (EU) 2022/2523 o globalnoj minimalnoj razini oporezivanja, te se pridonosi jačanju ukupne konkurentnosti Unije i predanosti Unije međunarodno dogovorenim standardima.</w:t>
            </w:r>
          </w:p>
        </w:tc>
      </w:tr>
    </w:tbl>
    <w:p w14:paraId="1FB36E05" w14:textId="77777777" w:rsidR="00225736" w:rsidRPr="00036A37" w:rsidRDefault="00225736" w:rsidP="00225736">
      <w:r w:rsidRPr="00036A37">
        <w:rPr>
          <w:rStyle w:val="HideTWBExt"/>
        </w:rPr>
        <w:t>&lt;/Amend&gt;</w:t>
      </w:r>
    </w:p>
    <w:p w14:paraId="41906D30"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5</w:t>
      </w:r>
      <w:r w:rsidRPr="00036A37">
        <w:rPr>
          <w:rStyle w:val="HideTWBExt"/>
          <w:b w:val="0"/>
        </w:rPr>
        <w:t>&lt;/NumAm&gt;</w:t>
      </w:r>
    </w:p>
    <w:p w14:paraId="5CB9AD31" w14:textId="77777777" w:rsidR="00225736" w:rsidRPr="00036A37" w:rsidRDefault="00225736" w:rsidP="009C529A">
      <w:pPr>
        <w:pStyle w:val="NormalBold"/>
        <w:spacing w:before="240"/>
        <w:rPr>
          <w:rStyle w:val="HideTWBExt"/>
        </w:rPr>
      </w:pPr>
    </w:p>
    <w:p w14:paraId="5A361A13" w14:textId="77777777" w:rsidR="00225736" w:rsidRPr="00036A37" w:rsidRDefault="00225736" w:rsidP="009C529A">
      <w:pPr>
        <w:pStyle w:val="NormalBold"/>
        <w:spacing w:before="240"/>
        <w:rPr>
          <w:rStyle w:val="HideTWBExt"/>
        </w:rPr>
      </w:pPr>
    </w:p>
    <w:p w14:paraId="68932C9B"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7123311D" w14:textId="77777777" w:rsidR="00225736" w:rsidRPr="00036A37" w:rsidRDefault="00225736" w:rsidP="00225736">
      <w:pPr>
        <w:pStyle w:val="NormalBold"/>
      </w:pPr>
      <w:r w:rsidRPr="00036A37">
        <w:rPr>
          <w:rStyle w:val="HideTWBExt"/>
          <w:b w:val="0"/>
        </w:rPr>
        <w:t>&lt;Article&gt;</w:t>
      </w:r>
      <w:r w:rsidRPr="00036A37">
        <w:t>Uvodna izjava 4.a (nova)</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60A848C0" w14:textId="77777777" w:rsidTr="00C17497">
        <w:trPr>
          <w:trHeight w:hRule="exact" w:val="240"/>
          <w:jc w:val="center"/>
        </w:trPr>
        <w:tc>
          <w:tcPr>
            <w:tcW w:w="9752" w:type="dxa"/>
            <w:gridSpan w:val="2"/>
            <w:tcBorders>
              <w:top w:val="nil"/>
              <w:left w:val="nil"/>
              <w:bottom w:val="nil"/>
              <w:right w:val="nil"/>
            </w:tcBorders>
          </w:tcPr>
          <w:p w14:paraId="6E201A92" w14:textId="77777777" w:rsidR="00225736" w:rsidRPr="00036A37" w:rsidRDefault="00225736" w:rsidP="00C17497"/>
        </w:tc>
      </w:tr>
      <w:tr w:rsidR="00225736" w:rsidRPr="00036A37" w14:paraId="5F23D950" w14:textId="77777777" w:rsidTr="00C17497">
        <w:trPr>
          <w:trHeight w:val="240"/>
          <w:jc w:val="center"/>
        </w:trPr>
        <w:tc>
          <w:tcPr>
            <w:tcW w:w="4876" w:type="dxa"/>
            <w:tcBorders>
              <w:top w:val="nil"/>
              <w:left w:val="nil"/>
              <w:bottom w:val="nil"/>
              <w:right w:val="nil"/>
            </w:tcBorders>
          </w:tcPr>
          <w:p w14:paraId="32FBD560"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0235A5BC" w14:textId="77777777" w:rsidR="00225736" w:rsidRPr="00036A37" w:rsidRDefault="00225736" w:rsidP="00C17497">
            <w:pPr>
              <w:pStyle w:val="AmColumnHeading"/>
            </w:pPr>
            <w:r w:rsidRPr="00036A37">
              <w:t>Izmjena</w:t>
            </w:r>
          </w:p>
        </w:tc>
      </w:tr>
      <w:tr w:rsidR="00225736" w:rsidRPr="00036A37" w14:paraId="039B2F09" w14:textId="77777777" w:rsidTr="00C17497">
        <w:trPr>
          <w:jc w:val="center"/>
        </w:trPr>
        <w:tc>
          <w:tcPr>
            <w:tcW w:w="4876" w:type="dxa"/>
            <w:tcBorders>
              <w:top w:val="nil"/>
              <w:left w:val="nil"/>
              <w:bottom w:val="nil"/>
              <w:right w:val="nil"/>
            </w:tcBorders>
          </w:tcPr>
          <w:p w14:paraId="7D54BEDB" w14:textId="77777777" w:rsidR="00225736" w:rsidRPr="00036A37" w:rsidRDefault="00225736" w:rsidP="00C17497">
            <w:pPr>
              <w:pStyle w:val="Normal6a"/>
            </w:pPr>
          </w:p>
        </w:tc>
        <w:tc>
          <w:tcPr>
            <w:tcW w:w="4876" w:type="dxa"/>
            <w:tcBorders>
              <w:top w:val="nil"/>
              <w:left w:val="nil"/>
              <w:bottom w:val="nil"/>
              <w:right w:val="nil"/>
            </w:tcBorders>
          </w:tcPr>
          <w:p w14:paraId="372AE4E0" w14:textId="77777777" w:rsidR="00225736" w:rsidRPr="00036A37" w:rsidRDefault="00225736" w:rsidP="00C17497">
            <w:pPr>
              <w:pStyle w:val="Normal6a"/>
            </w:pPr>
            <w:r w:rsidRPr="00036A37">
              <w:rPr>
                <w:b/>
                <w:i/>
              </w:rPr>
              <w:t>(4.a)</w:t>
            </w:r>
            <w:r w:rsidRPr="00036A37">
              <w:tab/>
            </w:r>
            <w:r w:rsidRPr="00036A37">
              <w:rPr>
                <w:b/>
                <w:i/>
              </w:rPr>
              <w:t xml:space="preserve">Kako bi se osigurala pravna sigurnost i izbjeglo prekomjerno administrativno opterećenje za skupine multinacionalnih poduzeća, cilj ove Direktive trebao bi biti usklađenost s međunarodnim poreznim kretanjima, posebno onima koja se nastoje postići </w:t>
            </w:r>
            <w:proofErr w:type="spellStart"/>
            <w:r w:rsidRPr="00036A37">
              <w:rPr>
                <w:b/>
                <w:i/>
              </w:rPr>
              <w:t>Uključivim</w:t>
            </w:r>
            <w:proofErr w:type="spellEnd"/>
            <w:r w:rsidRPr="00036A37">
              <w:rPr>
                <w:b/>
                <w:i/>
              </w:rPr>
              <w:t xml:space="preserve"> okvirom OECD-a i skupine G20, uključujući prvi i drugi stup, uzimajući pritom u obzir stajališta ključnih međunarodnih partnera i država članica, uključujući njihove odluke o poštovanju dogovorenih obveza ili izuzimanju iz istih. Unija bi u svakom slučaju trebala zadržati dovoljnu fleksibilnost za utvrđivanje vlastitog mehanizma raspodjele, prema potrebi, kako bi se smanjilo opterećenje povezano s usklađivanjem i ublažio rizik od dvostrukog ili višestrukog oporezivanja.</w:t>
            </w:r>
          </w:p>
        </w:tc>
      </w:tr>
    </w:tbl>
    <w:p w14:paraId="73680E95" w14:textId="77777777" w:rsidR="00225736" w:rsidRPr="00036A37" w:rsidRDefault="00225736" w:rsidP="00225736">
      <w:r w:rsidRPr="00036A37">
        <w:rPr>
          <w:rStyle w:val="HideTWBExt"/>
        </w:rPr>
        <w:t>&lt;/Amend&gt;</w:t>
      </w:r>
    </w:p>
    <w:p w14:paraId="7A0471AC"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6</w:t>
      </w:r>
      <w:r w:rsidRPr="00036A37">
        <w:rPr>
          <w:rStyle w:val="HideTWBExt"/>
          <w:b w:val="0"/>
        </w:rPr>
        <w:t>&lt;/NumAm&gt;</w:t>
      </w:r>
    </w:p>
    <w:p w14:paraId="1789C3F4" w14:textId="77777777" w:rsidR="00225736" w:rsidRPr="00036A37" w:rsidRDefault="00225736" w:rsidP="009C529A">
      <w:pPr>
        <w:pStyle w:val="NormalBold"/>
        <w:spacing w:before="240"/>
        <w:rPr>
          <w:rStyle w:val="HideTWBExt"/>
        </w:rPr>
      </w:pPr>
    </w:p>
    <w:p w14:paraId="1B2F33D8" w14:textId="77777777" w:rsidR="00225736" w:rsidRPr="00036A37" w:rsidRDefault="00225736" w:rsidP="009C529A">
      <w:pPr>
        <w:pStyle w:val="NormalBold"/>
        <w:spacing w:before="240"/>
        <w:rPr>
          <w:rStyle w:val="HideTWBExt"/>
        </w:rPr>
      </w:pPr>
    </w:p>
    <w:p w14:paraId="7CE4B4E4"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6CFC7D58" w14:textId="77777777" w:rsidR="00225736" w:rsidRPr="00036A37" w:rsidRDefault="00225736" w:rsidP="00225736">
      <w:pPr>
        <w:pStyle w:val="NormalBold"/>
      </w:pPr>
      <w:r w:rsidRPr="00036A37">
        <w:rPr>
          <w:rStyle w:val="HideTWBExt"/>
          <w:b w:val="0"/>
        </w:rPr>
        <w:t>&lt;Article&gt;</w:t>
      </w:r>
      <w:r w:rsidRPr="00036A37">
        <w:t>Uvodna izjava 4.b (nova)</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13CB03E8" w14:textId="77777777" w:rsidTr="00C17497">
        <w:trPr>
          <w:trHeight w:hRule="exact" w:val="240"/>
          <w:jc w:val="center"/>
        </w:trPr>
        <w:tc>
          <w:tcPr>
            <w:tcW w:w="9752" w:type="dxa"/>
            <w:gridSpan w:val="2"/>
            <w:tcBorders>
              <w:top w:val="nil"/>
              <w:left w:val="nil"/>
              <w:bottom w:val="nil"/>
              <w:right w:val="nil"/>
            </w:tcBorders>
          </w:tcPr>
          <w:p w14:paraId="2D61962D" w14:textId="77777777" w:rsidR="00225736" w:rsidRPr="00036A37" w:rsidRDefault="00225736" w:rsidP="00C17497"/>
        </w:tc>
      </w:tr>
      <w:tr w:rsidR="00225736" w:rsidRPr="00036A37" w14:paraId="474DB923" w14:textId="77777777" w:rsidTr="00C17497">
        <w:trPr>
          <w:trHeight w:val="240"/>
          <w:jc w:val="center"/>
        </w:trPr>
        <w:tc>
          <w:tcPr>
            <w:tcW w:w="4876" w:type="dxa"/>
            <w:tcBorders>
              <w:top w:val="nil"/>
              <w:left w:val="nil"/>
              <w:bottom w:val="nil"/>
              <w:right w:val="nil"/>
            </w:tcBorders>
          </w:tcPr>
          <w:p w14:paraId="6E61A0AA"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325D7B3E" w14:textId="77777777" w:rsidR="00225736" w:rsidRPr="00036A37" w:rsidRDefault="00225736" w:rsidP="00C17497">
            <w:pPr>
              <w:pStyle w:val="AmColumnHeading"/>
            </w:pPr>
            <w:r w:rsidRPr="00036A37">
              <w:t>Izmjena</w:t>
            </w:r>
          </w:p>
        </w:tc>
      </w:tr>
      <w:tr w:rsidR="00225736" w:rsidRPr="00036A37" w14:paraId="17245D73" w14:textId="77777777" w:rsidTr="00C17497">
        <w:trPr>
          <w:jc w:val="center"/>
        </w:trPr>
        <w:tc>
          <w:tcPr>
            <w:tcW w:w="4876" w:type="dxa"/>
            <w:tcBorders>
              <w:top w:val="nil"/>
              <w:left w:val="nil"/>
              <w:bottom w:val="nil"/>
              <w:right w:val="nil"/>
            </w:tcBorders>
          </w:tcPr>
          <w:p w14:paraId="0BC455B9" w14:textId="77777777" w:rsidR="00225736" w:rsidRPr="00036A37" w:rsidRDefault="00225736" w:rsidP="00C17497">
            <w:pPr>
              <w:pStyle w:val="Normal6a"/>
            </w:pPr>
          </w:p>
        </w:tc>
        <w:tc>
          <w:tcPr>
            <w:tcW w:w="4876" w:type="dxa"/>
            <w:tcBorders>
              <w:top w:val="nil"/>
              <w:left w:val="nil"/>
              <w:bottom w:val="nil"/>
              <w:right w:val="nil"/>
            </w:tcBorders>
          </w:tcPr>
          <w:p w14:paraId="0619642A" w14:textId="77777777" w:rsidR="00225736" w:rsidRPr="00036A37" w:rsidRDefault="00225736" w:rsidP="00C17497">
            <w:pPr>
              <w:pStyle w:val="Normal6a"/>
            </w:pPr>
            <w:r w:rsidRPr="00036A37">
              <w:rPr>
                <w:b/>
                <w:i/>
              </w:rPr>
              <w:t>(4.b)</w:t>
            </w:r>
            <w:r w:rsidRPr="00036A37">
              <w:tab/>
            </w:r>
            <w:r w:rsidRPr="00036A37">
              <w:rPr>
                <w:b/>
                <w:i/>
              </w:rPr>
              <w:t>Komisija i države članice trebale bi osigurati usklađenost ove Direktive s oglednim pravilima OECD-a/skupine G20 i Direktivom (EU) 2022/2523. Kad god je to moguće, Komisija i države članice trebale bi tumačiti pojmove iz ove Direktive u svjetlu načela i pravila utvrđenih u Direktivi (EU) 2022/2523.</w:t>
            </w:r>
          </w:p>
        </w:tc>
      </w:tr>
    </w:tbl>
    <w:p w14:paraId="6921D579" w14:textId="77777777" w:rsidR="00225736" w:rsidRPr="00036A37" w:rsidRDefault="00225736" w:rsidP="00225736">
      <w:r w:rsidRPr="00036A37">
        <w:rPr>
          <w:rStyle w:val="HideTWBExt"/>
        </w:rPr>
        <w:t>&lt;/Amend&gt;</w:t>
      </w:r>
    </w:p>
    <w:p w14:paraId="520774D9"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7</w:t>
      </w:r>
      <w:r w:rsidRPr="00036A37">
        <w:rPr>
          <w:rStyle w:val="HideTWBExt"/>
          <w:b w:val="0"/>
        </w:rPr>
        <w:t>&lt;/NumAm&gt;</w:t>
      </w:r>
    </w:p>
    <w:p w14:paraId="031A8646"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2B9DCBF3" w14:textId="77777777" w:rsidR="00225736" w:rsidRPr="00036A37" w:rsidRDefault="00225736" w:rsidP="00225736">
      <w:pPr>
        <w:pStyle w:val="NormalBold"/>
        <w:keepNext/>
      </w:pPr>
      <w:r w:rsidRPr="00036A37">
        <w:rPr>
          <w:rStyle w:val="HideTWBExt"/>
          <w:b w:val="0"/>
        </w:rPr>
        <w:t>&lt;Article&gt;</w:t>
      </w:r>
      <w:r w:rsidRPr="00036A37">
        <w:t>Uvodna izjava 5.</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7DDB49B1" w14:textId="77777777" w:rsidTr="00C17497">
        <w:trPr>
          <w:jc w:val="center"/>
        </w:trPr>
        <w:tc>
          <w:tcPr>
            <w:tcW w:w="9752" w:type="dxa"/>
            <w:gridSpan w:val="2"/>
          </w:tcPr>
          <w:p w14:paraId="5FA5FCAC" w14:textId="77777777" w:rsidR="00225736" w:rsidRPr="00036A37" w:rsidRDefault="00225736" w:rsidP="00C17497">
            <w:pPr>
              <w:keepNext/>
            </w:pPr>
          </w:p>
        </w:tc>
      </w:tr>
      <w:tr w:rsidR="00225736" w:rsidRPr="00036A37" w14:paraId="7F5F8072" w14:textId="77777777" w:rsidTr="00C17497">
        <w:trPr>
          <w:jc w:val="center"/>
        </w:trPr>
        <w:tc>
          <w:tcPr>
            <w:tcW w:w="4876" w:type="dxa"/>
          </w:tcPr>
          <w:p w14:paraId="60A70B20" w14:textId="77777777" w:rsidR="00225736" w:rsidRPr="00036A37" w:rsidRDefault="00225736" w:rsidP="00C17497">
            <w:pPr>
              <w:pStyle w:val="AmColumnHeading"/>
              <w:keepNext/>
            </w:pPr>
            <w:r w:rsidRPr="00036A37">
              <w:t>Tekst koji je predložila Komisija</w:t>
            </w:r>
          </w:p>
        </w:tc>
        <w:tc>
          <w:tcPr>
            <w:tcW w:w="4876" w:type="dxa"/>
          </w:tcPr>
          <w:p w14:paraId="0362C656" w14:textId="77777777" w:rsidR="00225736" w:rsidRPr="00036A37" w:rsidRDefault="00225736" w:rsidP="00C17497">
            <w:pPr>
              <w:pStyle w:val="AmColumnHeading"/>
              <w:keepNext/>
            </w:pPr>
            <w:r w:rsidRPr="00036A37">
              <w:t>Izmjena</w:t>
            </w:r>
          </w:p>
        </w:tc>
      </w:tr>
      <w:tr w:rsidR="00225736" w:rsidRPr="00036A37" w14:paraId="3A679782" w14:textId="77777777" w:rsidTr="00C17497">
        <w:trPr>
          <w:jc w:val="center"/>
        </w:trPr>
        <w:tc>
          <w:tcPr>
            <w:tcW w:w="4876" w:type="dxa"/>
          </w:tcPr>
          <w:p w14:paraId="0DCF7FE4" w14:textId="77777777" w:rsidR="00225736" w:rsidRPr="00036A37" w:rsidRDefault="00225736" w:rsidP="00C17497">
            <w:pPr>
              <w:pStyle w:val="Normal6a"/>
            </w:pPr>
            <w:r w:rsidRPr="00036A37">
              <w:t>(5)</w:t>
            </w:r>
            <w:r w:rsidRPr="00036A37">
              <w:tab/>
              <w:t>Okruženje za poslovanje na unutarnjem tržištu trebalo bi učiniti privlačnijim radi poticanja rasta i ulaganja u Uniji. U tu bi svrhu trebalo dati prednost donošenju zajedničkog okvira pravila o oporezivanju dobiti kako bi se poduzećima olakšalo usklađivanje prekograničnog poslovanja s takvim pravilima te kako bi se potaknulo poduzeća koja žele poslovanje dodatno proširiti u inozemstvo. Očekuje se da će jedinstveni skup pravila o porezu na dobit za međunarodno poslovanje dovesti do veće porezne sigurnosti i manjeg broja poreznih sporova jer bi se time uklonili poremećaji i smanjio broj slučajeva dvostrukog i prekomjernog oporezivanja. Nadalje, budući da je održivost poreznih prihoda ključna za proračune država članica, među ostalim za ulaganja u infrastrukturu, istraživanje i razvoj te pružanje javnih usluga, presudno je u budućnosti osigurati da se raspodjela prihoda provodi u skladu s alatom koji se temelji na pouzdanim parametrima koji se ne mogu zloupotrijebiti.</w:t>
            </w:r>
          </w:p>
        </w:tc>
        <w:tc>
          <w:tcPr>
            <w:tcW w:w="4876" w:type="dxa"/>
          </w:tcPr>
          <w:p w14:paraId="6C6A05A6" w14:textId="77777777" w:rsidR="00225736" w:rsidRPr="00036A37" w:rsidRDefault="00225736" w:rsidP="00C17497">
            <w:pPr>
              <w:pStyle w:val="Normal6a"/>
            </w:pPr>
            <w:r w:rsidRPr="00036A37">
              <w:t>(5)</w:t>
            </w:r>
            <w:r w:rsidRPr="00036A37">
              <w:tab/>
              <w:t xml:space="preserve">Okruženje za poslovanje na unutarnjem tržištu trebalo bi učiniti privlačnijim radi poticanja rasta i ulaganja u Uniji. U tu bi svrhu trebalo dati prednost donošenju zajedničkog okvira pravila o oporezivanju dobiti kako bi se poduzećima olakšalo usklađivanje prekograničnog poslovanja s takvim pravilima te kako bi se potaknulo poduzeća koja žele poslovanje dodatno proširiti u inozemstvo </w:t>
            </w:r>
            <w:r w:rsidRPr="00036A37">
              <w:rPr>
                <w:b/>
                <w:bCs/>
                <w:i/>
                <w:iCs/>
              </w:rPr>
              <w:t>i potaknuti poduzetništvo na unutarnjem tržištu</w:t>
            </w:r>
            <w:r w:rsidRPr="00036A37">
              <w:t xml:space="preserve">. Očekuje se da će jedinstveni skup pravila o porezu na dobit za međunarodno poslovanje dovesti do veće porezne sigurnosti i manjeg broja poreznih sporova jer bi se time uklonili poremećaji i smanjio broj slučajeva dvostrukog oporezivanja </w:t>
            </w:r>
            <w:r w:rsidRPr="00036A37">
              <w:rPr>
                <w:b/>
                <w:bCs/>
                <w:i/>
                <w:iCs/>
              </w:rPr>
              <w:t>i neoporezivanja</w:t>
            </w:r>
            <w:r w:rsidRPr="00036A37">
              <w:t xml:space="preserve">. </w:t>
            </w:r>
            <w:r w:rsidRPr="00036A37">
              <w:rPr>
                <w:b/>
                <w:i/>
              </w:rPr>
              <w:t>Nadalje, to podrazumijeva manje prilika za zloupotrebu određenih nacionalnih poreznih odredaba u paneuropskom kontekstu.</w:t>
            </w:r>
            <w:r w:rsidRPr="00036A37">
              <w:t xml:space="preserve"> Nadalje, budući da je održivost poreznih prihoda ključna za proračune država članica, među ostalim za ulaganja u infrastrukturu, istraživanje i razvoj</w:t>
            </w:r>
            <w:r w:rsidRPr="00036A37">
              <w:rPr>
                <w:b/>
                <w:bCs/>
                <w:i/>
                <w:iCs/>
              </w:rPr>
              <w:t>, sigurnost i obranu te zelenu i socijalnu tranziciju</w:t>
            </w:r>
            <w:r w:rsidRPr="00036A37">
              <w:t xml:space="preserve"> te za pružanje javnih usluga, </w:t>
            </w:r>
            <w:r w:rsidRPr="00036A37">
              <w:rPr>
                <w:b/>
                <w:bCs/>
                <w:i/>
                <w:iCs/>
              </w:rPr>
              <w:t>posebice za najranjivija kućanstva, ključno je osmisliti pravila za utvrđivanje dobiti u Uniji koja neće dovesti do nižih prihoda za države članice</w:t>
            </w:r>
            <w:r w:rsidRPr="00036A37">
              <w:t>.</w:t>
            </w:r>
            <w:r w:rsidRPr="00036A37">
              <w:rPr>
                <w:b/>
                <w:i/>
              </w:rPr>
              <w:t xml:space="preserve"> </w:t>
            </w:r>
            <w:r w:rsidRPr="00036A37">
              <w:t>Osim toga, presudno je u budućnosti osigurati da se raspodjela prihoda provodi u skladu s alatom koji se temelji na pouzdanim parametrima koji se ne mogu zloupotrijebiti.</w:t>
            </w:r>
          </w:p>
        </w:tc>
      </w:tr>
    </w:tbl>
    <w:p w14:paraId="332C26C7" w14:textId="77777777" w:rsidR="00225736" w:rsidRPr="00036A37" w:rsidRDefault="00225736" w:rsidP="00225736">
      <w:r w:rsidRPr="00036A37">
        <w:rPr>
          <w:rStyle w:val="HideTWBExt"/>
        </w:rPr>
        <w:t>&lt;/Amend&gt;</w:t>
      </w:r>
    </w:p>
    <w:p w14:paraId="3FD85DE2"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8</w:t>
      </w:r>
      <w:r w:rsidRPr="00036A37">
        <w:rPr>
          <w:rStyle w:val="HideTWBExt"/>
          <w:b w:val="0"/>
        </w:rPr>
        <w:t>&lt;/NumAm&gt;</w:t>
      </w:r>
    </w:p>
    <w:p w14:paraId="6A968CC7"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2CA39ACA" w14:textId="77777777" w:rsidR="00225736" w:rsidRPr="00036A37" w:rsidRDefault="00225736" w:rsidP="00225736">
      <w:pPr>
        <w:pStyle w:val="NormalBold"/>
        <w:keepNext/>
      </w:pPr>
      <w:r w:rsidRPr="00036A37">
        <w:rPr>
          <w:rStyle w:val="HideTWBExt"/>
          <w:b w:val="0"/>
        </w:rPr>
        <w:t>&lt;Article&gt;</w:t>
      </w:r>
      <w:r w:rsidRPr="00036A37">
        <w:t>Uvodna izjava 7.</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1B968859" w14:textId="77777777" w:rsidTr="00C17497">
        <w:trPr>
          <w:jc w:val="center"/>
        </w:trPr>
        <w:tc>
          <w:tcPr>
            <w:tcW w:w="9752" w:type="dxa"/>
            <w:gridSpan w:val="2"/>
          </w:tcPr>
          <w:p w14:paraId="1B7611D3" w14:textId="77777777" w:rsidR="00225736" w:rsidRPr="00036A37" w:rsidRDefault="00225736" w:rsidP="00C17497">
            <w:pPr>
              <w:keepNext/>
            </w:pPr>
          </w:p>
        </w:tc>
      </w:tr>
      <w:tr w:rsidR="00225736" w:rsidRPr="00036A37" w14:paraId="5D4D082F" w14:textId="77777777" w:rsidTr="00C17497">
        <w:trPr>
          <w:jc w:val="center"/>
        </w:trPr>
        <w:tc>
          <w:tcPr>
            <w:tcW w:w="4876" w:type="dxa"/>
          </w:tcPr>
          <w:p w14:paraId="78F976C0" w14:textId="77777777" w:rsidR="00225736" w:rsidRPr="00036A37" w:rsidRDefault="00225736" w:rsidP="00C17497">
            <w:pPr>
              <w:pStyle w:val="AmColumnHeading"/>
              <w:keepNext/>
            </w:pPr>
            <w:r w:rsidRPr="00036A37">
              <w:t>Tekst koji je predložila Komisija</w:t>
            </w:r>
          </w:p>
        </w:tc>
        <w:tc>
          <w:tcPr>
            <w:tcW w:w="4876" w:type="dxa"/>
          </w:tcPr>
          <w:p w14:paraId="154D9B57" w14:textId="77777777" w:rsidR="00225736" w:rsidRPr="00036A37" w:rsidRDefault="00225736" w:rsidP="00C17497">
            <w:pPr>
              <w:pStyle w:val="AmColumnHeading"/>
              <w:keepNext/>
            </w:pPr>
            <w:r w:rsidRPr="00036A37">
              <w:t>Izmjena</w:t>
            </w:r>
          </w:p>
        </w:tc>
      </w:tr>
      <w:tr w:rsidR="00225736" w:rsidRPr="00036A37" w14:paraId="1FED958B" w14:textId="77777777" w:rsidTr="00C17497">
        <w:trPr>
          <w:jc w:val="center"/>
        </w:trPr>
        <w:tc>
          <w:tcPr>
            <w:tcW w:w="4876" w:type="dxa"/>
          </w:tcPr>
          <w:p w14:paraId="6F3FDA06" w14:textId="77777777" w:rsidR="00225736" w:rsidRPr="00036A37" w:rsidRDefault="00225736" w:rsidP="00C17497">
            <w:pPr>
              <w:pStyle w:val="Normal6a"/>
            </w:pPr>
            <w:r w:rsidRPr="00036A37">
              <w:t>(7)</w:t>
            </w:r>
            <w:r w:rsidRPr="00036A37">
              <w:tab/>
              <w:t xml:space="preserve">Iako bi se prag odredio na temelju kombiniranih prihoda skupine na globalnoj razini, mjerodavnost odredbi trebala bi biti ograničena na članove skupine koja posluje na unutarnjem tržištu jer se pravo Unije primjenjuje samo unutar Unije i ne obvezuje države koje nisu članice EU-a. Stoga bi trebalo obuhvatiti samo podskup tih skupina u Uniji. To bi uključivalo trgovačka društva koja su u porezne svrhe rezidentna u državi članici i njihove stalne poslovne jedinice koje posluju u državi članici, kao i stalne poslovne jedinice u Uniji društava koja nisu iz Unije, ali pripadaju toj skupini. </w:t>
            </w:r>
            <w:r w:rsidRPr="00036A37">
              <w:rPr>
                <w:b/>
                <w:i/>
              </w:rPr>
              <w:t>S obzirom na to da se koncept stalne poslovne jedinice uređuje u okviru bilateralnih poreznih ugovora i nacionalnog prava te iako definicija sadržava neka zajednička načela, globalno je i dalje prisutna određena razlika.</w:t>
            </w:r>
            <w:r w:rsidRPr="00036A37">
              <w:t xml:space="preserve"> </w:t>
            </w:r>
            <w:r w:rsidRPr="00036A37">
              <w:rPr>
                <w:b/>
                <w:i/>
              </w:rPr>
              <w:t>Stoga bi bilo pragmatično oslanjati se na postojeće ugovore o izbjegavanju dvostrukog oporezivanja i nacionalne propise država članica, a ne pokušati potpuno usklađivanje sekundarnim pravom Unije.</w:t>
            </w:r>
          </w:p>
        </w:tc>
        <w:tc>
          <w:tcPr>
            <w:tcW w:w="4876" w:type="dxa"/>
          </w:tcPr>
          <w:p w14:paraId="7F9C080B" w14:textId="77777777" w:rsidR="00225736" w:rsidRPr="00036A37" w:rsidRDefault="00225736" w:rsidP="00C17497">
            <w:pPr>
              <w:pStyle w:val="Normal6a"/>
              <w:rPr>
                <w:b/>
                <w:i/>
              </w:rPr>
            </w:pPr>
            <w:r w:rsidRPr="00036A37">
              <w:t>(7)</w:t>
            </w:r>
            <w:r w:rsidRPr="00036A37">
              <w:tab/>
              <w:t>Iako bi se prag odredio na temelju kombiniranih prihoda skupine na globalnoj razini, mjerodavnost odredbi trebala bi biti ograničena na članove skupine koja posluje na unutarnjem tržištu jer se pravo Unije primjenjuje samo unutar Unije i ne obvezuje države koje nisu članice EU-a. Stoga bi trebalo obuhvatiti samo podskup tih skupina u Uniji. To bi uključivalo trgovačka društva koja su u porezne svrhe rezidentna u državi članici i njihove stalne poslovne jedinice</w:t>
            </w:r>
            <w:r w:rsidRPr="00036A37">
              <w:rPr>
                <w:b/>
                <w:bCs/>
                <w:i/>
                <w:iCs/>
              </w:rPr>
              <w:t>, uključujući bilo kakvu znatnu gospodarsku prisutnost,</w:t>
            </w:r>
            <w:r w:rsidRPr="00036A37">
              <w:t xml:space="preserve"> koje posluju u državi članici, kao i stalne poslovne jedinice u Uniji društava koja nisu iz Unije, ali pripadaju toj skupini. </w:t>
            </w:r>
          </w:p>
        </w:tc>
      </w:tr>
    </w:tbl>
    <w:p w14:paraId="788EBF99" w14:textId="77777777" w:rsidR="00225736" w:rsidRPr="00036A37" w:rsidRDefault="00225736" w:rsidP="00225736">
      <w:r w:rsidRPr="00036A37">
        <w:rPr>
          <w:rStyle w:val="HideTWBExt"/>
        </w:rPr>
        <w:t>&lt;/Amend&gt;</w:t>
      </w:r>
    </w:p>
    <w:p w14:paraId="17594313"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9</w:t>
      </w:r>
      <w:r w:rsidRPr="00036A37">
        <w:rPr>
          <w:rStyle w:val="HideTWBExt"/>
          <w:b w:val="0"/>
        </w:rPr>
        <w:t>&lt;/NumAm&gt;</w:t>
      </w:r>
    </w:p>
    <w:p w14:paraId="566EF85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7A3AADB2" w14:textId="77777777" w:rsidR="00225736" w:rsidRPr="00036A37" w:rsidRDefault="00225736" w:rsidP="00225736">
      <w:pPr>
        <w:pStyle w:val="NormalBold"/>
        <w:keepNext/>
      </w:pPr>
      <w:r w:rsidRPr="00036A37">
        <w:rPr>
          <w:rStyle w:val="HideTWBExt"/>
          <w:b w:val="0"/>
        </w:rPr>
        <w:t>&lt;Article&gt;</w:t>
      </w:r>
      <w:r w:rsidRPr="00036A37">
        <w:t>Uvodna izjava 7.a (nova)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8662D58" w14:textId="77777777" w:rsidTr="00C17497">
        <w:trPr>
          <w:jc w:val="center"/>
        </w:trPr>
        <w:tc>
          <w:tcPr>
            <w:tcW w:w="9752" w:type="dxa"/>
            <w:gridSpan w:val="2"/>
          </w:tcPr>
          <w:p w14:paraId="3826826C" w14:textId="77777777" w:rsidR="00225736" w:rsidRPr="00036A37" w:rsidRDefault="00225736" w:rsidP="00C17497">
            <w:pPr>
              <w:keepNext/>
            </w:pPr>
          </w:p>
        </w:tc>
      </w:tr>
      <w:tr w:rsidR="00225736" w:rsidRPr="00036A37" w14:paraId="44C9882B" w14:textId="77777777" w:rsidTr="00C17497">
        <w:trPr>
          <w:jc w:val="center"/>
        </w:trPr>
        <w:tc>
          <w:tcPr>
            <w:tcW w:w="4876" w:type="dxa"/>
          </w:tcPr>
          <w:p w14:paraId="42E66714" w14:textId="77777777" w:rsidR="00225736" w:rsidRPr="00036A37" w:rsidRDefault="00225736" w:rsidP="00C17497">
            <w:pPr>
              <w:pStyle w:val="AmColumnHeading"/>
              <w:keepNext/>
            </w:pPr>
            <w:r w:rsidRPr="00036A37">
              <w:t>Tekst koji je predložila Komisija</w:t>
            </w:r>
          </w:p>
        </w:tc>
        <w:tc>
          <w:tcPr>
            <w:tcW w:w="4876" w:type="dxa"/>
          </w:tcPr>
          <w:p w14:paraId="1C0D4981" w14:textId="77777777" w:rsidR="00225736" w:rsidRPr="00036A37" w:rsidRDefault="00225736" w:rsidP="00C17497">
            <w:pPr>
              <w:pStyle w:val="AmColumnHeading"/>
              <w:keepNext/>
            </w:pPr>
            <w:r w:rsidRPr="00036A37">
              <w:t>Izmjena</w:t>
            </w:r>
          </w:p>
        </w:tc>
      </w:tr>
      <w:tr w:rsidR="00225736" w:rsidRPr="00036A37" w14:paraId="53AC584F" w14:textId="77777777" w:rsidTr="00C17497">
        <w:trPr>
          <w:jc w:val="center"/>
        </w:trPr>
        <w:tc>
          <w:tcPr>
            <w:tcW w:w="4876" w:type="dxa"/>
          </w:tcPr>
          <w:p w14:paraId="0279BD34" w14:textId="77777777" w:rsidR="00225736" w:rsidRPr="00036A37" w:rsidRDefault="00225736" w:rsidP="00C17497">
            <w:pPr>
              <w:pStyle w:val="Normal6a"/>
            </w:pPr>
          </w:p>
        </w:tc>
        <w:tc>
          <w:tcPr>
            <w:tcW w:w="4876" w:type="dxa"/>
          </w:tcPr>
          <w:p w14:paraId="135C36BB" w14:textId="77777777" w:rsidR="00225736" w:rsidRPr="00036A37" w:rsidRDefault="00225736" w:rsidP="00C17497">
            <w:pPr>
              <w:pStyle w:val="Normal6a"/>
            </w:pPr>
            <w:r w:rsidRPr="00036A37">
              <w:rPr>
                <w:b/>
                <w:i/>
              </w:rPr>
              <w:t>(7.a)</w:t>
            </w:r>
            <w:r w:rsidRPr="00036A37">
              <w:tab/>
            </w:r>
            <w:r w:rsidRPr="00036A37">
              <w:rPr>
                <w:b/>
                <w:i/>
              </w:rPr>
              <w:t>Unija bi trebala voditi međunarodne rasprave o pripremi međunarodnog oporezivanja dobiti za budućnost i aktivno sudjelovati u njima, među ostalim promicanjem oblika usklađivanja pravila i raspodjele porezne osnovice za velika multinacionalna poduzeća.</w:t>
            </w:r>
          </w:p>
        </w:tc>
      </w:tr>
    </w:tbl>
    <w:p w14:paraId="15C4BE45" w14:textId="77777777" w:rsidR="00225736" w:rsidRPr="00036A37" w:rsidRDefault="00225736" w:rsidP="00225736">
      <w:r w:rsidRPr="00036A37">
        <w:rPr>
          <w:rStyle w:val="HideTWBExt"/>
        </w:rPr>
        <w:lastRenderedPageBreak/>
        <w:t>&lt;/Amend&gt;</w:t>
      </w:r>
    </w:p>
    <w:p w14:paraId="37C4224D"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10</w:t>
      </w:r>
      <w:r w:rsidRPr="00036A37">
        <w:rPr>
          <w:rStyle w:val="HideTWBExt"/>
          <w:b w:val="0"/>
        </w:rPr>
        <w:t>&lt;/NumAm&gt;</w:t>
      </w:r>
    </w:p>
    <w:p w14:paraId="7A64B784"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4E1311A" w14:textId="77777777" w:rsidR="00225736" w:rsidRPr="00036A37" w:rsidRDefault="00225736" w:rsidP="00225736">
      <w:pPr>
        <w:pStyle w:val="NormalBold"/>
        <w:keepNext/>
      </w:pPr>
      <w:r w:rsidRPr="00036A37">
        <w:rPr>
          <w:rStyle w:val="HideTWBExt"/>
          <w:b w:val="0"/>
        </w:rPr>
        <w:t>&lt;Article&gt;</w:t>
      </w:r>
      <w:r w:rsidRPr="00036A37">
        <w:t>Uvodna izjava 8.a (nova)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0BDADF60" w14:textId="77777777" w:rsidTr="00C17497">
        <w:trPr>
          <w:jc w:val="center"/>
        </w:trPr>
        <w:tc>
          <w:tcPr>
            <w:tcW w:w="9752" w:type="dxa"/>
            <w:gridSpan w:val="2"/>
          </w:tcPr>
          <w:p w14:paraId="4E256685" w14:textId="77777777" w:rsidR="00225736" w:rsidRPr="00036A37" w:rsidRDefault="00225736" w:rsidP="00C17497">
            <w:pPr>
              <w:keepNext/>
            </w:pPr>
          </w:p>
        </w:tc>
      </w:tr>
      <w:tr w:rsidR="00225736" w:rsidRPr="00036A37" w14:paraId="01653353" w14:textId="77777777" w:rsidTr="00C17497">
        <w:trPr>
          <w:jc w:val="center"/>
        </w:trPr>
        <w:tc>
          <w:tcPr>
            <w:tcW w:w="4876" w:type="dxa"/>
          </w:tcPr>
          <w:p w14:paraId="66B81E4B" w14:textId="77777777" w:rsidR="00225736" w:rsidRPr="00036A37" w:rsidRDefault="00225736" w:rsidP="00C17497">
            <w:pPr>
              <w:pStyle w:val="AmColumnHeading"/>
              <w:keepNext/>
            </w:pPr>
            <w:r w:rsidRPr="00036A37">
              <w:t>Tekst koji je predložila Komisija</w:t>
            </w:r>
          </w:p>
        </w:tc>
        <w:tc>
          <w:tcPr>
            <w:tcW w:w="4876" w:type="dxa"/>
          </w:tcPr>
          <w:p w14:paraId="406F1AD5" w14:textId="77777777" w:rsidR="00225736" w:rsidRPr="00036A37" w:rsidRDefault="00225736" w:rsidP="00C17497">
            <w:pPr>
              <w:pStyle w:val="AmColumnHeading"/>
              <w:keepNext/>
            </w:pPr>
            <w:r w:rsidRPr="00036A37">
              <w:t>Izmjena</w:t>
            </w:r>
          </w:p>
        </w:tc>
      </w:tr>
      <w:tr w:rsidR="00225736" w:rsidRPr="00036A37" w14:paraId="67F2D0A6" w14:textId="77777777" w:rsidTr="00C17497">
        <w:trPr>
          <w:jc w:val="center"/>
        </w:trPr>
        <w:tc>
          <w:tcPr>
            <w:tcW w:w="4876" w:type="dxa"/>
          </w:tcPr>
          <w:p w14:paraId="226EB7BE" w14:textId="77777777" w:rsidR="00225736" w:rsidRPr="00036A37" w:rsidRDefault="00225736" w:rsidP="00C17497">
            <w:pPr>
              <w:pStyle w:val="Normal6a"/>
            </w:pPr>
          </w:p>
        </w:tc>
        <w:tc>
          <w:tcPr>
            <w:tcW w:w="4876" w:type="dxa"/>
          </w:tcPr>
          <w:p w14:paraId="0C8BBD88" w14:textId="77777777" w:rsidR="00225736" w:rsidRPr="00036A37" w:rsidRDefault="00225736" w:rsidP="00C17497">
            <w:pPr>
              <w:pStyle w:val="Normal6a"/>
              <w:rPr>
                <w:b/>
                <w:i/>
              </w:rPr>
            </w:pPr>
            <w:r w:rsidRPr="00036A37">
              <w:rPr>
                <w:b/>
                <w:i/>
              </w:rPr>
              <w:t>(8.a)</w:t>
            </w:r>
            <w:r w:rsidRPr="00036A37">
              <w:tab/>
            </w:r>
            <w:r w:rsidRPr="00036A37">
              <w:rPr>
                <w:b/>
                <w:i/>
              </w:rPr>
              <w:t>Ovom bi se Direktivom trebala utvrditi pravila kojima se proširuje pojam stalne poslovne jedinice kako bi se uključila znatna gospodarska prisutnost preko koje se poslovanje odvija u cijelosti ili djelomično. Temeljni je cilj poboljšati otpornost unutarnjeg tržišta u cjelini kako bi se odgovorilo na izazove oporezivanja digitalnog gospodarstva. Povećana važnost usluga, ubrzana digitalizacijom gospodarstva, dovela je do nedavnih prijedloga, kako su sadržani u prijedlogu prvog stupa OECD-a i skupine G20, da se znatna gospodarska prisutnost definira kao oporeziva spona koja se temelji na isključivo kvantitativnom pragu prodaje u bilo kojoj zemlji kako bi se obuhvatili svi sektori i osigurala jednostavnost. Taj cilj ne mogu dostatno ostvariti države članice djelujući pojedinačno jer digitalna poduzeća mogu poslovati prekogranično bez ikakve fizičke prisutnosti u određenoj jurisdikciji te su stoga potrebna pravila kako bi se osiguralo da digitalna poduzeća plaćaju poreze u jurisdikcijama u kojima ostvaruju dobit, bilo to pružanjem usluga ili prodajom proizvoda („prodaja”).</w:t>
            </w:r>
          </w:p>
        </w:tc>
      </w:tr>
    </w:tbl>
    <w:p w14:paraId="693B6860" w14:textId="77777777" w:rsidR="00225736" w:rsidRPr="00036A37" w:rsidRDefault="00225736" w:rsidP="00225736">
      <w:r w:rsidRPr="00036A37">
        <w:rPr>
          <w:rStyle w:val="HideTWBExt"/>
        </w:rPr>
        <w:t>&lt;/Amend&gt;</w:t>
      </w:r>
    </w:p>
    <w:p w14:paraId="27201AF8"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11</w:t>
      </w:r>
      <w:r w:rsidRPr="00036A37">
        <w:rPr>
          <w:rStyle w:val="HideTWBExt"/>
          <w:b w:val="0"/>
        </w:rPr>
        <w:t>&lt;/NumAm&gt;</w:t>
      </w:r>
    </w:p>
    <w:p w14:paraId="15B76BBF"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8AD3516" w14:textId="77777777" w:rsidR="00225736" w:rsidRPr="00036A37" w:rsidRDefault="00225736" w:rsidP="00225736">
      <w:pPr>
        <w:pStyle w:val="NormalBold"/>
        <w:keepNext/>
      </w:pPr>
      <w:r w:rsidRPr="00036A37">
        <w:rPr>
          <w:rStyle w:val="HideTWBExt"/>
          <w:b w:val="0"/>
        </w:rPr>
        <w:t>&lt;Article&gt;</w:t>
      </w:r>
      <w:r w:rsidRPr="00036A37">
        <w:t>Uvodna izjava 8.b (nova)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E57A5B1" w14:textId="77777777" w:rsidTr="00C17497">
        <w:trPr>
          <w:jc w:val="center"/>
        </w:trPr>
        <w:tc>
          <w:tcPr>
            <w:tcW w:w="9752" w:type="dxa"/>
            <w:gridSpan w:val="2"/>
          </w:tcPr>
          <w:p w14:paraId="67DA5765" w14:textId="77777777" w:rsidR="00225736" w:rsidRPr="00036A37" w:rsidRDefault="00225736" w:rsidP="00C17497">
            <w:pPr>
              <w:keepNext/>
            </w:pPr>
          </w:p>
        </w:tc>
      </w:tr>
      <w:tr w:rsidR="00225736" w:rsidRPr="00036A37" w14:paraId="30B4A795" w14:textId="77777777" w:rsidTr="00C17497">
        <w:trPr>
          <w:jc w:val="center"/>
        </w:trPr>
        <w:tc>
          <w:tcPr>
            <w:tcW w:w="4876" w:type="dxa"/>
          </w:tcPr>
          <w:p w14:paraId="437C55A3" w14:textId="77777777" w:rsidR="00225736" w:rsidRPr="00036A37" w:rsidRDefault="00225736" w:rsidP="00C17497">
            <w:pPr>
              <w:pStyle w:val="AmColumnHeading"/>
              <w:keepNext/>
            </w:pPr>
            <w:r w:rsidRPr="00036A37">
              <w:t>Tekst koji je predložila Komisija</w:t>
            </w:r>
          </w:p>
        </w:tc>
        <w:tc>
          <w:tcPr>
            <w:tcW w:w="4876" w:type="dxa"/>
          </w:tcPr>
          <w:p w14:paraId="13EE1BFE" w14:textId="77777777" w:rsidR="00225736" w:rsidRPr="00036A37" w:rsidRDefault="00225736" w:rsidP="00C17497">
            <w:pPr>
              <w:pStyle w:val="AmColumnHeading"/>
              <w:keepNext/>
            </w:pPr>
            <w:r w:rsidRPr="00036A37">
              <w:t>Izmjena</w:t>
            </w:r>
          </w:p>
        </w:tc>
      </w:tr>
      <w:tr w:rsidR="00225736" w:rsidRPr="00036A37" w14:paraId="657931B8" w14:textId="77777777" w:rsidTr="00C17497">
        <w:trPr>
          <w:jc w:val="center"/>
        </w:trPr>
        <w:tc>
          <w:tcPr>
            <w:tcW w:w="4876" w:type="dxa"/>
          </w:tcPr>
          <w:p w14:paraId="1D8DBD79" w14:textId="77777777" w:rsidR="00225736" w:rsidRPr="00036A37" w:rsidRDefault="00225736" w:rsidP="00C17497">
            <w:pPr>
              <w:pStyle w:val="Normal6a"/>
            </w:pPr>
          </w:p>
        </w:tc>
        <w:tc>
          <w:tcPr>
            <w:tcW w:w="4876" w:type="dxa"/>
          </w:tcPr>
          <w:p w14:paraId="61AA833A" w14:textId="77777777" w:rsidR="00225736" w:rsidRPr="00036A37" w:rsidRDefault="00225736" w:rsidP="00C17497">
            <w:pPr>
              <w:pStyle w:val="Normal6a"/>
            </w:pPr>
            <w:r w:rsidRPr="00036A37">
              <w:rPr>
                <w:b/>
                <w:i/>
              </w:rPr>
              <w:t>(8.b)</w:t>
            </w:r>
            <w:r w:rsidRPr="00036A37">
              <w:tab/>
            </w:r>
            <w:r w:rsidRPr="00036A37">
              <w:rPr>
                <w:b/>
                <w:i/>
              </w:rPr>
              <w:t xml:space="preserve">Kako bi se pružila čvrsta definicija oporezive spone poduzeća u državi članici, bez obzira na to je li poduzeće digitalno ili ne, nužno je da se takva definicija temelji na prihodima od bilo kakve prodaje, među </w:t>
            </w:r>
            <w:r w:rsidRPr="00036A37">
              <w:rPr>
                <w:b/>
                <w:i/>
              </w:rPr>
              <w:lastRenderedPageBreak/>
              <w:t>ostalim od isporučenih digitalnih usluga. Definicija uključena u ovu Direktivu jednaka je definiciji dogovorenoj u okviru prijedloga prvog stupa OECD-a i skupine G20 kako bi se osigurala usklađenost između ove Direktive i tog međunarodnog okvira. Unija bi trebala služiti kao primjer u međunarodnom diskursu o poreznoj reformi kako bi poreznim obveznicima pružila sigurnost. Nadalje, kako bi se osigurala dosljednost, Komisija može izdati preporuke radi podupiranja prilagodbe konvencija o izbjegavanju dvostrukog oporezivanja država članica s jurisdikcijama izvan Unije kako bi se osiguralo da se koncept stalne poslovne jedinice, uključujući znatnu gospodarsku prisutnost, i povezana pravila o raspodjeli dobiti primjenjuju na način koji je u skladu s međunarodno dogovorenim standardima.</w:t>
            </w:r>
          </w:p>
        </w:tc>
      </w:tr>
    </w:tbl>
    <w:p w14:paraId="75753E07" w14:textId="77777777" w:rsidR="00225736" w:rsidRPr="00036A37" w:rsidRDefault="00225736" w:rsidP="00225736">
      <w:r w:rsidRPr="00036A37">
        <w:rPr>
          <w:rStyle w:val="HideTWBExt"/>
        </w:rPr>
        <w:lastRenderedPageBreak/>
        <w:t>&lt;/Amend&gt;</w:t>
      </w:r>
    </w:p>
    <w:p w14:paraId="2DD978BF"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12</w:t>
      </w:r>
      <w:r w:rsidRPr="00036A37">
        <w:rPr>
          <w:rStyle w:val="HideTWBExt"/>
          <w:b w:val="0"/>
        </w:rPr>
        <w:t>&lt;/NumAm&gt;</w:t>
      </w:r>
    </w:p>
    <w:p w14:paraId="0AFA07F0"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50F3FC8" w14:textId="77777777" w:rsidR="00225736" w:rsidRPr="00036A37" w:rsidRDefault="00225736" w:rsidP="00225736">
      <w:pPr>
        <w:pStyle w:val="NormalBold"/>
        <w:keepNext/>
      </w:pPr>
      <w:r w:rsidRPr="00036A37">
        <w:rPr>
          <w:rStyle w:val="HideTWBExt"/>
          <w:b w:val="0"/>
        </w:rPr>
        <w:t>&lt;Article&gt;</w:t>
      </w:r>
      <w:r w:rsidRPr="00036A37">
        <w:t>Uvodna izjava 9.</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C5C0897" w14:textId="77777777" w:rsidTr="00C17497">
        <w:trPr>
          <w:jc w:val="center"/>
        </w:trPr>
        <w:tc>
          <w:tcPr>
            <w:tcW w:w="9752" w:type="dxa"/>
            <w:gridSpan w:val="2"/>
          </w:tcPr>
          <w:p w14:paraId="250E9AF9" w14:textId="77777777" w:rsidR="00225736" w:rsidRPr="00036A37" w:rsidRDefault="00225736" w:rsidP="00C17497">
            <w:pPr>
              <w:keepNext/>
            </w:pPr>
          </w:p>
        </w:tc>
      </w:tr>
      <w:tr w:rsidR="00225736" w:rsidRPr="00036A37" w14:paraId="7952C3C1" w14:textId="77777777" w:rsidTr="00C17497">
        <w:trPr>
          <w:jc w:val="center"/>
        </w:trPr>
        <w:tc>
          <w:tcPr>
            <w:tcW w:w="4876" w:type="dxa"/>
          </w:tcPr>
          <w:p w14:paraId="31C2634C" w14:textId="77777777" w:rsidR="00225736" w:rsidRPr="00036A37" w:rsidRDefault="00225736" w:rsidP="00C17497">
            <w:pPr>
              <w:pStyle w:val="AmColumnHeading"/>
              <w:keepNext/>
            </w:pPr>
            <w:r w:rsidRPr="00036A37">
              <w:t>Tekst koji je predložila Komisija</w:t>
            </w:r>
          </w:p>
        </w:tc>
        <w:tc>
          <w:tcPr>
            <w:tcW w:w="4876" w:type="dxa"/>
          </w:tcPr>
          <w:p w14:paraId="0968174E" w14:textId="77777777" w:rsidR="00225736" w:rsidRPr="00036A37" w:rsidRDefault="00225736" w:rsidP="00C17497">
            <w:pPr>
              <w:pStyle w:val="AmColumnHeading"/>
              <w:keepNext/>
            </w:pPr>
            <w:r w:rsidRPr="00036A37">
              <w:t>Izmjena</w:t>
            </w:r>
          </w:p>
        </w:tc>
      </w:tr>
      <w:tr w:rsidR="00225736" w:rsidRPr="00036A37" w14:paraId="38FA231F" w14:textId="77777777" w:rsidTr="00C17497">
        <w:trPr>
          <w:jc w:val="center"/>
        </w:trPr>
        <w:tc>
          <w:tcPr>
            <w:tcW w:w="4876" w:type="dxa"/>
          </w:tcPr>
          <w:p w14:paraId="772CBAB2" w14:textId="77777777" w:rsidR="00225736" w:rsidRPr="00036A37" w:rsidRDefault="00225736" w:rsidP="00C17497">
            <w:pPr>
              <w:pStyle w:val="Normal6a"/>
            </w:pPr>
            <w:r w:rsidRPr="00036A37">
              <w:t>(9)</w:t>
            </w:r>
            <w:r w:rsidRPr="00036A37">
              <w:tab/>
              <w:t>Cilj pojednostavnjenja postojećih pravila u središtu je predviđene inicijative. Stoga bi pravila o izračunu porezne osnovice trebalo utvrditi primjenom ograničenog niza poreznih prilagodbi financijskih izvještaja svakog člana skupine. Te ograničene prilagodbe predstavljale bi zajedničke prilagodbe potrebne za dobivanje porezne osnovice iz financijskih računovodstvenih izvještaja. S obzirom na potrebu za usklađivanjem s Direktivom (EU) 2022/2523, prilagodbe bi trebale biti dosljedne tom okviru, čime bi se ujedno trebala olakšati provedba za države članice i poduzeća koji su već upoznati s općim načelima.</w:t>
            </w:r>
          </w:p>
        </w:tc>
        <w:tc>
          <w:tcPr>
            <w:tcW w:w="4876" w:type="dxa"/>
          </w:tcPr>
          <w:p w14:paraId="0A033AF9" w14:textId="77777777" w:rsidR="00225736" w:rsidRPr="00036A37" w:rsidRDefault="00225736" w:rsidP="00C17497">
            <w:pPr>
              <w:pStyle w:val="Normal6a"/>
            </w:pPr>
            <w:r w:rsidRPr="00036A37">
              <w:t>(9)</w:t>
            </w:r>
            <w:r w:rsidRPr="00036A37">
              <w:tab/>
              <w:t>Cilj pojednostavnjenja postojećih pravila u središtu je predviđene inicijative</w:t>
            </w:r>
            <w:r w:rsidRPr="00036A37">
              <w:rPr>
                <w:b/>
                <w:bCs/>
                <w:i/>
                <w:iCs/>
              </w:rPr>
              <w:t>, čime se poboljšava učinkovitost i konkurentnost unutarnjeg tržišta</w:t>
            </w:r>
            <w:r w:rsidRPr="00036A37">
              <w:t xml:space="preserve">. Stoga bi pravila o izračunu porezne osnovice trebalo utvrditi primjenom ograničenog niza poreznih prilagodbi financijskih izvještaja svakog člana skupine. Te ograničene prilagodbe predstavljale bi zajedničke prilagodbe potrebne za dobivanje porezne osnovice iz financijskih računovodstvenih izvještaja. S obzirom na potrebu za usklađivanjem s Direktivom (EU) 2022/2523, prilagodbe bi trebale biti dosljedne tom okviru, čime bi se ujedno trebala olakšati provedba za države članice i poduzeća koji su već upoznati s općim načelima. </w:t>
            </w:r>
            <w:r w:rsidRPr="00036A37">
              <w:rPr>
                <w:b/>
                <w:i/>
              </w:rPr>
              <w:t xml:space="preserve">U tom bi okviru trebalo razmotriti plaćanje dopunskog poreza koji treba platiti u skladu s Direktivom (EU) </w:t>
            </w:r>
            <w:r w:rsidRPr="00036A37">
              <w:rPr>
                <w:b/>
                <w:i/>
              </w:rPr>
              <w:lastRenderedPageBreak/>
              <w:t>2022/2523 ili primjenu kvalificiranog domaćeg dopunskog poreza iz te direktive ili bilo kojeg drugog alternativnog minimalnog poreza priznatog u međunarodnom forumu kao što je OECD.</w:t>
            </w:r>
          </w:p>
        </w:tc>
      </w:tr>
    </w:tbl>
    <w:p w14:paraId="6F222CBB" w14:textId="77777777" w:rsidR="00225736" w:rsidRPr="00036A37" w:rsidRDefault="00225736" w:rsidP="00225736">
      <w:r w:rsidRPr="00036A37">
        <w:rPr>
          <w:rStyle w:val="HideTWBExt"/>
        </w:rPr>
        <w:lastRenderedPageBreak/>
        <w:t>&lt;/Amend&gt;</w:t>
      </w:r>
    </w:p>
    <w:p w14:paraId="0D1B0549"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13</w:t>
      </w:r>
      <w:r w:rsidRPr="00036A37">
        <w:rPr>
          <w:rStyle w:val="HideTWBExt"/>
          <w:b w:val="0"/>
        </w:rPr>
        <w:t>&lt;/NumAm&gt;</w:t>
      </w:r>
    </w:p>
    <w:p w14:paraId="60A68507" w14:textId="77777777" w:rsidR="00225736" w:rsidRPr="00036A37" w:rsidRDefault="00225736" w:rsidP="009C529A">
      <w:pPr>
        <w:pStyle w:val="NormalBold"/>
        <w:spacing w:before="240"/>
        <w:rPr>
          <w:rStyle w:val="HideTWBExt"/>
        </w:rPr>
      </w:pPr>
    </w:p>
    <w:p w14:paraId="6F4A50A1" w14:textId="77777777" w:rsidR="00225736" w:rsidRPr="00036A37" w:rsidRDefault="00225736" w:rsidP="009C529A">
      <w:pPr>
        <w:pStyle w:val="NormalBold"/>
        <w:spacing w:before="240"/>
        <w:rPr>
          <w:rStyle w:val="HideTWBExt"/>
        </w:rPr>
      </w:pPr>
    </w:p>
    <w:p w14:paraId="110430B2"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68CCC80C" w14:textId="77777777" w:rsidR="00225736" w:rsidRPr="00036A37" w:rsidRDefault="00225736" w:rsidP="00225736">
      <w:pPr>
        <w:pStyle w:val="NormalBold"/>
      </w:pPr>
      <w:r w:rsidRPr="00036A37">
        <w:rPr>
          <w:rStyle w:val="HideTWBExt"/>
          <w:b w:val="0"/>
        </w:rPr>
        <w:t>&lt;Article&gt;</w:t>
      </w:r>
      <w:r w:rsidRPr="00036A37">
        <w:t>Uvodna izjava 10.</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4D75E0F3" w14:textId="77777777" w:rsidTr="00C17497">
        <w:trPr>
          <w:trHeight w:hRule="exact" w:val="240"/>
          <w:jc w:val="center"/>
        </w:trPr>
        <w:tc>
          <w:tcPr>
            <w:tcW w:w="9752" w:type="dxa"/>
            <w:gridSpan w:val="2"/>
            <w:tcBorders>
              <w:top w:val="nil"/>
              <w:left w:val="nil"/>
              <w:bottom w:val="nil"/>
              <w:right w:val="nil"/>
            </w:tcBorders>
          </w:tcPr>
          <w:p w14:paraId="132354B8" w14:textId="77777777" w:rsidR="00225736" w:rsidRPr="00036A37" w:rsidRDefault="00225736" w:rsidP="00C17497"/>
        </w:tc>
      </w:tr>
      <w:tr w:rsidR="00225736" w:rsidRPr="00036A37" w14:paraId="5D26DC70" w14:textId="77777777" w:rsidTr="00C17497">
        <w:trPr>
          <w:trHeight w:val="240"/>
          <w:jc w:val="center"/>
        </w:trPr>
        <w:tc>
          <w:tcPr>
            <w:tcW w:w="4876" w:type="dxa"/>
            <w:tcBorders>
              <w:top w:val="nil"/>
              <w:left w:val="nil"/>
              <w:bottom w:val="nil"/>
              <w:right w:val="nil"/>
            </w:tcBorders>
          </w:tcPr>
          <w:p w14:paraId="3E439668"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41EDDC3D" w14:textId="77777777" w:rsidR="00225736" w:rsidRPr="00036A37" w:rsidRDefault="00225736" w:rsidP="00C17497">
            <w:pPr>
              <w:pStyle w:val="AmColumnHeading"/>
            </w:pPr>
            <w:r w:rsidRPr="00036A37">
              <w:t>Izmjena</w:t>
            </w:r>
          </w:p>
        </w:tc>
      </w:tr>
      <w:tr w:rsidR="00225736" w:rsidRPr="00036A37" w14:paraId="17CB18E7" w14:textId="77777777" w:rsidTr="00C17497">
        <w:trPr>
          <w:jc w:val="center"/>
        </w:trPr>
        <w:tc>
          <w:tcPr>
            <w:tcW w:w="4876" w:type="dxa"/>
            <w:tcBorders>
              <w:top w:val="nil"/>
              <w:left w:val="nil"/>
              <w:bottom w:val="nil"/>
              <w:right w:val="nil"/>
            </w:tcBorders>
          </w:tcPr>
          <w:p w14:paraId="36E38B15" w14:textId="77777777" w:rsidR="00225736" w:rsidRPr="00036A37" w:rsidRDefault="00225736" w:rsidP="00C17497">
            <w:pPr>
              <w:pStyle w:val="Normal6a"/>
            </w:pPr>
            <w:r w:rsidRPr="00036A37">
              <w:t>(10)</w:t>
            </w:r>
            <w:r w:rsidRPr="00036A37">
              <w:tab/>
              <w:t>S obzirom na to da će se u cilju pojednostavnjenja financijski računi koristiti kao polazište za izračun porezne osnovice svakog člana skupine, potrebno je definirati porezna pravila tako da ostanu što sličnija financijskom računovodstvu. U slučajevima u kojima je to moguće, financijski računovodstveni tretman imovine ili obveze ne bi se promijenio u svrhu oporezivanja pa stoga ne bi bile potrebne prilagodbe. U skladu s tim potrebno je i da se, u skladu s obrazloženjem oporezivanja, i s drugim elementima porezne osnovice u porezne svrhe postupa drukčije nego kako se oni kvalificiraju u okviru financijskog računovodstva.</w:t>
            </w:r>
          </w:p>
        </w:tc>
        <w:tc>
          <w:tcPr>
            <w:tcW w:w="4876" w:type="dxa"/>
            <w:tcBorders>
              <w:top w:val="nil"/>
              <w:left w:val="nil"/>
              <w:bottom w:val="nil"/>
              <w:right w:val="nil"/>
            </w:tcBorders>
          </w:tcPr>
          <w:p w14:paraId="525B68AA" w14:textId="77777777" w:rsidR="00225736" w:rsidRPr="00036A37" w:rsidRDefault="00225736" w:rsidP="00C17497">
            <w:pPr>
              <w:pStyle w:val="Normal6a"/>
            </w:pPr>
            <w:r w:rsidRPr="00036A37">
              <w:t>(10)</w:t>
            </w:r>
            <w:r w:rsidRPr="00036A37">
              <w:tab/>
              <w:t xml:space="preserve">S obzirom na to da će se u cilju pojednostavnjenja financijski računi koristiti kao polazište za izračun porezne osnovice svakog člana skupine, potrebno je definirati porezna pravila tako da ostanu što sličnija financijskom računovodstvu. U slučajevima u kojima je to moguće, financijski računovodstveni tretman imovine ili obveze ne bi se promijenio u svrhu oporezivanja pa stoga ne bi bile potrebne prilagodbe. U skladu s tim potrebno je i da se, u skladu s obrazloženjem oporezivanja, i s drugim elementima porezne osnovice u porezne svrhe postupa drukčije nego kako se oni kvalificiraju u okviru financijskog računovodstva. </w:t>
            </w:r>
            <w:r w:rsidRPr="00036A37">
              <w:rPr>
                <w:b/>
                <w:i/>
              </w:rPr>
              <w:t>Kako bi se osigurala dosljednost s međunarodnim poreznim praksama kao što su one u okviru drugog stupa, ovom bi se Direktivom trebala omogućiti veća fleksibilnost u odabiru standarda financijskog računovodstva koji se upotrebljavaju za utvrđivanje preliminarnog poreznog rezultata.</w:t>
            </w:r>
          </w:p>
        </w:tc>
      </w:tr>
    </w:tbl>
    <w:p w14:paraId="658712E8" w14:textId="77777777" w:rsidR="00225736" w:rsidRPr="00036A37" w:rsidRDefault="00225736" w:rsidP="00225736">
      <w:r w:rsidRPr="00036A37">
        <w:rPr>
          <w:rStyle w:val="HideTWBExt"/>
        </w:rPr>
        <w:t>&lt;/Amend&gt;</w:t>
      </w:r>
    </w:p>
    <w:p w14:paraId="09ED48F1"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14</w:t>
      </w:r>
      <w:r w:rsidRPr="00036A37">
        <w:rPr>
          <w:rStyle w:val="HideTWBExt"/>
          <w:b w:val="0"/>
        </w:rPr>
        <w:t>&lt;/NumAm&gt;</w:t>
      </w:r>
    </w:p>
    <w:p w14:paraId="6F140649"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6E421C52" w14:textId="77777777" w:rsidR="00225736" w:rsidRPr="00036A37" w:rsidRDefault="00225736" w:rsidP="00225736">
      <w:pPr>
        <w:pStyle w:val="NormalBold"/>
        <w:keepNext/>
      </w:pPr>
      <w:r w:rsidRPr="00036A37">
        <w:rPr>
          <w:rStyle w:val="HideTWBExt"/>
          <w:b w:val="0"/>
        </w:rPr>
        <w:t>&lt;Article&gt;</w:t>
      </w:r>
      <w:r w:rsidRPr="00036A37">
        <w:t>Uvodna izjava 10.a (nova)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78A9E492" w14:textId="77777777" w:rsidTr="00C17497">
        <w:trPr>
          <w:jc w:val="center"/>
        </w:trPr>
        <w:tc>
          <w:tcPr>
            <w:tcW w:w="9752" w:type="dxa"/>
            <w:gridSpan w:val="2"/>
          </w:tcPr>
          <w:p w14:paraId="79457517" w14:textId="77777777" w:rsidR="00225736" w:rsidRPr="00036A37" w:rsidRDefault="00225736" w:rsidP="00C17497">
            <w:pPr>
              <w:keepNext/>
            </w:pPr>
          </w:p>
        </w:tc>
      </w:tr>
      <w:tr w:rsidR="00225736" w:rsidRPr="00036A37" w14:paraId="454E569A" w14:textId="77777777" w:rsidTr="00C17497">
        <w:trPr>
          <w:jc w:val="center"/>
        </w:trPr>
        <w:tc>
          <w:tcPr>
            <w:tcW w:w="4876" w:type="dxa"/>
          </w:tcPr>
          <w:p w14:paraId="28B2A090" w14:textId="77777777" w:rsidR="00225736" w:rsidRPr="00036A37" w:rsidRDefault="00225736" w:rsidP="00C17497">
            <w:pPr>
              <w:pStyle w:val="AmColumnHeading"/>
              <w:keepNext/>
            </w:pPr>
            <w:r w:rsidRPr="00036A37">
              <w:t>Tekst koji je predložila Komisija</w:t>
            </w:r>
          </w:p>
        </w:tc>
        <w:tc>
          <w:tcPr>
            <w:tcW w:w="4876" w:type="dxa"/>
          </w:tcPr>
          <w:p w14:paraId="67C680F6" w14:textId="77777777" w:rsidR="00225736" w:rsidRPr="00036A37" w:rsidRDefault="00225736" w:rsidP="00C17497">
            <w:pPr>
              <w:pStyle w:val="AmColumnHeading"/>
              <w:keepNext/>
            </w:pPr>
            <w:r w:rsidRPr="00036A37">
              <w:t>Izmjena</w:t>
            </w:r>
          </w:p>
        </w:tc>
      </w:tr>
      <w:tr w:rsidR="00225736" w:rsidRPr="00036A37" w14:paraId="2E6BFC99" w14:textId="77777777" w:rsidTr="00C17497">
        <w:trPr>
          <w:jc w:val="center"/>
        </w:trPr>
        <w:tc>
          <w:tcPr>
            <w:tcW w:w="4876" w:type="dxa"/>
          </w:tcPr>
          <w:p w14:paraId="695D27BC" w14:textId="77777777" w:rsidR="00225736" w:rsidRPr="00036A37" w:rsidRDefault="00225736" w:rsidP="00C17497">
            <w:pPr>
              <w:pStyle w:val="Normal6a"/>
            </w:pPr>
          </w:p>
        </w:tc>
        <w:tc>
          <w:tcPr>
            <w:tcW w:w="4876" w:type="dxa"/>
          </w:tcPr>
          <w:p w14:paraId="35CA56AD" w14:textId="77777777" w:rsidR="00225736" w:rsidRPr="00036A37" w:rsidRDefault="00225736" w:rsidP="00C17497">
            <w:pPr>
              <w:pStyle w:val="Normal6a"/>
              <w:rPr>
                <w:szCs w:val="24"/>
              </w:rPr>
            </w:pPr>
            <w:r w:rsidRPr="00036A37">
              <w:rPr>
                <w:b/>
                <w:i/>
              </w:rPr>
              <w:t>(10.a)</w:t>
            </w:r>
            <w:r w:rsidRPr="00036A37">
              <w:tab/>
            </w:r>
            <w:r w:rsidRPr="00036A37">
              <w:rPr>
                <w:b/>
                <w:i/>
              </w:rPr>
              <w:t>Kako bi se postigao cilj pojednostavnjenog poreznog okvira i kako bi se ovom Direktivom na odgovarajući način dopunila Direktiva Vijeća (EU) .../...</w:t>
            </w:r>
            <w:r w:rsidRPr="00036A37">
              <w:rPr>
                <w:b/>
                <w:i/>
                <w:vertAlign w:val="superscript"/>
              </w:rPr>
              <w:t>1a+</w:t>
            </w:r>
            <w:r w:rsidRPr="00036A37">
              <w:rPr>
                <w:b/>
                <w:i/>
              </w:rPr>
              <w:t>, pravila utvrđena u ovoj Direktivi o mogućnosti odbitka kamata trebala bi, prema potrebi, biti usklađena s pravilima predviđenima u Direktivi (EU) .../...</w:t>
            </w:r>
            <w:r w:rsidRPr="00036A37">
              <w:rPr>
                <w:b/>
                <w:i/>
                <w:vertAlign w:val="superscript"/>
              </w:rPr>
              <w:t>++</w:t>
            </w:r>
            <w:r w:rsidRPr="00036A37">
              <w:rPr>
                <w:b/>
                <w:i/>
              </w:rPr>
              <w:t>.</w:t>
            </w:r>
          </w:p>
        </w:tc>
      </w:tr>
      <w:tr w:rsidR="00225736" w:rsidRPr="00036A37" w14:paraId="5AD0FD36" w14:textId="77777777" w:rsidTr="00C17497">
        <w:trPr>
          <w:jc w:val="center"/>
        </w:trPr>
        <w:tc>
          <w:tcPr>
            <w:tcW w:w="4876" w:type="dxa"/>
          </w:tcPr>
          <w:p w14:paraId="7FC63393" w14:textId="77777777" w:rsidR="00225736" w:rsidRPr="00036A37" w:rsidRDefault="00225736" w:rsidP="00C17497">
            <w:pPr>
              <w:pStyle w:val="Normal6a"/>
            </w:pPr>
          </w:p>
        </w:tc>
        <w:tc>
          <w:tcPr>
            <w:tcW w:w="4876" w:type="dxa"/>
          </w:tcPr>
          <w:p w14:paraId="71B57EDE" w14:textId="77777777" w:rsidR="00225736" w:rsidRPr="00036A37" w:rsidRDefault="00225736" w:rsidP="00C17497">
            <w:pPr>
              <w:pStyle w:val="Normal6a"/>
              <w:rPr>
                <w:b/>
                <w:i/>
                <w:vertAlign w:val="superscript"/>
              </w:rPr>
            </w:pPr>
            <w:r w:rsidRPr="00036A37">
              <w:rPr>
                <w:b/>
                <w:i/>
                <w:vertAlign w:val="superscript"/>
              </w:rPr>
              <w:t>_______________</w:t>
            </w:r>
          </w:p>
        </w:tc>
      </w:tr>
      <w:tr w:rsidR="00225736" w:rsidRPr="00036A37" w14:paraId="2C7026D9" w14:textId="77777777" w:rsidTr="00C17497">
        <w:trPr>
          <w:jc w:val="center"/>
        </w:trPr>
        <w:tc>
          <w:tcPr>
            <w:tcW w:w="4876" w:type="dxa"/>
          </w:tcPr>
          <w:p w14:paraId="1E8EF67B" w14:textId="77777777" w:rsidR="00225736" w:rsidRPr="00036A37" w:rsidRDefault="00225736" w:rsidP="00C17497">
            <w:pPr>
              <w:pStyle w:val="Normal6a"/>
            </w:pPr>
          </w:p>
        </w:tc>
        <w:tc>
          <w:tcPr>
            <w:tcW w:w="4876" w:type="dxa"/>
          </w:tcPr>
          <w:p w14:paraId="6D929BCE" w14:textId="77777777" w:rsidR="00225736" w:rsidRPr="00036A37" w:rsidRDefault="00225736" w:rsidP="00C17497">
            <w:pPr>
              <w:pStyle w:val="Normal6a"/>
              <w:rPr>
                <w:b/>
                <w:i/>
              </w:rPr>
            </w:pPr>
            <w:r w:rsidRPr="00036A37">
              <w:rPr>
                <w:b/>
                <w:i/>
                <w:vertAlign w:val="superscript"/>
              </w:rPr>
              <w:t>1a</w:t>
            </w:r>
            <w:r w:rsidRPr="00036A37">
              <w:rPr>
                <w:b/>
                <w:i/>
              </w:rPr>
              <w:t xml:space="preserve"> Direktiva Vijeća (EU) .../... od ... o utvrđivanju pravila o olakšici za povlašteni porezni tretman duga u oporezivanju trgovačkih društava i o ograničavanju mogućnosti odbitka kamata za potrebe poreza na dobit (SL L , ..., ELI: ...).</w:t>
            </w:r>
          </w:p>
        </w:tc>
      </w:tr>
      <w:tr w:rsidR="00225736" w:rsidRPr="00036A37" w14:paraId="743C4838" w14:textId="77777777" w:rsidTr="00C17497">
        <w:trPr>
          <w:jc w:val="center"/>
        </w:trPr>
        <w:tc>
          <w:tcPr>
            <w:tcW w:w="4876" w:type="dxa"/>
          </w:tcPr>
          <w:p w14:paraId="658F13CB" w14:textId="77777777" w:rsidR="00225736" w:rsidRPr="00036A37" w:rsidRDefault="00225736" w:rsidP="00C17497">
            <w:pPr>
              <w:pStyle w:val="Normal6a"/>
            </w:pPr>
          </w:p>
        </w:tc>
        <w:tc>
          <w:tcPr>
            <w:tcW w:w="4876" w:type="dxa"/>
          </w:tcPr>
          <w:p w14:paraId="3CF73F18" w14:textId="77777777" w:rsidR="00225736" w:rsidRPr="00036A37" w:rsidRDefault="00225736" w:rsidP="00C17497">
            <w:pPr>
              <w:pStyle w:val="Normal6a"/>
              <w:rPr>
                <w:b/>
                <w:i/>
              </w:rPr>
            </w:pPr>
            <w:r w:rsidRPr="00036A37">
              <w:rPr>
                <w:b/>
                <w:i/>
                <w:vertAlign w:val="superscript"/>
              </w:rPr>
              <w:t>+</w:t>
            </w:r>
            <w:r w:rsidRPr="00036A37">
              <w:rPr>
                <w:b/>
                <w:i/>
              </w:rPr>
              <w:t xml:space="preserve"> SL: U tekst umetnuti broj Direktive iz dokumenta 2022/0154(CNS), a u bilješku unijeti broj, naziv, datum i upućivanje na SL za tu direktivu.</w:t>
            </w:r>
          </w:p>
        </w:tc>
      </w:tr>
      <w:tr w:rsidR="00225736" w:rsidRPr="00036A37" w14:paraId="2BFFDB4D" w14:textId="77777777" w:rsidTr="00C17497">
        <w:trPr>
          <w:jc w:val="center"/>
        </w:trPr>
        <w:tc>
          <w:tcPr>
            <w:tcW w:w="4876" w:type="dxa"/>
          </w:tcPr>
          <w:p w14:paraId="47AB77A4" w14:textId="77777777" w:rsidR="00225736" w:rsidRPr="00036A37" w:rsidRDefault="00225736" w:rsidP="00C17497">
            <w:pPr>
              <w:pStyle w:val="Normal6a"/>
            </w:pPr>
          </w:p>
        </w:tc>
        <w:tc>
          <w:tcPr>
            <w:tcW w:w="4876" w:type="dxa"/>
          </w:tcPr>
          <w:p w14:paraId="1819AC9E" w14:textId="77777777" w:rsidR="00225736" w:rsidRPr="00036A37" w:rsidRDefault="00225736" w:rsidP="00C17497">
            <w:pPr>
              <w:pStyle w:val="Normal6a"/>
              <w:rPr>
                <w:b/>
                <w:bCs/>
                <w:i/>
                <w:iCs/>
                <w:vertAlign w:val="superscript"/>
              </w:rPr>
            </w:pPr>
            <w:r w:rsidRPr="00036A37">
              <w:rPr>
                <w:b/>
                <w:i/>
                <w:vertAlign w:val="superscript"/>
              </w:rPr>
              <w:t>++</w:t>
            </w:r>
            <w:r w:rsidRPr="00036A37">
              <w:rPr>
                <w:b/>
                <w:i/>
              </w:rPr>
              <w:t xml:space="preserve"> SL: U tekst umetnuti broj Direktive iz dokumenta 2022/0154(CNS).</w:t>
            </w:r>
          </w:p>
        </w:tc>
      </w:tr>
    </w:tbl>
    <w:p w14:paraId="118CF1C4" w14:textId="77777777" w:rsidR="00225736" w:rsidRPr="00036A37" w:rsidRDefault="00225736" w:rsidP="00225736">
      <w:r w:rsidRPr="00036A37">
        <w:rPr>
          <w:rStyle w:val="HideTWBExt"/>
        </w:rPr>
        <w:t>&lt;/Amend&gt;</w:t>
      </w:r>
    </w:p>
    <w:p w14:paraId="6723A90B"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15</w:t>
      </w:r>
      <w:r w:rsidRPr="00036A37">
        <w:rPr>
          <w:rStyle w:val="HideTWBExt"/>
          <w:b w:val="0"/>
        </w:rPr>
        <w:t>&lt;/NumAm&gt;</w:t>
      </w:r>
    </w:p>
    <w:p w14:paraId="5E18F7B7" w14:textId="77777777" w:rsidR="00225736" w:rsidRPr="00036A37" w:rsidRDefault="00225736" w:rsidP="009C529A">
      <w:pPr>
        <w:pStyle w:val="NormalBold"/>
        <w:spacing w:before="240"/>
        <w:rPr>
          <w:rStyle w:val="HideTWBExt"/>
        </w:rPr>
      </w:pPr>
    </w:p>
    <w:p w14:paraId="7EE416D2" w14:textId="77777777" w:rsidR="00225736" w:rsidRPr="00036A37" w:rsidRDefault="00225736" w:rsidP="009C529A">
      <w:pPr>
        <w:pStyle w:val="NormalBold"/>
        <w:spacing w:before="240"/>
        <w:rPr>
          <w:rStyle w:val="HideTWBExt"/>
        </w:rPr>
      </w:pPr>
    </w:p>
    <w:p w14:paraId="0F4C7359"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02F1D6F5" w14:textId="77777777" w:rsidR="00225736" w:rsidRPr="00036A37" w:rsidRDefault="00225736" w:rsidP="00225736">
      <w:pPr>
        <w:pStyle w:val="NormalBold"/>
      </w:pPr>
      <w:r w:rsidRPr="00036A37">
        <w:rPr>
          <w:rStyle w:val="HideTWBExt"/>
          <w:b w:val="0"/>
        </w:rPr>
        <w:t>&lt;Article&gt;</w:t>
      </w:r>
      <w:r w:rsidRPr="00036A37">
        <w:t>Uvodna izjava 10.b (nova)</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54D93D70" w14:textId="77777777" w:rsidTr="00C17497">
        <w:trPr>
          <w:trHeight w:hRule="exact" w:val="240"/>
          <w:jc w:val="center"/>
        </w:trPr>
        <w:tc>
          <w:tcPr>
            <w:tcW w:w="9752" w:type="dxa"/>
            <w:gridSpan w:val="2"/>
            <w:tcBorders>
              <w:top w:val="nil"/>
              <w:left w:val="nil"/>
              <w:bottom w:val="nil"/>
              <w:right w:val="nil"/>
            </w:tcBorders>
          </w:tcPr>
          <w:p w14:paraId="12D01C45" w14:textId="77777777" w:rsidR="00225736" w:rsidRPr="00036A37" w:rsidRDefault="00225736" w:rsidP="00C17497"/>
        </w:tc>
      </w:tr>
      <w:tr w:rsidR="00225736" w:rsidRPr="00036A37" w14:paraId="1776B368" w14:textId="77777777" w:rsidTr="00C17497">
        <w:trPr>
          <w:trHeight w:val="240"/>
          <w:jc w:val="center"/>
        </w:trPr>
        <w:tc>
          <w:tcPr>
            <w:tcW w:w="4876" w:type="dxa"/>
            <w:tcBorders>
              <w:top w:val="nil"/>
              <w:left w:val="nil"/>
              <w:bottom w:val="nil"/>
              <w:right w:val="nil"/>
            </w:tcBorders>
          </w:tcPr>
          <w:p w14:paraId="2D16CF46"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5F1A853F" w14:textId="77777777" w:rsidR="00225736" w:rsidRPr="00036A37" w:rsidRDefault="00225736" w:rsidP="00C17497">
            <w:pPr>
              <w:pStyle w:val="AmColumnHeading"/>
            </w:pPr>
            <w:r w:rsidRPr="00036A37">
              <w:t>Izmjena</w:t>
            </w:r>
          </w:p>
        </w:tc>
      </w:tr>
      <w:tr w:rsidR="00225736" w:rsidRPr="00036A37" w14:paraId="19A8964F" w14:textId="77777777" w:rsidTr="00C17497">
        <w:trPr>
          <w:jc w:val="center"/>
        </w:trPr>
        <w:tc>
          <w:tcPr>
            <w:tcW w:w="4876" w:type="dxa"/>
            <w:tcBorders>
              <w:top w:val="nil"/>
              <w:left w:val="nil"/>
              <w:bottom w:val="nil"/>
              <w:right w:val="nil"/>
            </w:tcBorders>
          </w:tcPr>
          <w:p w14:paraId="3FCD5760" w14:textId="77777777" w:rsidR="00225736" w:rsidRPr="00036A37" w:rsidRDefault="00225736" w:rsidP="00C17497">
            <w:pPr>
              <w:pStyle w:val="Normal6a"/>
            </w:pPr>
          </w:p>
        </w:tc>
        <w:tc>
          <w:tcPr>
            <w:tcW w:w="4876" w:type="dxa"/>
            <w:tcBorders>
              <w:top w:val="nil"/>
              <w:left w:val="nil"/>
              <w:bottom w:val="nil"/>
              <w:right w:val="nil"/>
            </w:tcBorders>
          </w:tcPr>
          <w:p w14:paraId="439DD95D" w14:textId="77777777" w:rsidR="00225736" w:rsidRPr="00036A37" w:rsidRDefault="00225736" w:rsidP="00C17497">
            <w:pPr>
              <w:pStyle w:val="Normal6a"/>
            </w:pPr>
            <w:r w:rsidRPr="00036A37">
              <w:rPr>
                <w:b/>
                <w:i/>
              </w:rPr>
              <w:t>(10.b)</w:t>
            </w:r>
            <w:r w:rsidRPr="00036A37">
              <w:tab/>
            </w:r>
            <w:r w:rsidRPr="00036A37">
              <w:rPr>
                <w:b/>
                <w:i/>
              </w:rPr>
              <w:t>Kako bi se zajamčila minimalna razina oporezivanja licencijskih naknada, trebalo bi uvesti pravilo o ograničenju licencijskih naknada za članove skupine BEFIT-a u skladu s pravilom o dodatnom oporezivanju</w:t>
            </w:r>
            <w:r w:rsidRPr="00036A37">
              <w:rPr>
                <w:b/>
                <w:i/>
                <w:vertAlign w:val="superscript"/>
              </w:rPr>
              <w:t>1a</w:t>
            </w:r>
            <w:r w:rsidRPr="00036A37">
              <w:rPr>
                <w:b/>
                <w:i/>
              </w:rPr>
              <w:t xml:space="preserve"> kako je predloženo u </w:t>
            </w:r>
            <w:proofErr w:type="spellStart"/>
            <w:r w:rsidRPr="00036A37">
              <w:rPr>
                <w:b/>
                <w:i/>
              </w:rPr>
              <w:t>Uključivom</w:t>
            </w:r>
            <w:proofErr w:type="spellEnd"/>
            <w:r w:rsidRPr="00036A37">
              <w:rPr>
                <w:b/>
                <w:i/>
              </w:rPr>
              <w:t xml:space="preserve"> okviru OECD-a i skupine </w:t>
            </w:r>
            <w:r w:rsidRPr="00036A37">
              <w:rPr>
                <w:b/>
                <w:i/>
              </w:rPr>
              <w:lastRenderedPageBreak/>
              <w:t>G20 u drugom stupu.</w:t>
            </w:r>
          </w:p>
        </w:tc>
      </w:tr>
      <w:tr w:rsidR="00225736" w:rsidRPr="00036A37" w14:paraId="622E8E5E" w14:textId="77777777" w:rsidTr="00C17497">
        <w:trPr>
          <w:jc w:val="center"/>
        </w:trPr>
        <w:tc>
          <w:tcPr>
            <w:tcW w:w="4876" w:type="dxa"/>
            <w:tcBorders>
              <w:top w:val="nil"/>
              <w:left w:val="nil"/>
              <w:bottom w:val="nil"/>
              <w:right w:val="nil"/>
            </w:tcBorders>
          </w:tcPr>
          <w:p w14:paraId="739B2026" w14:textId="77777777" w:rsidR="00225736" w:rsidRPr="00036A37" w:rsidRDefault="00225736" w:rsidP="00C17497"/>
        </w:tc>
        <w:tc>
          <w:tcPr>
            <w:tcW w:w="4876" w:type="dxa"/>
            <w:tcBorders>
              <w:top w:val="nil"/>
              <w:left w:val="nil"/>
              <w:bottom w:val="nil"/>
              <w:right w:val="nil"/>
            </w:tcBorders>
          </w:tcPr>
          <w:p w14:paraId="212D4EA3" w14:textId="77777777" w:rsidR="00225736" w:rsidRPr="00036A37" w:rsidRDefault="00225736" w:rsidP="00C17497">
            <w:pPr>
              <w:pStyle w:val="Normal6a"/>
            </w:pPr>
            <w:r w:rsidRPr="00036A37">
              <w:rPr>
                <w:b/>
                <w:i/>
              </w:rPr>
              <w:t>_________________</w:t>
            </w:r>
          </w:p>
        </w:tc>
      </w:tr>
      <w:tr w:rsidR="00225736" w:rsidRPr="00036A37" w14:paraId="3FE5D522" w14:textId="77777777" w:rsidTr="00C17497">
        <w:trPr>
          <w:jc w:val="center"/>
        </w:trPr>
        <w:tc>
          <w:tcPr>
            <w:tcW w:w="4876" w:type="dxa"/>
            <w:tcBorders>
              <w:top w:val="nil"/>
              <w:left w:val="nil"/>
              <w:bottom w:val="nil"/>
              <w:right w:val="nil"/>
            </w:tcBorders>
          </w:tcPr>
          <w:p w14:paraId="2F188D1B" w14:textId="77777777" w:rsidR="00225736" w:rsidRPr="00036A37" w:rsidRDefault="00225736" w:rsidP="00C17497"/>
        </w:tc>
        <w:tc>
          <w:tcPr>
            <w:tcW w:w="4876" w:type="dxa"/>
            <w:tcBorders>
              <w:top w:val="nil"/>
              <w:left w:val="nil"/>
              <w:bottom w:val="nil"/>
              <w:right w:val="nil"/>
            </w:tcBorders>
          </w:tcPr>
          <w:p w14:paraId="5BEA204B" w14:textId="613DAAB2" w:rsidR="00225736" w:rsidRPr="00036A37" w:rsidRDefault="00225736" w:rsidP="00C17497">
            <w:pPr>
              <w:pStyle w:val="Normal6a"/>
            </w:pPr>
            <w:r w:rsidRPr="00036A37">
              <w:rPr>
                <w:b/>
                <w:bCs/>
                <w:i/>
                <w:iCs/>
                <w:vertAlign w:val="superscript"/>
              </w:rPr>
              <w:t>1a</w:t>
            </w:r>
            <w:r w:rsidRPr="00036A37">
              <w:rPr>
                <w:b/>
                <w:bCs/>
                <w:i/>
                <w:iCs/>
              </w:rPr>
              <w:t xml:space="preserve"> OECD (2023.).</w:t>
            </w:r>
            <w:r w:rsidRPr="00036A37">
              <w:rPr>
                <w:b/>
                <w:i/>
              </w:rPr>
              <w:t xml:space="preserve"> Porezni izazovi koji proizlaze iz digitalizacije gospodarstva – pravilo o dodatnom oporezivanju (drugi stup): </w:t>
            </w:r>
            <w:proofErr w:type="spellStart"/>
            <w:r w:rsidRPr="00036A37">
              <w:rPr>
                <w:b/>
                <w:i/>
              </w:rPr>
              <w:t>Uključivi</w:t>
            </w:r>
            <w:proofErr w:type="spellEnd"/>
            <w:r w:rsidRPr="00036A37">
              <w:rPr>
                <w:b/>
                <w:i/>
              </w:rPr>
              <w:t xml:space="preserve"> okvir za borbu protiv smanjenja porezne osnovice i premještanja dobiti, projekt OECD-a i skupine G20, OECD </w:t>
            </w:r>
            <w:proofErr w:type="spellStart"/>
            <w:r w:rsidRPr="00036A37">
              <w:rPr>
                <w:b/>
                <w:i/>
              </w:rPr>
              <w:t>Publishing</w:t>
            </w:r>
            <w:proofErr w:type="spellEnd"/>
            <w:r w:rsidRPr="00036A37">
              <w:rPr>
                <w:b/>
                <w:i/>
              </w:rPr>
              <w:t xml:space="preserve">, Pariz, </w:t>
            </w:r>
            <w:hyperlink r:id="rId10" w:history="1">
              <w:r w:rsidRPr="002438DC">
                <w:rPr>
                  <w:rStyle w:val="Hyperlink"/>
                  <w:b/>
                  <w:i/>
                </w:rPr>
                <w:t>https://doi.org/10.1787/9afd6856-en</w:t>
              </w:r>
            </w:hyperlink>
            <w:r w:rsidRPr="00036A37">
              <w:rPr>
                <w:b/>
                <w:i/>
              </w:rPr>
              <w:t>.</w:t>
            </w:r>
          </w:p>
        </w:tc>
      </w:tr>
    </w:tbl>
    <w:p w14:paraId="6F2E44CD" w14:textId="77777777" w:rsidR="00225736" w:rsidRPr="00036A37" w:rsidRDefault="00225736" w:rsidP="00225736">
      <w:r w:rsidRPr="00036A37">
        <w:rPr>
          <w:rStyle w:val="HideTWBExt"/>
        </w:rPr>
        <w:t>&lt;/Amend&gt;</w:t>
      </w:r>
    </w:p>
    <w:p w14:paraId="5D12694D"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16</w:t>
      </w:r>
      <w:r w:rsidRPr="00036A37">
        <w:rPr>
          <w:rStyle w:val="HideTWBExt"/>
          <w:b w:val="0"/>
        </w:rPr>
        <w:t>&lt;/NumAm&gt;</w:t>
      </w:r>
    </w:p>
    <w:p w14:paraId="265EA07E" w14:textId="77777777" w:rsidR="00225736" w:rsidRPr="00036A37" w:rsidRDefault="00225736" w:rsidP="009C529A">
      <w:pPr>
        <w:pStyle w:val="NormalBold"/>
        <w:spacing w:before="240"/>
        <w:rPr>
          <w:rStyle w:val="HideTWBExt"/>
        </w:rPr>
      </w:pPr>
    </w:p>
    <w:p w14:paraId="173FBC5F" w14:textId="77777777" w:rsidR="00225736" w:rsidRPr="00036A37" w:rsidRDefault="00225736" w:rsidP="009C529A">
      <w:pPr>
        <w:pStyle w:val="NormalBold"/>
        <w:spacing w:before="240"/>
        <w:rPr>
          <w:rStyle w:val="HideTWBExt"/>
        </w:rPr>
      </w:pPr>
    </w:p>
    <w:p w14:paraId="032A3DA4"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068B67BE" w14:textId="77777777" w:rsidR="00225736" w:rsidRPr="00036A37" w:rsidRDefault="00225736" w:rsidP="00225736">
      <w:pPr>
        <w:pStyle w:val="NormalBold"/>
      </w:pPr>
      <w:r w:rsidRPr="00036A37">
        <w:rPr>
          <w:rStyle w:val="HideTWBExt"/>
          <w:b w:val="0"/>
        </w:rPr>
        <w:t>&lt;Article&gt;</w:t>
      </w:r>
      <w:r w:rsidRPr="00036A37">
        <w:t>Uvodna izjava 10.c (nova)</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7AF40AFE" w14:textId="77777777" w:rsidTr="00C17497">
        <w:trPr>
          <w:trHeight w:hRule="exact" w:val="240"/>
          <w:jc w:val="center"/>
        </w:trPr>
        <w:tc>
          <w:tcPr>
            <w:tcW w:w="9752" w:type="dxa"/>
            <w:gridSpan w:val="2"/>
            <w:tcBorders>
              <w:top w:val="nil"/>
              <w:left w:val="nil"/>
              <w:bottom w:val="nil"/>
              <w:right w:val="nil"/>
            </w:tcBorders>
          </w:tcPr>
          <w:p w14:paraId="2D17891E" w14:textId="77777777" w:rsidR="00225736" w:rsidRPr="00036A37" w:rsidRDefault="00225736" w:rsidP="00C17497"/>
        </w:tc>
      </w:tr>
      <w:tr w:rsidR="00225736" w:rsidRPr="00036A37" w14:paraId="57D1B8B1" w14:textId="77777777" w:rsidTr="00C17497">
        <w:trPr>
          <w:trHeight w:val="240"/>
          <w:jc w:val="center"/>
        </w:trPr>
        <w:tc>
          <w:tcPr>
            <w:tcW w:w="4876" w:type="dxa"/>
            <w:tcBorders>
              <w:top w:val="nil"/>
              <w:left w:val="nil"/>
              <w:bottom w:val="nil"/>
              <w:right w:val="nil"/>
            </w:tcBorders>
          </w:tcPr>
          <w:p w14:paraId="7F56B1AF"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3BEB9577" w14:textId="77777777" w:rsidR="00225736" w:rsidRPr="00036A37" w:rsidRDefault="00225736" w:rsidP="00C17497">
            <w:pPr>
              <w:pStyle w:val="AmColumnHeading"/>
            </w:pPr>
            <w:r w:rsidRPr="00036A37">
              <w:t>Izmjena</w:t>
            </w:r>
          </w:p>
        </w:tc>
      </w:tr>
      <w:tr w:rsidR="00225736" w:rsidRPr="00036A37" w14:paraId="49A89CB0" w14:textId="77777777" w:rsidTr="00C17497">
        <w:trPr>
          <w:jc w:val="center"/>
        </w:trPr>
        <w:tc>
          <w:tcPr>
            <w:tcW w:w="4876" w:type="dxa"/>
            <w:tcBorders>
              <w:top w:val="nil"/>
              <w:left w:val="nil"/>
              <w:bottom w:val="nil"/>
              <w:right w:val="nil"/>
            </w:tcBorders>
          </w:tcPr>
          <w:p w14:paraId="23A73C90" w14:textId="77777777" w:rsidR="00225736" w:rsidRPr="00036A37" w:rsidRDefault="00225736" w:rsidP="00C17497">
            <w:pPr>
              <w:pStyle w:val="Normal6a"/>
            </w:pPr>
          </w:p>
        </w:tc>
        <w:tc>
          <w:tcPr>
            <w:tcW w:w="4876" w:type="dxa"/>
            <w:tcBorders>
              <w:top w:val="nil"/>
              <w:left w:val="nil"/>
              <w:bottom w:val="nil"/>
              <w:right w:val="nil"/>
            </w:tcBorders>
          </w:tcPr>
          <w:p w14:paraId="61CB271E" w14:textId="77777777" w:rsidR="00225736" w:rsidRPr="00036A37" w:rsidRDefault="00225736" w:rsidP="00C17497">
            <w:pPr>
              <w:pStyle w:val="Normal6a"/>
            </w:pPr>
            <w:r w:rsidRPr="00036A37">
              <w:rPr>
                <w:b/>
                <w:i/>
              </w:rPr>
              <w:t>(10.c)</w:t>
            </w:r>
            <w:r w:rsidRPr="00036A37">
              <w:tab/>
            </w:r>
            <w:r w:rsidRPr="00036A37">
              <w:rPr>
                <w:b/>
                <w:i/>
              </w:rPr>
              <w:t>Za pravednije oporezivanje pasivnih prihoda potrebna su i stroga pravila o kontroliranim inozemnim društvima (CFC) za članove skupine BEFIT-a kako bi bili otporniji na premještanje dobiti.</w:t>
            </w:r>
          </w:p>
        </w:tc>
      </w:tr>
    </w:tbl>
    <w:p w14:paraId="648FF044" w14:textId="77777777" w:rsidR="00225736" w:rsidRPr="00036A37" w:rsidRDefault="00225736" w:rsidP="00225736">
      <w:r w:rsidRPr="00036A37">
        <w:rPr>
          <w:rStyle w:val="HideTWBExt"/>
        </w:rPr>
        <w:t>&lt;/Amend&gt;</w:t>
      </w:r>
    </w:p>
    <w:p w14:paraId="010142DD"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17</w:t>
      </w:r>
      <w:r w:rsidRPr="00036A37">
        <w:rPr>
          <w:rStyle w:val="HideTWBExt"/>
          <w:b w:val="0"/>
        </w:rPr>
        <w:t>&lt;/NumAm&gt;</w:t>
      </w:r>
    </w:p>
    <w:p w14:paraId="286EC9D1"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D410CE0" w14:textId="77777777" w:rsidR="00225736" w:rsidRPr="00036A37" w:rsidRDefault="00225736" w:rsidP="00225736">
      <w:pPr>
        <w:pStyle w:val="NormalBold"/>
        <w:keepNext/>
      </w:pPr>
      <w:r w:rsidRPr="00036A37">
        <w:rPr>
          <w:rStyle w:val="HideTWBExt"/>
          <w:b w:val="0"/>
        </w:rPr>
        <w:t>&lt;Article&gt;</w:t>
      </w:r>
      <w:r w:rsidRPr="00036A37">
        <w:t xml:space="preserve"> Uvodna izjava 11.a (nova)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7139A552" w14:textId="77777777" w:rsidTr="00C17497">
        <w:trPr>
          <w:jc w:val="center"/>
        </w:trPr>
        <w:tc>
          <w:tcPr>
            <w:tcW w:w="9752" w:type="dxa"/>
            <w:gridSpan w:val="2"/>
          </w:tcPr>
          <w:p w14:paraId="0397CA54" w14:textId="77777777" w:rsidR="00225736" w:rsidRPr="00036A37" w:rsidRDefault="00225736" w:rsidP="00C17497">
            <w:pPr>
              <w:keepNext/>
            </w:pPr>
          </w:p>
        </w:tc>
      </w:tr>
      <w:tr w:rsidR="00225736" w:rsidRPr="00036A37" w14:paraId="1F810563" w14:textId="77777777" w:rsidTr="00C17497">
        <w:trPr>
          <w:jc w:val="center"/>
        </w:trPr>
        <w:tc>
          <w:tcPr>
            <w:tcW w:w="4876" w:type="dxa"/>
          </w:tcPr>
          <w:p w14:paraId="4B882C74" w14:textId="77777777" w:rsidR="00225736" w:rsidRPr="00036A37" w:rsidRDefault="00225736" w:rsidP="00C17497">
            <w:pPr>
              <w:pStyle w:val="AmColumnHeading"/>
              <w:keepNext/>
            </w:pPr>
            <w:r w:rsidRPr="00036A37">
              <w:t>Tekst koji je predložila Komisija</w:t>
            </w:r>
          </w:p>
        </w:tc>
        <w:tc>
          <w:tcPr>
            <w:tcW w:w="4876" w:type="dxa"/>
          </w:tcPr>
          <w:p w14:paraId="421E4D1C" w14:textId="77777777" w:rsidR="00225736" w:rsidRPr="00036A37" w:rsidRDefault="00225736" w:rsidP="00C17497">
            <w:pPr>
              <w:pStyle w:val="AmColumnHeading"/>
              <w:keepNext/>
            </w:pPr>
            <w:r w:rsidRPr="00036A37">
              <w:t>Izmjena</w:t>
            </w:r>
          </w:p>
        </w:tc>
      </w:tr>
      <w:tr w:rsidR="00225736" w:rsidRPr="00036A37" w14:paraId="15933DAD" w14:textId="77777777" w:rsidTr="00C17497">
        <w:trPr>
          <w:jc w:val="center"/>
        </w:trPr>
        <w:tc>
          <w:tcPr>
            <w:tcW w:w="4876" w:type="dxa"/>
          </w:tcPr>
          <w:p w14:paraId="33B8751E" w14:textId="77777777" w:rsidR="00225736" w:rsidRPr="00036A37" w:rsidRDefault="00225736" w:rsidP="00C17497">
            <w:pPr>
              <w:pStyle w:val="Normal6a"/>
            </w:pPr>
          </w:p>
        </w:tc>
        <w:tc>
          <w:tcPr>
            <w:tcW w:w="4876" w:type="dxa"/>
          </w:tcPr>
          <w:p w14:paraId="4671C4AF" w14:textId="334A6DB6" w:rsidR="00225736" w:rsidRPr="00036A37" w:rsidRDefault="00225736" w:rsidP="00C17497">
            <w:pPr>
              <w:pStyle w:val="Normal6a"/>
              <w:rPr>
                <w:b/>
                <w:i/>
              </w:rPr>
            </w:pPr>
            <w:r w:rsidRPr="00036A37">
              <w:rPr>
                <w:b/>
                <w:i/>
              </w:rPr>
              <w:t>(11.a)</w:t>
            </w:r>
            <w:r w:rsidRPr="00036A37">
              <w:rPr>
                <w:b/>
                <w:i/>
              </w:rPr>
              <w:tab/>
              <w:t xml:space="preserve">Kako bi se potaknula ulaganja, postigla održiva tranzicija i povećala sposobnost Unije da spriječi nove prijetnje i krize i dali odgovori na njih, države članice trebale bi donijeti ciljani režim degresivne amortizacije kako bi potaknule </w:t>
            </w:r>
            <w:r w:rsidR="007721F9">
              <w:rPr>
                <w:b/>
                <w:i/>
              </w:rPr>
              <w:t>trgovačka društva</w:t>
            </w:r>
            <w:r w:rsidRPr="00036A37">
              <w:rPr>
                <w:b/>
                <w:i/>
              </w:rPr>
              <w:t xml:space="preserve"> da provedu potrebna ulaganja kako bi se ostvarila dvostruka tranzicija i ojačala njihova otpornost. Tim privremenim režimom trebalo bi se poticati održiv gospodarski rast, otvarati </w:t>
            </w:r>
            <w:r w:rsidRPr="00036A37">
              <w:rPr>
                <w:b/>
                <w:i/>
              </w:rPr>
              <w:lastRenderedPageBreak/>
              <w:t>radna mjesta, povećati sigurnost Unije, među ostalim u digitalnom i energetskom sektoru, te poticati inovacije u području održivih tehnologija. Kako bi se ti poticaji operacionalizirali i kako bi se osigurao ujednačen pristup na unutarnjem tržištu, Komisija bi trebala biti ovlaštena za donošenje provedbenih akata.</w:t>
            </w:r>
          </w:p>
        </w:tc>
      </w:tr>
    </w:tbl>
    <w:p w14:paraId="4CB1CFFE" w14:textId="77777777" w:rsidR="00225736" w:rsidRPr="00036A37" w:rsidRDefault="00225736" w:rsidP="00225736">
      <w:r w:rsidRPr="00036A37">
        <w:rPr>
          <w:rStyle w:val="HideTWBExt"/>
        </w:rPr>
        <w:lastRenderedPageBreak/>
        <w:t>&lt;/Amend&gt;</w:t>
      </w:r>
    </w:p>
    <w:p w14:paraId="5C851B50"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18</w:t>
      </w:r>
      <w:r w:rsidRPr="00036A37">
        <w:rPr>
          <w:rStyle w:val="HideTWBExt"/>
          <w:b w:val="0"/>
        </w:rPr>
        <w:t>&lt;/NumAm&gt;</w:t>
      </w:r>
    </w:p>
    <w:p w14:paraId="7975B64F"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3DFE445" w14:textId="77777777" w:rsidR="00225736" w:rsidRPr="00036A37" w:rsidRDefault="00225736" w:rsidP="00225736">
      <w:pPr>
        <w:pStyle w:val="NormalBold"/>
        <w:keepNext/>
      </w:pPr>
      <w:r w:rsidRPr="00036A37">
        <w:rPr>
          <w:rStyle w:val="HideTWBExt"/>
          <w:b w:val="0"/>
        </w:rPr>
        <w:t>&lt;Article&gt;</w:t>
      </w:r>
      <w:r w:rsidRPr="00036A37">
        <w:t>Uvodna izjava 12.</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02C66D64" w14:textId="77777777" w:rsidTr="00C17497">
        <w:trPr>
          <w:jc w:val="center"/>
        </w:trPr>
        <w:tc>
          <w:tcPr>
            <w:tcW w:w="9752" w:type="dxa"/>
            <w:gridSpan w:val="2"/>
          </w:tcPr>
          <w:p w14:paraId="2F44F060" w14:textId="77777777" w:rsidR="00225736" w:rsidRPr="00036A37" w:rsidRDefault="00225736" w:rsidP="00C17497">
            <w:pPr>
              <w:keepNext/>
            </w:pPr>
          </w:p>
        </w:tc>
      </w:tr>
      <w:tr w:rsidR="00225736" w:rsidRPr="00036A37" w14:paraId="35803C01" w14:textId="77777777" w:rsidTr="00C17497">
        <w:trPr>
          <w:jc w:val="center"/>
        </w:trPr>
        <w:tc>
          <w:tcPr>
            <w:tcW w:w="4876" w:type="dxa"/>
          </w:tcPr>
          <w:p w14:paraId="115F58FE" w14:textId="77777777" w:rsidR="00225736" w:rsidRPr="00036A37" w:rsidRDefault="00225736" w:rsidP="00C17497">
            <w:pPr>
              <w:pStyle w:val="AmColumnHeading"/>
              <w:keepNext/>
            </w:pPr>
            <w:r w:rsidRPr="00036A37">
              <w:t>Tekst koji je predložila Komisija</w:t>
            </w:r>
          </w:p>
        </w:tc>
        <w:tc>
          <w:tcPr>
            <w:tcW w:w="4876" w:type="dxa"/>
          </w:tcPr>
          <w:p w14:paraId="11E5BC94" w14:textId="77777777" w:rsidR="00225736" w:rsidRPr="00036A37" w:rsidRDefault="00225736" w:rsidP="00C17497">
            <w:pPr>
              <w:pStyle w:val="AmColumnHeading"/>
              <w:keepNext/>
            </w:pPr>
            <w:r w:rsidRPr="00036A37">
              <w:t>Izmjena</w:t>
            </w:r>
          </w:p>
        </w:tc>
      </w:tr>
      <w:tr w:rsidR="00225736" w:rsidRPr="00036A37" w14:paraId="40DA45C2" w14:textId="77777777" w:rsidTr="00C17497">
        <w:trPr>
          <w:jc w:val="center"/>
        </w:trPr>
        <w:tc>
          <w:tcPr>
            <w:tcW w:w="4876" w:type="dxa"/>
          </w:tcPr>
          <w:p w14:paraId="138ABBB9" w14:textId="77777777" w:rsidR="00225736" w:rsidRPr="00036A37" w:rsidRDefault="00225736" w:rsidP="00C17497">
            <w:pPr>
              <w:pStyle w:val="Normal6a"/>
            </w:pPr>
            <w:r w:rsidRPr="00036A37">
              <w:t>(12)</w:t>
            </w:r>
            <w:r w:rsidRPr="00036A37">
              <w:tab/>
              <w:t xml:space="preserve">Kako bi se postigao ključni cilj stvaranja pojednostavnjenog okvira za porez na dobit, preliminarni porezni rezultati za svakog člana skupine trebali bi se objediniti u jedinstvenu zajedničku poreznu osnovicu kako bi se ta osnovica naknadno raspodijelila članovima skupine koji ispunjavaju uvjete. Poreznim prilagodbama financijskih izvještaja dobili bi se preliminarni porezni rezultati za svakog člana skupine. Ti bi se rezultati tada objedinili, čime bi se omogućila olakšica za prekogranične gubitke među članovima skupine BEFIT-a, a zatim bi se objedinjena porezna osnovica raspodijelila članovima skupine na temelju prijelaznog pravila raspodjele; time bi se stvorila mogućnost za uspostavljanje trajnog mehanizma. Taj trajni mehanizam </w:t>
            </w:r>
            <w:r w:rsidRPr="00036A37">
              <w:rPr>
                <w:b/>
                <w:i/>
              </w:rPr>
              <w:t>mogao</w:t>
            </w:r>
            <w:r w:rsidRPr="00036A37">
              <w:t xml:space="preserve"> bi se temeljiti na raspodjeli na temelju formule, </w:t>
            </w:r>
            <w:r w:rsidRPr="00036A37">
              <w:rPr>
                <w:b/>
                <w:i/>
              </w:rPr>
              <w:t>čime</w:t>
            </w:r>
            <w:r w:rsidRPr="00036A37">
              <w:t xml:space="preserve"> bi postalo suvišno usklađivati transakcije unutar skupine BEFIT-a s načelom nepristrane transakcije. Prednost takvog pristupa bila bi upotreba novijih podataka o izvješćivanju po zemljama i informacija prikupljenih tijekom prijelaznog razdoblja. Time će se omogućiti i temeljitija procjena učinka koji bi provedba pristupa s dva stupa trebala imati na nacionalne porezne osnovice i porezne osnovice skupine BEFIT-a. Na taj bi način i dalje bilo moguće ostvariti poreznu neutralnost na unutarnjem tržištu, </w:t>
            </w:r>
            <w:r w:rsidRPr="00036A37">
              <w:lastRenderedPageBreak/>
              <w:t xml:space="preserve">čime bi se smanjili slučajevi dvostrukog i </w:t>
            </w:r>
            <w:r w:rsidRPr="00036A37">
              <w:rPr>
                <w:b/>
                <w:i/>
              </w:rPr>
              <w:t>prekomjernog oporezivanja</w:t>
            </w:r>
            <w:r w:rsidRPr="00036A37">
              <w:t xml:space="preserve"> te povećala porezna sigurnost radi smanjenja broja poreznih sporova.</w:t>
            </w:r>
          </w:p>
        </w:tc>
        <w:tc>
          <w:tcPr>
            <w:tcW w:w="4876" w:type="dxa"/>
          </w:tcPr>
          <w:p w14:paraId="4C505504" w14:textId="495FAC4B" w:rsidR="00225736" w:rsidRPr="00036A37" w:rsidRDefault="00225736" w:rsidP="00C17497">
            <w:pPr>
              <w:pStyle w:val="Normal6a"/>
            </w:pPr>
            <w:r w:rsidRPr="00036A37">
              <w:lastRenderedPageBreak/>
              <w:t>(12)</w:t>
            </w:r>
            <w:r w:rsidRPr="00036A37">
              <w:tab/>
              <w:t xml:space="preserve">Kako bi se postigao ključni cilj stvaranja pojednostavnjenog okvira za porez na dobit, preliminarni porezni rezultati za svakog člana skupine trebali bi se objediniti u jedinstvenu zajedničku poreznu osnovicu kako bi se ta osnovica naknadno raspodijelila članovima skupine koji ispunjavaju uvjete. </w:t>
            </w:r>
            <w:r w:rsidRPr="00036A37">
              <w:rPr>
                <w:b/>
                <w:i/>
              </w:rPr>
              <w:t>Takav okvir trebao bi biti jednostavan za poduzeća i trebao bi izbjegavati nametanje bilo kakvog novog opterećenja poduzećima.</w:t>
            </w:r>
            <w:r w:rsidRPr="00036A37">
              <w:t xml:space="preserve"> Poreznim prilagodbama financijskih izvještaja dobili bi se preliminarni porezni rezultati za svakog člana skupine. Ti bi se rezultati tada objedinili, čime bi se omogućila</w:t>
            </w:r>
            <w:r w:rsidRPr="00036A37">
              <w:rPr>
                <w:b/>
                <w:i/>
              </w:rPr>
              <w:t xml:space="preserve"> ograničena</w:t>
            </w:r>
            <w:r w:rsidRPr="00036A37">
              <w:t xml:space="preserve"> olakšica za prekogranične gubitke među članovima skupine BEFIT-a, a zatim bi se objedinjena porezna osnovica raspodijelila članovima skupine na temelju prijelaznog pravila raspodjele; time bi se stvorila mogućnost za uspostavljanje trajnog mehanizma. Taj trajni mehanizam </w:t>
            </w:r>
            <w:r w:rsidRPr="00036A37">
              <w:rPr>
                <w:b/>
                <w:i/>
              </w:rPr>
              <w:t>trebao</w:t>
            </w:r>
            <w:r w:rsidRPr="00036A37">
              <w:t xml:space="preserve"> bi se temeljiti na raspodjeli na temelju formule</w:t>
            </w:r>
            <w:r w:rsidRPr="00036A37">
              <w:rPr>
                <w:b/>
                <w:i/>
              </w:rPr>
              <w:t xml:space="preserve"> koja uključuje</w:t>
            </w:r>
            <w:r w:rsidRPr="00036A37">
              <w:t xml:space="preserve">, </w:t>
            </w:r>
            <w:r w:rsidRPr="00036A37">
              <w:rPr>
                <w:b/>
                <w:i/>
              </w:rPr>
              <w:t>ali nije ograničena na četiri skupa konkretnih čimbenika: rad, imovina, prodaja i digitalna prisutnost.</w:t>
            </w:r>
            <w:r w:rsidRPr="00036A37">
              <w:t xml:space="preserve"> </w:t>
            </w:r>
            <w:r w:rsidRPr="00036A37">
              <w:rPr>
                <w:b/>
                <w:i/>
              </w:rPr>
              <w:t>Time</w:t>
            </w:r>
            <w:r w:rsidRPr="00036A37">
              <w:t xml:space="preserve"> bi postalo suvišno usklađivati transakcije unutar skupine BEFIT-a s načelom nepristrane transakcije. Prednost takvog pristupa bila bi upotreba novijih podataka o izvješćivanju po zemljama i informacija prikupljenih tijekom prijelaznog razdoblja. </w:t>
            </w:r>
            <w:r w:rsidRPr="00036A37">
              <w:lastRenderedPageBreak/>
              <w:t>Time će se omogućiti i temeljitija procjena učinka koji bi provedba pristupa s dva stupa trebala imati na nacionalne porezne osnovice i porezne osnovice skupine BEFIT-a</w:t>
            </w:r>
            <w:r w:rsidRPr="00036A37">
              <w:rPr>
                <w:b/>
                <w:i/>
              </w:rPr>
              <w:t xml:space="preserve"> i posljedično smanjiti troškovi ispunjavanja poreznih obveza za </w:t>
            </w:r>
            <w:r w:rsidR="007721F9">
              <w:rPr>
                <w:b/>
                <w:i/>
              </w:rPr>
              <w:t>trgovačka društva</w:t>
            </w:r>
            <w:r w:rsidRPr="00036A37">
              <w:t xml:space="preserve">. Na taj bi način i dalje bilo moguće ostvariti poreznu neutralnost na unutarnjem tržištu, čime bi se smanjili slučajevi dvostrukog </w:t>
            </w:r>
            <w:r w:rsidRPr="00036A37">
              <w:rPr>
                <w:b/>
                <w:i/>
              </w:rPr>
              <w:t xml:space="preserve">oporezivanja </w:t>
            </w:r>
            <w:r w:rsidRPr="00036A37">
              <w:t xml:space="preserve">i </w:t>
            </w:r>
            <w:r w:rsidRPr="00036A37">
              <w:rPr>
                <w:b/>
                <w:i/>
              </w:rPr>
              <w:t>dvostrukog neoporezivanja</w:t>
            </w:r>
            <w:r w:rsidRPr="00036A37">
              <w:t xml:space="preserve"> te povećala porezna sigurnost radi smanjenja broja poreznih sporova. </w:t>
            </w:r>
            <w:r w:rsidRPr="00036A37">
              <w:rPr>
                <w:b/>
                <w:i/>
              </w:rPr>
              <w:t>S obzirom na razvoj međunarodnih poreznih kretanja i neizvjesnu provedbu prvog stupa od strane ključnih jurisdikcija, ključno je da Unija zadrži fleksibilnost za razvoj autonomnog, pravednog i gospodarski uravnoteženog mehanizma raspodjele.</w:t>
            </w:r>
          </w:p>
        </w:tc>
      </w:tr>
    </w:tbl>
    <w:p w14:paraId="10B2EC03" w14:textId="77777777" w:rsidR="00225736" w:rsidRPr="00036A37" w:rsidRDefault="00225736" w:rsidP="00225736">
      <w:r w:rsidRPr="00036A37">
        <w:rPr>
          <w:rStyle w:val="HideTWBExt"/>
        </w:rPr>
        <w:lastRenderedPageBreak/>
        <w:t>&lt;/Amend&gt;</w:t>
      </w:r>
    </w:p>
    <w:p w14:paraId="3B14DBF9"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19</w:t>
      </w:r>
      <w:r w:rsidRPr="00036A37">
        <w:rPr>
          <w:rStyle w:val="HideTWBExt"/>
          <w:b w:val="0"/>
        </w:rPr>
        <w:t>&lt;/NumAm&gt;</w:t>
      </w:r>
    </w:p>
    <w:p w14:paraId="2A47B1B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1B7A1758" w14:textId="77777777" w:rsidR="00225736" w:rsidRPr="00036A37" w:rsidRDefault="00225736" w:rsidP="00225736">
      <w:pPr>
        <w:pStyle w:val="NormalBold"/>
        <w:keepNext/>
      </w:pPr>
      <w:r w:rsidRPr="00036A37">
        <w:rPr>
          <w:rStyle w:val="HideTWBExt"/>
          <w:b w:val="0"/>
        </w:rPr>
        <w:t>&lt;Article&gt;</w:t>
      </w:r>
      <w:r w:rsidRPr="00036A37">
        <w:t>Uvodna izjava 14.</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2EDF959B" w14:textId="77777777" w:rsidTr="00C17497">
        <w:trPr>
          <w:jc w:val="center"/>
        </w:trPr>
        <w:tc>
          <w:tcPr>
            <w:tcW w:w="9752" w:type="dxa"/>
            <w:gridSpan w:val="2"/>
          </w:tcPr>
          <w:p w14:paraId="35DE5E97" w14:textId="77777777" w:rsidR="00225736" w:rsidRPr="00036A37" w:rsidRDefault="00225736" w:rsidP="00C17497">
            <w:pPr>
              <w:keepNext/>
            </w:pPr>
          </w:p>
        </w:tc>
      </w:tr>
      <w:tr w:rsidR="00225736" w:rsidRPr="00036A37" w14:paraId="58AE1111" w14:textId="77777777" w:rsidTr="00C17497">
        <w:trPr>
          <w:jc w:val="center"/>
        </w:trPr>
        <w:tc>
          <w:tcPr>
            <w:tcW w:w="4876" w:type="dxa"/>
          </w:tcPr>
          <w:p w14:paraId="527B317A" w14:textId="77777777" w:rsidR="00225736" w:rsidRPr="00036A37" w:rsidRDefault="00225736" w:rsidP="00C17497">
            <w:pPr>
              <w:pStyle w:val="AmColumnHeading"/>
              <w:keepNext/>
            </w:pPr>
            <w:r w:rsidRPr="00036A37">
              <w:t>Tekst koji je predložila Komisija</w:t>
            </w:r>
          </w:p>
        </w:tc>
        <w:tc>
          <w:tcPr>
            <w:tcW w:w="4876" w:type="dxa"/>
          </w:tcPr>
          <w:p w14:paraId="5B25EAD0" w14:textId="77777777" w:rsidR="00225736" w:rsidRPr="00036A37" w:rsidRDefault="00225736" w:rsidP="00C17497">
            <w:pPr>
              <w:pStyle w:val="AmColumnHeading"/>
              <w:keepNext/>
            </w:pPr>
            <w:r w:rsidRPr="00036A37">
              <w:t>Izmjena</w:t>
            </w:r>
          </w:p>
        </w:tc>
      </w:tr>
      <w:tr w:rsidR="00225736" w:rsidRPr="00036A37" w14:paraId="1EB542C5" w14:textId="77777777" w:rsidTr="00C17497">
        <w:trPr>
          <w:jc w:val="center"/>
        </w:trPr>
        <w:tc>
          <w:tcPr>
            <w:tcW w:w="4876" w:type="dxa"/>
          </w:tcPr>
          <w:p w14:paraId="28D19B69" w14:textId="77777777" w:rsidR="00225736" w:rsidRPr="00036A37" w:rsidRDefault="00225736" w:rsidP="00C17497">
            <w:pPr>
              <w:pStyle w:val="Normal6a"/>
            </w:pPr>
            <w:r w:rsidRPr="00036A37">
              <w:t>(14)</w:t>
            </w:r>
            <w:r w:rsidRPr="00036A37">
              <w:tab/>
              <w:t xml:space="preserve">Kako bi se osigurao prostor za rast i ulaganja, državama članicama ujedno bi bilo dopušteno da pojedinačno primjenjuju dodatne prilagodbe nakon raspodjele (npr. porezni tretman doprinosa za mirovinsko osiguranje) u područjima koja nisu obuhvaćena zajedničkim okvirom. Države članice također bi mogle dodatno prilagoditi svoj dodijeljeni udio bez gornjeg ograničenja kako bi se osiguralo da države članice mogu donositi nacionalne političke odluke u tom području. </w:t>
            </w:r>
            <w:r w:rsidRPr="00036A37">
              <w:rPr>
                <w:b/>
                <w:i/>
              </w:rPr>
              <w:t>Što je najvažnije, Direktivom (EU) 2022/2523 bi se utvrdila gornja granica kojom bi se osiguralo da efektivna porezna stopa iznosi najmanje 15 %.</w:t>
            </w:r>
          </w:p>
        </w:tc>
        <w:tc>
          <w:tcPr>
            <w:tcW w:w="4876" w:type="dxa"/>
          </w:tcPr>
          <w:p w14:paraId="0C43C3A5" w14:textId="77777777" w:rsidR="00225736" w:rsidRPr="00036A37" w:rsidRDefault="00225736" w:rsidP="00C17497">
            <w:pPr>
              <w:pStyle w:val="Normal6a"/>
            </w:pPr>
            <w:r w:rsidRPr="00036A37">
              <w:t>(14)</w:t>
            </w:r>
            <w:r w:rsidRPr="00036A37">
              <w:tab/>
              <w:t>Kako bi se osigurao prostor za rast i ulaganja, državama članicama ujedno bi bilo dopušteno da pojedinačno primjenjuju dodatne prilagodbe nakon raspodjele (npr. porezni tretman doprinosa za mirovinsko osiguranje) u područjima koja nisu obuhvaćena zajedničkim okvirom. Države članice također bi mogle dodatno prilagoditi svoj dodijeljeni udio bez gornjeg ograničenja kako bi se osiguralo da države članice mogu donositi nacionalne političke odluke u tom području</w:t>
            </w:r>
            <w:r w:rsidRPr="00036A37">
              <w:rPr>
                <w:b/>
                <w:i/>
              </w:rPr>
              <w:t>, kako bi, primjerice stvorile resursnu učinkovitost, potaknule ulaganja i stvorile radna mjesta</w:t>
            </w:r>
            <w:r w:rsidRPr="00036A37">
              <w:t xml:space="preserve">. </w:t>
            </w:r>
            <w:r w:rsidRPr="00036A37">
              <w:rPr>
                <w:b/>
                <w:i/>
              </w:rPr>
              <w:t>Takve dodatne prilagodbe mogu uključivati odbitke, naknade, porezne olakšice ili druge nacionalne mjere povezane s porezom na dobit, uključujući one kojima se promiču istraživanje i razvoj ili drugi ciljevi politike</w:t>
            </w:r>
            <w:r w:rsidRPr="00036A37">
              <w:t xml:space="preserve">, </w:t>
            </w:r>
            <w:r w:rsidRPr="00036A37">
              <w:rPr>
                <w:b/>
                <w:i/>
              </w:rPr>
              <w:t xml:space="preserve">pod uvjetom da se takve mjere primjenjuju samo na raspodijeljeni udio porezne </w:t>
            </w:r>
            <w:r w:rsidRPr="00036A37">
              <w:rPr>
                <w:b/>
                <w:i/>
              </w:rPr>
              <w:lastRenderedPageBreak/>
              <w:t>osnovice i da ne utječu na konsolidiranu poreznu osnovicu ili mehanizam raspodjele na temelju ove Direktive.</w:t>
            </w:r>
            <w:r w:rsidRPr="00036A37">
              <w:t xml:space="preserve"> </w:t>
            </w:r>
            <w:r w:rsidRPr="00036A37">
              <w:rPr>
                <w:b/>
                <w:i/>
              </w:rPr>
              <w:t>Međutim, prilagodba nakon raspodjele trebala bi biti usmjerena na porezne poticaje koji se temelje na uloženim sredstvima. Države članice trebale bi se suzdržati od nuđenja poreznih poticaja koji se temelje na rezultatima, kao što su povlašteni porezni režimi za patente i drugi sustavi intelektualnog vlasništva.</w:t>
            </w:r>
          </w:p>
        </w:tc>
      </w:tr>
    </w:tbl>
    <w:p w14:paraId="2ACF5164" w14:textId="77777777" w:rsidR="00225736" w:rsidRPr="00036A37" w:rsidRDefault="00225736" w:rsidP="00225736">
      <w:r w:rsidRPr="00036A37">
        <w:rPr>
          <w:rStyle w:val="HideTWBExt"/>
        </w:rPr>
        <w:lastRenderedPageBreak/>
        <w:t>&lt;/Amend&gt;</w:t>
      </w:r>
    </w:p>
    <w:p w14:paraId="6E722A4A"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20</w:t>
      </w:r>
      <w:r w:rsidRPr="00036A37">
        <w:rPr>
          <w:rStyle w:val="HideTWBExt"/>
          <w:b w:val="0"/>
        </w:rPr>
        <w:t>&lt;/NumAm&gt;</w:t>
      </w:r>
    </w:p>
    <w:p w14:paraId="2CCD453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59E5B515" w14:textId="77777777" w:rsidR="00225736" w:rsidRPr="00036A37" w:rsidRDefault="00225736" w:rsidP="00225736">
      <w:pPr>
        <w:pStyle w:val="NormalBold"/>
        <w:keepNext/>
      </w:pPr>
      <w:r w:rsidRPr="00036A37">
        <w:rPr>
          <w:rStyle w:val="HideTWBExt"/>
          <w:b w:val="0"/>
        </w:rPr>
        <w:t>&lt;Article&gt;</w:t>
      </w:r>
      <w:r w:rsidRPr="00036A37">
        <w:t>Uvodna izjava 14.a (nova)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0B78F715" w14:textId="77777777" w:rsidTr="00C17497">
        <w:trPr>
          <w:jc w:val="center"/>
        </w:trPr>
        <w:tc>
          <w:tcPr>
            <w:tcW w:w="9752" w:type="dxa"/>
            <w:gridSpan w:val="2"/>
          </w:tcPr>
          <w:p w14:paraId="5C60DFDD" w14:textId="77777777" w:rsidR="00225736" w:rsidRPr="00036A37" w:rsidRDefault="00225736" w:rsidP="00C17497">
            <w:pPr>
              <w:keepNext/>
            </w:pPr>
          </w:p>
        </w:tc>
      </w:tr>
      <w:tr w:rsidR="00225736" w:rsidRPr="00036A37" w14:paraId="5D023846" w14:textId="77777777" w:rsidTr="00C17497">
        <w:trPr>
          <w:jc w:val="center"/>
        </w:trPr>
        <w:tc>
          <w:tcPr>
            <w:tcW w:w="4876" w:type="dxa"/>
          </w:tcPr>
          <w:p w14:paraId="3AAB9348" w14:textId="77777777" w:rsidR="00225736" w:rsidRPr="00036A37" w:rsidRDefault="00225736" w:rsidP="00C17497">
            <w:pPr>
              <w:pStyle w:val="AmColumnHeading"/>
              <w:keepNext/>
            </w:pPr>
            <w:r w:rsidRPr="00036A37">
              <w:t>Tekst koji je predložila Komisija</w:t>
            </w:r>
          </w:p>
        </w:tc>
        <w:tc>
          <w:tcPr>
            <w:tcW w:w="4876" w:type="dxa"/>
          </w:tcPr>
          <w:p w14:paraId="633E02E7" w14:textId="77777777" w:rsidR="00225736" w:rsidRPr="00036A37" w:rsidRDefault="00225736" w:rsidP="00C17497">
            <w:pPr>
              <w:pStyle w:val="AmColumnHeading"/>
              <w:keepNext/>
            </w:pPr>
            <w:r w:rsidRPr="00036A37">
              <w:t>Izmjena</w:t>
            </w:r>
          </w:p>
        </w:tc>
      </w:tr>
      <w:tr w:rsidR="00225736" w:rsidRPr="00036A37" w14:paraId="17ED0608" w14:textId="77777777" w:rsidTr="00C17497">
        <w:trPr>
          <w:jc w:val="center"/>
        </w:trPr>
        <w:tc>
          <w:tcPr>
            <w:tcW w:w="4876" w:type="dxa"/>
          </w:tcPr>
          <w:p w14:paraId="3935C5E6" w14:textId="77777777" w:rsidR="00225736" w:rsidRPr="00036A37" w:rsidRDefault="00225736" w:rsidP="00C17497">
            <w:pPr>
              <w:pStyle w:val="Normal6a"/>
            </w:pPr>
          </w:p>
        </w:tc>
        <w:tc>
          <w:tcPr>
            <w:tcW w:w="4876" w:type="dxa"/>
          </w:tcPr>
          <w:p w14:paraId="5EF5D4AE" w14:textId="77777777" w:rsidR="00225736" w:rsidRPr="00036A37" w:rsidRDefault="00225736" w:rsidP="00C17497">
            <w:pPr>
              <w:pStyle w:val="Normal6a"/>
            </w:pPr>
            <w:r w:rsidRPr="00036A37">
              <w:rPr>
                <w:b/>
                <w:i/>
              </w:rPr>
              <w:t>(14.a)</w:t>
            </w:r>
            <w:r w:rsidRPr="00036A37">
              <w:tab/>
            </w:r>
            <w:r w:rsidRPr="00036A37">
              <w:rPr>
                <w:b/>
                <w:i/>
              </w:rPr>
              <w:t>Komisija i države članice trebale bi osigurati dosljednost i usklađenost ove Direktive s oglednim pravilima OECD-a/skupine G20 i Direktivom (EU) 2022/2523, posebno u pogledu izračuna efektivne porezne stope po zemljama, što bi moglo biti potkopano prekograničnim olakšicama za gubitke među članovima skupine BEFIT-a predviđenima u ovoj Direktivi. Tu bi dimenziju trebalo ocijeniti u reviziji ove Direktive.</w:t>
            </w:r>
          </w:p>
        </w:tc>
      </w:tr>
    </w:tbl>
    <w:p w14:paraId="7B0D2D2E" w14:textId="77777777" w:rsidR="00225736" w:rsidRPr="00036A37" w:rsidRDefault="00225736" w:rsidP="00225736">
      <w:r w:rsidRPr="00036A37">
        <w:rPr>
          <w:rStyle w:val="HideTWBExt"/>
        </w:rPr>
        <w:t>&lt;/Amend&gt;</w:t>
      </w:r>
    </w:p>
    <w:p w14:paraId="438B3A77"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21</w:t>
      </w:r>
      <w:r w:rsidRPr="00036A37">
        <w:rPr>
          <w:rStyle w:val="HideTWBExt"/>
          <w:b w:val="0"/>
        </w:rPr>
        <w:t>&lt;/NumAm&gt;</w:t>
      </w:r>
    </w:p>
    <w:p w14:paraId="4F4ED1B4"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1DCFC481" w14:textId="77777777" w:rsidR="00225736" w:rsidRPr="00036A37" w:rsidRDefault="00225736" w:rsidP="00225736">
      <w:pPr>
        <w:pStyle w:val="NormalBold"/>
        <w:keepNext/>
      </w:pPr>
      <w:r w:rsidRPr="00036A37">
        <w:rPr>
          <w:rStyle w:val="HideTWBExt"/>
          <w:b w:val="0"/>
        </w:rPr>
        <w:t>&lt;Article&gt;</w:t>
      </w:r>
      <w:r w:rsidRPr="00036A37">
        <w:t>Uvodna izjava 15.</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F909DF7" w14:textId="77777777" w:rsidTr="00C17497">
        <w:trPr>
          <w:jc w:val="center"/>
        </w:trPr>
        <w:tc>
          <w:tcPr>
            <w:tcW w:w="9752" w:type="dxa"/>
            <w:gridSpan w:val="2"/>
          </w:tcPr>
          <w:p w14:paraId="46B241BC" w14:textId="77777777" w:rsidR="00225736" w:rsidRPr="00036A37" w:rsidRDefault="00225736" w:rsidP="00C17497">
            <w:pPr>
              <w:keepNext/>
            </w:pPr>
          </w:p>
        </w:tc>
      </w:tr>
      <w:tr w:rsidR="00225736" w:rsidRPr="00036A37" w14:paraId="49BB254B" w14:textId="77777777" w:rsidTr="00C17497">
        <w:trPr>
          <w:jc w:val="center"/>
        </w:trPr>
        <w:tc>
          <w:tcPr>
            <w:tcW w:w="4876" w:type="dxa"/>
          </w:tcPr>
          <w:p w14:paraId="2A08F050" w14:textId="77777777" w:rsidR="00225736" w:rsidRPr="00036A37" w:rsidRDefault="00225736" w:rsidP="00C17497">
            <w:pPr>
              <w:pStyle w:val="AmColumnHeading"/>
              <w:keepNext/>
            </w:pPr>
            <w:r w:rsidRPr="00036A37">
              <w:t>Tekst koji je predložila Komisija</w:t>
            </w:r>
          </w:p>
        </w:tc>
        <w:tc>
          <w:tcPr>
            <w:tcW w:w="4876" w:type="dxa"/>
          </w:tcPr>
          <w:p w14:paraId="33F7EFE6" w14:textId="77777777" w:rsidR="00225736" w:rsidRPr="00036A37" w:rsidRDefault="00225736" w:rsidP="00C17497">
            <w:pPr>
              <w:pStyle w:val="AmColumnHeading"/>
              <w:keepNext/>
            </w:pPr>
            <w:r w:rsidRPr="00036A37">
              <w:t>Izmjena</w:t>
            </w:r>
          </w:p>
        </w:tc>
      </w:tr>
      <w:tr w:rsidR="00225736" w:rsidRPr="00036A37" w14:paraId="5E169C01" w14:textId="77777777" w:rsidTr="00C17497">
        <w:trPr>
          <w:jc w:val="center"/>
        </w:trPr>
        <w:tc>
          <w:tcPr>
            <w:tcW w:w="4876" w:type="dxa"/>
          </w:tcPr>
          <w:p w14:paraId="2B9286D0" w14:textId="77777777" w:rsidR="00225736" w:rsidRPr="00036A37" w:rsidRDefault="00225736" w:rsidP="00C17497">
            <w:pPr>
              <w:pStyle w:val="Normal6a"/>
            </w:pPr>
            <w:r w:rsidRPr="00036A37">
              <w:t>(15)</w:t>
            </w:r>
            <w:r w:rsidRPr="00036A37">
              <w:tab/>
              <w:t xml:space="preserve">Načela sustava poreza na dobit nekih država članica razlikuju se od najčešćeg pristupa, kao što su porezni sustavi koji se temelje na raspodjeli dobiti. Stoga je presudno uspostaviti potrebne prilagodbe kako bi se osigurala izvediva interakcija s tim sustavima. Rješenje bi se moglo pronaći u određenim prilagodbama nakon raspodjele. To bi značilo da se dio koji bi bio dodijeljen članu skupine u okviru sustava koji se temelji na raspodjeli </w:t>
            </w:r>
            <w:r w:rsidRPr="00036A37">
              <w:lastRenderedPageBreak/>
              <w:t>dobiti mora izmijeniti razmjerno raspodjelama izvršenima tijekom fiskalne godine. Suština poreznog sustava koji se temelji na raspodjeli dobiti u potpunosti bi se zadržala jer raspodjela označava trenutak za oporezivanje raspodijeljenog dijela i u skladu s time određuje koliki bi se dio tog sustava trebao oporezivati. U tom pogledu trebalo bi predvidjeti primjenu mehanizma prijenosa kako bi se osiguralo da raspodijeljeni dio koji se ne oporezuje u tekućoj godini bude oporeziv u narednim godinama.</w:t>
            </w:r>
          </w:p>
        </w:tc>
        <w:tc>
          <w:tcPr>
            <w:tcW w:w="4876" w:type="dxa"/>
          </w:tcPr>
          <w:p w14:paraId="2F4AA7DD" w14:textId="77777777" w:rsidR="00225736" w:rsidRPr="00036A37" w:rsidRDefault="00225736" w:rsidP="00C17497">
            <w:pPr>
              <w:pStyle w:val="Normal6a"/>
            </w:pPr>
            <w:r w:rsidRPr="00036A37">
              <w:lastRenderedPageBreak/>
              <w:t>(15)</w:t>
            </w:r>
            <w:r w:rsidRPr="00036A37">
              <w:tab/>
              <w:t xml:space="preserve">Načela sustava poreza na dobit nekih država članica razlikuju se od najčešćeg pristupa, kao što su porezni sustavi koji se temelje na raspodjeli dobiti. Stoga je presudno uspostaviti potrebne prilagodbe kako bi se osigurala izvediva interakcija s tim sustavima </w:t>
            </w:r>
            <w:r w:rsidRPr="00036A37">
              <w:rPr>
                <w:b/>
                <w:bCs/>
                <w:i/>
                <w:iCs/>
              </w:rPr>
              <w:t>i kako se ne bi uvela proturječnost između tih dvaju sustava koja bi obeshrabrila osnivanje poduzeća</w:t>
            </w:r>
            <w:r w:rsidRPr="00036A37">
              <w:t xml:space="preserve">. Rješenje bi se moglo pronaći u određenim prilagodbama nakon raspodjele. </w:t>
            </w:r>
            <w:r w:rsidRPr="00036A37">
              <w:lastRenderedPageBreak/>
              <w:t xml:space="preserve">To bi značilo da se dio koji bi bio dodijeljen članu skupine u okviru sustava koji se temelji na raspodjeli dobiti mora izmijeniti razmjerno raspodjelama izvršenima tijekom fiskalne godine. Suština poreznog sustava koji se temelji na raspodjeli dobiti u potpunosti bi se zadržala jer raspodjela označava trenutak za oporezivanje raspodijeljenog dijela i u skladu s time određuje koliki bi se dio tog sustava trebao oporezivati. U tom pogledu trebalo bi predvidjeti primjenu mehanizma prijenosa kako bi se osiguralo da raspodijeljeni dio koji se ne oporezuje u tekućoj godini bude oporeziv u narednim godinama. </w:t>
            </w:r>
            <w:r w:rsidRPr="00036A37">
              <w:rPr>
                <w:b/>
                <w:i/>
              </w:rPr>
              <w:t>Moguće uključivanje poreznih sustava koji se temelje na raspodjeli dobiti u područje primjene ove Direktive trebalo bi procijeniti nakon pet godina.</w:t>
            </w:r>
          </w:p>
        </w:tc>
      </w:tr>
    </w:tbl>
    <w:p w14:paraId="246BC096" w14:textId="77777777" w:rsidR="00225736" w:rsidRPr="00036A37" w:rsidRDefault="00225736" w:rsidP="00225736">
      <w:r w:rsidRPr="00036A37">
        <w:rPr>
          <w:rStyle w:val="HideTWBExt"/>
        </w:rPr>
        <w:lastRenderedPageBreak/>
        <w:t>&lt;/Amend&gt;</w:t>
      </w:r>
    </w:p>
    <w:p w14:paraId="54C7F563"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22</w:t>
      </w:r>
      <w:r w:rsidRPr="00036A37">
        <w:rPr>
          <w:rStyle w:val="HideTWBExt"/>
          <w:b w:val="0"/>
        </w:rPr>
        <w:t>&lt;/NumAm&gt;</w:t>
      </w:r>
    </w:p>
    <w:p w14:paraId="161DA7F7"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AC16FC6" w14:textId="77777777" w:rsidR="00225736" w:rsidRPr="00036A37" w:rsidRDefault="00225736" w:rsidP="00225736">
      <w:pPr>
        <w:pStyle w:val="NormalBold"/>
        <w:keepNext/>
      </w:pPr>
      <w:r w:rsidRPr="00036A37">
        <w:rPr>
          <w:rStyle w:val="HideTWBExt"/>
          <w:b w:val="0"/>
        </w:rPr>
        <w:t>&lt;Article&gt;</w:t>
      </w:r>
      <w:r w:rsidRPr="00036A37">
        <w:t>Uvodna izjava 17.</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537FA7B2" w14:textId="77777777" w:rsidTr="00C17497">
        <w:trPr>
          <w:jc w:val="center"/>
        </w:trPr>
        <w:tc>
          <w:tcPr>
            <w:tcW w:w="9752" w:type="dxa"/>
            <w:gridSpan w:val="2"/>
          </w:tcPr>
          <w:p w14:paraId="39E9A585" w14:textId="77777777" w:rsidR="00225736" w:rsidRPr="00036A37" w:rsidRDefault="00225736" w:rsidP="00C17497">
            <w:pPr>
              <w:keepNext/>
            </w:pPr>
          </w:p>
        </w:tc>
      </w:tr>
      <w:tr w:rsidR="00225736" w:rsidRPr="00036A37" w14:paraId="3BD61A23" w14:textId="77777777" w:rsidTr="00C17497">
        <w:trPr>
          <w:jc w:val="center"/>
        </w:trPr>
        <w:tc>
          <w:tcPr>
            <w:tcW w:w="4876" w:type="dxa"/>
          </w:tcPr>
          <w:p w14:paraId="63514356" w14:textId="77777777" w:rsidR="00225736" w:rsidRPr="00036A37" w:rsidRDefault="00225736" w:rsidP="00C17497">
            <w:pPr>
              <w:pStyle w:val="AmColumnHeading"/>
              <w:keepNext/>
            </w:pPr>
            <w:r w:rsidRPr="00036A37">
              <w:t>Tekst koji je predložila Komisija</w:t>
            </w:r>
          </w:p>
        </w:tc>
        <w:tc>
          <w:tcPr>
            <w:tcW w:w="4876" w:type="dxa"/>
          </w:tcPr>
          <w:p w14:paraId="3F9114C2" w14:textId="77777777" w:rsidR="00225736" w:rsidRPr="00036A37" w:rsidRDefault="00225736" w:rsidP="00C17497">
            <w:pPr>
              <w:pStyle w:val="AmColumnHeading"/>
              <w:keepNext/>
            </w:pPr>
            <w:r w:rsidRPr="00036A37">
              <w:t>Izmjena</w:t>
            </w:r>
          </w:p>
        </w:tc>
      </w:tr>
      <w:tr w:rsidR="00225736" w:rsidRPr="00036A37" w14:paraId="25A1B92A" w14:textId="77777777" w:rsidTr="00C17497">
        <w:trPr>
          <w:jc w:val="center"/>
        </w:trPr>
        <w:tc>
          <w:tcPr>
            <w:tcW w:w="4876" w:type="dxa"/>
          </w:tcPr>
          <w:p w14:paraId="1FB58B61" w14:textId="77777777" w:rsidR="00225736" w:rsidRPr="00036A37" w:rsidRDefault="00225736" w:rsidP="00C17497">
            <w:pPr>
              <w:pStyle w:val="Normal6a"/>
            </w:pPr>
            <w:r w:rsidRPr="00036A37">
              <w:t>(17)</w:t>
            </w:r>
            <w:r w:rsidRPr="00036A37">
              <w:tab/>
              <w:t>Zajednički okvir za oporezivanje dobiti nužno bi uključivao administrativni sustav, koji bi u idealnom slučaju trebao osigurati određenu razinu porezne sigurnosti i pojednostavnjenja. Kako bi se promicala ujednačenost, administrativni sustav trebao bi se temeljiti na važnosti uspostavljanja središnje referentne točke za rješavanje niza zajedničkih pitanja, kao što je prijava s informacijama za cijelu skupinu, te osiguravanja odgovarajućeg stupnja koordinacije i suradnje nacionalnih poreznih uprava. Administrativni sustav bi istodobno trebao u potpunosti poštovati nacionalni porezni suverenitet jer bi lokalne porezne prijave, revizije i rješavanje sporova morali ostati prvenstveno na razini država članica.</w:t>
            </w:r>
          </w:p>
        </w:tc>
        <w:tc>
          <w:tcPr>
            <w:tcW w:w="4876" w:type="dxa"/>
          </w:tcPr>
          <w:p w14:paraId="12B0D9D7" w14:textId="77777777" w:rsidR="00225736" w:rsidRPr="00036A37" w:rsidRDefault="00225736" w:rsidP="00C17497">
            <w:pPr>
              <w:pStyle w:val="Normal6a"/>
            </w:pPr>
            <w:r w:rsidRPr="00036A37">
              <w:t>(17)</w:t>
            </w:r>
            <w:r w:rsidRPr="00036A37">
              <w:tab/>
              <w:t xml:space="preserve">Zajednički okvir za oporezivanje dobiti nužno bi uključivao administrativni sustav, koji bi u idealnom slučaju trebao osigurati određenu razinu porezne sigurnosti i pojednostavnjenja. Kako bi se promicala ujednačenost, administrativni sustav trebao bi se temeljiti na važnosti uspostavljanja središnje referentne točke za rješavanje niza zajedničkih pitanja, kao što je prijava s informacijama za cijelu skupinu, te osiguravanja odgovarajućeg stupnja </w:t>
            </w:r>
            <w:r w:rsidRPr="00036A37">
              <w:rPr>
                <w:b/>
                <w:i/>
              </w:rPr>
              <w:t xml:space="preserve">povjerljivosti, sigurnosti, kao i </w:t>
            </w:r>
            <w:r w:rsidRPr="00036A37">
              <w:t>koordinacije i suradnje nacionalnih poreznih uprava. Administrativni sustav bi istodobno</w:t>
            </w:r>
            <w:r w:rsidRPr="00036A37">
              <w:rPr>
                <w:b/>
                <w:i/>
              </w:rPr>
              <w:t xml:space="preserve"> i tijekom prijelaznog razdoblja</w:t>
            </w:r>
            <w:r w:rsidRPr="00036A37">
              <w:t xml:space="preserve"> trebao u potpunosti poštovati nacionalni porezni suverenitet jer bi lokalne porezne prijave, revizije i rješavanje sporova morali ostati prvenstveno na razini država članica.</w:t>
            </w:r>
          </w:p>
        </w:tc>
      </w:tr>
    </w:tbl>
    <w:p w14:paraId="4849529B" w14:textId="77777777" w:rsidR="00225736" w:rsidRPr="00036A37" w:rsidRDefault="00225736" w:rsidP="00225736">
      <w:r w:rsidRPr="00036A37">
        <w:rPr>
          <w:rStyle w:val="HideTWBExt"/>
        </w:rPr>
        <w:t>&lt;/Amend&gt;</w:t>
      </w:r>
    </w:p>
    <w:p w14:paraId="3FF2CFB0"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23</w:t>
      </w:r>
      <w:r w:rsidRPr="00036A37">
        <w:rPr>
          <w:rStyle w:val="HideTWBExt"/>
          <w:b w:val="0"/>
        </w:rPr>
        <w:t>&lt;/NumAm&gt;</w:t>
      </w:r>
    </w:p>
    <w:p w14:paraId="6116626F"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2CB31D0" w14:textId="77777777" w:rsidR="00225736" w:rsidRPr="00036A37" w:rsidRDefault="00225736" w:rsidP="00225736">
      <w:pPr>
        <w:pStyle w:val="NormalBold"/>
        <w:keepNext/>
      </w:pPr>
      <w:r w:rsidRPr="00036A37">
        <w:rPr>
          <w:rStyle w:val="HideTWBExt"/>
          <w:b w:val="0"/>
        </w:rPr>
        <w:t>&lt;Article&gt;</w:t>
      </w:r>
      <w:r w:rsidRPr="00036A37">
        <w:t>Uvodna izjava 18.</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757A9781" w14:textId="77777777" w:rsidTr="00C17497">
        <w:trPr>
          <w:jc w:val="center"/>
        </w:trPr>
        <w:tc>
          <w:tcPr>
            <w:tcW w:w="9752" w:type="dxa"/>
            <w:gridSpan w:val="2"/>
          </w:tcPr>
          <w:p w14:paraId="3842CB36" w14:textId="77777777" w:rsidR="00225736" w:rsidRPr="00036A37" w:rsidRDefault="00225736" w:rsidP="00C17497">
            <w:pPr>
              <w:keepNext/>
            </w:pPr>
          </w:p>
        </w:tc>
      </w:tr>
      <w:tr w:rsidR="00225736" w:rsidRPr="00036A37" w14:paraId="1D9BA250" w14:textId="77777777" w:rsidTr="00C17497">
        <w:trPr>
          <w:jc w:val="center"/>
        </w:trPr>
        <w:tc>
          <w:tcPr>
            <w:tcW w:w="4876" w:type="dxa"/>
          </w:tcPr>
          <w:p w14:paraId="7B13153D" w14:textId="77777777" w:rsidR="00225736" w:rsidRPr="00036A37" w:rsidRDefault="00225736" w:rsidP="00C17497">
            <w:pPr>
              <w:pStyle w:val="AmColumnHeading"/>
              <w:keepNext/>
            </w:pPr>
            <w:r w:rsidRPr="00036A37">
              <w:t>Tekst koji je predložila Komisija</w:t>
            </w:r>
          </w:p>
        </w:tc>
        <w:tc>
          <w:tcPr>
            <w:tcW w:w="4876" w:type="dxa"/>
          </w:tcPr>
          <w:p w14:paraId="2622BC39" w14:textId="77777777" w:rsidR="00225736" w:rsidRPr="00036A37" w:rsidRDefault="00225736" w:rsidP="00C17497">
            <w:pPr>
              <w:pStyle w:val="AmColumnHeading"/>
              <w:keepNext/>
            </w:pPr>
            <w:r w:rsidRPr="00036A37">
              <w:t>Izmjena</w:t>
            </w:r>
          </w:p>
        </w:tc>
      </w:tr>
      <w:tr w:rsidR="00225736" w:rsidRPr="00036A37" w14:paraId="2CE587E3" w14:textId="77777777" w:rsidTr="00C17497">
        <w:trPr>
          <w:jc w:val="center"/>
        </w:trPr>
        <w:tc>
          <w:tcPr>
            <w:tcW w:w="4876" w:type="dxa"/>
          </w:tcPr>
          <w:p w14:paraId="76AE951A" w14:textId="77777777" w:rsidR="00225736" w:rsidRPr="00036A37" w:rsidRDefault="00225736" w:rsidP="00C17497">
            <w:pPr>
              <w:pStyle w:val="Normal6a"/>
            </w:pPr>
            <w:r w:rsidRPr="00036A37">
              <w:t>(18)</w:t>
            </w:r>
            <w:r w:rsidRPr="00036A37">
              <w:tab/>
              <w:t xml:space="preserve">Kako bi se osiguralo pravilno uvođenje i provedba pravila zajedničkog okvira, države članice trebale bi utvrditi pravila o sankcijama koje se primjenjuju na kršenja nacionalnih odredaba donesenih u skladu s ovom Direktivom. Takve sankcije trebale bi biti učinkovite, proporcionalne i </w:t>
            </w:r>
            <w:proofErr w:type="spellStart"/>
            <w:r w:rsidRPr="00036A37">
              <w:t>odvraćajuće</w:t>
            </w:r>
            <w:proofErr w:type="spellEnd"/>
            <w:r w:rsidRPr="00036A37">
              <w:t>.</w:t>
            </w:r>
          </w:p>
        </w:tc>
        <w:tc>
          <w:tcPr>
            <w:tcW w:w="4876" w:type="dxa"/>
          </w:tcPr>
          <w:p w14:paraId="229AEF92" w14:textId="77777777" w:rsidR="00225736" w:rsidRPr="00036A37" w:rsidRDefault="00225736" w:rsidP="00C17497">
            <w:pPr>
              <w:pStyle w:val="Normal6a"/>
              <w:rPr>
                <w:szCs w:val="24"/>
              </w:rPr>
            </w:pPr>
            <w:r w:rsidRPr="00036A37">
              <w:t>(18)</w:t>
            </w:r>
            <w:r w:rsidRPr="00036A37">
              <w:tab/>
              <w:t xml:space="preserve">Kako bi se osiguralo pravilno uvođenje i provedba pravila zajedničkog okvira, države članice trebale bi utvrditi pravila o sankcijama koje se primjenjuju na kršenja nacionalnih odredaba donesenih u skladu s ovom Direktivom. Takve sankcije trebale bi biti učinkovite, proporcionalne i </w:t>
            </w:r>
            <w:proofErr w:type="spellStart"/>
            <w:r w:rsidRPr="00036A37">
              <w:t>odvraćajuće</w:t>
            </w:r>
            <w:proofErr w:type="spellEnd"/>
            <w:r w:rsidRPr="00036A37">
              <w:t xml:space="preserve">. </w:t>
            </w:r>
            <w:r w:rsidRPr="00036A37">
              <w:rPr>
                <w:b/>
                <w:i/>
              </w:rPr>
              <w:t>Te bi sankcije trebalo utvrditi u iznosu od najmanje 0,1 % prometa skupine BEFIT-a u slučaju nepodnošenja prijave s informacijama o BEFIT-u na odgovarajući način i u slučaju namjernog pogrešnog izvješćivanja pri podnošenju prijave s informacijama o BEFIT-u.</w:t>
            </w:r>
          </w:p>
        </w:tc>
      </w:tr>
    </w:tbl>
    <w:p w14:paraId="7C9ACCC1" w14:textId="77777777" w:rsidR="00225736" w:rsidRPr="00036A37" w:rsidRDefault="00225736" w:rsidP="00225736">
      <w:pPr>
        <w:rPr>
          <w:rStyle w:val="HideTWBExt"/>
          <w:rFonts w:eastAsiaTheme="majorEastAsia"/>
        </w:rPr>
      </w:pPr>
      <w:r w:rsidRPr="00036A37">
        <w:rPr>
          <w:rStyle w:val="HideTWBExt"/>
        </w:rPr>
        <w:t>&lt;/Amend&gt;</w:t>
      </w:r>
    </w:p>
    <w:p w14:paraId="59ADF848" w14:textId="77777777" w:rsidR="00225736" w:rsidRPr="00036A37" w:rsidRDefault="00225736" w:rsidP="00225736">
      <w:pPr>
        <w:rPr>
          <w:rStyle w:val="HideTWBExt"/>
          <w:rFonts w:eastAsiaTheme="majorEastAsia"/>
        </w:rPr>
      </w:pPr>
    </w:p>
    <w:p w14:paraId="021AB8DA"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24</w:t>
      </w:r>
      <w:r w:rsidRPr="00036A37">
        <w:rPr>
          <w:rStyle w:val="HideTWBExt"/>
          <w:b w:val="0"/>
        </w:rPr>
        <w:t>&lt;/NumAm&gt;</w:t>
      </w:r>
    </w:p>
    <w:p w14:paraId="56323CBD" w14:textId="77777777" w:rsidR="00225736" w:rsidRPr="00036A37" w:rsidRDefault="00225736" w:rsidP="009C529A">
      <w:pPr>
        <w:pStyle w:val="NormalBold"/>
        <w:spacing w:before="240"/>
        <w:rPr>
          <w:rStyle w:val="HideTWBExt"/>
        </w:rPr>
      </w:pPr>
    </w:p>
    <w:p w14:paraId="60510BAE" w14:textId="77777777" w:rsidR="00225736" w:rsidRPr="00036A37" w:rsidRDefault="00225736" w:rsidP="009C529A">
      <w:pPr>
        <w:pStyle w:val="NormalBold"/>
        <w:spacing w:before="240"/>
        <w:rPr>
          <w:rStyle w:val="HideTWBExt"/>
        </w:rPr>
      </w:pPr>
    </w:p>
    <w:p w14:paraId="203A0E12"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6E3A85AE" w14:textId="77777777" w:rsidR="00225736" w:rsidRPr="00036A37" w:rsidRDefault="00225736" w:rsidP="00225736">
      <w:pPr>
        <w:pStyle w:val="NormalBold"/>
      </w:pPr>
      <w:r w:rsidRPr="00036A37">
        <w:rPr>
          <w:rStyle w:val="HideTWBExt"/>
          <w:b w:val="0"/>
        </w:rPr>
        <w:t>&lt;Article&gt;</w:t>
      </w:r>
      <w:r w:rsidRPr="00036A37">
        <w:t>Uvodna izjava 18.a (nova)</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3BC63BFC" w14:textId="77777777" w:rsidTr="00C17497">
        <w:trPr>
          <w:trHeight w:hRule="exact" w:val="240"/>
          <w:jc w:val="center"/>
        </w:trPr>
        <w:tc>
          <w:tcPr>
            <w:tcW w:w="9752" w:type="dxa"/>
            <w:gridSpan w:val="2"/>
            <w:tcBorders>
              <w:top w:val="nil"/>
              <w:left w:val="nil"/>
              <w:bottom w:val="nil"/>
              <w:right w:val="nil"/>
            </w:tcBorders>
          </w:tcPr>
          <w:p w14:paraId="56274671" w14:textId="77777777" w:rsidR="00225736" w:rsidRPr="00036A37" w:rsidRDefault="00225736" w:rsidP="00C17497"/>
        </w:tc>
      </w:tr>
      <w:tr w:rsidR="00225736" w:rsidRPr="00036A37" w14:paraId="2A1FBBD8" w14:textId="77777777" w:rsidTr="00C17497">
        <w:trPr>
          <w:trHeight w:val="240"/>
          <w:jc w:val="center"/>
        </w:trPr>
        <w:tc>
          <w:tcPr>
            <w:tcW w:w="4876" w:type="dxa"/>
            <w:tcBorders>
              <w:top w:val="nil"/>
              <w:left w:val="nil"/>
              <w:bottom w:val="nil"/>
              <w:right w:val="nil"/>
            </w:tcBorders>
          </w:tcPr>
          <w:p w14:paraId="3EF811B5"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4DCC1A74" w14:textId="77777777" w:rsidR="00225736" w:rsidRPr="00036A37" w:rsidRDefault="00225736" w:rsidP="00C17497">
            <w:pPr>
              <w:pStyle w:val="AmColumnHeading"/>
            </w:pPr>
            <w:r w:rsidRPr="00036A37">
              <w:t>Izmjena</w:t>
            </w:r>
          </w:p>
        </w:tc>
      </w:tr>
      <w:tr w:rsidR="00225736" w:rsidRPr="00036A37" w14:paraId="74BEAF03" w14:textId="77777777" w:rsidTr="00C17497">
        <w:trPr>
          <w:jc w:val="center"/>
        </w:trPr>
        <w:tc>
          <w:tcPr>
            <w:tcW w:w="4876" w:type="dxa"/>
            <w:tcBorders>
              <w:top w:val="nil"/>
              <w:left w:val="nil"/>
              <w:bottom w:val="nil"/>
              <w:right w:val="nil"/>
            </w:tcBorders>
          </w:tcPr>
          <w:p w14:paraId="1E760FEF" w14:textId="77777777" w:rsidR="00225736" w:rsidRPr="00036A37" w:rsidRDefault="00225736" w:rsidP="00C17497">
            <w:pPr>
              <w:pStyle w:val="Normal6a"/>
            </w:pPr>
          </w:p>
        </w:tc>
        <w:tc>
          <w:tcPr>
            <w:tcW w:w="4876" w:type="dxa"/>
            <w:tcBorders>
              <w:top w:val="nil"/>
              <w:left w:val="nil"/>
              <w:bottom w:val="nil"/>
              <w:right w:val="nil"/>
            </w:tcBorders>
          </w:tcPr>
          <w:p w14:paraId="324DFBB9" w14:textId="77777777" w:rsidR="00225736" w:rsidRPr="00036A37" w:rsidRDefault="00225736" w:rsidP="00C17497">
            <w:pPr>
              <w:pStyle w:val="Normal6a"/>
            </w:pPr>
            <w:r w:rsidRPr="00036A37">
              <w:rPr>
                <w:b/>
                <w:i/>
              </w:rPr>
              <w:t>(18.a)</w:t>
            </w:r>
            <w:r w:rsidRPr="00036A37">
              <w:tab/>
            </w:r>
            <w:r w:rsidRPr="00036A37">
              <w:rPr>
                <w:b/>
                <w:i/>
              </w:rPr>
              <w:t>Ključni stup za poboljšanje ispunjavanja poreznih obveza u području poreza na dobit jest uspostava sveobuhvatnog jedinstvenog sustava kojim se poduzećima omogućuje da ispune svoje porezne obveze u svim državama članicama putem jedinstvenog, pojednostavnjenog sučelja, čime se smanjuje administrativno opterećenje, osigurava dosljedna provedba i povećava pravna sigurnost na unutarnjem tržištu.</w:t>
            </w:r>
          </w:p>
        </w:tc>
      </w:tr>
    </w:tbl>
    <w:p w14:paraId="524CF8E1" w14:textId="77777777" w:rsidR="00225736" w:rsidRPr="00036A37" w:rsidRDefault="00225736" w:rsidP="00225736">
      <w:r w:rsidRPr="00036A37">
        <w:rPr>
          <w:rStyle w:val="HideTWBExt"/>
        </w:rPr>
        <w:t>&lt;/Amend&gt;</w:t>
      </w:r>
    </w:p>
    <w:p w14:paraId="6DF4B411" w14:textId="77777777" w:rsidR="00225736" w:rsidRPr="00036A37" w:rsidRDefault="00225736" w:rsidP="00225736"/>
    <w:p w14:paraId="5FACD255"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25</w:t>
      </w:r>
      <w:r w:rsidRPr="00036A37">
        <w:rPr>
          <w:rStyle w:val="HideTWBExt"/>
          <w:b w:val="0"/>
        </w:rPr>
        <w:t>&lt;/NumAm&gt;</w:t>
      </w:r>
    </w:p>
    <w:p w14:paraId="040DDEEC"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232DC79F" w14:textId="77777777" w:rsidR="00225736" w:rsidRPr="00036A37" w:rsidRDefault="00225736" w:rsidP="00225736">
      <w:pPr>
        <w:pStyle w:val="NormalBold"/>
        <w:keepNext/>
      </w:pPr>
      <w:r w:rsidRPr="00036A37">
        <w:rPr>
          <w:rStyle w:val="HideTWBExt"/>
          <w:b w:val="0"/>
        </w:rPr>
        <w:t>&lt;Article&gt;</w:t>
      </w:r>
      <w:r w:rsidRPr="00036A37">
        <w:t>Uvodna izjava 19.</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4A82DA54" w14:textId="77777777" w:rsidTr="00C17497">
        <w:trPr>
          <w:jc w:val="center"/>
        </w:trPr>
        <w:tc>
          <w:tcPr>
            <w:tcW w:w="9752" w:type="dxa"/>
            <w:gridSpan w:val="2"/>
          </w:tcPr>
          <w:p w14:paraId="2E4FE7F8" w14:textId="77777777" w:rsidR="00225736" w:rsidRPr="00036A37" w:rsidRDefault="00225736" w:rsidP="00C17497">
            <w:pPr>
              <w:keepNext/>
            </w:pPr>
          </w:p>
        </w:tc>
      </w:tr>
      <w:tr w:rsidR="00225736" w:rsidRPr="00036A37" w14:paraId="2D697682" w14:textId="77777777" w:rsidTr="00C17497">
        <w:trPr>
          <w:jc w:val="center"/>
        </w:trPr>
        <w:tc>
          <w:tcPr>
            <w:tcW w:w="4876" w:type="dxa"/>
          </w:tcPr>
          <w:p w14:paraId="18FE9C10" w14:textId="77777777" w:rsidR="00225736" w:rsidRPr="00036A37" w:rsidRDefault="00225736" w:rsidP="00C17497">
            <w:pPr>
              <w:pStyle w:val="AmColumnHeading"/>
              <w:keepNext/>
            </w:pPr>
            <w:r w:rsidRPr="00036A37">
              <w:t>Tekst koji je predložila Komisija</w:t>
            </w:r>
          </w:p>
        </w:tc>
        <w:tc>
          <w:tcPr>
            <w:tcW w:w="4876" w:type="dxa"/>
          </w:tcPr>
          <w:p w14:paraId="7AB5D997" w14:textId="77777777" w:rsidR="00225736" w:rsidRPr="00036A37" w:rsidRDefault="00225736" w:rsidP="00C17497">
            <w:pPr>
              <w:pStyle w:val="AmColumnHeading"/>
              <w:keepNext/>
            </w:pPr>
            <w:r w:rsidRPr="00036A37">
              <w:t>Izmjena</w:t>
            </w:r>
          </w:p>
        </w:tc>
      </w:tr>
      <w:tr w:rsidR="00225736" w:rsidRPr="00036A37" w14:paraId="21E58D01" w14:textId="77777777" w:rsidTr="00C17497">
        <w:trPr>
          <w:jc w:val="center"/>
        </w:trPr>
        <w:tc>
          <w:tcPr>
            <w:tcW w:w="4876" w:type="dxa"/>
          </w:tcPr>
          <w:p w14:paraId="41F42E6C" w14:textId="77777777" w:rsidR="00225736" w:rsidRPr="00036A37" w:rsidRDefault="00225736" w:rsidP="00C17497">
            <w:pPr>
              <w:pStyle w:val="Normal6a"/>
            </w:pPr>
            <w:r w:rsidRPr="00036A37">
              <w:t>(19)</w:t>
            </w:r>
            <w:r w:rsidRPr="00036A37">
              <w:tab/>
              <w:t>Kako bi se optimizirale koristi od zajedničkog pravnog okvira za izračun osnovice poreza na dobit na unutarnjem tržištu, primjena pravila trebala bi biti neobvezna za skupine, uključujući skupine MSP-ova, koje ostvaruju kombinirane godišnje prihode manje od 750 000 000 EUR sve dok sastavljaju konsolidirane financijske izvještaje i imaju poreznu obvezu u Uniji. Zadržavanjem otvorenosti primjene pravila za skupine manjih veličina, koristi od pojednostavnjenja koje nudi zajednički okvir može imati veći broj skupina s prekograničnim strukturama i aktivnostima.</w:t>
            </w:r>
          </w:p>
        </w:tc>
        <w:tc>
          <w:tcPr>
            <w:tcW w:w="4876" w:type="dxa"/>
          </w:tcPr>
          <w:p w14:paraId="4FA5ACDD" w14:textId="76619687" w:rsidR="00225736" w:rsidRPr="00036A37" w:rsidRDefault="00225736" w:rsidP="00C17497">
            <w:pPr>
              <w:pStyle w:val="Normal6a"/>
            </w:pPr>
            <w:r w:rsidRPr="00036A37">
              <w:t>(19)</w:t>
            </w:r>
            <w:r w:rsidRPr="00036A37">
              <w:tab/>
              <w:t xml:space="preserve">Kako bi se optimizirale koristi od zajedničkog pravnog okvira za izračun osnovice poreza na dobit na unutarnjem tržištu, primjena pravila trebala bi biti neobvezna za skupine, uključujući skupine MSP-ova, koje ostvaruju kombinirane godišnje prihode manje od 750 000 000 EUR sve dok sastavljaju konsolidirane financijske izvještaje i imaju poreznu obvezu u Uniji. Zadržavanjem otvorenosti primjene pravila za skupine manjih veličina, koristi od pojednostavnjenja koje nudi zajednički okvir može imati veći broj skupina s prekograničnim strukturama i aktivnostima. </w:t>
            </w:r>
            <w:r w:rsidR="0037592E">
              <w:rPr>
                <w:b/>
                <w:i/>
              </w:rPr>
              <w:t>Trgovačka društva</w:t>
            </w:r>
            <w:r w:rsidRPr="00036A37">
              <w:rPr>
                <w:b/>
                <w:i/>
              </w:rPr>
              <w:t xml:space="preserve"> koja odluče biti obuhvaćena ovom Direktivom trebala bi imati koristi od tehničke pomoći država članica i Komisije kako bi se uskladila s novim pravilima i kako bi se poticale njihove prekogranične aktivnosti.</w:t>
            </w:r>
          </w:p>
        </w:tc>
      </w:tr>
    </w:tbl>
    <w:p w14:paraId="7E5F165B" w14:textId="77777777" w:rsidR="00225736" w:rsidRPr="00036A37" w:rsidRDefault="00225736" w:rsidP="00225736">
      <w:r w:rsidRPr="00036A37">
        <w:rPr>
          <w:rStyle w:val="HideTWBExt"/>
        </w:rPr>
        <w:t>&lt;/Amend&gt;</w:t>
      </w:r>
    </w:p>
    <w:p w14:paraId="20E9ADB4"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26</w:t>
      </w:r>
      <w:r w:rsidRPr="00036A37">
        <w:rPr>
          <w:rStyle w:val="HideTWBExt"/>
          <w:b w:val="0"/>
        </w:rPr>
        <w:t>&lt;/NumAm&gt;</w:t>
      </w:r>
    </w:p>
    <w:p w14:paraId="3FB9839E" w14:textId="77777777" w:rsidR="00225736" w:rsidRPr="00036A37" w:rsidRDefault="00225736" w:rsidP="009C529A">
      <w:pPr>
        <w:pStyle w:val="NormalBold"/>
        <w:spacing w:before="240"/>
        <w:rPr>
          <w:rStyle w:val="HideTWBExt"/>
        </w:rPr>
      </w:pPr>
    </w:p>
    <w:p w14:paraId="4AFB2B33" w14:textId="77777777" w:rsidR="00225736" w:rsidRPr="00036A37" w:rsidRDefault="00225736" w:rsidP="009C529A">
      <w:pPr>
        <w:pStyle w:val="NormalBold"/>
        <w:spacing w:before="240"/>
        <w:rPr>
          <w:rStyle w:val="HideTWBExt"/>
        </w:rPr>
      </w:pPr>
    </w:p>
    <w:p w14:paraId="20B52576"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606AE2DA" w14:textId="77777777" w:rsidR="00225736" w:rsidRPr="00036A37" w:rsidRDefault="00225736" w:rsidP="00225736">
      <w:pPr>
        <w:pStyle w:val="NormalBold"/>
      </w:pPr>
      <w:r w:rsidRPr="00036A37">
        <w:rPr>
          <w:rStyle w:val="HideTWBExt"/>
          <w:b w:val="0"/>
        </w:rPr>
        <w:t>&lt;Article&gt;</w:t>
      </w:r>
      <w:r w:rsidRPr="00036A37">
        <w:t>Uvodna izjava 21.a (nova)</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79541455" w14:textId="77777777" w:rsidTr="00C17497">
        <w:trPr>
          <w:trHeight w:hRule="exact" w:val="240"/>
          <w:jc w:val="center"/>
        </w:trPr>
        <w:tc>
          <w:tcPr>
            <w:tcW w:w="9752" w:type="dxa"/>
            <w:gridSpan w:val="2"/>
            <w:tcBorders>
              <w:top w:val="nil"/>
              <w:left w:val="nil"/>
              <w:bottom w:val="nil"/>
              <w:right w:val="nil"/>
            </w:tcBorders>
          </w:tcPr>
          <w:p w14:paraId="7F8DADDE" w14:textId="77777777" w:rsidR="00225736" w:rsidRPr="00036A37" w:rsidRDefault="00225736" w:rsidP="00C17497"/>
        </w:tc>
      </w:tr>
      <w:tr w:rsidR="00225736" w:rsidRPr="00036A37" w14:paraId="1BF936FB" w14:textId="77777777" w:rsidTr="00C17497">
        <w:trPr>
          <w:trHeight w:val="240"/>
          <w:jc w:val="center"/>
        </w:trPr>
        <w:tc>
          <w:tcPr>
            <w:tcW w:w="4876" w:type="dxa"/>
            <w:tcBorders>
              <w:top w:val="nil"/>
              <w:left w:val="nil"/>
              <w:bottom w:val="nil"/>
              <w:right w:val="nil"/>
            </w:tcBorders>
          </w:tcPr>
          <w:p w14:paraId="299CF64B"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05A16701" w14:textId="77777777" w:rsidR="00225736" w:rsidRPr="00036A37" w:rsidRDefault="00225736" w:rsidP="00C17497">
            <w:pPr>
              <w:pStyle w:val="AmColumnHeading"/>
            </w:pPr>
            <w:r w:rsidRPr="00036A37">
              <w:t>Izmjena</w:t>
            </w:r>
          </w:p>
        </w:tc>
      </w:tr>
      <w:tr w:rsidR="00225736" w:rsidRPr="00036A37" w14:paraId="0EE2964A" w14:textId="77777777" w:rsidTr="00C17497">
        <w:trPr>
          <w:jc w:val="center"/>
        </w:trPr>
        <w:tc>
          <w:tcPr>
            <w:tcW w:w="4876" w:type="dxa"/>
            <w:tcBorders>
              <w:top w:val="nil"/>
              <w:left w:val="nil"/>
              <w:bottom w:val="nil"/>
              <w:right w:val="nil"/>
            </w:tcBorders>
          </w:tcPr>
          <w:p w14:paraId="42BEF5B4" w14:textId="77777777" w:rsidR="00225736" w:rsidRPr="00036A37" w:rsidRDefault="00225736" w:rsidP="00C17497">
            <w:pPr>
              <w:pStyle w:val="Normal6a"/>
            </w:pPr>
          </w:p>
        </w:tc>
        <w:tc>
          <w:tcPr>
            <w:tcW w:w="4876" w:type="dxa"/>
            <w:tcBorders>
              <w:top w:val="nil"/>
              <w:left w:val="nil"/>
              <w:bottom w:val="nil"/>
              <w:right w:val="nil"/>
            </w:tcBorders>
          </w:tcPr>
          <w:p w14:paraId="32E4CEE9" w14:textId="77777777" w:rsidR="00225736" w:rsidRPr="00036A37" w:rsidRDefault="00225736" w:rsidP="00C17497">
            <w:pPr>
              <w:pStyle w:val="Normal6a"/>
            </w:pPr>
            <w:r w:rsidRPr="00036A37">
              <w:rPr>
                <w:b/>
                <w:i/>
              </w:rPr>
              <w:t>(21.a)</w:t>
            </w:r>
            <w:r w:rsidRPr="00036A37">
              <w:tab/>
            </w:r>
            <w:r w:rsidRPr="00036A37">
              <w:rPr>
                <w:b/>
                <w:i/>
              </w:rPr>
              <w:t>Kako bi se zajamčila učinkovita suradnja među timovima BEFIT-a, države članice trebale bi timu BEFIT-a posvetiti odgovarajuće ljudske resurse, među ostalim pružanjem sadržaja i jezičnog osposobljavanja predstavnicima timova BEFIT-a te oslanjanjem na program FISCALIS.</w:t>
            </w:r>
          </w:p>
        </w:tc>
      </w:tr>
    </w:tbl>
    <w:p w14:paraId="25AC5FF7" w14:textId="77777777" w:rsidR="00225736" w:rsidRPr="00036A37" w:rsidRDefault="00225736" w:rsidP="00225736">
      <w:r w:rsidRPr="00036A37">
        <w:rPr>
          <w:rStyle w:val="HideTWBExt"/>
        </w:rPr>
        <w:t>&lt;/Amend&gt;</w:t>
      </w:r>
    </w:p>
    <w:p w14:paraId="60EA3A5B"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27</w:t>
      </w:r>
      <w:r w:rsidRPr="00036A37">
        <w:rPr>
          <w:rStyle w:val="HideTWBExt"/>
          <w:b w:val="0"/>
        </w:rPr>
        <w:t>&lt;/NumAm&gt;</w:t>
      </w:r>
    </w:p>
    <w:p w14:paraId="14CD94AC"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2DCD3545" w14:textId="77777777" w:rsidR="00225736" w:rsidRPr="00036A37" w:rsidRDefault="00225736" w:rsidP="00225736">
      <w:pPr>
        <w:pStyle w:val="NormalBold"/>
        <w:keepNext/>
      </w:pPr>
      <w:r w:rsidRPr="00036A37">
        <w:rPr>
          <w:rStyle w:val="HideTWBExt"/>
          <w:b w:val="0"/>
        </w:rPr>
        <w:t>&lt;Article&gt;</w:t>
      </w:r>
      <w:r w:rsidRPr="00036A37">
        <w:t>Uvodna izjava 21.b (nova)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635AD5B4" w14:textId="77777777" w:rsidTr="00C17497">
        <w:trPr>
          <w:jc w:val="center"/>
        </w:trPr>
        <w:tc>
          <w:tcPr>
            <w:tcW w:w="9752" w:type="dxa"/>
            <w:gridSpan w:val="2"/>
          </w:tcPr>
          <w:p w14:paraId="3481670B" w14:textId="77777777" w:rsidR="00225736" w:rsidRPr="00036A37" w:rsidRDefault="00225736" w:rsidP="00C17497">
            <w:pPr>
              <w:keepNext/>
            </w:pPr>
          </w:p>
        </w:tc>
      </w:tr>
      <w:tr w:rsidR="00225736" w:rsidRPr="00036A37" w14:paraId="42BCA89A" w14:textId="77777777" w:rsidTr="00C17497">
        <w:trPr>
          <w:jc w:val="center"/>
        </w:trPr>
        <w:tc>
          <w:tcPr>
            <w:tcW w:w="4876" w:type="dxa"/>
          </w:tcPr>
          <w:p w14:paraId="2EC549E3" w14:textId="77777777" w:rsidR="00225736" w:rsidRPr="00036A37" w:rsidRDefault="00225736" w:rsidP="00C17497">
            <w:pPr>
              <w:pStyle w:val="AmColumnHeading"/>
              <w:keepNext/>
            </w:pPr>
            <w:r w:rsidRPr="00036A37">
              <w:t>Tekst koji je predložila Komisija</w:t>
            </w:r>
          </w:p>
        </w:tc>
        <w:tc>
          <w:tcPr>
            <w:tcW w:w="4876" w:type="dxa"/>
          </w:tcPr>
          <w:p w14:paraId="61B047BB" w14:textId="77777777" w:rsidR="00225736" w:rsidRPr="00036A37" w:rsidRDefault="00225736" w:rsidP="00C17497">
            <w:pPr>
              <w:pStyle w:val="AmColumnHeading"/>
              <w:keepNext/>
            </w:pPr>
            <w:r w:rsidRPr="00036A37">
              <w:t>Izmjena</w:t>
            </w:r>
          </w:p>
        </w:tc>
      </w:tr>
      <w:tr w:rsidR="00225736" w:rsidRPr="00036A37" w14:paraId="32D42B97" w14:textId="77777777" w:rsidTr="00C17497">
        <w:trPr>
          <w:jc w:val="center"/>
        </w:trPr>
        <w:tc>
          <w:tcPr>
            <w:tcW w:w="4876" w:type="dxa"/>
          </w:tcPr>
          <w:p w14:paraId="5A9CE35A" w14:textId="77777777" w:rsidR="00225736" w:rsidRPr="00036A37" w:rsidRDefault="00225736" w:rsidP="00C17497">
            <w:pPr>
              <w:pStyle w:val="Normal6a"/>
            </w:pPr>
          </w:p>
        </w:tc>
        <w:tc>
          <w:tcPr>
            <w:tcW w:w="4876" w:type="dxa"/>
          </w:tcPr>
          <w:p w14:paraId="4FCAD181" w14:textId="77777777" w:rsidR="00225736" w:rsidRPr="00036A37" w:rsidRDefault="00225736" w:rsidP="00C17497">
            <w:pPr>
              <w:pStyle w:val="Normal6a"/>
            </w:pPr>
            <w:r w:rsidRPr="00036A37">
              <w:rPr>
                <w:b/>
                <w:i/>
              </w:rPr>
              <w:t xml:space="preserve">(21.b) </w:t>
            </w:r>
            <w:r w:rsidRPr="00036A37">
              <w:rPr>
                <w:b/>
                <w:i/>
              </w:rPr>
              <w:tab/>
              <w:t>Komisija bi, prema potrebi, trebala podnijeti zakonodavni prijedlog usklađenog, zajedničkog europskog poreznog identifikacijskog broja. Time bi se ne samo olakšala komunikacija između predstavnika država članica i tima BEFIT-a, nego i povećala učinkovitost razmjene poreznih informacija unutar Unije.</w:t>
            </w:r>
          </w:p>
        </w:tc>
      </w:tr>
    </w:tbl>
    <w:p w14:paraId="1098FEA6" w14:textId="77777777" w:rsidR="00225736" w:rsidRPr="00036A37" w:rsidRDefault="00225736" w:rsidP="00225736">
      <w:r w:rsidRPr="00036A37">
        <w:rPr>
          <w:rStyle w:val="HideTWBExt"/>
        </w:rPr>
        <w:t>&lt;/Amend&gt;</w:t>
      </w:r>
    </w:p>
    <w:p w14:paraId="586DE205"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28</w:t>
      </w:r>
      <w:r w:rsidRPr="00036A37">
        <w:rPr>
          <w:rStyle w:val="HideTWBExt"/>
          <w:b w:val="0"/>
        </w:rPr>
        <w:t>&lt;/NumAm&gt;</w:t>
      </w:r>
    </w:p>
    <w:p w14:paraId="0A84D11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2456B2E1" w14:textId="77777777" w:rsidR="00225736" w:rsidRPr="00036A37" w:rsidRDefault="00225736" w:rsidP="00225736">
      <w:pPr>
        <w:pStyle w:val="NormalBold"/>
        <w:keepNext/>
      </w:pPr>
      <w:r w:rsidRPr="00036A37">
        <w:rPr>
          <w:rStyle w:val="HideTWBExt"/>
          <w:b w:val="0"/>
        </w:rPr>
        <w:t>&lt;Article&gt;</w:t>
      </w:r>
      <w:r w:rsidRPr="00036A37">
        <w:t>Uvodna izjava 25.a (nova)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ABF1D92" w14:textId="77777777" w:rsidTr="00C17497">
        <w:trPr>
          <w:jc w:val="center"/>
        </w:trPr>
        <w:tc>
          <w:tcPr>
            <w:tcW w:w="9752" w:type="dxa"/>
            <w:gridSpan w:val="2"/>
          </w:tcPr>
          <w:p w14:paraId="2D1932D0" w14:textId="77777777" w:rsidR="00225736" w:rsidRPr="00036A37" w:rsidRDefault="00225736" w:rsidP="00C17497">
            <w:pPr>
              <w:keepNext/>
            </w:pPr>
          </w:p>
        </w:tc>
      </w:tr>
      <w:tr w:rsidR="00225736" w:rsidRPr="00036A37" w14:paraId="2DE4105B" w14:textId="77777777" w:rsidTr="00C17497">
        <w:trPr>
          <w:jc w:val="center"/>
        </w:trPr>
        <w:tc>
          <w:tcPr>
            <w:tcW w:w="4876" w:type="dxa"/>
          </w:tcPr>
          <w:p w14:paraId="50DE32DE" w14:textId="77777777" w:rsidR="00225736" w:rsidRPr="00036A37" w:rsidRDefault="00225736" w:rsidP="00C17497">
            <w:pPr>
              <w:pStyle w:val="AmColumnHeading"/>
              <w:keepNext/>
            </w:pPr>
            <w:r w:rsidRPr="00036A37">
              <w:t>Tekst koji je predložila Komisija</w:t>
            </w:r>
          </w:p>
        </w:tc>
        <w:tc>
          <w:tcPr>
            <w:tcW w:w="4876" w:type="dxa"/>
          </w:tcPr>
          <w:p w14:paraId="77525DC4" w14:textId="77777777" w:rsidR="00225736" w:rsidRPr="00036A37" w:rsidRDefault="00225736" w:rsidP="00C17497">
            <w:pPr>
              <w:pStyle w:val="AmColumnHeading"/>
              <w:keepNext/>
            </w:pPr>
            <w:r w:rsidRPr="00036A37">
              <w:t>Izmjena</w:t>
            </w:r>
          </w:p>
        </w:tc>
      </w:tr>
      <w:tr w:rsidR="00225736" w:rsidRPr="00036A37" w14:paraId="62C78853" w14:textId="77777777" w:rsidTr="00C17497">
        <w:trPr>
          <w:jc w:val="center"/>
        </w:trPr>
        <w:tc>
          <w:tcPr>
            <w:tcW w:w="4876" w:type="dxa"/>
          </w:tcPr>
          <w:p w14:paraId="2154391E" w14:textId="77777777" w:rsidR="00225736" w:rsidRPr="00036A37" w:rsidRDefault="00225736" w:rsidP="00C17497">
            <w:pPr>
              <w:pStyle w:val="Normal6a"/>
            </w:pPr>
          </w:p>
        </w:tc>
        <w:tc>
          <w:tcPr>
            <w:tcW w:w="4876" w:type="dxa"/>
          </w:tcPr>
          <w:p w14:paraId="3720075F" w14:textId="77777777" w:rsidR="00225736" w:rsidRPr="00036A37" w:rsidRDefault="00225736" w:rsidP="00C17497">
            <w:pPr>
              <w:spacing w:before="120" w:after="120"/>
              <w:rPr>
                <w:b/>
                <w:i/>
              </w:rPr>
            </w:pPr>
            <w:r w:rsidRPr="00036A37">
              <w:rPr>
                <w:b/>
                <w:i/>
              </w:rPr>
              <w:t>(25.a)</w:t>
            </w:r>
            <w:r w:rsidRPr="00036A37">
              <w:tab/>
            </w:r>
            <w:r w:rsidRPr="00036A37">
              <w:rPr>
                <w:b/>
                <w:i/>
              </w:rPr>
              <w:t xml:space="preserve">U skladu s pravno obvezujućim planom o novim vlastitim sredstvima utvrđenim u </w:t>
            </w:r>
            <w:proofErr w:type="spellStart"/>
            <w:r w:rsidRPr="00036A37">
              <w:rPr>
                <w:b/>
                <w:i/>
              </w:rPr>
              <w:t>Međuinstitucijskom</w:t>
            </w:r>
            <w:proofErr w:type="spellEnd"/>
            <w:r w:rsidRPr="00036A37">
              <w:rPr>
                <w:b/>
                <w:i/>
              </w:rPr>
              <w:t xml:space="preserve"> sporazumu od 16. prosinca 2020. i Komunikaciji Komisije iz 2021. naslovljenoj „Prilagođeni paket za sljedeću generaciju vlastitih sredstava”, dio prihoda ostvarenih primjenom ove Direktive može se dodijeliti općem proračunu Unije u skladu s primjenjivim postupcima na temelju Odluke Vijeća (EU, Euratom) 2020/2053</w:t>
            </w:r>
            <w:r w:rsidRPr="00036A37">
              <w:rPr>
                <w:b/>
                <w:i/>
                <w:vertAlign w:val="superscript"/>
              </w:rPr>
              <w:t>1a</w:t>
            </w:r>
            <w:r w:rsidRPr="00036A37">
              <w:rPr>
                <w:b/>
                <w:i/>
              </w:rPr>
              <w:t>.</w:t>
            </w:r>
          </w:p>
        </w:tc>
      </w:tr>
      <w:tr w:rsidR="00225736" w:rsidRPr="00036A37" w14:paraId="21BF0EA3" w14:textId="77777777" w:rsidTr="00C17497">
        <w:trPr>
          <w:jc w:val="center"/>
        </w:trPr>
        <w:tc>
          <w:tcPr>
            <w:tcW w:w="4876" w:type="dxa"/>
          </w:tcPr>
          <w:p w14:paraId="1BC5B691" w14:textId="77777777" w:rsidR="00225736" w:rsidRPr="00036A37" w:rsidRDefault="00225736" w:rsidP="00C17497">
            <w:pPr>
              <w:pStyle w:val="Normal6a"/>
            </w:pPr>
          </w:p>
        </w:tc>
        <w:tc>
          <w:tcPr>
            <w:tcW w:w="4876" w:type="dxa"/>
          </w:tcPr>
          <w:p w14:paraId="0AF9870F" w14:textId="77777777" w:rsidR="00225736" w:rsidRPr="00036A37" w:rsidRDefault="00225736" w:rsidP="00C17497">
            <w:pPr>
              <w:pStyle w:val="Normal6a"/>
              <w:rPr>
                <w:b/>
                <w:i/>
              </w:rPr>
            </w:pPr>
            <w:r w:rsidRPr="00036A37">
              <w:rPr>
                <w:b/>
                <w:i/>
              </w:rPr>
              <w:t>_______</w:t>
            </w:r>
          </w:p>
        </w:tc>
      </w:tr>
      <w:tr w:rsidR="00225736" w:rsidRPr="00036A37" w14:paraId="7B1A3671" w14:textId="77777777" w:rsidTr="00C17497">
        <w:trPr>
          <w:jc w:val="center"/>
        </w:trPr>
        <w:tc>
          <w:tcPr>
            <w:tcW w:w="4876" w:type="dxa"/>
          </w:tcPr>
          <w:p w14:paraId="39A141EE" w14:textId="77777777" w:rsidR="00225736" w:rsidRPr="00036A37" w:rsidRDefault="00225736" w:rsidP="00C17497">
            <w:pPr>
              <w:pStyle w:val="Normal6a"/>
            </w:pPr>
          </w:p>
        </w:tc>
        <w:tc>
          <w:tcPr>
            <w:tcW w:w="4876" w:type="dxa"/>
          </w:tcPr>
          <w:p w14:paraId="7A6B2292" w14:textId="7D9CB86C" w:rsidR="00225736" w:rsidRPr="00036A37" w:rsidRDefault="00225736" w:rsidP="00C17497">
            <w:pPr>
              <w:spacing w:before="120" w:after="120"/>
              <w:rPr>
                <w:b/>
                <w:bCs/>
                <w:i/>
                <w:iCs/>
              </w:rPr>
            </w:pPr>
            <w:r w:rsidRPr="00036A37">
              <w:rPr>
                <w:b/>
                <w:i/>
                <w:vertAlign w:val="superscript"/>
              </w:rPr>
              <w:t>1a</w:t>
            </w:r>
            <w:r w:rsidRPr="00036A37">
              <w:rPr>
                <w:b/>
                <w:i/>
              </w:rPr>
              <w:t xml:space="preserve"> Odluka Vijeća (EU, Euratom) 2020/2053 od 14. prosinca 2020. o sustavu vlastitih sredstava Europske unije te o stavljanju izvan snage Odluke 2014/335/EU, Euratom, (SL L 424, 15.12.2020., str. 1.; ELI: </w:t>
            </w:r>
            <w:hyperlink r:id="rId11" w:history="1">
              <w:r w:rsidRPr="002438DC">
                <w:rPr>
                  <w:rStyle w:val="Hyperlink"/>
                  <w:b/>
                  <w:i/>
                </w:rPr>
                <w:t>http://data.europa.eu/eli/dec/2020/2053/oj</w:t>
              </w:r>
            </w:hyperlink>
            <w:r w:rsidRPr="00036A37">
              <w:rPr>
                <w:b/>
                <w:i/>
              </w:rPr>
              <w:t>).</w:t>
            </w:r>
          </w:p>
        </w:tc>
      </w:tr>
    </w:tbl>
    <w:p w14:paraId="37A7938C" w14:textId="77777777" w:rsidR="00225736" w:rsidRPr="00036A37" w:rsidRDefault="00225736" w:rsidP="00225736">
      <w:r w:rsidRPr="00036A37">
        <w:rPr>
          <w:rStyle w:val="HideTWBExt"/>
        </w:rPr>
        <w:t>&lt;/Amend&gt;</w:t>
      </w:r>
    </w:p>
    <w:p w14:paraId="32D43D7F"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29</w:t>
      </w:r>
      <w:r w:rsidRPr="00036A37">
        <w:rPr>
          <w:rStyle w:val="HideTWBExt"/>
          <w:b w:val="0"/>
        </w:rPr>
        <w:t>&lt;/NumAm&gt;</w:t>
      </w:r>
    </w:p>
    <w:p w14:paraId="13481099"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4EB180CB" w14:textId="77777777" w:rsidR="00225736" w:rsidRPr="00036A37" w:rsidRDefault="00225736" w:rsidP="00225736">
      <w:pPr>
        <w:pStyle w:val="NormalBold"/>
        <w:keepNext/>
      </w:pPr>
      <w:r w:rsidRPr="00036A37">
        <w:rPr>
          <w:rStyle w:val="HideTWBExt"/>
          <w:b w:val="0"/>
        </w:rPr>
        <w:t>&lt;Article&gt;</w:t>
      </w:r>
      <w:r w:rsidRPr="00036A37">
        <w:t>Članak 1. – stavak 2. – točka </w:t>
      </w:r>
      <w:proofErr w:type="spellStart"/>
      <w:r w:rsidRPr="00036A37">
        <w:t>ea</w:t>
      </w:r>
      <w:proofErr w:type="spellEnd"/>
      <w:r w:rsidRPr="00036A37">
        <w:t xml:space="preserve"> (nova)</w:t>
      </w:r>
      <w:r w:rsidRPr="00036A37">
        <w:rPr>
          <w:rStyle w:val="HideTWBExt"/>
          <w:b w:val="0"/>
        </w:rPr>
        <w:t>&lt;/</w:t>
      </w:r>
      <w:proofErr w:type="spellStart"/>
      <w:r w:rsidRPr="00036A37">
        <w:rPr>
          <w:rStyle w:val="HideTWBExt"/>
          <w:b w:val="0"/>
        </w:rPr>
        <w:t>Article</w:t>
      </w:r>
      <w:proofErr w:type="spellEnd"/>
      <w:r w:rsidRPr="00036A37">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A9241B1" w14:textId="77777777" w:rsidTr="00C17497">
        <w:trPr>
          <w:jc w:val="center"/>
        </w:trPr>
        <w:tc>
          <w:tcPr>
            <w:tcW w:w="9752" w:type="dxa"/>
            <w:gridSpan w:val="2"/>
          </w:tcPr>
          <w:p w14:paraId="0AA6C2F7" w14:textId="77777777" w:rsidR="00225736" w:rsidRPr="00036A37" w:rsidRDefault="00225736" w:rsidP="00C17497">
            <w:pPr>
              <w:keepNext/>
            </w:pPr>
          </w:p>
        </w:tc>
      </w:tr>
      <w:tr w:rsidR="00225736" w:rsidRPr="00036A37" w14:paraId="11BD863F" w14:textId="77777777" w:rsidTr="00C17497">
        <w:trPr>
          <w:jc w:val="center"/>
        </w:trPr>
        <w:tc>
          <w:tcPr>
            <w:tcW w:w="4876" w:type="dxa"/>
          </w:tcPr>
          <w:p w14:paraId="17EEF37A" w14:textId="77777777" w:rsidR="00225736" w:rsidRPr="00036A37" w:rsidRDefault="00225736" w:rsidP="00C17497">
            <w:pPr>
              <w:pStyle w:val="AmColumnHeading"/>
              <w:keepNext/>
            </w:pPr>
            <w:r w:rsidRPr="00036A37">
              <w:t>Tekst koji je predložila Komisija</w:t>
            </w:r>
          </w:p>
        </w:tc>
        <w:tc>
          <w:tcPr>
            <w:tcW w:w="4876" w:type="dxa"/>
          </w:tcPr>
          <w:p w14:paraId="44FF506F" w14:textId="77777777" w:rsidR="00225736" w:rsidRPr="00036A37" w:rsidRDefault="00225736" w:rsidP="00C17497">
            <w:pPr>
              <w:pStyle w:val="AmColumnHeading"/>
              <w:keepNext/>
            </w:pPr>
            <w:r w:rsidRPr="00036A37">
              <w:t>Izmjena</w:t>
            </w:r>
          </w:p>
        </w:tc>
      </w:tr>
      <w:tr w:rsidR="00225736" w:rsidRPr="00036A37" w14:paraId="3E730867" w14:textId="77777777" w:rsidTr="00C17497">
        <w:trPr>
          <w:jc w:val="center"/>
        </w:trPr>
        <w:tc>
          <w:tcPr>
            <w:tcW w:w="4876" w:type="dxa"/>
          </w:tcPr>
          <w:p w14:paraId="2ED3E326" w14:textId="77777777" w:rsidR="00225736" w:rsidRPr="00036A37" w:rsidRDefault="00225736" w:rsidP="00C17497">
            <w:pPr>
              <w:pStyle w:val="Normal6a"/>
            </w:pPr>
          </w:p>
        </w:tc>
        <w:tc>
          <w:tcPr>
            <w:tcW w:w="4876" w:type="dxa"/>
          </w:tcPr>
          <w:p w14:paraId="11BDEE7E" w14:textId="77777777" w:rsidR="00225736" w:rsidRPr="00036A37" w:rsidRDefault="00225736" w:rsidP="00C17497">
            <w:pPr>
              <w:pStyle w:val="Normal6a"/>
            </w:pPr>
            <w:r w:rsidRPr="00036A37">
              <w:rPr>
                <w:b/>
                <w:i/>
              </w:rPr>
              <w:t>(</w:t>
            </w:r>
            <w:proofErr w:type="spellStart"/>
            <w:r w:rsidRPr="00036A37">
              <w:rPr>
                <w:b/>
                <w:i/>
              </w:rPr>
              <w:t>ea</w:t>
            </w:r>
            <w:proofErr w:type="spellEnd"/>
            <w:r w:rsidRPr="00036A37">
              <w:rPr>
                <w:b/>
                <w:i/>
              </w:rPr>
              <w:t>)</w:t>
            </w:r>
            <w:r w:rsidRPr="00036A37">
              <w:tab/>
            </w:r>
            <w:r w:rsidRPr="00036A37">
              <w:rPr>
                <w:b/>
                <w:i/>
              </w:rPr>
              <w:t>za proširenje pojma stalne poslovne jedinice kako bi se uključila znatna gospodarska prisutnost preko koje se poslovanje odvija u cijelosti ili djelomično.</w:t>
            </w:r>
          </w:p>
        </w:tc>
      </w:tr>
    </w:tbl>
    <w:p w14:paraId="5E162CD6" w14:textId="77777777" w:rsidR="00225736" w:rsidRPr="00036A37" w:rsidRDefault="00225736" w:rsidP="00225736">
      <w:r w:rsidRPr="00036A37">
        <w:rPr>
          <w:rStyle w:val="HideTWBExt"/>
        </w:rPr>
        <w:t>&lt;/Amend&gt;</w:t>
      </w:r>
    </w:p>
    <w:p w14:paraId="13C2EA48" w14:textId="77777777" w:rsidR="00225736" w:rsidRPr="00036A37" w:rsidRDefault="00225736" w:rsidP="00225736"/>
    <w:p w14:paraId="37A28C25"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30</w:t>
      </w:r>
      <w:r w:rsidRPr="00036A37">
        <w:rPr>
          <w:rStyle w:val="HideTWBExt"/>
          <w:b w:val="0"/>
        </w:rPr>
        <w:t>&lt;/NumAm&gt;</w:t>
      </w:r>
    </w:p>
    <w:p w14:paraId="71E745EC"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507270CF" w14:textId="77777777" w:rsidR="00225736" w:rsidRPr="00036A37" w:rsidRDefault="00225736" w:rsidP="00225736">
      <w:pPr>
        <w:pStyle w:val="NormalBold"/>
        <w:keepNext/>
      </w:pPr>
      <w:r w:rsidRPr="00036A37">
        <w:rPr>
          <w:rStyle w:val="HideTWBExt"/>
          <w:b w:val="0"/>
        </w:rPr>
        <w:t>&lt;Article&gt;</w:t>
      </w:r>
      <w:r w:rsidRPr="00036A37">
        <w:t>Članak 2. – stavak 8.</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5852E94" w14:textId="77777777" w:rsidTr="00C17497">
        <w:trPr>
          <w:jc w:val="center"/>
        </w:trPr>
        <w:tc>
          <w:tcPr>
            <w:tcW w:w="9752" w:type="dxa"/>
            <w:gridSpan w:val="2"/>
          </w:tcPr>
          <w:p w14:paraId="515E9BA0" w14:textId="77777777" w:rsidR="00225736" w:rsidRPr="00036A37" w:rsidRDefault="00225736" w:rsidP="00C17497">
            <w:pPr>
              <w:keepNext/>
            </w:pPr>
          </w:p>
        </w:tc>
      </w:tr>
      <w:tr w:rsidR="00225736" w:rsidRPr="00036A37" w14:paraId="49E171DA" w14:textId="77777777" w:rsidTr="00C17497">
        <w:trPr>
          <w:jc w:val="center"/>
        </w:trPr>
        <w:tc>
          <w:tcPr>
            <w:tcW w:w="4876" w:type="dxa"/>
          </w:tcPr>
          <w:p w14:paraId="5158BB5B" w14:textId="77777777" w:rsidR="00225736" w:rsidRPr="00036A37" w:rsidRDefault="00225736" w:rsidP="00C17497">
            <w:pPr>
              <w:pStyle w:val="AmColumnHeading"/>
              <w:keepNext/>
            </w:pPr>
            <w:r w:rsidRPr="00036A37">
              <w:t>Tekst koji je predložila Komisija</w:t>
            </w:r>
          </w:p>
        </w:tc>
        <w:tc>
          <w:tcPr>
            <w:tcW w:w="4876" w:type="dxa"/>
          </w:tcPr>
          <w:p w14:paraId="541878DC" w14:textId="77777777" w:rsidR="00225736" w:rsidRPr="00036A37" w:rsidRDefault="00225736" w:rsidP="00C17497">
            <w:pPr>
              <w:pStyle w:val="AmColumnHeading"/>
              <w:keepNext/>
            </w:pPr>
            <w:r w:rsidRPr="00036A37">
              <w:t>Izmjena</w:t>
            </w:r>
          </w:p>
        </w:tc>
      </w:tr>
      <w:tr w:rsidR="00225736" w:rsidRPr="00036A37" w14:paraId="161F7A4F" w14:textId="77777777" w:rsidTr="00C17497">
        <w:trPr>
          <w:jc w:val="center"/>
        </w:trPr>
        <w:tc>
          <w:tcPr>
            <w:tcW w:w="4876" w:type="dxa"/>
          </w:tcPr>
          <w:p w14:paraId="68D9A18B" w14:textId="77777777" w:rsidR="00225736" w:rsidRPr="00036A37" w:rsidRDefault="00225736" w:rsidP="00C17497">
            <w:pPr>
              <w:pStyle w:val="Normal6a"/>
            </w:pPr>
            <w:r w:rsidRPr="00036A37">
              <w:t>8.</w:t>
            </w:r>
            <w:r w:rsidRPr="00036A37">
              <w:tab/>
              <w:t xml:space="preserve">Komisija je ovlaštena za donošenje delegiranih akata u skladu s člankom 74. radi izmjene Priloga I. i II. kako bi se u </w:t>
            </w:r>
            <w:r w:rsidRPr="00036A37">
              <w:rPr>
                <w:b/>
                <w:i/>
              </w:rPr>
              <w:t>obzir uzele</w:t>
            </w:r>
            <w:r w:rsidRPr="00036A37">
              <w:t xml:space="preserve"> izmjene zakona država članica u pogledu oblika trgovačkog društva i poreza na dobit.</w:t>
            </w:r>
          </w:p>
        </w:tc>
        <w:tc>
          <w:tcPr>
            <w:tcW w:w="4876" w:type="dxa"/>
          </w:tcPr>
          <w:p w14:paraId="00173A2D" w14:textId="77777777" w:rsidR="00225736" w:rsidRPr="00036A37" w:rsidRDefault="00225736" w:rsidP="00C17497">
            <w:pPr>
              <w:pStyle w:val="Normal6a"/>
              <w:rPr>
                <w:szCs w:val="24"/>
              </w:rPr>
            </w:pPr>
            <w:r w:rsidRPr="00036A37">
              <w:t>8.</w:t>
            </w:r>
            <w:r w:rsidRPr="00036A37">
              <w:tab/>
              <w:t xml:space="preserve">Komisija je ovlaštena za donošenje delegiranih akata u skladu s člankom 74. radi izmjene Priloga I. i II. </w:t>
            </w:r>
            <w:r w:rsidRPr="00036A37">
              <w:rPr>
                <w:b/>
                <w:i/>
              </w:rPr>
              <w:t xml:space="preserve">isključivo </w:t>
            </w:r>
            <w:r w:rsidRPr="00036A37">
              <w:t xml:space="preserve">kako bi se u </w:t>
            </w:r>
            <w:r w:rsidRPr="00036A37">
              <w:rPr>
                <w:b/>
                <w:i/>
              </w:rPr>
              <w:t>odrazile</w:t>
            </w:r>
            <w:r w:rsidRPr="00036A37">
              <w:t xml:space="preserve"> izmjene zakona država članica u pogledu oblika trgovačkog društva i poreza na dobit.</w:t>
            </w:r>
          </w:p>
        </w:tc>
      </w:tr>
    </w:tbl>
    <w:p w14:paraId="50A3F7C0" w14:textId="77777777" w:rsidR="00225736" w:rsidRPr="00036A37" w:rsidRDefault="00225736" w:rsidP="00225736">
      <w:r w:rsidRPr="00036A37">
        <w:rPr>
          <w:rStyle w:val="HideTWBExt"/>
        </w:rPr>
        <w:t>&lt;/Amend&gt;</w:t>
      </w:r>
    </w:p>
    <w:p w14:paraId="3D645A15"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31</w:t>
      </w:r>
      <w:r w:rsidRPr="00036A37">
        <w:rPr>
          <w:rStyle w:val="HideTWBExt"/>
          <w:b w:val="0"/>
        </w:rPr>
        <w:t>&lt;/NumAm&gt;</w:t>
      </w:r>
    </w:p>
    <w:p w14:paraId="4DE0BD62"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41CE25B4" w14:textId="77777777" w:rsidR="00225736" w:rsidRPr="00036A37" w:rsidRDefault="00225736" w:rsidP="00225736">
      <w:pPr>
        <w:pStyle w:val="NormalBold"/>
        <w:keepNext/>
      </w:pPr>
      <w:r w:rsidRPr="00036A37">
        <w:rPr>
          <w:rStyle w:val="HideTWBExt"/>
          <w:b w:val="0"/>
        </w:rPr>
        <w:t>&lt;Article&gt;</w:t>
      </w:r>
      <w:r w:rsidRPr="00036A37">
        <w:t>Članak 3.a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5884432F" w14:textId="77777777" w:rsidTr="00C17497">
        <w:trPr>
          <w:jc w:val="center"/>
        </w:trPr>
        <w:tc>
          <w:tcPr>
            <w:tcW w:w="9752" w:type="dxa"/>
            <w:gridSpan w:val="2"/>
          </w:tcPr>
          <w:p w14:paraId="1C8940B6" w14:textId="77777777" w:rsidR="00225736" w:rsidRPr="00036A37" w:rsidRDefault="00225736" w:rsidP="00C17497">
            <w:pPr>
              <w:keepNext/>
            </w:pPr>
          </w:p>
        </w:tc>
      </w:tr>
      <w:tr w:rsidR="00225736" w:rsidRPr="00036A37" w14:paraId="1C313587" w14:textId="77777777" w:rsidTr="00C17497">
        <w:trPr>
          <w:jc w:val="center"/>
        </w:trPr>
        <w:tc>
          <w:tcPr>
            <w:tcW w:w="4876" w:type="dxa"/>
          </w:tcPr>
          <w:p w14:paraId="65123D56" w14:textId="77777777" w:rsidR="00225736" w:rsidRPr="00036A37" w:rsidRDefault="00225736" w:rsidP="00C17497">
            <w:pPr>
              <w:pStyle w:val="AmColumnHeading"/>
              <w:keepNext/>
            </w:pPr>
            <w:r w:rsidRPr="00036A37">
              <w:t>Tekst koji je predložila Komisija</w:t>
            </w:r>
          </w:p>
        </w:tc>
        <w:tc>
          <w:tcPr>
            <w:tcW w:w="4876" w:type="dxa"/>
          </w:tcPr>
          <w:p w14:paraId="07C7EF3A" w14:textId="77777777" w:rsidR="00225736" w:rsidRPr="00036A37" w:rsidRDefault="00225736" w:rsidP="00C17497">
            <w:pPr>
              <w:pStyle w:val="AmColumnHeading"/>
              <w:keepNext/>
            </w:pPr>
            <w:r w:rsidRPr="00036A37">
              <w:t>Izmjena</w:t>
            </w:r>
          </w:p>
        </w:tc>
      </w:tr>
      <w:tr w:rsidR="00225736" w:rsidRPr="00036A37" w14:paraId="55E03BDC" w14:textId="77777777" w:rsidTr="00C17497">
        <w:trPr>
          <w:jc w:val="center"/>
        </w:trPr>
        <w:tc>
          <w:tcPr>
            <w:tcW w:w="4876" w:type="dxa"/>
          </w:tcPr>
          <w:p w14:paraId="26DF2B06" w14:textId="77777777" w:rsidR="00225736" w:rsidRPr="00036A37" w:rsidRDefault="00225736" w:rsidP="00C17497">
            <w:pPr>
              <w:pStyle w:val="Normal6a"/>
            </w:pPr>
          </w:p>
        </w:tc>
        <w:tc>
          <w:tcPr>
            <w:tcW w:w="4876" w:type="dxa"/>
          </w:tcPr>
          <w:p w14:paraId="5A825ABF" w14:textId="77777777" w:rsidR="00225736" w:rsidRPr="00036A37" w:rsidRDefault="00225736" w:rsidP="00C17497">
            <w:pPr>
              <w:pStyle w:val="Normal6a"/>
              <w:jc w:val="center"/>
              <w:rPr>
                <w:b/>
                <w:i/>
              </w:rPr>
            </w:pPr>
            <w:r w:rsidRPr="00036A37">
              <w:rPr>
                <w:b/>
                <w:i/>
              </w:rPr>
              <w:t>Članak 3.a</w:t>
            </w:r>
          </w:p>
        </w:tc>
      </w:tr>
      <w:tr w:rsidR="00225736" w:rsidRPr="00036A37" w14:paraId="5A4EF0BF" w14:textId="77777777" w:rsidTr="00C17497">
        <w:trPr>
          <w:jc w:val="center"/>
        </w:trPr>
        <w:tc>
          <w:tcPr>
            <w:tcW w:w="4876" w:type="dxa"/>
          </w:tcPr>
          <w:p w14:paraId="16654509" w14:textId="77777777" w:rsidR="00225736" w:rsidRPr="00036A37" w:rsidRDefault="00225736" w:rsidP="00C17497">
            <w:pPr>
              <w:pStyle w:val="Normal6a"/>
            </w:pPr>
          </w:p>
        </w:tc>
        <w:tc>
          <w:tcPr>
            <w:tcW w:w="4876" w:type="dxa"/>
          </w:tcPr>
          <w:p w14:paraId="46162324" w14:textId="77777777" w:rsidR="00225736" w:rsidRPr="00036A37" w:rsidRDefault="00225736" w:rsidP="00C17497">
            <w:pPr>
              <w:pStyle w:val="Normal6a"/>
              <w:jc w:val="center"/>
              <w:rPr>
                <w:b/>
                <w:i/>
              </w:rPr>
            </w:pPr>
            <w:r w:rsidRPr="00036A37">
              <w:rPr>
                <w:b/>
                <w:i/>
              </w:rPr>
              <w:t>Znatna gospodarska prisutnost</w:t>
            </w:r>
          </w:p>
        </w:tc>
      </w:tr>
      <w:tr w:rsidR="00225736" w:rsidRPr="00036A37" w14:paraId="1AF70334" w14:textId="77777777" w:rsidTr="00C17497">
        <w:trPr>
          <w:jc w:val="center"/>
        </w:trPr>
        <w:tc>
          <w:tcPr>
            <w:tcW w:w="4876" w:type="dxa"/>
          </w:tcPr>
          <w:p w14:paraId="2176B2F8" w14:textId="77777777" w:rsidR="00225736" w:rsidRPr="00036A37" w:rsidRDefault="00225736" w:rsidP="00C17497">
            <w:pPr>
              <w:pStyle w:val="Normal6a"/>
            </w:pPr>
          </w:p>
        </w:tc>
        <w:tc>
          <w:tcPr>
            <w:tcW w:w="4876" w:type="dxa"/>
          </w:tcPr>
          <w:p w14:paraId="61BC96EE" w14:textId="77777777" w:rsidR="00225736" w:rsidRPr="00036A37" w:rsidRDefault="00225736" w:rsidP="00C17497">
            <w:pPr>
              <w:pStyle w:val="Normal6a"/>
              <w:rPr>
                <w:b/>
                <w:i/>
              </w:rPr>
            </w:pPr>
            <w:r w:rsidRPr="00036A37">
              <w:rPr>
                <w:b/>
                <w:i/>
              </w:rPr>
              <w:t>1.</w:t>
            </w:r>
            <w:r w:rsidRPr="00036A37">
              <w:rPr>
                <w:b/>
                <w:i/>
              </w:rPr>
              <w:tab/>
              <w:t>Za potrebe poreza na dobit trgovačkih društava smatra se da postoji stalna poslovna jedinica ako postoji znatna gospodarska prisutnost preko koje se poslovanje odvija u cijelosti ili djelomično.</w:t>
            </w:r>
          </w:p>
        </w:tc>
      </w:tr>
      <w:tr w:rsidR="00225736" w:rsidRPr="00036A37" w14:paraId="7FD73189" w14:textId="77777777" w:rsidTr="00C17497">
        <w:trPr>
          <w:jc w:val="center"/>
        </w:trPr>
        <w:tc>
          <w:tcPr>
            <w:tcW w:w="4876" w:type="dxa"/>
          </w:tcPr>
          <w:p w14:paraId="11429419" w14:textId="77777777" w:rsidR="00225736" w:rsidRPr="00036A37" w:rsidRDefault="00225736" w:rsidP="00C17497">
            <w:pPr>
              <w:pStyle w:val="Normal6a"/>
            </w:pPr>
          </w:p>
        </w:tc>
        <w:tc>
          <w:tcPr>
            <w:tcW w:w="4876" w:type="dxa"/>
          </w:tcPr>
          <w:p w14:paraId="42382B05" w14:textId="77777777" w:rsidR="00225736" w:rsidRPr="00036A37" w:rsidRDefault="00225736" w:rsidP="00C17497">
            <w:pPr>
              <w:pStyle w:val="Normal6a"/>
              <w:rPr>
                <w:b/>
                <w:i/>
              </w:rPr>
            </w:pPr>
            <w:r w:rsidRPr="00036A37">
              <w:rPr>
                <w:b/>
                <w:i/>
              </w:rPr>
              <w:t>2.</w:t>
            </w:r>
            <w:r w:rsidRPr="00036A37">
              <w:rPr>
                <w:b/>
                <w:i/>
              </w:rPr>
              <w:tab/>
              <w:t xml:space="preserve">Stavak 1. dodatan je svakom testu u skladu s pravom Unije ili nacionalnim pravom za utvrđivanje postojanja stalne poslovne jedinice u državi članici za </w:t>
            </w:r>
            <w:r w:rsidRPr="00036A37">
              <w:rPr>
                <w:b/>
                <w:i/>
              </w:rPr>
              <w:lastRenderedPageBreak/>
              <w:t>potrebe poreza na dobit trgovačkih društava, bez obzira na to je li riječ o testu posebno povezanom s pružanjem digitalnih usluga ili ne, te ne smije utjecati na taj test ili ograničiti njegovu primjenu.</w:t>
            </w:r>
          </w:p>
        </w:tc>
      </w:tr>
      <w:tr w:rsidR="00225736" w:rsidRPr="00036A37" w14:paraId="52CDB390" w14:textId="77777777" w:rsidTr="00C17497">
        <w:trPr>
          <w:jc w:val="center"/>
        </w:trPr>
        <w:tc>
          <w:tcPr>
            <w:tcW w:w="4876" w:type="dxa"/>
          </w:tcPr>
          <w:p w14:paraId="7D9442FC" w14:textId="77777777" w:rsidR="00225736" w:rsidRPr="00036A37" w:rsidRDefault="00225736" w:rsidP="00C17497">
            <w:pPr>
              <w:pStyle w:val="Normal6a"/>
            </w:pPr>
          </w:p>
        </w:tc>
        <w:tc>
          <w:tcPr>
            <w:tcW w:w="4876" w:type="dxa"/>
          </w:tcPr>
          <w:p w14:paraId="3BDAC53E" w14:textId="77777777" w:rsidR="00225736" w:rsidRPr="00036A37" w:rsidRDefault="00225736" w:rsidP="00C17497">
            <w:pPr>
              <w:pStyle w:val="Normal6a"/>
              <w:rPr>
                <w:b/>
                <w:i/>
              </w:rPr>
            </w:pPr>
            <w:r w:rsidRPr="00036A37">
              <w:rPr>
                <w:b/>
                <w:i/>
              </w:rPr>
              <w:t>3.</w:t>
            </w:r>
            <w:r w:rsidRPr="00036A37">
              <w:rPr>
                <w:b/>
                <w:i/>
              </w:rPr>
              <w:tab/>
              <w:t>Smatra se da znatna gospodarska prisutnost postoji u državi članici u određenom poreznom razdoblju ako ukupni ostvareni prihodi skupine BEFIT-a u toj državi članici premašuju 1 000 000 EUR.</w:t>
            </w:r>
          </w:p>
        </w:tc>
      </w:tr>
      <w:tr w:rsidR="00225736" w:rsidRPr="00036A37" w14:paraId="3261E98D" w14:textId="77777777" w:rsidTr="00C17497">
        <w:trPr>
          <w:jc w:val="center"/>
        </w:trPr>
        <w:tc>
          <w:tcPr>
            <w:tcW w:w="4876" w:type="dxa"/>
          </w:tcPr>
          <w:p w14:paraId="386E8590" w14:textId="77777777" w:rsidR="00225736" w:rsidRPr="00036A37" w:rsidRDefault="00225736" w:rsidP="00C17497">
            <w:pPr>
              <w:pStyle w:val="Normal6a"/>
            </w:pPr>
          </w:p>
        </w:tc>
        <w:tc>
          <w:tcPr>
            <w:tcW w:w="4876" w:type="dxa"/>
          </w:tcPr>
          <w:p w14:paraId="0306AE86" w14:textId="77777777" w:rsidR="00225736" w:rsidRPr="00036A37" w:rsidRDefault="00225736" w:rsidP="00C17497">
            <w:pPr>
              <w:pStyle w:val="Normal6a"/>
              <w:rPr>
                <w:b/>
                <w:i/>
              </w:rPr>
            </w:pPr>
            <w:r w:rsidRPr="00036A37">
              <w:rPr>
                <w:b/>
                <w:i/>
              </w:rPr>
              <w:t>4.</w:t>
            </w:r>
            <w:r w:rsidRPr="00036A37">
              <w:rPr>
                <w:b/>
                <w:i/>
              </w:rPr>
              <w:tab/>
              <w:t>Komisija provedbenim aktima utvrđuje detaljnu metodologiju za pravila o utvrđivanju izvora prihoda. Ti se provedbeni akti donose u skladu s postupkom ispitivanja iz članka 73.</w:t>
            </w:r>
          </w:p>
        </w:tc>
      </w:tr>
      <w:tr w:rsidR="00225736" w:rsidRPr="00036A37" w14:paraId="3416C2FE" w14:textId="77777777" w:rsidTr="00C17497">
        <w:trPr>
          <w:jc w:val="center"/>
        </w:trPr>
        <w:tc>
          <w:tcPr>
            <w:tcW w:w="4876" w:type="dxa"/>
          </w:tcPr>
          <w:p w14:paraId="714999C4" w14:textId="77777777" w:rsidR="00225736" w:rsidRPr="00036A37" w:rsidRDefault="00225736" w:rsidP="00C17497">
            <w:pPr>
              <w:pStyle w:val="Normal6a"/>
            </w:pPr>
          </w:p>
        </w:tc>
        <w:tc>
          <w:tcPr>
            <w:tcW w:w="4876" w:type="dxa"/>
          </w:tcPr>
          <w:p w14:paraId="2F9CF95A" w14:textId="77777777" w:rsidR="00225736" w:rsidRPr="00036A37" w:rsidRDefault="00225736" w:rsidP="00C17497">
            <w:pPr>
              <w:pStyle w:val="Normal6a"/>
              <w:rPr>
                <w:b/>
                <w:i/>
              </w:rPr>
            </w:pPr>
            <w:r w:rsidRPr="00036A37">
              <w:rPr>
                <w:b/>
                <w:i/>
              </w:rPr>
              <w:t>5.</w:t>
            </w:r>
            <w:r w:rsidRPr="00036A37">
              <w:rPr>
                <w:b/>
                <w:i/>
              </w:rPr>
              <w:tab/>
              <w:t>Komisija može izdati preporuke radi podupiranja prilagodbe konvencija o izbjegavanju dvostrukog oporezivanja država članica s jurisdikcijama izvan Unije kako bi se osiguralo da se koncept stalne poslovne jedinice, uključujući znatnu gospodarsku prisutnost, i povezana pravila o raspodjeli dobiti primjenjuju na način koji je u skladu s međunarodno dogovorenim standardima.</w:t>
            </w:r>
          </w:p>
        </w:tc>
      </w:tr>
    </w:tbl>
    <w:p w14:paraId="6843672F" w14:textId="77777777" w:rsidR="00225736" w:rsidRPr="00036A37" w:rsidRDefault="00225736" w:rsidP="00225736">
      <w:r w:rsidRPr="00036A37">
        <w:rPr>
          <w:rStyle w:val="HideTWBExt"/>
        </w:rPr>
        <w:t>&lt;/Amend&gt;</w:t>
      </w:r>
    </w:p>
    <w:p w14:paraId="7CDA58E7"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32</w:t>
      </w:r>
      <w:r w:rsidRPr="00036A37">
        <w:rPr>
          <w:rStyle w:val="HideTWBExt"/>
          <w:b w:val="0"/>
        </w:rPr>
        <w:t>&lt;/NumAm&gt;</w:t>
      </w:r>
    </w:p>
    <w:p w14:paraId="5F918629" w14:textId="77777777" w:rsidR="00225736" w:rsidRPr="00036A37" w:rsidRDefault="00225736" w:rsidP="009C529A">
      <w:pPr>
        <w:pStyle w:val="NormalBold"/>
        <w:spacing w:before="240"/>
        <w:rPr>
          <w:rStyle w:val="HideTWBExt"/>
        </w:rPr>
      </w:pPr>
    </w:p>
    <w:p w14:paraId="6CD4B0A1" w14:textId="77777777" w:rsidR="00225736" w:rsidRPr="00036A37" w:rsidRDefault="00225736" w:rsidP="009C529A">
      <w:pPr>
        <w:pStyle w:val="NormalBold"/>
        <w:spacing w:before="240"/>
        <w:rPr>
          <w:rStyle w:val="HideTWBExt"/>
        </w:rPr>
      </w:pPr>
    </w:p>
    <w:p w14:paraId="3688F33F"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3EE87AF3" w14:textId="77777777" w:rsidR="00225736" w:rsidRPr="00036A37" w:rsidRDefault="00225736" w:rsidP="00225736">
      <w:pPr>
        <w:pStyle w:val="NormalBold"/>
      </w:pPr>
      <w:r w:rsidRPr="00036A37">
        <w:rPr>
          <w:rStyle w:val="HideTWBExt"/>
          <w:b w:val="0"/>
        </w:rPr>
        <w:t>&lt;Article&gt;</w:t>
      </w:r>
      <w:r w:rsidRPr="00036A37">
        <w:t>Članak 5. – stavak 1. – točka a</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562D8B26" w14:textId="77777777" w:rsidTr="00C17497">
        <w:trPr>
          <w:trHeight w:hRule="exact" w:val="240"/>
          <w:jc w:val="center"/>
        </w:trPr>
        <w:tc>
          <w:tcPr>
            <w:tcW w:w="9752" w:type="dxa"/>
            <w:gridSpan w:val="2"/>
            <w:tcBorders>
              <w:top w:val="nil"/>
              <w:left w:val="nil"/>
              <w:bottom w:val="nil"/>
              <w:right w:val="nil"/>
            </w:tcBorders>
          </w:tcPr>
          <w:p w14:paraId="77C1858E" w14:textId="77777777" w:rsidR="00225736" w:rsidRPr="00036A37" w:rsidRDefault="00225736" w:rsidP="00C17497"/>
        </w:tc>
      </w:tr>
      <w:tr w:rsidR="00225736" w:rsidRPr="00036A37" w14:paraId="20F26C89" w14:textId="77777777" w:rsidTr="00C17497">
        <w:trPr>
          <w:trHeight w:val="240"/>
          <w:jc w:val="center"/>
        </w:trPr>
        <w:tc>
          <w:tcPr>
            <w:tcW w:w="4876" w:type="dxa"/>
            <w:tcBorders>
              <w:top w:val="nil"/>
              <w:left w:val="nil"/>
              <w:bottom w:val="nil"/>
              <w:right w:val="nil"/>
            </w:tcBorders>
          </w:tcPr>
          <w:p w14:paraId="2C4026AB"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34183D3F" w14:textId="77777777" w:rsidR="00225736" w:rsidRPr="00036A37" w:rsidRDefault="00225736" w:rsidP="00C17497">
            <w:pPr>
              <w:pStyle w:val="AmColumnHeading"/>
            </w:pPr>
            <w:r w:rsidRPr="00036A37">
              <w:t>Izmjena</w:t>
            </w:r>
          </w:p>
        </w:tc>
      </w:tr>
      <w:tr w:rsidR="00225736" w:rsidRPr="00036A37" w14:paraId="4302BAC4" w14:textId="77777777" w:rsidTr="00C17497">
        <w:trPr>
          <w:jc w:val="center"/>
        </w:trPr>
        <w:tc>
          <w:tcPr>
            <w:tcW w:w="4876" w:type="dxa"/>
            <w:tcBorders>
              <w:top w:val="nil"/>
              <w:left w:val="nil"/>
              <w:bottom w:val="nil"/>
              <w:right w:val="nil"/>
            </w:tcBorders>
          </w:tcPr>
          <w:p w14:paraId="0F3A84A9" w14:textId="77777777" w:rsidR="00225736" w:rsidRPr="00036A37" w:rsidRDefault="00225736" w:rsidP="00C17497">
            <w:pPr>
              <w:pStyle w:val="Normal6a"/>
            </w:pPr>
            <w:r w:rsidRPr="00036A37">
              <w:t>(a)</w:t>
            </w:r>
            <w:r w:rsidRPr="00036A37">
              <w:tab/>
              <w:t xml:space="preserve">društvo je krajnje matično društvo skupine ili bilo koje drugo društvo skupine u kojem krajnje matično društvo izravno ili neizravno drži najmanje </w:t>
            </w:r>
            <w:r w:rsidRPr="00036A37">
              <w:rPr>
                <w:b/>
                <w:bCs/>
                <w:i/>
                <w:iCs/>
              </w:rPr>
              <w:t>75 %</w:t>
            </w:r>
            <w:r w:rsidRPr="00036A37">
              <w:t xml:space="preserve"> vlasničkih prava ili prava na temelju kojih ostvaruje pravo na dobit;</w:t>
            </w:r>
          </w:p>
        </w:tc>
        <w:tc>
          <w:tcPr>
            <w:tcW w:w="4876" w:type="dxa"/>
            <w:tcBorders>
              <w:top w:val="nil"/>
              <w:left w:val="nil"/>
              <w:bottom w:val="nil"/>
              <w:right w:val="nil"/>
            </w:tcBorders>
          </w:tcPr>
          <w:p w14:paraId="53000669" w14:textId="77777777" w:rsidR="00225736" w:rsidRPr="00036A37" w:rsidRDefault="00225736" w:rsidP="00C17497">
            <w:pPr>
              <w:pStyle w:val="Normal6a"/>
            </w:pPr>
            <w:r w:rsidRPr="00036A37">
              <w:t>(a)</w:t>
            </w:r>
            <w:r w:rsidRPr="00036A37">
              <w:tab/>
              <w:t xml:space="preserve">društvo je krajnje matično društvo skupine ili bilo koje drugo društvo skupine u kojem krajnje matično društvo izravno ili neizravno drži najmanje </w:t>
            </w:r>
            <w:r w:rsidRPr="00036A37">
              <w:rPr>
                <w:b/>
                <w:bCs/>
                <w:i/>
                <w:iCs/>
              </w:rPr>
              <w:t>50 %</w:t>
            </w:r>
            <w:r w:rsidRPr="00036A37">
              <w:t xml:space="preserve"> vlasničkih prava ili prava na temelju kojih ostvaruje pravo na dobit;</w:t>
            </w:r>
          </w:p>
        </w:tc>
      </w:tr>
    </w:tbl>
    <w:p w14:paraId="5AC3DC20" w14:textId="77777777" w:rsidR="00225736" w:rsidRPr="00036A37" w:rsidRDefault="00225736" w:rsidP="00225736">
      <w:r w:rsidRPr="00036A37">
        <w:rPr>
          <w:rStyle w:val="HideTWBExt"/>
        </w:rPr>
        <w:t>&lt;/Amend&gt;</w:t>
      </w:r>
    </w:p>
    <w:p w14:paraId="26E0992F"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33</w:t>
      </w:r>
      <w:r w:rsidRPr="00036A37">
        <w:rPr>
          <w:rStyle w:val="HideTWBExt"/>
          <w:b w:val="0"/>
        </w:rPr>
        <w:t>&lt;/NumAm&gt;</w:t>
      </w:r>
    </w:p>
    <w:p w14:paraId="11616696" w14:textId="77777777" w:rsidR="00225736" w:rsidRPr="00036A37" w:rsidRDefault="00225736" w:rsidP="009C529A">
      <w:pPr>
        <w:pStyle w:val="NormalBold"/>
        <w:spacing w:before="240"/>
        <w:rPr>
          <w:rStyle w:val="HideTWBExt"/>
        </w:rPr>
      </w:pPr>
    </w:p>
    <w:p w14:paraId="60A9390B" w14:textId="77777777" w:rsidR="00225736" w:rsidRPr="00036A37" w:rsidRDefault="00225736" w:rsidP="009C529A">
      <w:pPr>
        <w:pStyle w:val="NormalBold"/>
        <w:spacing w:before="240"/>
        <w:rPr>
          <w:rStyle w:val="HideTWBExt"/>
        </w:rPr>
      </w:pPr>
    </w:p>
    <w:p w14:paraId="56FE4FCF"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754898DB" w14:textId="77777777" w:rsidR="00225736" w:rsidRPr="00036A37" w:rsidRDefault="00225736" w:rsidP="00225736">
      <w:pPr>
        <w:pStyle w:val="NormalBold"/>
      </w:pPr>
      <w:r w:rsidRPr="00036A37">
        <w:rPr>
          <w:rStyle w:val="HideTWBExt"/>
          <w:b w:val="0"/>
        </w:rPr>
        <w:t>&lt;Article&gt;</w:t>
      </w:r>
      <w:r w:rsidRPr="00036A37">
        <w:t>Članak 5. – stavak 1. – točka b</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5A1E3CD9" w14:textId="77777777" w:rsidTr="00C17497">
        <w:trPr>
          <w:trHeight w:hRule="exact" w:val="240"/>
          <w:jc w:val="center"/>
        </w:trPr>
        <w:tc>
          <w:tcPr>
            <w:tcW w:w="9752" w:type="dxa"/>
            <w:gridSpan w:val="2"/>
            <w:tcBorders>
              <w:top w:val="nil"/>
              <w:left w:val="nil"/>
              <w:bottom w:val="nil"/>
              <w:right w:val="nil"/>
            </w:tcBorders>
          </w:tcPr>
          <w:p w14:paraId="7D1CEF88" w14:textId="77777777" w:rsidR="00225736" w:rsidRPr="00036A37" w:rsidRDefault="00225736" w:rsidP="00C17497"/>
        </w:tc>
      </w:tr>
      <w:tr w:rsidR="00225736" w:rsidRPr="00036A37" w14:paraId="378302D8" w14:textId="77777777" w:rsidTr="00C17497">
        <w:trPr>
          <w:trHeight w:val="240"/>
          <w:jc w:val="center"/>
        </w:trPr>
        <w:tc>
          <w:tcPr>
            <w:tcW w:w="4876" w:type="dxa"/>
            <w:tcBorders>
              <w:top w:val="nil"/>
              <w:left w:val="nil"/>
              <w:bottom w:val="nil"/>
              <w:right w:val="nil"/>
            </w:tcBorders>
          </w:tcPr>
          <w:p w14:paraId="55114831"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130B6734" w14:textId="77777777" w:rsidR="00225736" w:rsidRPr="00036A37" w:rsidRDefault="00225736" w:rsidP="00C17497">
            <w:pPr>
              <w:pStyle w:val="AmColumnHeading"/>
            </w:pPr>
            <w:r w:rsidRPr="00036A37">
              <w:t>Izmjena</w:t>
            </w:r>
          </w:p>
        </w:tc>
      </w:tr>
      <w:tr w:rsidR="00225736" w:rsidRPr="00036A37" w14:paraId="53E1BF60" w14:textId="77777777" w:rsidTr="00C17497">
        <w:trPr>
          <w:jc w:val="center"/>
        </w:trPr>
        <w:tc>
          <w:tcPr>
            <w:tcW w:w="4876" w:type="dxa"/>
            <w:tcBorders>
              <w:top w:val="nil"/>
              <w:left w:val="nil"/>
              <w:bottom w:val="nil"/>
              <w:right w:val="nil"/>
            </w:tcBorders>
          </w:tcPr>
          <w:p w14:paraId="3810E0DA" w14:textId="77777777" w:rsidR="00225736" w:rsidRPr="00036A37" w:rsidRDefault="00225736" w:rsidP="00C17497">
            <w:pPr>
              <w:pStyle w:val="Normal6a"/>
            </w:pPr>
            <w:r w:rsidRPr="00036A37">
              <w:t>(b)</w:t>
            </w:r>
            <w:r w:rsidRPr="00036A37">
              <w:tab/>
              <w:t xml:space="preserve">sjedište stalne poslovne jedinice krajnje je matično društvo skupine ili bilo koji drugi član (društvo ili subjekt) skupine u kojoj krajnje matično društvo izravno ili neizravno drži najmanje </w:t>
            </w:r>
            <w:r w:rsidRPr="00036A37">
              <w:rPr>
                <w:b/>
                <w:bCs/>
                <w:i/>
                <w:iCs/>
              </w:rPr>
              <w:t>75 %</w:t>
            </w:r>
            <w:r w:rsidRPr="00036A37">
              <w:t xml:space="preserve"> vlasničkih prava ili prava na temelju kojih se ostvaruje pravo na dobit.</w:t>
            </w:r>
          </w:p>
        </w:tc>
        <w:tc>
          <w:tcPr>
            <w:tcW w:w="4876" w:type="dxa"/>
            <w:tcBorders>
              <w:top w:val="nil"/>
              <w:left w:val="nil"/>
              <w:bottom w:val="nil"/>
              <w:right w:val="nil"/>
            </w:tcBorders>
          </w:tcPr>
          <w:p w14:paraId="7A8ED080" w14:textId="77777777" w:rsidR="00225736" w:rsidRPr="00036A37" w:rsidRDefault="00225736" w:rsidP="00C17497">
            <w:pPr>
              <w:pStyle w:val="Normal6a"/>
            </w:pPr>
            <w:r w:rsidRPr="00036A37">
              <w:t>(b)</w:t>
            </w:r>
            <w:r w:rsidRPr="00036A37">
              <w:tab/>
              <w:t xml:space="preserve">sjedište stalne poslovne jedinice krajnje je matično društvo skupine ili bilo koji drugi član (društvo ili subjekt) skupine u kojoj krajnje matično društvo izravno ili neizravno drži najmanje </w:t>
            </w:r>
            <w:r w:rsidRPr="00036A37">
              <w:rPr>
                <w:b/>
                <w:bCs/>
                <w:i/>
                <w:iCs/>
              </w:rPr>
              <w:t>50 %</w:t>
            </w:r>
            <w:r w:rsidRPr="00036A37">
              <w:t xml:space="preserve"> vlasničkih prava ili prava na temelju kojih se ostvaruje pravo na dobit.</w:t>
            </w:r>
          </w:p>
        </w:tc>
      </w:tr>
    </w:tbl>
    <w:p w14:paraId="1677AFE7" w14:textId="77777777" w:rsidR="00225736" w:rsidRPr="00036A37" w:rsidRDefault="00225736" w:rsidP="00225736">
      <w:r w:rsidRPr="00036A37">
        <w:rPr>
          <w:rStyle w:val="HideTWBExt"/>
        </w:rPr>
        <w:t>&lt;/Amend&gt;</w:t>
      </w:r>
    </w:p>
    <w:p w14:paraId="08A3E539"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34</w:t>
      </w:r>
      <w:r w:rsidRPr="00036A37">
        <w:rPr>
          <w:rStyle w:val="HideTWBExt"/>
          <w:b w:val="0"/>
        </w:rPr>
        <w:t>&lt;/NumAm&gt;</w:t>
      </w:r>
    </w:p>
    <w:p w14:paraId="129D66F2" w14:textId="77777777" w:rsidR="00225736" w:rsidRPr="00036A37" w:rsidRDefault="00225736" w:rsidP="009C529A">
      <w:pPr>
        <w:pStyle w:val="NormalBold"/>
        <w:spacing w:before="240"/>
        <w:rPr>
          <w:rStyle w:val="HideTWBExt"/>
        </w:rPr>
      </w:pPr>
    </w:p>
    <w:p w14:paraId="3B82FDF9" w14:textId="77777777" w:rsidR="00225736" w:rsidRPr="00036A37" w:rsidRDefault="00225736" w:rsidP="009C529A">
      <w:pPr>
        <w:pStyle w:val="NormalBold"/>
        <w:spacing w:before="240"/>
        <w:rPr>
          <w:rStyle w:val="HideTWBExt"/>
        </w:rPr>
      </w:pPr>
    </w:p>
    <w:p w14:paraId="2B560BCE"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1F0FA937" w14:textId="77777777" w:rsidR="00225736" w:rsidRPr="00036A37" w:rsidRDefault="00225736" w:rsidP="00225736">
      <w:pPr>
        <w:pStyle w:val="NormalBold"/>
      </w:pPr>
      <w:r w:rsidRPr="00036A37">
        <w:rPr>
          <w:rStyle w:val="HideTWBExt"/>
          <w:b w:val="0"/>
        </w:rPr>
        <w:t>&lt;Article&gt;</w:t>
      </w:r>
      <w:r w:rsidRPr="00036A37">
        <w:t>Članak 7. – stavak 4.a (novi)</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1BC3A7CF" w14:textId="77777777" w:rsidTr="00C17497">
        <w:trPr>
          <w:trHeight w:hRule="exact" w:val="240"/>
          <w:jc w:val="center"/>
        </w:trPr>
        <w:tc>
          <w:tcPr>
            <w:tcW w:w="9752" w:type="dxa"/>
            <w:gridSpan w:val="2"/>
            <w:tcBorders>
              <w:top w:val="nil"/>
              <w:left w:val="nil"/>
              <w:bottom w:val="nil"/>
              <w:right w:val="nil"/>
            </w:tcBorders>
          </w:tcPr>
          <w:p w14:paraId="36DB727B" w14:textId="77777777" w:rsidR="00225736" w:rsidRPr="00036A37" w:rsidRDefault="00225736" w:rsidP="00C17497"/>
        </w:tc>
      </w:tr>
      <w:tr w:rsidR="00225736" w:rsidRPr="00036A37" w14:paraId="59499B38" w14:textId="77777777" w:rsidTr="00C17497">
        <w:trPr>
          <w:trHeight w:val="240"/>
          <w:jc w:val="center"/>
        </w:trPr>
        <w:tc>
          <w:tcPr>
            <w:tcW w:w="4876" w:type="dxa"/>
            <w:tcBorders>
              <w:top w:val="nil"/>
              <w:left w:val="nil"/>
              <w:bottom w:val="nil"/>
              <w:right w:val="nil"/>
            </w:tcBorders>
          </w:tcPr>
          <w:p w14:paraId="3C0982D8"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53ED7FB8" w14:textId="77777777" w:rsidR="00225736" w:rsidRPr="00036A37" w:rsidRDefault="00225736" w:rsidP="00C17497">
            <w:pPr>
              <w:pStyle w:val="AmColumnHeading"/>
            </w:pPr>
            <w:r w:rsidRPr="00036A37">
              <w:t>Izmjena</w:t>
            </w:r>
          </w:p>
        </w:tc>
      </w:tr>
      <w:tr w:rsidR="00225736" w:rsidRPr="00036A37" w14:paraId="2A030152" w14:textId="77777777" w:rsidTr="00C17497">
        <w:trPr>
          <w:jc w:val="center"/>
        </w:trPr>
        <w:tc>
          <w:tcPr>
            <w:tcW w:w="4876" w:type="dxa"/>
            <w:tcBorders>
              <w:top w:val="nil"/>
              <w:left w:val="nil"/>
              <w:bottom w:val="nil"/>
              <w:right w:val="nil"/>
            </w:tcBorders>
          </w:tcPr>
          <w:p w14:paraId="77D4AA54" w14:textId="77777777" w:rsidR="00225736" w:rsidRPr="00036A37" w:rsidRDefault="00225736" w:rsidP="00C17497">
            <w:pPr>
              <w:pStyle w:val="Normal6a"/>
            </w:pPr>
          </w:p>
        </w:tc>
        <w:tc>
          <w:tcPr>
            <w:tcW w:w="4876" w:type="dxa"/>
            <w:tcBorders>
              <w:top w:val="nil"/>
              <w:left w:val="nil"/>
              <w:bottom w:val="nil"/>
              <w:right w:val="nil"/>
            </w:tcBorders>
          </w:tcPr>
          <w:p w14:paraId="34974370" w14:textId="77777777" w:rsidR="00225736" w:rsidRPr="00036A37" w:rsidRDefault="00225736" w:rsidP="00C17497">
            <w:pPr>
              <w:pStyle w:val="Normal6a"/>
            </w:pPr>
            <w:r w:rsidRPr="00036A37">
              <w:rPr>
                <w:b/>
                <w:i/>
              </w:rPr>
              <w:t>4.a</w:t>
            </w:r>
            <w:r w:rsidRPr="00036A37">
              <w:tab/>
            </w:r>
            <w:r w:rsidRPr="00036A37">
              <w:rPr>
                <w:b/>
                <w:i/>
              </w:rPr>
              <w:t>Ako nije razumno izvedivo utvrditi neto računovodstvenu dobit ili gubitak sastavnog subjekta na temelju prihvatljivog ili odobrenog standarda financijskog računovodstva koji se primjenjuje pri sastavljanju konsolidiranih financijskih izvještaja krajnjeg matičnog društva, neto računovodstvena dobit ili gubitak sastavnog subjekta za određenu fiskalnu godinu može se utvrditi primjenom drugog prihvatljivog ili odobrenog standarda financijskog računovodstva pod uvjetom:</w:t>
            </w:r>
          </w:p>
        </w:tc>
      </w:tr>
      <w:tr w:rsidR="00225736" w:rsidRPr="00036A37" w14:paraId="50732853" w14:textId="77777777" w:rsidTr="00C17497">
        <w:trPr>
          <w:jc w:val="center"/>
        </w:trPr>
        <w:tc>
          <w:tcPr>
            <w:tcW w:w="4876" w:type="dxa"/>
            <w:tcBorders>
              <w:top w:val="nil"/>
              <w:left w:val="nil"/>
              <w:bottom w:val="nil"/>
              <w:right w:val="nil"/>
            </w:tcBorders>
          </w:tcPr>
          <w:p w14:paraId="50567444" w14:textId="77777777" w:rsidR="00225736" w:rsidRPr="00036A37" w:rsidRDefault="00225736" w:rsidP="00C17497">
            <w:pPr>
              <w:pStyle w:val="Normal6a"/>
            </w:pPr>
          </w:p>
        </w:tc>
        <w:tc>
          <w:tcPr>
            <w:tcW w:w="4876" w:type="dxa"/>
            <w:tcBorders>
              <w:top w:val="nil"/>
              <w:left w:val="nil"/>
              <w:bottom w:val="nil"/>
              <w:right w:val="nil"/>
            </w:tcBorders>
          </w:tcPr>
          <w:p w14:paraId="1FB72780" w14:textId="77777777" w:rsidR="00225736" w:rsidRPr="00036A37" w:rsidRDefault="00225736" w:rsidP="00C17497">
            <w:pPr>
              <w:pStyle w:val="Normal6a"/>
              <w:rPr>
                <w:b/>
                <w:i/>
              </w:rPr>
            </w:pPr>
            <w:r w:rsidRPr="00036A37">
              <w:rPr>
                <w:b/>
                <w:i/>
              </w:rPr>
              <w:t>(a)</w:t>
            </w:r>
            <w:r w:rsidRPr="00036A37">
              <w:rPr>
                <w:b/>
                <w:i/>
              </w:rPr>
              <w:tab/>
              <w:t>da se računovodstvena dokumentacija sastavnog subjekta sastavlja na temelju tog računovodstvenog standarda;</w:t>
            </w:r>
          </w:p>
        </w:tc>
      </w:tr>
      <w:tr w:rsidR="00225736" w:rsidRPr="00036A37" w14:paraId="686C26A4" w14:textId="77777777" w:rsidTr="00C17497">
        <w:trPr>
          <w:jc w:val="center"/>
        </w:trPr>
        <w:tc>
          <w:tcPr>
            <w:tcW w:w="4876" w:type="dxa"/>
            <w:tcBorders>
              <w:top w:val="nil"/>
              <w:left w:val="nil"/>
              <w:bottom w:val="nil"/>
              <w:right w:val="nil"/>
            </w:tcBorders>
          </w:tcPr>
          <w:p w14:paraId="6CDED549" w14:textId="77777777" w:rsidR="00225736" w:rsidRPr="00036A37" w:rsidRDefault="00225736" w:rsidP="00C17497">
            <w:pPr>
              <w:pStyle w:val="Normal6a"/>
            </w:pPr>
          </w:p>
        </w:tc>
        <w:tc>
          <w:tcPr>
            <w:tcW w:w="4876" w:type="dxa"/>
            <w:tcBorders>
              <w:top w:val="nil"/>
              <w:left w:val="nil"/>
              <w:bottom w:val="nil"/>
              <w:right w:val="nil"/>
            </w:tcBorders>
          </w:tcPr>
          <w:p w14:paraId="3BA94941" w14:textId="77777777" w:rsidR="00225736" w:rsidRPr="00036A37" w:rsidRDefault="00225736" w:rsidP="00C17497">
            <w:pPr>
              <w:pStyle w:val="Normal6a"/>
              <w:rPr>
                <w:b/>
                <w:i/>
              </w:rPr>
            </w:pPr>
            <w:r w:rsidRPr="00036A37">
              <w:rPr>
                <w:b/>
                <w:i/>
              </w:rPr>
              <w:t>(b)</w:t>
            </w:r>
            <w:r w:rsidRPr="00036A37">
              <w:rPr>
                <w:b/>
                <w:i/>
              </w:rPr>
              <w:tab/>
              <w:t>da su podaci iz financijskih izvještaja pouzdani; i</w:t>
            </w:r>
          </w:p>
        </w:tc>
      </w:tr>
      <w:tr w:rsidR="00225736" w:rsidRPr="00036A37" w14:paraId="7AAB0570" w14:textId="77777777" w:rsidTr="00C17497">
        <w:trPr>
          <w:jc w:val="center"/>
        </w:trPr>
        <w:tc>
          <w:tcPr>
            <w:tcW w:w="4876" w:type="dxa"/>
            <w:tcBorders>
              <w:top w:val="nil"/>
              <w:left w:val="nil"/>
              <w:bottom w:val="nil"/>
              <w:right w:val="nil"/>
            </w:tcBorders>
          </w:tcPr>
          <w:p w14:paraId="18134E3A" w14:textId="77777777" w:rsidR="00225736" w:rsidRPr="00036A37" w:rsidRDefault="00225736" w:rsidP="00C17497">
            <w:pPr>
              <w:pStyle w:val="Normal6a"/>
            </w:pPr>
          </w:p>
        </w:tc>
        <w:tc>
          <w:tcPr>
            <w:tcW w:w="4876" w:type="dxa"/>
            <w:tcBorders>
              <w:top w:val="nil"/>
              <w:left w:val="nil"/>
              <w:bottom w:val="nil"/>
              <w:right w:val="nil"/>
            </w:tcBorders>
          </w:tcPr>
          <w:p w14:paraId="37ACC915" w14:textId="77777777" w:rsidR="00225736" w:rsidRPr="00036A37" w:rsidRDefault="00225736" w:rsidP="00C17497">
            <w:pPr>
              <w:pStyle w:val="Normal6a"/>
              <w:rPr>
                <w:b/>
                <w:i/>
              </w:rPr>
            </w:pPr>
            <w:r w:rsidRPr="00036A37">
              <w:rPr>
                <w:b/>
                <w:i/>
              </w:rPr>
              <w:t>(c)</w:t>
            </w:r>
            <w:r w:rsidRPr="00036A37">
              <w:rPr>
                <w:b/>
                <w:i/>
              </w:rPr>
              <w:tab/>
              <w:t xml:space="preserve">da se trajne razlike veće od 1 000 000 EUR koje su rezultat primjene </w:t>
            </w:r>
            <w:r w:rsidRPr="00036A37">
              <w:rPr>
                <w:b/>
                <w:i/>
              </w:rPr>
              <w:lastRenderedPageBreak/>
              <w:t>određenog načela ili standarda na stavke prihoda ili rashoda ili transakcije, kada se to načelo ili standard razlikuju od financijskog standarda koji se primjenjuje pri sastavljanju konsolidiranih financijskih izvještaja krajnjeg matičnog društva, prilagođavaju kako bi bile u skladu s tretmanom koji se za tu stavku zahtijeva računovodstvenim standardom koji se primjenjuje pri sastavljanju konsolidiranih financijskih izvještaja.</w:t>
            </w:r>
          </w:p>
        </w:tc>
      </w:tr>
    </w:tbl>
    <w:p w14:paraId="0DFC9F96" w14:textId="77777777" w:rsidR="00225736" w:rsidRPr="00036A37" w:rsidRDefault="00225736" w:rsidP="00225736">
      <w:r w:rsidRPr="00036A37">
        <w:rPr>
          <w:rStyle w:val="HideTWBExt"/>
        </w:rPr>
        <w:lastRenderedPageBreak/>
        <w:t>&lt;/Amend&gt;</w:t>
      </w:r>
    </w:p>
    <w:p w14:paraId="2F8307BF"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35</w:t>
      </w:r>
      <w:r w:rsidRPr="00036A37">
        <w:rPr>
          <w:rStyle w:val="HideTWBExt"/>
          <w:b w:val="0"/>
        </w:rPr>
        <w:t>&lt;/NumAm&gt;</w:t>
      </w:r>
    </w:p>
    <w:p w14:paraId="50CD0473"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6430965A" w14:textId="77777777" w:rsidR="00225736" w:rsidRPr="00036A37" w:rsidRDefault="00225736" w:rsidP="00225736">
      <w:pPr>
        <w:pStyle w:val="NormalBold"/>
        <w:keepNext/>
      </w:pPr>
      <w:r w:rsidRPr="00036A37">
        <w:rPr>
          <w:rStyle w:val="HideTWBExt"/>
          <w:b w:val="0"/>
        </w:rPr>
        <w:t>&lt;Article&gt;</w:t>
      </w:r>
      <w:r w:rsidRPr="00036A37">
        <w:t>Članak 13.a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532E9157" w14:textId="77777777" w:rsidTr="00C17497">
        <w:trPr>
          <w:jc w:val="center"/>
        </w:trPr>
        <w:tc>
          <w:tcPr>
            <w:tcW w:w="9752" w:type="dxa"/>
            <w:gridSpan w:val="2"/>
          </w:tcPr>
          <w:p w14:paraId="3704EE16" w14:textId="77777777" w:rsidR="00225736" w:rsidRPr="00036A37" w:rsidRDefault="00225736" w:rsidP="00C17497">
            <w:pPr>
              <w:keepNext/>
            </w:pPr>
          </w:p>
        </w:tc>
      </w:tr>
      <w:tr w:rsidR="00225736" w:rsidRPr="00036A37" w14:paraId="7EA7D25F" w14:textId="77777777" w:rsidTr="00C17497">
        <w:trPr>
          <w:jc w:val="center"/>
        </w:trPr>
        <w:tc>
          <w:tcPr>
            <w:tcW w:w="4876" w:type="dxa"/>
          </w:tcPr>
          <w:p w14:paraId="3C8A9E28" w14:textId="77777777" w:rsidR="00225736" w:rsidRPr="00036A37" w:rsidRDefault="00225736" w:rsidP="00C17497">
            <w:pPr>
              <w:pStyle w:val="AmColumnHeading"/>
              <w:keepNext/>
            </w:pPr>
            <w:r w:rsidRPr="00036A37">
              <w:t>Tekst koji je predložila Komisija</w:t>
            </w:r>
          </w:p>
        </w:tc>
        <w:tc>
          <w:tcPr>
            <w:tcW w:w="4876" w:type="dxa"/>
          </w:tcPr>
          <w:p w14:paraId="2CE23F6C" w14:textId="77777777" w:rsidR="00225736" w:rsidRPr="00036A37" w:rsidRDefault="00225736" w:rsidP="00C17497">
            <w:pPr>
              <w:pStyle w:val="AmColumnHeading"/>
              <w:keepNext/>
            </w:pPr>
            <w:r w:rsidRPr="00036A37">
              <w:t>Izmjena</w:t>
            </w:r>
          </w:p>
        </w:tc>
      </w:tr>
      <w:tr w:rsidR="00225736" w:rsidRPr="00036A37" w14:paraId="0C501A4C" w14:textId="77777777" w:rsidTr="00C17497">
        <w:trPr>
          <w:jc w:val="center"/>
        </w:trPr>
        <w:tc>
          <w:tcPr>
            <w:tcW w:w="4876" w:type="dxa"/>
          </w:tcPr>
          <w:p w14:paraId="073E72F0" w14:textId="77777777" w:rsidR="00225736" w:rsidRPr="00036A37" w:rsidRDefault="00225736" w:rsidP="00C17497">
            <w:pPr>
              <w:pStyle w:val="Normal6a"/>
            </w:pPr>
          </w:p>
        </w:tc>
        <w:tc>
          <w:tcPr>
            <w:tcW w:w="4876" w:type="dxa"/>
          </w:tcPr>
          <w:p w14:paraId="01CC0E60" w14:textId="77777777" w:rsidR="00225736" w:rsidRPr="00036A37" w:rsidRDefault="00225736" w:rsidP="00C17497">
            <w:pPr>
              <w:pStyle w:val="Normal6a"/>
              <w:jc w:val="center"/>
              <w:rPr>
                <w:b/>
                <w:i/>
              </w:rPr>
            </w:pPr>
            <w:r w:rsidRPr="00036A37">
              <w:rPr>
                <w:b/>
                <w:i/>
              </w:rPr>
              <w:t>Članak 13.a</w:t>
            </w:r>
          </w:p>
        </w:tc>
      </w:tr>
      <w:tr w:rsidR="00225736" w:rsidRPr="00036A37" w14:paraId="652D04D9" w14:textId="77777777" w:rsidTr="00C17497">
        <w:trPr>
          <w:jc w:val="center"/>
        </w:trPr>
        <w:tc>
          <w:tcPr>
            <w:tcW w:w="4876" w:type="dxa"/>
          </w:tcPr>
          <w:p w14:paraId="780D8989" w14:textId="77777777" w:rsidR="00225736" w:rsidRPr="00036A37" w:rsidRDefault="00225736" w:rsidP="00C17497">
            <w:pPr>
              <w:pStyle w:val="Normal6a"/>
            </w:pPr>
          </w:p>
        </w:tc>
        <w:tc>
          <w:tcPr>
            <w:tcW w:w="4876" w:type="dxa"/>
          </w:tcPr>
          <w:p w14:paraId="3A6238E2" w14:textId="77777777" w:rsidR="00225736" w:rsidRPr="00036A37" w:rsidRDefault="00225736" w:rsidP="00C17497">
            <w:pPr>
              <w:pStyle w:val="Normal6a"/>
              <w:jc w:val="center"/>
              <w:rPr>
                <w:b/>
                <w:i/>
                <w:szCs w:val="24"/>
              </w:rPr>
            </w:pPr>
            <w:r w:rsidRPr="00036A37">
              <w:rPr>
                <w:b/>
                <w:i/>
              </w:rPr>
              <w:t>Pravilo o ograničavanju licencijskih naknada</w:t>
            </w:r>
          </w:p>
        </w:tc>
      </w:tr>
      <w:tr w:rsidR="00225736" w:rsidRPr="00036A37" w14:paraId="0C07754D" w14:textId="77777777" w:rsidTr="00C17497">
        <w:trPr>
          <w:jc w:val="center"/>
        </w:trPr>
        <w:tc>
          <w:tcPr>
            <w:tcW w:w="4876" w:type="dxa"/>
          </w:tcPr>
          <w:p w14:paraId="0B1FF55E" w14:textId="77777777" w:rsidR="00225736" w:rsidRPr="00036A37" w:rsidRDefault="00225736" w:rsidP="00C17497">
            <w:pPr>
              <w:pStyle w:val="Normal6a"/>
            </w:pPr>
          </w:p>
        </w:tc>
        <w:tc>
          <w:tcPr>
            <w:tcW w:w="4876" w:type="dxa"/>
          </w:tcPr>
          <w:p w14:paraId="6414C647" w14:textId="77777777" w:rsidR="00225736" w:rsidRPr="00036A37" w:rsidRDefault="00225736" w:rsidP="00C17497">
            <w:pPr>
              <w:pStyle w:val="Normal6a"/>
              <w:rPr>
                <w:b/>
                <w:i/>
              </w:rPr>
            </w:pPr>
            <w:r w:rsidRPr="00036A37">
              <w:rPr>
                <w:b/>
                <w:i/>
              </w:rPr>
              <w:t>Neto računovodstvena dobit ili gubitak člana skupine BEFIT-a prilagođava se kako bi se uključili svi iznosi troškova tantijema i plaćanja za licencijske naknade za koje odgovarajuća dobit koju ostvaruje član skupine BEFIT-a podliježe efektivnoj poreznoj stopi nižoj od 9 %, osim ako subjekt koji ostvaruje dobit obavlja znatnu gospodarsku djelatnost s pomoću osoblja, opreme, imovine i poslovnih prostorija, što se potvrđuje relevantnim činjenicama i okolnostima.</w:t>
            </w:r>
          </w:p>
        </w:tc>
      </w:tr>
    </w:tbl>
    <w:p w14:paraId="152BC6D8" w14:textId="77777777" w:rsidR="00225736" w:rsidRPr="00036A37" w:rsidRDefault="00225736" w:rsidP="00225736">
      <w:r w:rsidRPr="00036A37">
        <w:rPr>
          <w:rStyle w:val="HideTWBExt"/>
        </w:rPr>
        <w:t>&lt;/Amend&gt;</w:t>
      </w:r>
    </w:p>
    <w:p w14:paraId="4B7804F7"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36</w:t>
      </w:r>
      <w:r w:rsidRPr="00036A37">
        <w:rPr>
          <w:rStyle w:val="HideTWBExt"/>
          <w:b w:val="0"/>
        </w:rPr>
        <w:t>&lt;/NumAm&gt;</w:t>
      </w:r>
    </w:p>
    <w:p w14:paraId="56634FEC"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AFDE28F" w14:textId="77777777" w:rsidR="00225736" w:rsidRPr="00036A37" w:rsidRDefault="00225736" w:rsidP="00225736">
      <w:pPr>
        <w:pStyle w:val="NormalBold"/>
        <w:keepNext/>
      </w:pPr>
      <w:r w:rsidRPr="00036A37">
        <w:rPr>
          <w:rStyle w:val="HideTWBExt"/>
          <w:b w:val="0"/>
        </w:rPr>
        <w:t>&lt;Article&gt;</w:t>
      </w:r>
      <w:r w:rsidRPr="00036A37">
        <w:t>Članak 16.a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689EFEFD" w14:textId="77777777" w:rsidTr="00C17497">
        <w:trPr>
          <w:jc w:val="center"/>
        </w:trPr>
        <w:tc>
          <w:tcPr>
            <w:tcW w:w="9752" w:type="dxa"/>
            <w:gridSpan w:val="2"/>
          </w:tcPr>
          <w:p w14:paraId="38E948EA" w14:textId="77777777" w:rsidR="00225736" w:rsidRPr="00036A37" w:rsidRDefault="00225736" w:rsidP="00C17497">
            <w:pPr>
              <w:keepNext/>
            </w:pPr>
          </w:p>
        </w:tc>
      </w:tr>
      <w:tr w:rsidR="00225736" w:rsidRPr="00036A37" w14:paraId="72DE1C1A" w14:textId="77777777" w:rsidTr="00C17497">
        <w:trPr>
          <w:jc w:val="center"/>
        </w:trPr>
        <w:tc>
          <w:tcPr>
            <w:tcW w:w="4876" w:type="dxa"/>
          </w:tcPr>
          <w:p w14:paraId="36A922C7" w14:textId="77777777" w:rsidR="00225736" w:rsidRPr="00036A37" w:rsidRDefault="00225736" w:rsidP="00C17497">
            <w:pPr>
              <w:pStyle w:val="AmColumnHeading"/>
              <w:keepNext/>
            </w:pPr>
            <w:r w:rsidRPr="00036A37">
              <w:t>Tekst koji je predložila Komisija</w:t>
            </w:r>
          </w:p>
        </w:tc>
        <w:tc>
          <w:tcPr>
            <w:tcW w:w="4876" w:type="dxa"/>
          </w:tcPr>
          <w:p w14:paraId="11A7F13B" w14:textId="77777777" w:rsidR="00225736" w:rsidRPr="00036A37" w:rsidRDefault="00225736" w:rsidP="00C17497">
            <w:pPr>
              <w:pStyle w:val="AmColumnHeading"/>
              <w:keepNext/>
            </w:pPr>
            <w:r w:rsidRPr="00036A37">
              <w:t>Izmjena</w:t>
            </w:r>
          </w:p>
        </w:tc>
      </w:tr>
      <w:tr w:rsidR="00225736" w:rsidRPr="00036A37" w14:paraId="70F4063F" w14:textId="77777777" w:rsidTr="00C17497">
        <w:trPr>
          <w:jc w:val="center"/>
        </w:trPr>
        <w:tc>
          <w:tcPr>
            <w:tcW w:w="4876" w:type="dxa"/>
          </w:tcPr>
          <w:p w14:paraId="4DE91013" w14:textId="77777777" w:rsidR="00225736" w:rsidRPr="00036A37" w:rsidRDefault="00225736" w:rsidP="00C17497">
            <w:pPr>
              <w:pStyle w:val="Normal6a"/>
            </w:pPr>
          </w:p>
        </w:tc>
        <w:tc>
          <w:tcPr>
            <w:tcW w:w="4876" w:type="dxa"/>
          </w:tcPr>
          <w:p w14:paraId="011A81D9" w14:textId="77777777" w:rsidR="00225736" w:rsidRPr="00036A37" w:rsidRDefault="00225736" w:rsidP="00C17497">
            <w:pPr>
              <w:pStyle w:val="Normal6a"/>
              <w:jc w:val="center"/>
              <w:rPr>
                <w:b/>
                <w:i/>
              </w:rPr>
            </w:pPr>
            <w:r w:rsidRPr="00036A37">
              <w:rPr>
                <w:b/>
                <w:i/>
              </w:rPr>
              <w:t>Članak 16.a</w:t>
            </w:r>
          </w:p>
        </w:tc>
      </w:tr>
      <w:tr w:rsidR="00225736" w:rsidRPr="00036A37" w14:paraId="6A86F157" w14:textId="77777777" w:rsidTr="00C17497">
        <w:trPr>
          <w:jc w:val="center"/>
        </w:trPr>
        <w:tc>
          <w:tcPr>
            <w:tcW w:w="4876" w:type="dxa"/>
          </w:tcPr>
          <w:p w14:paraId="5CA0835E" w14:textId="77777777" w:rsidR="00225736" w:rsidRPr="00036A37" w:rsidRDefault="00225736" w:rsidP="00C17497">
            <w:pPr>
              <w:pStyle w:val="Normal6a"/>
            </w:pPr>
          </w:p>
        </w:tc>
        <w:tc>
          <w:tcPr>
            <w:tcW w:w="4876" w:type="dxa"/>
          </w:tcPr>
          <w:p w14:paraId="14DC827F" w14:textId="77777777" w:rsidR="00225736" w:rsidRPr="00036A37" w:rsidRDefault="00225736" w:rsidP="00C17497">
            <w:pPr>
              <w:pStyle w:val="Normal6a"/>
              <w:jc w:val="center"/>
              <w:rPr>
                <w:b/>
                <w:i/>
                <w:szCs w:val="24"/>
              </w:rPr>
            </w:pPr>
            <w:r w:rsidRPr="00036A37">
              <w:rPr>
                <w:b/>
                <w:i/>
              </w:rPr>
              <w:t>Troškovi reprezentacije</w:t>
            </w:r>
          </w:p>
        </w:tc>
      </w:tr>
      <w:tr w:rsidR="00225736" w:rsidRPr="00036A37" w14:paraId="6B1BD41B" w14:textId="77777777" w:rsidTr="00C17497">
        <w:trPr>
          <w:jc w:val="center"/>
        </w:trPr>
        <w:tc>
          <w:tcPr>
            <w:tcW w:w="4876" w:type="dxa"/>
          </w:tcPr>
          <w:p w14:paraId="55E58114" w14:textId="77777777" w:rsidR="00225736" w:rsidRPr="00036A37" w:rsidRDefault="00225736" w:rsidP="00C17497">
            <w:pPr>
              <w:pStyle w:val="Normal6a"/>
            </w:pPr>
          </w:p>
        </w:tc>
        <w:tc>
          <w:tcPr>
            <w:tcW w:w="4876" w:type="dxa"/>
          </w:tcPr>
          <w:p w14:paraId="6095BA60" w14:textId="77777777" w:rsidR="00225736" w:rsidRPr="00036A37" w:rsidRDefault="00225736" w:rsidP="00C17497">
            <w:pPr>
              <w:pStyle w:val="Normal6a"/>
              <w:rPr>
                <w:b/>
                <w:i/>
              </w:rPr>
            </w:pPr>
            <w:r w:rsidRPr="00036A37">
              <w:rPr>
                <w:b/>
                <w:i/>
              </w:rPr>
              <w:t xml:space="preserve">Neto računovodstvena dobit ili gubitak člana skupine BEFIT-a prilagođava se tako da uključuje 50 % iznosa rashoda </w:t>
            </w:r>
            <w:r w:rsidRPr="00036A37">
              <w:rPr>
                <w:b/>
                <w:i/>
              </w:rPr>
              <w:lastRenderedPageBreak/>
              <w:t>nastalih za troškove reprezentacije.</w:t>
            </w:r>
          </w:p>
        </w:tc>
      </w:tr>
    </w:tbl>
    <w:p w14:paraId="25A50AD8" w14:textId="77777777" w:rsidR="00225736" w:rsidRPr="00036A37" w:rsidRDefault="00225736" w:rsidP="00225736">
      <w:r w:rsidRPr="00036A37">
        <w:rPr>
          <w:rStyle w:val="HideTWBExt"/>
        </w:rPr>
        <w:lastRenderedPageBreak/>
        <w:t>&lt;/Amend&gt;</w:t>
      </w:r>
    </w:p>
    <w:p w14:paraId="479DBDD6"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37</w:t>
      </w:r>
      <w:r w:rsidRPr="00036A37">
        <w:rPr>
          <w:rStyle w:val="HideTWBExt"/>
          <w:b w:val="0"/>
        </w:rPr>
        <w:t>&lt;/NumAm&gt;</w:t>
      </w:r>
    </w:p>
    <w:p w14:paraId="09888B85" w14:textId="77777777" w:rsidR="00225736" w:rsidRPr="00036A37" w:rsidRDefault="00225736" w:rsidP="009C529A">
      <w:pPr>
        <w:pStyle w:val="NormalBold"/>
        <w:spacing w:before="240"/>
        <w:rPr>
          <w:rStyle w:val="HideTWBExt"/>
        </w:rPr>
      </w:pPr>
    </w:p>
    <w:p w14:paraId="565D1973" w14:textId="77777777" w:rsidR="00225736" w:rsidRPr="00036A37" w:rsidRDefault="00225736" w:rsidP="009C529A">
      <w:pPr>
        <w:pStyle w:val="NormalBold"/>
        <w:spacing w:before="240"/>
        <w:rPr>
          <w:rStyle w:val="HideTWBExt"/>
        </w:rPr>
      </w:pPr>
    </w:p>
    <w:p w14:paraId="4CA62A17"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1DA9A1FA" w14:textId="77777777" w:rsidR="00225736" w:rsidRPr="00036A37" w:rsidRDefault="00225736" w:rsidP="00225736">
      <w:pPr>
        <w:pStyle w:val="NormalBold"/>
      </w:pPr>
      <w:r w:rsidRPr="00036A37">
        <w:rPr>
          <w:rStyle w:val="HideTWBExt"/>
          <w:b w:val="0"/>
        </w:rPr>
        <w:t>&lt;Article&gt;</w:t>
      </w:r>
      <w:r w:rsidRPr="00036A37">
        <w:t>Članak 20. – stavak 1. – uvodni dio</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17DB4F45" w14:textId="77777777" w:rsidTr="00C17497">
        <w:trPr>
          <w:trHeight w:hRule="exact" w:val="240"/>
          <w:jc w:val="center"/>
        </w:trPr>
        <w:tc>
          <w:tcPr>
            <w:tcW w:w="9752" w:type="dxa"/>
            <w:gridSpan w:val="2"/>
            <w:tcBorders>
              <w:top w:val="nil"/>
              <w:left w:val="nil"/>
              <w:bottom w:val="nil"/>
              <w:right w:val="nil"/>
            </w:tcBorders>
          </w:tcPr>
          <w:p w14:paraId="0FB7C3B2" w14:textId="77777777" w:rsidR="00225736" w:rsidRPr="00036A37" w:rsidRDefault="00225736" w:rsidP="00C17497"/>
        </w:tc>
      </w:tr>
      <w:tr w:rsidR="00225736" w:rsidRPr="00036A37" w14:paraId="59325098" w14:textId="77777777" w:rsidTr="00C17497">
        <w:trPr>
          <w:trHeight w:val="240"/>
          <w:jc w:val="center"/>
        </w:trPr>
        <w:tc>
          <w:tcPr>
            <w:tcW w:w="4876" w:type="dxa"/>
            <w:tcBorders>
              <w:top w:val="nil"/>
              <w:left w:val="nil"/>
              <w:bottom w:val="nil"/>
              <w:right w:val="nil"/>
            </w:tcBorders>
          </w:tcPr>
          <w:p w14:paraId="537CC81B"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75159CEE" w14:textId="77777777" w:rsidR="00225736" w:rsidRPr="00036A37" w:rsidRDefault="00225736" w:rsidP="00C17497">
            <w:pPr>
              <w:pStyle w:val="AmColumnHeading"/>
            </w:pPr>
            <w:r w:rsidRPr="00036A37">
              <w:t>Izmjena</w:t>
            </w:r>
          </w:p>
        </w:tc>
      </w:tr>
      <w:tr w:rsidR="00225736" w:rsidRPr="00036A37" w14:paraId="1F63306E" w14:textId="77777777" w:rsidTr="00C17497">
        <w:trPr>
          <w:jc w:val="center"/>
        </w:trPr>
        <w:tc>
          <w:tcPr>
            <w:tcW w:w="4876" w:type="dxa"/>
            <w:tcBorders>
              <w:top w:val="nil"/>
              <w:left w:val="nil"/>
              <w:bottom w:val="nil"/>
              <w:right w:val="nil"/>
            </w:tcBorders>
          </w:tcPr>
          <w:p w14:paraId="7A4AB40D" w14:textId="77777777" w:rsidR="00225736" w:rsidRPr="00036A37" w:rsidRDefault="00225736" w:rsidP="00C17497">
            <w:pPr>
              <w:pStyle w:val="Normal6a"/>
            </w:pPr>
            <w:r w:rsidRPr="00036A37">
              <w:t xml:space="preserve">Neto računovodstvena dobit ili gubitak člana skupine BEFIT-a prilagođava se </w:t>
            </w:r>
            <w:r w:rsidRPr="00036A37">
              <w:rPr>
                <w:b/>
                <w:i/>
              </w:rPr>
              <w:t>kako bi se isključilo sljedeće:</w:t>
            </w:r>
          </w:p>
        </w:tc>
        <w:tc>
          <w:tcPr>
            <w:tcW w:w="4876" w:type="dxa"/>
            <w:tcBorders>
              <w:top w:val="nil"/>
              <w:left w:val="nil"/>
              <w:bottom w:val="nil"/>
              <w:right w:val="nil"/>
            </w:tcBorders>
          </w:tcPr>
          <w:p w14:paraId="1EEA58F3" w14:textId="77777777" w:rsidR="00225736" w:rsidRPr="00036A37" w:rsidRDefault="00225736" w:rsidP="00C17497">
            <w:pPr>
              <w:pStyle w:val="Normal6a"/>
            </w:pPr>
            <w:r w:rsidRPr="00036A37">
              <w:t xml:space="preserve">Neto računovodstvena dobit ili gubitak člana skupine BEFIT-a prilagođava se </w:t>
            </w:r>
            <w:r w:rsidRPr="00036A37">
              <w:rPr>
                <w:b/>
                <w:i/>
              </w:rPr>
              <w:t>u skladu s člankom 16. stavkom 1. točkom (e) Direktive (EU) 2022/2523.</w:t>
            </w:r>
          </w:p>
        </w:tc>
      </w:tr>
    </w:tbl>
    <w:p w14:paraId="3B45B0BF" w14:textId="77777777" w:rsidR="00225736" w:rsidRPr="00036A37" w:rsidRDefault="00225736" w:rsidP="00225736">
      <w:r w:rsidRPr="00036A37">
        <w:rPr>
          <w:rStyle w:val="HideTWBExt"/>
        </w:rPr>
        <w:t>&lt;/Amend&gt;</w:t>
      </w:r>
    </w:p>
    <w:p w14:paraId="7B9A5F7B"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38</w:t>
      </w:r>
      <w:r w:rsidRPr="00036A37">
        <w:rPr>
          <w:rStyle w:val="HideTWBExt"/>
          <w:b w:val="0"/>
        </w:rPr>
        <w:t>&lt;/NumAm&gt;</w:t>
      </w:r>
    </w:p>
    <w:p w14:paraId="6C4DF88D" w14:textId="77777777" w:rsidR="00225736" w:rsidRPr="00036A37" w:rsidRDefault="00225736" w:rsidP="009C529A">
      <w:pPr>
        <w:pStyle w:val="NormalBold"/>
        <w:spacing w:before="240"/>
        <w:rPr>
          <w:rStyle w:val="HideTWBExt"/>
        </w:rPr>
      </w:pPr>
    </w:p>
    <w:p w14:paraId="064537A1" w14:textId="77777777" w:rsidR="00225736" w:rsidRPr="00036A37" w:rsidRDefault="00225736" w:rsidP="009C529A">
      <w:pPr>
        <w:pStyle w:val="NormalBold"/>
        <w:spacing w:before="240"/>
        <w:rPr>
          <w:rStyle w:val="HideTWBExt"/>
        </w:rPr>
      </w:pPr>
    </w:p>
    <w:p w14:paraId="2873DF73"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00500EF4" w14:textId="77777777" w:rsidR="00225736" w:rsidRPr="00036A37" w:rsidRDefault="00225736" w:rsidP="00225736">
      <w:pPr>
        <w:pStyle w:val="NormalBold"/>
      </w:pPr>
      <w:r w:rsidRPr="00036A37">
        <w:rPr>
          <w:rStyle w:val="HideTWBExt"/>
          <w:b w:val="0"/>
        </w:rPr>
        <w:t>&lt;Article&gt;</w:t>
      </w:r>
      <w:r w:rsidRPr="00036A37">
        <w:t>Članak 20. – stavak 1. – točka a</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194B2B0A" w14:textId="77777777" w:rsidTr="00C17497">
        <w:trPr>
          <w:trHeight w:hRule="exact" w:val="240"/>
          <w:jc w:val="center"/>
        </w:trPr>
        <w:tc>
          <w:tcPr>
            <w:tcW w:w="9752" w:type="dxa"/>
            <w:gridSpan w:val="2"/>
            <w:tcBorders>
              <w:top w:val="nil"/>
              <w:left w:val="nil"/>
              <w:bottom w:val="nil"/>
              <w:right w:val="nil"/>
            </w:tcBorders>
          </w:tcPr>
          <w:p w14:paraId="1A5A67C2" w14:textId="77777777" w:rsidR="00225736" w:rsidRPr="00036A37" w:rsidRDefault="00225736" w:rsidP="00C17497"/>
        </w:tc>
      </w:tr>
      <w:tr w:rsidR="00225736" w:rsidRPr="00036A37" w14:paraId="70B0E0E6" w14:textId="77777777" w:rsidTr="00C17497">
        <w:trPr>
          <w:trHeight w:val="240"/>
          <w:jc w:val="center"/>
        </w:trPr>
        <w:tc>
          <w:tcPr>
            <w:tcW w:w="4876" w:type="dxa"/>
            <w:tcBorders>
              <w:top w:val="nil"/>
              <w:left w:val="nil"/>
              <w:bottom w:val="nil"/>
              <w:right w:val="nil"/>
            </w:tcBorders>
          </w:tcPr>
          <w:p w14:paraId="73BECAE5"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797AA24A" w14:textId="77777777" w:rsidR="00225736" w:rsidRPr="00036A37" w:rsidRDefault="00225736" w:rsidP="00C17497">
            <w:pPr>
              <w:pStyle w:val="AmColumnHeading"/>
            </w:pPr>
            <w:r w:rsidRPr="00036A37">
              <w:t>Izmjena</w:t>
            </w:r>
          </w:p>
        </w:tc>
      </w:tr>
      <w:tr w:rsidR="00225736" w:rsidRPr="00036A37" w14:paraId="2902BEFF" w14:textId="77777777" w:rsidTr="00C17497">
        <w:trPr>
          <w:jc w:val="center"/>
        </w:trPr>
        <w:tc>
          <w:tcPr>
            <w:tcW w:w="4876" w:type="dxa"/>
            <w:tcBorders>
              <w:top w:val="nil"/>
              <w:left w:val="nil"/>
              <w:bottom w:val="nil"/>
              <w:right w:val="nil"/>
            </w:tcBorders>
          </w:tcPr>
          <w:p w14:paraId="4CB0C6AC" w14:textId="77777777" w:rsidR="00225736" w:rsidRPr="00036A37" w:rsidRDefault="00225736" w:rsidP="00C17497">
            <w:pPr>
              <w:pStyle w:val="Normal6a"/>
            </w:pPr>
            <w:r w:rsidRPr="00036A37">
              <w:rPr>
                <w:b/>
                <w:i/>
              </w:rPr>
              <w:t>(a)</w:t>
            </w:r>
            <w:r w:rsidRPr="00036A37">
              <w:tab/>
            </w:r>
            <w:r w:rsidRPr="00036A37">
              <w:rPr>
                <w:b/>
                <w:i/>
              </w:rPr>
              <w:t>iznos nerealizirane dobiti ili gubitka zbog tečajnih razlika u odnosu na dugotrajnu imovinu i obveze;</w:t>
            </w:r>
          </w:p>
        </w:tc>
        <w:tc>
          <w:tcPr>
            <w:tcW w:w="4876" w:type="dxa"/>
            <w:tcBorders>
              <w:top w:val="nil"/>
              <w:left w:val="nil"/>
              <w:bottom w:val="nil"/>
              <w:right w:val="nil"/>
            </w:tcBorders>
          </w:tcPr>
          <w:p w14:paraId="34C29CB6" w14:textId="77777777" w:rsidR="00225736" w:rsidRPr="00036A37" w:rsidRDefault="00225736" w:rsidP="00C17497">
            <w:pPr>
              <w:pStyle w:val="Normal6a"/>
            </w:pPr>
            <w:r w:rsidRPr="00036A37">
              <w:rPr>
                <w:b/>
                <w:i/>
              </w:rPr>
              <w:t>Briše se.</w:t>
            </w:r>
          </w:p>
        </w:tc>
      </w:tr>
    </w:tbl>
    <w:p w14:paraId="6965FE0C" w14:textId="77777777" w:rsidR="00225736" w:rsidRPr="00036A37" w:rsidRDefault="00225736" w:rsidP="00225736">
      <w:r w:rsidRPr="00036A37">
        <w:rPr>
          <w:rStyle w:val="HideTWBExt"/>
        </w:rPr>
        <w:t>&lt;/Amend&gt;</w:t>
      </w:r>
    </w:p>
    <w:p w14:paraId="08D00228"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39</w:t>
      </w:r>
      <w:r w:rsidRPr="00036A37">
        <w:rPr>
          <w:rStyle w:val="HideTWBExt"/>
          <w:b w:val="0"/>
        </w:rPr>
        <w:t>&lt;/NumAm&gt;</w:t>
      </w:r>
    </w:p>
    <w:p w14:paraId="2EEF6C4F" w14:textId="77777777" w:rsidR="00225736" w:rsidRPr="00036A37" w:rsidRDefault="00225736" w:rsidP="009C529A">
      <w:pPr>
        <w:pStyle w:val="NormalBold"/>
        <w:spacing w:before="240"/>
        <w:rPr>
          <w:rStyle w:val="HideTWBExt"/>
        </w:rPr>
      </w:pPr>
    </w:p>
    <w:p w14:paraId="321AD9E2"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4B257C02" w14:textId="77777777" w:rsidR="00225736" w:rsidRPr="00036A37" w:rsidRDefault="00225736" w:rsidP="00225736">
      <w:pPr>
        <w:pStyle w:val="NormalBold"/>
      </w:pPr>
      <w:r w:rsidRPr="00036A37">
        <w:rPr>
          <w:rStyle w:val="HideTWBExt"/>
          <w:b w:val="0"/>
        </w:rPr>
        <w:t>&lt;Article&gt;</w:t>
      </w:r>
      <w:r w:rsidRPr="00036A37">
        <w:t>Članak 20. – stavak 1. – točka b</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1203A7CF" w14:textId="77777777" w:rsidTr="00C17497">
        <w:trPr>
          <w:trHeight w:hRule="exact" w:val="240"/>
          <w:jc w:val="center"/>
        </w:trPr>
        <w:tc>
          <w:tcPr>
            <w:tcW w:w="9752" w:type="dxa"/>
            <w:gridSpan w:val="2"/>
            <w:tcBorders>
              <w:top w:val="nil"/>
              <w:left w:val="nil"/>
              <w:bottom w:val="nil"/>
              <w:right w:val="nil"/>
            </w:tcBorders>
          </w:tcPr>
          <w:p w14:paraId="78132872" w14:textId="77777777" w:rsidR="00225736" w:rsidRPr="00036A37" w:rsidRDefault="00225736" w:rsidP="00C17497"/>
        </w:tc>
      </w:tr>
      <w:tr w:rsidR="00225736" w:rsidRPr="00036A37" w14:paraId="036DC528" w14:textId="77777777" w:rsidTr="00C17497">
        <w:trPr>
          <w:trHeight w:val="240"/>
          <w:jc w:val="center"/>
        </w:trPr>
        <w:tc>
          <w:tcPr>
            <w:tcW w:w="4876" w:type="dxa"/>
            <w:tcBorders>
              <w:top w:val="nil"/>
              <w:left w:val="nil"/>
              <w:bottom w:val="nil"/>
              <w:right w:val="nil"/>
            </w:tcBorders>
          </w:tcPr>
          <w:p w14:paraId="3149768F"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tcPr>
          <w:p w14:paraId="6A5614ED" w14:textId="77777777" w:rsidR="00225736" w:rsidRPr="00036A37" w:rsidRDefault="00225736" w:rsidP="00C17497">
            <w:pPr>
              <w:pStyle w:val="AmColumnHeading"/>
            </w:pPr>
            <w:r w:rsidRPr="00036A37">
              <w:t>Izmjena</w:t>
            </w:r>
          </w:p>
        </w:tc>
      </w:tr>
      <w:tr w:rsidR="00225736" w:rsidRPr="00036A37" w14:paraId="54C02496" w14:textId="77777777" w:rsidTr="00C17497">
        <w:trPr>
          <w:jc w:val="center"/>
        </w:trPr>
        <w:tc>
          <w:tcPr>
            <w:tcW w:w="4876" w:type="dxa"/>
            <w:tcBorders>
              <w:top w:val="nil"/>
              <w:left w:val="nil"/>
              <w:bottom w:val="nil"/>
              <w:right w:val="nil"/>
            </w:tcBorders>
          </w:tcPr>
          <w:p w14:paraId="25314914" w14:textId="77777777" w:rsidR="00225736" w:rsidRPr="00036A37" w:rsidRDefault="00225736" w:rsidP="00C17497">
            <w:pPr>
              <w:pStyle w:val="Normal6a"/>
            </w:pPr>
            <w:r w:rsidRPr="00036A37">
              <w:rPr>
                <w:b/>
                <w:i/>
              </w:rPr>
              <w:t>(b)</w:t>
            </w:r>
            <w:r w:rsidRPr="00036A37">
              <w:tab/>
            </w:r>
            <w:r w:rsidRPr="00036A37">
              <w:rPr>
                <w:b/>
                <w:i/>
              </w:rPr>
              <w:t>iznos svih rezervacija zabilježenih za nerealizirani gubitak zbog tečajnih razlika.</w:t>
            </w:r>
          </w:p>
        </w:tc>
        <w:tc>
          <w:tcPr>
            <w:tcW w:w="4876" w:type="dxa"/>
            <w:tcBorders>
              <w:top w:val="nil"/>
              <w:left w:val="nil"/>
              <w:bottom w:val="nil"/>
              <w:right w:val="nil"/>
            </w:tcBorders>
          </w:tcPr>
          <w:p w14:paraId="6ECD4AEC" w14:textId="77777777" w:rsidR="00225736" w:rsidRPr="00036A37" w:rsidRDefault="00225736" w:rsidP="00C17497">
            <w:pPr>
              <w:pStyle w:val="Normal6a"/>
            </w:pPr>
            <w:r w:rsidRPr="00036A37">
              <w:rPr>
                <w:b/>
                <w:i/>
              </w:rPr>
              <w:t>Briše se.</w:t>
            </w:r>
          </w:p>
        </w:tc>
      </w:tr>
    </w:tbl>
    <w:p w14:paraId="6A487B36" w14:textId="77777777" w:rsidR="00225736" w:rsidRPr="00036A37" w:rsidRDefault="00225736" w:rsidP="00225736">
      <w:r w:rsidRPr="00036A37">
        <w:rPr>
          <w:rStyle w:val="HideTWBExt"/>
        </w:rPr>
        <w:t>&lt;/Amend&gt;</w:t>
      </w:r>
    </w:p>
    <w:p w14:paraId="79ABB5F5"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40</w:t>
      </w:r>
      <w:r w:rsidRPr="00036A37">
        <w:rPr>
          <w:rStyle w:val="HideTWBExt"/>
          <w:b w:val="0"/>
        </w:rPr>
        <w:t>&lt;/NumAm&gt;</w:t>
      </w:r>
    </w:p>
    <w:p w14:paraId="4B70750F"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447A06F" w14:textId="77777777" w:rsidR="00225736" w:rsidRPr="00036A37" w:rsidRDefault="00225736" w:rsidP="00225736">
      <w:pPr>
        <w:pStyle w:val="NormalBold"/>
        <w:keepNext/>
      </w:pPr>
      <w:r w:rsidRPr="00036A37">
        <w:rPr>
          <w:rStyle w:val="HideTWBExt"/>
          <w:b w:val="0"/>
        </w:rPr>
        <w:t>&lt;Article&gt;</w:t>
      </w:r>
      <w:r w:rsidRPr="00036A37">
        <w:t>Članak 21.a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20B93E03" w14:textId="77777777" w:rsidTr="00C17497">
        <w:trPr>
          <w:jc w:val="center"/>
        </w:trPr>
        <w:tc>
          <w:tcPr>
            <w:tcW w:w="9752" w:type="dxa"/>
            <w:gridSpan w:val="2"/>
          </w:tcPr>
          <w:p w14:paraId="3AE28FF3" w14:textId="77777777" w:rsidR="00225736" w:rsidRPr="00036A37" w:rsidRDefault="00225736" w:rsidP="00C17497">
            <w:pPr>
              <w:keepNext/>
            </w:pPr>
          </w:p>
        </w:tc>
      </w:tr>
      <w:tr w:rsidR="00225736" w:rsidRPr="00036A37" w14:paraId="320191EB" w14:textId="77777777" w:rsidTr="00C17497">
        <w:trPr>
          <w:jc w:val="center"/>
        </w:trPr>
        <w:tc>
          <w:tcPr>
            <w:tcW w:w="4876" w:type="dxa"/>
          </w:tcPr>
          <w:p w14:paraId="7D8CBFAB" w14:textId="77777777" w:rsidR="00225736" w:rsidRPr="00036A37" w:rsidRDefault="00225736" w:rsidP="00C17497">
            <w:pPr>
              <w:pStyle w:val="AmColumnHeading"/>
              <w:keepNext/>
            </w:pPr>
            <w:r w:rsidRPr="00036A37">
              <w:t>Tekst koji je predložila Komisija</w:t>
            </w:r>
          </w:p>
        </w:tc>
        <w:tc>
          <w:tcPr>
            <w:tcW w:w="4876" w:type="dxa"/>
          </w:tcPr>
          <w:p w14:paraId="1BA2075F" w14:textId="77777777" w:rsidR="00225736" w:rsidRPr="00036A37" w:rsidRDefault="00225736" w:rsidP="00C17497">
            <w:pPr>
              <w:pStyle w:val="AmColumnHeading"/>
              <w:keepNext/>
            </w:pPr>
            <w:r w:rsidRPr="00036A37">
              <w:t>Izmjena</w:t>
            </w:r>
          </w:p>
        </w:tc>
      </w:tr>
      <w:tr w:rsidR="00225736" w:rsidRPr="00036A37" w14:paraId="24092897" w14:textId="77777777" w:rsidTr="00C17497">
        <w:trPr>
          <w:jc w:val="center"/>
        </w:trPr>
        <w:tc>
          <w:tcPr>
            <w:tcW w:w="4876" w:type="dxa"/>
          </w:tcPr>
          <w:p w14:paraId="0147A603" w14:textId="77777777" w:rsidR="00225736" w:rsidRPr="00036A37" w:rsidRDefault="00225736" w:rsidP="00C17497">
            <w:pPr>
              <w:pStyle w:val="Normal6a"/>
            </w:pPr>
          </w:p>
        </w:tc>
        <w:tc>
          <w:tcPr>
            <w:tcW w:w="4876" w:type="dxa"/>
          </w:tcPr>
          <w:p w14:paraId="34B87910" w14:textId="77777777" w:rsidR="00225736" w:rsidRPr="00036A37" w:rsidRDefault="00225736" w:rsidP="00C17497">
            <w:pPr>
              <w:pStyle w:val="Normal6a"/>
              <w:jc w:val="center"/>
              <w:rPr>
                <w:b/>
                <w:bCs/>
                <w:i/>
                <w:iCs/>
                <w:szCs w:val="24"/>
              </w:rPr>
            </w:pPr>
            <w:r w:rsidRPr="00036A37">
              <w:rPr>
                <w:b/>
                <w:i/>
              </w:rPr>
              <w:t>Članak 21.a</w:t>
            </w:r>
          </w:p>
        </w:tc>
      </w:tr>
      <w:tr w:rsidR="00225736" w:rsidRPr="00036A37" w14:paraId="015CC870" w14:textId="77777777" w:rsidTr="00C17497">
        <w:trPr>
          <w:jc w:val="center"/>
        </w:trPr>
        <w:tc>
          <w:tcPr>
            <w:tcW w:w="4876" w:type="dxa"/>
          </w:tcPr>
          <w:p w14:paraId="0E66FCAB" w14:textId="77777777" w:rsidR="00225736" w:rsidRPr="00036A37" w:rsidRDefault="00225736" w:rsidP="00C17497">
            <w:pPr>
              <w:pStyle w:val="Normal6a"/>
            </w:pPr>
          </w:p>
        </w:tc>
        <w:tc>
          <w:tcPr>
            <w:tcW w:w="4876" w:type="dxa"/>
          </w:tcPr>
          <w:p w14:paraId="1FF7D2C0" w14:textId="77777777" w:rsidR="00225736" w:rsidRPr="00036A37" w:rsidRDefault="00225736" w:rsidP="00C17497">
            <w:pPr>
              <w:pStyle w:val="Normal6a"/>
              <w:jc w:val="center"/>
              <w:rPr>
                <w:b/>
                <w:bCs/>
                <w:i/>
                <w:iCs/>
                <w:szCs w:val="24"/>
              </w:rPr>
            </w:pPr>
            <w:r w:rsidRPr="00036A37">
              <w:rPr>
                <w:b/>
                <w:i/>
              </w:rPr>
              <w:t>Kontrolirana strana trgovačka društva</w:t>
            </w:r>
          </w:p>
        </w:tc>
      </w:tr>
      <w:tr w:rsidR="00225736" w:rsidRPr="00036A37" w14:paraId="1B882D54" w14:textId="77777777" w:rsidTr="00C17497">
        <w:trPr>
          <w:jc w:val="center"/>
        </w:trPr>
        <w:tc>
          <w:tcPr>
            <w:tcW w:w="4876" w:type="dxa"/>
          </w:tcPr>
          <w:p w14:paraId="5F8220C1" w14:textId="77777777" w:rsidR="00225736" w:rsidRPr="00036A37" w:rsidRDefault="00225736" w:rsidP="00C17497">
            <w:pPr>
              <w:pStyle w:val="Normal6a"/>
            </w:pPr>
          </w:p>
        </w:tc>
        <w:tc>
          <w:tcPr>
            <w:tcW w:w="4876" w:type="dxa"/>
          </w:tcPr>
          <w:p w14:paraId="1E2F66D1" w14:textId="77777777" w:rsidR="00225736" w:rsidRPr="00036A37" w:rsidRDefault="00225736" w:rsidP="00C17497">
            <w:pPr>
              <w:pStyle w:val="Normal6a"/>
              <w:rPr>
                <w:b/>
                <w:i/>
              </w:rPr>
            </w:pPr>
            <w:r w:rsidRPr="00036A37">
              <w:rPr>
                <w:b/>
                <w:i/>
              </w:rPr>
              <w:t>1.</w:t>
            </w:r>
            <w:r w:rsidRPr="00036A37">
              <w:rPr>
                <w:b/>
                <w:i/>
              </w:rPr>
              <w:tab/>
              <w:t>Neto računovodstvena dobit ili gubitak člana skupine BEFIT-a prilagođavaju se tako što se uključuje neraspodijeljena dobit subjekta ili stalne poslovne jedinice koji se smatraju kontroliranim inozemnim društvom u skladu s člankom 7. stavkom 1. Direktive Vijeća (EU) 2016/1164, koja proizlazi iz sljedećih kategorija:</w:t>
            </w:r>
          </w:p>
        </w:tc>
      </w:tr>
      <w:tr w:rsidR="00225736" w:rsidRPr="00036A37" w14:paraId="76077AC4" w14:textId="77777777" w:rsidTr="00C17497">
        <w:trPr>
          <w:jc w:val="center"/>
        </w:trPr>
        <w:tc>
          <w:tcPr>
            <w:tcW w:w="4876" w:type="dxa"/>
          </w:tcPr>
          <w:p w14:paraId="523FBB58" w14:textId="77777777" w:rsidR="00225736" w:rsidRPr="00036A37" w:rsidRDefault="00225736" w:rsidP="00C17497">
            <w:pPr>
              <w:pStyle w:val="Normal6a"/>
            </w:pPr>
          </w:p>
        </w:tc>
        <w:tc>
          <w:tcPr>
            <w:tcW w:w="4876" w:type="dxa"/>
          </w:tcPr>
          <w:p w14:paraId="7202F1E9" w14:textId="77777777" w:rsidR="00225736" w:rsidRPr="00036A37" w:rsidRDefault="00225736" w:rsidP="00C17497">
            <w:pPr>
              <w:pStyle w:val="Normal6a"/>
              <w:rPr>
                <w:b/>
                <w:i/>
              </w:rPr>
            </w:pPr>
            <w:r w:rsidRPr="00036A37">
              <w:rPr>
                <w:b/>
                <w:i/>
              </w:rPr>
              <w:t>i.</w:t>
            </w:r>
            <w:r w:rsidRPr="00036A37">
              <w:rPr>
                <w:b/>
                <w:i/>
              </w:rPr>
              <w:tab/>
              <w:t>kamate ili svaka druga dobit od financijske imovine;</w:t>
            </w:r>
          </w:p>
        </w:tc>
      </w:tr>
      <w:tr w:rsidR="00225736" w:rsidRPr="00036A37" w14:paraId="4AFF0666" w14:textId="77777777" w:rsidTr="00C17497">
        <w:trPr>
          <w:jc w:val="center"/>
        </w:trPr>
        <w:tc>
          <w:tcPr>
            <w:tcW w:w="4876" w:type="dxa"/>
          </w:tcPr>
          <w:p w14:paraId="17FDAC9D" w14:textId="77777777" w:rsidR="00225736" w:rsidRPr="00036A37" w:rsidRDefault="00225736" w:rsidP="00C17497">
            <w:pPr>
              <w:pStyle w:val="Normal6a"/>
            </w:pPr>
          </w:p>
        </w:tc>
        <w:tc>
          <w:tcPr>
            <w:tcW w:w="4876" w:type="dxa"/>
          </w:tcPr>
          <w:p w14:paraId="79D3BCCD" w14:textId="77777777" w:rsidR="00225736" w:rsidRPr="00036A37" w:rsidRDefault="00225736" w:rsidP="00C17497">
            <w:pPr>
              <w:pStyle w:val="Normal6a"/>
              <w:rPr>
                <w:b/>
                <w:i/>
              </w:rPr>
            </w:pPr>
            <w:r w:rsidRPr="00036A37">
              <w:rPr>
                <w:b/>
                <w:i/>
              </w:rPr>
              <w:t>ii.</w:t>
            </w:r>
            <w:r w:rsidRPr="00036A37">
              <w:rPr>
                <w:b/>
                <w:i/>
              </w:rPr>
              <w:tab/>
              <w:t>naknade za licenciju ili svaka druga dobit od intelektualnog vlasništva;</w:t>
            </w:r>
          </w:p>
        </w:tc>
      </w:tr>
      <w:tr w:rsidR="00225736" w:rsidRPr="00036A37" w14:paraId="27CE836D" w14:textId="77777777" w:rsidTr="00C17497">
        <w:trPr>
          <w:jc w:val="center"/>
        </w:trPr>
        <w:tc>
          <w:tcPr>
            <w:tcW w:w="4876" w:type="dxa"/>
          </w:tcPr>
          <w:p w14:paraId="34A54FB2" w14:textId="77777777" w:rsidR="00225736" w:rsidRPr="00036A37" w:rsidRDefault="00225736" w:rsidP="00C17497">
            <w:pPr>
              <w:pStyle w:val="Normal6a"/>
            </w:pPr>
          </w:p>
        </w:tc>
        <w:tc>
          <w:tcPr>
            <w:tcW w:w="4876" w:type="dxa"/>
          </w:tcPr>
          <w:p w14:paraId="44EF34EF" w14:textId="77777777" w:rsidR="00225736" w:rsidRPr="00036A37" w:rsidRDefault="00225736" w:rsidP="00C17497">
            <w:pPr>
              <w:pStyle w:val="Normal6a"/>
              <w:rPr>
                <w:b/>
                <w:i/>
              </w:rPr>
            </w:pPr>
            <w:r w:rsidRPr="00036A37">
              <w:rPr>
                <w:b/>
                <w:i/>
              </w:rPr>
              <w:t>iii.</w:t>
            </w:r>
            <w:r w:rsidRPr="00036A37">
              <w:rPr>
                <w:b/>
                <w:i/>
              </w:rPr>
              <w:tab/>
              <w:t>dividende i dobit od raspolaganja dionicama;</w:t>
            </w:r>
          </w:p>
        </w:tc>
      </w:tr>
      <w:tr w:rsidR="00225736" w:rsidRPr="00036A37" w14:paraId="1C11D682" w14:textId="77777777" w:rsidTr="00C17497">
        <w:trPr>
          <w:jc w:val="center"/>
        </w:trPr>
        <w:tc>
          <w:tcPr>
            <w:tcW w:w="4876" w:type="dxa"/>
          </w:tcPr>
          <w:p w14:paraId="3894B4D4" w14:textId="77777777" w:rsidR="00225736" w:rsidRPr="00036A37" w:rsidRDefault="00225736" w:rsidP="00C17497">
            <w:pPr>
              <w:pStyle w:val="Normal6a"/>
            </w:pPr>
          </w:p>
        </w:tc>
        <w:tc>
          <w:tcPr>
            <w:tcW w:w="4876" w:type="dxa"/>
          </w:tcPr>
          <w:p w14:paraId="3BEA06C0" w14:textId="77777777" w:rsidR="00225736" w:rsidRPr="00036A37" w:rsidRDefault="00225736" w:rsidP="00C17497">
            <w:pPr>
              <w:pStyle w:val="Normal6a"/>
              <w:rPr>
                <w:b/>
                <w:i/>
              </w:rPr>
            </w:pPr>
            <w:r w:rsidRPr="00036A37">
              <w:rPr>
                <w:b/>
                <w:i/>
              </w:rPr>
              <w:t>iv.</w:t>
            </w:r>
            <w:r w:rsidRPr="00036A37">
              <w:rPr>
                <w:b/>
                <w:i/>
              </w:rPr>
              <w:tab/>
              <w:t>dobit od financijskog leasinga;</w:t>
            </w:r>
          </w:p>
        </w:tc>
      </w:tr>
      <w:tr w:rsidR="00225736" w:rsidRPr="00036A37" w14:paraId="5B127FAD" w14:textId="77777777" w:rsidTr="00C17497">
        <w:trPr>
          <w:jc w:val="center"/>
        </w:trPr>
        <w:tc>
          <w:tcPr>
            <w:tcW w:w="4876" w:type="dxa"/>
          </w:tcPr>
          <w:p w14:paraId="735EFC22" w14:textId="77777777" w:rsidR="00225736" w:rsidRPr="00036A37" w:rsidRDefault="00225736" w:rsidP="00C17497">
            <w:pPr>
              <w:pStyle w:val="Normal6a"/>
            </w:pPr>
          </w:p>
        </w:tc>
        <w:tc>
          <w:tcPr>
            <w:tcW w:w="4876" w:type="dxa"/>
          </w:tcPr>
          <w:p w14:paraId="1DFBAC6C" w14:textId="77777777" w:rsidR="00225736" w:rsidRPr="00036A37" w:rsidRDefault="00225736" w:rsidP="00C17497">
            <w:pPr>
              <w:pStyle w:val="Normal6a"/>
              <w:rPr>
                <w:b/>
                <w:i/>
              </w:rPr>
            </w:pPr>
            <w:r w:rsidRPr="00036A37">
              <w:rPr>
                <w:b/>
                <w:i/>
              </w:rPr>
              <w:t>v.</w:t>
            </w:r>
            <w:r w:rsidRPr="00036A37">
              <w:rPr>
                <w:b/>
                <w:i/>
              </w:rPr>
              <w:tab/>
              <w:t>dobit od osiguranja, bankarstva i ostalih financijskih aktivnosti;</w:t>
            </w:r>
          </w:p>
        </w:tc>
      </w:tr>
      <w:tr w:rsidR="00225736" w:rsidRPr="00036A37" w14:paraId="3AB31E73" w14:textId="77777777" w:rsidTr="00C17497">
        <w:trPr>
          <w:jc w:val="center"/>
        </w:trPr>
        <w:tc>
          <w:tcPr>
            <w:tcW w:w="4876" w:type="dxa"/>
          </w:tcPr>
          <w:p w14:paraId="6FB904E2" w14:textId="77777777" w:rsidR="00225736" w:rsidRPr="00036A37" w:rsidRDefault="00225736" w:rsidP="00C17497">
            <w:pPr>
              <w:pStyle w:val="Normal6a"/>
            </w:pPr>
          </w:p>
        </w:tc>
        <w:tc>
          <w:tcPr>
            <w:tcW w:w="4876" w:type="dxa"/>
          </w:tcPr>
          <w:p w14:paraId="27FD47AA" w14:textId="77777777" w:rsidR="00225736" w:rsidRPr="00036A37" w:rsidRDefault="00225736" w:rsidP="00C17497">
            <w:pPr>
              <w:pStyle w:val="Normal6a"/>
              <w:rPr>
                <w:b/>
                <w:i/>
              </w:rPr>
            </w:pPr>
            <w:r w:rsidRPr="00036A37">
              <w:rPr>
                <w:b/>
                <w:i/>
              </w:rPr>
              <w:t>vi.</w:t>
            </w:r>
            <w:r w:rsidRPr="00036A37">
              <w:rPr>
                <w:b/>
                <w:i/>
              </w:rPr>
              <w:tab/>
              <w:t>dobit od izdavanja računa društvima koja zarađuju prihod od prodaje i pružanja usluga od robe i usluga koje kupuju od povezanih društava i prodaju ih njima te dodaju malo ili nimalo gospodarske vrijednosti.</w:t>
            </w:r>
          </w:p>
        </w:tc>
      </w:tr>
      <w:tr w:rsidR="00225736" w:rsidRPr="00036A37" w14:paraId="4916BC2F" w14:textId="77777777" w:rsidTr="00C17497">
        <w:trPr>
          <w:jc w:val="center"/>
        </w:trPr>
        <w:tc>
          <w:tcPr>
            <w:tcW w:w="4876" w:type="dxa"/>
          </w:tcPr>
          <w:p w14:paraId="04A3E584" w14:textId="77777777" w:rsidR="00225736" w:rsidRPr="00036A37" w:rsidRDefault="00225736" w:rsidP="00C17497">
            <w:pPr>
              <w:pStyle w:val="Normal6a"/>
            </w:pPr>
          </w:p>
        </w:tc>
        <w:tc>
          <w:tcPr>
            <w:tcW w:w="4876" w:type="dxa"/>
          </w:tcPr>
          <w:p w14:paraId="1EA8B439" w14:textId="77777777" w:rsidR="00225736" w:rsidRPr="00036A37" w:rsidRDefault="00225736" w:rsidP="00C17497">
            <w:pPr>
              <w:pStyle w:val="Normal6a"/>
              <w:rPr>
                <w:b/>
                <w:i/>
              </w:rPr>
            </w:pPr>
            <w:r w:rsidRPr="00036A37">
              <w:rPr>
                <w:b/>
                <w:i/>
              </w:rPr>
              <w:t>Prvi stavak se ne primjenjuje ako kontrolirano inozemno društvo obavlja znatnu gospodarsku djelatnost s pomoću osoblja, opreme, imovine i poslovnih prostorija, što se potvrđuje relevantnim činjenicama i okolnostima.</w:t>
            </w:r>
          </w:p>
        </w:tc>
      </w:tr>
      <w:tr w:rsidR="00225736" w:rsidRPr="00036A37" w14:paraId="4B80D4E1" w14:textId="77777777" w:rsidTr="00C17497">
        <w:trPr>
          <w:jc w:val="center"/>
        </w:trPr>
        <w:tc>
          <w:tcPr>
            <w:tcW w:w="4876" w:type="dxa"/>
          </w:tcPr>
          <w:p w14:paraId="083E29E0" w14:textId="77777777" w:rsidR="00225736" w:rsidRPr="00036A37" w:rsidRDefault="00225736" w:rsidP="00C17497">
            <w:pPr>
              <w:pStyle w:val="Normal6a"/>
            </w:pPr>
          </w:p>
        </w:tc>
        <w:tc>
          <w:tcPr>
            <w:tcW w:w="4876" w:type="dxa"/>
          </w:tcPr>
          <w:p w14:paraId="53D91ED6" w14:textId="77777777" w:rsidR="00225736" w:rsidRPr="00036A37" w:rsidRDefault="00225736" w:rsidP="00C17497">
            <w:pPr>
              <w:pStyle w:val="Normal6a"/>
              <w:rPr>
                <w:b/>
                <w:i/>
              </w:rPr>
            </w:pPr>
            <w:r w:rsidRPr="00036A37">
              <w:rPr>
                <w:b/>
                <w:i/>
              </w:rPr>
              <w:t>Ako je kontrolirano inozemno društvo rezident ili se nalazi u trećoj zemlji koja nije članica Europskog gospodarskog prostora, države članice mogu odlučiti ne primijeniti taj stavak.</w:t>
            </w:r>
          </w:p>
        </w:tc>
      </w:tr>
      <w:tr w:rsidR="00225736" w:rsidRPr="00036A37" w14:paraId="3E5A846F" w14:textId="77777777" w:rsidTr="00C17497">
        <w:trPr>
          <w:jc w:val="center"/>
        </w:trPr>
        <w:tc>
          <w:tcPr>
            <w:tcW w:w="4876" w:type="dxa"/>
          </w:tcPr>
          <w:p w14:paraId="28738D1D" w14:textId="77777777" w:rsidR="00225736" w:rsidRPr="00036A37" w:rsidRDefault="00225736" w:rsidP="00C17497">
            <w:pPr>
              <w:pStyle w:val="Normal6a"/>
            </w:pPr>
          </w:p>
        </w:tc>
        <w:tc>
          <w:tcPr>
            <w:tcW w:w="4876" w:type="dxa"/>
          </w:tcPr>
          <w:p w14:paraId="73F94F0C" w14:textId="77777777" w:rsidR="00225736" w:rsidRPr="00036A37" w:rsidRDefault="00225736" w:rsidP="00C17497">
            <w:pPr>
              <w:pStyle w:val="Normal6a"/>
              <w:rPr>
                <w:b/>
                <w:i/>
              </w:rPr>
            </w:pPr>
            <w:r w:rsidRPr="00036A37">
              <w:rPr>
                <w:b/>
                <w:i/>
              </w:rPr>
              <w:t>2.</w:t>
            </w:r>
            <w:r w:rsidRPr="00036A37">
              <w:rPr>
                <w:b/>
                <w:i/>
              </w:rPr>
              <w:tab/>
              <w:t xml:space="preserve">Prihod koji treba uključiti u poreznu osnovicu izračunava se u skladu </w:t>
            </w:r>
            <w:r w:rsidRPr="00036A37">
              <w:rPr>
                <w:b/>
                <w:i/>
              </w:rPr>
              <w:lastRenderedPageBreak/>
              <w:t>s člankom 8. Direktive Vijeća (EU) 2016/1164.</w:t>
            </w:r>
          </w:p>
        </w:tc>
      </w:tr>
    </w:tbl>
    <w:p w14:paraId="31976094" w14:textId="77777777" w:rsidR="00225736" w:rsidRPr="00036A37" w:rsidRDefault="00225736" w:rsidP="00225736">
      <w:r w:rsidRPr="00036A37">
        <w:rPr>
          <w:rStyle w:val="HideTWBExt"/>
        </w:rPr>
        <w:lastRenderedPageBreak/>
        <w:t>&lt;/Amend&gt;</w:t>
      </w:r>
    </w:p>
    <w:p w14:paraId="1760E7D5"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41</w:t>
      </w:r>
      <w:r w:rsidRPr="00036A37">
        <w:rPr>
          <w:rStyle w:val="HideTWBExt"/>
          <w:b w:val="0"/>
        </w:rPr>
        <w:t>&lt;/NumAm&gt;</w:t>
      </w:r>
    </w:p>
    <w:p w14:paraId="7BAA9697"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5A60123E" w14:textId="77777777" w:rsidR="00225736" w:rsidRPr="00036A37" w:rsidRDefault="00225736" w:rsidP="00225736">
      <w:pPr>
        <w:pStyle w:val="NormalBold"/>
        <w:keepNext/>
      </w:pPr>
      <w:r w:rsidRPr="00036A37">
        <w:rPr>
          <w:rStyle w:val="HideTWBExt"/>
          <w:b w:val="0"/>
        </w:rPr>
        <w:t>&lt;Article&gt;</w:t>
      </w:r>
      <w:r w:rsidRPr="00036A37">
        <w:t>Članak 22. – stavak 1.</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1063475A" w14:textId="77777777" w:rsidTr="00C17497">
        <w:trPr>
          <w:jc w:val="center"/>
        </w:trPr>
        <w:tc>
          <w:tcPr>
            <w:tcW w:w="9752" w:type="dxa"/>
            <w:gridSpan w:val="2"/>
          </w:tcPr>
          <w:p w14:paraId="32A8CA3D" w14:textId="77777777" w:rsidR="00225736" w:rsidRPr="00036A37" w:rsidRDefault="00225736" w:rsidP="00C17497">
            <w:pPr>
              <w:keepNext/>
            </w:pPr>
          </w:p>
        </w:tc>
      </w:tr>
      <w:tr w:rsidR="00225736" w:rsidRPr="00036A37" w14:paraId="2E0B08E4" w14:textId="77777777" w:rsidTr="00C17497">
        <w:trPr>
          <w:jc w:val="center"/>
        </w:trPr>
        <w:tc>
          <w:tcPr>
            <w:tcW w:w="4876" w:type="dxa"/>
          </w:tcPr>
          <w:p w14:paraId="4BB4FC38" w14:textId="77777777" w:rsidR="00225736" w:rsidRPr="00036A37" w:rsidRDefault="00225736" w:rsidP="00C17497">
            <w:pPr>
              <w:pStyle w:val="AmColumnHeading"/>
              <w:keepNext/>
            </w:pPr>
            <w:r w:rsidRPr="00036A37">
              <w:t>Tekst koji je predložila Komisija</w:t>
            </w:r>
          </w:p>
        </w:tc>
        <w:tc>
          <w:tcPr>
            <w:tcW w:w="4876" w:type="dxa"/>
          </w:tcPr>
          <w:p w14:paraId="793CD6D8" w14:textId="77777777" w:rsidR="00225736" w:rsidRPr="00036A37" w:rsidRDefault="00225736" w:rsidP="00C17497">
            <w:pPr>
              <w:pStyle w:val="AmColumnHeading"/>
              <w:keepNext/>
            </w:pPr>
            <w:r w:rsidRPr="00036A37">
              <w:t>Izmjena</w:t>
            </w:r>
          </w:p>
        </w:tc>
      </w:tr>
      <w:tr w:rsidR="00225736" w:rsidRPr="00036A37" w14:paraId="2422DF79" w14:textId="77777777" w:rsidTr="00C17497">
        <w:trPr>
          <w:jc w:val="center"/>
        </w:trPr>
        <w:tc>
          <w:tcPr>
            <w:tcW w:w="4876" w:type="dxa"/>
          </w:tcPr>
          <w:p w14:paraId="7860E65F" w14:textId="77777777" w:rsidR="00225736" w:rsidRPr="00036A37" w:rsidRDefault="00225736" w:rsidP="00C17497">
            <w:pPr>
              <w:pStyle w:val="Normal6a"/>
            </w:pPr>
            <w:r w:rsidRPr="00036A37">
              <w:t>1.</w:t>
            </w:r>
            <w:r w:rsidRPr="00036A37">
              <w:tab/>
              <w:t xml:space="preserve">Neto računovodstvena dobit ili gubitak člana skupine BEFIT prilagođava se kako bi se u fiskalnoj godini stjecanja isključila sva dugotrajna materijalna imovina čija je knjigovodstvena vrijednost prije amortizacije manja od </w:t>
            </w:r>
            <w:r w:rsidRPr="00036A37">
              <w:rPr>
                <w:b/>
                <w:bCs/>
                <w:i/>
                <w:iCs/>
              </w:rPr>
              <w:t>5 000</w:t>
            </w:r>
            <w:r w:rsidRPr="00036A37">
              <w:t> EUR.</w:t>
            </w:r>
          </w:p>
        </w:tc>
        <w:tc>
          <w:tcPr>
            <w:tcW w:w="4876" w:type="dxa"/>
          </w:tcPr>
          <w:p w14:paraId="3872B8A8" w14:textId="77777777" w:rsidR="00225736" w:rsidRPr="00036A37" w:rsidRDefault="00225736" w:rsidP="00C17497">
            <w:pPr>
              <w:pStyle w:val="Normal6a"/>
            </w:pPr>
            <w:r w:rsidRPr="00036A37">
              <w:t>1.</w:t>
            </w:r>
            <w:r w:rsidRPr="00036A37">
              <w:tab/>
              <w:t xml:space="preserve">Neto računovodstvena dobit ili gubitak člana skupine BEFIT prilagođava se kako bi se u fiskalnoj godini stjecanja isključila sva dugotrajna materijalna imovina čija je knjigovodstvena vrijednost prije amortizacije manja od </w:t>
            </w:r>
            <w:r w:rsidRPr="00036A37">
              <w:rPr>
                <w:b/>
                <w:bCs/>
                <w:i/>
                <w:iCs/>
              </w:rPr>
              <w:t>7 500</w:t>
            </w:r>
            <w:r w:rsidRPr="00036A37">
              <w:t> EUR.</w:t>
            </w:r>
          </w:p>
        </w:tc>
      </w:tr>
    </w:tbl>
    <w:p w14:paraId="68E3E1A6" w14:textId="77777777" w:rsidR="00225736" w:rsidRPr="00036A37" w:rsidRDefault="00225736" w:rsidP="00225736">
      <w:r w:rsidRPr="00036A37">
        <w:rPr>
          <w:rStyle w:val="HideTWBExt"/>
        </w:rPr>
        <w:t>&lt;/Amend&gt;</w:t>
      </w:r>
    </w:p>
    <w:p w14:paraId="09547C18"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42</w:t>
      </w:r>
      <w:r w:rsidRPr="00036A37">
        <w:rPr>
          <w:rStyle w:val="HideTWBExt"/>
          <w:b w:val="0"/>
        </w:rPr>
        <w:t>&lt;/NumAm&gt;</w:t>
      </w:r>
    </w:p>
    <w:p w14:paraId="09294F95"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10DEB6B6" w14:textId="77777777" w:rsidR="00225736" w:rsidRPr="00036A37" w:rsidRDefault="00225736" w:rsidP="00225736">
      <w:pPr>
        <w:pStyle w:val="NormalBold"/>
        <w:keepNext/>
      </w:pPr>
      <w:r w:rsidRPr="00036A37">
        <w:rPr>
          <w:rStyle w:val="HideTWBExt"/>
          <w:b w:val="0"/>
        </w:rPr>
        <w:t>&lt;Article&gt;</w:t>
      </w:r>
      <w:r w:rsidRPr="00036A37">
        <w:t>Članak 22. – stavak 2. – točka 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5ED0FD42" w14:textId="77777777" w:rsidTr="00C17497">
        <w:trPr>
          <w:jc w:val="center"/>
        </w:trPr>
        <w:tc>
          <w:tcPr>
            <w:tcW w:w="9752" w:type="dxa"/>
            <w:gridSpan w:val="2"/>
          </w:tcPr>
          <w:p w14:paraId="4B1424B4" w14:textId="77777777" w:rsidR="00225736" w:rsidRPr="00036A37" w:rsidRDefault="00225736" w:rsidP="00C17497">
            <w:pPr>
              <w:keepNext/>
            </w:pPr>
          </w:p>
        </w:tc>
      </w:tr>
      <w:tr w:rsidR="00225736" w:rsidRPr="00036A37" w14:paraId="082CF35F" w14:textId="77777777" w:rsidTr="00C17497">
        <w:trPr>
          <w:jc w:val="center"/>
        </w:trPr>
        <w:tc>
          <w:tcPr>
            <w:tcW w:w="4876" w:type="dxa"/>
          </w:tcPr>
          <w:p w14:paraId="1290AE16" w14:textId="77777777" w:rsidR="00225736" w:rsidRPr="00036A37" w:rsidRDefault="00225736" w:rsidP="00C17497">
            <w:pPr>
              <w:pStyle w:val="AmColumnHeading"/>
              <w:keepNext/>
            </w:pPr>
            <w:r w:rsidRPr="00036A37">
              <w:t>Tekst koji je predložila Komisija</w:t>
            </w:r>
          </w:p>
        </w:tc>
        <w:tc>
          <w:tcPr>
            <w:tcW w:w="4876" w:type="dxa"/>
          </w:tcPr>
          <w:p w14:paraId="5373450D" w14:textId="77777777" w:rsidR="00225736" w:rsidRPr="00036A37" w:rsidRDefault="00225736" w:rsidP="00C17497">
            <w:pPr>
              <w:pStyle w:val="AmColumnHeading"/>
              <w:keepNext/>
            </w:pPr>
            <w:r w:rsidRPr="00036A37">
              <w:t>Izmjena</w:t>
            </w:r>
          </w:p>
        </w:tc>
      </w:tr>
      <w:tr w:rsidR="00225736" w:rsidRPr="00036A37" w14:paraId="29953A6B" w14:textId="77777777" w:rsidTr="00C17497">
        <w:trPr>
          <w:jc w:val="center"/>
        </w:trPr>
        <w:tc>
          <w:tcPr>
            <w:tcW w:w="4876" w:type="dxa"/>
          </w:tcPr>
          <w:p w14:paraId="3F81295A" w14:textId="77777777" w:rsidR="00225736" w:rsidRPr="00036A37" w:rsidRDefault="00225736" w:rsidP="00C17497">
            <w:pPr>
              <w:pStyle w:val="Normal6a"/>
            </w:pPr>
            <w:r w:rsidRPr="00036A37">
              <w:t>(a)</w:t>
            </w:r>
            <w:r w:rsidRPr="00036A37">
              <w:tab/>
              <w:t xml:space="preserve">sve zgrade, kao i sve druge vrste nepokretne imovine i objekata koji se upotrebljavaju za poslovanje: </w:t>
            </w:r>
            <w:r w:rsidRPr="00036A37">
              <w:rPr>
                <w:b/>
                <w:i/>
              </w:rPr>
              <w:t>28</w:t>
            </w:r>
            <w:r w:rsidRPr="00036A37">
              <w:t xml:space="preserve"> godina;</w:t>
            </w:r>
          </w:p>
        </w:tc>
        <w:tc>
          <w:tcPr>
            <w:tcW w:w="4876" w:type="dxa"/>
          </w:tcPr>
          <w:p w14:paraId="591C311E" w14:textId="77777777" w:rsidR="00225736" w:rsidRPr="00036A37" w:rsidRDefault="00225736" w:rsidP="00C17497">
            <w:pPr>
              <w:pStyle w:val="Normal6a"/>
              <w:rPr>
                <w:b/>
                <w:i/>
              </w:rPr>
            </w:pPr>
            <w:r w:rsidRPr="00036A37">
              <w:t>(a)</w:t>
            </w:r>
            <w:r w:rsidRPr="00036A37">
              <w:tab/>
              <w:t>sve zgrade, kao i sve druge vrste nepokretne imovine i objekata koji se upotrebljavaju za poslovanje</w:t>
            </w:r>
            <w:r w:rsidRPr="00036A37">
              <w:rPr>
                <w:b/>
                <w:i/>
              </w:rPr>
              <w:t>, osim industrijskih zgrada i struktura</w:t>
            </w:r>
            <w:r w:rsidRPr="00036A37">
              <w:t>:</w:t>
            </w:r>
            <w:r w:rsidRPr="00036A37">
              <w:rPr>
                <w:b/>
                <w:i/>
              </w:rPr>
              <w:t xml:space="preserve"> 30</w:t>
            </w:r>
            <w:r w:rsidRPr="00036A37">
              <w:t xml:space="preserve"> godina;</w:t>
            </w:r>
          </w:p>
        </w:tc>
      </w:tr>
    </w:tbl>
    <w:p w14:paraId="5CEEF1A3" w14:textId="77777777" w:rsidR="00225736" w:rsidRPr="00036A37" w:rsidRDefault="00225736" w:rsidP="00225736">
      <w:r w:rsidRPr="00036A37">
        <w:rPr>
          <w:rStyle w:val="HideTWBExt"/>
        </w:rPr>
        <w:t>&lt;/Amend&gt;</w:t>
      </w:r>
    </w:p>
    <w:p w14:paraId="55B8E117"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43</w:t>
      </w:r>
      <w:r w:rsidRPr="00036A37">
        <w:rPr>
          <w:rStyle w:val="HideTWBExt"/>
          <w:b w:val="0"/>
        </w:rPr>
        <w:t>&lt;/NumAm&gt;</w:t>
      </w:r>
    </w:p>
    <w:p w14:paraId="30A01842"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8CF5AD8" w14:textId="77777777" w:rsidR="00225736" w:rsidRPr="00036A37" w:rsidRDefault="00225736" w:rsidP="00225736">
      <w:pPr>
        <w:pStyle w:val="NormalBold"/>
        <w:keepNext/>
      </w:pPr>
      <w:r w:rsidRPr="00036A37">
        <w:rPr>
          <w:rStyle w:val="HideTWBExt"/>
          <w:b w:val="0"/>
        </w:rPr>
        <w:t>&lt;Article&gt;</w:t>
      </w:r>
      <w:r w:rsidRPr="00036A37">
        <w:t>Članak 22. – stavak 2. – točka </w:t>
      </w:r>
      <w:proofErr w:type="spellStart"/>
      <w:r w:rsidRPr="00036A37">
        <w:t>aa</w:t>
      </w:r>
      <w:proofErr w:type="spellEnd"/>
      <w:r w:rsidRPr="00036A37">
        <w:t xml:space="preserve"> (nova)</w:t>
      </w:r>
      <w:r w:rsidRPr="00036A37">
        <w:rPr>
          <w:rStyle w:val="HideTWBExt"/>
          <w:b w:val="0"/>
        </w:rPr>
        <w:t>&lt;/</w:t>
      </w:r>
      <w:proofErr w:type="spellStart"/>
      <w:r w:rsidRPr="00036A37">
        <w:rPr>
          <w:rStyle w:val="HideTWBExt"/>
          <w:b w:val="0"/>
        </w:rPr>
        <w:t>Article</w:t>
      </w:r>
      <w:proofErr w:type="spellEnd"/>
      <w:r w:rsidRPr="00036A37">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539D7255" w14:textId="77777777" w:rsidTr="00C17497">
        <w:trPr>
          <w:jc w:val="center"/>
        </w:trPr>
        <w:tc>
          <w:tcPr>
            <w:tcW w:w="9752" w:type="dxa"/>
            <w:gridSpan w:val="2"/>
          </w:tcPr>
          <w:p w14:paraId="15DCD328" w14:textId="77777777" w:rsidR="00225736" w:rsidRPr="00036A37" w:rsidRDefault="00225736" w:rsidP="00C17497">
            <w:pPr>
              <w:keepNext/>
            </w:pPr>
          </w:p>
        </w:tc>
      </w:tr>
      <w:tr w:rsidR="00225736" w:rsidRPr="00036A37" w14:paraId="35316D2D" w14:textId="77777777" w:rsidTr="00C17497">
        <w:trPr>
          <w:jc w:val="center"/>
        </w:trPr>
        <w:tc>
          <w:tcPr>
            <w:tcW w:w="4876" w:type="dxa"/>
          </w:tcPr>
          <w:p w14:paraId="5A3807AF" w14:textId="77777777" w:rsidR="00225736" w:rsidRPr="00036A37" w:rsidRDefault="00225736" w:rsidP="00C17497">
            <w:pPr>
              <w:pStyle w:val="AmColumnHeading"/>
              <w:keepNext/>
            </w:pPr>
            <w:r w:rsidRPr="00036A37">
              <w:t>Tekst koji je predložila Komisija</w:t>
            </w:r>
          </w:p>
        </w:tc>
        <w:tc>
          <w:tcPr>
            <w:tcW w:w="4876" w:type="dxa"/>
          </w:tcPr>
          <w:p w14:paraId="328BB87D" w14:textId="77777777" w:rsidR="00225736" w:rsidRPr="00036A37" w:rsidRDefault="00225736" w:rsidP="00C17497">
            <w:pPr>
              <w:pStyle w:val="AmColumnHeading"/>
              <w:keepNext/>
            </w:pPr>
            <w:r w:rsidRPr="00036A37">
              <w:t>Izmjena</w:t>
            </w:r>
          </w:p>
        </w:tc>
      </w:tr>
      <w:tr w:rsidR="00225736" w:rsidRPr="00036A37" w14:paraId="05F20DA7" w14:textId="77777777" w:rsidTr="00C17497">
        <w:trPr>
          <w:jc w:val="center"/>
        </w:trPr>
        <w:tc>
          <w:tcPr>
            <w:tcW w:w="4876" w:type="dxa"/>
          </w:tcPr>
          <w:p w14:paraId="4436220D" w14:textId="77777777" w:rsidR="00225736" w:rsidRPr="00036A37" w:rsidRDefault="00225736" w:rsidP="00C17497">
            <w:pPr>
              <w:pStyle w:val="Normal6a"/>
            </w:pPr>
          </w:p>
        </w:tc>
        <w:tc>
          <w:tcPr>
            <w:tcW w:w="4876" w:type="dxa"/>
          </w:tcPr>
          <w:p w14:paraId="6BC52A3B" w14:textId="77777777" w:rsidR="00225736" w:rsidRPr="00036A37" w:rsidRDefault="00225736" w:rsidP="00C17497">
            <w:pPr>
              <w:pStyle w:val="Normal6a"/>
            </w:pPr>
            <w:r w:rsidRPr="00036A37">
              <w:rPr>
                <w:b/>
                <w:i/>
              </w:rPr>
              <w:t>(</w:t>
            </w:r>
            <w:proofErr w:type="spellStart"/>
            <w:r w:rsidRPr="00036A37">
              <w:rPr>
                <w:b/>
                <w:i/>
              </w:rPr>
              <w:t>aa</w:t>
            </w:r>
            <w:proofErr w:type="spellEnd"/>
            <w:r w:rsidRPr="00036A37">
              <w:rPr>
                <w:b/>
                <w:i/>
              </w:rPr>
              <w:t>)</w:t>
            </w:r>
            <w:r w:rsidRPr="00036A37">
              <w:rPr>
                <w:b/>
                <w:i/>
              </w:rPr>
              <w:tab/>
              <w:t>industrijske zgrade i strukture: 25 godina;</w:t>
            </w:r>
          </w:p>
        </w:tc>
      </w:tr>
    </w:tbl>
    <w:p w14:paraId="320268A8" w14:textId="77777777" w:rsidR="00225736" w:rsidRPr="00036A37" w:rsidRDefault="00225736" w:rsidP="00225736">
      <w:r w:rsidRPr="00036A37">
        <w:rPr>
          <w:rStyle w:val="HideTWBExt"/>
        </w:rPr>
        <w:t>&lt;/Amend&gt;</w:t>
      </w:r>
    </w:p>
    <w:p w14:paraId="2175B639"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44</w:t>
      </w:r>
      <w:r w:rsidRPr="00036A37">
        <w:rPr>
          <w:rStyle w:val="HideTWBExt"/>
          <w:b w:val="0"/>
        </w:rPr>
        <w:t>&lt;/NumAm&gt;</w:t>
      </w:r>
    </w:p>
    <w:p w14:paraId="3BDC5D3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FF186F0" w14:textId="77777777" w:rsidR="00225736" w:rsidRPr="00036A37" w:rsidRDefault="00225736" w:rsidP="00225736">
      <w:pPr>
        <w:pStyle w:val="NormalBold"/>
        <w:keepNext/>
      </w:pPr>
      <w:r w:rsidRPr="00036A37">
        <w:rPr>
          <w:rStyle w:val="HideTWBExt"/>
          <w:b w:val="0"/>
        </w:rPr>
        <w:t>&lt;Article&gt;</w:t>
      </w:r>
      <w:r w:rsidRPr="00036A37">
        <w:t>Članak 22. – stavak 2. – točka b</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0669235C" w14:textId="77777777" w:rsidTr="00C17497">
        <w:trPr>
          <w:jc w:val="center"/>
        </w:trPr>
        <w:tc>
          <w:tcPr>
            <w:tcW w:w="9752" w:type="dxa"/>
            <w:gridSpan w:val="2"/>
          </w:tcPr>
          <w:p w14:paraId="3FD26B3F" w14:textId="77777777" w:rsidR="00225736" w:rsidRPr="00036A37" w:rsidRDefault="00225736" w:rsidP="00C17497">
            <w:pPr>
              <w:keepNext/>
            </w:pPr>
          </w:p>
        </w:tc>
      </w:tr>
      <w:tr w:rsidR="00225736" w:rsidRPr="00036A37" w14:paraId="22CBBB00" w14:textId="77777777" w:rsidTr="00C17497">
        <w:trPr>
          <w:jc w:val="center"/>
        </w:trPr>
        <w:tc>
          <w:tcPr>
            <w:tcW w:w="4876" w:type="dxa"/>
          </w:tcPr>
          <w:p w14:paraId="0A7E413D" w14:textId="77777777" w:rsidR="00225736" w:rsidRPr="00036A37" w:rsidRDefault="00225736" w:rsidP="00C17497">
            <w:pPr>
              <w:pStyle w:val="AmColumnHeading"/>
              <w:keepNext/>
            </w:pPr>
            <w:r w:rsidRPr="00036A37">
              <w:t>Tekst koji je predložila Komisija</w:t>
            </w:r>
          </w:p>
        </w:tc>
        <w:tc>
          <w:tcPr>
            <w:tcW w:w="4876" w:type="dxa"/>
          </w:tcPr>
          <w:p w14:paraId="28997935" w14:textId="77777777" w:rsidR="00225736" w:rsidRPr="00036A37" w:rsidRDefault="00225736" w:rsidP="00C17497">
            <w:pPr>
              <w:pStyle w:val="AmColumnHeading"/>
              <w:keepNext/>
            </w:pPr>
            <w:r w:rsidRPr="00036A37">
              <w:t>Izmjena</w:t>
            </w:r>
          </w:p>
        </w:tc>
      </w:tr>
      <w:tr w:rsidR="00225736" w:rsidRPr="00036A37" w14:paraId="45BD6E5B" w14:textId="77777777" w:rsidTr="00C17497">
        <w:trPr>
          <w:jc w:val="center"/>
        </w:trPr>
        <w:tc>
          <w:tcPr>
            <w:tcW w:w="4876" w:type="dxa"/>
          </w:tcPr>
          <w:p w14:paraId="7CD1B32E" w14:textId="77777777" w:rsidR="00225736" w:rsidRPr="00036A37" w:rsidRDefault="00225736" w:rsidP="00C17497">
            <w:pPr>
              <w:pStyle w:val="Normal6a"/>
            </w:pPr>
            <w:r w:rsidRPr="00036A37">
              <w:t>(b)</w:t>
            </w:r>
            <w:r w:rsidRPr="00036A37">
              <w:tab/>
              <w:t>sva ostala dugotrajna materijalna imovina: njihov korisni vijek uporabe kako je procijenjen u skladu s prihvatljivim računovodstvenim standardom u Uniji iz članka 7.;</w:t>
            </w:r>
          </w:p>
        </w:tc>
        <w:tc>
          <w:tcPr>
            <w:tcW w:w="4876" w:type="dxa"/>
          </w:tcPr>
          <w:p w14:paraId="13D3F728" w14:textId="77777777" w:rsidR="00225736" w:rsidRPr="00036A37" w:rsidRDefault="00225736" w:rsidP="00C17497">
            <w:pPr>
              <w:pStyle w:val="Normal6a"/>
              <w:rPr>
                <w:b/>
                <w:i/>
              </w:rPr>
            </w:pPr>
            <w:r w:rsidRPr="00036A37">
              <w:t>(b)</w:t>
            </w:r>
            <w:r w:rsidRPr="00036A37">
              <w:tab/>
              <w:t>sva ostala dugotrajna materijalna imovina: njihov korisni vijek uporabe kako je procijenjen u skladu s prihvatljivim računovodstvenim standardom u Uniji iz članka 7.</w:t>
            </w:r>
            <w:r w:rsidRPr="00036A37">
              <w:rPr>
                <w:b/>
                <w:i/>
              </w:rPr>
              <w:t>, ali najmanje 10 godina</w:t>
            </w:r>
            <w:r w:rsidRPr="00036A37">
              <w:t>;</w:t>
            </w:r>
          </w:p>
        </w:tc>
      </w:tr>
    </w:tbl>
    <w:p w14:paraId="0F3F7513" w14:textId="77777777" w:rsidR="00225736" w:rsidRPr="00036A37" w:rsidRDefault="00225736" w:rsidP="00225736">
      <w:r w:rsidRPr="00036A37">
        <w:rPr>
          <w:rStyle w:val="HideTWBExt"/>
        </w:rPr>
        <w:t>&lt;/Amend&gt;</w:t>
      </w:r>
    </w:p>
    <w:p w14:paraId="107B0F7B"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45</w:t>
      </w:r>
      <w:r w:rsidRPr="00036A37">
        <w:rPr>
          <w:rStyle w:val="HideTWBExt"/>
          <w:b w:val="0"/>
        </w:rPr>
        <w:t>&lt;/NumAm&gt;</w:t>
      </w:r>
    </w:p>
    <w:p w14:paraId="5C0D904A" w14:textId="77777777" w:rsidR="00225736" w:rsidRPr="00036A37" w:rsidRDefault="00225736" w:rsidP="009C529A">
      <w:pPr>
        <w:pStyle w:val="NormalBold"/>
        <w:spacing w:before="240"/>
        <w:rPr>
          <w:rStyle w:val="HideTWBExt"/>
        </w:rPr>
      </w:pPr>
    </w:p>
    <w:p w14:paraId="0F653FFA"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3A540C2C" w14:textId="77777777" w:rsidR="00225736" w:rsidRPr="00036A37" w:rsidRDefault="00225736" w:rsidP="00225736">
      <w:pPr>
        <w:pStyle w:val="NormalBold"/>
      </w:pPr>
      <w:r w:rsidRPr="00036A37">
        <w:rPr>
          <w:rStyle w:val="HideTWBExt"/>
          <w:b w:val="0"/>
        </w:rPr>
        <w:t>&lt;Article&gt;</w:t>
      </w:r>
      <w:r w:rsidRPr="00036A37">
        <w:t>Članak 22.a (novi)</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2137E530" w14:textId="77777777" w:rsidTr="00C17497">
        <w:trPr>
          <w:trHeight w:val="240"/>
          <w:jc w:val="center"/>
        </w:trPr>
        <w:tc>
          <w:tcPr>
            <w:tcW w:w="9752" w:type="dxa"/>
            <w:gridSpan w:val="2"/>
            <w:tcBorders>
              <w:top w:val="nil"/>
              <w:left w:val="nil"/>
              <w:bottom w:val="nil"/>
              <w:right w:val="nil"/>
            </w:tcBorders>
          </w:tcPr>
          <w:p w14:paraId="4563D039" w14:textId="77777777" w:rsidR="00225736" w:rsidRPr="00036A37" w:rsidRDefault="00225736" w:rsidP="00C17497"/>
        </w:tc>
      </w:tr>
      <w:tr w:rsidR="00225736" w:rsidRPr="00036A37" w14:paraId="2E9A28C5" w14:textId="77777777" w:rsidTr="00C17497">
        <w:trPr>
          <w:trHeight w:val="240"/>
          <w:jc w:val="center"/>
        </w:trPr>
        <w:tc>
          <w:tcPr>
            <w:tcW w:w="4876" w:type="dxa"/>
            <w:tcBorders>
              <w:top w:val="nil"/>
              <w:left w:val="nil"/>
              <w:bottom w:val="nil"/>
              <w:right w:val="nil"/>
            </w:tcBorders>
            <w:hideMark/>
          </w:tcPr>
          <w:p w14:paraId="78602B0A"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1C601F36" w14:textId="77777777" w:rsidR="00225736" w:rsidRPr="00036A37" w:rsidRDefault="00225736" w:rsidP="00C17497">
            <w:pPr>
              <w:pStyle w:val="AmColumnHeading"/>
            </w:pPr>
            <w:r w:rsidRPr="00036A37">
              <w:t>Izmjena</w:t>
            </w:r>
          </w:p>
        </w:tc>
      </w:tr>
      <w:tr w:rsidR="00225736" w:rsidRPr="00036A37" w14:paraId="6E19CA54" w14:textId="77777777" w:rsidTr="00C17497">
        <w:trPr>
          <w:jc w:val="center"/>
        </w:trPr>
        <w:tc>
          <w:tcPr>
            <w:tcW w:w="4876" w:type="dxa"/>
            <w:tcBorders>
              <w:top w:val="nil"/>
              <w:left w:val="nil"/>
              <w:bottom w:val="nil"/>
              <w:right w:val="nil"/>
            </w:tcBorders>
          </w:tcPr>
          <w:p w14:paraId="6B1AD259" w14:textId="77777777" w:rsidR="00225736" w:rsidRPr="00036A37" w:rsidRDefault="00225736" w:rsidP="00C17497">
            <w:pPr>
              <w:pStyle w:val="Normal6a"/>
            </w:pPr>
          </w:p>
        </w:tc>
        <w:tc>
          <w:tcPr>
            <w:tcW w:w="4876" w:type="dxa"/>
            <w:tcBorders>
              <w:top w:val="nil"/>
              <w:left w:val="nil"/>
              <w:bottom w:val="nil"/>
              <w:right w:val="nil"/>
            </w:tcBorders>
            <w:hideMark/>
          </w:tcPr>
          <w:p w14:paraId="7F0496CA" w14:textId="77777777" w:rsidR="00225736" w:rsidRPr="00036A37" w:rsidRDefault="00225736" w:rsidP="00C17497">
            <w:pPr>
              <w:pStyle w:val="Normal6a"/>
              <w:jc w:val="center"/>
            </w:pPr>
            <w:r w:rsidRPr="00036A37">
              <w:rPr>
                <w:b/>
                <w:i/>
              </w:rPr>
              <w:t>Članak 22.a</w:t>
            </w:r>
          </w:p>
        </w:tc>
      </w:tr>
      <w:tr w:rsidR="00225736" w:rsidRPr="00036A37" w14:paraId="713AB99D" w14:textId="77777777" w:rsidTr="00C17497">
        <w:trPr>
          <w:jc w:val="center"/>
        </w:trPr>
        <w:tc>
          <w:tcPr>
            <w:tcW w:w="4876" w:type="dxa"/>
            <w:tcBorders>
              <w:top w:val="nil"/>
              <w:left w:val="nil"/>
              <w:bottom w:val="nil"/>
              <w:right w:val="nil"/>
            </w:tcBorders>
          </w:tcPr>
          <w:p w14:paraId="6E73D799" w14:textId="77777777" w:rsidR="00225736" w:rsidRPr="00036A37" w:rsidRDefault="00225736" w:rsidP="00C17497">
            <w:pPr>
              <w:pStyle w:val="Normal6a"/>
            </w:pPr>
          </w:p>
        </w:tc>
        <w:tc>
          <w:tcPr>
            <w:tcW w:w="4876" w:type="dxa"/>
            <w:tcBorders>
              <w:top w:val="nil"/>
              <w:left w:val="nil"/>
              <w:bottom w:val="nil"/>
              <w:right w:val="nil"/>
            </w:tcBorders>
            <w:hideMark/>
          </w:tcPr>
          <w:p w14:paraId="6D22F5C0" w14:textId="77777777" w:rsidR="00225736" w:rsidRPr="00036A37" w:rsidRDefault="00225736" w:rsidP="00C17497">
            <w:pPr>
              <w:pStyle w:val="Normal6a"/>
              <w:jc w:val="center"/>
            </w:pPr>
            <w:r w:rsidRPr="00036A37">
              <w:rPr>
                <w:b/>
                <w:i/>
              </w:rPr>
              <w:t>Pravila o ubrzanoj amortizaciji</w:t>
            </w:r>
          </w:p>
        </w:tc>
      </w:tr>
      <w:tr w:rsidR="00225736" w:rsidRPr="00036A37" w14:paraId="0617441D" w14:textId="77777777" w:rsidTr="00C17497">
        <w:trPr>
          <w:jc w:val="center"/>
        </w:trPr>
        <w:tc>
          <w:tcPr>
            <w:tcW w:w="4876" w:type="dxa"/>
            <w:tcBorders>
              <w:top w:val="nil"/>
              <w:left w:val="nil"/>
              <w:bottom w:val="nil"/>
              <w:right w:val="nil"/>
            </w:tcBorders>
          </w:tcPr>
          <w:p w14:paraId="74EFA768" w14:textId="77777777" w:rsidR="00225736" w:rsidRPr="00036A37" w:rsidRDefault="00225736" w:rsidP="00C17497">
            <w:pPr>
              <w:pStyle w:val="Normal6a"/>
            </w:pPr>
          </w:p>
        </w:tc>
        <w:tc>
          <w:tcPr>
            <w:tcW w:w="4876" w:type="dxa"/>
            <w:tcBorders>
              <w:top w:val="nil"/>
              <w:left w:val="nil"/>
              <w:bottom w:val="nil"/>
              <w:right w:val="nil"/>
            </w:tcBorders>
            <w:hideMark/>
          </w:tcPr>
          <w:p w14:paraId="28F625DC" w14:textId="77777777" w:rsidR="00225736" w:rsidRPr="00036A37" w:rsidRDefault="00225736" w:rsidP="00C17497">
            <w:pPr>
              <w:pStyle w:val="Normal6a"/>
            </w:pPr>
            <w:r w:rsidRPr="00036A37">
              <w:rPr>
                <w:b/>
                <w:i/>
              </w:rPr>
              <w:t>1.</w:t>
            </w:r>
            <w:r w:rsidRPr="00036A37">
              <w:rPr>
                <w:b/>
                <w:i/>
              </w:rPr>
              <w:tab/>
              <w:t>Odstupajući od članka 22., dugotrajna materijalna imovina koju su članovi skupine BEFIT-a stekli u sljedećim kategorijama podliježe ubrzanoj amortizaciji od strane država članica:</w:t>
            </w:r>
          </w:p>
        </w:tc>
      </w:tr>
      <w:tr w:rsidR="00225736" w:rsidRPr="00036A37" w14:paraId="06E08510" w14:textId="77777777" w:rsidTr="00C17497">
        <w:trPr>
          <w:jc w:val="center"/>
        </w:trPr>
        <w:tc>
          <w:tcPr>
            <w:tcW w:w="4876" w:type="dxa"/>
            <w:tcBorders>
              <w:top w:val="nil"/>
              <w:left w:val="nil"/>
              <w:bottom w:val="nil"/>
              <w:right w:val="nil"/>
            </w:tcBorders>
          </w:tcPr>
          <w:p w14:paraId="459CC22F" w14:textId="77777777" w:rsidR="00225736" w:rsidRPr="00036A37" w:rsidRDefault="00225736" w:rsidP="00C17497">
            <w:pPr>
              <w:pStyle w:val="Normal6a"/>
            </w:pPr>
          </w:p>
        </w:tc>
        <w:tc>
          <w:tcPr>
            <w:tcW w:w="4876" w:type="dxa"/>
            <w:tcBorders>
              <w:top w:val="nil"/>
              <w:left w:val="nil"/>
              <w:bottom w:val="nil"/>
              <w:right w:val="nil"/>
            </w:tcBorders>
          </w:tcPr>
          <w:p w14:paraId="29D26103" w14:textId="77777777" w:rsidR="00225736" w:rsidRPr="00036A37" w:rsidRDefault="00225736" w:rsidP="00C17497">
            <w:pPr>
              <w:pStyle w:val="Normal6a"/>
              <w:rPr>
                <w:b/>
                <w:i/>
              </w:rPr>
            </w:pPr>
            <w:r w:rsidRPr="00036A37">
              <w:rPr>
                <w:b/>
                <w:i/>
              </w:rPr>
              <w:t>a)</w:t>
            </w:r>
            <w:r w:rsidRPr="00036A37">
              <w:rPr>
                <w:b/>
                <w:i/>
              </w:rPr>
              <w:tab/>
              <w:t>imovina koja izravno doprinosi klimatskim i socijalnim ciljevima Unije, posebno poboljšanju čiste tehnologije, energetske učinkovitosti i digitalizacije;</w:t>
            </w:r>
          </w:p>
        </w:tc>
      </w:tr>
      <w:tr w:rsidR="00225736" w:rsidRPr="00036A37" w14:paraId="651B8011" w14:textId="77777777" w:rsidTr="00C17497">
        <w:trPr>
          <w:jc w:val="center"/>
        </w:trPr>
        <w:tc>
          <w:tcPr>
            <w:tcW w:w="4876" w:type="dxa"/>
            <w:tcBorders>
              <w:top w:val="nil"/>
              <w:left w:val="nil"/>
              <w:bottom w:val="nil"/>
              <w:right w:val="nil"/>
            </w:tcBorders>
          </w:tcPr>
          <w:p w14:paraId="6E5D6989" w14:textId="77777777" w:rsidR="00225736" w:rsidRPr="00036A37" w:rsidRDefault="00225736" w:rsidP="00C17497">
            <w:pPr>
              <w:pStyle w:val="Normal6a"/>
            </w:pPr>
          </w:p>
        </w:tc>
        <w:tc>
          <w:tcPr>
            <w:tcW w:w="4876" w:type="dxa"/>
            <w:tcBorders>
              <w:top w:val="nil"/>
              <w:left w:val="nil"/>
              <w:bottom w:val="nil"/>
              <w:right w:val="nil"/>
            </w:tcBorders>
          </w:tcPr>
          <w:p w14:paraId="10A6ABDA" w14:textId="77777777" w:rsidR="00225736" w:rsidRPr="00036A37" w:rsidRDefault="00225736" w:rsidP="00C17497">
            <w:pPr>
              <w:pStyle w:val="Normal6a"/>
              <w:rPr>
                <w:b/>
                <w:i/>
              </w:rPr>
            </w:pPr>
            <w:r w:rsidRPr="00036A37">
              <w:rPr>
                <w:b/>
                <w:i/>
              </w:rPr>
              <w:t>b)</w:t>
            </w:r>
            <w:r w:rsidRPr="00036A37">
              <w:rPr>
                <w:b/>
                <w:i/>
              </w:rPr>
              <w:tab/>
              <w:t>imovina koja izravno doprinosi postizanju UN-ovih ciljeva održivog razvoja do 2030.;</w:t>
            </w:r>
          </w:p>
        </w:tc>
      </w:tr>
      <w:tr w:rsidR="00225736" w:rsidRPr="00036A37" w14:paraId="58331686" w14:textId="77777777" w:rsidTr="00C17497">
        <w:trPr>
          <w:jc w:val="center"/>
        </w:trPr>
        <w:tc>
          <w:tcPr>
            <w:tcW w:w="4876" w:type="dxa"/>
            <w:tcBorders>
              <w:top w:val="nil"/>
              <w:left w:val="nil"/>
              <w:bottom w:val="nil"/>
              <w:right w:val="nil"/>
            </w:tcBorders>
          </w:tcPr>
          <w:p w14:paraId="6B0CFD04" w14:textId="77777777" w:rsidR="00225736" w:rsidRPr="00036A37" w:rsidRDefault="00225736" w:rsidP="00C17497">
            <w:pPr>
              <w:pStyle w:val="Normal6a"/>
            </w:pPr>
          </w:p>
        </w:tc>
        <w:tc>
          <w:tcPr>
            <w:tcW w:w="4876" w:type="dxa"/>
            <w:tcBorders>
              <w:top w:val="nil"/>
              <w:left w:val="nil"/>
              <w:bottom w:val="nil"/>
              <w:right w:val="nil"/>
            </w:tcBorders>
          </w:tcPr>
          <w:p w14:paraId="6C53716B" w14:textId="77777777" w:rsidR="00225736" w:rsidRPr="00036A37" w:rsidRDefault="00225736" w:rsidP="00C17497">
            <w:pPr>
              <w:pStyle w:val="Normal6a"/>
              <w:rPr>
                <w:b/>
                <w:i/>
              </w:rPr>
            </w:pPr>
            <w:r w:rsidRPr="00036A37">
              <w:rPr>
                <w:b/>
                <w:i/>
              </w:rPr>
              <w:t>c)</w:t>
            </w:r>
            <w:r w:rsidRPr="00036A37">
              <w:rPr>
                <w:b/>
                <w:i/>
              </w:rPr>
              <w:tab/>
              <w:t>imovina koja izravno doprinosi jačanju obrane Unije, posebno njezine sposobnosti sprečavanja novih prijetnji i kriza i odgovora na njih, u skladu sa strategijom Unije za pripravnost.</w:t>
            </w:r>
          </w:p>
        </w:tc>
      </w:tr>
      <w:tr w:rsidR="00225736" w:rsidRPr="00036A37" w14:paraId="1024CD15" w14:textId="77777777" w:rsidTr="00C17497">
        <w:trPr>
          <w:jc w:val="center"/>
        </w:trPr>
        <w:tc>
          <w:tcPr>
            <w:tcW w:w="4876" w:type="dxa"/>
            <w:tcBorders>
              <w:top w:val="nil"/>
              <w:left w:val="nil"/>
              <w:bottom w:val="nil"/>
              <w:right w:val="nil"/>
            </w:tcBorders>
          </w:tcPr>
          <w:p w14:paraId="3AF3E7E0" w14:textId="77777777" w:rsidR="00225736" w:rsidRPr="00036A37" w:rsidRDefault="00225736" w:rsidP="00C17497">
            <w:pPr>
              <w:pStyle w:val="Normal6a"/>
            </w:pPr>
          </w:p>
        </w:tc>
        <w:tc>
          <w:tcPr>
            <w:tcW w:w="4876" w:type="dxa"/>
            <w:tcBorders>
              <w:top w:val="nil"/>
              <w:left w:val="nil"/>
              <w:bottom w:val="nil"/>
              <w:right w:val="nil"/>
            </w:tcBorders>
            <w:hideMark/>
          </w:tcPr>
          <w:p w14:paraId="3A134402" w14:textId="77777777" w:rsidR="00225736" w:rsidRPr="00036A37" w:rsidRDefault="00225736" w:rsidP="00C17497">
            <w:pPr>
              <w:pStyle w:val="Normal6a"/>
            </w:pPr>
            <w:r w:rsidRPr="00036A37">
              <w:rPr>
                <w:b/>
                <w:i/>
              </w:rPr>
              <w:t>2.</w:t>
            </w:r>
            <w:r w:rsidRPr="00036A37">
              <w:rPr>
                <w:b/>
                <w:i/>
              </w:rPr>
              <w:tab/>
              <w:t xml:space="preserve">Komisija provedbenim aktom utvrđuje potreban okvir i kriterije za operacionalizaciju stavka 1, uključujući kategorije imovine prihvatljive za ubrzanu amortizaciju. Svakih pet godina Komisija provodi procjenu režima ubrzane </w:t>
            </w:r>
            <w:r w:rsidRPr="00036A37">
              <w:rPr>
                <w:b/>
                <w:i/>
              </w:rPr>
              <w:lastRenderedPageBreak/>
              <w:t>amortizacije iz stavka 1. u kojoj posebno analizira jesu li mjere:</w:t>
            </w:r>
          </w:p>
        </w:tc>
      </w:tr>
      <w:tr w:rsidR="00225736" w:rsidRPr="00036A37" w14:paraId="11816403" w14:textId="77777777" w:rsidTr="00C17497">
        <w:trPr>
          <w:jc w:val="center"/>
        </w:trPr>
        <w:tc>
          <w:tcPr>
            <w:tcW w:w="4876" w:type="dxa"/>
            <w:tcBorders>
              <w:top w:val="nil"/>
              <w:left w:val="nil"/>
              <w:bottom w:val="nil"/>
              <w:right w:val="nil"/>
            </w:tcBorders>
          </w:tcPr>
          <w:p w14:paraId="6EDC55A0" w14:textId="77777777" w:rsidR="00225736" w:rsidRPr="00036A37" w:rsidRDefault="00225736" w:rsidP="00C17497">
            <w:pPr>
              <w:pStyle w:val="Normal6a"/>
            </w:pPr>
          </w:p>
        </w:tc>
        <w:tc>
          <w:tcPr>
            <w:tcW w:w="4876" w:type="dxa"/>
            <w:tcBorders>
              <w:top w:val="nil"/>
              <w:left w:val="nil"/>
              <w:bottom w:val="nil"/>
              <w:right w:val="nil"/>
            </w:tcBorders>
          </w:tcPr>
          <w:p w14:paraId="15CDC168" w14:textId="77777777" w:rsidR="00225736" w:rsidRPr="00036A37" w:rsidRDefault="00225736" w:rsidP="00C17497">
            <w:pPr>
              <w:pStyle w:val="Normal6a"/>
              <w:rPr>
                <w:b/>
                <w:i/>
              </w:rPr>
            </w:pPr>
            <w:r w:rsidRPr="00036A37">
              <w:rPr>
                <w:b/>
                <w:i/>
              </w:rPr>
              <w:t>a)</w:t>
            </w:r>
            <w:r w:rsidRPr="00036A37">
              <w:rPr>
                <w:b/>
                <w:i/>
              </w:rPr>
              <w:tab/>
              <w:t>prikladne za predviđenu namjenu,</w:t>
            </w:r>
          </w:p>
        </w:tc>
      </w:tr>
      <w:tr w:rsidR="00225736" w:rsidRPr="00036A37" w14:paraId="430C64CE" w14:textId="77777777" w:rsidTr="00C17497">
        <w:trPr>
          <w:jc w:val="center"/>
        </w:trPr>
        <w:tc>
          <w:tcPr>
            <w:tcW w:w="4876" w:type="dxa"/>
            <w:tcBorders>
              <w:top w:val="nil"/>
              <w:left w:val="nil"/>
              <w:bottom w:val="nil"/>
              <w:right w:val="nil"/>
            </w:tcBorders>
          </w:tcPr>
          <w:p w14:paraId="2BE68788" w14:textId="77777777" w:rsidR="00225736" w:rsidRPr="00036A37" w:rsidRDefault="00225736" w:rsidP="00C17497">
            <w:pPr>
              <w:pStyle w:val="Normal6a"/>
            </w:pPr>
          </w:p>
        </w:tc>
        <w:tc>
          <w:tcPr>
            <w:tcW w:w="4876" w:type="dxa"/>
            <w:tcBorders>
              <w:top w:val="nil"/>
              <w:left w:val="nil"/>
              <w:bottom w:val="nil"/>
              <w:right w:val="nil"/>
            </w:tcBorders>
          </w:tcPr>
          <w:p w14:paraId="45EA27F9" w14:textId="77777777" w:rsidR="00225736" w:rsidRPr="00036A37" w:rsidRDefault="00225736" w:rsidP="00C17497">
            <w:pPr>
              <w:pStyle w:val="Normal6a"/>
              <w:rPr>
                <w:b/>
                <w:i/>
              </w:rPr>
            </w:pPr>
            <w:r w:rsidRPr="00036A37">
              <w:rPr>
                <w:b/>
                <w:i/>
              </w:rPr>
              <w:t>b)</w:t>
            </w:r>
            <w:r w:rsidRPr="00036A37">
              <w:rPr>
                <w:b/>
                <w:i/>
              </w:rPr>
              <w:tab/>
              <w:t>troškovno učinkovite za postizanje ciljeva politike,</w:t>
            </w:r>
          </w:p>
        </w:tc>
      </w:tr>
      <w:tr w:rsidR="00225736" w:rsidRPr="00036A37" w14:paraId="5067200E" w14:textId="77777777" w:rsidTr="00C17497">
        <w:trPr>
          <w:jc w:val="center"/>
        </w:trPr>
        <w:tc>
          <w:tcPr>
            <w:tcW w:w="4876" w:type="dxa"/>
            <w:tcBorders>
              <w:top w:val="nil"/>
              <w:left w:val="nil"/>
              <w:bottom w:val="nil"/>
              <w:right w:val="nil"/>
            </w:tcBorders>
          </w:tcPr>
          <w:p w14:paraId="4D841B83" w14:textId="77777777" w:rsidR="00225736" w:rsidRPr="00036A37" w:rsidRDefault="00225736" w:rsidP="00C17497">
            <w:pPr>
              <w:pStyle w:val="Normal6a"/>
            </w:pPr>
          </w:p>
        </w:tc>
        <w:tc>
          <w:tcPr>
            <w:tcW w:w="4876" w:type="dxa"/>
            <w:tcBorders>
              <w:top w:val="nil"/>
              <w:left w:val="nil"/>
              <w:bottom w:val="nil"/>
              <w:right w:val="nil"/>
            </w:tcBorders>
          </w:tcPr>
          <w:p w14:paraId="602040E9" w14:textId="77777777" w:rsidR="00225736" w:rsidRPr="00036A37" w:rsidRDefault="00225736" w:rsidP="00C17497">
            <w:pPr>
              <w:pStyle w:val="Normal6a"/>
              <w:rPr>
                <w:b/>
                <w:i/>
              </w:rPr>
            </w:pPr>
            <w:r w:rsidRPr="00036A37">
              <w:rPr>
                <w:b/>
                <w:i/>
              </w:rPr>
              <w:t>c)</w:t>
            </w:r>
            <w:r w:rsidRPr="00036A37">
              <w:rPr>
                <w:b/>
                <w:i/>
              </w:rPr>
              <w:tab/>
              <w:t>imaju li mjere bilo kakve negativne ili neočekivane implikacije.</w:t>
            </w:r>
          </w:p>
        </w:tc>
      </w:tr>
      <w:tr w:rsidR="00225736" w:rsidRPr="00036A37" w14:paraId="23987CA4" w14:textId="77777777" w:rsidTr="00C17497">
        <w:trPr>
          <w:jc w:val="center"/>
        </w:trPr>
        <w:tc>
          <w:tcPr>
            <w:tcW w:w="4876" w:type="dxa"/>
            <w:tcBorders>
              <w:top w:val="nil"/>
              <w:left w:val="nil"/>
              <w:bottom w:val="nil"/>
              <w:right w:val="nil"/>
            </w:tcBorders>
          </w:tcPr>
          <w:p w14:paraId="1F45AB21" w14:textId="77777777" w:rsidR="00225736" w:rsidRPr="00036A37" w:rsidRDefault="00225736" w:rsidP="00C17497">
            <w:pPr>
              <w:pStyle w:val="Normal6a"/>
            </w:pPr>
          </w:p>
        </w:tc>
        <w:tc>
          <w:tcPr>
            <w:tcW w:w="4876" w:type="dxa"/>
            <w:tcBorders>
              <w:top w:val="nil"/>
              <w:left w:val="nil"/>
              <w:bottom w:val="nil"/>
              <w:right w:val="nil"/>
            </w:tcBorders>
          </w:tcPr>
          <w:p w14:paraId="4EC2D5FF" w14:textId="77777777" w:rsidR="00225736" w:rsidRPr="00036A37" w:rsidRDefault="00225736" w:rsidP="00C17497">
            <w:pPr>
              <w:pStyle w:val="Normal6a"/>
              <w:rPr>
                <w:b/>
                <w:i/>
              </w:rPr>
            </w:pPr>
            <w:r w:rsidRPr="00036A37">
              <w:rPr>
                <w:b/>
                <w:i/>
              </w:rPr>
              <w:t>Nakon procjene iz prvog podstavka Komisija ažurira provedbeni akt svakih pet godina ako to smatra potrebnim. Provedbeni akti iz ovog članka donose se u skladu s postupkom ispitivanja iz članka 73.</w:t>
            </w:r>
          </w:p>
        </w:tc>
      </w:tr>
      <w:tr w:rsidR="00225736" w:rsidRPr="00036A37" w14:paraId="4BC77132" w14:textId="77777777" w:rsidTr="00C17497">
        <w:trPr>
          <w:jc w:val="center"/>
        </w:trPr>
        <w:tc>
          <w:tcPr>
            <w:tcW w:w="4876" w:type="dxa"/>
            <w:tcBorders>
              <w:top w:val="nil"/>
              <w:left w:val="nil"/>
              <w:bottom w:val="nil"/>
              <w:right w:val="nil"/>
            </w:tcBorders>
          </w:tcPr>
          <w:p w14:paraId="2BF273B9" w14:textId="77777777" w:rsidR="00225736" w:rsidRPr="00036A37" w:rsidRDefault="00225736" w:rsidP="00C17497">
            <w:pPr>
              <w:pStyle w:val="Normal6a"/>
            </w:pPr>
          </w:p>
        </w:tc>
        <w:tc>
          <w:tcPr>
            <w:tcW w:w="4876" w:type="dxa"/>
            <w:tcBorders>
              <w:top w:val="nil"/>
              <w:left w:val="nil"/>
              <w:bottom w:val="nil"/>
              <w:right w:val="nil"/>
            </w:tcBorders>
            <w:hideMark/>
          </w:tcPr>
          <w:p w14:paraId="0F4E5960" w14:textId="77777777" w:rsidR="00225736" w:rsidRPr="00036A37" w:rsidRDefault="00225736" w:rsidP="00C17497">
            <w:pPr>
              <w:pStyle w:val="Normal6a"/>
            </w:pPr>
            <w:r w:rsidRPr="00036A37">
              <w:rPr>
                <w:b/>
                <w:i/>
              </w:rPr>
              <w:t>3.</w:t>
            </w:r>
            <w:r w:rsidRPr="00036A37">
              <w:rPr>
                <w:b/>
                <w:i/>
              </w:rPr>
              <w:tab/>
              <w:t>Do ... [tri mjeseca nakon datuma stupanja na snagu ove Direktive] države članice obavješćuju Komisiju o svojim postojećim pravilima o ubrzanoj amortizaciji na nacionalnoj razini iz stavaka 1. i 2. ovog članka, u skladu s obvezom iz članka 48. stavka 2.</w:t>
            </w:r>
            <w:r w:rsidRPr="00036A37">
              <w:t xml:space="preserve"> </w:t>
            </w:r>
            <w:r w:rsidRPr="00036A37">
              <w:rPr>
                <w:b/>
                <w:i/>
              </w:rPr>
              <w:t>Države članice Komisiji dostavljaju i sve informacije potrebne za provedbu procjene iz stavka 2. ovog članka.</w:t>
            </w:r>
          </w:p>
        </w:tc>
      </w:tr>
      <w:tr w:rsidR="00225736" w:rsidRPr="00036A37" w14:paraId="515F142C" w14:textId="77777777" w:rsidTr="00C17497">
        <w:trPr>
          <w:jc w:val="center"/>
        </w:trPr>
        <w:tc>
          <w:tcPr>
            <w:tcW w:w="4876" w:type="dxa"/>
            <w:tcBorders>
              <w:top w:val="nil"/>
              <w:left w:val="nil"/>
              <w:bottom w:val="nil"/>
              <w:right w:val="nil"/>
            </w:tcBorders>
          </w:tcPr>
          <w:p w14:paraId="3D4E6348" w14:textId="77777777" w:rsidR="00225736" w:rsidRPr="00036A37" w:rsidRDefault="00225736" w:rsidP="00C17497">
            <w:pPr>
              <w:pStyle w:val="Normal6a"/>
            </w:pPr>
          </w:p>
        </w:tc>
        <w:tc>
          <w:tcPr>
            <w:tcW w:w="4876" w:type="dxa"/>
            <w:tcBorders>
              <w:top w:val="nil"/>
              <w:left w:val="nil"/>
              <w:bottom w:val="nil"/>
              <w:right w:val="nil"/>
            </w:tcBorders>
            <w:hideMark/>
          </w:tcPr>
          <w:p w14:paraId="03438C03" w14:textId="77777777" w:rsidR="00225736" w:rsidRPr="00036A37" w:rsidRDefault="00225736" w:rsidP="00C17497">
            <w:pPr>
              <w:pStyle w:val="Normal6a"/>
            </w:pPr>
            <w:r w:rsidRPr="00036A37">
              <w:rPr>
                <w:b/>
                <w:i/>
              </w:rPr>
              <w:t>4.</w:t>
            </w:r>
            <w:r w:rsidRPr="00036A37">
              <w:rPr>
                <w:b/>
                <w:i/>
              </w:rPr>
              <w:tab/>
              <w:t>Države članice obavješćuju Komisiju o svojim novim pravilima o ubrzanoj amortizaciji 6 mjeseci prije njihova stupanja na snagu na nacionalnoj razini i u skladu s obvezom iz članka 48. stavka 2.</w:t>
            </w:r>
          </w:p>
        </w:tc>
      </w:tr>
    </w:tbl>
    <w:p w14:paraId="4795C7F5" w14:textId="77777777" w:rsidR="00225736" w:rsidRPr="00036A37" w:rsidRDefault="00225736" w:rsidP="00225736">
      <w:r w:rsidRPr="00036A37">
        <w:rPr>
          <w:rStyle w:val="HideTWBExt"/>
        </w:rPr>
        <w:t>&lt;/Amend&gt;</w:t>
      </w:r>
    </w:p>
    <w:p w14:paraId="5824E907"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46</w:t>
      </w:r>
      <w:r w:rsidRPr="00036A37">
        <w:rPr>
          <w:rStyle w:val="HideTWBExt"/>
          <w:b w:val="0"/>
        </w:rPr>
        <w:t>&lt;/NumAm&gt;</w:t>
      </w:r>
    </w:p>
    <w:p w14:paraId="1B0CA862"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4FA46E39" w14:textId="77777777" w:rsidR="00225736" w:rsidRPr="00036A37" w:rsidRDefault="00225736" w:rsidP="00225736">
      <w:pPr>
        <w:pStyle w:val="NormalBold"/>
        <w:keepNext/>
      </w:pPr>
      <w:r w:rsidRPr="00036A37">
        <w:rPr>
          <w:rStyle w:val="HideTWBExt"/>
          <w:b w:val="0"/>
        </w:rPr>
        <w:t>&lt;Article&gt;</w:t>
      </w:r>
      <w:r w:rsidRPr="00036A37">
        <w:t>Članak 23. – stavak 5.a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2073C2FD" w14:textId="77777777" w:rsidTr="00C17497">
        <w:trPr>
          <w:jc w:val="center"/>
        </w:trPr>
        <w:tc>
          <w:tcPr>
            <w:tcW w:w="9752" w:type="dxa"/>
            <w:gridSpan w:val="2"/>
          </w:tcPr>
          <w:p w14:paraId="72256A81" w14:textId="77777777" w:rsidR="00225736" w:rsidRPr="00036A37" w:rsidRDefault="00225736" w:rsidP="00C17497">
            <w:pPr>
              <w:keepNext/>
            </w:pPr>
          </w:p>
        </w:tc>
      </w:tr>
      <w:tr w:rsidR="00225736" w:rsidRPr="00036A37" w14:paraId="01DB2A7C" w14:textId="77777777" w:rsidTr="00C17497">
        <w:trPr>
          <w:jc w:val="center"/>
        </w:trPr>
        <w:tc>
          <w:tcPr>
            <w:tcW w:w="4876" w:type="dxa"/>
          </w:tcPr>
          <w:p w14:paraId="140C1B96" w14:textId="77777777" w:rsidR="00225736" w:rsidRPr="00036A37" w:rsidRDefault="00225736" w:rsidP="00C17497">
            <w:pPr>
              <w:pStyle w:val="AmColumnHeading"/>
              <w:keepNext/>
            </w:pPr>
            <w:r w:rsidRPr="00036A37">
              <w:t>Tekst koji je predložila Komisija</w:t>
            </w:r>
          </w:p>
        </w:tc>
        <w:tc>
          <w:tcPr>
            <w:tcW w:w="4876" w:type="dxa"/>
          </w:tcPr>
          <w:p w14:paraId="2F8AFB65" w14:textId="77777777" w:rsidR="00225736" w:rsidRPr="00036A37" w:rsidRDefault="00225736" w:rsidP="00C17497">
            <w:pPr>
              <w:pStyle w:val="AmColumnHeading"/>
              <w:keepNext/>
            </w:pPr>
            <w:r w:rsidRPr="00036A37">
              <w:t>Izmjena</w:t>
            </w:r>
          </w:p>
        </w:tc>
      </w:tr>
      <w:tr w:rsidR="00225736" w:rsidRPr="00036A37" w14:paraId="2C63096C" w14:textId="77777777" w:rsidTr="00C17497">
        <w:trPr>
          <w:jc w:val="center"/>
        </w:trPr>
        <w:tc>
          <w:tcPr>
            <w:tcW w:w="4876" w:type="dxa"/>
          </w:tcPr>
          <w:p w14:paraId="4FF993E3" w14:textId="77777777" w:rsidR="00225736" w:rsidRPr="00036A37" w:rsidRDefault="00225736" w:rsidP="00C17497">
            <w:pPr>
              <w:pStyle w:val="Normal6a"/>
            </w:pPr>
          </w:p>
        </w:tc>
        <w:tc>
          <w:tcPr>
            <w:tcW w:w="4876" w:type="dxa"/>
          </w:tcPr>
          <w:p w14:paraId="34AB5830" w14:textId="77777777" w:rsidR="00225736" w:rsidRPr="00036A37" w:rsidRDefault="00225736" w:rsidP="00C17497">
            <w:pPr>
              <w:pStyle w:val="Normal6a"/>
              <w:rPr>
                <w:b/>
                <w:i/>
              </w:rPr>
            </w:pPr>
            <w:r w:rsidRPr="00036A37">
              <w:rPr>
                <w:b/>
                <w:i/>
              </w:rPr>
              <w:t>5.a</w:t>
            </w:r>
            <w:r w:rsidRPr="00036A37">
              <w:rPr>
                <w:b/>
                <w:i/>
              </w:rPr>
              <w:tab/>
              <w:t>Države članice ne dodjeljuju daljnja prava na amortizaciju članu skupine BEFIT-a, osim onih navedenih u ovom odjeljku.</w:t>
            </w:r>
          </w:p>
        </w:tc>
      </w:tr>
    </w:tbl>
    <w:p w14:paraId="6E6D41DC" w14:textId="77777777" w:rsidR="00225736" w:rsidRPr="00036A37" w:rsidRDefault="00225736" w:rsidP="00225736">
      <w:r w:rsidRPr="00036A37">
        <w:rPr>
          <w:rStyle w:val="HideTWBExt"/>
        </w:rPr>
        <w:t>&lt;/Amend&gt;</w:t>
      </w:r>
    </w:p>
    <w:p w14:paraId="708475A7"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47</w:t>
      </w:r>
      <w:r w:rsidRPr="00036A37">
        <w:rPr>
          <w:rStyle w:val="HideTWBExt"/>
          <w:b w:val="0"/>
        </w:rPr>
        <w:t>&lt;/NumAm&gt;</w:t>
      </w:r>
    </w:p>
    <w:p w14:paraId="24A274B1"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76368DF" w14:textId="77777777" w:rsidR="00225736" w:rsidRPr="00036A37" w:rsidRDefault="00225736" w:rsidP="00225736">
      <w:pPr>
        <w:pStyle w:val="NormalBold"/>
        <w:keepNext/>
      </w:pPr>
      <w:r w:rsidRPr="00036A37">
        <w:rPr>
          <w:rStyle w:val="HideTWBExt"/>
          <w:b w:val="0"/>
        </w:rPr>
        <w:t>&lt;Article&gt;</w:t>
      </w:r>
      <w:r w:rsidRPr="00036A37">
        <w:t>Članak 25. – stavak 1.</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1A4350F1" w14:textId="77777777" w:rsidTr="00C17497">
        <w:trPr>
          <w:jc w:val="center"/>
        </w:trPr>
        <w:tc>
          <w:tcPr>
            <w:tcW w:w="9752" w:type="dxa"/>
            <w:gridSpan w:val="2"/>
          </w:tcPr>
          <w:p w14:paraId="0BBAD9D4" w14:textId="77777777" w:rsidR="00225736" w:rsidRPr="00036A37" w:rsidRDefault="00225736" w:rsidP="00C17497">
            <w:pPr>
              <w:keepNext/>
            </w:pPr>
          </w:p>
        </w:tc>
      </w:tr>
      <w:tr w:rsidR="00225736" w:rsidRPr="00036A37" w14:paraId="4C989863" w14:textId="77777777" w:rsidTr="00C17497">
        <w:trPr>
          <w:jc w:val="center"/>
        </w:trPr>
        <w:tc>
          <w:tcPr>
            <w:tcW w:w="4876" w:type="dxa"/>
          </w:tcPr>
          <w:p w14:paraId="2384E680" w14:textId="77777777" w:rsidR="00225736" w:rsidRPr="00036A37" w:rsidRDefault="00225736" w:rsidP="00C17497">
            <w:pPr>
              <w:pStyle w:val="AmColumnHeading"/>
              <w:keepNext/>
            </w:pPr>
            <w:r w:rsidRPr="00036A37">
              <w:t>Tekst koji je predložila Komisija</w:t>
            </w:r>
          </w:p>
        </w:tc>
        <w:tc>
          <w:tcPr>
            <w:tcW w:w="4876" w:type="dxa"/>
          </w:tcPr>
          <w:p w14:paraId="3C8B71C6" w14:textId="77777777" w:rsidR="00225736" w:rsidRPr="00036A37" w:rsidRDefault="00225736" w:rsidP="00C17497">
            <w:pPr>
              <w:pStyle w:val="AmColumnHeading"/>
              <w:keepNext/>
            </w:pPr>
            <w:r w:rsidRPr="00036A37">
              <w:t>Izmjena</w:t>
            </w:r>
          </w:p>
        </w:tc>
      </w:tr>
      <w:tr w:rsidR="00225736" w:rsidRPr="00036A37" w14:paraId="338C80A8" w14:textId="77777777" w:rsidTr="00C17497">
        <w:trPr>
          <w:jc w:val="center"/>
        </w:trPr>
        <w:tc>
          <w:tcPr>
            <w:tcW w:w="4876" w:type="dxa"/>
          </w:tcPr>
          <w:p w14:paraId="151AF78B" w14:textId="77777777" w:rsidR="00225736" w:rsidRPr="00036A37" w:rsidRDefault="00225736" w:rsidP="00C17497">
            <w:pPr>
              <w:pStyle w:val="Normal6a"/>
            </w:pPr>
            <w:r w:rsidRPr="00036A37">
              <w:t>1.</w:t>
            </w:r>
            <w:r w:rsidRPr="00036A37">
              <w:tab/>
              <w:t>Troškovi stjecanja, troškovi gradnje ili troškovi poboljšanja, zajedno s datumom početka uporabe nakon stjecanja, izgradnje ili poboljšanja, upisuju se u registar dugotrajne imovine zasebno za svaku dugotrajnu imovinu.</w:t>
            </w:r>
          </w:p>
        </w:tc>
        <w:tc>
          <w:tcPr>
            <w:tcW w:w="4876" w:type="dxa"/>
          </w:tcPr>
          <w:p w14:paraId="46974059" w14:textId="77777777" w:rsidR="00225736" w:rsidRPr="00036A37" w:rsidRDefault="00225736" w:rsidP="00C17497">
            <w:pPr>
              <w:pStyle w:val="Normal6a"/>
            </w:pPr>
            <w:r w:rsidRPr="00036A37">
              <w:t>1.</w:t>
            </w:r>
            <w:r w:rsidRPr="00036A37">
              <w:tab/>
              <w:t xml:space="preserve">Troškovi stjecanja, troškovi gradnje ili troškovi poboljšanja, zajedno s datumom početka uporabe nakon stjecanja, izgradnje ili poboljšanja, upisuju se u registar dugotrajne imovine </w:t>
            </w:r>
            <w:r w:rsidRPr="00036A37">
              <w:rPr>
                <w:b/>
                <w:i/>
              </w:rPr>
              <w:t xml:space="preserve">unutar skupine BEFIT-a </w:t>
            </w:r>
            <w:r w:rsidRPr="00036A37">
              <w:t>zasebno za svaku dugotrajnu imovinu.</w:t>
            </w:r>
          </w:p>
        </w:tc>
      </w:tr>
    </w:tbl>
    <w:p w14:paraId="30307D35" w14:textId="77777777" w:rsidR="00225736" w:rsidRPr="00036A37" w:rsidRDefault="00225736" w:rsidP="00225736">
      <w:r w:rsidRPr="00036A37">
        <w:rPr>
          <w:rStyle w:val="HideTWBExt"/>
        </w:rPr>
        <w:t>&lt;/Amend&gt;</w:t>
      </w:r>
    </w:p>
    <w:p w14:paraId="4F401B5E"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48</w:t>
      </w:r>
      <w:r w:rsidRPr="00036A37">
        <w:rPr>
          <w:rStyle w:val="HideTWBExt"/>
          <w:b w:val="0"/>
        </w:rPr>
        <w:t>&lt;/NumAm&gt;</w:t>
      </w:r>
    </w:p>
    <w:p w14:paraId="6966B911"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24D6ABCD" w14:textId="0380AC93" w:rsidR="00225736" w:rsidRPr="00036A37" w:rsidRDefault="00225736" w:rsidP="00225736">
      <w:pPr>
        <w:pStyle w:val="NormalBold"/>
        <w:keepNext/>
      </w:pPr>
      <w:r w:rsidRPr="00036A37">
        <w:rPr>
          <w:rStyle w:val="HideTWBExt"/>
          <w:b w:val="0"/>
        </w:rPr>
        <w:t>&lt;Article&gt;</w:t>
      </w:r>
      <w:r w:rsidRPr="00036A37">
        <w:t>Članak 25. – stavak 3.</w:t>
      </w:r>
      <w:r w:rsidR="002438DC" w:rsidRPr="00D2688D">
        <w:t xml:space="preserve"> – uvodni dio</w:t>
      </w:r>
      <w:r w:rsidRPr="00036A37">
        <w:rPr>
          <w:rStyle w:val="HideTWBExt"/>
          <w:b w:val="0"/>
        </w:rPr>
        <w:t>&lt;/</w:t>
      </w:r>
      <w:proofErr w:type="spellStart"/>
      <w:r w:rsidRPr="00036A37">
        <w:rPr>
          <w:rStyle w:val="HideTWBExt"/>
          <w:b w:val="0"/>
        </w:rPr>
        <w:t>Article</w:t>
      </w:r>
      <w:proofErr w:type="spellEnd"/>
      <w:r w:rsidRPr="00036A37">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6C5EDE85" w14:textId="77777777" w:rsidTr="00C17497">
        <w:trPr>
          <w:jc w:val="center"/>
        </w:trPr>
        <w:tc>
          <w:tcPr>
            <w:tcW w:w="9752" w:type="dxa"/>
            <w:gridSpan w:val="2"/>
          </w:tcPr>
          <w:p w14:paraId="5A899D28" w14:textId="77777777" w:rsidR="00225736" w:rsidRPr="00036A37" w:rsidRDefault="00225736" w:rsidP="00C17497">
            <w:pPr>
              <w:keepNext/>
            </w:pPr>
          </w:p>
        </w:tc>
      </w:tr>
      <w:tr w:rsidR="00225736" w:rsidRPr="00036A37" w14:paraId="4C12F2C0" w14:textId="77777777" w:rsidTr="00C17497">
        <w:trPr>
          <w:jc w:val="center"/>
        </w:trPr>
        <w:tc>
          <w:tcPr>
            <w:tcW w:w="4876" w:type="dxa"/>
          </w:tcPr>
          <w:p w14:paraId="0E8B901A" w14:textId="77777777" w:rsidR="00225736" w:rsidRPr="00036A37" w:rsidRDefault="00225736" w:rsidP="00C17497">
            <w:pPr>
              <w:pStyle w:val="AmColumnHeading"/>
              <w:keepNext/>
            </w:pPr>
            <w:r w:rsidRPr="00036A37">
              <w:t>Tekst koji je predložila Komisija</w:t>
            </w:r>
          </w:p>
        </w:tc>
        <w:tc>
          <w:tcPr>
            <w:tcW w:w="4876" w:type="dxa"/>
          </w:tcPr>
          <w:p w14:paraId="1B23EB9F" w14:textId="77777777" w:rsidR="00225736" w:rsidRPr="00036A37" w:rsidRDefault="00225736" w:rsidP="00C17497">
            <w:pPr>
              <w:pStyle w:val="AmColumnHeading"/>
              <w:keepNext/>
            </w:pPr>
            <w:r w:rsidRPr="00036A37">
              <w:t>Izmjena</w:t>
            </w:r>
          </w:p>
        </w:tc>
      </w:tr>
      <w:tr w:rsidR="00225736" w:rsidRPr="00036A37" w14:paraId="5D7AB4A7" w14:textId="77777777" w:rsidTr="00C17497">
        <w:trPr>
          <w:jc w:val="center"/>
        </w:trPr>
        <w:tc>
          <w:tcPr>
            <w:tcW w:w="4876" w:type="dxa"/>
          </w:tcPr>
          <w:p w14:paraId="0DF78E3D" w14:textId="77777777" w:rsidR="00225736" w:rsidRPr="00036A37" w:rsidRDefault="00225736" w:rsidP="00C17497">
            <w:pPr>
              <w:pStyle w:val="Normal6a"/>
            </w:pPr>
            <w:r w:rsidRPr="00036A37">
              <w:t>3.</w:t>
            </w:r>
            <w:r w:rsidRPr="00036A37">
              <w:tab/>
              <w:t>Registar dugotrajne imovine vodi se na način kojim se pruža dovoljno informacija, uključujući podatke o amortizaciji, za izračun preliminarnog poreznog rezultata</w:t>
            </w:r>
            <w:r w:rsidRPr="00036A37">
              <w:rPr>
                <w:b/>
                <w:i/>
              </w:rPr>
              <w:t xml:space="preserve"> i</w:t>
            </w:r>
            <w:r w:rsidRPr="00036A37">
              <w:t xml:space="preserve"> uključuje barem sljedeće informacije:</w:t>
            </w:r>
          </w:p>
        </w:tc>
        <w:tc>
          <w:tcPr>
            <w:tcW w:w="4876" w:type="dxa"/>
          </w:tcPr>
          <w:p w14:paraId="6D186F82" w14:textId="77777777" w:rsidR="00225736" w:rsidRPr="00036A37" w:rsidRDefault="00225736" w:rsidP="00C17497">
            <w:pPr>
              <w:pStyle w:val="Normal6a"/>
            </w:pPr>
            <w:r w:rsidRPr="00036A37">
              <w:t>3.</w:t>
            </w:r>
            <w:r w:rsidRPr="00036A37">
              <w:tab/>
              <w:t>Registar dugotrajne imovine vodi se na način kojim se pruža dovoljno informacija, uključujući podatke o amortizaciji, za izračun preliminarnog poreznog rezultata</w:t>
            </w:r>
            <w:r w:rsidRPr="00036A37">
              <w:rPr>
                <w:b/>
                <w:i/>
              </w:rPr>
              <w:t>.</w:t>
            </w:r>
            <w:r w:rsidRPr="00036A37">
              <w:t xml:space="preserve"> </w:t>
            </w:r>
            <w:r w:rsidRPr="00036A37">
              <w:rPr>
                <w:b/>
                <w:i/>
              </w:rPr>
              <w:t>Primjerak registra dugotrajne imovine skupina BEFIT-a čuva pet godina od datuma nakon prestanka amortizacije takve imovine. Registar dugotrajne imovine</w:t>
            </w:r>
            <w:r w:rsidRPr="00036A37">
              <w:t xml:space="preserve"> uključuje barem sljedeće informacije:</w:t>
            </w:r>
          </w:p>
        </w:tc>
      </w:tr>
    </w:tbl>
    <w:p w14:paraId="47715032" w14:textId="77777777" w:rsidR="00225736" w:rsidRPr="00036A37" w:rsidRDefault="00225736" w:rsidP="00225736">
      <w:r w:rsidRPr="00036A37">
        <w:rPr>
          <w:rStyle w:val="HideTWBExt"/>
        </w:rPr>
        <w:t>&lt;/Amend&gt;</w:t>
      </w:r>
    </w:p>
    <w:p w14:paraId="611E6CB9"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49</w:t>
      </w:r>
      <w:r w:rsidRPr="00036A37">
        <w:rPr>
          <w:rStyle w:val="HideTWBExt"/>
          <w:b w:val="0"/>
        </w:rPr>
        <w:t>&lt;/NumAm&gt;</w:t>
      </w:r>
    </w:p>
    <w:p w14:paraId="673DD7E3" w14:textId="77777777" w:rsidR="00225736" w:rsidRPr="00036A37" w:rsidRDefault="00225736" w:rsidP="009C529A">
      <w:pPr>
        <w:pStyle w:val="NormalBold"/>
        <w:spacing w:before="240"/>
        <w:rPr>
          <w:rStyle w:val="HideTWBExt"/>
        </w:rPr>
      </w:pPr>
    </w:p>
    <w:p w14:paraId="4A9001C5" w14:textId="77777777" w:rsidR="00225736" w:rsidRPr="00036A37" w:rsidRDefault="00225736" w:rsidP="009C529A">
      <w:pPr>
        <w:pStyle w:val="NormalBold"/>
        <w:spacing w:before="240"/>
        <w:rPr>
          <w:rStyle w:val="HideTWBExt"/>
        </w:rPr>
      </w:pPr>
    </w:p>
    <w:p w14:paraId="11A0C866"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60349EC2" w14:textId="77777777" w:rsidR="00225736" w:rsidRPr="00036A37" w:rsidRDefault="00225736" w:rsidP="00225736">
      <w:pPr>
        <w:pStyle w:val="NormalBold"/>
      </w:pPr>
      <w:r w:rsidRPr="00036A37">
        <w:rPr>
          <w:rStyle w:val="HideTWBExt"/>
          <w:b w:val="0"/>
        </w:rPr>
        <w:t>&lt;Article&gt;</w:t>
      </w:r>
      <w:r w:rsidRPr="00036A37">
        <w:t>Članak 38.</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7AEC4A12" w14:textId="77777777" w:rsidTr="00C17497">
        <w:trPr>
          <w:trHeight w:val="240"/>
          <w:jc w:val="center"/>
        </w:trPr>
        <w:tc>
          <w:tcPr>
            <w:tcW w:w="9752" w:type="dxa"/>
            <w:gridSpan w:val="2"/>
            <w:tcBorders>
              <w:top w:val="nil"/>
              <w:left w:val="nil"/>
              <w:bottom w:val="nil"/>
              <w:right w:val="nil"/>
            </w:tcBorders>
          </w:tcPr>
          <w:p w14:paraId="5DBB7109" w14:textId="77777777" w:rsidR="00225736" w:rsidRPr="00036A37" w:rsidRDefault="00225736" w:rsidP="00C17497"/>
        </w:tc>
      </w:tr>
      <w:tr w:rsidR="00225736" w:rsidRPr="00036A37" w14:paraId="2C9CE6FD" w14:textId="77777777" w:rsidTr="00C17497">
        <w:trPr>
          <w:trHeight w:val="240"/>
          <w:jc w:val="center"/>
        </w:trPr>
        <w:tc>
          <w:tcPr>
            <w:tcW w:w="4876" w:type="dxa"/>
            <w:tcBorders>
              <w:top w:val="nil"/>
              <w:left w:val="nil"/>
              <w:bottom w:val="nil"/>
              <w:right w:val="nil"/>
            </w:tcBorders>
            <w:hideMark/>
          </w:tcPr>
          <w:p w14:paraId="55E292A4"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70209264" w14:textId="77777777" w:rsidR="00225736" w:rsidRPr="00036A37" w:rsidRDefault="00225736" w:rsidP="00C17497">
            <w:pPr>
              <w:pStyle w:val="AmColumnHeading"/>
            </w:pPr>
            <w:r w:rsidRPr="00036A37">
              <w:t>Izmjena</w:t>
            </w:r>
          </w:p>
        </w:tc>
      </w:tr>
      <w:tr w:rsidR="00225736" w:rsidRPr="00036A37" w14:paraId="147D8AAD" w14:textId="77777777" w:rsidTr="00C17497">
        <w:trPr>
          <w:jc w:val="center"/>
        </w:trPr>
        <w:tc>
          <w:tcPr>
            <w:tcW w:w="4876" w:type="dxa"/>
            <w:tcBorders>
              <w:top w:val="nil"/>
              <w:left w:val="nil"/>
              <w:bottom w:val="nil"/>
              <w:right w:val="nil"/>
            </w:tcBorders>
            <w:hideMark/>
          </w:tcPr>
          <w:p w14:paraId="1A5637AD" w14:textId="77777777" w:rsidR="00225736" w:rsidRPr="00036A37" w:rsidRDefault="00225736" w:rsidP="00C17497">
            <w:pPr>
              <w:pStyle w:val="Normal6a"/>
            </w:pPr>
            <w:r w:rsidRPr="00036A37">
              <w:t xml:space="preserve">Pri ulasku trgovačkog društva ili stalne poslovne jedinice u skupinu BEFIT-a, svi neodbijeni gubici nastali prije datuma ulaska, u skladu s pravom o porezu na dobit države članice u kojoj ima poreznu </w:t>
            </w:r>
            <w:proofErr w:type="spellStart"/>
            <w:r w:rsidRPr="00036A37">
              <w:lastRenderedPageBreak/>
              <w:t>rezidentnost</w:t>
            </w:r>
            <w:proofErr w:type="spellEnd"/>
            <w:r w:rsidRPr="00036A37">
              <w:t xml:space="preserve"> ili se u njoj nalazi, odbijaju se od njihova udjela u poreznoj osnovici BEFIT-a kako je utvrđeno u skladu s poglavljem III.</w:t>
            </w:r>
          </w:p>
        </w:tc>
        <w:tc>
          <w:tcPr>
            <w:tcW w:w="4876" w:type="dxa"/>
            <w:tcBorders>
              <w:top w:val="nil"/>
              <w:left w:val="nil"/>
              <w:bottom w:val="nil"/>
              <w:right w:val="nil"/>
            </w:tcBorders>
            <w:hideMark/>
          </w:tcPr>
          <w:p w14:paraId="78A2B16D" w14:textId="77777777" w:rsidR="00225736" w:rsidRPr="00036A37" w:rsidRDefault="00225736" w:rsidP="00C17497">
            <w:pPr>
              <w:pStyle w:val="Normal6a"/>
            </w:pPr>
            <w:r w:rsidRPr="00036A37">
              <w:lastRenderedPageBreak/>
              <w:t xml:space="preserve">Pri ulasku trgovačkog društva ili stalne poslovne jedinice u skupinu BEFIT-a, svi neodbijeni gubici nastali </w:t>
            </w:r>
            <w:r w:rsidRPr="00036A37">
              <w:rPr>
                <w:b/>
                <w:bCs/>
                <w:i/>
                <w:iCs/>
              </w:rPr>
              <w:t>do pet godina</w:t>
            </w:r>
            <w:r w:rsidRPr="00036A37">
              <w:t xml:space="preserve"> prije datuma ulaska, u skladu s pravom o porezu na dobit države članice u kojoj ima </w:t>
            </w:r>
            <w:r w:rsidRPr="00036A37">
              <w:lastRenderedPageBreak/>
              <w:t xml:space="preserve">poreznu </w:t>
            </w:r>
            <w:proofErr w:type="spellStart"/>
            <w:r w:rsidRPr="00036A37">
              <w:t>rezidentnost</w:t>
            </w:r>
            <w:proofErr w:type="spellEnd"/>
            <w:r w:rsidRPr="00036A37">
              <w:t xml:space="preserve"> ili se u njoj nalazi, odbijaju se od njihova udjela u poreznoj osnovici BEFIT-a kako je utvrđeno u skladu s poglavljem III.</w:t>
            </w:r>
          </w:p>
        </w:tc>
      </w:tr>
    </w:tbl>
    <w:p w14:paraId="2F3DCDDD" w14:textId="77777777" w:rsidR="00225736" w:rsidRPr="00036A37" w:rsidRDefault="00225736" w:rsidP="00225736">
      <w:pPr>
        <w:rPr>
          <w:rStyle w:val="HideTWBExt"/>
        </w:rPr>
      </w:pPr>
      <w:r w:rsidRPr="00036A37">
        <w:rPr>
          <w:rStyle w:val="HideTWBExt"/>
        </w:rPr>
        <w:lastRenderedPageBreak/>
        <w:t>&lt;/Amend&gt;</w:t>
      </w:r>
    </w:p>
    <w:p w14:paraId="710F67E8"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50</w:t>
      </w:r>
      <w:r w:rsidRPr="00036A37">
        <w:rPr>
          <w:rStyle w:val="HideTWBExt"/>
          <w:b w:val="0"/>
        </w:rPr>
        <w:t>&lt;/NumAm&gt;</w:t>
      </w:r>
    </w:p>
    <w:p w14:paraId="77121A33" w14:textId="77777777" w:rsidR="00225736" w:rsidRPr="00036A37" w:rsidRDefault="00225736" w:rsidP="009C529A">
      <w:pPr>
        <w:pStyle w:val="NormalBold"/>
        <w:spacing w:before="240"/>
        <w:rPr>
          <w:rStyle w:val="HideTWBExt"/>
        </w:rPr>
      </w:pPr>
    </w:p>
    <w:p w14:paraId="0C841E87" w14:textId="77777777" w:rsidR="00225736" w:rsidRPr="00036A37" w:rsidRDefault="00225736" w:rsidP="009C529A">
      <w:pPr>
        <w:pStyle w:val="NormalBold"/>
        <w:spacing w:before="240"/>
        <w:rPr>
          <w:rStyle w:val="HideTWBExt"/>
        </w:rPr>
      </w:pPr>
    </w:p>
    <w:p w14:paraId="4393C83B"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17755933" w14:textId="77777777" w:rsidR="00225736" w:rsidRPr="00036A37" w:rsidRDefault="00225736" w:rsidP="00225736">
      <w:pPr>
        <w:pStyle w:val="NormalBold"/>
      </w:pPr>
      <w:r w:rsidRPr="00036A37">
        <w:rPr>
          <w:rStyle w:val="HideTWBExt"/>
          <w:b w:val="0"/>
        </w:rPr>
        <w:t>&lt;Article&gt;</w:t>
      </w:r>
      <w:r w:rsidRPr="00036A37">
        <w:t>Članak 41. – stavak 1. – podstavak 1.</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6ED3E8F1" w14:textId="77777777" w:rsidTr="00C17497">
        <w:trPr>
          <w:trHeight w:val="240"/>
          <w:jc w:val="center"/>
        </w:trPr>
        <w:tc>
          <w:tcPr>
            <w:tcW w:w="9752" w:type="dxa"/>
            <w:gridSpan w:val="2"/>
            <w:tcBorders>
              <w:top w:val="nil"/>
              <w:left w:val="nil"/>
              <w:bottom w:val="nil"/>
              <w:right w:val="nil"/>
            </w:tcBorders>
          </w:tcPr>
          <w:p w14:paraId="0BEBC43C" w14:textId="77777777" w:rsidR="00225736" w:rsidRPr="00036A37" w:rsidRDefault="00225736" w:rsidP="00C17497"/>
        </w:tc>
      </w:tr>
      <w:tr w:rsidR="00225736" w:rsidRPr="00036A37" w14:paraId="6DBF9FC5" w14:textId="77777777" w:rsidTr="00C17497">
        <w:trPr>
          <w:trHeight w:val="240"/>
          <w:jc w:val="center"/>
        </w:trPr>
        <w:tc>
          <w:tcPr>
            <w:tcW w:w="4876" w:type="dxa"/>
            <w:tcBorders>
              <w:top w:val="nil"/>
              <w:left w:val="nil"/>
              <w:bottom w:val="nil"/>
              <w:right w:val="nil"/>
            </w:tcBorders>
            <w:hideMark/>
          </w:tcPr>
          <w:p w14:paraId="529C59C4"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532C838D" w14:textId="77777777" w:rsidR="00225736" w:rsidRPr="00036A37" w:rsidRDefault="00225736" w:rsidP="00C17497">
            <w:pPr>
              <w:pStyle w:val="AmColumnHeading"/>
            </w:pPr>
            <w:r w:rsidRPr="00036A37">
              <w:t>Izmjena</w:t>
            </w:r>
          </w:p>
        </w:tc>
      </w:tr>
      <w:tr w:rsidR="00225736" w:rsidRPr="00036A37" w14:paraId="23C7CAF7" w14:textId="77777777" w:rsidTr="00C17497">
        <w:trPr>
          <w:jc w:val="center"/>
        </w:trPr>
        <w:tc>
          <w:tcPr>
            <w:tcW w:w="4876" w:type="dxa"/>
            <w:tcBorders>
              <w:top w:val="nil"/>
              <w:left w:val="nil"/>
              <w:bottom w:val="nil"/>
              <w:right w:val="nil"/>
            </w:tcBorders>
            <w:hideMark/>
          </w:tcPr>
          <w:p w14:paraId="6B6149D1" w14:textId="77777777" w:rsidR="00225736" w:rsidRPr="00036A37" w:rsidRDefault="00225736" w:rsidP="00C17497">
            <w:pPr>
              <w:pStyle w:val="Normal6a"/>
            </w:pPr>
            <w:r w:rsidRPr="00036A37">
              <w:t>Neovisno o članku 9., ako zbog prijenosa dionica određeni član skupine BEFIT-a napusti skupinu BEFIT-a, a tijekom te ili prethodne fiskalne godine stekao je u transakciji unutar skupine BEFIT-a jednu ili više stavki dugotrajne imovine, iznos koji odgovara dobiti ili gubitku koji proizlaze iz prijenosa te dugotrajne imovine unutar skupine BEFIT-a uključuje se u neto računovodstvenu dobit ili gubitak člana skupine BEFIT-a koji je bio vlasnik imovine prije prijenosa unutar skupine BEFIT-a.</w:t>
            </w:r>
          </w:p>
        </w:tc>
        <w:tc>
          <w:tcPr>
            <w:tcW w:w="4876" w:type="dxa"/>
            <w:tcBorders>
              <w:top w:val="nil"/>
              <w:left w:val="nil"/>
              <w:bottom w:val="nil"/>
              <w:right w:val="nil"/>
            </w:tcBorders>
            <w:hideMark/>
          </w:tcPr>
          <w:p w14:paraId="0E59BD82" w14:textId="77777777" w:rsidR="00225736" w:rsidRPr="00036A37" w:rsidRDefault="00225736" w:rsidP="00C17497">
            <w:pPr>
              <w:pStyle w:val="Normal6a"/>
            </w:pPr>
            <w:r w:rsidRPr="00036A37">
              <w:rPr>
                <w:i/>
              </w:rPr>
              <w:t>(Ne odnosi se na hrvatsku verziju.)</w:t>
            </w:r>
          </w:p>
        </w:tc>
      </w:tr>
    </w:tbl>
    <w:p w14:paraId="42C23C0C" w14:textId="77777777" w:rsidR="00225736" w:rsidRPr="00036A37" w:rsidRDefault="00225736" w:rsidP="00225736">
      <w:r w:rsidRPr="00036A37">
        <w:rPr>
          <w:rStyle w:val="HideTWBExt"/>
        </w:rPr>
        <w:t>&lt;/Amend&gt;</w:t>
      </w:r>
    </w:p>
    <w:p w14:paraId="30867BCA"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51</w:t>
      </w:r>
      <w:r w:rsidRPr="00036A37">
        <w:rPr>
          <w:rStyle w:val="HideTWBExt"/>
          <w:b w:val="0"/>
        </w:rPr>
        <w:t>&lt;/NumAm&gt;</w:t>
      </w:r>
    </w:p>
    <w:p w14:paraId="3247CFA6"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7F5CFED" w14:textId="77777777" w:rsidR="00225736" w:rsidRPr="00036A37" w:rsidRDefault="00225736" w:rsidP="00225736">
      <w:pPr>
        <w:pStyle w:val="NormalBold"/>
        <w:keepNext/>
      </w:pPr>
      <w:r w:rsidRPr="00036A37">
        <w:rPr>
          <w:rStyle w:val="HideTWBExt"/>
          <w:b w:val="0"/>
        </w:rPr>
        <w:t>&lt;Article&gt;</w:t>
      </w:r>
      <w:r w:rsidRPr="00036A37">
        <w:t>Članak 41. – stavak 1. – podstavak 2.</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4E55BE91" w14:textId="77777777" w:rsidTr="00C17497">
        <w:trPr>
          <w:jc w:val="center"/>
        </w:trPr>
        <w:tc>
          <w:tcPr>
            <w:tcW w:w="9752" w:type="dxa"/>
            <w:gridSpan w:val="2"/>
          </w:tcPr>
          <w:p w14:paraId="7C36688C" w14:textId="77777777" w:rsidR="00225736" w:rsidRPr="00036A37" w:rsidRDefault="00225736" w:rsidP="00C17497">
            <w:pPr>
              <w:keepNext/>
            </w:pPr>
          </w:p>
        </w:tc>
      </w:tr>
      <w:tr w:rsidR="00225736" w:rsidRPr="00036A37" w14:paraId="0CD228A4" w14:textId="77777777" w:rsidTr="00C17497">
        <w:trPr>
          <w:jc w:val="center"/>
        </w:trPr>
        <w:tc>
          <w:tcPr>
            <w:tcW w:w="4876" w:type="dxa"/>
          </w:tcPr>
          <w:p w14:paraId="4A7C9652" w14:textId="77777777" w:rsidR="00225736" w:rsidRPr="00036A37" w:rsidRDefault="00225736" w:rsidP="00C17497">
            <w:pPr>
              <w:pStyle w:val="AmColumnHeading"/>
              <w:keepNext/>
            </w:pPr>
            <w:r w:rsidRPr="00036A37">
              <w:t>Tekst koji je predložila Komisija</w:t>
            </w:r>
          </w:p>
        </w:tc>
        <w:tc>
          <w:tcPr>
            <w:tcW w:w="4876" w:type="dxa"/>
          </w:tcPr>
          <w:p w14:paraId="289F92DE" w14:textId="77777777" w:rsidR="00225736" w:rsidRPr="00036A37" w:rsidRDefault="00225736" w:rsidP="00C17497">
            <w:pPr>
              <w:pStyle w:val="AmColumnHeading"/>
              <w:keepNext/>
            </w:pPr>
            <w:r w:rsidRPr="00036A37">
              <w:t>Izmjena</w:t>
            </w:r>
          </w:p>
        </w:tc>
      </w:tr>
      <w:tr w:rsidR="00225736" w:rsidRPr="00036A37" w14:paraId="07894E87" w14:textId="77777777" w:rsidTr="00C17497">
        <w:trPr>
          <w:jc w:val="center"/>
        </w:trPr>
        <w:tc>
          <w:tcPr>
            <w:tcW w:w="4876" w:type="dxa"/>
          </w:tcPr>
          <w:p w14:paraId="756DD4D2" w14:textId="77777777" w:rsidR="00225736" w:rsidRPr="00036A37" w:rsidRDefault="00225736" w:rsidP="00C17497">
            <w:pPr>
              <w:pStyle w:val="Normal6a"/>
            </w:pPr>
            <w:r w:rsidRPr="00036A37">
              <w:t>Prvi podstavak ne primjenjuje se ako član skupine BEFIT-a dokaže da je transakcija unutar skupine BEFIT-a izvršena iz valjanih komercijalnih razloga.</w:t>
            </w:r>
          </w:p>
        </w:tc>
        <w:tc>
          <w:tcPr>
            <w:tcW w:w="4876" w:type="dxa"/>
          </w:tcPr>
          <w:p w14:paraId="118A73CE" w14:textId="77777777" w:rsidR="00225736" w:rsidRPr="00036A37" w:rsidRDefault="00225736" w:rsidP="00C17497">
            <w:pPr>
              <w:pStyle w:val="Normal6a"/>
              <w:rPr>
                <w:b/>
                <w:i/>
                <w:vertAlign w:val="superscript"/>
              </w:rPr>
            </w:pPr>
            <w:r w:rsidRPr="00036A37">
              <w:t>Prvi podstavak ne primjenjuje se ako član skupine BEFIT-a dokaže da je transakcija unutar skupine BEFIT-a izvršena iz valjanih komercijalnih razloga</w:t>
            </w:r>
            <w:r w:rsidRPr="00036A37">
              <w:rPr>
                <w:b/>
                <w:i/>
              </w:rPr>
              <w:t xml:space="preserve"> u smislu članka 15. stavka 1. točke (a) Direktive 2009/133/EZ</w:t>
            </w:r>
            <w:r w:rsidRPr="00036A37">
              <w:t>.</w:t>
            </w:r>
          </w:p>
        </w:tc>
      </w:tr>
    </w:tbl>
    <w:p w14:paraId="3996365C" w14:textId="77777777" w:rsidR="00225736" w:rsidRPr="00036A37" w:rsidRDefault="00225736" w:rsidP="00225736">
      <w:r w:rsidRPr="00036A37">
        <w:rPr>
          <w:rStyle w:val="HideTWBExt"/>
        </w:rPr>
        <w:t>&lt;/Amend&gt;</w:t>
      </w:r>
    </w:p>
    <w:p w14:paraId="52B02C6E"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52</w:t>
      </w:r>
      <w:r w:rsidRPr="00036A37">
        <w:rPr>
          <w:rStyle w:val="HideTWBExt"/>
          <w:b w:val="0"/>
        </w:rPr>
        <w:t>&lt;/NumAm&gt;</w:t>
      </w:r>
    </w:p>
    <w:p w14:paraId="4BA55CF7"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21EC43E1" w14:textId="77777777" w:rsidR="00225736" w:rsidRPr="00036A37" w:rsidRDefault="00225736" w:rsidP="00225736">
      <w:pPr>
        <w:pStyle w:val="NormalBold"/>
        <w:keepNext/>
      </w:pPr>
      <w:r w:rsidRPr="00036A37">
        <w:rPr>
          <w:rStyle w:val="HideTWBExt"/>
          <w:b w:val="0"/>
        </w:rPr>
        <w:t>&lt;Article&gt;</w:t>
      </w:r>
      <w:r w:rsidRPr="00036A37">
        <w:t>Članak 42. – stavak 2. – točka b</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6BB1AAD0" w14:textId="77777777" w:rsidTr="00C17497">
        <w:trPr>
          <w:jc w:val="center"/>
        </w:trPr>
        <w:tc>
          <w:tcPr>
            <w:tcW w:w="9752" w:type="dxa"/>
            <w:gridSpan w:val="2"/>
          </w:tcPr>
          <w:p w14:paraId="7FF4C189" w14:textId="77777777" w:rsidR="00225736" w:rsidRPr="00036A37" w:rsidRDefault="00225736" w:rsidP="00C17497">
            <w:pPr>
              <w:keepNext/>
            </w:pPr>
          </w:p>
        </w:tc>
      </w:tr>
      <w:tr w:rsidR="00225736" w:rsidRPr="00036A37" w14:paraId="4E4CB60A" w14:textId="77777777" w:rsidTr="00C17497">
        <w:trPr>
          <w:jc w:val="center"/>
        </w:trPr>
        <w:tc>
          <w:tcPr>
            <w:tcW w:w="4876" w:type="dxa"/>
          </w:tcPr>
          <w:p w14:paraId="19F2EC1E" w14:textId="77777777" w:rsidR="00225736" w:rsidRPr="00036A37" w:rsidRDefault="00225736" w:rsidP="00C17497">
            <w:pPr>
              <w:pStyle w:val="AmColumnHeading"/>
              <w:keepNext/>
            </w:pPr>
            <w:r w:rsidRPr="00036A37">
              <w:t>Tekst koji je predložila Komisija</w:t>
            </w:r>
          </w:p>
        </w:tc>
        <w:tc>
          <w:tcPr>
            <w:tcW w:w="4876" w:type="dxa"/>
          </w:tcPr>
          <w:p w14:paraId="17590CCC" w14:textId="77777777" w:rsidR="00225736" w:rsidRPr="00036A37" w:rsidRDefault="00225736" w:rsidP="00C17497">
            <w:pPr>
              <w:pStyle w:val="AmColumnHeading"/>
              <w:keepNext/>
            </w:pPr>
            <w:r w:rsidRPr="00036A37">
              <w:t>Izmjena</w:t>
            </w:r>
          </w:p>
        </w:tc>
      </w:tr>
      <w:tr w:rsidR="00225736" w:rsidRPr="00036A37" w14:paraId="76ED1B08" w14:textId="77777777" w:rsidTr="00C17497">
        <w:trPr>
          <w:jc w:val="center"/>
        </w:trPr>
        <w:tc>
          <w:tcPr>
            <w:tcW w:w="4876" w:type="dxa"/>
          </w:tcPr>
          <w:p w14:paraId="6FF085DB" w14:textId="77777777" w:rsidR="00225736" w:rsidRPr="00036A37" w:rsidRDefault="00225736" w:rsidP="00C17497">
            <w:pPr>
              <w:pStyle w:val="Normal6a"/>
            </w:pPr>
            <w:r w:rsidRPr="00036A37">
              <w:t>(b)</w:t>
            </w:r>
            <w:r w:rsidRPr="00036A37">
              <w:tab/>
              <w:t>negativan iznos, gubitak se prenosi u buduće razdoblje i prebija se sa sljedećom pozitivnom poreznom osnovicom BEFIT-a.</w:t>
            </w:r>
          </w:p>
        </w:tc>
        <w:tc>
          <w:tcPr>
            <w:tcW w:w="4876" w:type="dxa"/>
          </w:tcPr>
          <w:p w14:paraId="794C15CC" w14:textId="77777777" w:rsidR="00225736" w:rsidRPr="00036A37" w:rsidRDefault="00225736" w:rsidP="00C17497">
            <w:pPr>
              <w:pStyle w:val="Normal6a"/>
              <w:rPr>
                <w:b/>
                <w:i/>
                <w:szCs w:val="24"/>
              </w:rPr>
            </w:pPr>
            <w:r w:rsidRPr="00036A37">
              <w:t>(b)</w:t>
            </w:r>
            <w:r w:rsidRPr="00036A37">
              <w:tab/>
              <w:t xml:space="preserve">negativan iznos, gubitak </w:t>
            </w:r>
            <w:r w:rsidRPr="00036A37">
              <w:rPr>
                <w:b/>
                <w:i/>
              </w:rPr>
              <w:t xml:space="preserve">prebija </w:t>
            </w:r>
            <w:r w:rsidRPr="00036A37">
              <w:t xml:space="preserve">se </w:t>
            </w:r>
            <w:r w:rsidRPr="00036A37">
              <w:rPr>
                <w:b/>
                <w:i/>
              </w:rPr>
              <w:t xml:space="preserve">s oporezivom dobiti krajnjeg matičnog društva i </w:t>
            </w:r>
            <w:r w:rsidRPr="00036A37">
              <w:t>prenosi</w:t>
            </w:r>
            <w:r w:rsidRPr="00036A37">
              <w:rPr>
                <w:b/>
                <w:i/>
              </w:rPr>
              <w:t xml:space="preserve"> se</w:t>
            </w:r>
            <w:r w:rsidRPr="00036A37">
              <w:t xml:space="preserve"> u buduće razdoblje </w:t>
            </w:r>
            <w:r w:rsidRPr="00036A37">
              <w:rPr>
                <w:b/>
                <w:i/>
              </w:rPr>
              <w:t xml:space="preserve">od najviše pet godina </w:t>
            </w:r>
            <w:r w:rsidRPr="00036A37">
              <w:t>i prebija se sa sljedećom pozitivnom poreznom osnovicom BEFIT-a.</w:t>
            </w:r>
            <w:r w:rsidRPr="00036A37">
              <w:rPr>
                <w:b/>
                <w:i/>
              </w:rPr>
              <w:t xml:space="preserve"> Odbitak je razmjeran udjelu krajnjeg matičnog društva u njegovim društvima kćerima koja ispunjavaju uvjete, kako je navedeno u članku 3. stavku 1., te u cijelosti za stalne poslovne jedinice. Smanjenje porezne osnovice poreznog obveznika rezidenta ne smije imati za rezultat negativan iznos.</w:t>
            </w:r>
          </w:p>
        </w:tc>
      </w:tr>
    </w:tbl>
    <w:p w14:paraId="0132FFB7" w14:textId="77777777" w:rsidR="00225736" w:rsidRPr="00036A37" w:rsidRDefault="00225736" w:rsidP="00225736">
      <w:pPr>
        <w:rPr>
          <w:rStyle w:val="HideTWBExt"/>
          <w:rFonts w:eastAsiaTheme="majorEastAsia"/>
        </w:rPr>
      </w:pPr>
      <w:r w:rsidRPr="00036A37">
        <w:rPr>
          <w:rStyle w:val="HideTWBExt"/>
        </w:rPr>
        <w:t>&lt;/Amend&gt;</w:t>
      </w:r>
    </w:p>
    <w:p w14:paraId="1C88C20F"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53</w:t>
      </w:r>
      <w:r w:rsidRPr="00036A37">
        <w:rPr>
          <w:rStyle w:val="HideTWBExt"/>
          <w:b w:val="0"/>
        </w:rPr>
        <w:t>&lt;/NumAm&gt;</w:t>
      </w:r>
    </w:p>
    <w:p w14:paraId="4589843B" w14:textId="77777777" w:rsidR="00225736" w:rsidRPr="00036A37" w:rsidRDefault="00225736" w:rsidP="009C529A">
      <w:pPr>
        <w:pStyle w:val="NormalBold"/>
        <w:spacing w:before="240"/>
        <w:rPr>
          <w:rStyle w:val="HideTWBExt"/>
        </w:rPr>
      </w:pPr>
    </w:p>
    <w:p w14:paraId="47A2950D" w14:textId="77777777" w:rsidR="00225736" w:rsidRPr="00036A37" w:rsidRDefault="00225736" w:rsidP="009C529A">
      <w:pPr>
        <w:pStyle w:val="NormalBold"/>
        <w:spacing w:before="240"/>
        <w:rPr>
          <w:rStyle w:val="HideTWBExt"/>
        </w:rPr>
      </w:pPr>
    </w:p>
    <w:p w14:paraId="433CEC23"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133BE172" w14:textId="77777777" w:rsidR="00225736" w:rsidRPr="00036A37" w:rsidRDefault="00225736" w:rsidP="00225736">
      <w:pPr>
        <w:pStyle w:val="NormalBold"/>
      </w:pPr>
      <w:r w:rsidRPr="00036A37">
        <w:rPr>
          <w:rStyle w:val="HideTWBExt"/>
          <w:b w:val="0"/>
        </w:rPr>
        <w:t>&lt;Article&gt;</w:t>
      </w:r>
      <w:r w:rsidRPr="00036A37">
        <w:t>Članak 43. – stavak 1.a (novi)</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0EFC6B90" w14:textId="77777777" w:rsidTr="00C17497">
        <w:trPr>
          <w:trHeight w:val="240"/>
          <w:jc w:val="center"/>
        </w:trPr>
        <w:tc>
          <w:tcPr>
            <w:tcW w:w="9752" w:type="dxa"/>
            <w:gridSpan w:val="2"/>
            <w:tcBorders>
              <w:top w:val="nil"/>
              <w:left w:val="nil"/>
              <w:bottom w:val="nil"/>
              <w:right w:val="nil"/>
            </w:tcBorders>
          </w:tcPr>
          <w:p w14:paraId="7B448703" w14:textId="77777777" w:rsidR="00225736" w:rsidRPr="00036A37" w:rsidRDefault="00225736" w:rsidP="00C17497"/>
        </w:tc>
      </w:tr>
      <w:tr w:rsidR="00225736" w:rsidRPr="00036A37" w14:paraId="35576244" w14:textId="77777777" w:rsidTr="00C17497">
        <w:trPr>
          <w:trHeight w:val="240"/>
          <w:jc w:val="center"/>
        </w:trPr>
        <w:tc>
          <w:tcPr>
            <w:tcW w:w="4876" w:type="dxa"/>
            <w:tcBorders>
              <w:top w:val="nil"/>
              <w:left w:val="nil"/>
              <w:bottom w:val="nil"/>
              <w:right w:val="nil"/>
            </w:tcBorders>
            <w:hideMark/>
          </w:tcPr>
          <w:p w14:paraId="04B73554"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03858BF8" w14:textId="77777777" w:rsidR="00225736" w:rsidRPr="00036A37" w:rsidRDefault="00225736" w:rsidP="00C17497">
            <w:pPr>
              <w:pStyle w:val="AmColumnHeading"/>
            </w:pPr>
            <w:r w:rsidRPr="00036A37">
              <w:t>Izmjena</w:t>
            </w:r>
          </w:p>
        </w:tc>
      </w:tr>
      <w:tr w:rsidR="00225736" w:rsidRPr="00036A37" w14:paraId="4031E9F0" w14:textId="77777777" w:rsidTr="00C17497">
        <w:trPr>
          <w:jc w:val="center"/>
        </w:trPr>
        <w:tc>
          <w:tcPr>
            <w:tcW w:w="4876" w:type="dxa"/>
            <w:tcBorders>
              <w:top w:val="nil"/>
              <w:left w:val="nil"/>
              <w:bottom w:val="nil"/>
              <w:right w:val="nil"/>
            </w:tcBorders>
          </w:tcPr>
          <w:p w14:paraId="746194E1" w14:textId="77777777" w:rsidR="00225736" w:rsidRPr="00036A37" w:rsidRDefault="00225736" w:rsidP="00C17497">
            <w:pPr>
              <w:pStyle w:val="Normal6a"/>
            </w:pPr>
          </w:p>
        </w:tc>
        <w:tc>
          <w:tcPr>
            <w:tcW w:w="4876" w:type="dxa"/>
            <w:tcBorders>
              <w:top w:val="nil"/>
              <w:left w:val="nil"/>
              <w:bottom w:val="nil"/>
              <w:right w:val="nil"/>
            </w:tcBorders>
            <w:hideMark/>
          </w:tcPr>
          <w:p w14:paraId="5E997532" w14:textId="77777777" w:rsidR="00225736" w:rsidRPr="00036A37" w:rsidRDefault="00225736" w:rsidP="00C17497">
            <w:pPr>
              <w:pStyle w:val="Normal6a"/>
            </w:pPr>
            <w:r w:rsidRPr="00036A37">
              <w:rPr>
                <w:b/>
                <w:i/>
              </w:rPr>
              <w:t>1.a</w:t>
            </w:r>
            <w:r w:rsidRPr="00036A37">
              <w:tab/>
            </w:r>
            <w:r w:rsidRPr="00036A37">
              <w:rPr>
                <w:b/>
                <w:i/>
              </w:rPr>
              <w:t>Komisija osigurava jasne i usklađene kriterije za utvrđivanje stvarnog vlasništva. Cilj je tih kriterija osigurati dosljednu primjenu sustava izuzeća, smanjiti pravnu nesigurnost i spriječiti zlouporabu. Kriteriji se izrađuju uz savjetovanje s državama članicama i, prema potrebi, usklađuju s međunarodnim normama.</w:t>
            </w:r>
          </w:p>
        </w:tc>
      </w:tr>
    </w:tbl>
    <w:p w14:paraId="55E86FCE" w14:textId="77777777" w:rsidR="00225736" w:rsidRPr="00036A37" w:rsidRDefault="00225736" w:rsidP="00225736">
      <w:r w:rsidRPr="00036A37">
        <w:rPr>
          <w:rStyle w:val="HideTWBExt"/>
        </w:rPr>
        <w:t>&lt;/Amend&gt;</w:t>
      </w:r>
    </w:p>
    <w:p w14:paraId="511626F3"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54</w:t>
      </w:r>
      <w:r w:rsidRPr="00036A37">
        <w:rPr>
          <w:rStyle w:val="HideTWBExt"/>
          <w:b w:val="0"/>
        </w:rPr>
        <w:t>&lt;/NumAm&gt;</w:t>
      </w:r>
    </w:p>
    <w:p w14:paraId="59E10E72" w14:textId="77777777" w:rsidR="00225736" w:rsidRPr="00036A37" w:rsidRDefault="00225736" w:rsidP="009C529A">
      <w:pPr>
        <w:pStyle w:val="NormalBold"/>
        <w:spacing w:before="240"/>
        <w:rPr>
          <w:rStyle w:val="HideTWBExt"/>
        </w:rPr>
      </w:pPr>
    </w:p>
    <w:p w14:paraId="29F400E9" w14:textId="77777777" w:rsidR="00225736" w:rsidRPr="00036A37" w:rsidRDefault="00225736" w:rsidP="009C529A">
      <w:pPr>
        <w:pStyle w:val="NormalBold"/>
        <w:spacing w:before="240"/>
        <w:rPr>
          <w:rStyle w:val="HideTWBExt"/>
        </w:rPr>
      </w:pPr>
    </w:p>
    <w:p w14:paraId="10D3A7CA"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22D8AC41" w14:textId="77777777" w:rsidR="00225736" w:rsidRPr="00036A37" w:rsidRDefault="00225736" w:rsidP="00225736">
      <w:pPr>
        <w:pStyle w:val="NormalBold"/>
      </w:pPr>
      <w:r w:rsidRPr="00036A37">
        <w:rPr>
          <w:rStyle w:val="HideTWBExt"/>
          <w:b w:val="0"/>
        </w:rPr>
        <w:t>&lt;Article&gt;</w:t>
      </w:r>
      <w:r w:rsidRPr="00036A37">
        <w:t>Članak 45. – stavak 1. – podstavak 1.</w:t>
      </w:r>
      <w:r w:rsidRPr="00036A3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6ED8F45C" w14:textId="77777777" w:rsidTr="00C17497">
        <w:trPr>
          <w:trHeight w:val="240"/>
          <w:jc w:val="center"/>
        </w:trPr>
        <w:tc>
          <w:tcPr>
            <w:tcW w:w="9752" w:type="dxa"/>
            <w:gridSpan w:val="2"/>
            <w:tcBorders>
              <w:top w:val="nil"/>
              <w:left w:val="nil"/>
              <w:bottom w:val="nil"/>
              <w:right w:val="nil"/>
            </w:tcBorders>
          </w:tcPr>
          <w:p w14:paraId="6D54F21B" w14:textId="77777777" w:rsidR="00225736" w:rsidRPr="00036A37" w:rsidRDefault="00225736" w:rsidP="00C17497"/>
        </w:tc>
      </w:tr>
      <w:tr w:rsidR="00225736" w:rsidRPr="00036A37" w14:paraId="0ECFC6F6" w14:textId="77777777" w:rsidTr="00C17497">
        <w:trPr>
          <w:trHeight w:val="240"/>
          <w:jc w:val="center"/>
        </w:trPr>
        <w:tc>
          <w:tcPr>
            <w:tcW w:w="4876" w:type="dxa"/>
            <w:tcBorders>
              <w:top w:val="nil"/>
              <w:left w:val="nil"/>
              <w:bottom w:val="nil"/>
              <w:right w:val="nil"/>
            </w:tcBorders>
            <w:hideMark/>
          </w:tcPr>
          <w:p w14:paraId="142365AF"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2D00B295" w14:textId="77777777" w:rsidR="00225736" w:rsidRPr="00036A37" w:rsidRDefault="00225736" w:rsidP="00C17497">
            <w:pPr>
              <w:pStyle w:val="AmColumnHeading"/>
            </w:pPr>
            <w:r w:rsidRPr="00036A37">
              <w:t>Izmjena</w:t>
            </w:r>
          </w:p>
        </w:tc>
      </w:tr>
      <w:tr w:rsidR="00225736" w:rsidRPr="00036A37" w14:paraId="35B3156B" w14:textId="77777777" w:rsidTr="00C17497">
        <w:trPr>
          <w:jc w:val="center"/>
        </w:trPr>
        <w:tc>
          <w:tcPr>
            <w:tcW w:w="4876" w:type="dxa"/>
            <w:tcBorders>
              <w:top w:val="nil"/>
              <w:left w:val="nil"/>
              <w:bottom w:val="nil"/>
              <w:right w:val="nil"/>
            </w:tcBorders>
            <w:hideMark/>
          </w:tcPr>
          <w:p w14:paraId="5410941F" w14:textId="77777777" w:rsidR="00225736" w:rsidRPr="00036A37" w:rsidRDefault="00225736" w:rsidP="00C17497">
            <w:pPr>
              <w:pStyle w:val="Normal6a"/>
            </w:pPr>
            <w:r w:rsidRPr="00036A37">
              <w:t xml:space="preserve">Za svaku fiskalnu godinu od 1. srpnja 2028. do najkasnije 30. lipnja </w:t>
            </w:r>
            <w:r w:rsidRPr="00036A37">
              <w:rPr>
                <w:b/>
                <w:bCs/>
                <w:i/>
                <w:iCs/>
              </w:rPr>
              <w:t>2035</w:t>
            </w:r>
            <w:r w:rsidRPr="00036A37">
              <w:t>. („prijelazno razdoblje”) porezna osnovica BEFIT-a raspodjeljuje se članovima skupine BEFIT-a u skladu s postotkom osnovne raspodjele.</w:t>
            </w:r>
          </w:p>
        </w:tc>
        <w:tc>
          <w:tcPr>
            <w:tcW w:w="4876" w:type="dxa"/>
            <w:tcBorders>
              <w:top w:val="nil"/>
              <w:left w:val="nil"/>
              <w:bottom w:val="nil"/>
              <w:right w:val="nil"/>
            </w:tcBorders>
            <w:hideMark/>
          </w:tcPr>
          <w:p w14:paraId="1B0F516A" w14:textId="77777777" w:rsidR="00225736" w:rsidRPr="00036A37" w:rsidRDefault="00225736" w:rsidP="00C17497">
            <w:pPr>
              <w:pStyle w:val="Normal6a"/>
            </w:pPr>
            <w:r w:rsidRPr="00036A37">
              <w:t xml:space="preserve">Za svaku fiskalnu godinu od 1. srpnja 2028. do najkasnije 30. lipnja </w:t>
            </w:r>
            <w:r w:rsidRPr="00036A37">
              <w:rPr>
                <w:b/>
                <w:bCs/>
                <w:i/>
                <w:iCs/>
              </w:rPr>
              <w:t>2033</w:t>
            </w:r>
            <w:r w:rsidRPr="00036A37">
              <w:t>. („prijelazno razdoblje”) porezna osnovica BEFIT-a raspodjeljuje se članovima skupine BEFIT-a u skladu s postotkom osnovne raspodjele.</w:t>
            </w:r>
          </w:p>
        </w:tc>
      </w:tr>
    </w:tbl>
    <w:p w14:paraId="32496F68" w14:textId="77777777" w:rsidR="00225736" w:rsidRPr="00036A37" w:rsidRDefault="00225736" w:rsidP="00225736">
      <w:r w:rsidRPr="00036A37">
        <w:rPr>
          <w:rStyle w:val="HideTWBExt"/>
        </w:rPr>
        <w:t>&lt;/Amend&gt;</w:t>
      </w:r>
    </w:p>
    <w:p w14:paraId="4643B1D6"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55</w:t>
      </w:r>
      <w:r w:rsidRPr="00036A37">
        <w:rPr>
          <w:rStyle w:val="HideTWBExt"/>
          <w:b w:val="0"/>
        </w:rPr>
        <w:t>&lt;/NumAm&gt;</w:t>
      </w:r>
    </w:p>
    <w:p w14:paraId="2E0A3C67"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59BC1734" w14:textId="77777777" w:rsidR="00225736" w:rsidRPr="00036A37" w:rsidRDefault="00225736" w:rsidP="00225736">
      <w:pPr>
        <w:pStyle w:val="NormalBold"/>
        <w:keepNext/>
      </w:pPr>
      <w:r w:rsidRPr="00036A37">
        <w:rPr>
          <w:rStyle w:val="HideTWBExt"/>
          <w:b w:val="0"/>
        </w:rPr>
        <w:t>&lt;Article&gt;</w:t>
      </w:r>
      <w:r w:rsidRPr="00036A37">
        <w:t>Članak 45. – stavak 1. – podstavak 2.</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7F97B8D9" w14:textId="77777777" w:rsidTr="00C17497">
        <w:trPr>
          <w:jc w:val="center"/>
        </w:trPr>
        <w:tc>
          <w:tcPr>
            <w:tcW w:w="9752" w:type="dxa"/>
            <w:gridSpan w:val="2"/>
          </w:tcPr>
          <w:p w14:paraId="1FD3134A" w14:textId="77777777" w:rsidR="00225736" w:rsidRPr="00036A37" w:rsidRDefault="00225736" w:rsidP="00C17497">
            <w:pPr>
              <w:keepNext/>
            </w:pPr>
          </w:p>
        </w:tc>
      </w:tr>
      <w:tr w:rsidR="00225736" w:rsidRPr="00036A37" w14:paraId="1F5CA67E" w14:textId="77777777" w:rsidTr="00C17497">
        <w:trPr>
          <w:jc w:val="center"/>
        </w:trPr>
        <w:tc>
          <w:tcPr>
            <w:tcW w:w="4876" w:type="dxa"/>
          </w:tcPr>
          <w:p w14:paraId="7A9B5B28" w14:textId="77777777" w:rsidR="00225736" w:rsidRPr="00036A37" w:rsidRDefault="00225736" w:rsidP="00C17497">
            <w:pPr>
              <w:pStyle w:val="AmColumnHeading"/>
              <w:keepNext/>
            </w:pPr>
            <w:r w:rsidRPr="00036A37">
              <w:t>Tekst koji je predložila Komisija</w:t>
            </w:r>
          </w:p>
        </w:tc>
        <w:tc>
          <w:tcPr>
            <w:tcW w:w="4876" w:type="dxa"/>
          </w:tcPr>
          <w:p w14:paraId="35051753" w14:textId="77777777" w:rsidR="00225736" w:rsidRPr="00036A37" w:rsidRDefault="00225736" w:rsidP="00C17497">
            <w:pPr>
              <w:pStyle w:val="AmColumnHeading"/>
              <w:keepNext/>
            </w:pPr>
            <w:r w:rsidRPr="00036A37">
              <w:t>Izmjena</w:t>
            </w:r>
          </w:p>
        </w:tc>
      </w:tr>
      <w:tr w:rsidR="00225736" w:rsidRPr="00036A37" w14:paraId="7B33289D" w14:textId="77777777" w:rsidTr="00C17497">
        <w:trPr>
          <w:jc w:val="center"/>
        </w:trPr>
        <w:tc>
          <w:tcPr>
            <w:tcW w:w="4876" w:type="dxa"/>
          </w:tcPr>
          <w:p w14:paraId="406BF35C" w14:textId="77777777" w:rsidR="00225736" w:rsidRPr="00036A37" w:rsidRDefault="00225736" w:rsidP="00C17497">
            <w:pPr>
              <w:pStyle w:val="Normal6a"/>
            </w:pPr>
            <w:r w:rsidRPr="00036A37">
              <w:t>Za skupine koje počnu podlijegati ovoj Direktivi nakon isteka prve fiskalne godine u kojoj se ova Direktiva počinje primjenjivati, prijelazno razdoblje iz prvog podstavka završava najkasnije do 30. lipnja </w:t>
            </w:r>
            <w:r w:rsidRPr="00036A37">
              <w:rPr>
                <w:b/>
                <w:bCs/>
                <w:i/>
                <w:iCs/>
              </w:rPr>
              <w:t>2035</w:t>
            </w:r>
            <w:r w:rsidRPr="00036A37">
              <w:t>.</w:t>
            </w:r>
          </w:p>
        </w:tc>
        <w:tc>
          <w:tcPr>
            <w:tcW w:w="4876" w:type="dxa"/>
          </w:tcPr>
          <w:p w14:paraId="0863E41F" w14:textId="77777777" w:rsidR="00225736" w:rsidRPr="00036A37" w:rsidRDefault="00225736" w:rsidP="00C17497">
            <w:pPr>
              <w:pStyle w:val="Normal6a"/>
              <w:rPr>
                <w:szCs w:val="24"/>
              </w:rPr>
            </w:pPr>
            <w:r w:rsidRPr="00036A37">
              <w:t>Za skupine koje počnu podlijegati ovoj Direktivi nakon isteka prve fiskalne godine u kojoj se ova Direktiva počinje primjenjivati, prijelazno razdoblje iz prvog podstavka završava najkasnije do 30. lipnja </w:t>
            </w:r>
            <w:r w:rsidRPr="00036A37">
              <w:rPr>
                <w:b/>
                <w:bCs/>
                <w:i/>
                <w:iCs/>
              </w:rPr>
              <w:t>2033</w:t>
            </w:r>
            <w:r w:rsidRPr="00036A37">
              <w:t>.</w:t>
            </w:r>
          </w:p>
        </w:tc>
      </w:tr>
    </w:tbl>
    <w:p w14:paraId="74AA0771" w14:textId="77777777" w:rsidR="00225736" w:rsidRPr="00036A37" w:rsidRDefault="00225736" w:rsidP="00225736">
      <w:r w:rsidRPr="00036A37">
        <w:rPr>
          <w:rStyle w:val="HideTWBExt"/>
        </w:rPr>
        <w:t>&lt;/Amend&gt;</w:t>
      </w:r>
    </w:p>
    <w:p w14:paraId="39EC765C"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56</w:t>
      </w:r>
      <w:r w:rsidRPr="00036A37">
        <w:rPr>
          <w:rStyle w:val="HideTWBExt"/>
          <w:b w:val="0"/>
        </w:rPr>
        <w:t>&lt;/NumAm&gt;</w:t>
      </w:r>
    </w:p>
    <w:p w14:paraId="3F856816"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7BF6E476" w14:textId="77777777" w:rsidR="00225736" w:rsidRPr="00036A37" w:rsidRDefault="00225736" w:rsidP="00225736">
      <w:pPr>
        <w:pStyle w:val="NormalBold"/>
        <w:keepNext/>
      </w:pPr>
      <w:r w:rsidRPr="00036A37">
        <w:rPr>
          <w:rStyle w:val="HideTWBExt"/>
          <w:b w:val="0"/>
        </w:rPr>
        <w:t>&lt;Article&gt;</w:t>
      </w:r>
      <w:r w:rsidRPr="00036A37">
        <w:t>Članak 45. – stavak 3. – točka a</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AD4D5DB" w14:textId="77777777" w:rsidTr="00C17497">
        <w:trPr>
          <w:jc w:val="center"/>
        </w:trPr>
        <w:tc>
          <w:tcPr>
            <w:tcW w:w="9752" w:type="dxa"/>
            <w:gridSpan w:val="2"/>
          </w:tcPr>
          <w:p w14:paraId="49A78637" w14:textId="77777777" w:rsidR="00225736" w:rsidRPr="00036A37" w:rsidRDefault="00225736" w:rsidP="00C17497">
            <w:pPr>
              <w:keepNext/>
            </w:pPr>
          </w:p>
        </w:tc>
      </w:tr>
      <w:tr w:rsidR="00225736" w:rsidRPr="00036A37" w14:paraId="5CC23418" w14:textId="77777777" w:rsidTr="00C17497">
        <w:trPr>
          <w:jc w:val="center"/>
        </w:trPr>
        <w:tc>
          <w:tcPr>
            <w:tcW w:w="4876" w:type="dxa"/>
          </w:tcPr>
          <w:p w14:paraId="121CFF4A" w14:textId="77777777" w:rsidR="00225736" w:rsidRPr="00036A37" w:rsidRDefault="00225736" w:rsidP="00C17497">
            <w:pPr>
              <w:pStyle w:val="AmColumnHeading"/>
              <w:keepNext/>
            </w:pPr>
            <w:r w:rsidRPr="00036A37">
              <w:t>Tekst koji je predložila Komisija</w:t>
            </w:r>
          </w:p>
        </w:tc>
        <w:tc>
          <w:tcPr>
            <w:tcW w:w="4876" w:type="dxa"/>
          </w:tcPr>
          <w:p w14:paraId="7D7A6D5B" w14:textId="77777777" w:rsidR="00225736" w:rsidRPr="00036A37" w:rsidRDefault="00225736" w:rsidP="00C17497">
            <w:pPr>
              <w:pStyle w:val="AmColumnHeading"/>
              <w:keepNext/>
            </w:pPr>
            <w:r w:rsidRPr="00036A37">
              <w:t>Izmjena</w:t>
            </w:r>
          </w:p>
        </w:tc>
      </w:tr>
      <w:tr w:rsidR="00225736" w:rsidRPr="00036A37" w14:paraId="29546E97" w14:textId="77777777" w:rsidTr="00C17497">
        <w:trPr>
          <w:jc w:val="center"/>
        </w:trPr>
        <w:tc>
          <w:tcPr>
            <w:tcW w:w="4876" w:type="dxa"/>
          </w:tcPr>
          <w:p w14:paraId="21555643" w14:textId="77777777" w:rsidR="00225736" w:rsidRPr="00036A37" w:rsidRDefault="00225736" w:rsidP="00C17497">
            <w:pPr>
              <w:pStyle w:val="Normal6a"/>
            </w:pPr>
            <w:r w:rsidRPr="00036A37">
              <w:t>(a)</w:t>
            </w:r>
            <w:r w:rsidRPr="00036A37">
              <w:tab/>
              <w:t xml:space="preserve">zona niskog rizika: ako se nastali rashodi ili prihodi koje je član skupine BEFIT-a ostvario u transakcijama unutar skupine BEFIT-a u fiskalnoj godini povećavaju za manje od </w:t>
            </w:r>
            <w:r w:rsidRPr="00036A37">
              <w:rPr>
                <w:b/>
                <w:bCs/>
                <w:i/>
                <w:iCs/>
              </w:rPr>
              <w:t>10 %</w:t>
            </w:r>
            <w:r w:rsidRPr="00036A37">
              <w:t xml:space="preserve"> u usporedbi s prosječnim rashodom ili prihodom iz prethodne tri fiskalne godine od transakcija unutar BEFIT-a;</w:t>
            </w:r>
          </w:p>
        </w:tc>
        <w:tc>
          <w:tcPr>
            <w:tcW w:w="4876" w:type="dxa"/>
          </w:tcPr>
          <w:p w14:paraId="61DAFE23" w14:textId="77777777" w:rsidR="00225736" w:rsidRPr="00036A37" w:rsidRDefault="00225736" w:rsidP="00C17497">
            <w:pPr>
              <w:pStyle w:val="Normal6a"/>
              <w:rPr>
                <w:szCs w:val="24"/>
              </w:rPr>
            </w:pPr>
            <w:r w:rsidRPr="00036A37">
              <w:t>(a)</w:t>
            </w:r>
            <w:r w:rsidRPr="00036A37">
              <w:tab/>
              <w:t xml:space="preserve">zona niskog rizika: ako se nastali rashodi ili prihodi koje je član skupine BEFIT-a ostvario u transakcijama unutar skupine BEFIT-a u fiskalnoj godini povećavaju za manje od </w:t>
            </w:r>
            <w:r w:rsidRPr="00036A37">
              <w:rPr>
                <w:b/>
                <w:bCs/>
                <w:i/>
                <w:iCs/>
              </w:rPr>
              <w:t>15 %</w:t>
            </w:r>
            <w:r w:rsidRPr="00036A37">
              <w:t xml:space="preserve"> u usporedbi s prosječnim rashodom ili prihodom iz prethodne tri fiskalne godine od transakcija unutar BEFIT-a;</w:t>
            </w:r>
          </w:p>
        </w:tc>
      </w:tr>
    </w:tbl>
    <w:p w14:paraId="27236395" w14:textId="77777777" w:rsidR="00225736" w:rsidRPr="00036A37" w:rsidRDefault="00225736" w:rsidP="00225736">
      <w:r w:rsidRPr="00036A37">
        <w:rPr>
          <w:rStyle w:val="HideTWBExt"/>
        </w:rPr>
        <w:t>&lt;/Amend&gt;</w:t>
      </w:r>
    </w:p>
    <w:p w14:paraId="13B024F9"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57</w:t>
      </w:r>
      <w:r w:rsidRPr="00036A37">
        <w:rPr>
          <w:rStyle w:val="HideTWBExt"/>
          <w:b w:val="0"/>
        </w:rPr>
        <w:t>&lt;/NumAm&gt;</w:t>
      </w:r>
    </w:p>
    <w:p w14:paraId="67870FC3"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4374AB98" w14:textId="77777777" w:rsidR="00225736" w:rsidRPr="00036A37" w:rsidRDefault="00225736" w:rsidP="00225736">
      <w:pPr>
        <w:pStyle w:val="NormalBold"/>
        <w:keepNext/>
      </w:pPr>
      <w:r w:rsidRPr="00036A37">
        <w:rPr>
          <w:rStyle w:val="HideTWBExt"/>
          <w:b w:val="0"/>
        </w:rPr>
        <w:t>&lt;Article&gt;</w:t>
      </w:r>
      <w:r w:rsidRPr="00036A37">
        <w:t>Članak 45. – stavak 3. – točka b</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6D02452A" w14:textId="77777777" w:rsidTr="00C17497">
        <w:trPr>
          <w:jc w:val="center"/>
        </w:trPr>
        <w:tc>
          <w:tcPr>
            <w:tcW w:w="9752" w:type="dxa"/>
            <w:gridSpan w:val="2"/>
          </w:tcPr>
          <w:p w14:paraId="6DE7B471" w14:textId="77777777" w:rsidR="00225736" w:rsidRPr="00036A37" w:rsidRDefault="00225736" w:rsidP="00C17497">
            <w:pPr>
              <w:keepNext/>
            </w:pPr>
          </w:p>
        </w:tc>
      </w:tr>
      <w:tr w:rsidR="00225736" w:rsidRPr="00036A37" w14:paraId="75150782" w14:textId="77777777" w:rsidTr="00C17497">
        <w:trPr>
          <w:jc w:val="center"/>
        </w:trPr>
        <w:tc>
          <w:tcPr>
            <w:tcW w:w="4876" w:type="dxa"/>
          </w:tcPr>
          <w:p w14:paraId="0B244EAD" w14:textId="77777777" w:rsidR="00225736" w:rsidRPr="00036A37" w:rsidRDefault="00225736" w:rsidP="00C17497">
            <w:pPr>
              <w:pStyle w:val="AmColumnHeading"/>
              <w:keepNext/>
            </w:pPr>
            <w:r w:rsidRPr="00036A37">
              <w:t>Tekst koji je predložila Komisija</w:t>
            </w:r>
          </w:p>
        </w:tc>
        <w:tc>
          <w:tcPr>
            <w:tcW w:w="4876" w:type="dxa"/>
          </w:tcPr>
          <w:p w14:paraId="0AEB046A" w14:textId="77777777" w:rsidR="00225736" w:rsidRPr="00036A37" w:rsidRDefault="00225736" w:rsidP="00C17497">
            <w:pPr>
              <w:pStyle w:val="AmColumnHeading"/>
              <w:keepNext/>
            </w:pPr>
            <w:r w:rsidRPr="00036A37">
              <w:t>Izmjena</w:t>
            </w:r>
          </w:p>
        </w:tc>
      </w:tr>
      <w:tr w:rsidR="00225736" w:rsidRPr="00036A37" w14:paraId="2D43D6B4" w14:textId="77777777" w:rsidTr="00C17497">
        <w:trPr>
          <w:jc w:val="center"/>
        </w:trPr>
        <w:tc>
          <w:tcPr>
            <w:tcW w:w="4876" w:type="dxa"/>
          </w:tcPr>
          <w:p w14:paraId="42CDFE7D" w14:textId="77777777" w:rsidR="00225736" w:rsidRPr="00036A37" w:rsidRDefault="00225736" w:rsidP="00C17497">
            <w:pPr>
              <w:pStyle w:val="Normal6a"/>
            </w:pPr>
            <w:r w:rsidRPr="00036A37">
              <w:t>(b)</w:t>
            </w:r>
            <w:r w:rsidRPr="00036A37">
              <w:tab/>
              <w:t xml:space="preserve">zona visokog rizika: ako se nastali </w:t>
            </w:r>
            <w:r w:rsidRPr="00036A37">
              <w:lastRenderedPageBreak/>
              <w:t xml:space="preserve">rashodi ili prihodi koje je član skupine BEFIT-a ostvario u transakcijama unutar skupine BEFIT-a u fiskalnoj godini povećavaju za više od </w:t>
            </w:r>
            <w:r w:rsidRPr="00036A37">
              <w:rPr>
                <w:b/>
                <w:bCs/>
                <w:i/>
                <w:iCs/>
              </w:rPr>
              <w:t>10 %</w:t>
            </w:r>
            <w:r w:rsidRPr="00036A37">
              <w:t xml:space="preserve"> u usporedbi s prosječnim rashodom ili prihodom iz prethodne tri fiskalne godine od transakcija unutar skupine BEFIT-a;</w:t>
            </w:r>
          </w:p>
        </w:tc>
        <w:tc>
          <w:tcPr>
            <w:tcW w:w="4876" w:type="dxa"/>
          </w:tcPr>
          <w:p w14:paraId="73A8C96A" w14:textId="77777777" w:rsidR="00225736" w:rsidRPr="00036A37" w:rsidRDefault="00225736" w:rsidP="00C17497">
            <w:pPr>
              <w:pStyle w:val="Normal6a"/>
              <w:rPr>
                <w:szCs w:val="24"/>
              </w:rPr>
            </w:pPr>
            <w:r w:rsidRPr="00036A37">
              <w:lastRenderedPageBreak/>
              <w:t>(b)</w:t>
            </w:r>
            <w:r w:rsidRPr="00036A37">
              <w:tab/>
              <w:t xml:space="preserve">zona visokog rizika: ako se nastali </w:t>
            </w:r>
            <w:r w:rsidRPr="00036A37">
              <w:lastRenderedPageBreak/>
              <w:t xml:space="preserve">rashodi ili prihodi koje je član skupine BEFIT-a ostvario u transakcijama unutar skupine BEFIT-a u fiskalnoj godini povećavaju za više od </w:t>
            </w:r>
            <w:r w:rsidRPr="00036A37">
              <w:rPr>
                <w:b/>
                <w:bCs/>
                <w:i/>
                <w:iCs/>
              </w:rPr>
              <w:t>15 %</w:t>
            </w:r>
            <w:r w:rsidRPr="00036A37">
              <w:t xml:space="preserve"> u usporedbi s prosječnim rashodom ili prihodom iz prethodne tri fiskalne godine od transakcija unutar skupine BEFIT-a;</w:t>
            </w:r>
          </w:p>
        </w:tc>
      </w:tr>
    </w:tbl>
    <w:p w14:paraId="1E908026" w14:textId="77777777" w:rsidR="00225736" w:rsidRPr="00036A37" w:rsidRDefault="00225736" w:rsidP="00225736">
      <w:r w:rsidRPr="00036A37">
        <w:rPr>
          <w:rStyle w:val="HideTWBExt"/>
        </w:rPr>
        <w:lastRenderedPageBreak/>
        <w:t>&lt;/Amend&gt;</w:t>
      </w:r>
    </w:p>
    <w:p w14:paraId="2890F398"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58</w:t>
      </w:r>
      <w:r w:rsidRPr="00036A37">
        <w:rPr>
          <w:rStyle w:val="HideTWBExt"/>
          <w:b w:val="0"/>
        </w:rPr>
        <w:t>&lt;/NumAm&gt;</w:t>
      </w:r>
    </w:p>
    <w:p w14:paraId="5BDDD420" w14:textId="77777777" w:rsidR="00225736" w:rsidRPr="00036A37" w:rsidRDefault="00225736" w:rsidP="009C529A">
      <w:pPr>
        <w:pStyle w:val="NormalBold"/>
        <w:spacing w:before="240"/>
        <w:rPr>
          <w:rStyle w:val="HideTWBExt"/>
        </w:rPr>
      </w:pPr>
    </w:p>
    <w:p w14:paraId="681FBB85" w14:textId="77777777" w:rsidR="00225736" w:rsidRPr="00036A37" w:rsidRDefault="00225736" w:rsidP="009C529A">
      <w:pPr>
        <w:pStyle w:val="NormalBold"/>
        <w:spacing w:before="240"/>
        <w:rPr>
          <w:rStyle w:val="HideTWBExt"/>
        </w:rPr>
      </w:pPr>
    </w:p>
    <w:p w14:paraId="2469CCBD"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09E025F6" w14:textId="77777777" w:rsidR="00225736" w:rsidRPr="00036A37" w:rsidRDefault="00225736" w:rsidP="00225736">
      <w:pPr>
        <w:pStyle w:val="NormalBold"/>
      </w:pPr>
      <w:r w:rsidRPr="00036A37">
        <w:rPr>
          <w:rStyle w:val="HideTWBExt"/>
          <w:b w:val="0"/>
        </w:rPr>
        <w:t>&lt;Article&gt;</w:t>
      </w:r>
      <w:r w:rsidRPr="00036A37">
        <w:t>Članak 45. – stavak 5.</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2F2749C8" w14:textId="77777777" w:rsidTr="00C17497">
        <w:trPr>
          <w:trHeight w:val="240"/>
          <w:jc w:val="center"/>
        </w:trPr>
        <w:tc>
          <w:tcPr>
            <w:tcW w:w="9752" w:type="dxa"/>
            <w:gridSpan w:val="2"/>
            <w:tcBorders>
              <w:top w:val="nil"/>
              <w:left w:val="nil"/>
              <w:bottom w:val="nil"/>
              <w:right w:val="nil"/>
            </w:tcBorders>
          </w:tcPr>
          <w:p w14:paraId="771D03CA" w14:textId="77777777" w:rsidR="00225736" w:rsidRPr="00036A37" w:rsidRDefault="00225736" w:rsidP="00C17497"/>
        </w:tc>
      </w:tr>
      <w:tr w:rsidR="00225736" w:rsidRPr="00036A37" w14:paraId="1E1697A3" w14:textId="77777777" w:rsidTr="00C17497">
        <w:trPr>
          <w:trHeight w:val="240"/>
          <w:jc w:val="center"/>
        </w:trPr>
        <w:tc>
          <w:tcPr>
            <w:tcW w:w="4876" w:type="dxa"/>
            <w:tcBorders>
              <w:top w:val="nil"/>
              <w:left w:val="nil"/>
              <w:bottom w:val="nil"/>
              <w:right w:val="nil"/>
            </w:tcBorders>
            <w:hideMark/>
          </w:tcPr>
          <w:p w14:paraId="114638A1"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4DF72A17" w14:textId="77777777" w:rsidR="00225736" w:rsidRPr="00036A37" w:rsidRDefault="00225736" w:rsidP="00C17497">
            <w:pPr>
              <w:pStyle w:val="AmColumnHeading"/>
            </w:pPr>
            <w:r w:rsidRPr="00036A37">
              <w:t>Izmjena</w:t>
            </w:r>
          </w:p>
        </w:tc>
      </w:tr>
      <w:tr w:rsidR="00225736" w:rsidRPr="00036A37" w14:paraId="367A8C20" w14:textId="77777777" w:rsidTr="00C17497">
        <w:trPr>
          <w:jc w:val="center"/>
        </w:trPr>
        <w:tc>
          <w:tcPr>
            <w:tcW w:w="4876" w:type="dxa"/>
            <w:tcBorders>
              <w:top w:val="nil"/>
              <w:left w:val="nil"/>
              <w:bottom w:val="nil"/>
              <w:right w:val="nil"/>
            </w:tcBorders>
            <w:hideMark/>
          </w:tcPr>
          <w:p w14:paraId="63C4158A" w14:textId="77777777" w:rsidR="00225736" w:rsidRPr="00036A37" w:rsidRDefault="00225736" w:rsidP="00C17497">
            <w:pPr>
              <w:pStyle w:val="Normal6a"/>
            </w:pPr>
            <w:r w:rsidRPr="00036A37">
              <w:t>5.</w:t>
            </w:r>
            <w:r w:rsidRPr="00036A37">
              <w:tab/>
              <w:t>Neovisno o članku 13. stavku 2., prekoračeni troškovi zaduživanja iz članka 2. Direktive Vijeća (EU) 2016/1164 koji proizlaze iz transakcije između članova skupine BEFIT-a ne priznaju se za potrebe izračuna postotka osnovne raspodjele člana skupine BEFIT-a koji snosi takve troškove.</w:t>
            </w:r>
          </w:p>
        </w:tc>
        <w:tc>
          <w:tcPr>
            <w:tcW w:w="4876" w:type="dxa"/>
            <w:tcBorders>
              <w:top w:val="nil"/>
              <w:left w:val="nil"/>
              <w:bottom w:val="nil"/>
              <w:right w:val="nil"/>
            </w:tcBorders>
            <w:hideMark/>
          </w:tcPr>
          <w:p w14:paraId="747B3A5A" w14:textId="77777777" w:rsidR="00225736" w:rsidRPr="00036A37" w:rsidRDefault="00225736" w:rsidP="00C17497">
            <w:pPr>
              <w:pStyle w:val="Normal6a"/>
            </w:pPr>
            <w:r w:rsidRPr="00036A37">
              <w:t>5.</w:t>
            </w:r>
            <w:r w:rsidRPr="00036A37">
              <w:tab/>
              <w:t xml:space="preserve">Neovisno o članku 13. stavku 2., prekoračeni troškovi zaduživanja iz članka 2. Direktive Vijeća (EU) 2016/1164 koji proizlaze iz transakcije između članova skupine BEFIT-a ne priznaju se za potrebe izračuna postotka osnovne raspodjele člana skupine BEFIT-a koji snosi takve troškove. </w:t>
            </w:r>
            <w:r w:rsidRPr="00036A37">
              <w:rPr>
                <w:b/>
                <w:i/>
              </w:rPr>
              <w:t>Države članice poduzimaju odgovarajuće mjere kako bi potaknule poduzeća da smanje te rizike.</w:t>
            </w:r>
          </w:p>
        </w:tc>
      </w:tr>
    </w:tbl>
    <w:p w14:paraId="165E842A" w14:textId="77777777" w:rsidR="00225736" w:rsidRPr="00036A37" w:rsidRDefault="00225736" w:rsidP="00225736">
      <w:r w:rsidRPr="00036A37">
        <w:rPr>
          <w:rStyle w:val="HideTWBExt"/>
        </w:rPr>
        <w:t>&lt;/Amend&gt;</w:t>
      </w:r>
    </w:p>
    <w:p w14:paraId="4300FF3F"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59</w:t>
      </w:r>
      <w:r w:rsidRPr="00036A37">
        <w:rPr>
          <w:rStyle w:val="HideTWBExt"/>
          <w:b w:val="0"/>
        </w:rPr>
        <w:t>&lt;/NumAm&gt;</w:t>
      </w:r>
    </w:p>
    <w:p w14:paraId="184CF260" w14:textId="77777777" w:rsidR="00225736" w:rsidRPr="00036A37" w:rsidRDefault="00225736" w:rsidP="009C529A">
      <w:pPr>
        <w:pStyle w:val="NormalBold"/>
        <w:spacing w:before="240"/>
        <w:rPr>
          <w:rStyle w:val="HideTWBExt"/>
        </w:rPr>
      </w:pPr>
    </w:p>
    <w:p w14:paraId="5AFB0239" w14:textId="77777777" w:rsidR="00225736" w:rsidRPr="00036A37" w:rsidRDefault="00225736" w:rsidP="009C529A">
      <w:pPr>
        <w:pStyle w:val="NormalBold"/>
        <w:spacing w:before="240"/>
        <w:rPr>
          <w:rStyle w:val="HideTWBExt"/>
        </w:rPr>
      </w:pPr>
    </w:p>
    <w:p w14:paraId="6A912B22"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5E309CCE" w14:textId="77777777" w:rsidR="00225736" w:rsidRPr="00036A37" w:rsidRDefault="00225736" w:rsidP="00225736">
      <w:pPr>
        <w:pStyle w:val="NormalBold"/>
      </w:pPr>
      <w:r w:rsidRPr="00036A37">
        <w:rPr>
          <w:rStyle w:val="HideTWBExt"/>
          <w:b w:val="0"/>
        </w:rPr>
        <w:t>&lt;Article&gt;</w:t>
      </w:r>
      <w:r w:rsidRPr="00036A37">
        <w:t>Članak 45. – stavak 9.</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3258D667" w14:textId="77777777" w:rsidTr="00C17497">
        <w:trPr>
          <w:trHeight w:val="240"/>
          <w:jc w:val="center"/>
        </w:trPr>
        <w:tc>
          <w:tcPr>
            <w:tcW w:w="9752" w:type="dxa"/>
            <w:gridSpan w:val="2"/>
            <w:tcBorders>
              <w:top w:val="nil"/>
              <w:left w:val="nil"/>
              <w:bottom w:val="nil"/>
              <w:right w:val="nil"/>
            </w:tcBorders>
          </w:tcPr>
          <w:p w14:paraId="09FC626E" w14:textId="77777777" w:rsidR="00225736" w:rsidRPr="00036A37" w:rsidRDefault="00225736" w:rsidP="00C17497"/>
        </w:tc>
      </w:tr>
      <w:tr w:rsidR="00225736" w:rsidRPr="00036A37" w14:paraId="312ADDDE" w14:textId="77777777" w:rsidTr="00C17497">
        <w:trPr>
          <w:trHeight w:val="240"/>
          <w:jc w:val="center"/>
        </w:trPr>
        <w:tc>
          <w:tcPr>
            <w:tcW w:w="4876" w:type="dxa"/>
            <w:tcBorders>
              <w:top w:val="nil"/>
              <w:left w:val="nil"/>
              <w:bottom w:val="nil"/>
              <w:right w:val="nil"/>
            </w:tcBorders>
            <w:hideMark/>
          </w:tcPr>
          <w:p w14:paraId="1525E8FD"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6A67F4E5" w14:textId="77777777" w:rsidR="00225736" w:rsidRPr="00036A37" w:rsidRDefault="00225736" w:rsidP="00C17497">
            <w:pPr>
              <w:pStyle w:val="AmColumnHeading"/>
            </w:pPr>
            <w:r w:rsidRPr="00036A37">
              <w:t>Izmjena</w:t>
            </w:r>
          </w:p>
        </w:tc>
      </w:tr>
      <w:tr w:rsidR="00225736" w:rsidRPr="00036A37" w14:paraId="4E5F8EE7" w14:textId="77777777" w:rsidTr="00C17497">
        <w:trPr>
          <w:jc w:val="center"/>
        </w:trPr>
        <w:tc>
          <w:tcPr>
            <w:tcW w:w="4876" w:type="dxa"/>
            <w:tcBorders>
              <w:top w:val="nil"/>
              <w:left w:val="nil"/>
              <w:bottom w:val="nil"/>
              <w:right w:val="nil"/>
            </w:tcBorders>
            <w:hideMark/>
          </w:tcPr>
          <w:p w14:paraId="548E5DF8" w14:textId="77777777" w:rsidR="00225736" w:rsidRPr="00036A37" w:rsidRDefault="00225736" w:rsidP="00C17497">
            <w:pPr>
              <w:pStyle w:val="Normal6a"/>
            </w:pPr>
            <w:r w:rsidRPr="00036A37">
              <w:rPr>
                <w:b/>
                <w:i/>
              </w:rPr>
              <w:t>9.</w:t>
            </w:r>
            <w:r w:rsidRPr="00036A37">
              <w:tab/>
            </w:r>
            <w:r w:rsidRPr="00036A37">
              <w:rPr>
                <w:b/>
                <w:i/>
              </w:rPr>
              <w:t xml:space="preserve">Komisija provodi sveobuhvatno preispitivanje prijelaznog pravila u okviru kojeg izrađuje studiju o mogućem sastavu i </w:t>
            </w:r>
            <w:proofErr w:type="spellStart"/>
            <w:r w:rsidRPr="00036A37">
              <w:rPr>
                <w:b/>
                <w:i/>
              </w:rPr>
              <w:t>ponderiranju</w:t>
            </w:r>
            <w:proofErr w:type="spellEnd"/>
            <w:r w:rsidRPr="00036A37">
              <w:rPr>
                <w:b/>
                <w:i/>
              </w:rPr>
              <w:t xml:space="preserve"> odabranih faktora formule i podnosi izvješće Vijeću do kraja treće fiskalne godine tijekom prijelaznog razdoblja iz stavka 1. Ako Komisija smatra primjerenim, uzimajući u obzir zaključke ovog izvješća, tijekom </w:t>
            </w:r>
            <w:r w:rsidRPr="00036A37">
              <w:rPr>
                <w:b/>
                <w:i/>
              </w:rPr>
              <w:lastRenderedPageBreak/>
              <w:t>prijelaznog razdoblja može donijeti zakonodavni prijedlog za izmjenu ove Direktive uvođenjem metode za raspodjelu porezne osnovice BEFIT-a primjenom raspodjele na temelju formule i na temelju faktora.</w:t>
            </w:r>
          </w:p>
        </w:tc>
        <w:tc>
          <w:tcPr>
            <w:tcW w:w="4876" w:type="dxa"/>
            <w:tcBorders>
              <w:top w:val="nil"/>
              <w:left w:val="nil"/>
              <w:bottom w:val="nil"/>
              <w:right w:val="nil"/>
            </w:tcBorders>
            <w:hideMark/>
          </w:tcPr>
          <w:p w14:paraId="74B7E881" w14:textId="77777777" w:rsidR="00225736" w:rsidRPr="00036A37" w:rsidRDefault="00225736" w:rsidP="00C17497">
            <w:pPr>
              <w:pStyle w:val="Normal6a"/>
            </w:pPr>
            <w:r w:rsidRPr="00036A37">
              <w:rPr>
                <w:b/>
                <w:i/>
              </w:rPr>
              <w:lastRenderedPageBreak/>
              <w:t>Briše se.</w:t>
            </w:r>
          </w:p>
        </w:tc>
      </w:tr>
    </w:tbl>
    <w:p w14:paraId="42FA1F71" w14:textId="77777777" w:rsidR="00225736" w:rsidRPr="00036A37" w:rsidRDefault="00225736" w:rsidP="00225736">
      <w:r w:rsidRPr="00036A37">
        <w:rPr>
          <w:rStyle w:val="HideTWBExt"/>
        </w:rPr>
        <w:t>&lt;/Amend&gt;</w:t>
      </w:r>
    </w:p>
    <w:p w14:paraId="1094FEA1"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60</w:t>
      </w:r>
      <w:r w:rsidRPr="00036A37">
        <w:rPr>
          <w:rStyle w:val="HideTWBExt"/>
          <w:b w:val="0"/>
        </w:rPr>
        <w:t>&lt;/NumAm&gt;</w:t>
      </w:r>
    </w:p>
    <w:p w14:paraId="3EF93264" w14:textId="77777777" w:rsidR="00225736" w:rsidRPr="00036A37" w:rsidRDefault="00225736" w:rsidP="009C529A">
      <w:pPr>
        <w:pStyle w:val="NormalBold"/>
        <w:spacing w:before="240"/>
        <w:rPr>
          <w:rStyle w:val="HideTWBExt"/>
        </w:rPr>
      </w:pPr>
    </w:p>
    <w:p w14:paraId="790F003D" w14:textId="77777777" w:rsidR="00225736" w:rsidRPr="00036A37" w:rsidRDefault="00225736" w:rsidP="009C529A">
      <w:pPr>
        <w:pStyle w:val="NormalBold"/>
        <w:spacing w:before="240"/>
        <w:rPr>
          <w:rStyle w:val="HideTWBExt"/>
        </w:rPr>
      </w:pPr>
    </w:p>
    <w:p w14:paraId="4F89232A"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5B16D79A" w14:textId="77777777" w:rsidR="00225736" w:rsidRPr="00036A37" w:rsidRDefault="00225736" w:rsidP="00225736">
      <w:pPr>
        <w:pStyle w:val="NormalBold"/>
      </w:pPr>
      <w:r w:rsidRPr="00036A37">
        <w:rPr>
          <w:rStyle w:val="HideTWBExt"/>
          <w:b w:val="0"/>
        </w:rPr>
        <w:t>&lt;Article&gt;</w:t>
      </w:r>
      <w:r w:rsidRPr="00036A37">
        <w:t>Članak 45. – stavak 10.</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166C0011" w14:textId="77777777" w:rsidTr="00C17497">
        <w:trPr>
          <w:trHeight w:val="240"/>
          <w:jc w:val="center"/>
        </w:trPr>
        <w:tc>
          <w:tcPr>
            <w:tcW w:w="9752" w:type="dxa"/>
            <w:gridSpan w:val="2"/>
            <w:tcBorders>
              <w:top w:val="nil"/>
              <w:left w:val="nil"/>
              <w:bottom w:val="nil"/>
              <w:right w:val="nil"/>
            </w:tcBorders>
          </w:tcPr>
          <w:p w14:paraId="165A0484" w14:textId="77777777" w:rsidR="00225736" w:rsidRPr="00036A37" w:rsidRDefault="00225736" w:rsidP="00C17497"/>
        </w:tc>
      </w:tr>
      <w:tr w:rsidR="00225736" w:rsidRPr="00036A37" w14:paraId="752E65C3" w14:textId="77777777" w:rsidTr="00C17497">
        <w:trPr>
          <w:trHeight w:val="240"/>
          <w:jc w:val="center"/>
        </w:trPr>
        <w:tc>
          <w:tcPr>
            <w:tcW w:w="4876" w:type="dxa"/>
            <w:tcBorders>
              <w:top w:val="nil"/>
              <w:left w:val="nil"/>
              <w:bottom w:val="nil"/>
              <w:right w:val="nil"/>
            </w:tcBorders>
            <w:hideMark/>
          </w:tcPr>
          <w:p w14:paraId="484B43EC"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0A7993F9" w14:textId="77777777" w:rsidR="00225736" w:rsidRPr="00036A37" w:rsidRDefault="00225736" w:rsidP="00C17497">
            <w:pPr>
              <w:pStyle w:val="AmColumnHeading"/>
            </w:pPr>
            <w:r w:rsidRPr="00036A37">
              <w:t>Izmjena</w:t>
            </w:r>
          </w:p>
        </w:tc>
      </w:tr>
      <w:tr w:rsidR="00225736" w:rsidRPr="00036A37" w14:paraId="570E4C26" w14:textId="77777777" w:rsidTr="00C17497">
        <w:trPr>
          <w:jc w:val="center"/>
        </w:trPr>
        <w:tc>
          <w:tcPr>
            <w:tcW w:w="4876" w:type="dxa"/>
            <w:tcBorders>
              <w:top w:val="nil"/>
              <w:left w:val="nil"/>
              <w:bottom w:val="nil"/>
              <w:right w:val="nil"/>
            </w:tcBorders>
            <w:hideMark/>
          </w:tcPr>
          <w:p w14:paraId="1002CD6C" w14:textId="77777777" w:rsidR="00225736" w:rsidRPr="00036A37" w:rsidRDefault="00225736" w:rsidP="00C17497">
            <w:pPr>
              <w:pStyle w:val="Normal6a"/>
            </w:pPr>
            <w:r w:rsidRPr="00036A37">
              <w:t>10.</w:t>
            </w:r>
            <w:r w:rsidRPr="00036A37">
              <w:tab/>
              <w:t xml:space="preserve">Pravila utvrđena u stavcima od 1. do 8. nastavljaju se primjenjivati sve </w:t>
            </w:r>
            <w:r w:rsidRPr="00036A37">
              <w:rPr>
                <w:b/>
                <w:i/>
              </w:rPr>
              <w:t>dok</w:t>
            </w:r>
            <w:r w:rsidRPr="00036A37">
              <w:t xml:space="preserve"> bilo </w:t>
            </w:r>
            <w:r w:rsidRPr="00036A37">
              <w:rPr>
                <w:b/>
                <w:i/>
              </w:rPr>
              <w:t>koja njihova izmjena ne stupi na snagu</w:t>
            </w:r>
            <w:r w:rsidRPr="00036A37">
              <w:t>.</w:t>
            </w:r>
          </w:p>
        </w:tc>
        <w:tc>
          <w:tcPr>
            <w:tcW w:w="4876" w:type="dxa"/>
            <w:tcBorders>
              <w:top w:val="nil"/>
              <w:left w:val="nil"/>
              <w:bottom w:val="nil"/>
              <w:right w:val="nil"/>
            </w:tcBorders>
            <w:hideMark/>
          </w:tcPr>
          <w:p w14:paraId="568F6B25" w14:textId="77777777" w:rsidR="00225736" w:rsidRPr="00036A37" w:rsidRDefault="00225736" w:rsidP="00C17497">
            <w:pPr>
              <w:pStyle w:val="Normal6a"/>
            </w:pPr>
            <w:r w:rsidRPr="00036A37">
              <w:t>10.</w:t>
            </w:r>
            <w:r w:rsidRPr="00036A37">
              <w:tab/>
              <w:t xml:space="preserve">Pravila utvrđena u stavcima od 1. do 8. nastavljaju se primjenjivati sve </w:t>
            </w:r>
            <w:r w:rsidRPr="00036A37">
              <w:rPr>
                <w:b/>
                <w:i/>
              </w:rPr>
              <w:t>do stupanja na snage</w:t>
            </w:r>
            <w:r w:rsidRPr="00036A37">
              <w:t xml:space="preserve"> bilo </w:t>
            </w:r>
            <w:r w:rsidRPr="00036A37">
              <w:rPr>
                <w:b/>
                <w:i/>
              </w:rPr>
              <w:t>koje izmjene predložene u skladu s člankom 77. stavkom 1.b</w:t>
            </w:r>
            <w:r w:rsidRPr="00036A37">
              <w:t>.</w:t>
            </w:r>
          </w:p>
        </w:tc>
      </w:tr>
    </w:tbl>
    <w:p w14:paraId="5A8C223F" w14:textId="77777777" w:rsidR="00225736" w:rsidRPr="00036A37" w:rsidRDefault="00225736" w:rsidP="00225736">
      <w:r w:rsidRPr="00036A37">
        <w:rPr>
          <w:rStyle w:val="HideTWBExt"/>
        </w:rPr>
        <w:t>&lt;/Amend&gt;</w:t>
      </w:r>
    </w:p>
    <w:p w14:paraId="4D0ABFED"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61</w:t>
      </w:r>
      <w:r w:rsidRPr="00036A37">
        <w:rPr>
          <w:rStyle w:val="HideTWBExt"/>
          <w:b w:val="0"/>
        </w:rPr>
        <w:t>&lt;/NumAm&gt;</w:t>
      </w:r>
    </w:p>
    <w:p w14:paraId="3071B64C"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156B5B3A" w14:textId="77777777" w:rsidR="00225736" w:rsidRPr="00036A37" w:rsidRDefault="00225736" w:rsidP="00225736">
      <w:pPr>
        <w:pStyle w:val="NormalBold"/>
        <w:keepNext/>
      </w:pPr>
      <w:r w:rsidRPr="00036A37">
        <w:rPr>
          <w:rStyle w:val="HideTWBExt"/>
          <w:b w:val="0"/>
        </w:rPr>
        <w:t>&lt;Article&gt;</w:t>
      </w:r>
      <w:r w:rsidRPr="00036A37">
        <w:t>Članak 48. – stavak 2.</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189D037F" w14:textId="77777777" w:rsidTr="00C17497">
        <w:trPr>
          <w:jc w:val="center"/>
        </w:trPr>
        <w:tc>
          <w:tcPr>
            <w:tcW w:w="9752" w:type="dxa"/>
            <w:gridSpan w:val="2"/>
          </w:tcPr>
          <w:p w14:paraId="52977CD6" w14:textId="77777777" w:rsidR="00225736" w:rsidRPr="00036A37" w:rsidRDefault="00225736" w:rsidP="00C17497">
            <w:pPr>
              <w:keepNext/>
            </w:pPr>
          </w:p>
        </w:tc>
      </w:tr>
      <w:tr w:rsidR="00225736" w:rsidRPr="00036A37" w14:paraId="0ADF49C1" w14:textId="77777777" w:rsidTr="00C17497">
        <w:trPr>
          <w:jc w:val="center"/>
        </w:trPr>
        <w:tc>
          <w:tcPr>
            <w:tcW w:w="4876" w:type="dxa"/>
          </w:tcPr>
          <w:p w14:paraId="5A9BEC3D" w14:textId="77777777" w:rsidR="00225736" w:rsidRPr="00036A37" w:rsidRDefault="00225736" w:rsidP="00C17497">
            <w:pPr>
              <w:pStyle w:val="AmColumnHeading"/>
              <w:keepNext/>
            </w:pPr>
            <w:r w:rsidRPr="00036A37">
              <w:t>Tekst koji je predložila Komisija</w:t>
            </w:r>
          </w:p>
        </w:tc>
        <w:tc>
          <w:tcPr>
            <w:tcW w:w="4876" w:type="dxa"/>
          </w:tcPr>
          <w:p w14:paraId="2AC2B67B" w14:textId="77777777" w:rsidR="00225736" w:rsidRPr="00036A37" w:rsidRDefault="00225736" w:rsidP="00C17497">
            <w:pPr>
              <w:pStyle w:val="AmColumnHeading"/>
              <w:keepNext/>
            </w:pPr>
            <w:r w:rsidRPr="00036A37">
              <w:t>Izmjena</w:t>
            </w:r>
          </w:p>
        </w:tc>
      </w:tr>
      <w:tr w:rsidR="00225736" w:rsidRPr="00036A37" w14:paraId="6A9C9E5A" w14:textId="77777777" w:rsidTr="00C17497">
        <w:trPr>
          <w:jc w:val="center"/>
        </w:trPr>
        <w:tc>
          <w:tcPr>
            <w:tcW w:w="4876" w:type="dxa"/>
          </w:tcPr>
          <w:p w14:paraId="331D2604" w14:textId="77777777" w:rsidR="00225736" w:rsidRPr="00036A37" w:rsidRDefault="00225736" w:rsidP="00C17497">
            <w:pPr>
              <w:pStyle w:val="Normal6a"/>
            </w:pPr>
            <w:r w:rsidRPr="00036A37">
              <w:t>2.</w:t>
            </w:r>
            <w:r w:rsidRPr="00036A37">
              <w:tab/>
              <w:t xml:space="preserve">Uz prilagodbe navedene u stavku 1. </w:t>
            </w:r>
            <w:bookmarkStart w:id="7" w:name="_Hlk143621900"/>
            <w:r w:rsidRPr="00036A37">
              <w:t>država članica može dopustiti povećanje ili smanjenje, putem dodatnih stavki, dodijeljenog dijela članova skupine BEFIT-a koji su rezidenti u porezne svrhe ili se nalaze u obliku stalne poslovne jedinice u toj državi članici.</w:t>
            </w:r>
            <w:bookmarkEnd w:id="7"/>
          </w:p>
        </w:tc>
        <w:tc>
          <w:tcPr>
            <w:tcW w:w="4876" w:type="dxa"/>
          </w:tcPr>
          <w:p w14:paraId="00482413" w14:textId="77777777" w:rsidR="00225736" w:rsidRPr="00036A37" w:rsidRDefault="00225736" w:rsidP="00C17497">
            <w:pPr>
              <w:pStyle w:val="Normal6a"/>
              <w:rPr>
                <w:b/>
                <w:i/>
              </w:rPr>
            </w:pPr>
            <w:r w:rsidRPr="00036A37">
              <w:t>2.</w:t>
            </w:r>
            <w:r w:rsidRPr="00036A37">
              <w:tab/>
              <w:t>Uz prilagodbe navedene u stavku 1. država članica može</w:t>
            </w:r>
            <w:r w:rsidRPr="00036A37">
              <w:rPr>
                <w:b/>
                <w:i/>
              </w:rPr>
              <w:t>, podložno Direktivi (EU) 2022/2523,</w:t>
            </w:r>
            <w:r w:rsidRPr="00036A37">
              <w:t xml:space="preserve"> dopustiti povećanje ili smanjenje, putem dodatnih stavki, dodijeljenog dijela članova skupine BEFIT-a koji su rezidenti u porezne svrhe ili se nalaze u obliku stalne poslovne jedinice u toj državi članici.</w:t>
            </w:r>
          </w:p>
        </w:tc>
      </w:tr>
    </w:tbl>
    <w:p w14:paraId="1573DE68" w14:textId="77777777" w:rsidR="00225736" w:rsidRPr="00036A37" w:rsidRDefault="00225736" w:rsidP="00225736">
      <w:r w:rsidRPr="00036A37">
        <w:rPr>
          <w:rStyle w:val="HideTWBExt"/>
        </w:rPr>
        <w:t>&lt;/Amend&gt;</w:t>
      </w:r>
    </w:p>
    <w:p w14:paraId="1927F960"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62</w:t>
      </w:r>
      <w:r w:rsidRPr="00036A37">
        <w:rPr>
          <w:rStyle w:val="HideTWBExt"/>
          <w:b w:val="0"/>
        </w:rPr>
        <w:t>&lt;/NumAm&gt;</w:t>
      </w:r>
    </w:p>
    <w:p w14:paraId="2D969731"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532F8F0" w14:textId="77777777" w:rsidR="00225736" w:rsidRPr="00036A37" w:rsidRDefault="00225736" w:rsidP="00225736">
      <w:pPr>
        <w:pStyle w:val="NormalBold"/>
        <w:keepNext/>
      </w:pPr>
      <w:r w:rsidRPr="00036A37">
        <w:rPr>
          <w:rStyle w:val="HideTWBExt"/>
          <w:b w:val="0"/>
        </w:rPr>
        <w:t>&lt;Article&gt;</w:t>
      </w:r>
      <w:r w:rsidRPr="00036A37">
        <w:t>Članak 48. – stavak 2.a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7343C464" w14:textId="77777777" w:rsidTr="00C17497">
        <w:trPr>
          <w:jc w:val="center"/>
        </w:trPr>
        <w:tc>
          <w:tcPr>
            <w:tcW w:w="9752" w:type="dxa"/>
            <w:gridSpan w:val="2"/>
          </w:tcPr>
          <w:p w14:paraId="0F84C344" w14:textId="77777777" w:rsidR="00225736" w:rsidRPr="00036A37" w:rsidRDefault="00225736" w:rsidP="00C17497">
            <w:pPr>
              <w:keepNext/>
            </w:pPr>
          </w:p>
        </w:tc>
      </w:tr>
      <w:tr w:rsidR="00225736" w:rsidRPr="00036A37" w14:paraId="05533C50" w14:textId="77777777" w:rsidTr="00C17497">
        <w:trPr>
          <w:jc w:val="center"/>
        </w:trPr>
        <w:tc>
          <w:tcPr>
            <w:tcW w:w="4876" w:type="dxa"/>
          </w:tcPr>
          <w:p w14:paraId="09D2357B" w14:textId="77777777" w:rsidR="00225736" w:rsidRPr="00036A37" w:rsidRDefault="00225736" w:rsidP="00C17497">
            <w:pPr>
              <w:pStyle w:val="AmColumnHeading"/>
              <w:keepNext/>
            </w:pPr>
            <w:r w:rsidRPr="00036A37">
              <w:t>Tekst koji je predložila Komisija</w:t>
            </w:r>
          </w:p>
        </w:tc>
        <w:tc>
          <w:tcPr>
            <w:tcW w:w="4876" w:type="dxa"/>
          </w:tcPr>
          <w:p w14:paraId="605A5A9E" w14:textId="77777777" w:rsidR="00225736" w:rsidRPr="00036A37" w:rsidRDefault="00225736" w:rsidP="00C17497">
            <w:pPr>
              <w:pStyle w:val="AmColumnHeading"/>
              <w:keepNext/>
            </w:pPr>
            <w:r w:rsidRPr="00036A37">
              <w:t>Izmjena</w:t>
            </w:r>
          </w:p>
        </w:tc>
      </w:tr>
      <w:tr w:rsidR="00225736" w:rsidRPr="00036A37" w14:paraId="0604DA1C" w14:textId="77777777" w:rsidTr="00C17497">
        <w:trPr>
          <w:jc w:val="center"/>
        </w:trPr>
        <w:tc>
          <w:tcPr>
            <w:tcW w:w="4876" w:type="dxa"/>
          </w:tcPr>
          <w:p w14:paraId="653D8587" w14:textId="77777777" w:rsidR="00225736" w:rsidRPr="00036A37" w:rsidRDefault="00225736" w:rsidP="00C17497">
            <w:pPr>
              <w:pStyle w:val="Normal6a"/>
            </w:pPr>
          </w:p>
        </w:tc>
        <w:tc>
          <w:tcPr>
            <w:tcW w:w="4876" w:type="dxa"/>
          </w:tcPr>
          <w:p w14:paraId="04387C4A" w14:textId="77777777" w:rsidR="00225736" w:rsidRPr="00036A37" w:rsidRDefault="00225736" w:rsidP="00C17497">
            <w:pPr>
              <w:pStyle w:val="Normal6a"/>
              <w:rPr>
                <w:b/>
                <w:bCs/>
                <w:i/>
                <w:iCs/>
                <w:noProof/>
              </w:rPr>
            </w:pPr>
            <w:r w:rsidRPr="00036A37">
              <w:rPr>
                <w:b/>
                <w:i/>
              </w:rPr>
              <w:t>2.a</w:t>
            </w:r>
            <w:r w:rsidRPr="00036A37">
              <w:rPr>
                <w:b/>
                <w:i/>
              </w:rPr>
              <w:tab/>
              <w:t xml:space="preserve">Država članica koja pruža poticaje </w:t>
            </w:r>
            <w:r w:rsidRPr="00036A37">
              <w:rPr>
                <w:b/>
                <w:i/>
              </w:rPr>
              <w:lastRenderedPageBreak/>
              <w:t>za istraživanje i razvoj suzdržava se od pružanja poticaja koji se temelje na rezultatima, kao što su povlašteni porezni režimi za patente, kojima bi se smanjio raspodijeljeni dio članova skupine BEFIT-a koji su u toj državi članici rezidenti u porezne svrhe ili se u njoj nalaze u obliku stalne poslovne jedinice.</w:t>
            </w:r>
          </w:p>
        </w:tc>
      </w:tr>
    </w:tbl>
    <w:p w14:paraId="033012A2" w14:textId="77777777" w:rsidR="00225736" w:rsidRPr="00036A37" w:rsidRDefault="00225736" w:rsidP="00225736">
      <w:r w:rsidRPr="00036A37">
        <w:rPr>
          <w:rStyle w:val="HideTWBExt"/>
        </w:rPr>
        <w:lastRenderedPageBreak/>
        <w:t>&lt;/Amend&gt;</w:t>
      </w:r>
    </w:p>
    <w:p w14:paraId="664775A4"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63</w:t>
      </w:r>
      <w:r w:rsidRPr="00036A37">
        <w:rPr>
          <w:rStyle w:val="HideTWBExt"/>
          <w:b w:val="0"/>
        </w:rPr>
        <w:t>&lt;/NumAm&gt;</w:t>
      </w:r>
    </w:p>
    <w:p w14:paraId="5E78F589" w14:textId="77777777" w:rsidR="00225736" w:rsidRPr="00036A37" w:rsidRDefault="00225736" w:rsidP="009C529A">
      <w:pPr>
        <w:pStyle w:val="NormalBold"/>
        <w:spacing w:before="240"/>
        <w:rPr>
          <w:rStyle w:val="HideTWBExt"/>
        </w:rPr>
      </w:pPr>
    </w:p>
    <w:p w14:paraId="61707B42" w14:textId="77777777" w:rsidR="00225736" w:rsidRPr="00036A37" w:rsidRDefault="00225736" w:rsidP="009C529A">
      <w:pPr>
        <w:pStyle w:val="NormalBold"/>
        <w:spacing w:before="240"/>
        <w:rPr>
          <w:rStyle w:val="HideTWBExt"/>
        </w:rPr>
      </w:pPr>
    </w:p>
    <w:p w14:paraId="333581CC"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26C13B63" w14:textId="77777777" w:rsidR="00225736" w:rsidRPr="00036A37" w:rsidRDefault="00225736" w:rsidP="00225736">
      <w:pPr>
        <w:pStyle w:val="NormalBold"/>
      </w:pPr>
      <w:r w:rsidRPr="00036A37">
        <w:rPr>
          <w:rStyle w:val="HideTWBExt"/>
          <w:b w:val="0"/>
        </w:rPr>
        <w:t>&lt;Article&gt;</w:t>
      </w:r>
      <w:r w:rsidRPr="00036A37">
        <w:t>Članak 48. – stavak 2.b (novi)</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2AF65C75" w14:textId="77777777" w:rsidTr="00C17497">
        <w:trPr>
          <w:trHeight w:val="240"/>
          <w:jc w:val="center"/>
        </w:trPr>
        <w:tc>
          <w:tcPr>
            <w:tcW w:w="9752" w:type="dxa"/>
            <w:gridSpan w:val="2"/>
            <w:tcBorders>
              <w:top w:val="nil"/>
              <w:left w:val="nil"/>
              <w:bottom w:val="nil"/>
              <w:right w:val="nil"/>
            </w:tcBorders>
          </w:tcPr>
          <w:p w14:paraId="5E101B5B" w14:textId="77777777" w:rsidR="00225736" w:rsidRPr="00036A37" w:rsidRDefault="00225736" w:rsidP="00C17497"/>
        </w:tc>
      </w:tr>
      <w:tr w:rsidR="00225736" w:rsidRPr="00036A37" w14:paraId="47BBA3E7" w14:textId="77777777" w:rsidTr="00C17497">
        <w:trPr>
          <w:trHeight w:val="240"/>
          <w:jc w:val="center"/>
        </w:trPr>
        <w:tc>
          <w:tcPr>
            <w:tcW w:w="4876" w:type="dxa"/>
            <w:tcBorders>
              <w:top w:val="nil"/>
              <w:left w:val="nil"/>
              <w:bottom w:val="nil"/>
              <w:right w:val="nil"/>
            </w:tcBorders>
            <w:hideMark/>
          </w:tcPr>
          <w:p w14:paraId="4845CBA5"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38A25C4C" w14:textId="77777777" w:rsidR="00225736" w:rsidRPr="00036A37" w:rsidRDefault="00225736" w:rsidP="00C17497">
            <w:pPr>
              <w:pStyle w:val="AmColumnHeading"/>
            </w:pPr>
            <w:r w:rsidRPr="00036A37">
              <w:t>Izmjena</w:t>
            </w:r>
          </w:p>
        </w:tc>
      </w:tr>
      <w:tr w:rsidR="00225736" w:rsidRPr="00036A37" w14:paraId="72F333D7" w14:textId="77777777" w:rsidTr="00C17497">
        <w:trPr>
          <w:jc w:val="center"/>
        </w:trPr>
        <w:tc>
          <w:tcPr>
            <w:tcW w:w="4876" w:type="dxa"/>
            <w:tcBorders>
              <w:top w:val="nil"/>
              <w:left w:val="nil"/>
              <w:bottom w:val="nil"/>
              <w:right w:val="nil"/>
            </w:tcBorders>
          </w:tcPr>
          <w:p w14:paraId="048BBC06" w14:textId="77777777" w:rsidR="00225736" w:rsidRPr="00036A37" w:rsidRDefault="00225736" w:rsidP="00C17497">
            <w:pPr>
              <w:pStyle w:val="Normal6a"/>
            </w:pPr>
          </w:p>
        </w:tc>
        <w:tc>
          <w:tcPr>
            <w:tcW w:w="4876" w:type="dxa"/>
            <w:tcBorders>
              <w:top w:val="nil"/>
              <w:left w:val="nil"/>
              <w:bottom w:val="nil"/>
              <w:right w:val="nil"/>
            </w:tcBorders>
            <w:hideMark/>
          </w:tcPr>
          <w:p w14:paraId="7FB8E341" w14:textId="77777777" w:rsidR="00225736" w:rsidRPr="00036A37" w:rsidRDefault="00225736" w:rsidP="00C17497">
            <w:pPr>
              <w:pStyle w:val="Normal6a"/>
            </w:pPr>
            <w:r w:rsidRPr="00036A37">
              <w:rPr>
                <w:b/>
                <w:i/>
              </w:rPr>
              <w:t>2.b</w:t>
            </w:r>
            <w:r w:rsidRPr="00036A37">
              <w:tab/>
            </w:r>
            <w:r w:rsidRPr="00036A37">
              <w:rPr>
                <w:b/>
                <w:i/>
              </w:rPr>
              <w:t>Kako bi se spriječilo dvostruko oporezivanje koje proizlazi iz interakcije između ove Direktive i bilateralnih poreznih ugovora s trećim zemljama, države članice, prema potrebi, osiguravaju odgovarajuće prilagodbe u skladu sa svojim obvezama iz ugovora. Komisija može olakšati koordinaciju i, prema potrebi, izdati smjernice za promicanje dosljedne primjene u svim državama članicama. </w:t>
            </w:r>
          </w:p>
        </w:tc>
      </w:tr>
    </w:tbl>
    <w:p w14:paraId="7718A96D" w14:textId="77777777" w:rsidR="00225736" w:rsidRPr="00036A37" w:rsidRDefault="00225736" w:rsidP="00225736">
      <w:pPr>
        <w:rPr>
          <w:rStyle w:val="HideTWBExt"/>
        </w:rPr>
      </w:pPr>
      <w:r w:rsidRPr="00036A37">
        <w:rPr>
          <w:rStyle w:val="HideTWBExt"/>
        </w:rPr>
        <w:t>&lt;/Amend&gt;</w:t>
      </w:r>
    </w:p>
    <w:p w14:paraId="0828B136"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64</w:t>
      </w:r>
      <w:r w:rsidRPr="00036A37">
        <w:rPr>
          <w:rStyle w:val="HideTWBExt"/>
          <w:b w:val="0"/>
        </w:rPr>
        <w:t>&lt;/NumAm&gt;</w:t>
      </w:r>
    </w:p>
    <w:p w14:paraId="1C232CC7" w14:textId="77777777" w:rsidR="00225736" w:rsidRPr="00036A37" w:rsidRDefault="00225736" w:rsidP="009C529A">
      <w:pPr>
        <w:pStyle w:val="NormalBold"/>
        <w:spacing w:before="240"/>
        <w:rPr>
          <w:rStyle w:val="HideTWBExt"/>
        </w:rPr>
      </w:pPr>
    </w:p>
    <w:p w14:paraId="0C797EB3" w14:textId="77777777" w:rsidR="00225736" w:rsidRPr="00036A37" w:rsidRDefault="00225736" w:rsidP="009C529A">
      <w:pPr>
        <w:pStyle w:val="NormalBold"/>
        <w:spacing w:before="240"/>
        <w:rPr>
          <w:rStyle w:val="HideTWBExt"/>
        </w:rPr>
      </w:pPr>
    </w:p>
    <w:p w14:paraId="2BFE598B" w14:textId="77777777" w:rsidR="00225736" w:rsidRPr="00036A37" w:rsidRDefault="00225736" w:rsidP="009C529A">
      <w:pPr>
        <w:pStyle w:val="NormalBold"/>
        <w:spacing w:before="240"/>
      </w:pPr>
      <w:r w:rsidRPr="00036A37">
        <w:rPr>
          <w:rStyle w:val="HideTWBExt"/>
          <w:b w:val="0"/>
        </w:rPr>
        <w:t>&lt;DocAmend&gt;</w:t>
      </w:r>
      <w:r w:rsidRPr="00036A37">
        <w:t>Prijedlog direktive</w:t>
      </w:r>
      <w:r w:rsidRPr="00036A37">
        <w:rPr>
          <w:rStyle w:val="HideTWBExt"/>
          <w:b w:val="0"/>
        </w:rPr>
        <w:t>&lt;/DocAmend&gt;</w:t>
      </w:r>
    </w:p>
    <w:p w14:paraId="57BDEC08" w14:textId="77777777" w:rsidR="00225736" w:rsidRPr="00036A37" w:rsidRDefault="00225736" w:rsidP="00225736">
      <w:pPr>
        <w:pStyle w:val="NormalBold"/>
      </w:pPr>
      <w:r w:rsidRPr="00036A37">
        <w:rPr>
          <w:rStyle w:val="HideTWBExt"/>
          <w:b w:val="0"/>
        </w:rPr>
        <w:t>&lt;Article&gt;</w:t>
      </w:r>
      <w:r w:rsidRPr="00036A37">
        <w:t>Članak 57. – stavak 2.</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361B0567" w14:textId="77777777" w:rsidTr="00C17497">
        <w:trPr>
          <w:trHeight w:val="240"/>
          <w:jc w:val="center"/>
        </w:trPr>
        <w:tc>
          <w:tcPr>
            <w:tcW w:w="9752" w:type="dxa"/>
            <w:gridSpan w:val="2"/>
            <w:tcBorders>
              <w:top w:val="nil"/>
              <w:left w:val="nil"/>
              <w:bottom w:val="nil"/>
              <w:right w:val="nil"/>
            </w:tcBorders>
          </w:tcPr>
          <w:p w14:paraId="2C14D423" w14:textId="77777777" w:rsidR="00225736" w:rsidRPr="00036A37" w:rsidRDefault="00225736" w:rsidP="00C17497"/>
        </w:tc>
      </w:tr>
      <w:tr w:rsidR="00225736" w:rsidRPr="00036A37" w14:paraId="48F0EBB8" w14:textId="77777777" w:rsidTr="00C17497">
        <w:trPr>
          <w:trHeight w:val="240"/>
          <w:jc w:val="center"/>
        </w:trPr>
        <w:tc>
          <w:tcPr>
            <w:tcW w:w="4876" w:type="dxa"/>
            <w:tcBorders>
              <w:top w:val="nil"/>
              <w:left w:val="nil"/>
              <w:bottom w:val="nil"/>
              <w:right w:val="nil"/>
            </w:tcBorders>
            <w:hideMark/>
          </w:tcPr>
          <w:p w14:paraId="45AB0D38"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4E26FE27" w14:textId="77777777" w:rsidR="00225736" w:rsidRPr="00036A37" w:rsidRDefault="00225736" w:rsidP="00C17497">
            <w:pPr>
              <w:pStyle w:val="AmColumnHeading"/>
            </w:pPr>
            <w:r w:rsidRPr="00036A37">
              <w:t>Izmjena</w:t>
            </w:r>
          </w:p>
        </w:tc>
      </w:tr>
      <w:tr w:rsidR="00225736" w:rsidRPr="00036A37" w14:paraId="69664262" w14:textId="77777777" w:rsidTr="00C17497">
        <w:trPr>
          <w:jc w:val="center"/>
        </w:trPr>
        <w:tc>
          <w:tcPr>
            <w:tcW w:w="4876" w:type="dxa"/>
            <w:tcBorders>
              <w:top w:val="nil"/>
              <w:left w:val="nil"/>
              <w:bottom w:val="nil"/>
              <w:right w:val="nil"/>
            </w:tcBorders>
            <w:hideMark/>
          </w:tcPr>
          <w:p w14:paraId="5D8FCB9B" w14:textId="77777777" w:rsidR="00225736" w:rsidRPr="00036A37" w:rsidRDefault="00225736" w:rsidP="00C17497">
            <w:pPr>
              <w:pStyle w:val="Normal6a"/>
            </w:pPr>
            <w:r w:rsidRPr="00036A37">
              <w:t>2.</w:t>
            </w:r>
            <w:r w:rsidRPr="00036A37">
              <w:tab/>
              <w:t xml:space="preserve">Prijava s informacijama o BEFIT-u podnosi se tijelu primatelju prijave najkasnije </w:t>
            </w:r>
            <w:r w:rsidRPr="00036A37">
              <w:rPr>
                <w:b/>
                <w:i/>
              </w:rPr>
              <w:t>četiri mjeseca</w:t>
            </w:r>
            <w:r w:rsidRPr="00036A37">
              <w:t xml:space="preserve"> nakon isteka fiskalne godine.</w:t>
            </w:r>
          </w:p>
        </w:tc>
        <w:tc>
          <w:tcPr>
            <w:tcW w:w="4876" w:type="dxa"/>
            <w:tcBorders>
              <w:top w:val="nil"/>
              <w:left w:val="nil"/>
              <w:bottom w:val="nil"/>
              <w:right w:val="nil"/>
            </w:tcBorders>
            <w:hideMark/>
          </w:tcPr>
          <w:p w14:paraId="7082EA5F" w14:textId="77777777" w:rsidR="00225736" w:rsidRPr="00036A37" w:rsidRDefault="00225736" w:rsidP="00C17497">
            <w:pPr>
              <w:pStyle w:val="Normal6a"/>
            </w:pPr>
            <w:r w:rsidRPr="00036A37">
              <w:t>2.</w:t>
            </w:r>
            <w:r w:rsidRPr="00036A37">
              <w:tab/>
              <w:t xml:space="preserve">Prijava s informacijama o BEFIT-u podnosi se tijelu primatelju prijave najkasnije </w:t>
            </w:r>
            <w:r w:rsidRPr="00036A37">
              <w:rPr>
                <w:b/>
                <w:i/>
              </w:rPr>
              <w:t>šest mjeseci</w:t>
            </w:r>
            <w:r w:rsidRPr="00036A37">
              <w:t xml:space="preserve"> nakon isteka fiskalne godine.</w:t>
            </w:r>
          </w:p>
        </w:tc>
      </w:tr>
    </w:tbl>
    <w:p w14:paraId="130D9DD2" w14:textId="77777777" w:rsidR="00225736" w:rsidRPr="00036A37" w:rsidRDefault="00225736" w:rsidP="00225736">
      <w:r w:rsidRPr="00036A37">
        <w:rPr>
          <w:rStyle w:val="HideTWBExt"/>
        </w:rPr>
        <w:t>&lt;/Amend&gt;</w:t>
      </w:r>
    </w:p>
    <w:p w14:paraId="0C6C2A34"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65</w:t>
      </w:r>
      <w:r w:rsidRPr="00036A37">
        <w:rPr>
          <w:rStyle w:val="HideTWBExt"/>
          <w:b w:val="0"/>
        </w:rPr>
        <w:t>&lt;/NumAm&gt;</w:t>
      </w:r>
    </w:p>
    <w:p w14:paraId="2C9BC71D"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6F325C2E" w14:textId="77777777" w:rsidR="00225736" w:rsidRPr="00036A37" w:rsidRDefault="00225736" w:rsidP="00225736">
      <w:pPr>
        <w:pStyle w:val="NormalBold"/>
        <w:keepNext/>
      </w:pPr>
      <w:r w:rsidRPr="00036A37">
        <w:rPr>
          <w:rStyle w:val="HideTWBExt"/>
          <w:b w:val="0"/>
        </w:rPr>
        <w:t>&lt;Article&gt;</w:t>
      </w:r>
      <w:r w:rsidRPr="00036A37">
        <w:t>Članak 57. – stavak 3.a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01CF9FC4" w14:textId="77777777" w:rsidTr="00C17497">
        <w:trPr>
          <w:jc w:val="center"/>
        </w:trPr>
        <w:tc>
          <w:tcPr>
            <w:tcW w:w="9752" w:type="dxa"/>
            <w:gridSpan w:val="2"/>
          </w:tcPr>
          <w:p w14:paraId="7A0736D6" w14:textId="77777777" w:rsidR="00225736" w:rsidRPr="00036A37" w:rsidRDefault="00225736" w:rsidP="00C17497">
            <w:pPr>
              <w:keepNext/>
            </w:pPr>
          </w:p>
        </w:tc>
      </w:tr>
      <w:tr w:rsidR="00225736" w:rsidRPr="00036A37" w14:paraId="2309906D" w14:textId="77777777" w:rsidTr="00C17497">
        <w:trPr>
          <w:jc w:val="center"/>
        </w:trPr>
        <w:tc>
          <w:tcPr>
            <w:tcW w:w="4876" w:type="dxa"/>
          </w:tcPr>
          <w:p w14:paraId="1530C499" w14:textId="77777777" w:rsidR="00225736" w:rsidRPr="00036A37" w:rsidRDefault="00225736" w:rsidP="00C17497">
            <w:pPr>
              <w:pStyle w:val="AmColumnHeading"/>
              <w:keepNext/>
            </w:pPr>
            <w:r w:rsidRPr="00036A37">
              <w:t>Tekst koji je predložila Komisija</w:t>
            </w:r>
          </w:p>
        </w:tc>
        <w:tc>
          <w:tcPr>
            <w:tcW w:w="4876" w:type="dxa"/>
          </w:tcPr>
          <w:p w14:paraId="0AF2E360" w14:textId="77777777" w:rsidR="00225736" w:rsidRPr="00036A37" w:rsidRDefault="00225736" w:rsidP="00C17497">
            <w:pPr>
              <w:pStyle w:val="AmColumnHeading"/>
              <w:keepNext/>
            </w:pPr>
            <w:r w:rsidRPr="00036A37">
              <w:t>Izmjena</w:t>
            </w:r>
          </w:p>
        </w:tc>
      </w:tr>
      <w:tr w:rsidR="00225736" w:rsidRPr="00036A37" w14:paraId="3C3226AC" w14:textId="77777777" w:rsidTr="00C17497">
        <w:trPr>
          <w:jc w:val="center"/>
        </w:trPr>
        <w:tc>
          <w:tcPr>
            <w:tcW w:w="4876" w:type="dxa"/>
          </w:tcPr>
          <w:p w14:paraId="40F66211" w14:textId="77777777" w:rsidR="00225736" w:rsidRPr="00036A37" w:rsidRDefault="00225736" w:rsidP="00C17497">
            <w:pPr>
              <w:pStyle w:val="Normal6a"/>
            </w:pPr>
          </w:p>
        </w:tc>
        <w:tc>
          <w:tcPr>
            <w:tcW w:w="4876" w:type="dxa"/>
          </w:tcPr>
          <w:p w14:paraId="471CF00E" w14:textId="77777777" w:rsidR="00225736" w:rsidRPr="00036A37" w:rsidRDefault="00225736" w:rsidP="00C17497">
            <w:pPr>
              <w:pStyle w:val="Normal6a"/>
              <w:rPr>
                <w:b/>
                <w:i/>
                <w:szCs w:val="24"/>
              </w:rPr>
            </w:pPr>
            <w:r w:rsidRPr="00036A37">
              <w:rPr>
                <w:b/>
                <w:i/>
              </w:rPr>
              <w:t>3.a</w:t>
            </w:r>
            <w:r w:rsidRPr="00036A37">
              <w:rPr>
                <w:b/>
                <w:i/>
              </w:rPr>
              <w:tab/>
              <w:t xml:space="preserve">Za potrebe stavka 3. točke (d) </w:t>
            </w:r>
            <w:proofErr w:type="spellStart"/>
            <w:r w:rsidRPr="00036A37">
              <w:rPr>
                <w:b/>
                <w:i/>
              </w:rPr>
              <w:t>podtočke</w:t>
            </w:r>
            <w:proofErr w:type="spellEnd"/>
            <w:r w:rsidRPr="00036A37">
              <w:rPr>
                <w:b/>
                <w:i/>
              </w:rPr>
              <w:t xml:space="preserve"> ii. sva popratna dokumentacija koja je upotrijebljena za utvrđivanje porezne osnovice BEFIT-a čuva se deset godina kako bi bila dostupna nadležnim tijelima svih država članica u kojima su članovi skupine BEFIT-a rezidenti u porezne svrhe ili se u njoj nalaze u obliku stalne poslovne jedinice.</w:t>
            </w:r>
          </w:p>
        </w:tc>
      </w:tr>
    </w:tbl>
    <w:p w14:paraId="6B02694D" w14:textId="77777777" w:rsidR="00225736" w:rsidRPr="00036A37" w:rsidRDefault="00225736" w:rsidP="00225736">
      <w:r w:rsidRPr="00036A37">
        <w:rPr>
          <w:rStyle w:val="HideTWBExt"/>
        </w:rPr>
        <w:t>&lt;/Amend&gt;</w:t>
      </w:r>
    </w:p>
    <w:p w14:paraId="568EA07D" w14:textId="77777777" w:rsidR="00225736" w:rsidRPr="00036A37" w:rsidRDefault="00225736" w:rsidP="00225736"/>
    <w:p w14:paraId="38AFBC71"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66</w:t>
      </w:r>
      <w:r w:rsidRPr="00036A37">
        <w:rPr>
          <w:rStyle w:val="HideTWBExt"/>
          <w:b w:val="0"/>
        </w:rPr>
        <w:t>&lt;/NumAm&gt;</w:t>
      </w:r>
    </w:p>
    <w:p w14:paraId="48DD1D82"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65C1D1A0" w14:textId="77777777" w:rsidR="00225736" w:rsidRPr="00036A37" w:rsidRDefault="00225736" w:rsidP="00225736">
      <w:pPr>
        <w:pStyle w:val="NormalBold"/>
        <w:keepNext/>
      </w:pPr>
      <w:r w:rsidRPr="00036A37">
        <w:rPr>
          <w:rStyle w:val="HideTWBExt"/>
          <w:b w:val="0"/>
        </w:rPr>
        <w:t>&lt;Article&gt;</w:t>
      </w:r>
      <w:r w:rsidRPr="00036A37">
        <w:t>Članak 57. – stavak 4.a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5E04CB5F" w14:textId="77777777" w:rsidTr="00C17497">
        <w:trPr>
          <w:jc w:val="center"/>
        </w:trPr>
        <w:tc>
          <w:tcPr>
            <w:tcW w:w="9752" w:type="dxa"/>
            <w:gridSpan w:val="2"/>
          </w:tcPr>
          <w:p w14:paraId="5793D951" w14:textId="77777777" w:rsidR="00225736" w:rsidRPr="00036A37" w:rsidRDefault="00225736" w:rsidP="00C17497">
            <w:pPr>
              <w:keepNext/>
            </w:pPr>
          </w:p>
        </w:tc>
      </w:tr>
      <w:tr w:rsidR="00225736" w:rsidRPr="00036A37" w14:paraId="3F29A459" w14:textId="77777777" w:rsidTr="00C17497">
        <w:trPr>
          <w:jc w:val="center"/>
        </w:trPr>
        <w:tc>
          <w:tcPr>
            <w:tcW w:w="4876" w:type="dxa"/>
          </w:tcPr>
          <w:p w14:paraId="78FAD845" w14:textId="77777777" w:rsidR="00225736" w:rsidRPr="00036A37" w:rsidRDefault="00225736" w:rsidP="00C17497">
            <w:pPr>
              <w:pStyle w:val="AmColumnHeading"/>
              <w:keepNext/>
            </w:pPr>
            <w:r w:rsidRPr="00036A37">
              <w:t>Tekst koji je predložila Komisija</w:t>
            </w:r>
          </w:p>
        </w:tc>
        <w:tc>
          <w:tcPr>
            <w:tcW w:w="4876" w:type="dxa"/>
          </w:tcPr>
          <w:p w14:paraId="4A47CA53" w14:textId="77777777" w:rsidR="00225736" w:rsidRPr="00036A37" w:rsidRDefault="00225736" w:rsidP="00C17497">
            <w:pPr>
              <w:pStyle w:val="AmColumnHeading"/>
              <w:keepNext/>
            </w:pPr>
            <w:r w:rsidRPr="00036A37">
              <w:t>Izmjena</w:t>
            </w:r>
          </w:p>
        </w:tc>
      </w:tr>
      <w:tr w:rsidR="00225736" w:rsidRPr="00036A37" w14:paraId="7A4E12E0" w14:textId="77777777" w:rsidTr="00C17497">
        <w:trPr>
          <w:jc w:val="center"/>
        </w:trPr>
        <w:tc>
          <w:tcPr>
            <w:tcW w:w="4876" w:type="dxa"/>
          </w:tcPr>
          <w:p w14:paraId="3B92CE23" w14:textId="77777777" w:rsidR="00225736" w:rsidRPr="00036A37" w:rsidRDefault="00225736" w:rsidP="00C17497">
            <w:pPr>
              <w:pStyle w:val="Normal6a"/>
            </w:pPr>
          </w:p>
        </w:tc>
        <w:tc>
          <w:tcPr>
            <w:tcW w:w="4876" w:type="dxa"/>
          </w:tcPr>
          <w:p w14:paraId="09FAEC76" w14:textId="77777777" w:rsidR="00225736" w:rsidRPr="00036A37" w:rsidRDefault="00225736" w:rsidP="00C17497">
            <w:pPr>
              <w:pStyle w:val="Normal6a"/>
            </w:pPr>
            <w:r w:rsidRPr="00036A37">
              <w:rPr>
                <w:b/>
                <w:i/>
              </w:rPr>
              <w:t>4.a</w:t>
            </w:r>
            <w:r w:rsidRPr="00036A37">
              <w:rPr>
                <w:b/>
                <w:i/>
              </w:rPr>
              <w:tab/>
              <w:t>Timovi BEFIT-a primjenjuju sve postojeće postupke i aranžmane koji se nude u Direktivi 2011/16/EU</w:t>
            </w:r>
            <w:r w:rsidRPr="00036A37">
              <w:rPr>
                <w:b/>
                <w:i/>
                <w:vertAlign w:val="superscript"/>
              </w:rPr>
              <w:t>1a</w:t>
            </w:r>
            <w:r w:rsidRPr="00036A37">
              <w:rPr>
                <w:b/>
                <w:i/>
              </w:rPr>
              <w:t xml:space="preserve"> o administrativnoj suradnji u području oporezivanja kako bi osigurali učinkovitu suradnju i razmjenu informacija među nacionalnim poreznim upravama.</w:t>
            </w:r>
          </w:p>
        </w:tc>
      </w:tr>
      <w:tr w:rsidR="00225736" w:rsidRPr="00036A37" w14:paraId="6B57842A" w14:textId="77777777" w:rsidTr="00C17497">
        <w:trPr>
          <w:jc w:val="center"/>
        </w:trPr>
        <w:tc>
          <w:tcPr>
            <w:tcW w:w="4876" w:type="dxa"/>
          </w:tcPr>
          <w:p w14:paraId="20371B6E" w14:textId="77777777" w:rsidR="00225736" w:rsidRPr="00036A37" w:rsidRDefault="00225736" w:rsidP="00C17497">
            <w:pPr>
              <w:pStyle w:val="Normal6a"/>
            </w:pPr>
          </w:p>
        </w:tc>
        <w:tc>
          <w:tcPr>
            <w:tcW w:w="4876" w:type="dxa"/>
          </w:tcPr>
          <w:p w14:paraId="7D240EC5" w14:textId="77777777" w:rsidR="00225736" w:rsidRPr="00036A37" w:rsidRDefault="00225736" w:rsidP="00C17497">
            <w:pPr>
              <w:pStyle w:val="Normal6a"/>
              <w:rPr>
                <w:b/>
                <w:i/>
                <w:szCs w:val="24"/>
              </w:rPr>
            </w:pPr>
            <w:r w:rsidRPr="00036A37">
              <w:rPr>
                <w:b/>
                <w:i/>
              </w:rPr>
              <w:t>__________</w:t>
            </w:r>
          </w:p>
        </w:tc>
      </w:tr>
      <w:tr w:rsidR="00225736" w:rsidRPr="00036A37" w14:paraId="71105E72" w14:textId="77777777" w:rsidTr="00C17497">
        <w:trPr>
          <w:jc w:val="center"/>
        </w:trPr>
        <w:tc>
          <w:tcPr>
            <w:tcW w:w="4876" w:type="dxa"/>
          </w:tcPr>
          <w:p w14:paraId="17762EFB" w14:textId="77777777" w:rsidR="00225736" w:rsidRPr="00036A37" w:rsidRDefault="00225736" w:rsidP="00C17497">
            <w:pPr>
              <w:pStyle w:val="Normal6a"/>
            </w:pPr>
          </w:p>
        </w:tc>
        <w:tc>
          <w:tcPr>
            <w:tcW w:w="4876" w:type="dxa"/>
          </w:tcPr>
          <w:p w14:paraId="2BF50011" w14:textId="77777777" w:rsidR="00225736" w:rsidRPr="00036A37" w:rsidRDefault="00225736" w:rsidP="00C17497">
            <w:pPr>
              <w:pStyle w:val="Normal6a"/>
              <w:rPr>
                <w:b/>
                <w:i/>
                <w:szCs w:val="24"/>
              </w:rPr>
            </w:pPr>
            <w:r w:rsidRPr="00036A37">
              <w:rPr>
                <w:b/>
                <w:i/>
                <w:vertAlign w:val="superscript"/>
              </w:rPr>
              <w:t xml:space="preserve">1a </w:t>
            </w:r>
            <w:r w:rsidRPr="00036A37">
              <w:rPr>
                <w:b/>
                <w:i/>
              </w:rPr>
              <w:t>Direktiva Vijeća 2011/16/EU od 15. veljače 2011. o administrativnoj suradnji u području oporezivanja i stavljanju izvan snage Direktive 77/799/EEZ (SL L 64, 11.3.2011., str. 1., ELI: </w:t>
            </w:r>
            <w:hyperlink r:id="rId12" w:tooltip="Omogućuje pristup tom dokumentu putem URL-a za ELI." w:history="1">
              <w:r w:rsidRPr="00036A37">
                <w:rPr>
                  <w:rStyle w:val="Hyperlink"/>
                  <w:b/>
                  <w:i/>
                  <w:color w:val="0563C1"/>
                </w:rPr>
                <w:t>http://data.europa.eu/eli/dir/2011/16/oj</w:t>
              </w:r>
            </w:hyperlink>
            <w:r w:rsidRPr="00036A37">
              <w:rPr>
                <w:b/>
                <w:i/>
              </w:rPr>
              <w:t>).</w:t>
            </w:r>
          </w:p>
        </w:tc>
      </w:tr>
    </w:tbl>
    <w:p w14:paraId="1C042630" w14:textId="77777777" w:rsidR="00225736" w:rsidRPr="00036A37" w:rsidRDefault="00225736" w:rsidP="00225736">
      <w:r w:rsidRPr="00036A37">
        <w:rPr>
          <w:rStyle w:val="HideTWBExt"/>
        </w:rPr>
        <w:t>&lt;/Amend&gt;</w:t>
      </w:r>
    </w:p>
    <w:p w14:paraId="6639D321" w14:textId="77777777" w:rsidR="00225736" w:rsidRPr="00036A37" w:rsidRDefault="00225736" w:rsidP="00225736">
      <w:pPr>
        <w:pStyle w:val="AmNumberTabs"/>
        <w:keepNext/>
        <w:rPr>
          <w:rFonts w:eastAsiaTheme="majorEastAsia"/>
        </w:rPr>
      </w:pPr>
      <w:r w:rsidRPr="00036A37">
        <w:rPr>
          <w:rStyle w:val="HideTWBExt"/>
          <w:b w:val="0"/>
        </w:rPr>
        <w:t>&lt;Amend&gt;</w:t>
      </w:r>
      <w:r w:rsidRPr="00036A37">
        <w:t>Amandman</w:t>
      </w:r>
      <w:r w:rsidRPr="00036A37">
        <w:tab/>
      </w:r>
      <w:r w:rsidRPr="00036A37">
        <w:tab/>
      </w:r>
      <w:r w:rsidRPr="00036A37">
        <w:rPr>
          <w:rStyle w:val="HideTWBExt"/>
          <w:b w:val="0"/>
        </w:rPr>
        <w:t>&lt;NumAm&gt;</w:t>
      </w:r>
      <w:r w:rsidRPr="00036A37">
        <w:t>67</w:t>
      </w:r>
      <w:r w:rsidRPr="00036A37">
        <w:rPr>
          <w:rStyle w:val="HideTWBExt"/>
          <w:b w:val="0"/>
        </w:rPr>
        <w:t>&lt;/NumAm&gt;</w:t>
      </w:r>
    </w:p>
    <w:p w14:paraId="53659512" w14:textId="77777777" w:rsidR="00225736" w:rsidRPr="00036A37" w:rsidRDefault="00225736" w:rsidP="00225736">
      <w:pPr>
        <w:pStyle w:val="NormalBold12b"/>
      </w:pPr>
      <w:r w:rsidRPr="00036A37">
        <w:rPr>
          <w:rStyle w:val="HideTWBExt"/>
          <w:b w:val="0"/>
        </w:rPr>
        <w:t>&lt;DocAmend&gt;</w:t>
      </w:r>
      <w:r w:rsidRPr="00036A37">
        <w:t>Prijedlog direktive</w:t>
      </w:r>
      <w:r w:rsidRPr="00036A37">
        <w:rPr>
          <w:rStyle w:val="HideTWBExt"/>
          <w:b w:val="0"/>
        </w:rPr>
        <w:t>&lt;/DocAmend&gt;</w:t>
      </w:r>
    </w:p>
    <w:p w14:paraId="7B14A595" w14:textId="77777777" w:rsidR="00225736" w:rsidRPr="00036A37" w:rsidRDefault="00225736" w:rsidP="00225736">
      <w:pPr>
        <w:pStyle w:val="NormalBold"/>
      </w:pPr>
      <w:r w:rsidRPr="00036A37">
        <w:rPr>
          <w:rStyle w:val="HideTWBExt"/>
          <w:b w:val="0"/>
        </w:rPr>
        <w:t>&lt;Article&gt;</w:t>
      </w:r>
      <w:r w:rsidRPr="00036A37">
        <w:t>Članak 58. – stavak 1.</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30D5468E" w14:textId="77777777" w:rsidTr="00C17497">
        <w:trPr>
          <w:trHeight w:val="240"/>
          <w:jc w:val="center"/>
        </w:trPr>
        <w:tc>
          <w:tcPr>
            <w:tcW w:w="9752" w:type="dxa"/>
            <w:gridSpan w:val="2"/>
            <w:tcBorders>
              <w:top w:val="nil"/>
              <w:left w:val="nil"/>
              <w:bottom w:val="nil"/>
              <w:right w:val="nil"/>
            </w:tcBorders>
          </w:tcPr>
          <w:p w14:paraId="6221415C" w14:textId="77777777" w:rsidR="00225736" w:rsidRPr="00036A37" w:rsidRDefault="00225736" w:rsidP="00C17497"/>
        </w:tc>
      </w:tr>
      <w:tr w:rsidR="00225736" w:rsidRPr="00036A37" w14:paraId="14CF25F2" w14:textId="77777777" w:rsidTr="00C17497">
        <w:trPr>
          <w:trHeight w:val="240"/>
          <w:jc w:val="center"/>
        </w:trPr>
        <w:tc>
          <w:tcPr>
            <w:tcW w:w="4876" w:type="dxa"/>
            <w:tcBorders>
              <w:top w:val="nil"/>
              <w:left w:val="nil"/>
              <w:bottom w:val="nil"/>
              <w:right w:val="nil"/>
            </w:tcBorders>
            <w:hideMark/>
          </w:tcPr>
          <w:p w14:paraId="01009127" w14:textId="77777777" w:rsidR="00225736" w:rsidRPr="00036A37" w:rsidRDefault="00225736" w:rsidP="00C17497">
            <w:pPr>
              <w:pStyle w:val="AmColumnHeading"/>
            </w:pPr>
            <w:r w:rsidRPr="00036A37">
              <w:lastRenderedPageBreak/>
              <w:t>Tekst koji je predložila Komisija</w:t>
            </w:r>
          </w:p>
        </w:tc>
        <w:tc>
          <w:tcPr>
            <w:tcW w:w="4876" w:type="dxa"/>
            <w:tcBorders>
              <w:top w:val="nil"/>
              <w:left w:val="nil"/>
              <w:bottom w:val="nil"/>
              <w:right w:val="nil"/>
            </w:tcBorders>
            <w:hideMark/>
          </w:tcPr>
          <w:p w14:paraId="0DCD374C" w14:textId="77777777" w:rsidR="00225736" w:rsidRPr="00036A37" w:rsidRDefault="00225736" w:rsidP="00C17497">
            <w:pPr>
              <w:pStyle w:val="AmColumnHeading"/>
            </w:pPr>
            <w:r w:rsidRPr="00036A37">
              <w:t>Izmjena</w:t>
            </w:r>
          </w:p>
        </w:tc>
      </w:tr>
      <w:tr w:rsidR="00225736" w:rsidRPr="00036A37" w14:paraId="7DB349F0" w14:textId="77777777" w:rsidTr="00C17497">
        <w:trPr>
          <w:jc w:val="center"/>
        </w:trPr>
        <w:tc>
          <w:tcPr>
            <w:tcW w:w="4876" w:type="dxa"/>
            <w:tcBorders>
              <w:top w:val="nil"/>
              <w:left w:val="nil"/>
              <w:bottom w:val="nil"/>
              <w:right w:val="nil"/>
            </w:tcBorders>
            <w:hideMark/>
          </w:tcPr>
          <w:p w14:paraId="69EF70E4" w14:textId="77777777" w:rsidR="00225736" w:rsidRPr="00036A37" w:rsidRDefault="00225736" w:rsidP="00C17497">
            <w:pPr>
              <w:pStyle w:val="Normal6a"/>
            </w:pPr>
            <w:r w:rsidRPr="00036A37">
              <w:t>1.</w:t>
            </w:r>
            <w:r w:rsidRPr="00036A37">
              <w:tab/>
              <w:t xml:space="preserve">Podnositelj prijave obavješćuje tijelo primatelja prijave o pogreškama u prijavi s informacijama o BEFIT-u u roku od </w:t>
            </w:r>
            <w:r w:rsidRPr="00036A37">
              <w:rPr>
                <w:b/>
                <w:i/>
              </w:rPr>
              <w:t>dva</w:t>
            </w:r>
            <w:r w:rsidRPr="00036A37">
              <w:t xml:space="preserve"> mjeseca od pravodobnog podnošenja takve prijave.</w:t>
            </w:r>
          </w:p>
        </w:tc>
        <w:tc>
          <w:tcPr>
            <w:tcW w:w="4876" w:type="dxa"/>
            <w:tcBorders>
              <w:top w:val="nil"/>
              <w:left w:val="nil"/>
              <w:bottom w:val="nil"/>
              <w:right w:val="nil"/>
            </w:tcBorders>
            <w:hideMark/>
          </w:tcPr>
          <w:p w14:paraId="21CAD753" w14:textId="77777777" w:rsidR="00225736" w:rsidRPr="00036A37" w:rsidRDefault="00225736" w:rsidP="00C17497">
            <w:pPr>
              <w:pStyle w:val="Normal6a"/>
            </w:pPr>
            <w:r w:rsidRPr="00036A37">
              <w:t>1.</w:t>
            </w:r>
            <w:r w:rsidRPr="00036A37">
              <w:tab/>
              <w:t xml:space="preserve">Podnositelj prijave obavješćuje tijelo primatelja prijave o pogreškama u prijavi s informacijama o BEFIT-u u roku od </w:t>
            </w:r>
            <w:r w:rsidRPr="00036A37">
              <w:rPr>
                <w:b/>
                <w:i/>
              </w:rPr>
              <w:t>tri</w:t>
            </w:r>
            <w:r w:rsidRPr="00036A37">
              <w:t xml:space="preserve"> mjeseca od pravodobnog podnošenja takve prijave.</w:t>
            </w:r>
          </w:p>
        </w:tc>
      </w:tr>
    </w:tbl>
    <w:p w14:paraId="622884A1" w14:textId="77777777" w:rsidR="00225736" w:rsidRPr="00036A37" w:rsidRDefault="00225736" w:rsidP="00225736">
      <w:r w:rsidRPr="00036A37">
        <w:rPr>
          <w:rStyle w:val="HideTWBExt"/>
        </w:rPr>
        <w:t>&lt;/Amend&gt;</w:t>
      </w:r>
    </w:p>
    <w:p w14:paraId="47750BD9"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68</w:t>
      </w:r>
      <w:r w:rsidRPr="00036A37">
        <w:rPr>
          <w:rStyle w:val="HideTWBExt"/>
          <w:b w:val="0"/>
        </w:rPr>
        <w:t>&lt;/NumAm&gt;</w:t>
      </w:r>
    </w:p>
    <w:p w14:paraId="70546B3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71A2A9BF" w14:textId="77777777" w:rsidR="00225736" w:rsidRPr="00036A37" w:rsidRDefault="00225736" w:rsidP="00225736">
      <w:pPr>
        <w:pStyle w:val="NormalBold"/>
        <w:keepNext/>
      </w:pPr>
      <w:r w:rsidRPr="00036A37">
        <w:rPr>
          <w:rStyle w:val="HideTWBExt"/>
          <w:b w:val="0"/>
        </w:rPr>
        <w:t>&lt;Article&gt;</w:t>
      </w:r>
      <w:r w:rsidRPr="00036A37">
        <w:t>Članak 60. – stavak 2.a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0ABD049C" w14:textId="77777777" w:rsidTr="00C17497">
        <w:trPr>
          <w:jc w:val="center"/>
        </w:trPr>
        <w:tc>
          <w:tcPr>
            <w:tcW w:w="9752" w:type="dxa"/>
            <w:gridSpan w:val="2"/>
          </w:tcPr>
          <w:p w14:paraId="0856F336" w14:textId="77777777" w:rsidR="00225736" w:rsidRPr="00036A37" w:rsidRDefault="00225736" w:rsidP="00C17497">
            <w:pPr>
              <w:keepNext/>
            </w:pPr>
          </w:p>
        </w:tc>
      </w:tr>
      <w:tr w:rsidR="00225736" w:rsidRPr="00036A37" w14:paraId="7A20F191" w14:textId="77777777" w:rsidTr="00C17497">
        <w:trPr>
          <w:jc w:val="center"/>
        </w:trPr>
        <w:tc>
          <w:tcPr>
            <w:tcW w:w="4876" w:type="dxa"/>
          </w:tcPr>
          <w:p w14:paraId="10668BAC" w14:textId="77777777" w:rsidR="00225736" w:rsidRPr="00036A37" w:rsidRDefault="00225736" w:rsidP="00C17497">
            <w:pPr>
              <w:pStyle w:val="AmColumnHeading"/>
              <w:keepNext/>
            </w:pPr>
            <w:r w:rsidRPr="00036A37">
              <w:t>Tekst koji je predložila Komisija</w:t>
            </w:r>
          </w:p>
        </w:tc>
        <w:tc>
          <w:tcPr>
            <w:tcW w:w="4876" w:type="dxa"/>
          </w:tcPr>
          <w:p w14:paraId="49090566" w14:textId="77777777" w:rsidR="00225736" w:rsidRPr="00036A37" w:rsidRDefault="00225736" w:rsidP="00C17497">
            <w:pPr>
              <w:pStyle w:val="AmColumnHeading"/>
              <w:keepNext/>
            </w:pPr>
            <w:r w:rsidRPr="00036A37">
              <w:t>Izmjena</w:t>
            </w:r>
          </w:p>
        </w:tc>
      </w:tr>
      <w:tr w:rsidR="00225736" w:rsidRPr="00036A37" w14:paraId="52E110A8" w14:textId="77777777" w:rsidTr="00C17497">
        <w:trPr>
          <w:jc w:val="center"/>
        </w:trPr>
        <w:tc>
          <w:tcPr>
            <w:tcW w:w="4876" w:type="dxa"/>
          </w:tcPr>
          <w:p w14:paraId="5CE04DDF" w14:textId="77777777" w:rsidR="00225736" w:rsidRPr="00036A37" w:rsidRDefault="00225736" w:rsidP="00C17497">
            <w:pPr>
              <w:pStyle w:val="Normal6a"/>
            </w:pPr>
          </w:p>
        </w:tc>
        <w:tc>
          <w:tcPr>
            <w:tcW w:w="4876" w:type="dxa"/>
          </w:tcPr>
          <w:p w14:paraId="24184A24" w14:textId="77777777" w:rsidR="00225736" w:rsidRPr="00036A37" w:rsidRDefault="00225736" w:rsidP="00C17497">
            <w:pPr>
              <w:pStyle w:val="Normal6a"/>
              <w:rPr>
                <w:b/>
                <w:i/>
                <w:szCs w:val="24"/>
              </w:rPr>
            </w:pPr>
            <w:r w:rsidRPr="00036A37">
              <w:rPr>
                <w:b/>
                <w:i/>
              </w:rPr>
              <w:t>2.a</w:t>
            </w:r>
            <w:r w:rsidRPr="00036A37">
              <w:tab/>
            </w:r>
            <w:r w:rsidRPr="00036A37">
              <w:rPr>
                <w:b/>
                <w:i/>
              </w:rPr>
              <w:t>Države članice dodjeljuju odgovarajuće ljudske resurse timu BEFIT-a, među ostalim pružanjem sadržaja i jezičnog osposobljavanja predstavnicima tima BEFIT-a.</w:t>
            </w:r>
          </w:p>
        </w:tc>
      </w:tr>
    </w:tbl>
    <w:p w14:paraId="1F48E51C" w14:textId="77777777" w:rsidR="00225736" w:rsidRPr="00036A37" w:rsidRDefault="00225736" w:rsidP="00225736">
      <w:r w:rsidRPr="00036A37">
        <w:rPr>
          <w:rStyle w:val="HideTWBExt"/>
        </w:rPr>
        <w:t>&lt;/Amend&gt;</w:t>
      </w:r>
    </w:p>
    <w:p w14:paraId="4A8A221C"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69</w:t>
      </w:r>
      <w:r w:rsidRPr="00036A37">
        <w:rPr>
          <w:rStyle w:val="HideTWBExt"/>
          <w:b w:val="0"/>
        </w:rPr>
        <w:t>&lt;/NumAm&gt;</w:t>
      </w:r>
    </w:p>
    <w:p w14:paraId="304B7C31"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5AE82C7B" w14:textId="77777777" w:rsidR="00225736" w:rsidRPr="00036A37" w:rsidRDefault="00225736" w:rsidP="00225736">
      <w:pPr>
        <w:pStyle w:val="NormalBold"/>
        <w:keepNext/>
      </w:pPr>
      <w:r w:rsidRPr="00036A37">
        <w:rPr>
          <w:rStyle w:val="HideTWBExt"/>
          <w:b w:val="0"/>
        </w:rPr>
        <w:t>&lt;Article&gt;</w:t>
      </w:r>
      <w:r w:rsidRPr="00036A37">
        <w:t>Članak 60. – stavak 3.</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80E4DAE" w14:textId="77777777" w:rsidTr="00C17497">
        <w:trPr>
          <w:jc w:val="center"/>
        </w:trPr>
        <w:tc>
          <w:tcPr>
            <w:tcW w:w="9752" w:type="dxa"/>
            <w:gridSpan w:val="2"/>
          </w:tcPr>
          <w:p w14:paraId="17FF4BDE" w14:textId="77777777" w:rsidR="00225736" w:rsidRPr="00036A37" w:rsidRDefault="00225736" w:rsidP="00C17497">
            <w:pPr>
              <w:keepNext/>
            </w:pPr>
          </w:p>
        </w:tc>
      </w:tr>
      <w:tr w:rsidR="00225736" w:rsidRPr="00036A37" w14:paraId="599F9C42" w14:textId="77777777" w:rsidTr="00C17497">
        <w:trPr>
          <w:jc w:val="center"/>
        </w:trPr>
        <w:tc>
          <w:tcPr>
            <w:tcW w:w="4876" w:type="dxa"/>
          </w:tcPr>
          <w:p w14:paraId="17C6D15F" w14:textId="77777777" w:rsidR="00225736" w:rsidRPr="00036A37" w:rsidRDefault="00225736" w:rsidP="00C17497">
            <w:pPr>
              <w:pStyle w:val="AmColumnHeading"/>
              <w:keepNext/>
            </w:pPr>
            <w:r w:rsidRPr="00036A37">
              <w:t>Tekst koji je predložila Komisija</w:t>
            </w:r>
          </w:p>
        </w:tc>
        <w:tc>
          <w:tcPr>
            <w:tcW w:w="4876" w:type="dxa"/>
          </w:tcPr>
          <w:p w14:paraId="415AF617" w14:textId="77777777" w:rsidR="00225736" w:rsidRPr="00036A37" w:rsidRDefault="00225736" w:rsidP="00C17497">
            <w:pPr>
              <w:pStyle w:val="AmColumnHeading"/>
              <w:keepNext/>
            </w:pPr>
            <w:r w:rsidRPr="00036A37">
              <w:t>Izmjena</w:t>
            </w:r>
          </w:p>
        </w:tc>
      </w:tr>
      <w:tr w:rsidR="00225736" w:rsidRPr="00036A37" w14:paraId="0D0658DE" w14:textId="77777777" w:rsidTr="00C17497">
        <w:trPr>
          <w:jc w:val="center"/>
        </w:trPr>
        <w:tc>
          <w:tcPr>
            <w:tcW w:w="4876" w:type="dxa"/>
          </w:tcPr>
          <w:p w14:paraId="5B3A69E4" w14:textId="77777777" w:rsidR="00225736" w:rsidRPr="00036A37" w:rsidRDefault="00225736" w:rsidP="00C17497">
            <w:pPr>
              <w:pStyle w:val="Normal6a"/>
            </w:pPr>
            <w:r w:rsidRPr="00036A37">
              <w:t>3.</w:t>
            </w:r>
            <w:r w:rsidRPr="00036A37">
              <w:tab/>
              <w:t>Informacije koje se razmjenjuju između članova tima BEFIT-a dostavljaju se elektroničkim putem u mjeri u kojoj je to moguće upotrebom alata za suradnju BEFIT-a.</w:t>
            </w:r>
          </w:p>
        </w:tc>
        <w:tc>
          <w:tcPr>
            <w:tcW w:w="4876" w:type="dxa"/>
          </w:tcPr>
          <w:p w14:paraId="6AFD2877" w14:textId="77777777" w:rsidR="00225736" w:rsidRPr="00036A37" w:rsidRDefault="00225736" w:rsidP="00C17497">
            <w:pPr>
              <w:pStyle w:val="Normal6a"/>
              <w:rPr>
                <w:szCs w:val="24"/>
              </w:rPr>
            </w:pPr>
            <w:r w:rsidRPr="00036A37">
              <w:t>3.</w:t>
            </w:r>
            <w:r w:rsidRPr="00036A37">
              <w:tab/>
              <w:t xml:space="preserve">Informacije koje se razmjenjuju između članova tima BEFIT-a dostavljaju se elektroničkim putem </w:t>
            </w:r>
            <w:r w:rsidRPr="00036A37">
              <w:rPr>
                <w:b/>
                <w:i/>
              </w:rPr>
              <w:t xml:space="preserve">preko sigurne veze ili sigurne mreže </w:t>
            </w:r>
            <w:r w:rsidRPr="00036A37">
              <w:t>u mjeri u kojoj je to moguće upotrebom alata za suradnju BEFIT-a.</w:t>
            </w:r>
          </w:p>
        </w:tc>
      </w:tr>
    </w:tbl>
    <w:p w14:paraId="478BE509" w14:textId="77777777" w:rsidR="00225736" w:rsidRPr="00036A37" w:rsidRDefault="00225736" w:rsidP="00225736">
      <w:r w:rsidRPr="00036A37">
        <w:rPr>
          <w:rStyle w:val="HideTWBExt"/>
        </w:rPr>
        <w:t>&lt;/Amend&gt;</w:t>
      </w:r>
    </w:p>
    <w:p w14:paraId="5CDE6070"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70</w:t>
      </w:r>
      <w:r w:rsidRPr="00036A37">
        <w:rPr>
          <w:rStyle w:val="HideTWBExt"/>
          <w:b w:val="0"/>
        </w:rPr>
        <w:t>&lt;/NumAm&gt;</w:t>
      </w:r>
    </w:p>
    <w:p w14:paraId="5A267E2E"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11C38E38" w14:textId="77777777" w:rsidR="00225736" w:rsidRPr="00036A37" w:rsidRDefault="00225736" w:rsidP="00225736">
      <w:pPr>
        <w:pStyle w:val="NormalBold"/>
        <w:keepNext/>
      </w:pPr>
      <w:r w:rsidRPr="00036A37">
        <w:rPr>
          <w:rStyle w:val="HideTWBExt"/>
          <w:b w:val="0"/>
        </w:rPr>
        <w:t>&lt;Article&gt;</w:t>
      </w:r>
      <w:r w:rsidRPr="00036A37">
        <w:t>Članak 60. – stavak 4.</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58E2147A" w14:textId="77777777" w:rsidTr="00C17497">
        <w:trPr>
          <w:jc w:val="center"/>
        </w:trPr>
        <w:tc>
          <w:tcPr>
            <w:tcW w:w="9752" w:type="dxa"/>
            <w:gridSpan w:val="2"/>
          </w:tcPr>
          <w:p w14:paraId="1633B637" w14:textId="77777777" w:rsidR="00225736" w:rsidRPr="00036A37" w:rsidRDefault="00225736" w:rsidP="00C17497">
            <w:pPr>
              <w:keepNext/>
            </w:pPr>
          </w:p>
        </w:tc>
      </w:tr>
      <w:tr w:rsidR="00225736" w:rsidRPr="00036A37" w14:paraId="4512EE78" w14:textId="77777777" w:rsidTr="00C17497">
        <w:trPr>
          <w:jc w:val="center"/>
        </w:trPr>
        <w:tc>
          <w:tcPr>
            <w:tcW w:w="4876" w:type="dxa"/>
          </w:tcPr>
          <w:p w14:paraId="74386482" w14:textId="77777777" w:rsidR="00225736" w:rsidRPr="00036A37" w:rsidRDefault="00225736" w:rsidP="00C17497">
            <w:pPr>
              <w:pStyle w:val="AmColumnHeading"/>
              <w:keepNext/>
            </w:pPr>
            <w:r w:rsidRPr="00036A37">
              <w:t>Tekst koji je predložila Komisija</w:t>
            </w:r>
          </w:p>
        </w:tc>
        <w:tc>
          <w:tcPr>
            <w:tcW w:w="4876" w:type="dxa"/>
          </w:tcPr>
          <w:p w14:paraId="3274C76A" w14:textId="77777777" w:rsidR="00225736" w:rsidRPr="00036A37" w:rsidRDefault="00225736" w:rsidP="00C17497">
            <w:pPr>
              <w:pStyle w:val="AmColumnHeading"/>
              <w:keepNext/>
            </w:pPr>
            <w:r w:rsidRPr="00036A37">
              <w:t>Izmjena</w:t>
            </w:r>
          </w:p>
        </w:tc>
      </w:tr>
      <w:tr w:rsidR="00225736" w:rsidRPr="00036A37" w14:paraId="00ACE507" w14:textId="77777777" w:rsidTr="00C17497">
        <w:trPr>
          <w:jc w:val="center"/>
        </w:trPr>
        <w:tc>
          <w:tcPr>
            <w:tcW w:w="4876" w:type="dxa"/>
          </w:tcPr>
          <w:p w14:paraId="02535DF2" w14:textId="77777777" w:rsidR="00225736" w:rsidRPr="00036A37" w:rsidRDefault="00225736" w:rsidP="00C17497">
            <w:pPr>
              <w:pStyle w:val="Normal6a"/>
            </w:pPr>
            <w:r w:rsidRPr="00036A37">
              <w:t>4.</w:t>
            </w:r>
            <w:r w:rsidRPr="00036A37">
              <w:tab/>
              <w:t xml:space="preserve">Kako bi olakšala rad i komunikaciju tima BEFIT-a, Komisija provedbenim aktima donosi </w:t>
            </w:r>
            <w:r w:rsidRPr="00036A37">
              <w:rPr>
                <w:b/>
                <w:i/>
              </w:rPr>
              <w:t xml:space="preserve">donijeti </w:t>
            </w:r>
            <w:r w:rsidRPr="00036A37">
              <w:t xml:space="preserve">potrebne mjere za standardizaciju razmjene informacija među članovima tima BEFIT-a upotrebom namjenskog alata za suradnju. </w:t>
            </w:r>
            <w:r w:rsidRPr="00036A37">
              <w:lastRenderedPageBreak/>
              <w:t>Ti se provedbeni akti donose u skladu s postupkom ispitivanja iz članka 73.</w:t>
            </w:r>
          </w:p>
        </w:tc>
        <w:tc>
          <w:tcPr>
            <w:tcW w:w="4876" w:type="dxa"/>
          </w:tcPr>
          <w:p w14:paraId="5347B30D" w14:textId="77777777" w:rsidR="00225736" w:rsidRPr="00036A37" w:rsidRDefault="00225736" w:rsidP="00C17497">
            <w:pPr>
              <w:pStyle w:val="Normal6a"/>
              <w:rPr>
                <w:szCs w:val="24"/>
              </w:rPr>
            </w:pPr>
            <w:r w:rsidRPr="00036A37">
              <w:lastRenderedPageBreak/>
              <w:t>4.</w:t>
            </w:r>
            <w:r w:rsidRPr="00036A37">
              <w:tab/>
              <w:t>Kako bi olakšala rad i komunikaciju tima BEFIT-a, Komisija provedbenim aktima donosi potrebne mjere za standardizaciju razmjene informacija među članovima tima BEFIT-a upotrebom namjenskog alata za suradnju</w:t>
            </w:r>
            <w:r w:rsidRPr="00036A37">
              <w:rPr>
                <w:b/>
                <w:i/>
              </w:rPr>
              <w:t xml:space="preserve"> i podupire </w:t>
            </w:r>
            <w:r w:rsidRPr="00036A37">
              <w:rPr>
                <w:b/>
                <w:i/>
              </w:rPr>
              <w:lastRenderedPageBreak/>
              <w:t>sigurno prenošenje informacija</w:t>
            </w:r>
            <w:r w:rsidRPr="00036A37">
              <w:t>. Ti se provedbeni akti donose u skladu s postupkom ispitivanja iz članka 73.</w:t>
            </w:r>
          </w:p>
        </w:tc>
      </w:tr>
    </w:tbl>
    <w:p w14:paraId="03DAE5DC" w14:textId="77777777" w:rsidR="00225736" w:rsidRPr="00036A37" w:rsidRDefault="00225736" w:rsidP="00225736">
      <w:r w:rsidRPr="00036A37">
        <w:rPr>
          <w:rStyle w:val="HideTWBExt"/>
        </w:rPr>
        <w:lastRenderedPageBreak/>
        <w:t>&lt;/Amend&gt;</w:t>
      </w:r>
    </w:p>
    <w:p w14:paraId="7FB0D1C1" w14:textId="77777777" w:rsidR="00225736" w:rsidRPr="00036A37" w:rsidRDefault="00225736" w:rsidP="00225736">
      <w:pPr>
        <w:pStyle w:val="AmNumberTabs"/>
        <w:keepNext/>
        <w:rPr>
          <w:rFonts w:eastAsiaTheme="majorEastAsia"/>
        </w:rPr>
      </w:pPr>
      <w:r w:rsidRPr="00036A37">
        <w:rPr>
          <w:rStyle w:val="HideTWBExt"/>
          <w:b w:val="0"/>
        </w:rPr>
        <w:t>&lt;Amend&gt;</w:t>
      </w:r>
      <w:r w:rsidRPr="00036A37">
        <w:t>Amandman</w:t>
      </w:r>
      <w:r w:rsidRPr="00036A37">
        <w:tab/>
      </w:r>
      <w:r w:rsidRPr="00036A37">
        <w:tab/>
      </w:r>
      <w:r w:rsidRPr="00036A37">
        <w:rPr>
          <w:rStyle w:val="HideTWBExt"/>
          <w:b w:val="0"/>
        </w:rPr>
        <w:t>&lt;NumAm&gt;</w:t>
      </w:r>
      <w:r w:rsidRPr="00036A37">
        <w:t>71</w:t>
      </w:r>
      <w:r w:rsidRPr="00036A37">
        <w:rPr>
          <w:rStyle w:val="HideTWBExt"/>
          <w:b w:val="0"/>
        </w:rPr>
        <w:t>&lt;/NumAm&gt;</w:t>
      </w:r>
    </w:p>
    <w:p w14:paraId="3D6BE497" w14:textId="77777777" w:rsidR="00225736" w:rsidRPr="00036A37" w:rsidRDefault="00225736" w:rsidP="00225736">
      <w:pPr>
        <w:pStyle w:val="NormalBold12b"/>
      </w:pPr>
      <w:r w:rsidRPr="00036A37">
        <w:rPr>
          <w:rStyle w:val="HideTWBExt"/>
          <w:b w:val="0"/>
        </w:rPr>
        <w:t>&lt;DocAmend&gt;</w:t>
      </w:r>
      <w:r w:rsidRPr="00036A37">
        <w:t>Prijedlog direktive</w:t>
      </w:r>
      <w:r w:rsidRPr="00036A37">
        <w:rPr>
          <w:rStyle w:val="HideTWBExt"/>
          <w:b w:val="0"/>
        </w:rPr>
        <w:t>&lt;/DocAmend&gt;</w:t>
      </w:r>
    </w:p>
    <w:p w14:paraId="6F2D38AA" w14:textId="77777777" w:rsidR="00225736" w:rsidRPr="00036A37" w:rsidRDefault="00225736" w:rsidP="00225736">
      <w:pPr>
        <w:pStyle w:val="NormalBold"/>
      </w:pPr>
      <w:r w:rsidRPr="00036A37">
        <w:rPr>
          <w:rStyle w:val="HideTWBExt"/>
          <w:b w:val="0"/>
        </w:rPr>
        <w:t>&lt;Article&gt;</w:t>
      </w:r>
      <w:r w:rsidRPr="00036A37">
        <w:t>Članak 63. – stavak 1.</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1F7124C7" w14:textId="77777777" w:rsidTr="00C17497">
        <w:trPr>
          <w:trHeight w:val="240"/>
          <w:jc w:val="center"/>
        </w:trPr>
        <w:tc>
          <w:tcPr>
            <w:tcW w:w="9752" w:type="dxa"/>
            <w:gridSpan w:val="2"/>
            <w:tcBorders>
              <w:top w:val="nil"/>
              <w:left w:val="nil"/>
              <w:bottom w:val="nil"/>
              <w:right w:val="nil"/>
            </w:tcBorders>
          </w:tcPr>
          <w:p w14:paraId="34E3BA5C" w14:textId="77777777" w:rsidR="00225736" w:rsidRPr="00036A37" w:rsidRDefault="00225736" w:rsidP="00C17497"/>
        </w:tc>
      </w:tr>
      <w:tr w:rsidR="00225736" w:rsidRPr="00036A37" w14:paraId="19A3B14E" w14:textId="77777777" w:rsidTr="00C17497">
        <w:trPr>
          <w:trHeight w:val="240"/>
          <w:jc w:val="center"/>
        </w:trPr>
        <w:tc>
          <w:tcPr>
            <w:tcW w:w="4876" w:type="dxa"/>
            <w:tcBorders>
              <w:top w:val="nil"/>
              <w:left w:val="nil"/>
              <w:bottom w:val="nil"/>
              <w:right w:val="nil"/>
            </w:tcBorders>
            <w:hideMark/>
          </w:tcPr>
          <w:p w14:paraId="529CB976"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6183D588" w14:textId="77777777" w:rsidR="00225736" w:rsidRPr="00036A37" w:rsidRDefault="00225736" w:rsidP="00C17497">
            <w:pPr>
              <w:pStyle w:val="AmColumnHeading"/>
            </w:pPr>
            <w:r w:rsidRPr="00036A37">
              <w:t>Izmjena</w:t>
            </w:r>
          </w:p>
        </w:tc>
      </w:tr>
      <w:tr w:rsidR="00225736" w:rsidRPr="00036A37" w14:paraId="032189D0" w14:textId="77777777" w:rsidTr="00C17497">
        <w:trPr>
          <w:jc w:val="center"/>
        </w:trPr>
        <w:tc>
          <w:tcPr>
            <w:tcW w:w="4876" w:type="dxa"/>
            <w:tcBorders>
              <w:top w:val="nil"/>
              <w:left w:val="nil"/>
              <w:bottom w:val="nil"/>
              <w:right w:val="nil"/>
            </w:tcBorders>
            <w:hideMark/>
          </w:tcPr>
          <w:p w14:paraId="37D5AA38" w14:textId="77777777" w:rsidR="00225736" w:rsidRPr="00036A37" w:rsidRDefault="00225736" w:rsidP="00C17497">
            <w:pPr>
              <w:pStyle w:val="Normal6a"/>
            </w:pPr>
            <w:r w:rsidRPr="00036A37">
              <w:t>1.</w:t>
            </w:r>
            <w:r w:rsidRPr="00036A37">
              <w:tab/>
              <w:t xml:space="preserve">Član skupine BEFIT-a obavješćuje nadležno tijelo države članice u kojoj je rezident u porezne svrhe ili se nalazi u obliku stalne poslovne jedinice o pogreškama u pojedinačnoj poreznoj prijavi u roku od </w:t>
            </w:r>
            <w:r w:rsidRPr="00036A37">
              <w:rPr>
                <w:b/>
                <w:i/>
              </w:rPr>
              <w:t>dva</w:t>
            </w:r>
            <w:r w:rsidRPr="00036A37">
              <w:t xml:space="preserve"> mjeseca od pravodobnog podnošenja takve prijave.</w:t>
            </w:r>
          </w:p>
        </w:tc>
        <w:tc>
          <w:tcPr>
            <w:tcW w:w="4876" w:type="dxa"/>
            <w:tcBorders>
              <w:top w:val="nil"/>
              <w:left w:val="nil"/>
              <w:bottom w:val="nil"/>
              <w:right w:val="nil"/>
            </w:tcBorders>
            <w:hideMark/>
          </w:tcPr>
          <w:p w14:paraId="1AEFF89E" w14:textId="77777777" w:rsidR="00225736" w:rsidRPr="00036A37" w:rsidRDefault="00225736" w:rsidP="00C17497">
            <w:pPr>
              <w:pStyle w:val="Normal6a"/>
            </w:pPr>
            <w:r w:rsidRPr="00036A37">
              <w:t>1.</w:t>
            </w:r>
            <w:r w:rsidRPr="00036A37">
              <w:tab/>
              <w:t xml:space="preserve">Član skupine BEFIT-a obavješćuje nadležno tijelo države članice u kojoj je rezident u porezne svrhe ili se nalazi u obliku stalne poslovne jedinice o pogreškama u pojedinačnoj poreznoj prijavi u roku od </w:t>
            </w:r>
            <w:r w:rsidRPr="00036A37">
              <w:rPr>
                <w:b/>
                <w:i/>
              </w:rPr>
              <w:t>tri</w:t>
            </w:r>
            <w:r w:rsidRPr="00036A37">
              <w:rPr>
                <w:i/>
                <w:iCs/>
              </w:rPr>
              <w:t xml:space="preserve"> </w:t>
            </w:r>
            <w:r w:rsidRPr="00036A37">
              <w:t>mjeseca od pravodobnog podnošenja takve prijave.</w:t>
            </w:r>
          </w:p>
        </w:tc>
      </w:tr>
    </w:tbl>
    <w:p w14:paraId="38B09DD2" w14:textId="77777777" w:rsidR="00225736" w:rsidRPr="00036A37" w:rsidRDefault="00225736" w:rsidP="00225736">
      <w:r w:rsidRPr="00036A37">
        <w:rPr>
          <w:rStyle w:val="HideTWBExt"/>
        </w:rPr>
        <w:t>&lt;/Amend&gt;</w:t>
      </w:r>
    </w:p>
    <w:p w14:paraId="6AA3500A"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72</w:t>
      </w:r>
      <w:r w:rsidRPr="00036A37">
        <w:rPr>
          <w:rStyle w:val="HideTWBExt"/>
          <w:b w:val="0"/>
        </w:rPr>
        <w:t>&lt;/NumAm&gt;</w:t>
      </w:r>
    </w:p>
    <w:p w14:paraId="16427CCE"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FBAB744" w14:textId="77777777" w:rsidR="00225736" w:rsidRPr="00036A37" w:rsidRDefault="00225736" w:rsidP="00225736">
      <w:pPr>
        <w:pStyle w:val="NormalBold"/>
        <w:keepNext/>
      </w:pPr>
      <w:r w:rsidRPr="00036A37">
        <w:rPr>
          <w:rStyle w:val="HideTWBExt"/>
          <w:b w:val="0"/>
        </w:rPr>
        <w:t>&lt;Article&gt;</w:t>
      </w:r>
      <w:r w:rsidRPr="00036A37">
        <w:t>Članak 65. – stavak 1.</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1583A748" w14:textId="77777777" w:rsidTr="00C17497">
        <w:trPr>
          <w:jc w:val="center"/>
        </w:trPr>
        <w:tc>
          <w:tcPr>
            <w:tcW w:w="9752" w:type="dxa"/>
            <w:gridSpan w:val="2"/>
          </w:tcPr>
          <w:p w14:paraId="091569AC" w14:textId="77777777" w:rsidR="00225736" w:rsidRPr="00036A37" w:rsidRDefault="00225736" w:rsidP="00C17497">
            <w:pPr>
              <w:keepNext/>
            </w:pPr>
          </w:p>
        </w:tc>
      </w:tr>
      <w:tr w:rsidR="00225736" w:rsidRPr="00036A37" w14:paraId="10C84CEA" w14:textId="77777777" w:rsidTr="00C17497">
        <w:trPr>
          <w:jc w:val="center"/>
        </w:trPr>
        <w:tc>
          <w:tcPr>
            <w:tcW w:w="4876" w:type="dxa"/>
          </w:tcPr>
          <w:p w14:paraId="76B526AE" w14:textId="77777777" w:rsidR="00225736" w:rsidRPr="00036A37" w:rsidRDefault="00225736" w:rsidP="00C17497">
            <w:pPr>
              <w:pStyle w:val="AmColumnHeading"/>
              <w:keepNext/>
            </w:pPr>
            <w:r w:rsidRPr="00036A37">
              <w:t>Tekst koji je predložila Komisija</w:t>
            </w:r>
          </w:p>
        </w:tc>
        <w:tc>
          <w:tcPr>
            <w:tcW w:w="4876" w:type="dxa"/>
          </w:tcPr>
          <w:p w14:paraId="1E99E3E3" w14:textId="77777777" w:rsidR="00225736" w:rsidRPr="00036A37" w:rsidRDefault="00225736" w:rsidP="00C17497">
            <w:pPr>
              <w:pStyle w:val="AmColumnHeading"/>
              <w:keepNext/>
            </w:pPr>
            <w:r w:rsidRPr="00036A37">
              <w:t>Izmjena</w:t>
            </w:r>
          </w:p>
        </w:tc>
      </w:tr>
      <w:tr w:rsidR="00225736" w:rsidRPr="00036A37" w14:paraId="32A2BF7D" w14:textId="77777777" w:rsidTr="00C17497">
        <w:trPr>
          <w:jc w:val="center"/>
        </w:trPr>
        <w:tc>
          <w:tcPr>
            <w:tcW w:w="4876" w:type="dxa"/>
          </w:tcPr>
          <w:p w14:paraId="6F3B717D" w14:textId="77777777" w:rsidR="00225736" w:rsidRPr="00036A37" w:rsidRDefault="00225736" w:rsidP="00C17497">
            <w:pPr>
              <w:pStyle w:val="Normal6a"/>
            </w:pPr>
            <w:r w:rsidRPr="00036A37">
              <w:t>1.</w:t>
            </w:r>
            <w:r w:rsidRPr="00036A37">
              <w:tab/>
              <w:t>Nadležno tijelo države članice može pokrenuti i koordinirati revizije članova skupine BEFIT-a koji su rezidenti u porezne svrhe ili se nalaze u obliku stalne poslovne jedinice u toj državi članici.</w:t>
            </w:r>
          </w:p>
        </w:tc>
        <w:tc>
          <w:tcPr>
            <w:tcW w:w="4876" w:type="dxa"/>
          </w:tcPr>
          <w:p w14:paraId="567DC95C" w14:textId="77777777" w:rsidR="00225736" w:rsidRPr="00036A37" w:rsidRDefault="00225736" w:rsidP="00C17497">
            <w:pPr>
              <w:pStyle w:val="Normal6a"/>
              <w:rPr>
                <w:noProof/>
              </w:rPr>
            </w:pPr>
            <w:r w:rsidRPr="00036A37">
              <w:t>1.</w:t>
            </w:r>
            <w:r w:rsidRPr="00036A37">
              <w:tab/>
              <w:t xml:space="preserve">Nadležno tijelo države članice može pokrenuti i koordinirati revizije članova skupine BEFIT-a koji su rezidenti u porezne svrhe ili se nalaze u obliku stalne poslovne jedinice u toj državi članici. </w:t>
            </w:r>
            <w:r w:rsidRPr="00036A37">
              <w:rPr>
                <w:b/>
                <w:i/>
              </w:rPr>
              <w:t>Nadležno tijelo obavješćuje ostale članove tima BEFIT-a u roku od mjesec dana od pokretanja takve revizije.</w:t>
            </w:r>
          </w:p>
        </w:tc>
      </w:tr>
    </w:tbl>
    <w:p w14:paraId="2898FBEC" w14:textId="77777777" w:rsidR="00225736" w:rsidRPr="00036A37" w:rsidRDefault="00225736" w:rsidP="00225736">
      <w:r w:rsidRPr="00036A37">
        <w:rPr>
          <w:rStyle w:val="HideTWBExt"/>
        </w:rPr>
        <w:t>&lt;/Amend&gt;</w:t>
      </w:r>
    </w:p>
    <w:p w14:paraId="10055A97" w14:textId="77777777" w:rsidR="00225736" w:rsidRPr="00036A37" w:rsidRDefault="00225736" w:rsidP="00225736">
      <w:pPr>
        <w:pStyle w:val="AmNumberTabs"/>
        <w:keepNext/>
        <w:rPr>
          <w:rFonts w:eastAsiaTheme="majorEastAsia"/>
        </w:rPr>
      </w:pPr>
      <w:r w:rsidRPr="00036A37">
        <w:rPr>
          <w:rStyle w:val="HideTWBExt"/>
          <w:b w:val="0"/>
        </w:rPr>
        <w:t>&lt;Amend&gt;</w:t>
      </w:r>
      <w:r w:rsidRPr="00036A37">
        <w:t>Amandman</w:t>
      </w:r>
      <w:r w:rsidRPr="00036A37">
        <w:tab/>
      </w:r>
      <w:r w:rsidRPr="00036A37">
        <w:tab/>
      </w:r>
      <w:r w:rsidRPr="00036A37">
        <w:rPr>
          <w:rStyle w:val="HideTWBExt"/>
          <w:b w:val="0"/>
        </w:rPr>
        <w:t>&lt;NumAm&gt;</w:t>
      </w:r>
      <w:r w:rsidRPr="00036A37">
        <w:t>73</w:t>
      </w:r>
      <w:r w:rsidRPr="00036A37">
        <w:rPr>
          <w:rStyle w:val="HideTWBExt"/>
          <w:b w:val="0"/>
        </w:rPr>
        <w:t>&lt;/NumAm&gt;</w:t>
      </w:r>
    </w:p>
    <w:p w14:paraId="3870FBC4" w14:textId="77777777" w:rsidR="00225736" w:rsidRPr="00036A37" w:rsidRDefault="00225736" w:rsidP="00225736">
      <w:pPr>
        <w:pStyle w:val="NormalBold12b"/>
      </w:pPr>
      <w:r w:rsidRPr="00036A37">
        <w:rPr>
          <w:rStyle w:val="HideTWBExt"/>
          <w:b w:val="0"/>
        </w:rPr>
        <w:t>&lt;DocAmend&gt;</w:t>
      </w:r>
      <w:r w:rsidRPr="00036A37">
        <w:t>Prijedlog direktive</w:t>
      </w:r>
      <w:r w:rsidRPr="00036A37">
        <w:rPr>
          <w:rStyle w:val="HideTWBExt"/>
          <w:b w:val="0"/>
        </w:rPr>
        <w:t>&lt;/DocAmend&gt;</w:t>
      </w:r>
    </w:p>
    <w:p w14:paraId="61776EC9" w14:textId="77777777" w:rsidR="00225736" w:rsidRPr="00036A37" w:rsidRDefault="00225736" w:rsidP="00225736">
      <w:pPr>
        <w:pStyle w:val="NormalBold"/>
      </w:pPr>
      <w:r w:rsidRPr="00036A37">
        <w:rPr>
          <w:rStyle w:val="HideTWBExt"/>
          <w:b w:val="0"/>
        </w:rPr>
        <w:t>&lt;Article&gt;</w:t>
      </w:r>
      <w:r w:rsidRPr="00036A37">
        <w:t>Članak 67. – stavak 1.</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205B96AC" w14:textId="77777777" w:rsidTr="00C17497">
        <w:trPr>
          <w:trHeight w:val="240"/>
          <w:jc w:val="center"/>
        </w:trPr>
        <w:tc>
          <w:tcPr>
            <w:tcW w:w="9752" w:type="dxa"/>
            <w:gridSpan w:val="2"/>
            <w:tcBorders>
              <w:top w:val="nil"/>
              <w:left w:val="nil"/>
              <w:bottom w:val="nil"/>
              <w:right w:val="nil"/>
            </w:tcBorders>
          </w:tcPr>
          <w:p w14:paraId="3DE1F407" w14:textId="77777777" w:rsidR="00225736" w:rsidRPr="00036A37" w:rsidRDefault="00225736" w:rsidP="00C17497"/>
        </w:tc>
      </w:tr>
      <w:tr w:rsidR="00225736" w:rsidRPr="00036A37" w14:paraId="3FBCE0D8" w14:textId="77777777" w:rsidTr="00C17497">
        <w:trPr>
          <w:trHeight w:val="240"/>
          <w:jc w:val="center"/>
        </w:trPr>
        <w:tc>
          <w:tcPr>
            <w:tcW w:w="4876" w:type="dxa"/>
            <w:tcBorders>
              <w:top w:val="nil"/>
              <w:left w:val="nil"/>
              <w:bottom w:val="nil"/>
              <w:right w:val="nil"/>
            </w:tcBorders>
            <w:hideMark/>
          </w:tcPr>
          <w:p w14:paraId="74B00E10"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211863E4" w14:textId="77777777" w:rsidR="00225736" w:rsidRPr="00036A37" w:rsidRDefault="00225736" w:rsidP="00C17497">
            <w:pPr>
              <w:pStyle w:val="AmColumnHeading"/>
            </w:pPr>
            <w:r w:rsidRPr="00036A37">
              <w:t>Izmjena</w:t>
            </w:r>
          </w:p>
        </w:tc>
      </w:tr>
      <w:tr w:rsidR="00225736" w:rsidRPr="00036A37" w14:paraId="0EB4955A" w14:textId="77777777" w:rsidTr="00C17497">
        <w:trPr>
          <w:jc w:val="center"/>
        </w:trPr>
        <w:tc>
          <w:tcPr>
            <w:tcW w:w="4876" w:type="dxa"/>
            <w:tcBorders>
              <w:top w:val="nil"/>
              <w:left w:val="nil"/>
              <w:bottom w:val="nil"/>
              <w:right w:val="nil"/>
            </w:tcBorders>
            <w:hideMark/>
          </w:tcPr>
          <w:p w14:paraId="4C0A8F17" w14:textId="77777777" w:rsidR="00225736" w:rsidRPr="00036A37" w:rsidRDefault="00225736" w:rsidP="00C17497">
            <w:pPr>
              <w:pStyle w:val="Normal6a"/>
            </w:pPr>
            <w:r w:rsidRPr="00036A37">
              <w:t>1.</w:t>
            </w:r>
            <w:r w:rsidRPr="00036A37">
              <w:tab/>
              <w:t xml:space="preserve">Član skupine BEFIT-a može podnijeti žalbu na sadržaj pojedinačnog poreznog rješenja donesenog u skladu s člankom 64. pred nadležnim tijelom države članice u kojoj je taj član skupine BEFIT-a rezident u porezne svrhe ili se nalazi u </w:t>
            </w:r>
            <w:r w:rsidRPr="00036A37">
              <w:lastRenderedPageBreak/>
              <w:t xml:space="preserve">obliku stalne poslovne jedinice u roku od </w:t>
            </w:r>
            <w:r w:rsidRPr="00036A37">
              <w:rPr>
                <w:b/>
                <w:i/>
              </w:rPr>
              <w:t>dva</w:t>
            </w:r>
            <w:r w:rsidRPr="00036A37">
              <w:t xml:space="preserve"> mjeseca nakon što je obaviješten o rješenju. Upravnu žalbu saslušava upravno tijelo koje je u skladu s pravom države članice člana skupine BEFIT-a nadležno za saslušanje žalbi na prvom stupnju. Upravna žalba je uređena pravom države članice u kojoj je član skupine BEFIT-a rezident u porezne svrhe ili se nalazi u obliku stalne poslovne jedinice. Ako takvo upravno tijelo ne postoji u državi članici u kojoj je član skupine BEFIT-a rezident u porezne svrhe ili se nalazi u obliku stalne poslovne jedinice, član skupine BEFIT-a može izravno podnijeti sudsku žalbu.</w:t>
            </w:r>
          </w:p>
        </w:tc>
        <w:tc>
          <w:tcPr>
            <w:tcW w:w="4876" w:type="dxa"/>
            <w:tcBorders>
              <w:top w:val="nil"/>
              <w:left w:val="nil"/>
              <w:bottom w:val="nil"/>
              <w:right w:val="nil"/>
            </w:tcBorders>
            <w:hideMark/>
          </w:tcPr>
          <w:p w14:paraId="4C205047" w14:textId="77777777" w:rsidR="00225736" w:rsidRPr="00036A37" w:rsidRDefault="00225736" w:rsidP="00C17497">
            <w:pPr>
              <w:pStyle w:val="Normal6a"/>
            </w:pPr>
            <w:r w:rsidRPr="00036A37">
              <w:lastRenderedPageBreak/>
              <w:t>1.</w:t>
            </w:r>
            <w:r w:rsidRPr="00036A37">
              <w:tab/>
              <w:t xml:space="preserve">Član skupine BEFIT-a može podnijeti žalbu na sadržaj pojedinačnog poreznog rješenja donesenog u skladu s člankom 64. pred nadležnim tijelom države članice u kojoj je taj član skupine BEFIT-a rezident u porezne svrhe ili se nalazi u </w:t>
            </w:r>
            <w:r w:rsidRPr="00036A37">
              <w:lastRenderedPageBreak/>
              <w:t xml:space="preserve">obliku stalne poslovne jedinice u roku od </w:t>
            </w:r>
            <w:r w:rsidRPr="00036A37">
              <w:rPr>
                <w:b/>
                <w:i/>
              </w:rPr>
              <w:t>tri</w:t>
            </w:r>
            <w:r w:rsidRPr="00036A37">
              <w:t xml:space="preserve"> mjeseca nakon što je obaviješten o rješenju. Upravnu žalbu saslušava upravno tijelo koje je u skladu s pravom države članice člana skupine BEFIT-a nadležno za saslušanje žalbi na prvom stupnju. Upravna žalba je uređena pravom države članice u kojoj je član skupine BEFIT-a rezident u porezne svrhe ili se nalazi u obliku stalne poslovne jedinice. Ako takvo upravno tijelo ne postoji u državi članici u kojoj je član skupine BEFIT-a rezident u porezne svrhe ili se nalazi u obliku stalne poslovne jedinice, član skupine BEFIT-a može izravno podnijeti sudsku žalbu.</w:t>
            </w:r>
          </w:p>
        </w:tc>
      </w:tr>
    </w:tbl>
    <w:p w14:paraId="40D26434" w14:textId="77777777" w:rsidR="00225736" w:rsidRPr="00036A37" w:rsidRDefault="00225736" w:rsidP="00225736">
      <w:r w:rsidRPr="00036A37">
        <w:rPr>
          <w:rStyle w:val="HideTWBExt"/>
        </w:rPr>
        <w:lastRenderedPageBreak/>
        <w:t>&lt;/Amend&gt;</w:t>
      </w:r>
    </w:p>
    <w:p w14:paraId="625AF5CE" w14:textId="77777777" w:rsidR="00225736" w:rsidRPr="00036A37" w:rsidRDefault="00225736" w:rsidP="00225736">
      <w:pPr>
        <w:pStyle w:val="AmNumberTabs"/>
        <w:keepNext/>
        <w:rPr>
          <w:rFonts w:eastAsiaTheme="majorEastAsia"/>
        </w:rPr>
      </w:pPr>
      <w:r w:rsidRPr="00036A37">
        <w:rPr>
          <w:rStyle w:val="HideTWBExt"/>
          <w:b w:val="0"/>
        </w:rPr>
        <w:t>&lt;Amend&gt;</w:t>
      </w:r>
      <w:r w:rsidRPr="00036A37">
        <w:t>Amandman</w:t>
      </w:r>
      <w:r w:rsidRPr="00036A37">
        <w:tab/>
      </w:r>
      <w:r w:rsidRPr="00036A37">
        <w:tab/>
      </w:r>
      <w:r w:rsidRPr="00036A37">
        <w:rPr>
          <w:rStyle w:val="HideTWBExt"/>
          <w:b w:val="0"/>
        </w:rPr>
        <w:t>&lt;NumAm&gt;</w:t>
      </w:r>
      <w:r w:rsidRPr="00036A37">
        <w:t>74</w:t>
      </w:r>
      <w:r w:rsidRPr="00036A37">
        <w:rPr>
          <w:rStyle w:val="HideTWBExt"/>
          <w:b w:val="0"/>
        </w:rPr>
        <w:t>&lt;/NumAm&gt;</w:t>
      </w:r>
    </w:p>
    <w:p w14:paraId="5694D4A6" w14:textId="77777777" w:rsidR="00225736" w:rsidRPr="00036A37" w:rsidRDefault="00225736" w:rsidP="00225736">
      <w:pPr>
        <w:pStyle w:val="NormalBold12b"/>
      </w:pPr>
      <w:r w:rsidRPr="00036A37">
        <w:rPr>
          <w:rStyle w:val="HideTWBExt"/>
          <w:b w:val="0"/>
        </w:rPr>
        <w:t>&lt;DocAmend&gt;</w:t>
      </w:r>
      <w:r w:rsidRPr="00036A37">
        <w:t>Prijedlog direktive</w:t>
      </w:r>
      <w:r w:rsidRPr="00036A37">
        <w:rPr>
          <w:rStyle w:val="HideTWBExt"/>
          <w:b w:val="0"/>
        </w:rPr>
        <w:t>&lt;/DocAmend&gt;</w:t>
      </w:r>
    </w:p>
    <w:p w14:paraId="26AEC4F7" w14:textId="77777777" w:rsidR="00225736" w:rsidRPr="00036A37" w:rsidRDefault="00225736" w:rsidP="00225736">
      <w:pPr>
        <w:pStyle w:val="NormalBold"/>
      </w:pPr>
      <w:r w:rsidRPr="00036A37">
        <w:rPr>
          <w:rStyle w:val="HideTWBExt"/>
          <w:b w:val="0"/>
        </w:rPr>
        <w:t>&lt;Article&gt;</w:t>
      </w:r>
      <w:r w:rsidRPr="00036A37">
        <w:t>Članak 68. – stavak 1.</w:t>
      </w:r>
      <w:r w:rsidRPr="00036A3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010BCCFB" w14:textId="77777777" w:rsidTr="00C17497">
        <w:trPr>
          <w:trHeight w:val="240"/>
          <w:jc w:val="center"/>
        </w:trPr>
        <w:tc>
          <w:tcPr>
            <w:tcW w:w="9752" w:type="dxa"/>
            <w:gridSpan w:val="2"/>
            <w:tcBorders>
              <w:top w:val="nil"/>
              <w:left w:val="nil"/>
              <w:bottom w:val="nil"/>
              <w:right w:val="nil"/>
            </w:tcBorders>
          </w:tcPr>
          <w:p w14:paraId="19C6F759" w14:textId="77777777" w:rsidR="00225736" w:rsidRPr="00036A37" w:rsidRDefault="00225736" w:rsidP="00C17497"/>
        </w:tc>
      </w:tr>
      <w:tr w:rsidR="00225736" w:rsidRPr="00036A37" w14:paraId="5F44FD35" w14:textId="77777777" w:rsidTr="00C17497">
        <w:trPr>
          <w:trHeight w:val="240"/>
          <w:jc w:val="center"/>
        </w:trPr>
        <w:tc>
          <w:tcPr>
            <w:tcW w:w="4876" w:type="dxa"/>
            <w:tcBorders>
              <w:top w:val="nil"/>
              <w:left w:val="nil"/>
              <w:bottom w:val="nil"/>
              <w:right w:val="nil"/>
            </w:tcBorders>
            <w:hideMark/>
          </w:tcPr>
          <w:p w14:paraId="3CC35CC6"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2DCAFC7C" w14:textId="77777777" w:rsidR="00225736" w:rsidRPr="00036A37" w:rsidRDefault="00225736" w:rsidP="00C17497">
            <w:pPr>
              <w:pStyle w:val="AmColumnHeading"/>
            </w:pPr>
            <w:r w:rsidRPr="00036A37">
              <w:t>Izmjena</w:t>
            </w:r>
          </w:p>
        </w:tc>
      </w:tr>
      <w:tr w:rsidR="00225736" w:rsidRPr="00036A37" w14:paraId="69DE3051" w14:textId="77777777" w:rsidTr="00C17497">
        <w:trPr>
          <w:jc w:val="center"/>
        </w:trPr>
        <w:tc>
          <w:tcPr>
            <w:tcW w:w="4876" w:type="dxa"/>
            <w:tcBorders>
              <w:top w:val="nil"/>
              <w:left w:val="nil"/>
              <w:bottom w:val="nil"/>
              <w:right w:val="nil"/>
            </w:tcBorders>
            <w:hideMark/>
          </w:tcPr>
          <w:p w14:paraId="74B2C420" w14:textId="77777777" w:rsidR="00225736" w:rsidRPr="00036A37" w:rsidRDefault="00225736" w:rsidP="00C17497">
            <w:pPr>
              <w:pStyle w:val="Normal6a"/>
            </w:pPr>
            <w:r w:rsidRPr="00036A37">
              <w:t>1.</w:t>
            </w:r>
            <w:r w:rsidRPr="00036A37">
              <w:tab/>
              <w:t xml:space="preserve">Ako je odluka u skladu s člankom 66. potvrđena ili izmijenjena, podnositelj prijave ima pravo izravne žalbe pred sudovima države članice u kojoj je rezident u porezne svrhe ili se nalazi u obliku stalne poslovne jedinice u roku od </w:t>
            </w:r>
            <w:r w:rsidRPr="00036A37">
              <w:rPr>
                <w:b/>
                <w:i/>
              </w:rPr>
              <w:t>dva</w:t>
            </w:r>
            <w:r w:rsidRPr="00036A37">
              <w:t xml:space="preserve"> mjeseca nakon primitka odluke upravnog žalbenog tijela. Sudska žalba je uređena pravom države članice u kojoj je podnositelj prijave rezident u porezne svrhe ili se nalazi u obliku stalne poslovne jedinice.</w:t>
            </w:r>
          </w:p>
        </w:tc>
        <w:tc>
          <w:tcPr>
            <w:tcW w:w="4876" w:type="dxa"/>
            <w:tcBorders>
              <w:top w:val="nil"/>
              <w:left w:val="nil"/>
              <w:bottom w:val="nil"/>
              <w:right w:val="nil"/>
            </w:tcBorders>
            <w:hideMark/>
          </w:tcPr>
          <w:p w14:paraId="091AF2B8" w14:textId="77777777" w:rsidR="00225736" w:rsidRPr="00036A37" w:rsidRDefault="00225736" w:rsidP="00C17497">
            <w:pPr>
              <w:pStyle w:val="Normal6a"/>
            </w:pPr>
            <w:r w:rsidRPr="00036A37">
              <w:t>1.</w:t>
            </w:r>
            <w:r w:rsidRPr="00036A37">
              <w:tab/>
              <w:t xml:space="preserve">Ako je odluka u skladu s člankom 66. potvrđena ili izmijenjena, podnositelj prijave ima pravo izravne žalbe pred sudovima države članice u kojoj je rezident u porezne svrhe ili se nalazi u obliku stalne poslovne jedinice u roku od </w:t>
            </w:r>
            <w:r w:rsidRPr="00036A37">
              <w:rPr>
                <w:b/>
                <w:i/>
              </w:rPr>
              <w:t>tri</w:t>
            </w:r>
            <w:r w:rsidRPr="00036A37">
              <w:t xml:space="preserve"> mjeseca nakon primitka odluke upravnog žalbenog tijela. Sudska žalba je uređena pravom države članice u kojoj je podnositelj prijave rezident u porezne svrhe ili se nalazi u obliku stalne poslovne jedinice.</w:t>
            </w:r>
          </w:p>
        </w:tc>
      </w:tr>
    </w:tbl>
    <w:p w14:paraId="0BF08B77" w14:textId="77777777" w:rsidR="00225736" w:rsidRPr="00036A37" w:rsidRDefault="00225736" w:rsidP="00225736">
      <w:r w:rsidRPr="00036A37">
        <w:rPr>
          <w:rStyle w:val="HideTWBExt"/>
        </w:rPr>
        <w:t>&lt;/Amend&gt;</w:t>
      </w:r>
    </w:p>
    <w:p w14:paraId="26230742" w14:textId="77777777" w:rsidR="00225736" w:rsidRPr="00036A37" w:rsidRDefault="00225736" w:rsidP="00225736">
      <w:pPr>
        <w:pStyle w:val="AmNumberTabs"/>
        <w:keepNext/>
        <w:rPr>
          <w:rFonts w:eastAsiaTheme="majorEastAsia"/>
        </w:rPr>
      </w:pPr>
      <w:r w:rsidRPr="00036A37">
        <w:rPr>
          <w:rStyle w:val="HideTWBExt"/>
          <w:b w:val="0"/>
        </w:rPr>
        <w:t>&lt;Amend&gt;</w:t>
      </w:r>
      <w:r w:rsidRPr="00036A37">
        <w:t>Amandman</w:t>
      </w:r>
      <w:r w:rsidRPr="00036A37">
        <w:tab/>
      </w:r>
      <w:r w:rsidRPr="00036A37">
        <w:tab/>
      </w:r>
      <w:r w:rsidRPr="00036A37">
        <w:rPr>
          <w:rStyle w:val="HideTWBExt"/>
          <w:b w:val="0"/>
        </w:rPr>
        <w:t>&lt;NumAm&gt;</w:t>
      </w:r>
      <w:r w:rsidRPr="00036A37">
        <w:t>75</w:t>
      </w:r>
      <w:r w:rsidRPr="00036A37">
        <w:rPr>
          <w:rStyle w:val="HideTWBExt"/>
          <w:b w:val="0"/>
        </w:rPr>
        <w:t>&lt;/NumAm&gt;</w:t>
      </w:r>
    </w:p>
    <w:p w14:paraId="28DA3D34" w14:textId="77777777" w:rsidR="00225736" w:rsidRPr="00036A37" w:rsidRDefault="00225736" w:rsidP="00225736">
      <w:pPr>
        <w:pStyle w:val="NormalBold12b"/>
      </w:pPr>
      <w:r w:rsidRPr="00036A37">
        <w:rPr>
          <w:rStyle w:val="HideTWBExt"/>
          <w:b w:val="0"/>
        </w:rPr>
        <w:t>&lt;DocAmend&gt;</w:t>
      </w:r>
      <w:r w:rsidRPr="00036A37">
        <w:t>Prijedlog direktive</w:t>
      </w:r>
      <w:r w:rsidRPr="00036A37">
        <w:rPr>
          <w:rStyle w:val="HideTWBExt"/>
          <w:b w:val="0"/>
        </w:rPr>
        <w:t>&lt;/DocAmend&gt;</w:t>
      </w:r>
    </w:p>
    <w:p w14:paraId="576ABFA4" w14:textId="77777777" w:rsidR="00225736" w:rsidRPr="00036A37" w:rsidRDefault="00225736" w:rsidP="00225736">
      <w:pPr>
        <w:pStyle w:val="NormalBold"/>
      </w:pPr>
      <w:r w:rsidRPr="00036A37">
        <w:rPr>
          <w:rStyle w:val="HideTWBExt"/>
          <w:b w:val="0"/>
        </w:rPr>
        <w:t>&lt;Article&gt;</w:t>
      </w:r>
      <w:r w:rsidRPr="00036A37">
        <w:t>Članak 69. – stavak 1.</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7C626040" w14:textId="77777777" w:rsidTr="00C17497">
        <w:trPr>
          <w:trHeight w:val="240"/>
          <w:jc w:val="center"/>
        </w:trPr>
        <w:tc>
          <w:tcPr>
            <w:tcW w:w="9752" w:type="dxa"/>
            <w:gridSpan w:val="2"/>
            <w:tcBorders>
              <w:top w:val="nil"/>
              <w:left w:val="nil"/>
              <w:bottom w:val="nil"/>
              <w:right w:val="nil"/>
            </w:tcBorders>
          </w:tcPr>
          <w:p w14:paraId="3546E8EB" w14:textId="77777777" w:rsidR="00225736" w:rsidRPr="00036A37" w:rsidRDefault="00225736" w:rsidP="00C17497"/>
        </w:tc>
      </w:tr>
      <w:tr w:rsidR="00225736" w:rsidRPr="00036A37" w14:paraId="5F529CB7" w14:textId="77777777" w:rsidTr="00C17497">
        <w:trPr>
          <w:trHeight w:val="240"/>
          <w:jc w:val="center"/>
        </w:trPr>
        <w:tc>
          <w:tcPr>
            <w:tcW w:w="4876" w:type="dxa"/>
            <w:tcBorders>
              <w:top w:val="nil"/>
              <w:left w:val="nil"/>
              <w:bottom w:val="nil"/>
              <w:right w:val="nil"/>
            </w:tcBorders>
            <w:hideMark/>
          </w:tcPr>
          <w:p w14:paraId="65137221"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360E57FF" w14:textId="77777777" w:rsidR="00225736" w:rsidRPr="00036A37" w:rsidRDefault="00225736" w:rsidP="00C17497">
            <w:pPr>
              <w:pStyle w:val="AmColumnHeading"/>
            </w:pPr>
            <w:r w:rsidRPr="00036A37">
              <w:t>Izmjena</w:t>
            </w:r>
          </w:p>
        </w:tc>
      </w:tr>
      <w:tr w:rsidR="00225736" w:rsidRPr="00036A37" w14:paraId="4C962D0A" w14:textId="77777777" w:rsidTr="00C17497">
        <w:trPr>
          <w:jc w:val="center"/>
        </w:trPr>
        <w:tc>
          <w:tcPr>
            <w:tcW w:w="4876" w:type="dxa"/>
            <w:tcBorders>
              <w:top w:val="nil"/>
              <w:left w:val="nil"/>
              <w:bottom w:val="nil"/>
              <w:right w:val="nil"/>
            </w:tcBorders>
            <w:hideMark/>
          </w:tcPr>
          <w:p w14:paraId="7F52F277" w14:textId="77777777" w:rsidR="00225736" w:rsidRPr="00036A37" w:rsidRDefault="00225736" w:rsidP="00C17497">
            <w:pPr>
              <w:pStyle w:val="Normal6a"/>
            </w:pPr>
            <w:r w:rsidRPr="00036A37">
              <w:t>1.</w:t>
            </w:r>
            <w:r w:rsidRPr="00036A37">
              <w:tab/>
              <w:t xml:space="preserve">Ako je odluka u skladu s člankom 67. potvrđena ili izmijenjena, član skupine BEFIT-a ima pravo žalbe pred sudovima države članice u kojoj je rezident u porezne svrhe ili se nalazi u obliku stalne poslovne jedinice u roku od </w:t>
            </w:r>
            <w:r w:rsidRPr="00036A37">
              <w:rPr>
                <w:b/>
                <w:i/>
              </w:rPr>
              <w:t>dva</w:t>
            </w:r>
            <w:r w:rsidRPr="00036A37">
              <w:t xml:space="preserve"> mjeseca </w:t>
            </w:r>
            <w:r w:rsidRPr="00036A37">
              <w:lastRenderedPageBreak/>
              <w:t>nakon što je obaviješten o odluci upravnog žalbenog tijela iz članka 67. Sudska žalba je uređena pravom države članice u kojoj je član skupine BEFIT-a rezident u porezne svrhe ili se nalazi u obliku stalne poslovne jedinice.</w:t>
            </w:r>
          </w:p>
        </w:tc>
        <w:tc>
          <w:tcPr>
            <w:tcW w:w="4876" w:type="dxa"/>
            <w:tcBorders>
              <w:top w:val="nil"/>
              <w:left w:val="nil"/>
              <w:bottom w:val="nil"/>
              <w:right w:val="nil"/>
            </w:tcBorders>
            <w:hideMark/>
          </w:tcPr>
          <w:p w14:paraId="2C2CC534" w14:textId="77777777" w:rsidR="00225736" w:rsidRPr="00036A37" w:rsidRDefault="00225736" w:rsidP="00C17497">
            <w:pPr>
              <w:pStyle w:val="Normal6a"/>
            </w:pPr>
            <w:r w:rsidRPr="00036A37">
              <w:lastRenderedPageBreak/>
              <w:t>1.</w:t>
            </w:r>
            <w:r w:rsidRPr="00036A37">
              <w:tab/>
              <w:t xml:space="preserve">Ako je odluka u skladu s člankom 67. potvrđena ili izmijenjena, član skupine BEFIT-a ima pravo žalbe pred sudovima države članice u kojoj je rezident u porezne svrhe ili se nalazi u obliku stalne poslovne jedinice u roku od </w:t>
            </w:r>
            <w:r w:rsidRPr="00036A37">
              <w:rPr>
                <w:b/>
                <w:i/>
              </w:rPr>
              <w:t>tri</w:t>
            </w:r>
            <w:r w:rsidRPr="00036A37">
              <w:t xml:space="preserve"> mjeseca </w:t>
            </w:r>
            <w:r w:rsidRPr="00036A37">
              <w:lastRenderedPageBreak/>
              <w:t>nakon što je obaviješten o odluci upravnog žalbenog tijela iz članka 67. Sudska žalba je uređena pravom države članice u kojoj je član skupine BEFIT-a rezident u porezne svrhe ili se nalazi u obliku stalne poslovne jedinice.</w:t>
            </w:r>
          </w:p>
        </w:tc>
      </w:tr>
    </w:tbl>
    <w:p w14:paraId="384AA79C" w14:textId="77777777" w:rsidR="00225736" w:rsidRPr="00036A37" w:rsidRDefault="00225736" w:rsidP="00225736">
      <w:r w:rsidRPr="00036A37">
        <w:rPr>
          <w:rStyle w:val="HideTWBExt"/>
        </w:rPr>
        <w:lastRenderedPageBreak/>
        <w:t>&lt;/Amend&gt;</w:t>
      </w:r>
    </w:p>
    <w:p w14:paraId="230CD062"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76</w:t>
      </w:r>
      <w:r w:rsidRPr="00036A37">
        <w:rPr>
          <w:rStyle w:val="HideTWBExt"/>
          <w:b w:val="0"/>
        </w:rPr>
        <w:t>&lt;/NumAm&gt;</w:t>
      </w:r>
    </w:p>
    <w:p w14:paraId="3DA308B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3292D290" w14:textId="77777777" w:rsidR="00225736" w:rsidRPr="00036A37" w:rsidRDefault="00225736" w:rsidP="00225736">
      <w:pPr>
        <w:pStyle w:val="NormalBold"/>
        <w:keepNext/>
      </w:pPr>
      <w:r w:rsidRPr="00036A37">
        <w:rPr>
          <w:rStyle w:val="HideTWBExt"/>
          <w:b w:val="0"/>
        </w:rPr>
        <w:t>&lt;Article&gt;</w:t>
      </w:r>
      <w:r w:rsidRPr="00036A37">
        <w:t>Članak 70. – stavak 1.</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5AE62597" w14:textId="77777777" w:rsidTr="00C17497">
        <w:trPr>
          <w:jc w:val="center"/>
        </w:trPr>
        <w:tc>
          <w:tcPr>
            <w:tcW w:w="9752" w:type="dxa"/>
            <w:gridSpan w:val="2"/>
          </w:tcPr>
          <w:p w14:paraId="45A4B5FB" w14:textId="77777777" w:rsidR="00225736" w:rsidRPr="00036A37" w:rsidRDefault="00225736" w:rsidP="00C17497">
            <w:pPr>
              <w:keepNext/>
            </w:pPr>
          </w:p>
        </w:tc>
      </w:tr>
      <w:tr w:rsidR="00225736" w:rsidRPr="00036A37" w14:paraId="420DF1D6" w14:textId="77777777" w:rsidTr="00C17497">
        <w:trPr>
          <w:jc w:val="center"/>
        </w:trPr>
        <w:tc>
          <w:tcPr>
            <w:tcW w:w="4876" w:type="dxa"/>
          </w:tcPr>
          <w:p w14:paraId="4A3CEFAA" w14:textId="77777777" w:rsidR="00225736" w:rsidRPr="00036A37" w:rsidRDefault="00225736" w:rsidP="00C17497">
            <w:pPr>
              <w:pStyle w:val="AmColumnHeading"/>
              <w:keepNext/>
            </w:pPr>
            <w:r w:rsidRPr="00036A37">
              <w:t>Tekst koji je predložila Komisija</w:t>
            </w:r>
          </w:p>
        </w:tc>
        <w:tc>
          <w:tcPr>
            <w:tcW w:w="4876" w:type="dxa"/>
          </w:tcPr>
          <w:p w14:paraId="1EC3367C" w14:textId="77777777" w:rsidR="00225736" w:rsidRPr="00036A37" w:rsidRDefault="00225736" w:rsidP="00C17497">
            <w:pPr>
              <w:pStyle w:val="AmColumnHeading"/>
              <w:keepNext/>
            </w:pPr>
            <w:r w:rsidRPr="00036A37">
              <w:t>Izmjena</w:t>
            </w:r>
          </w:p>
        </w:tc>
      </w:tr>
      <w:tr w:rsidR="00225736" w:rsidRPr="00036A37" w14:paraId="3700BAD6" w14:textId="77777777" w:rsidTr="00C17497">
        <w:trPr>
          <w:jc w:val="center"/>
        </w:trPr>
        <w:tc>
          <w:tcPr>
            <w:tcW w:w="4876" w:type="dxa"/>
          </w:tcPr>
          <w:p w14:paraId="2C0380D3" w14:textId="77777777" w:rsidR="00225736" w:rsidRPr="00036A37" w:rsidRDefault="00225736" w:rsidP="00C17497">
            <w:pPr>
              <w:pStyle w:val="Normal6a"/>
            </w:pPr>
            <w:r w:rsidRPr="00036A37">
              <w:t>Ako su zbog ishoda upravne ili sudske žalbe potrebne izmjene pojedinačnog poreznog rješenja jednog ili više članova skupine BEFIT-a, države članice poduzimaju odgovarajuće mjere kako bi osigurale da su takve izmjene moguće</w:t>
            </w:r>
            <w:r w:rsidRPr="00036A37">
              <w:rPr>
                <w:b/>
                <w:i/>
              </w:rPr>
              <w:t>, neovisno o rokovima u domaćem pravu država članica</w:t>
            </w:r>
            <w:r w:rsidRPr="00036A37">
              <w:t>.</w:t>
            </w:r>
          </w:p>
        </w:tc>
        <w:tc>
          <w:tcPr>
            <w:tcW w:w="4876" w:type="dxa"/>
          </w:tcPr>
          <w:p w14:paraId="1D71EF94" w14:textId="77777777" w:rsidR="00225736" w:rsidRPr="00036A37" w:rsidRDefault="00225736" w:rsidP="00C17497">
            <w:pPr>
              <w:pStyle w:val="Normal6a"/>
              <w:rPr>
                <w:noProof/>
              </w:rPr>
            </w:pPr>
            <w:r w:rsidRPr="00036A37">
              <w:t xml:space="preserve">Ako su zbog ishoda upravne ili sudske žalbe potrebne izmjene </w:t>
            </w:r>
            <w:r w:rsidRPr="00036A37">
              <w:rPr>
                <w:b/>
                <w:i/>
              </w:rPr>
              <w:t xml:space="preserve">poreznog rješenja skupine BEFIT-a ili </w:t>
            </w:r>
            <w:r w:rsidRPr="00036A37">
              <w:t xml:space="preserve">pojedinačnog poreznog rješenja jednog ili više članova skupine BEFIT-a, države članice </w:t>
            </w:r>
            <w:r w:rsidRPr="00036A37">
              <w:rPr>
                <w:b/>
                <w:i/>
              </w:rPr>
              <w:t xml:space="preserve">u roku od 10 godina </w:t>
            </w:r>
            <w:r w:rsidRPr="00036A37">
              <w:t>poduzimaju odgovarajuće mjere kako bi osigurale da su takve izmjene moguće.</w:t>
            </w:r>
          </w:p>
        </w:tc>
      </w:tr>
    </w:tbl>
    <w:p w14:paraId="320C74D1" w14:textId="77777777" w:rsidR="00225736" w:rsidRPr="00036A37" w:rsidRDefault="00225736" w:rsidP="00225736">
      <w:r w:rsidRPr="00036A37">
        <w:rPr>
          <w:rStyle w:val="HideTWBExt"/>
        </w:rPr>
        <w:t>&lt;/Amend&gt;</w:t>
      </w:r>
    </w:p>
    <w:p w14:paraId="22EA3DEF"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77</w:t>
      </w:r>
      <w:r w:rsidRPr="00036A37">
        <w:rPr>
          <w:rStyle w:val="HideTWBExt"/>
          <w:b w:val="0"/>
        </w:rPr>
        <w:t>&lt;/NumAm&gt;</w:t>
      </w:r>
    </w:p>
    <w:p w14:paraId="0F56C2A8"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0E766FCA" w14:textId="77777777" w:rsidR="00225736" w:rsidRPr="00036A37" w:rsidRDefault="00225736" w:rsidP="00225736">
      <w:pPr>
        <w:pStyle w:val="NormalBold"/>
        <w:keepNext/>
      </w:pPr>
      <w:r w:rsidRPr="00036A37">
        <w:rPr>
          <w:rStyle w:val="HideTWBExt"/>
          <w:b w:val="0"/>
        </w:rPr>
        <w:t>&lt;Article&gt;</w:t>
      </w:r>
      <w:r w:rsidRPr="00036A37">
        <w:t>Članak 72. – stavak 1.</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78AF0FE4" w14:textId="77777777" w:rsidTr="00C17497">
        <w:trPr>
          <w:jc w:val="center"/>
        </w:trPr>
        <w:tc>
          <w:tcPr>
            <w:tcW w:w="9752" w:type="dxa"/>
            <w:gridSpan w:val="2"/>
          </w:tcPr>
          <w:p w14:paraId="70AB5A2B" w14:textId="77777777" w:rsidR="00225736" w:rsidRPr="00036A37" w:rsidRDefault="00225736" w:rsidP="00C17497">
            <w:pPr>
              <w:keepNext/>
            </w:pPr>
          </w:p>
        </w:tc>
      </w:tr>
      <w:tr w:rsidR="00225736" w:rsidRPr="00036A37" w14:paraId="717CBA9E" w14:textId="77777777" w:rsidTr="00C17497">
        <w:trPr>
          <w:jc w:val="center"/>
        </w:trPr>
        <w:tc>
          <w:tcPr>
            <w:tcW w:w="4876" w:type="dxa"/>
          </w:tcPr>
          <w:p w14:paraId="6F0189CC" w14:textId="77777777" w:rsidR="00225736" w:rsidRPr="00036A37" w:rsidRDefault="00225736" w:rsidP="00C17497">
            <w:pPr>
              <w:pStyle w:val="AmColumnHeading"/>
              <w:keepNext/>
            </w:pPr>
            <w:r w:rsidRPr="00036A37">
              <w:t>Tekst koji je predložila Komisija</w:t>
            </w:r>
          </w:p>
        </w:tc>
        <w:tc>
          <w:tcPr>
            <w:tcW w:w="4876" w:type="dxa"/>
          </w:tcPr>
          <w:p w14:paraId="29104D93" w14:textId="77777777" w:rsidR="00225736" w:rsidRPr="00036A37" w:rsidRDefault="00225736" w:rsidP="00C17497">
            <w:pPr>
              <w:pStyle w:val="AmColumnHeading"/>
              <w:keepNext/>
            </w:pPr>
            <w:r w:rsidRPr="00036A37">
              <w:t>Izmjena</w:t>
            </w:r>
          </w:p>
        </w:tc>
      </w:tr>
      <w:tr w:rsidR="00225736" w:rsidRPr="00036A37" w14:paraId="716BB93E" w14:textId="77777777" w:rsidTr="00C17497">
        <w:trPr>
          <w:jc w:val="center"/>
        </w:trPr>
        <w:tc>
          <w:tcPr>
            <w:tcW w:w="4876" w:type="dxa"/>
          </w:tcPr>
          <w:p w14:paraId="591044C5" w14:textId="77777777" w:rsidR="00225736" w:rsidRPr="00036A37" w:rsidRDefault="00225736" w:rsidP="00C17497">
            <w:pPr>
              <w:pStyle w:val="Normal6a"/>
            </w:pPr>
            <w:r w:rsidRPr="00036A37">
              <w:t xml:space="preserve">Države članice utvrđuju pravila o sankcijama koje se primjenjuju na kršenja nacionalnih odredaba donesenih na temelju ove Direktive i poduzimaju sve potrebne mjere radi osiguranja njihove provedbe. Predviđene sankcije i mjere usklađivanja moraju biti djelotvorne, razmjerne i </w:t>
            </w:r>
            <w:proofErr w:type="spellStart"/>
            <w:r w:rsidRPr="00036A37">
              <w:t>odvraćajuće</w:t>
            </w:r>
            <w:proofErr w:type="spellEnd"/>
            <w:r w:rsidRPr="00036A37">
              <w:t>.</w:t>
            </w:r>
          </w:p>
        </w:tc>
        <w:tc>
          <w:tcPr>
            <w:tcW w:w="4876" w:type="dxa"/>
          </w:tcPr>
          <w:p w14:paraId="602B1FB1" w14:textId="77777777" w:rsidR="00225736" w:rsidRPr="00036A37" w:rsidRDefault="00225736" w:rsidP="00C17497">
            <w:pPr>
              <w:pStyle w:val="Normal6a"/>
              <w:rPr>
                <w:noProof/>
              </w:rPr>
            </w:pPr>
            <w:r w:rsidRPr="00036A37">
              <w:t xml:space="preserve">Države članice utvrđuju pravila o sankcijama koje se primjenjuju na kršenja nacionalnih odredaba donesenih na temelju ove Direktive i poduzimaju sve potrebne mjere radi osiguranja njihove provedbe. Predviđene sankcije i mjere usklađivanja moraju biti djelotvorne, razmjerne i </w:t>
            </w:r>
            <w:proofErr w:type="spellStart"/>
            <w:r w:rsidRPr="00036A37">
              <w:t>odvraćajuće</w:t>
            </w:r>
            <w:proofErr w:type="spellEnd"/>
            <w:r w:rsidRPr="00036A37">
              <w:t>.</w:t>
            </w:r>
            <w:r w:rsidRPr="00036A37">
              <w:rPr>
                <w:b/>
                <w:i/>
              </w:rPr>
              <w:t xml:space="preserve"> Sankcije se utvrđuju u iznosu od najmanje 0,1 % prometa grupe BEFIT u slučaju nepodnošenja prijave s informacijama o BEFIT-u u skladu s člankom 59. i u slučaju namjernog pogrešnog izvješćivanja u prijavi s informacijama o BEFIT-u.</w:t>
            </w:r>
          </w:p>
        </w:tc>
      </w:tr>
    </w:tbl>
    <w:p w14:paraId="4CAE6799" w14:textId="77777777" w:rsidR="00225736" w:rsidRPr="00036A37" w:rsidRDefault="00225736" w:rsidP="00225736">
      <w:pPr>
        <w:rPr>
          <w:rFonts w:eastAsiaTheme="majorEastAsia"/>
        </w:rPr>
      </w:pPr>
      <w:r w:rsidRPr="00036A37">
        <w:rPr>
          <w:rStyle w:val="HideTWBExt"/>
        </w:rPr>
        <w:t>&lt;/Amend&gt;</w:t>
      </w:r>
    </w:p>
    <w:p w14:paraId="59C93DF5" w14:textId="77777777" w:rsidR="00225736" w:rsidRPr="00036A37" w:rsidRDefault="00225736" w:rsidP="00225736">
      <w:pPr>
        <w:pStyle w:val="AmNumberTabs"/>
        <w:keepNext/>
      </w:pPr>
      <w:r w:rsidRPr="00036A37">
        <w:rPr>
          <w:rStyle w:val="HideTWBExt"/>
          <w:b w:val="0"/>
        </w:rPr>
        <w:lastRenderedPageBreak/>
        <w:t>&lt;Amend&gt;</w:t>
      </w:r>
      <w:r w:rsidRPr="00036A37">
        <w:t>Amandman</w:t>
      </w:r>
      <w:r w:rsidRPr="00036A37">
        <w:tab/>
      </w:r>
      <w:r w:rsidRPr="00036A37">
        <w:tab/>
      </w:r>
      <w:r w:rsidRPr="00036A37">
        <w:rPr>
          <w:rStyle w:val="HideTWBExt"/>
          <w:b w:val="0"/>
        </w:rPr>
        <w:t>&lt;NumAm&gt;</w:t>
      </w:r>
      <w:r w:rsidRPr="00036A37">
        <w:t>78</w:t>
      </w:r>
      <w:r w:rsidRPr="00036A37">
        <w:rPr>
          <w:rStyle w:val="HideTWBExt"/>
          <w:b w:val="0"/>
        </w:rPr>
        <w:t>&lt;/NumAm&gt;</w:t>
      </w:r>
    </w:p>
    <w:p w14:paraId="185AD6FE"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6FF692D5" w14:textId="77777777" w:rsidR="00225736" w:rsidRPr="00036A37" w:rsidRDefault="00225736" w:rsidP="00225736">
      <w:pPr>
        <w:pStyle w:val="NormalBold"/>
        <w:keepNext/>
      </w:pPr>
      <w:r w:rsidRPr="00036A37">
        <w:rPr>
          <w:rStyle w:val="HideTWBExt"/>
          <w:b w:val="0"/>
        </w:rPr>
        <w:t>&lt;Article&gt;</w:t>
      </w:r>
      <w:r w:rsidRPr="00036A37">
        <w:t>Članak 77. – stavak 1.a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01217BD9" w14:textId="77777777" w:rsidTr="00C17497">
        <w:trPr>
          <w:jc w:val="center"/>
        </w:trPr>
        <w:tc>
          <w:tcPr>
            <w:tcW w:w="9752" w:type="dxa"/>
            <w:gridSpan w:val="2"/>
          </w:tcPr>
          <w:p w14:paraId="616BD6EF" w14:textId="77777777" w:rsidR="00225736" w:rsidRPr="00036A37" w:rsidRDefault="00225736" w:rsidP="00C17497">
            <w:pPr>
              <w:keepNext/>
            </w:pPr>
          </w:p>
        </w:tc>
      </w:tr>
      <w:tr w:rsidR="00225736" w:rsidRPr="00036A37" w14:paraId="7E075670" w14:textId="77777777" w:rsidTr="00C17497">
        <w:trPr>
          <w:jc w:val="center"/>
        </w:trPr>
        <w:tc>
          <w:tcPr>
            <w:tcW w:w="4876" w:type="dxa"/>
          </w:tcPr>
          <w:p w14:paraId="7C98F252" w14:textId="77777777" w:rsidR="00225736" w:rsidRPr="00036A37" w:rsidRDefault="00225736" w:rsidP="00C17497">
            <w:pPr>
              <w:pStyle w:val="AmColumnHeading"/>
              <w:keepNext/>
            </w:pPr>
            <w:r w:rsidRPr="00036A37">
              <w:t>Tekst koji je predložila Komisija</w:t>
            </w:r>
          </w:p>
        </w:tc>
        <w:tc>
          <w:tcPr>
            <w:tcW w:w="4876" w:type="dxa"/>
          </w:tcPr>
          <w:p w14:paraId="1295205D" w14:textId="77777777" w:rsidR="00225736" w:rsidRPr="00036A37" w:rsidRDefault="00225736" w:rsidP="00C17497">
            <w:pPr>
              <w:pStyle w:val="AmColumnHeading"/>
              <w:keepNext/>
            </w:pPr>
            <w:r w:rsidRPr="00036A37">
              <w:t>Izmjena</w:t>
            </w:r>
          </w:p>
        </w:tc>
      </w:tr>
      <w:tr w:rsidR="00225736" w:rsidRPr="00036A37" w14:paraId="596CD7A2" w14:textId="77777777" w:rsidTr="00C17497">
        <w:trPr>
          <w:jc w:val="center"/>
        </w:trPr>
        <w:tc>
          <w:tcPr>
            <w:tcW w:w="4876" w:type="dxa"/>
          </w:tcPr>
          <w:p w14:paraId="7A8C11E7" w14:textId="77777777" w:rsidR="00225736" w:rsidRPr="00036A37" w:rsidRDefault="00225736" w:rsidP="00C17497">
            <w:pPr>
              <w:pStyle w:val="Normal6a"/>
            </w:pPr>
          </w:p>
        </w:tc>
        <w:tc>
          <w:tcPr>
            <w:tcW w:w="4876" w:type="dxa"/>
          </w:tcPr>
          <w:p w14:paraId="6A97B7A3" w14:textId="77777777" w:rsidR="00225736" w:rsidRPr="00036A37" w:rsidRDefault="00225736" w:rsidP="00C17497">
            <w:pPr>
              <w:pStyle w:val="Normal6a"/>
              <w:rPr>
                <w:b/>
                <w:bCs/>
                <w:i/>
                <w:iCs/>
                <w:noProof/>
              </w:rPr>
            </w:pPr>
            <w:r w:rsidRPr="00036A37">
              <w:rPr>
                <w:b/>
                <w:i/>
              </w:rPr>
              <w:t>1.a</w:t>
            </w:r>
            <w:r w:rsidRPr="00036A37">
              <w:rPr>
                <w:b/>
                <w:i/>
              </w:rPr>
              <w:tab/>
              <w:t>U okviru evaluacije BEFIT-a iz stavka 1. Komisija provodi sveobuhvatno preispitivanje prijelaznog pravila i razvija trajnu metodu za raspodjelu porezne osnovice BEFIT-a. Razvoju trajne metode prethode sveobuhvatna procjena učinka i odgovarajuća savjetovanja s dionicima, u skladu s načelima Komisije za bolju regulativu.</w:t>
            </w:r>
          </w:p>
        </w:tc>
      </w:tr>
    </w:tbl>
    <w:p w14:paraId="3F993F83" w14:textId="77777777" w:rsidR="00225736" w:rsidRPr="00036A37" w:rsidRDefault="00225736" w:rsidP="00225736">
      <w:r w:rsidRPr="00036A37">
        <w:rPr>
          <w:rStyle w:val="HideTWBExt"/>
        </w:rPr>
        <w:t>&lt;/Amend&gt;</w:t>
      </w:r>
    </w:p>
    <w:p w14:paraId="75266060"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79</w:t>
      </w:r>
      <w:r w:rsidRPr="00036A37">
        <w:rPr>
          <w:rStyle w:val="HideTWBExt"/>
          <w:b w:val="0"/>
        </w:rPr>
        <w:t>&lt;/NumAm&gt;</w:t>
      </w:r>
    </w:p>
    <w:p w14:paraId="5C4C3045"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71E4A865" w14:textId="77777777" w:rsidR="00225736" w:rsidRPr="00036A37" w:rsidRDefault="00225736" w:rsidP="00225736">
      <w:pPr>
        <w:pStyle w:val="NormalBold"/>
        <w:keepNext/>
      </w:pPr>
      <w:r w:rsidRPr="00036A37">
        <w:rPr>
          <w:rStyle w:val="HideTWBExt"/>
          <w:b w:val="0"/>
        </w:rPr>
        <w:t>&lt;Article&gt;</w:t>
      </w:r>
      <w:r w:rsidRPr="00036A37">
        <w:t>Članak 77. – stavak 1.b (novi)</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5BB883F" w14:textId="77777777" w:rsidTr="00C17497">
        <w:trPr>
          <w:jc w:val="center"/>
        </w:trPr>
        <w:tc>
          <w:tcPr>
            <w:tcW w:w="9752" w:type="dxa"/>
            <w:gridSpan w:val="2"/>
          </w:tcPr>
          <w:p w14:paraId="6C1D2905" w14:textId="77777777" w:rsidR="00225736" w:rsidRPr="00036A37" w:rsidRDefault="00225736" w:rsidP="00C17497">
            <w:pPr>
              <w:keepNext/>
            </w:pPr>
          </w:p>
        </w:tc>
      </w:tr>
      <w:tr w:rsidR="00225736" w:rsidRPr="00036A37" w14:paraId="36B078E0" w14:textId="77777777" w:rsidTr="00C17497">
        <w:trPr>
          <w:jc w:val="center"/>
        </w:trPr>
        <w:tc>
          <w:tcPr>
            <w:tcW w:w="4876" w:type="dxa"/>
          </w:tcPr>
          <w:p w14:paraId="7666B439" w14:textId="77777777" w:rsidR="00225736" w:rsidRPr="00036A37" w:rsidRDefault="00225736" w:rsidP="00C17497">
            <w:pPr>
              <w:pStyle w:val="AmColumnHeading"/>
              <w:keepNext/>
            </w:pPr>
            <w:r w:rsidRPr="00036A37">
              <w:t>Tekst koji je predložila Komisija</w:t>
            </w:r>
          </w:p>
        </w:tc>
        <w:tc>
          <w:tcPr>
            <w:tcW w:w="4876" w:type="dxa"/>
          </w:tcPr>
          <w:p w14:paraId="5D1CD8A7" w14:textId="77777777" w:rsidR="00225736" w:rsidRPr="00036A37" w:rsidRDefault="00225736" w:rsidP="00C17497">
            <w:pPr>
              <w:pStyle w:val="AmColumnHeading"/>
              <w:keepNext/>
            </w:pPr>
            <w:r w:rsidRPr="00036A37">
              <w:t>Izmjena</w:t>
            </w:r>
          </w:p>
        </w:tc>
      </w:tr>
      <w:tr w:rsidR="00225736" w:rsidRPr="00036A37" w14:paraId="48B1DDBC" w14:textId="77777777" w:rsidTr="00C17497">
        <w:trPr>
          <w:jc w:val="center"/>
        </w:trPr>
        <w:tc>
          <w:tcPr>
            <w:tcW w:w="4876" w:type="dxa"/>
          </w:tcPr>
          <w:p w14:paraId="2B1A0D08" w14:textId="77777777" w:rsidR="00225736" w:rsidRPr="00036A37" w:rsidRDefault="00225736" w:rsidP="00C17497">
            <w:pPr>
              <w:pStyle w:val="Normal6a"/>
            </w:pPr>
          </w:p>
        </w:tc>
        <w:tc>
          <w:tcPr>
            <w:tcW w:w="4876" w:type="dxa"/>
          </w:tcPr>
          <w:p w14:paraId="2172B5B6" w14:textId="77777777" w:rsidR="00225736" w:rsidRPr="00036A37" w:rsidRDefault="00225736" w:rsidP="00C17497">
            <w:pPr>
              <w:pStyle w:val="Normal6a"/>
              <w:rPr>
                <w:b/>
                <w:bCs/>
                <w:i/>
                <w:iCs/>
                <w:noProof/>
              </w:rPr>
            </w:pPr>
            <w:r w:rsidRPr="00036A37">
              <w:rPr>
                <w:b/>
                <w:i/>
              </w:rPr>
              <w:t>1.b</w:t>
            </w:r>
            <w:r w:rsidRPr="00036A37">
              <w:rPr>
                <w:b/>
                <w:i/>
              </w:rPr>
              <w:tab/>
              <w:t>Prije isteka prijelaznog razdoblja Komisija podnosi zakonodavni prijedlog za izmjenu ove Direktive i uvođenje trajne metode za raspodjelu porezne osnovice BEFIT-a kojom se zamjenjuje prijelazna formula za raspodjelu. Trajnom metodom za raspodjelu porezne osnovice BEFIT-a uzimaju se u obzir zaključci sveobuhvatne procjene učinka i uključuju sljedeća četiri čimbenika: prodaja, rad, imovina i digitalna prisutnost.</w:t>
            </w:r>
          </w:p>
        </w:tc>
      </w:tr>
    </w:tbl>
    <w:p w14:paraId="6A944E3C" w14:textId="77777777" w:rsidR="00225736" w:rsidRPr="00036A37" w:rsidRDefault="00225736" w:rsidP="00225736">
      <w:r w:rsidRPr="00036A37">
        <w:rPr>
          <w:rStyle w:val="HideTWBExt"/>
        </w:rPr>
        <w:t>&lt;/Amend&gt;</w:t>
      </w:r>
    </w:p>
    <w:p w14:paraId="568A44F0" w14:textId="77777777" w:rsidR="00225736" w:rsidRPr="00036A37" w:rsidRDefault="00225736" w:rsidP="00225736">
      <w:pPr>
        <w:pStyle w:val="AmNumberTabs"/>
        <w:keepNext/>
      </w:pPr>
      <w:r w:rsidRPr="00036A37">
        <w:rPr>
          <w:rStyle w:val="HideTWBExt"/>
          <w:b w:val="0"/>
        </w:rPr>
        <w:t>&lt;Amend&gt;</w:t>
      </w:r>
      <w:r w:rsidRPr="00036A37">
        <w:t>Amandman</w:t>
      </w:r>
      <w:r w:rsidRPr="00036A37">
        <w:tab/>
      </w:r>
      <w:r w:rsidRPr="00036A37">
        <w:tab/>
      </w:r>
      <w:r w:rsidRPr="00036A37">
        <w:rPr>
          <w:rStyle w:val="HideTWBExt"/>
          <w:b w:val="0"/>
        </w:rPr>
        <w:t>&lt;NumAm&gt;</w:t>
      </w:r>
      <w:r w:rsidRPr="00036A37">
        <w:t>80</w:t>
      </w:r>
      <w:r w:rsidRPr="00036A37">
        <w:rPr>
          <w:rStyle w:val="HideTWBExt"/>
          <w:b w:val="0"/>
        </w:rPr>
        <w:t>&lt;/NumAm&gt;</w:t>
      </w:r>
    </w:p>
    <w:p w14:paraId="11838FAB" w14:textId="77777777" w:rsidR="00225736" w:rsidRPr="00036A37" w:rsidRDefault="00225736" w:rsidP="00225736">
      <w:pPr>
        <w:pStyle w:val="NormalBold12b"/>
        <w:keepNext/>
      </w:pPr>
      <w:r w:rsidRPr="00036A37">
        <w:rPr>
          <w:rStyle w:val="HideTWBExt"/>
          <w:b w:val="0"/>
        </w:rPr>
        <w:t>&lt;DocAmend&gt;</w:t>
      </w:r>
      <w:r w:rsidRPr="00036A37">
        <w:t>Prijedlog direktive</w:t>
      </w:r>
      <w:r w:rsidRPr="00036A37">
        <w:rPr>
          <w:rStyle w:val="HideTWBExt"/>
          <w:b w:val="0"/>
        </w:rPr>
        <w:t>&lt;/DocAmend&gt;</w:t>
      </w:r>
    </w:p>
    <w:p w14:paraId="7F2B5CD9" w14:textId="77777777" w:rsidR="00225736" w:rsidRPr="00036A37" w:rsidRDefault="00225736" w:rsidP="00225736">
      <w:pPr>
        <w:pStyle w:val="NormalBold"/>
        <w:keepNext/>
      </w:pPr>
      <w:r w:rsidRPr="00036A37">
        <w:rPr>
          <w:rStyle w:val="HideTWBExt"/>
          <w:b w:val="0"/>
        </w:rPr>
        <w:t>&lt;Article&gt;</w:t>
      </w:r>
      <w:r w:rsidRPr="00036A37">
        <w:t>Članak 77. – stavak 2.</w:t>
      </w:r>
      <w:r w:rsidRPr="00036A3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5736" w:rsidRPr="00036A37" w14:paraId="3AC5C99B" w14:textId="77777777" w:rsidTr="00C17497">
        <w:trPr>
          <w:jc w:val="center"/>
        </w:trPr>
        <w:tc>
          <w:tcPr>
            <w:tcW w:w="9752" w:type="dxa"/>
            <w:gridSpan w:val="2"/>
          </w:tcPr>
          <w:p w14:paraId="3D95E6D8" w14:textId="77777777" w:rsidR="00225736" w:rsidRPr="00036A37" w:rsidRDefault="00225736" w:rsidP="00C17497">
            <w:pPr>
              <w:keepNext/>
            </w:pPr>
          </w:p>
        </w:tc>
      </w:tr>
      <w:tr w:rsidR="00225736" w:rsidRPr="00036A37" w14:paraId="37329C11" w14:textId="77777777" w:rsidTr="00C17497">
        <w:trPr>
          <w:jc w:val="center"/>
        </w:trPr>
        <w:tc>
          <w:tcPr>
            <w:tcW w:w="4876" w:type="dxa"/>
          </w:tcPr>
          <w:p w14:paraId="50D410AE" w14:textId="77777777" w:rsidR="00225736" w:rsidRPr="00036A37" w:rsidRDefault="00225736" w:rsidP="00C17497">
            <w:pPr>
              <w:pStyle w:val="AmColumnHeading"/>
              <w:keepNext/>
            </w:pPr>
            <w:r w:rsidRPr="00036A37">
              <w:t>Tekst koji je predložila Komisija</w:t>
            </w:r>
          </w:p>
        </w:tc>
        <w:tc>
          <w:tcPr>
            <w:tcW w:w="4876" w:type="dxa"/>
          </w:tcPr>
          <w:p w14:paraId="7290C716" w14:textId="77777777" w:rsidR="00225736" w:rsidRPr="00036A37" w:rsidRDefault="00225736" w:rsidP="00C17497">
            <w:pPr>
              <w:pStyle w:val="AmColumnHeading"/>
              <w:keepNext/>
            </w:pPr>
            <w:r w:rsidRPr="00036A37">
              <w:t>Izmjena</w:t>
            </w:r>
          </w:p>
        </w:tc>
      </w:tr>
      <w:tr w:rsidR="00225736" w:rsidRPr="00036A37" w14:paraId="3CDF9CC2" w14:textId="77777777" w:rsidTr="00C17497">
        <w:trPr>
          <w:jc w:val="center"/>
        </w:trPr>
        <w:tc>
          <w:tcPr>
            <w:tcW w:w="4876" w:type="dxa"/>
          </w:tcPr>
          <w:p w14:paraId="2B9A026E" w14:textId="77777777" w:rsidR="00225736" w:rsidRPr="00036A37" w:rsidRDefault="00225736" w:rsidP="00C17497">
            <w:pPr>
              <w:pStyle w:val="Normal6a"/>
            </w:pPr>
            <w:r w:rsidRPr="00036A37">
              <w:t>2.</w:t>
            </w:r>
            <w:r w:rsidRPr="00036A37">
              <w:tab/>
              <w:t>Države članice Komisiji dostavljaju relevantne informacije za evaluaciju Direktive u skladu sa stavkom</w:t>
            </w:r>
            <w:r w:rsidRPr="00036A37">
              <w:rPr>
                <w:b/>
                <w:i/>
              </w:rPr>
              <w:t> </w:t>
            </w:r>
            <w:r w:rsidRPr="00036A37">
              <w:t xml:space="preserve">3., uključujući objedinjene podatke o članovima skupine BEFIT-a koji su u porezne svrhe rezidenti u njihovoj </w:t>
            </w:r>
            <w:r w:rsidRPr="00036A37">
              <w:lastRenderedPageBreak/>
              <w:t xml:space="preserve">jurisdikciji i njihovim stalnim poslovnim jedinicama koje posluju u njihovoj jurisdikciji, kako bi </w:t>
            </w:r>
            <w:r w:rsidRPr="00036A37">
              <w:rPr>
                <w:b/>
                <w:i/>
              </w:rPr>
              <w:t xml:space="preserve">se </w:t>
            </w:r>
            <w:r w:rsidRPr="00036A37">
              <w:t xml:space="preserve">pravilno </w:t>
            </w:r>
            <w:r w:rsidRPr="00036A37">
              <w:rPr>
                <w:b/>
                <w:i/>
              </w:rPr>
              <w:t xml:space="preserve">procijenio </w:t>
            </w:r>
            <w:r w:rsidRPr="00036A37">
              <w:t>učinak prijelaznog pravila raspodjele</w:t>
            </w:r>
            <w:r w:rsidRPr="00036A37">
              <w:rPr>
                <w:b/>
                <w:i/>
              </w:rPr>
              <w:t xml:space="preserve"> i Direktive (EU) 2022/2523 </w:t>
            </w:r>
            <w:r w:rsidRPr="00036A37">
              <w:t>te</w:t>
            </w:r>
            <w:r w:rsidRPr="00036A37">
              <w:rPr>
                <w:b/>
                <w:i/>
              </w:rPr>
              <w:t xml:space="preserve"> prvog stupa </w:t>
            </w:r>
            <w:r w:rsidRPr="00036A37">
              <w:t xml:space="preserve">Izjave o rješenju s dva stupa za prevladavanje poreznih izazova koji proizlaze iz digitalizacije gospodarstva dogovorene 8. listopada 2021. u </w:t>
            </w:r>
            <w:proofErr w:type="spellStart"/>
            <w:r w:rsidRPr="00036A37">
              <w:t>Uključivom</w:t>
            </w:r>
            <w:proofErr w:type="spellEnd"/>
            <w:r w:rsidRPr="00036A37">
              <w:t xml:space="preserve"> okviru OECD-a/skupine G20 o borbi protiv smanjenja porezne osnovice i premještanja dobiti.</w:t>
            </w:r>
          </w:p>
        </w:tc>
        <w:tc>
          <w:tcPr>
            <w:tcW w:w="4876" w:type="dxa"/>
          </w:tcPr>
          <w:p w14:paraId="4E5C1006" w14:textId="77777777" w:rsidR="00225736" w:rsidRPr="00036A37" w:rsidRDefault="00225736" w:rsidP="00C17497">
            <w:pPr>
              <w:pStyle w:val="Normal6a"/>
              <w:rPr>
                <w:szCs w:val="24"/>
              </w:rPr>
            </w:pPr>
            <w:r w:rsidRPr="00036A37">
              <w:lastRenderedPageBreak/>
              <w:t>2.</w:t>
            </w:r>
            <w:r w:rsidRPr="00036A37">
              <w:tab/>
              <w:t xml:space="preserve">Države članice </w:t>
            </w:r>
            <w:r w:rsidRPr="00036A37">
              <w:rPr>
                <w:b/>
                <w:i/>
              </w:rPr>
              <w:t xml:space="preserve">Europskom parlamentu i </w:t>
            </w:r>
            <w:r w:rsidRPr="00036A37">
              <w:t>Komisiji dostavljaju relevantne informacije za evaluaciju Direktive u skladu sa stavkom</w:t>
            </w:r>
            <w:r w:rsidRPr="00036A37">
              <w:rPr>
                <w:b/>
                <w:i/>
              </w:rPr>
              <w:t xml:space="preserve"> </w:t>
            </w:r>
            <w:r w:rsidRPr="00036A37">
              <w:t xml:space="preserve">3., uključujući objedinjene podatke o članovima skupine BEFIT-a koji su u </w:t>
            </w:r>
            <w:r w:rsidRPr="00036A37">
              <w:lastRenderedPageBreak/>
              <w:t xml:space="preserve">porezne svrhe rezidenti u njihovoj jurisdikciji i njihovim stalnim poslovnim jedinicama koje posluju u njihovoj jurisdikciji, kako bi pravilno </w:t>
            </w:r>
            <w:r w:rsidRPr="00036A37">
              <w:rPr>
                <w:b/>
                <w:i/>
              </w:rPr>
              <w:t>procijenili:</w:t>
            </w:r>
          </w:p>
        </w:tc>
      </w:tr>
      <w:tr w:rsidR="00225736" w:rsidRPr="00036A37" w14:paraId="4FDB362B" w14:textId="77777777" w:rsidTr="00C17497">
        <w:trPr>
          <w:jc w:val="center"/>
        </w:trPr>
        <w:tc>
          <w:tcPr>
            <w:tcW w:w="4876" w:type="dxa"/>
          </w:tcPr>
          <w:p w14:paraId="698D8B80" w14:textId="77777777" w:rsidR="00225736" w:rsidRPr="00036A37" w:rsidRDefault="00225736" w:rsidP="00C17497">
            <w:pPr>
              <w:pStyle w:val="Normal6a"/>
            </w:pPr>
          </w:p>
        </w:tc>
        <w:tc>
          <w:tcPr>
            <w:tcW w:w="4876" w:type="dxa"/>
          </w:tcPr>
          <w:p w14:paraId="762DA336" w14:textId="77777777" w:rsidR="00225736" w:rsidRPr="00036A37" w:rsidRDefault="00225736" w:rsidP="00C17497">
            <w:pPr>
              <w:pStyle w:val="Normal6a"/>
              <w:rPr>
                <w:b/>
                <w:i/>
                <w:szCs w:val="24"/>
              </w:rPr>
            </w:pPr>
            <w:r w:rsidRPr="00036A37">
              <w:rPr>
                <w:b/>
                <w:i/>
              </w:rPr>
              <w:t>i.</w:t>
            </w:r>
            <w:r w:rsidRPr="00036A37">
              <w:rPr>
                <w:b/>
                <w:i/>
              </w:rPr>
              <w:tab/>
            </w:r>
            <w:r w:rsidRPr="00036A37">
              <w:t>učinak prijelaznog pravila raspodjele</w:t>
            </w:r>
            <w:r w:rsidRPr="00036A37">
              <w:rPr>
                <w:b/>
                <w:i/>
              </w:rPr>
              <w:t>;</w:t>
            </w:r>
          </w:p>
        </w:tc>
      </w:tr>
      <w:tr w:rsidR="00225736" w:rsidRPr="00036A37" w14:paraId="299996C6" w14:textId="77777777" w:rsidTr="00C17497">
        <w:trPr>
          <w:jc w:val="center"/>
        </w:trPr>
        <w:tc>
          <w:tcPr>
            <w:tcW w:w="4876" w:type="dxa"/>
          </w:tcPr>
          <w:p w14:paraId="27B9EAA9" w14:textId="77777777" w:rsidR="00225736" w:rsidRPr="00036A37" w:rsidRDefault="00225736" w:rsidP="00C17497">
            <w:pPr>
              <w:pStyle w:val="Normal6a"/>
            </w:pPr>
          </w:p>
        </w:tc>
        <w:tc>
          <w:tcPr>
            <w:tcW w:w="4876" w:type="dxa"/>
          </w:tcPr>
          <w:p w14:paraId="226C2379" w14:textId="77777777" w:rsidR="00225736" w:rsidRPr="00036A37" w:rsidRDefault="00225736" w:rsidP="00C17497">
            <w:pPr>
              <w:pStyle w:val="Normal6a"/>
              <w:rPr>
                <w:b/>
                <w:i/>
                <w:szCs w:val="24"/>
              </w:rPr>
            </w:pPr>
            <w:r w:rsidRPr="00036A37">
              <w:rPr>
                <w:b/>
                <w:i/>
              </w:rPr>
              <w:t>ii.</w:t>
            </w:r>
            <w:r w:rsidRPr="00036A37">
              <w:rPr>
                <w:b/>
                <w:i/>
              </w:rPr>
              <w:tab/>
              <w:t xml:space="preserve">povezanost s drugim zakonodavnim aktima u području oporezivanja dobiti trgovačkih društava, odnosno s Direktivom (EU) 2022/2523 </w:t>
            </w:r>
            <w:r w:rsidRPr="00036A37">
              <w:t>te</w:t>
            </w:r>
            <w:r w:rsidRPr="00036A37">
              <w:rPr>
                <w:b/>
                <w:i/>
              </w:rPr>
              <w:t xml:space="preserve"> prvim stupom </w:t>
            </w:r>
            <w:r w:rsidRPr="00036A37">
              <w:t xml:space="preserve">Izjave o rješenju s dva stupa za prevladavanje poreznih izazova koji proizlaze iz digitalizacije gospodarstva dogovorene 8. listopada 2021. u </w:t>
            </w:r>
            <w:proofErr w:type="spellStart"/>
            <w:r w:rsidRPr="00036A37">
              <w:t>Uključivom</w:t>
            </w:r>
            <w:proofErr w:type="spellEnd"/>
            <w:r w:rsidRPr="00036A37">
              <w:t xml:space="preserve"> okviru OECD-a/skupine G20 o borbi protiv smanjenja porezne osnovice i premještanja dobiti</w:t>
            </w:r>
            <w:r w:rsidRPr="00036A37">
              <w:rPr>
                <w:b/>
                <w:i/>
              </w:rPr>
              <w:t>;</w:t>
            </w:r>
          </w:p>
        </w:tc>
      </w:tr>
      <w:tr w:rsidR="00225736" w:rsidRPr="00036A37" w14:paraId="5683EDC0" w14:textId="77777777" w:rsidTr="00C17497">
        <w:trPr>
          <w:jc w:val="center"/>
        </w:trPr>
        <w:tc>
          <w:tcPr>
            <w:tcW w:w="4876" w:type="dxa"/>
          </w:tcPr>
          <w:p w14:paraId="0439FE27" w14:textId="77777777" w:rsidR="00225736" w:rsidRPr="00036A37" w:rsidRDefault="00225736" w:rsidP="00C17497">
            <w:pPr>
              <w:pStyle w:val="Normal6a"/>
            </w:pPr>
          </w:p>
        </w:tc>
        <w:tc>
          <w:tcPr>
            <w:tcW w:w="4876" w:type="dxa"/>
          </w:tcPr>
          <w:p w14:paraId="3FD7D7F0" w14:textId="77777777" w:rsidR="00225736" w:rsidRPr="00036A37" w:rsidRDefault="00225736" w:rsidP="00C17497">
            <w:pPr>
              <w:pStyle w:val="Normal6a"/>
              <w:rPr>
                <w:b/>
                <w:i/>
                <w:szCs w:val="24"/>
              </w:rPr>
            </w:pPr>
            <w:r w:rsidRPr="00036A37">
              <w:rPr>
                <w:b/>
                <w:i/>
              </w:rPr>
              <w:t>iii.</w:t>
            </w:r>
            <w:r w:rsidRPr="00036A37">
              <w:rPr>
                <w:b/>
                <w:i/>
              </w:rPr>
              <w:tab/>
              <w:t>relevantnost područja primjene ove Direktive, a posebno njezino moguće proširenje na velike grupe kako je navedeno u članku 3. stavku 7. Direktive 2013/34/EU;</w:t>
            </w:r>
          </w:p>
        </w:tc>
      </w:tr>
      <w:tr w:rsidR="00225736" w:rsidRPr="00036A37" w14:paraId="40C68467" w14:textId="77777777" w:rsidTr="00C17497">
        <w:trPr>
          <w:jc w:val="center"/>
        </w:trPr>
        <w:tc>
          <w:tcPr>
            <w:tcW w:w="4876" w:type="dxa"/>
          </w:tcPr>
          <w:p w14:paraId="1E44B73E" w14:textId="77777777" w:rsidR="00225736" w:rsidRPr="00036A37" w:rsidRDefault="00225736" w:rsidP="00C17497">
            <w:pPr>
              <w:pStyle w:val="Normal6a"/>
            </w:pPr>
          </w:p>
        </w:tc>
        <w:tc>
          <w:tcPr>
            <w:tcW w:w="4876" w:type="dxa"/>
          </w:tcPr>
          <w:p w14:paraId="4D368CDB" w14:textId="77777777" w:rsidR="00225736" w:rsidRPr="00036A37" w:rsidRDefault="00225736" w:rsidP="00C17497">
            <w:pPr>
              <w:pStyle w:val="Normal6a"/>
              <w:rPr>
                <w:b/>
                <w:i/>
                <w:szCs w:val="24"/>
              </w:rPr>
            </w:pPr>
            <w:r w:rsidRPr="00036A37">
              <w:rPr>
                <w:b/>
                <w:i/>
              </w:rPr>
              <w:t>iv.</w:t>
            </w:r>
            <w:r w:rsidRPr="00036A37">
              <w:rPr>
                <w:b/>
                <w:i/>
              </w:rPr>
              <w:tab/>
              <w:t>važnost ukidanja isključenja prihoda od pomorskog prijevoza iz preliminarnog poreznog rezultata;</w:t>
            </w:r>
          </w:p>
        </w:tc>
      </w:tr>
      <w:tr w:rsidR="00225736" w:rsidRPr="00036A37" w14:paraId="10FB087C" w14:textId="77777777" w:rsidTr="00C17497">
        <w:trPr>
          <w:jc w:val="center"/>
        </w:trPr>
        <w:tc>
          <w:tcPr>
            <w:tcW w:w="4876" w:type="dxa"/>
          </w:tcPr>
          <w:p w14:paraId="1AD22AE7" w14:textId="77777777" w:rsidR="00225736" w:rsidRPr="00036A37" w:rsidRDefault="00225736" w:rsidP="00C17497">
            <w:pPr>
              <w:pStyle w:val="Normal6a"/>
            </w:pPr>
          </w:p>
        </w:tc>
        <w:tc>
          <w:tcPr>
            <w:tcW w:w="4876" w:type="dxa"/>
          </w:tcPr>
          <w:p w14:paraId="0BC49E56" w14:textId="77777777" w:rsidR="00225736" w:rsidRPr="00036A37" w:rsidRDefault="00225736" w:rsidP="00C17497">
            <w:pPr>
              <w:pStyle w:val="Normal6a"/>
              <w:rPr>
                <w:b/>
                <w:i/>
                <w:szCs w:val="24"/>
              </w:rPr>
            </w:pPr>
            <w:r w:rsidRPr="00036A37">
              <w:rPr>
                <w:b/>
                <w:i/>
              </w:rPr>
              <w:t>v.</w:t>
            </w:r>
            <w:r w:rsidRPr="00036A37">
              <w:rPr>
                <w:b/>
                <w:i/>
              </w:rPr>
              <w:tab/>
              <w:t>učinak na ugovore o izbjegavanju dvostrukog oporezivanja;</w:t>
            </w:r>
          </w:p>
        </w:tc>
      </w:tr>
      <w:tr w:rsidR="00225736" w:rsidRPr="00036A37" w14:paraId="31F91B08" w14:textId="77777777" w:rsidTr="00C17497">
        <w:trPr>
          <w:jc w:val="center"/>
        </w:trPr>
        <w:tc>
          <w:tcPr>
            <w:tcW w:w="4876" w:type="dxa"/>
          </w:tcPr>
          <w:p w14:paraId="09813C37" w14:textId="77777777" w:rsidR="00225736" w:rsidRPr="00036A37" w:rsidRDefault="00225736" w:rsidP="00C17497">
            <w:pPr>
              <w:pStyle w:val="Normal6a"/>
            </w:pPr>
          </w:p>
        </w:tc>
        <w:tc>
          <w:tcPr>
            <w:tcW w:w="4876" w:type="dxa"/>
          </w:tcPr>
          <w:p w14:paraId="3DEFC22D" w14:textId="77777777" w:rsidR="00225736" w:rsidRPr="00036A37" w:rsidRDefault="00225736" w:rsidP="00C17497">
            <w:pPr>
              <w:pStyle w:val="Normal6a"/>
              <w:rPr>
                <w:b/>
                <w:i/>
                <w:szCs w:val="24"/>
              </w:rPr>
            </w:pPr>
            <w:r w:rsidRPr="00036A37">
              <w:rPr>
                <w:b/>
                <w:i/>
              </w:rPr>
              <w:t>vi.</w:t>
            </w:r>
            <w:r w:rsidRPr="00036A37">
              <w:rPr>
                <w:b/>
                <w:i/>
              </w:rPr>
              <w:tab/>
              <w:t>učinak istodobnog postojanja dvaju poreznih sustava, na razini Unije i na nacionalnoj razini, na administrativno opterećenje za poduzetnike i porezne uprave koje proizlazi iz primjene poglavlja II. odjeljka 5.;</w:t>
            </w:r>
          </w:p>
        </w:tc>
      </w:tr>
      <w:tr w:rsidR="00225736" w:rsidRPr="00036A37" w14:paraId="28FD0E77" w14:textId="77777777" w:rsidTr="00C17497">
        <w:trPr>
          <w:jc w:val="center"/>
        </w:trPr>
        <w:tc>
          <w:tcPr>
            <w:tcW w:w="4876" w:type="dxa"/>
          </w:tcPr>
          <w:p w14:paraId="3C8EBDD9" w14:textId="77777777" w:rsidR="00225736" w:rsidRPr="00036A37" w:rsidRDefault="00225736" w:rsidP="00C17497">
            <w:pPr>
              <w:pStyle w:val="Normal6a"/>
            </w:pPr>
          </w:p>
        </w:tc>
        <w:tc>
          <w:tcPr>
            <w:tcW w:w="4876" w:type="dxa"/>
          </w:tcPr>
          <w:p w14:paraId="4B1613A9" w14:textId="77777777" w:rsidR="00225736" w:rsidRPr="00036A37" w:rsidRDefault="00225736" w:rsidP="00C17497">
            <w:pPr>
              <w:pStyle w:val="Normal6a"/>
              <w:rPr>
                <w:b/>
                <w:i/>
                <w:szCs w:val="24"/>
              </w:rPr>
            </w:pPr>
            <w:r w:rsidRPr="00036A37">
              <w:rPr>
                <w:b/>
                <w:i/>
              </w:rPr>
              <w:t>vii.</w:t>
            </w:r>
            <w:r w:rsidRPr="00036A37">
              <w:rPr>
                <w:b/>
                <w:i/>
              </w:rPr>
              <w:tab/>
              <w:t>učinak raspodjele porezne osnovice na prihode država članica;</w:t>
            </w:r>
          </w:p>
        </w:tc>
      </w:tr>
      <w:tr w:rsidR="00225736" w:rsidRPr="00036A37" w14:paraId="5A6D6128" w14:textId="77777777" w:rsidTr="00C17497">
        <w:trPr>
          <w:jc w:val="center"/>
        </w:trPr>
        <w:tc>
          <w:tcPr>
            <w:tcW w:w="4876" w:type="dxa"/>
          </w:tcPr>
          <w:p w14:paraId="0F20BD6E" w14:textId="77777777" w:rsidR="00225736" w:rsidRPr="00036A37" w:rsidRDefault="00225736" w:rsidP="00C17497">
            <w:pPr>
              <w:pStyle w:val="Normal6a"/>
            </w:pPr>
          </w:p>
        </w:tc>
        <w:tc>
          <w:tcPr>
            <w:tcW w:w="4876" w:type="dxa"/>
          </w:tcPr>
          <w:p w14:paraId="760FE266" w14:textId="77777777" w:rsidR="00225736" w:rsidRPr="00036A37" w:rsidRDefault="00225736" w:rsidP="00C17497">
            <w:pPr>
              <w:pStyle w:val="Normal6a"/>
              <w:rPr>
                <w:b/>
                <w:i/>
                <w:szCs w:val="24"/>
              </w:rPr>
            </w:pPr>
            <w:r w:rsidRPr="00036A37">
              <w:rPr>
                <w:b/>
                <w:i/>
              </w:rPr>
              <w:t>viii.</w:t>
            </w:r>
            <w:r w:rsidRPr="00036A37">
              <w:rPr>
                <w:b/>
                <w:i/>
              </w:rPr>
              <w:tab/>
              <w:t xml:space="preserve">učinak istodobnog postojanja poreznih sustava koji se temelje na distribuciji, kako je navedeno u članku 49., s tradicionalnim sustavima poreza na </w:t>
            </w:r>
            <w:r w:rsidRPr="00036A37">
              <w:rPr>
                <w:b/>
                <w:i/>
              </w:rPr>
              <w:lastRenderedPageBreak/>
              <w:t>dobit trgovačkih društava koji se oslanjaju na godišnje poreze na dobit trgovačkih društava.</w:t>
            </w:r>
          </w:p>
        </w:tc>
      </w:tr>
      <w:tr w:rsidR="00225736" w:rsidRPr="00036A37" w14:paraId="092F601B" w14:textId="77777777" w:rsidTr="00C17497">
        <w:trPr>
          <w:jc w:val="center"/>
        </w:trPr>
        <w:tc>
          <w:tcPr>
            <w:tcW w:w="4876" w:type="dxa"/>
          </w:tcPr>
          <w:p w14:paraId="31353058" w14:textId="77777777" w:rsidR="00225736" w:rsidRPr="00036A37" w:rsidRDefault="00225736" w:rsidP="00C17497">
            <w:pPr>
              <w:pStyle w:val="Normal6a"/>
            </w:pPr>
          </w:p>
        </w:tc>
        <w:tc>
          <w:tcPr>
            <w:tcW w:w="4876" w:type="dxa"/>
          </w:tcPr>
          <w:p w14:paraId="608C80A0" w14:textId="77777777" w:rsidR="00225736" w:rsidRPr="00036A37" w:rsidRDefault="00225736" w:rsidP="00C17497">
            <w:pPr>
              <w:pStyle w:val="Normal6a"/>
              <w:rPr>
                <w:b/>
                <w:i/>
                <w:szCs w:val="24"/>
              </w:rPr>
            </w:pPr>
            <w:r w:rsidRPr="00036A37">
              <w:rPr>
                <w:b/>
                <w:i/>
              </w:rPr>
              <w:t>ix.</w:t>
            </w:r>
            <w:r w:rsidRPr="00036A37">
              <w:rPr>
                <w:b/>
                <w:i/>
              </w:rPr>
              <w:tab/>
              <w:t>međudjelovanje bilateralnih pretpristupnih poreznih ugovora s odstupanjem od ove Direktive kako je navedeno u članku 2. stavku 2.</w:t>
            </w:r>
          </w:p>
        </w:tc>
      </w:tr>
    </w:tbl>
    <w:p w14:paraId="7986A773" w14:textId="77777777" w:rsidR="00225736" w:rsidRPr="00036A37" w:rsidRDefault="00225736" w:rsidP="00225736">
      <w:r w:rsidRPr="00036A37">
        <w:rPr>
          <w:rStyle w:val="HideTWBExt"/>
        </w:rPr>
        <w:t>&lt;/Amend&gt;</w:t>
      </w:r>
    </w:p>
    <w:p w14:paraId="3DD2D718" w14:textId="77777777" w:rsidR="00225736" w:rsidRPr="00036A37" w:rsidRDefault="00225736" w:rsidP="00225736">
      <w:pPr>
        <w:pStyle w:val="AmNumberTabs"/>
      </w:pPr>
      <w:r w:rsidRPr="00036A37">
        <w:rPr>
          <w:rStyle w:val="HideTWBExt"/>
          <w:b w:val="0"/>
        </w:rPr>
        <w:t>&lt;Amend&gt;</w:t>
      </w:r>
      <w:r w:rsidRPr="00036A37">
        <w:t>Amandman</w:t>
      </w:r>
      <w:r w:rsidRPr="00036A37">
        <w:tab/>
      </w:r>
      <w:r w:rsidRPr="00036A37">
        <w:tab/>
      </w:r>
      <w:r w:rsidRPr="00036A37">
        <w:rPr>
          <w:rStyle w:val="HideTWBExt"/>
          <w:b w:val="0"/>
        </w:rPr>
        <w:t>&lt;NumAm&gt;</w:t>
      </w:r>
      <w:r w:rsidRPr="00036A37">
        <w:t>81</w:t>
      </w:r>
      <w:r w:rsidRPr="00036A37">
        <w:rPr>
          <w:rStyle w:val="HideTWBExt"/>
          <w:b w:val="0"/>
        </w:rPr>
        <w:t>&lt;/NumAm&gt;</w:t>
      </w:r>
    </w:p>
    <w:p w14:paraId="5C929859" w14:textId="77777777" w:rsidR="00225736" w:rsidRPr="00036A37" w:rsidRDefault="00225736" w:rsidP="00225736">
      <w:pPr>
        <w:pStyle w:val="NormalBold12b"/>
      </w:pPr>
      <w:r w:rsidRPr="00036A37">
        <w:rPr>
          <w:rStyle w:val="HideTWBExt"/>
          <w:b w:val="0"/>
        </w:rPr>
        <w:t>&lt;DocAmend&gt;</w:t>
      </w:r>
      <w:r w:rsidRPr="00036A37">
        <w:t>Prijedlog direktive</w:t>
      </w:r>
      <w:r w:rsidRPr="00036A37">
        <w:rPr>
          <w:rStyle w:val="HideTWBExt"/>
          <w:b w:val="0"/>
        </w:rPr>
        <w:t>&lt;/DocAmend&gt;</w:t>
      </w:r>
    </w:p>
    <w:p w14:paraId="7EEB65FF" w14:textId="77777777" w:rsidR="00225736" w:rsidRPr="00036A37" w:rsidRDefault="00225736" w:rsidP="00225736">
      <w:pPr>
        <w:pStyle w:val="NormalBold"/>
      </w:pPr>
      <w:r w:rsidRPr="00036A37">
        <w:rPr>
          <w:rStyle w:val="HideTWBExt"/>
          <w:b w:val="0"/>
        </w:rPr>
        <w:t>&lt;Article&gt;</w:t>
      </w:r>
      <w:r w:rsidRPr="00036A37">
        <w:t>Članak 77. – stavak 4.</w:t>
      </w:r>
      <w:r w:rsidRPr="00036A3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736" w:rsidRPr="00036A37" w14:paraId="5F6BD4AA" w14:textId="77777777" w:rsidTr="00C17497">
        <w:trPr>
          <w:trHeight w:val="240"/>
          <w:jc w:val="center"/>
        </w:trPr>
        <w:tc>
          <w:tcPr>
            <w:tcW w:w="9752" w:type="dxa"/>
            <w:gridSpan w:val="2"/>
            <w:tcBorders>
              <w:top w:val="nil"/>
              <w:left w:val="nil"/>
              <w:bottom w:val="nil"/>
              <w:right w:val="nil"/>
            </w:tcBorders>
          </w:tcPr>
          <w:p w14:paraId="27B4D569" w14:textId="77777777" w:rsidR="00225736" w:rsidRPr="00036A37" w:rsidRDefault="00225736" w:rsidP="00C17497"/>
        </w:tc>
      </w:tr>
      <w:tr w:rsidR="00225736" w:rsidRPr="00036A37" w14:paraId="076A71A9" w14:textId="77777777" w:rsidTr="00C17497">
        <w:trPr>
          <w:trHeight w:val="240"/>
          <w:jc w:val="center"/>
        </w:trPr>
        <w:tc>
          <w:tcPr>
            <w:tcW w:w="4876" w:type="dxa"/>
            <w:tcBorders>
              <w:top w:val="nil"/>
              <w:left w:val="nil"/>
              <w:bottom w:val="nil"/>
              <w:right w:val="nil"/>
            </w:tcBorders>
            <w:hideMark/>
          </w:tcPr>
          <w:p w14:paraId="46CA6E73" w14:textId="77777777" w:rsidR="00225736" w:rsidRPr="00036A37" w:rsidRDefault="00225736" w:rsidP="00C17497">
            <w:pPr>
              <w:pStyle w:val="AmColumnHeading"/>
            </w:pPr>
            <w:r w:rsidRPr="00036A37">
              <w:t>Tekst koji je predložila Komisija</w:t>
            </w:r>
          </w:p>
        </w:tc>
        <w:tc>
          <w:tcPr>
            <w:tcW w:w="4876" w:type="dxa"/>
            <w:tcBorders>
              <w:top w:val="nil"/>
              <w:left w:val="nil"/>
              <w:bottom w:val="nil"/>
              <w:right w:val="nil"/>
            </w:tcBorders>
            <w:hideMark/>
          </w:tcPr>
          <w:p w14:paraId="5EFC12CF" w14:textId="77777777" w:rsidR="00225736" w:rsidRPr="00036A37" w:rsidRDefault="00225736" w:rsidP="00C17497">
            <w:pPr>
              <w:pStyle w:val="AmColumnHeading"/>
            </w:pPr>
            <w:r w:rsidRPr="00036A37">
              <w:t>Izmjena</w:t>
            </w:r>
          </w:p>
        </w:tc>
      </w:tr>
      <w:tr w:rsidR="00225736" w:rsidRPr="00036A37" w14:paraId="23D7201E" w14:textId="77777777" w:rsidTr="00C17497">
        <w:trPr>
          <w:jc w:val="center"/>
        </w:trPr>
        <w:tc>
          <w:tcPr>
            <w:tcW w:w="4876" w:type="dxa"/>
            <w:tcBorders>
              <w:top w:val="nil"/>
              <w:left w:val="nil"/>
              <w:bottom w:val="nil"/>
              <w:right w:val="nil"/>
            </w:tcBorders>
            <w:hideMark/>
          </w:tcPr>
          <w:p w14:paraId="1997076F" w14:textId="77777777" w:rsidR="00225736" w:rsidRPr="00036A37" w:rsidRDefault="00225736" w:rsidP="00C17497">
            <w:pPr>
              <w:pStyle w:val="Normal6a"/>
              <w:rPr>
                <w:bCs/>
                <w:iCs/>
              </w:rPr>
            </w:pPr>
            <w:r w:rsidRPr="00036A37">
              <w:t>4.</w:t>
            </w:r>
            <w:r w:rsidRPr="00036A37">
              <w:tab/>
              <w:t>Komisija čuva informacije dostavljene u skladu sa stavkom 2. kao povjerljive informacije u skladu s odredbama koje se primjenjuju na institucije Unije i s člankom 76. ove Direktive.</w:t>
            </w:r>
          </w:p>
        </w:tc>
        <w:tc>
          <w:tcPr>
            <w:tcW w:w="4876" w:type="dxa"/>
            <w:tcBorders>
              <w:top w:val="nil"/>
              <w:left w:val="nil"/>
              <w:bottom w:val="nil"/>
              <w:right w:val="nil"/>
            </w:tcBorders>
            <w:hideMark/>
          </w:tcPr>
          <w:p w14:paraId="5204F927" w14:textId="77777777" w:rsidR="00225736" w:rsidRPr="00036A37" w:rsidRDefault="00225736" w:rsidP="00C17497">
            <w:pPr>
              <w:pStyle w:val="Normal6a"/>
              <w:rPr>
                <w:bCs/>
                <w:iCs/>
              </w:rPr>
            </w:pPr>
            <w:r w:rsidRPr="00036A37">
              <w:t>4.</w:t>
            </w:r>
            <w:r w:rsidRPr="00036A37">
              <w:tab/>
              <w:t xml:space="preserve">Komisija čuva informacije dostavljene </w:t>
            </w:r>
            <w:r w:rsidRPr="00036A37">
              <w:rPr>
                <w:b/>
                <w:bCs/>
                <w:i/>
                <w:iCs/>
              </w:rPr>
              <w:t>Europskom parlamentu</w:t>
            </w:r>
            <w:r w:rsidRPr="00036A37">
              <w:rPr>
                <w:b/>
                <w:bCs/>
              </w:rPr>
              <w:t xml:space="preserve"> </w:t>
            </w:r>
            <w:r w:rsidRPr="00036A37">
              <w:t>u skladu sa stavkom 2. kao povjerljive informacije u skladu s odredbama koje se primjenjuju na institucije Unije i s člankom 76. ove Direktive.</w:t>
            </w:r>
          </w:p>
        </w:tc>
      </w:tr>
    </w:tbl>
    <w:p w14:paraId="1CBB478D" w14:textId="6378E3C2" w:rsidR="00E365E1" w:rsidRPr="00036A37" w:rsidRDefault="00E365E1" w:rsidP="006A7F88"/>
    <w:sectPr w:rsidR="00E365E1" w:rsidRPr="00036A37" w:rsidSect="00036A37">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0CF3B" w14:textId="77777777" w:rsidR="006A7F88" w:rsidRPr="00036A37" w:rsidRDefault="006A7F88">
      <w:r w:rsidRPr="00036A37">
        <w:separator/>
      </w:r>
    </w:p>
  </w:endnote>
  <w:endnote w:type="continuationSeparator" w:id="0">
    <w:p w14:paraId="72CE73E9" w14:textId="77777777" w:rsidR="006A7F88" w:rsidRPr="00036A37" w:rsidRDefault="006A7F88">
      <w:r w:rsidRPr="00036A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7227A" w14:textId="77777777" w:rsidR="00064002" w:rsidRPr="00036A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AFB0" w14:textId="77777777" w:rsidR="00064002" w:rsidRPr="00036A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424E" w14:textId="77777777" w:rsidR="00064002" w:rsidRPr="00036A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2FB98" w14:textId="77777777" w:rsidR="006A7F88" w:rsidRPr="00036A37" w:rsidRDefault="006A7F88">
      <w:r w:rsidRPr="00036A37">
        <w:separator/>
      </w:r>
    </w:p>
  </w:footnote>
  <w:footnote w:type="continuationSeparator" w:id="0">
    <w:p w14:paraId="3A3A8419" w14:textId="77777777" w:rsidR="006A7F88" w:rsidRPr="00036A37" w:rsidRDefault="006A7F88">
      <w:r w:rsidRPr="00036A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BA6AE" w14:textId="77777777" w:rsidR="00064002" w:rsidRPr="00036A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401CF" w14:textId="77777777" w:rsidR="00064002" w:rsidRPr="00036A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6E02" w14:textId="77777777" w:rsidR="00064002" w:rsidRPr="00036A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570A7F68">
      <w:start w:val="1"/>
      <w:numFmt w:val="bullet"/>
      <w:lvlText w:val=""/>
      <w:lvlJc w:val="left"/>
      <w:pPr>
        <w:ind w:left="644" w:hanging="360"/>
      </w:pPr>
      <w:rPr>
        <w:rFonts w:ascii="Symbol" w:hAnsi="Symbol" w:hint="default"/>
      </w:rPr>
    </w:lvl>
    <w:lvl w:ilvl="1" w:tplc="3E387560">
      <w:start w:val="1"/>
      <w:numFmt w:val="bullet"/>
      <w:lvlText w:val="o"/>
      <w:lvlJc w:val="left"/>
      <w:pPr>
        <w:ind w:left="1364" w:hanging="360"/>
      </w:pPr>
      <w:rPr>
        <w:rFonts w:ascii="Courier New" w:hAnsi="Courier New" w:cs="Courier New" w:hint="default"/>
      </w:rPr>
    </w:lvl>
    <w:lvl w:ilvl="2" w:tplc="51327D5C">
      <w:start w:val="1"/>
      <w:numFmt w:val="bullet"/>
      <w:lvlText w:val=""/>
      <w:lvlJc w:val="left"/>
      <w:pPr>
        <w:ind w:left="2084" w:hanging="360"/>
      </w:pPr>
      <w:rPr>
        <w:rFonts w:ascii="Wingdings" w:hAnsi="Wingdings" w:hint="default"/>
      </w:rPr>
    </w:lvl>
    <w:lvl w:ilvl="3" w:tplc="D83CF42A">
      <w:start w:val="1"/>
      <w:numFmt w:val="bullet"/>
      <w:lvlText w:val=""/>
      <w:lvlJc w:val="left"/>
      <w:pPr>
        <w:ind w:left="2804" w:hanging="360"/>
      </w:pPr>
      <w:rPr>
        <w:rFonts w:ascii="Symbol" w:hAnsi="Symbol" w:hint="default"/>
      </w:rPr>
    </w:lvl>
    <w:lvl w:ilvl="4" w:tplc="708C349C">
      <w:start w:val="1"/>
      <w:numFmt w:val="bullet"/>
      <w:lvlText w:val="o"/>
      <w:lvlJc w:val="left"/>
      <w:pPr>
        <w:ind w:left="3524" w:hanging="360"/>
      </w:pPr>
      <w:rPr>
        <w:rFonts w:ascii="Courier New" w:hAnsi="Courier New" w:cs="Courier New" w:hint="default"/>
      </w:rPr>
    </w:lvl>
    <w:lvl w:ilvl="5" w:tplc="8E2479B2">
      <w:start w:val="1"/>
      <w:numFmt w:val="bullet"/>
      <w:lvlText w:val=""/>
      <w:lvlJc w:val="left"/>
      <w:pPr>
        <w:ind w:left="4244" w:hanging="360"/>
      </w:pPr>
      <w:rPr>
        <w:rFonts w:ascii="Wingdings" w:hAnsi="Wingdings" w:hint="default"/>
      </w:rPr>
    </w:lvl>
    <w:lvl w:ilvl="6" w:tplc="1A101BF2">
      <w:start w:val="1"/>
      <w:numFmt w:val="bullet"/>
      <w:lvlText w:val=""/>
      <w:lvlJc w:val="left"/>
      <w:pPr>
        <w:ind w:left="4964" w:hanging="360"/>
      </w:pPr>
      <w:rPr>
        <w:rFonts w:ascii="Symbol" w:hAnsi="Symbol" w:hint="default"/>
      </w:rPr>
    </w:lvl>
    <w:lvl w:ilvl="7" w:tplc="8C366076">
      <w:start w:val="1"/>
      <w:numFmt w:val="bullet"/>
      <w:lvlText w:val="o"/>
      <w:lvlJc w:val="left"/>
      <w:pPr>
        <w:ind w:left="5684" w:hanging="360"/>
      </w:pPr>
      <w:rPr>
        <w:rFonts w:ascii="Courier New" w:hAnsi="Courier New" w:cs="Courier New" w:hint="default"/>
      </w:rPr>
    </w:lvl>
    <w:lvl w:ilvl="8" w:tplc="229C2706">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BBA09792">
      <w:start w:val="4"/>
      <w:numFmt w:val="lowerRoman"/>
      <w:lvlText w:val="%1."/>
      <w:lvlJc w:val="right"/>
      <w:pPr>
        <w:ind w:left="785" w:hanging="360"/>
      </w:pPr>
      <w:rPr>
        <w:rFonts w:hint="default"/>
        <w:color w:val="C50BBC"/>
      </w:rPr>
    </w:lvl>
    <w:lvl w:ilvl="1" w:tplc="5A8E8874" w:tentative="1">
      <w:start w:val="1"/>
      <w:numFmt w:val="lowerLetter"/>
      <w:lvlText w:val="%2."/>
      <w:lvlJc w:val="left"/>
      <w:pPr>
        <w:ind w:left="1440" w:hanging="360"/>
      </w:pPr>
    </w:lvl>
    <w:lvl w:ilvl="2" w:tplc="483EFDB8" w:tentative="1">
      <w:start w:val="1"/>
      <w:numFmt w:val="lowerRoman"/>
      <w:lvlText w:val="%3."/>
      <w:lvlJc w:val="right"/>
      <w:pPr>
        <w:ind w:left="2160" w:hanging="180"/>
      </w:pPr>
    </w:lvl>
    <w:lvl w:ilvl="3" w:tplc="45AE76F6" w:tentative="1">
      <w:start w:val="1"/>
      <w:numFmt w:val="decimal"/>
      <w:lvlText w:val="%4."/>
      <w:lvlJc w:val="left"/>
      <w:pPr>
        <w:ind w:left="2880" w:hanging="360"/>
      </w:pPr>
    </w:lvl>
    <w:lvl w:ilvl="4" w:tplc="497A35EA" w:tentative="1">
      <w:start w:val="1"/>
      <w:numFmt w:val="lowerLetter"/>
      <w:lvlText w:val="%5."/>
      <w:lvlJc w:val="left"/>
      <w:pPr>
        <w:ind w:left="3600" w:hanging="360"/>
      </w:pPr>
    </w:lvl>
    <w:lvl w:ilvl="5" w:tplc="D5F26194" w:tentative="1">
      <w:start w:val="1"/>
      <w:numFmt w:val="lowerRoman"/>
      <w:lvlText w:val="%6."/>
      <w:lvlJc w:val="right"/>
      <w:pPr>
        <w:ind w:left="4320" w:hanging="180"/>
      </w:pPr>
    </w:lvl>
    <w:lvl w:ilvl="6" w:tplc="F6BC513E" w:tentative="1">
      <w:start w:val="1"/>
      <w:numFmt w:val="decimal"/>
      <w:lvlText w:val="%7."/>
      <w:lvlJc w:val="left"/>
      <w:pPr>
        <w:ind w:left="5040" w:hanging="360"/>
      </w:pPr>
    </w:lvl>
    <w:lvl w:ilvl="7" w:tplc="48EA9402" w:tentative="1">
      <w:start w:val="1"/>
      <w:numFmt w:val="lowerLetter"/>
      <w:lvlText w:val="%8."/>
      <w:lvlJc w:val="left"/>
      <w:pPr>
        <w:ind w:left="5760" w:hanging="360"/>
      </w:pPr>
    </w:lvl>
    <w:lvl w:ilvl="8" w:tplc="BC000684"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C31A4F2E">
      <w:start w:val="1"/>
      <w:numFmt w:val="lowerRoman"/>
      <w:lvlText w:val="%1."/>
      <w:lvlJc w:val="right"/>
      <w:pPr>
        <w:ind w:left="780" w:hanging="360"/>
      </w:pPr>
      <w:rPr>
        <w:rFonts w:hint="default"/>
        <w:b/>
        <w:i/>
      </w:rPr>
    </w:lvl>
    <w:lvl w:ilvl="1" w:tplc="FDD8F300" w:tentative="1">
      <w:start w:val="1"/>
      <w:numFmt w:val="lowerLetter"/>
      <w:lvlText w:val="%2."/>
      <w:lvlJc w:val="left"/>
      <w:pPr>
        <w:ind w:left="1500" w:hanging="360"/>
      </w:pPr>
    </w:lvl>
    <w:lvl w:ilvl="2" w:tplc="0756ECA6" w:tentative="1">
      <w:start w:val="1"/>
      <w:numFmt w:val="lowerRoman"/>
      <w:lvlText w:val="%3."/>
      <w:lvlJc w:val="right"/>
      <w:pPr>
        <w:ind w:left="2220" w:hanging="180"/>
      </w:pPr>
    </w:lvl>
    <w:lvl w:ilvl="3" w:tplc="306ACE86" w:tentative="1">
      <w:start w:val="1"/>
      <w:numFmt w:val="decimal"/>
      <w:lvlText w:val="%4."/>
      <w:lvlJc w:val="left"/>
      <w:pPr>
        <w:ind w:left="2940" w:hanging="360"/>
      </w:pPr>
    </w:lvl>
    <w:lvl w:ilvl="4" w:tplc="81BEFF28" w:tentative="1">
      <w:start w:val="1"/>
      <w:numFmt w:val="lowerLetter"/>
      <w:lvlText w:val="%5."/>
      <w:lvlJc w:val="left"/>
      <w:pPr>
        <w:ind w:left="3660" w:hanging="360"/>
      </w:pPr>
    </w:lvl>
    <w:lvl w:ilvl="5" w:tplc="3D1239FC" w:tentative="1">
      <w:start w:val="1"/>
      <w:numFmt w:val="lowerRoman"/>
      <w:lvlText w:val="%6."/>
      <w:lvlJc w:val="right"/>
      <w:pPr>
        <w:ind w:left="4380" w:hanging="180"/>
      </w:pPr>
    </w:lvl>
    <w:lvl w:ilvl="6" w:tplc="E8B89878" w:tentative="1">
      <w:start w:val="1"/>
      <w:numFmt w:val="decimal"/>
      <w:lvlText w:val="%7."/>
      <w:lvlJc w:val="left"/>
      <w:pPr>
        <w:ind w:left="5100" w:hanging="360"/>
      </w:pPr>
    </w:lvl>
    <w:lvl w:ilvl="7" w:tplc="D27A482C" w:tentative="1">
      <w:start w:val="1"/>
      <w:numFmt w:val="lowerLetter"/>
      <w:lvlText w:val="%8."/>
      <w:lvlJc w:val="left"/>
      <w:pPr>
        <w:ind w:left="5820" w:hanging="360"/>
      </w:pPr>
    </w:lvl>
    <w:lvl w:ilvl="8" w:tplc="17D48FE8" w:tentative="1">
      <w:start w:val="1"/>
      <w:numFmt w:val="lowerRoman"/>
      <w:lvlText w:val="%9."/>
      <w:lvlJc w:val="right"/>
      <w:pPr>
        <w:ind w:left="6540" w:hanging="180"/>
      </w:pPr>
    </w:lvl>
  </w:abstractNum>
  <w:num w:numId="1" w16cid:durableId="1336037750">
    <w:abstractNumId w:val="9"/>
  </w:num>
  <w:num w:numId="2" w16cid:durableId="1411729404">
    <w:abstractNumId w:val="9"/>
  </w:num>
  <w:num w:numId="3" w16cid:durableId="1402286963">
    <w:abstractNumId w:val="7"/>
  </w:num>
  <w:num w:numId="4" w16cid:durableId="1417365399">
    <w:abstractNumId w:val="7"/>
  </w:num>
  <w:num w:numId="5" w16cid:durableId="2104647353">
    <w:abstractNumId w:val="6"/>
  </w:num>
  <w:num w:numId="6" w16cid:durableId="2098405213">
    <w:abstractNumId w:val="6"/>
  </w:num>
  <w:num w:numId="7" w16cid:durableId="144905423">
    <w:abstractNumId w:val="5"/>
  </w:num>
  <w:num w:numId="8" w16cid:durableId="1682078346">
    <w:abstractNumId w:val="5"/>
  </w:num>
  <w:num w:numId="9" w16cid:durableId="1364407845">
    <w:abstractNumId w:val="4"/>
  </w:num>
  <w:num w:numId="10" w16cid:durableId="220942981">
    <w:abstractNumId w:val="4"/>
  </w:num>
  <w:num w:numId="11" w16cid:durableId="851147205">
    <w:abstractNumId w:val="8"/>
  </w:num>
  <w:num w:numId="12" w16cid:durableId="648945945">
    <w:abstractNumId w:val="8"/>
  </w:num>
  <w:num w:numId="13" w16cid:durableId="901410965">
    <w:abstractNumId w:val="3"/>
  </w:num>
  <w:num w:numId="14" w16cid:durableId="662705621">
    <w:abstractNumId w:val="3"/>
  </w:num>
  <w:num w:numId="15" w16cid:durableId="1545630350">
    <w:abstractNumId w:val="2"/>
  </w:num>
  <w:num w:numId="16" w16cid:durableId="2126149135">
    <w:abstractNumId w:val="2"/>
  </w:num>
  <w:num w:numId="17" w16cid:durableId="171727954">
    <w:abstractNumId w:val="1"/>
  </w:num>
  <w:num w:numId="18" w16cid:durableId="74058107">
    <w:abstractNumId w:val="1"/>
  </w:num>
  <w:num w:numId="19" w16cid:durableId="1731881425">
    <w:abstractNumId w:val="0"/>
  </w:num>
  <w:num w:numId="20" w16cid:durableId="722946567">
    <w:abstractNumId w:val="0"/>
  </w:num>
  <w:num w:numId="21" w16cid:durableId="268121025">
    <w:abstractNumId w:val="9"/>
  </w:num>
  <w:num w:numId="22" w16cid:durableId="1902591168">
    <w:abstractNumId w:val="7"/>
  </w:num>
  <w:num w:numId="23" w16cid:durableId="288433937">
    <w:abstractNumId w:val="6"/>
  </w:num>
  <w:num w:numId="24" w16cid:durableId="710688038">
    <w:abstractNumId w:val="5"/>
  </w:num>
  <w:num w:numId="25" w16cid:durableId="1511791625">
    <w:abstractNumId w:val="4"/>
  </w:num>
  <w:num w:numId="26" w16cid:durableId="68891433">
    <w:abstractNumId w:val="8"/>
  </w:num>
  <w:num w:numId="27" w16cid:durableId="1254048128">
    <w:abstractNumId w:val="3"/>
  </w:num>
  <w:num w:numId="28" w16cid:durableId="838737887">
    <w:abstractNumId w:val="2"/>
  </w:num>
  <w:num w:numId="29" w16cid:durableId="412430286">
    <w:abstractNumId w:val="1"/>
  </w:num>
  <w:num w:numId="30" w16cid:durableId="1733888246">
    <w:abstractNumId w:val="0"/>
  </w:num>
  <w:num w:numId="31" w16cid:durableId="1459714071">
    <w:abstractNumId w:val="9"/>
  </w:num>
  <w:num w:numId="32" w16cid:durableId="1168640059">
    <w:abstractNumId w:val="7"/>
  </w:num>
  <w:num w:numId="33" w16cid:durableId="999624819">
    <w:abstractNumId w:val="6"/>
  </w:num>
  <w:num w:numId="34" w16cid:durableId="1579511886">
    <w:abstractNumId w:val="5"/>
  </w:num>
  <w:num w:numId="35" w16cid:durableId="1882862707">
    <w:abstractNumId w:val="4"/>
  </w:num>
  <w:num w:numId="36" w16cid:durableId="775516789">
    <w:abstractNumId w:val="8"/>
  </w:num>
  <w:num w:numId="37" w16cid:durableId="1190872674">
    <w:abstractNumId w:val="3"/>
  </w:num>
  <w:num w:numId="38" w16cid:durableId="206919326">
    <w:abstractNumId w:val="2"/>
  </w:num>
  <w:num w:numId="39" w16cid:durableId="1267539703">
    <w:abstractNumId w:val="1"/>
  </w:num>
  <w:num w:numId="40" w16cid:durableId="2136635726">
    <w:abstractNumId w:val="0"/>
  </w:num>
  <w:num w:numId="41" w16cid:durableId="937371685">
    <w:abstractNumId w:val="10"/>
  </w:num>
  <w:num w:numId="42" w16cid:durableId="207298144">
    <w:abstractNumId w:val="10"/>
  </w:num>
  <w:num w:numId="43" w16cid:durableId="1234972828">
    <w:abstractNumId w:val="10"/>
  </w:num>
  <w:num w:numId="44" w16cid:durableId="1568152625">
    <w:abstractNumId w:val="12"/>
  </w:num>
  <w:num w:numId="45" w16cid:durableId="720135168">
    <w:abstractNumId w:val="15"/>
  </w:num>
  <w:num w:numId="46" w16cid:durableId="53437507">
    <w:abstractNumId w:val="14"/>
  </w:num>
  <w:num w:numId="47" w16cid:durableId="1970043179">
    <w:abstractNumId w:val="11"/>
  </w:num>
  <w:num w:numId="48" w16cid:durableId="5035965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HR"/>
    <w:docVar w:name="dvnumam" w:val="81"/>
    <w:docVar w:name="dvpe" w:val="773.162"/>
    <w:docVar w:name="dvrapporteur" w:val="Izvjestiteljica: "/>
    <w:docVar w:name="dvstar" w:val="*"/>
    <w:docVar w:name="dvtitre" w:val="Zakonodavna rezolucija Europskog parlamenta od .... 2025. o Prijedlogu direktive Vijeća o poslovanju u Europi: okvir za oporezivanje dobiti (BEFIT)(COM(2023)0532 – C9-0341/2023 – 2023/0321(CNS))"/>
  </w:docVars>
  <w:rsids>
    <w:rsidRoot w:val="006A7F88"/>
    <w:rsid w:val="00002272"/>
    <w:rsid w:val="00036A37"/>
    <w:rsid w:val="00064002"/>
    <w:rsid w:val="000677B9"/>
    <w:rsid w:val="000831BA"/>
    <w:rsid w:val="000A42CC"/>
    <w:rsid w:val="000E7DD9"/>
    <w:rsid w:val="000F1310"/>
    <w:rsid w:val="0010095E"/>
    <w:rsid w:val="00125B37"/>
    <w:rsid w:val="00187494"/>
    <w:rsid w:val="001F32AE"/>
    <w:rsid w:val="00221F98"/>
    <w:rsid w:val="00225736"/>
    <w:rsid w:val="002438DC"/>
    <w:rsid w:val="002767FF"/>
    <w:rsid w:val="002B18FE"/>
    <w:rsid w:val="002B5493"/>
    <w:rsid w:val="00343214"/>
    <w:rsid w:val="00361C00"/>
    <w:rsid w:val="00371D4F"/>
    <w:rsid w:val="0037592E"/>
    <w:rsid w:val="00395FA1"/>
    <w:rsid w:val="003B648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9B0"/>
    <w:rsid w:val="006037C0"/>
    <w:rsid w:val="006631B6"/>
    <w:rsid w:val="00680577"/>
    <w:rsid w:val="006A7F88"/>
    <w:rsid w:val="006F74FA"/>
    <w:rsid w:val="00731ADD"/>
    <w:rsid w:val="00734777"/>
    <w:rsid w:val="007455A3"/>
    <w:rsid w:val="00747932"/>
    <w:rsid w:val="00751A4A"/>
    <w:rsid w:val="00756632"/>
    <w:rsid w:val="00762C74"/>
    <w:rsid w:val="007721F9"/>
    <w:rsid w:val="0077402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29A"/>
    <w:rsid w:val="00A1687D"/>
    <w:rsid w:val="00A43E52"/>
    <w:rsid w:val="00A4678D"/>
    <w:rsid w:val="00A778C7"/>
    <w:rsid w:val="00AB441E"/>
    <w:rsid w:val="00AB6293"/>
    <w:rsid w:val="00AE0928"/>
    <w:rsid w:val="00AE7EF1"/>
    <w:rsid w:val="00AF3B82"/>
    <w:rsid w:val="00B12E95"/>
    <w:rsid w:val="00B22876"/>
    <w:rsid w:val="00B558F0"/>
    <w:rsid w:val="00BB39A5"/>
    <w:rsid w:val="00BD48FE"/>
    <w:rsid w:val="00BD7BD8"/>
    <w:rsid w:val="00BE6ADC"/>
    <w:rsid w:val="00C05BFE"/>
    <w:rsid w:val="00C23CD4"/>
    <w:rsid w:val="00C61C0C"/>
    <w:rsid w:val="00C941CB"/>
    <w:rsid w:val="00CC2357"/>
    <w:rsid w:val="00CF071A"/>
    <w:rsid w:val="00D058B8"/>
    <w:rsid w:val="00D2688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621D4"/>
  <w15:chartTrackingRefBased/>
  <w15:docId w15:val="{AAA4D498-3FEB-4808-B84F-E916F1CEE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25736"/>
    <w:rPr>
      <w:b/>
      <w:kern w:val="28"/>
      <w:sz w:val="28"/>
      <w:lang w:val="fr-FR" w:eastAsia="fr-FR"/>
    </w:rPr>
  </w:style>
  <w:style w:type="character" w:customStyle="1" w:styleId="Heading2Char">
    <w:name w:val="Heading 2 Char"/>
    <w:basedOn w:val="DefaultParagraphFont"/>
    <w:link w:val="Heading2"/>
    <w:semiHidden/>
    <w:rsid w:val="00225736"/>
    <w:rPr>
      <w:sz w:val="24"/>
      <w:lang w:val="fr-FR" w:eastAsia="fr-FR"/>
    </w:rPr>
  </w:style>
  <w:style w:type="character" w:customStyle="1" w:styleId="Heading3Char">
    <w:name w:val="Heading 3 Char"/>
    <w:basedOn w:val="DefaultParagraphFont"/>
    <w:link w:val="Heading3"/>
    <w:semiHidden/>
    <w:rsid w:val="00225736"/>
    <w:rPr>
      <w:rFonts w:ascii="Arial" w:hAnsi="Arial"/>
      <w:sz w:val="24"/>
      <w:lang w:val="fr-FR" w:eastAsia="fr-FR"/>
    </w:rPr>
  </w:style>
  <w:style w:type="character" w:customStyle="1" w:styleId="Heading4Char">
    <w:name w:val="Heading 4 Char"/>
    <w:basedOn w:val="DefaultParagraphFont"/>
    <w:link w:val="Heading4"/>
    <w:semiHidden/>
    <w:rsid w:val="00225736"/>
    <w:rPr>
      <w:sz w:val="24"/>
      <w:lang w:val="en-US" w:eastAsia="fr-FR"/>
    </w:rPr>
  </w:style>
  <w:style w:type="character" w:customStyle="1" w:styleId="Heading5Char">
    <w:name w:val="Heading 5 Char"/>
    <w:basedOn w:val="DefaultParagraphFont"/>
    <w:link w:val="Heading5"/>
    <w:semiHidden/>
    <w:rsid w:val="00225736"/>
    <w:rPr>
      <w:sz w:val="24"/>
      <w:lang w:val="en-US" w:eastAsia="fr-FR"/>
    </w:rPr>
  </w:style>
  <w:style w:type="character" w:customStyle="1" w:styleId="Heading6Char">
    <w:name w:val="Heading 6 Char"/>
    <w:basedOn w:val="DefaultParagraphFont"/>
    <w:link w:val="Heading6"/>
    <w:semiHidden/>
    <w:rsid w:val="00225736"/>
    <w:rPr>
      <w:i/>
      <w:sz w:val="22"/>
      <w:lang w:val="hr-HR"/>
    </w:rPr>
  </w:style>
  <w:style w:type="character" w:customStyle="1" w:styleId="Heading7Char">
    <w:name w:val="Heading 7 Char"/>
    <w:basedOn w:val="DefaultParagraphFont"/>
    <w:link w:val="Heading7"/>
    <w:semiHidden/>
    <w:rsid w:val="00225736"/>
    <w:rPr>
      <w:rFonts w:ascii="Arial" w:hAnsi="Arial"/>
      <w:sz w:val="24"/>
      <w:lang w:val="hr-HR"/>
    </w:rPr>
  </w:style>
  <w:style w:type="character" w:customStyle="1" w:styleId="Heading8Char">
    <w:name w:val="Heading 8 Char"/>
    <w:basedOn w:val="DefaultParagraphFont"/>
    <w:link w:val="Heading8"/>
    <w:semiHidden/>
    <w:rsid w:val="00225736"/>
    <w:rPr>
      <w:rFonts w:ascii="Arial" w:hAnsi="Arial"/>
      <w:i/>
      <w:sz w:val="24"/>
      <w:lang w:val="hr-HR"/>
    </w:rPr>
  </w:style>
  <w:style w:type="character" w:customStyle="1" w:styleId="Heading9Char">
    <w:name w:val="Heading 9 Char"/>
    <w:basedOn w:val="DefaultParagraphFont"/>
    <w:link w:val="Heading9"/>
    <w:semiHidden/>
    <w:rsid w:val="00225736"/>
    <w:rPr>
      <w:rFonts w:ascii="Arial" w:hAnsi="Arial"/>
      <w:b/>
      <w:i/>
      <w:sz w:val="18"/>
      <w:lang w:val="hr-HR"/>
    </w:rPr>
  </w:style>
  <w:style w:type="paragraph" w:customStyle="1" w:styleId="EPFooter2">
    <w:name w:val="EPFooter2"/>
    <w:basedOn w:val="Normal"/>
    <w:next w:val="Normal"/>
    <w:rsid w:val="002257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25736"/>
    <w:pPr>
      <w:spacing w:before="480" w:after="240"/>
    </w:pPr>
  </w:style>
  <w:style w:type="paragraph" w:styleId="TOCHeading">
    <w:name w:val="TOC Heading"/>
    <w:basedOn w:val="Normal"/>
    <w:next w:val="TOCPage"/>
    <w:qFormat/>
    <w:rsid w:val="00225736"/>
    <w:pPr>
      <w:keepNext/>
      <w:spacing w:before="240" w:after="240"/>
      <w:jc w:val="center"/>
    </w:pPr>
    <w:rPr>
      <w:rFonts w:ascii="Arial" w:hAnsi="Arial"/>
      <w:b/>
    </w:rPr>
  </w:style>
  <w:style w:type="paragraph" w:customStyle="1" w:styleId="TOCPage">
    <w:name w:val="TOC Page"/>
    <w:basedOn w:val="Normal"/>
    <w:next w:val="TOC1"/>
    <w:rsid w:val="00225736"/>
    <w:pPr>
      <w:keepNext/>
      <w:spacing w:after="240"/>
      <w:jc w:val="right"/>
    </w:pPr>
    <w:rPr>
      <w:rFonts w:ascii="Arial" w:hAnsi="Arial"/>
      <w:b/>
    </w:rPr>
  </w:style>
  <w:style w:type="paragraph" w:customStyle="1" w:styleId="Normal6a">
    <w:name w:val="Normal6a"/>
    <w:basedOn w:val="Normal"/>
    <w:rsid w:val="00225736"/>
    <w:pPr>
      <w:spacing w:after="120"/>
    </w:pPr>
  </w:style>
  <w:style w:type="paragraph" w:customStyle="1" w:styleId="PageHeading">
    <w:name w:val="PageHeading"/>
    <w:basedOn w:val="Normal"/>
    <w:rsid w:val="00225736"/>
    <w:pPr>
      <w:keepNext/>
      <w:spacing w:after="480"/>
      <w:jc w:val="center"/>
    </w:pPr>
    <w:rPr>
      <w:rFonts w:ascii="Arial" w:hAnsi="Arial" w:cs="Arial"/>
      <w:b/>
    </w:rPr>
  </w:style>
  <w:style w:type="paragraph" w:customStyle="1" w:styleId="NormalBold">
    <w:name w:val="NormalBold"/>
    <w:basedOn w:val="Normal"/>
    <w:rsid w:val="00225736"/>
    <w:rPr>
      <w:b/>
    </w:rPr>
  </w:style>
  <w:style w:type="paragraph" w:customStyle="1" w:styleId="NormalBold12a">
    <w:name w:val="NormalBold12a"/>
    <w:basedOn w:val="Normal"/>
    <w:rsid w:val="00225736"/>
    <w:pPr>
      <w:spacing w:after="240"/>
    </w:pPr>
    <w:rPr>
      <w:b/>
    </w:rPr>
  </w:style>
  <w:style w:type="paragraph" w:customStyle="1" w:styleId="AmJustText">
    <w:name w:val="AmJustText"/>
    <w:basedOn w:val="Normal"/>
    <w:rsid w:val="00225736"/>
    <w:pPr>
      <w:spacing w:after="240"/>
    </w:pPr>
    <w:rPr>
      <w:i/>
    </w:rPr>
  </w:style>
  <w:style w:type="paragraph" w:customStyle="1" w:styleId="NormalHanging12a">
    <w:name w:val="NormalHanging12a"/>
    <w:basedOn w:val="Normal"/>
    <w:uiPriority w:val="99"/>
    <w:rsid w:val="00225736"/>
    <w:pPr>
      <w:spacing w:after="240"/>
      <w:ind w:left="567" w:hanging="567"/>
    </w:pPr>
  </w:style>
  <w:style w:type="paragraph" w:customStyle="1" w:styleId="CoverNormal24a">
    <w:name w:val="CoverNormal24a"/>
    <w:basedOn w:val="Normal"/>
    <w:rsid w:val="00225736"/>
    <w:pPr>
      <w:spacing w:after="480"/>
      <w:ind w:left="1417"/>
    </w:pPr>
  </w:style>
  <w:style w:type="paragraph" w:customStyle="1" w:styleId="CoverNormal">
    <w:name w:val="CoverNormal"/>
    <w:basedOn w:val="Normal"/>
    <w:rsid w:val="00225736"/>
    <w:pPr>
      <w:ind w:left="1418"/>
    </w:pPr>
  </w:style>
  <w:style w:type="paragraph" w:customStyle="1" w:styleId="AmCrossRef">
    <w:name w:val="AmCrossRef"/>
    <w:basedOn w:val="Normal"/>
    <w:rsid w:val="00225736"/>
    <w:pPr>
      <w:spacing w:before="240" w:after="240"/>
      <w:jc w:val="center"/>
    </w:pPr>
    <w:rPr>
      <w:i/>
    </w:rPr>
  </w:style>
  <w:style w:type="paragraph" w:customStyle="1" w:styleId="AmJustTitle">
    <w:name w:val="AmJustTitle"/>
    <w:basedOn w:val="Normal"/>
    <w:next w:val="AmJustText"/>
    <w:rsid w:val="00225736"/>
    <w:pPr>
      <w:keepNext/>
      <w:spacing w:before="240" w:after="240"/>
      <w:jc w:val="center"/>
    </w:pPr>
    <w:rPr>
      <w:i/>
    </w:rPr>
  </w:style>
  <w:style w:type="paragraph" w:customStyle="1" w:styleId="CoverReference">
    <w:name w:val="CoverReference"/>
    <w:basedOn w:val="Normal"/>
    <w:rsid w:val="00225736"/>
    <w:pPr>
      <w:spacing w:before="1080"/>
      <w:jc w:val="right"/>
    </w:pPr>
    <w:rPr>
      <w:rFonts w:ascii="Arial" w:hAnsi="Arial" w:cs="Arial"/>
      <w:b/>
    </w:rPr>
  </w:style>
  <w:style w:type="paragraph" w:customStyle="1" w:styleId="CoverDocType">
    <w:name w:val="CoverDocType"/>
    <w:basedOn w:val="Normal"/>
    <w:rsid w:val="00225736"/>
    <w:pPr>
      <w:ind w:left="1418"/>
    </w:pPr>
    <w:rPr>
      <w:rFonts w:ascii="Arial" w:hAnsi="Arial"/>
      <w:b/>
      <w:sz w:val="48"/>
    </w:rPr>
  </w:style>
  <w:style w:type="paragraph" w:customStyle="1" w:styleId="CoverDocType24a">
    <w:name w:val="CoverDocType24a"/>
    <w:basedOn w:val="Normal"/>
    <w:rsid w:val="00225736"/>
    <w:pPr>
      <w:spacing w:after="480"/>
      <w:ind w:left="1418"/>
    </w:pPr>
    <w:rPr>
      <w:rFonts w:ascii="Arial" w:hAnsi="Arial"/>
      <w:b/>
      <w:sz w:val="48"/>
    </w:rPr>
  </w:style>
  <w:style w:type="paragraph" w:customStyle="1" w:styleId="CoverDate">
    <w:name w:val="CoverDate"/>
    <w:basedOn w:val="Normal"/>
    <w:rsid w:val="00225736"/>
    <w:pPr>
      <w:spacing w:before="240" w:after="1200"/>
    </w:pPr>
  </w:style>
  <w:style w:type="paragraph" w:styleId="Header">
    <w:name w:val="header"/>
    <w:basedOn w:val="Normal"/>
    <w:link w:val="HeaderChar"/>
    <w:rsid w:val="00225736"/>
    <w:pPr>
      <w:tabs>
        <w:tab w:val="center" w:pos="4513"/>
        <w:tab w:val="right" w:pos="9026"/>
      </w:tabs>
    </w:pPr>
  </w:style>
  <w:style w:type="character" w:customStyle="1" w:styleId="HeaderChar">
    <w:name w:val="Header Char"/>
    <w:basedOn w:val="DefaultParagraphFont"/>
    <w:link w:val="Header"/>
    <w:rsid w:val="00225736"/>
    <w:rPr>
      <w:sz w:val="24"/>
      <w:lang w:val="hr-HR"/>
    </w:rPr>
  </w:style>
  <w:style w:type="paragraph" w:customStyle="1" w:styleId="AmOrLang">
    <w:name w:val="AmOrLang"/>
    <w:basedOn w:val="Normal"/>
    <w:rsid w:val="00225736"/>
    <w:pPr>
      <w:spacing w:before="240" w:after="240"/>
      <w:jc w:val="right"/>
    </w:pPr>
  </w:style>
  <w:style w:type="paragraph" w:customStyle="1" w:styleId="AmColumnHeading">
    <w:name w:val="AmColumnHeading"/>
    <w:basedOn w:val="Normal"/>
    <w:rsid w:val="00225736"/>
    <w:pPr>
      <w:spacing w:after="240"/>
      <w:jc w:val="center"/>
    </w:pPr>
    <w:rPr>
      <w:i/>
    </w:rPr>
  </w:style>
  <w:style w:type="paragraph" w:customStyle="1" w:styleId="AmNumberTabs">
    <w:name w:val="AmNumberTabs"/>
    <w:basedOn w:val="Normal"/>
    <w:rsid w:val="002257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25736"/>
    <w:pPr>
      <w:spacing w:before="240"/>
    </w:pPr>
    <w:rPr>
      <w:b/>
    </w:rPr>
  </w:style>
  <w:style w:type="paragraph" w:customStyle="1" w:styleId="EPBody">
    <w:name w:val="EPBody"/>
    <w:basedOn w:val="Normal"/>
    <w:rsid w:val="00225736"/>
    <w:pPr>
      <w:jc w:val="center"/>
    </w:pPr>
    <w:rPr>
      <w:rFonts w:ascii="Arial" w:hAnsi="Arial" w:cs="Arial"/>
      <w:i/>
      <w:sz w:val="22"/>
      <w:szCs w:val="22"/>
    </w:rPr>
  </w:style>
  <w:style w:type="paragraph" w:customStyle="1" w:styleId="EPFooter">
    <w:name w:val="EPFooter"/>
    <w:basedOn w:val="Normal"/>
    <w:rsid w:val="00225736"/>
    <w:pPr>
      <w:tabs>
        <w:tab w:val="center" w:pos="4535"/>
        <w:tab w:val="right" w:pos="9071"/>
      </w:tabs>
      <w:spacing w:before="240" w:after="240"/>
    </w:pPr>
    <w:rPr>
      <w:color w:val="010000"/>
      <w:sz w:val="22"/>
    </w:rPr>
  </w:style>
  <w:style w:type="paragraph" w:customStyle="1" w:styleId="Lgendesigne">
    <w:name w:val="Légende signe"/>
    <w:basedOn w:val="Normal"/>
    <w:rsid w:val="00225736"/>
    <w:pPr>
      <w:tabs>
        <w:tab w:val="right" w:pos="454"/>
        <w:tab w:val="left" w:pos="737"/>
      </w:tabs>
      <w:ind w:left="737" w:hanging="737"/>
    </w:pPr>
    <w:rPr>
      <w:snapToGrid w:val="0"/>
      <w:sz w:val="18"/>
      <w:lang w:eastAsia="en-US"/>
    </w:rPr>
  </w:style>
  <w:style w:type="paragraph" w:customStyle="1" w:styleId="Lgendetitre">
    <w:name w:val="Légende titre"/>
    <w:basedOn w:val="Normal"/>
    <w:rsid w:val="00225736"/>
    <w:pPr>
      <w:spacing w:before="240" w:after="240"/>
    </w:pPr>
    <w:rPr>
      <w:b/>
      <w:i/>
      <w:snapToGrid w:val="0"/>
      <w:lang w:eastAsia="en-US"/>
    </w:rPr>
  </w:style>
  <w:style w:type="paragraph" w:customStyle="1" w:styleId="Lgendestandard">
    <w:name w:val="Légende standard"/>
    <w:basedOn w:val="Normal"/>
    <w:rsid w:val="00225736"/>
    <w:rPr>
      <w:sz w:val="18"/>
    </w:rPr>
  </w:style>
  <w:style w:type="paragraph" w:styleId="BalloonText">
    <w:name w:val="Balloon Text"/>
    <w:basedOn w:val="Normal"/>
    <w:link w:val="BalloonTextChar"/>
    <w:unhideWhenUsed/>
    <w:rsid w:val="00225736"/>
    <w:rPr>
      <w:rFonts w:ascii="Segoe UI" w:hAnsi="Segoe UI" w:cs="Segoe UI"/>
      <w:sz w:val="18"/>
      <w:szCs w:val="18"/>
    </w:rPr>
  </w:style>
  <w:style w:type="character" w:customStyle="1" w:styleId="BalloonTextChar">
    <w:name w:val="Balloon Text Char"/>
    <w:basedOn w:val="DefaultParagraphFont"/>
    <w:link w:val="BalloonText"/>
    <w:rsid w:val="00225736"/>
    <w:rPr>
      <w:rFonts w:ascii="Segoe UI" w:hAnsi="Segoe UI" w:cs="Segoe UI"/>
      <w:sz w:val="18"/>
      <w:szCs w:val="18"/>
      <w:lang w:val="hr-HR"/>
    </w:rPr>
  </w:style>
  <w:style w:type="character" w:styleId="CommentReference">
    <w:name w:val="annotation reference"/>
    <w:basedOn w:val="DefaultParagraphFont"/>
    <w:unhideWhenUsed/>
    <w:rsid w:val="00225736"/>
    <w:rPr>
      <w:sz w:val="16"/>
      <w:szCs w:val="16"/>
    </w:rPr>
  </w:style>
  <w:style w:type="paragraph" w:styleId="Revision">
    <w:name w:val="Revision"/>
    <w:hidden/>
    <w:uiPriority w:val="99"/>
    <w:semiHidden/>
    <w:rsid w:val="00225736"/>
    <w:rPr>
      <w:sz w:val="24"/>
      <w:lang w:val="hr-HR"/>
    </w:rPr>
  </w:style>
  <w:style w:type="paragraph" w:styleId="Footer">
    <w:name w:val="footer"/>
    <w:basedOn w:val="Normal"/>
    <w:link w:val="FooterChar"/>
    <w:rsid w:val="00225736"/>
    <w:pPr>
      <w:tabs>
        <w:tab w:val="center" w:pos="4513"/>
        <w:tab w:val="right" w:pos="9026"/>
      </w:tabs>
    </w:pPr>
  </w:style>
  <w:style w:type="character" w:customStyle="1" w:styleId="FooterChar">
    <w:name w:val="Footer Char"/>
    <w:basedOn w:val="DefaultParagraphFont"/>
    <w:link w:val="Footer"/>
    <w:rsid w:val="00225736"/>
    <w:rPr>
      <w:sz w:val="24"/>
      <w:lang w:val="hr-HR"/>
    </w:rPr>
  </w:style>
  <w:style w:type="paragraph" w:customStyle="1" w:styleId="Text1">
    <w:name w:val="Text 1"/>
    <w:basedOn w:val="Normal"/>
    <w:rsid w:val="00225736"/>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225736"/>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225736"/>
    <w:rPr>
      <w:color w:val="808080"/>
    </w:rPr>
  </w:style>
  <w:style w:type="paragraph" w:styleId="CommentText">
    <w:name w:val="annotation text"/>
    <w:basedOn w:val="Normal"/>
    <w:link w:val="CommentTextChar"/>
    <w:uiPriority w:val="99"/>
    <w:rsid w:val="00225736"/>
    <w:rPr>
      <w:sz w:val="20"/>
    </w:rPr>
  </w:style>
  <w:style w:type="character" w:customStyle="1" w:styleId="CommentTextChar">
    <w:name w:val="Comment Text Char"/>
    <w:basedOn w:val="DefaultParagraphFont"/>
    <w:link w:val="CommentText"/>
    <w:uiPriority w:val="99"/>
    <w:rsid w:val="00225736"/>
    <w:rPr>
      <w:lang w:val="hr-HR"/>
    </w:rPr>
  </w:style>
  <w:style w:type="paragraph" w:styleId="CommentSubject">
    <w:name w:val="annotation subject"/>
    <w:basedOn w:val="Normal"/>
    <w:next w:val="Normal"/>
    <w:link w:val="CommentSubjectChar"/>
    <w:unhideWhenUsed/>
    <w:rsid w:val="00225736"/>
    <w:rPr>
      <w:b/>
      <w:bCs/>
      <w:sz w:val="20"/>
    </w:rPr>
  </w:style>
  <w:style w:type="character" w:customStyle="1" w:styleId="CommentSubjectChar">
    <w:name w:val="Comment Subject Char"/>
    <w:basedOn w:val="CommentTextChar"/>
    <w:link w:val="CommentSubject"/>
    <w:rsid w:val="00225736"/>
    <w:rPr>
      <w:b/>
      <w:bCs/>
      <w:lang w:val="hr-HR"/>
    </w:rPr>
  </w:style>
  <w:style w:type="character" w:styleId="Hyperlink">
    <w:name w:val="Hyperlink"/>
    <w:basedOn w:val="DefaultParagraphFont"/>
    <w:unhideWhenUsed/>
    <w:rsid w:val="00225736"/>
    <w:rPr>
      <w:color w:val="0563C1" w:themeColor="hyperlink"/>
      <w:u w:val="single"/>
    </w:rPr>
  </w:style>
  <w:style w:type="paragraph" w:customStyle="1" w:styleId="titrearticle2">
    <w:name w:val="titrearticle2"/>
    <w:basedOn w:val="Normal"/>
    <w:rsid w:val="00225736"/>
    <w:pPr>
      <w:widowControl/>
      <w:spacing w:before="100" w:beforeAutospacing="1" w:after="100" w:afterAutospacing="1"/>
    </w:pPr>
    <w:rPr>
      <w:szCs w:val="24"/>
    </w:rPr>
  </w:style>
  <w:style w:type="paragraph" w:customStyle="1" w:styleId="li">
    <w:name w:val="li"/>
    <w:basedOn w:val="Normal"/>
    <w:rsid w:val="00225736"/>
    <w:pPr>
      <w:widowControl/>
      <w:spacing w:before="100" w:beforeAutospacing="1" w:after="100" w:afterAutospacing="1"/>
    </w:pPr>
    <w:rPr>
      <w:szCs w:val="24"/>
    </w:rPr>
  </w:style>
  <w:style w:type="character" w:customStyle="1" w:styleId="num">
    <w:name w:val="num"/>
    <w:basedOn w:val="DefaultParagraphFont"/>
    <w:rsid w:val="00225736"/>
  </w:style>
  <w:style w:type="paragraph" w:customStyle="1" w:styleId="chaptertitle2">
    <w:name w:val="chaptertitle2"/>
    <w:basedOn w:val="Normal"/>
    <w:rsid w:val="00225736"/>
    <w:pPr>
      <w:widowControl/>
      <w:spacing w:before="100" w:beforeAutospacing="1" w:after="100" w:afterAutospacing="1"/>
    </w:pPr>
    <w:rPr>
      <w:szCs w:val="24"/>
    </w:rPr>
  </w:style>
  <w:style w:type="character" w:customStyle="1" w:styleId="EPFooter2Motto">
    <w:name w:val="EPFooter2Motto"/>
    <w:rsid w:val="00225736"/>
    <w:rPr>
      <w:rFonts w:ascii="Arial" w:hAnsi="Arial"/>
      <w:b/>
      <w:i/>
      <w:color w:val="C0C0C0"/>
      <w:sz w:val="22"/>
    </w:rPr>
  </w:style>
  <w:style w:type="paragraph" w:customStyle="1" w:styleId="Normal12a">
    <w:name w:val="Normal12a"/>
    <w:basedOn w:val="Normal"/>
    <w:rsid w:val="00225736"/>
    <w:pPr>
      <w:spacing w:after="240"/>
    </w:pPr>
  </w:style>
  <w:style w:type="paragraph" w:customStyle="1" w:styleId="PageHeadingNotTOC">
    <w:name w:val="PageHeadingNotTOC"/>
    <w:basedOn w:val="Normal"/>
    <w:rsid w:val="00225736"/>
    <w:pPr>
      <w:keepNext/>
      <w:spacing w:after="480"/>
      <w:jc w:val="center"/>
    </w:pPr>
    <w:rPr>
      <w:rFonts w:ascii="Arial" w:hAnsi="Arial" w:cs="Arial"/>
      <w:b/>
    </w:rPr>
  </w:style>
  <w:style w:type="paragraph" w:customStyle="1" w:styleId="Normal24a">
    <w:name w:val="Normal24a"/>
    <w:basedOn w:val="Normal"/>
    <w:rsid w:val="00225736"/>
    <w:pPr>
      <w:spacing w:after="480"/>
    </w:pPr>
  </w:style>
  <w:style w:type="paragraph" w:customStyle="1" w:styleId="NormalBoldCenter">
    <w:name w:val="NormalBoldCenter"/>
    <w:basedOn w:val="Normal"/>
    <w:rsid w:val="00225736"/>
    <w:pPr>
      <w:jc w:val="center"/>
    </w:pPr>
    <w:rPr>
      <w:b/>
    </w:rPr>
  </w:style>
  <w:style w:type="paragraph" w:customStyle="1" w:styleId="Footprint12b">
    <w:name w:val="Footprint12b"/>
    <w:basedOn w:val="Normal"/>
    <w:rsid w:val="00225736"/>
    <w:pPr>
      <w:spacing w:before="240"/>
    </w:pPr>
    <w:rPr>
      <w:szCs w:val="24"/>
    </w:rPr>
  </w:style>
  <w:style w:type="paragraph" w:customStyle="1" w:styleId="NormalSingle">
    <w:name w:val="NormalSingle"/>
    <w:basedOn w:val="Normal"/>
    <w:qFormat/>
    <w:rsid w:val="00225736"/>
    <w:rPr>
      <w:szCs w:val="24"/>
    </w:rPr>
  </w:style>
  <w:style w:type="paragraph" w:customStyle="1" w:styleId="RollCallSymbols14pt">
    <w:name w:val="RollCallSymbols14pt"/>
    <w:basedOn w:val="Normal"/>
    <w:rsid w:val="0022573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25736"/>
    <w:pPr>
      <w:tabs>
        <w:tab w:val="center" w:pos="284"/>
        <w:tab w:val="left" w:pos="426"/>
      </w:tabs>
    </w:pPr>
    <w:rPr>
      <w:snapToGrid w:val="0"/>
      <w:lang w:eastAsia="en-US"/>
    </w:rPr>
  </w:style>
  <w:style w:type="paragraph" w:customStyle="1" w:styleId="RollCallVotes">
    <w:name w:val="RollCallVotes"/>
    <w:basedOn w:val="Normal"/>
    <w:rsid w:val="00225736"/>
    <w:pPr>
      <w:spacing w:before="120" w:after="120"/>
      <w:jc w:val="center"/>
    </w:pPr>
    <w:rPr>
      <w:b/>
      <w:bCs/>
      <w:snapToGrid w:val="0"/>
      <w:sz w:val="16"/>
      <w:lang w:eastAsia="en-US"/>
    </w:rPr>
  </w:style>
  <w:style w:type="paragraph" w:customStyle="1" w:styleId="RollCallTable">
    <w:name w:val="RollCallTable"/>
    <w:basedOn w:val="Normal"/>
    <w:rsid w:val="00225736"/>
    <w:pPr>
      <w:spacing w:before="120" w:after="120"/>
    </w:pPr>
    <w:rPr>
      <w:snapToGrid w:val="0"/>
      <w:sz w:val="16"/>
      <w:lang w:eastAsia="en-US"/>
    </w:rPr>
  </w:style>
  <w:style w:type="character" w:styleId="UnresolvedMention">
    <w:name w:val="Unresolved Mention"/>
    <w:basedOn w:val="DefaultParagraphFont"/>
    <w:uiPriority w:val="99"/>
    <w:semiHidden/>
    <w:unhideWhenUsed/>
    <w:rsid w:val="00225736"/>
    <w:rPr>
      <w:color w:val="605E5C"/>
      <w:shd w:val="clear" w:color="auto" w:fill="E1DFDD"/>
    </w:rPr>
  </w:style>
  <w:style w:type="character" w:styleId="FollowedHyperlink">
    <w:name w:val="FollowedHyperlink"/>
    <w:basedOn w:val="DefaultParagraphFont"/>
    <w:rsid w:val="00225736"/>
    <w:rPr>
      <w:color w:val="954F72" w:themeColor="followedHyperlink"/>
      <w:u w:val="single"/>
    </w:rPr>
  </w:style>
  <w:style w:type="paragraph" w:styleId="ListParagraph">
    <w:name w:val="List Paragraph"/>
    <w:basedOn w:val="Normal"/>
    <w:uiPriority w:val="34"/>
    <w:qFormat/>
    <w:rsid w:val="002257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ata.europa.eu/eli/dir/2011/16/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ec/2020/2053/o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787/9afd6856-e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dir/2022/2523/oj"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10194</Words>
  <Characters>67930</Characters>
  <Application>Microsoft Office Word</Application>
  <DocSecurity>0</DocSecurity>
  <Lines>566</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2025-11-13T12:06:00Z</dcterms:created>
  <dcterms:modified xsi:type="dcterms:W3CDTF">2025-11-13T12:06:00Z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A10-0194/2025</vt:lpwstr>
  </property>
  <property fmtid="{D5CDD505-2E9C-101B-9397-08002B2CF9AE}" pid="4" name="&lt;Type&gt;">
    <vt:lpwstr>RR</vt:lpwstr>
  </property>
</Properties>
</file>