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DFC" w14:paraId="4AFCF7E6" w14:textId="77777777" w:rsidTr="0010095E">
        <w:trPr>
          <w:trHeight w:hRule="exact" w:val="1418"/>
        </w:trPr>
        <w:tc>
          <w:tcPr>
            <w:tcW w:w="6804" w:type="dxa"/>
            <w:shd w:val="clear" w:color="auto" w:fill="auto"/>
            <w:vAlign w:val="center"/>
          </w:tcPr>
          <w:p w14:paraId="2DF62DAB" w14:textId="77777777" w:rsidR="00751A4A" w:rsidRPr="007A2DFC" w:rsidRDefault="00031853" w:rsidP="0010095E">
            <w:pPr>
              <w:pStyle w:val="EPName"/>
            </w:pPr>
            <w:r w:rsidRPr="007A2DFC">
              <w:t>Europaparlamentet</w:t>
            </w:r>
          </w:p>
          <w:p w14:paraId="5842D728" w14:textId="77777777" w:rsidR="00751A4A" w:rsidRPr="007A2DFC" w:rsidRDefault="005F1B17" w:rsidP="005F1B17">
            <w:pPr>
              <w:pStyle w:val="EPTerm"/>
              <w:rPr>
                <w:rStyle w:val="HideTWBExt"/>
                <w:noProof w:val="0"/>
                <w:vanish w:val="0"/>
                <w:color w:val="auto"/>
              </w:rPr>
            </w:pPr>
            <w:r w:rsidRPr="007A2DFC">
              <w:t>2024</w:t>
            </w:r>
            <w:r w:rsidR="00817416" w:rsidRPr="007A2DFC">
              <w:t>-202</w:t>
            </w:r>
            <w:r w:rsidRPr="007A2DFC">
              <w:t>9</w:t>
            </w:r>
          </w:p>
        </w:tc>
        <w:tc>
          <w:tcPr>
            <w:tcW w:w="2268" w:type="dxa"/>
            <w:shd w:val="clear" w:color="auto" w:fill="auto"/>
          </w:tcPr>
          <w:p w14:paraId="1744F1CD" w14:textId="77777777" w:rsidR="00751A4A" w:rsidRPr="007A2DFC" w:rsidRDefault="00187494" w:rsidP="0010095E">
            <w:pPr>
              <w:pStyle w:val="EPLogo"/>
            </w:pPr>
            <w:r w:rsidRPr="007A2DFC">
              <w:rPr>
                <w:noProof/>
                <w:lang w:eastAsia="ja-JP"/>
              </w:rPr>
              <w:drawing>
                <wp:inline distT="0" distB="0" distL="0" distR="0" wp14:anchorId="56D4493B" wp14:editId="290A47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BF15C2" w14:textId="77777777" w:rsidR="00D058B8" w:rsidRPr="007A2DFC" w:rsidRDefault="00D058B8" w:rsidP="004C5D52">
      <w:pPr>
        <w:pStyle w:val="LineTop"/>
      </w:pPr>
    </w:p>
    <w:p w14:paraId="6EB2A032" w14:textId="77777777" w:rsidR="00680577" w:rsidRPr="007A2DFC" w:rsidRDefault="00031853" w:rsidP="00680577">
      <w:pPr>
        <w:pStyle w:val="EPBodyTA1"/>
      </w:pPr>
      <w:r w:rsidRPr="007A2DFC">
        <w:t>ANTAGNA TEXTER</w:t>
      </w:r>
    </w:p>
    <w:p w14:paraId="55B88D82" w14:textId="77777777" w:rsidR="00D058B8" w:rsidRPr="007A2DFC" w:rsidRDefault="00D058B8" w:rsidP="00D058B8">
      <w:pPr>
        <w:pStyle w:val="LineBottom"/>
      </w:pPr>
    </w:p>
    <w:p w14:paraId="24198B12" w14:textId="61E3C66C" w:rsidR="00031853" w:rsidRPr="007A2DFC" w:rsidRDefault="00031853" w:rsidP="00031853">
      <w:pPr>
        <w:pStyle w:val="ATHeading1"/>
      </w:pPr>
      <w:bookmarkStart w:id="0" w:name="TANumber"/>
      <w:r w:rsidRPr="007A2DFC">
        <w:t>P10_TA(2025)0</w:t>
      </w:r>
      <w:bookmarkEnd w:id="0"/>
      <w:r w:rsidR="008C1923" w:rsidRPr="007A2DFC">
        <w:t>268</w:t>
      </w:r>
    </w:p>
    <w:p w14:paraId="02F8F906" w14:textId="77777777" w:rsidR="00031853" w:rsidRPr="007A2DFC" w:rsidRDefault="00031853" w:rsidP="00031853">
      <w:pPr>
        <w:pStyle w:val="ATHeading2"/>
      </w:pPr>
      <w:bookmarkStart w:id="1" w:name="title"/>
      <w:r w:rsidRPr="007A2DFC">
        <w:t>Regelverk för inkomstbeskattning för företag i Europa (Befit)</w:t>
      </w:r>
      <w:bookmarkEnd w:id="1"/>
    </w:p>
    <w:p w14:paraId="24761999" w14:textId="77777777" w:rsidR="00031853" w:rsidRPr="007A2DFC" w:rsidRDefault="00031853" w:rsidP="00031853">
      <w:pPr>
        <w:rPr>
          <w:i/>
          <w:vanish/>
        </w:rPr>
      </w:pPr>
      <w:r w:rsidRPr="007A2DFC">
        <w:rPr>
          <w:i/>
        </w:rPr>
        <w:fldChar w:fldCharType="begin"/>
      </w:r>
      <w:r w:rsidRPr="007A2DFC">
        <w:rPr>
          <w:i/>
        </w:rPr>
        <w:instrText xml:space="preserve"> TC"(</w:instrText>
      </w:r>
      <w:bookmarkStart w:id="2" w:name="DocNumber"/>
      <w:r w:rsidRPr="007A2DFC">
        <w:rPr>
          <w:i/>
        </w:rPr>
        <w:instrText>A10-0194/2025</w:instrText>
      </w:r>
      <w:bookmarkEnd w:id="2"/>
      <w:r w:rsidRPr="007A2DFC">
        <w:rPr>
          <w:i/>
        </w:rPr>
        <w:instrText xml:space="preserve"> - Föredragande: Evelyn Regner)"\l3 \n&gt; \* MERGEFORMAT </w:instrText>
      </w:r>
      <w:r w:rsidRPr="007A2DFC">
        <w:rPr>
          <w:i/>
        </w:rPr>
        <w:fldChar w:fldCharType="end"/>
      </w:r>
    </w:p>
    <w:p w14:paraId="61C0C1D2" w14:textId="77777777" w:rsidR="00031853" w:rsidRPr="007A2DFC" w:rsidRDefault="00031853" w:rsidP="00031853">
      <w:pPr>
        <w:rPr>
          <w:vanish/>
        </w:rPr>
      </w:pPr>
      <w:bookmarkStart w:id="3" w:name="Commission"/>
      <w:r w:rsidRPr="007A2DFC">
        <w:rPr>
          <w:vanish/>
        </w:rPr>
        <w:t>Utskottet för ekonomi och valutafrågor</w:t>
      </w:r>
      <w:bookmarkEnd w:id="3"/>
    </w:p>
    <w:p w14:paraId="3AD891D2" w14:textId="77777777" w:rsidR="00031853" w:rsidRPr="007A2DFC" w:rsidRDefault="00031853" w:rsidP="00031853">
      <w:pPr>
        <w:rPr>
          <w:vanish/>
        </w:rPr>
      </w:pPr>
      <w:bookmarkStart w:id="4" w:name="PE"/>
      <w:r w:rsidRPr="007A2DFC">
        <w:rPr>
          <w:vanish/>
        </w:rPr>
        <w:t>PE773.162</w:t>
      </w:r>
      <w:bookmarkEnd w:id="4"/>
    </w:p>
    <w:p w14:paraId="215EFAC9" w14:textId="6AA38FD5" w:rsidR="00031853" w:rsidRPr="007A2DFC" w:rsidRDefault="00031853" w:rsidP="00031853">
      <w:pPr>
        <w:pStyle w:val="ATHeading3"/>
      </w:pPr>
      <w:bookmarkStart w:id="5" w:name="Sujet"/>
      <w:r w:rsidRPr="007A2DFC">
        <w:t xml:space="preserve">Europaparlamentets lagstiftningsresolution av den </w:t>
      </w:r>
      <w:r w:rsidR="00DB5E0B" w:rsidRPr="007A2DFC">
        <w:t>13</w:t>
      </w:r>
      <w:r w:rsidRPr="007A2DFC">
        <w:t xml:space="preserve"> </w:t>
      </w:r>
      <w:r w:rsidR="00DB5E0B" w:rsidRPr="007A2DFC">
        <w:t>november</w:t>
      </w:r>
      <w:r w:rsidRPr="007A2DFC">
        <w:t xml:space="preserve"> 2025 om förslaget till rådets direktiv om regelverk för inkomstbeskattning för företag i Europa (Befit)</w:t>
      </w:r>
      <w:bookmarkEnd w:id="5"/>
      <w:r w:rsidRPr="007A2DFC">
        <w:t xml:space="preserve"> </w:t>
      </w:r>
      <w:bookmarkStart w:id="6" w:name="References"/>
      <w:r w:rsidRPr="007A2DFC">
        <w:t>(COM(2023)0532 – C9-0341/2023 – 2023/0321(CNS))</w:t>
      </w:r>
      <w:bookmarkEnd w:id="6"/>
    </w:p>
    <w:p w14:paraId="5BF82B2C" w14:textId="77777777" w:rsidR="006776DC" w:rsidRPr="007A2DFC" w:rsidRDefault="006776DC" w:rsidP="006776DC">
      <w:pPr>
        <w:pStyle w:val="NormalBold"/>
        <w:widowControl/>
      </w:pPr>
      <w:r w:rsidRPr="007A2DFC">
        <w:t>(Särskilt lagstiftningsförfarande – samråd)</w:t>
      </w:r>
    </w:p>
    <w:p w14:paraId="5A9D0E20" w14:textId="77777777" w:rsidR="006776DC" w:rsidRPr="007A2DFC" w:rsidRDefault="006776DC" w:rsidP="006776DC">
      <w:pPr>
        <w:pStyle w:val="EPComma"/>
        <w:widowControl/>
      </w:pPr>
      <w:r w:rsidRPr="007A2DFC">
        <w:rPr>
          <w:i/>
        </w:rPr>
        <w:t>Europaparlamentet utfärdar denna resolution</w:t>
      </w:r>
    </w:p>
    <w:p w14:paraId="5633C4FB" w14:textId="77777777" w:rsidR="006776DC" w:rsidRPr="007A2DFC" w:rsidRDefault="006776DC" w:rsidP="006776DC">
      <w:pPr>
        <w:pStyle w:val="NormalHanging12a"/>
      </w:pPr>
      <w:r w:rsidRPr="007A2DFC">
        <w:t>–</w:t>
      </w:r>
      <w:r w:rsidRPr="007A2DFC">
        <w:tab/>
        <w:t>med beaktande av kommissionens förslag till rådet (COM(2023)0532),</w:t>
      </w:r>
    </w:p>
    <w:p w14:paraId="1B18A57B" w14:textId="77777777" w:rsidR="006776DC" w:rsidRPr="007A2DFC" w:rsidRDefault="006776DC" w:rsidP="006776DC">
      <w:pPr>
        <w:pStyle w:val="NormalHanging12a"/>
      </w:pPr>
      <w:r w:rsidRPr="007A2DFC">
        <w:t>–</w:t>
      </w:r>
      <w:r w:rsidRPr="007A2DFC">
        <w:tab/>
        <w:t>med beaktande av artikel 115 i fördraget om Europeiska unionens funktionssätt, i enlighet med vilken Europaparlamentet har hörts av rådet (C9</w:t>
      </w:r>
      <w:r w:rsidRPr="007A2DFC">
        <w:noBreakHyphen/>
        <w:t>0341/2023),</w:t>
      </w:r>
    </w:p>
    <w:p w14:paraId="1B91206D" w14:textId="77777777" w:rsidR="006776DC" w:rsidRPr="007A2DFC" w:rsidRDefault="006776DC" w:rsidP="006776DC">
      <w:pPr>
        <w:pStyle w:val="NormalHanging12a"/>
      </w:pPr>
      <w:r w:rsidRPr="007A2DFC">
        <w:t>–</w:t>
      </w:r>
      <w:r w:rsidRPr="007A2DFC">
        <w:tab/>
        <w:t>med beaktande av budgetbedömningen från budgetutskottet,</w:t>
      </w:r>
    </w:p>
    <w:p w14:paraId="2995A6AD" w14:textId="77777777" w:rsidR="006776DC" w:rsidRPr="007A2DFC" w:rsidRDefault="006776DC" w:rsidP="006776DC">
      <w:pPr>
        <w:pStyle w:val="NormalHanging12a"/>
      </w:pPr>
      <w:r w:rsidRPr="007A2DFC">
        <w:t>–</w:t>
      </w:r>
      <w:r w:rsidRPr="007A2DFC">
        <w:tab/>
        <w:t>med beaktande av de motiverade yttranden från Sveriges riksdag, det maltesiska parlamentet och det irländska parlamentet som lagts fram i enlighet med protokoll nr 2 om tillämpning av subsidiaritets- och proportionalitetsprinciperna, och enligt vilka utkastet till lagstiftningsakt inte är förenligt med subsidiaritetsprincipen,</w:t>
      </w:r>
    </w:p>
    <w:p w14:paraId="6D2813B6" w14:textId="77777777" w:rsidR="006776DC" w:rsidRPr="007A2DFC" w:rsidRDefault="006776DC" w:rsidP="006776DC">
      <w:pPr>
        <w:pStyle w:val="NormalHanging12a"/>
      </w:pPr>
      <w:r w:rsidRPr="007A2DFC">
        <w:t>–</w:t>
      </w:r>
      <w:r w:rsidRPr="007A2DFC">
        <w:tab/>
        <w:t>med beaktande av artiklarna 84 och 58 i arbetsordningen,</w:t>
      </w:r>
    </w:p>
    <w:p w14:paraId="3589174B" w14:textId="77777777" w:rsidR="006776DC" w:rsidRPr="007A2DFC" w:rsidRDefault="006776DC" w:rsidP="006776DC">
      <w:pPr>
        <w:pStyle w:val="NormalHanging12a"/>
      </w:pPr>
      <w:r w:rsidRPr="007A2DFC">
        <w:rPr>
          <w:rFonts w:ascii="Symbol" w:hAnsi="Symbol"/>
        </w:rPr>
        <w:sym w:font="Symbol" w:char="F02D"/>
      </w:r>
      <w:r w:rsidRPr="007A2DFC">
        <w:tab/>
        <w:t>med beaktande av betänkandet från utskottet för ekonomi och valutafrågor (A10</w:t>
      </w:r>
      <w:r w:rsidRPr="007A2DFC">
        <w:noBreakHyphen/>
        <w:t>0194/2025).</w:t>
      </w:r>
    </w:p>
    <w:p w14:paraId="674F5A8E" w14:textId="77777777" w:rsidR="006776DC" w:rsidRPr="007A2DFC" w:rsidRDefault="006776DC" w:rsidP="006776DC">
      <w:pPr>
        <w:pStyle w:val="NormalHanging12a"/>
      </w:pPr>
      <w:r w:rsidRPr="007A2DFC">
        <w:t>1.</w:t>
      </w:r>
      <w:r w:rsidRPr="007A2DFC">
        <w:tab/>
        <w:t>Europaparlamentet godkänner kommissionens förslag såsom ändrat av parlamentet.</w:t>
      </w:r>
    </w:p>
    <w:p w14:paraId="6A51F045" w14:textId="77777777" w:rsidR="006776DC" w:rsidRPr="007A2DFC" w:rsidRDefault="006776DC" w:rsidP="006776DC">
      <w:pPr>
        <w:pStyle w:val="NormalHanging12a"/>
      </w:pPr>
      <w:r w:rsidRPr="007A2DFC">
        <w:t>2.</w:t>
      </w:r>
      <w:r w:rsidRPr="007A2DFC">
        <w:tab/>
        <w:t>Europaparlamentet uppmanar kommissionen att ändra sitt förslag i överensstämmelse härmed, i enlighet med artikel 293.2 i fördraget om Europeiska unionens funktionssätt.</w:t>
      </w:r>
    </w:p>
    <w:p w14:paraId="647B7C7A" w14:textId="77777777" w:rsidR="006776DC" w:rsidRPr="007A2DFC" w:rsidRDefault="006776DC" w:rsidP="006776DC">
      <w:pPr>
        <w:pStyle w:val="NormalHanging12a"/>
      </w:pPr>
      <w:r w:rsidRPr="007A2DFC">
        <w:t>3.</w:t>
      </w:r>
      <w:r w:rsidRPr="007A2DFC">
        <w:tab/>
        <w:t>Rådet uppmanas att underrätta Europaparlamentet om rådet har för avsikt att avvika från den text som parlamentet har godkänt.</w:t>
      </w:r>
    </w:p>
    <w:p w14:paraId="7063465C" w14:textId="77777777" w:rsidR="006776DC" w:rsidRPr="007A2DFC" w:rsidRDefault="006776DC" w:rsidP="006776DC">
      <w:pPr>
        <w:pStyle w:val="NormalHanging12a"/>
      </w:pPr>
      <w:r w:rsidRPr="007A2DFC">
        <w:t>4.</w:t>
      </w:r>
      <w:r w:rsidRPr="007A2DFC">
        <w:tab/>
        <w:t>Rådet uppmanas att på nytt höra Europaparlamentet om rådet har för avsikt att väsentligt ändra kommissionens förslag.</w:t>
      </w:r>
    </w:p>
    <w:p w14:paraId="2B8F22CC" w14:textId="77777777" w:rsidR="006776DC" w:rsidRPr="007A2DFC" w:rsidRDefault="006776DC" w:rsidP="006776DC">
      <w:pPr>
        <w:pStyle w:val="NormalHanging12a"/>
        <w:widowControl/>
      </w:pPr>
      <w:r w:rsidRPr="007A2DFC">
        <w:lastRenderedPageBreak/>
        <w:t>5.</w:t>
      </w:r>
      <w:r w:rsidRPr="007A2DFC">
        <w:tab/>
        <w:t>Europaparlamentet uppdrar åt talmannen att översända parlamentets ståndpunkt till rådet, kommissionen och de nationella parlamenten.</w:t>
      </w:r>
    </w:p>
    <w:p w14:paraId="2D36AAD3" w14:textId="77777777" w:rsidR="006776DC" w:rsidRPr="007A2DFC" w:rsidRDefault="006776DC" w:rsidP="006776DC">
      <w:pPr>
        <w:widowControl/>
      </w:pPr>
    </w:p>
    <w:p w14:paraId="25443BC4" w14:textId="6ED80107" w:rsidR="006776DC" w:rsidRPr="007A2DFC" w:rsidRDefault="00B121BE" w:rsidP="006776DC">
      <w:pPr>
        <w:pStyle w:val="AmNumberTabs"/>
        <w:keepNext/>
        <w:keepLines/>
        <w:widowControl/>
      </w:pPr>
      <w:r w:rsidRPr="007A2DFC">
        <w:t>Ändring</w:t>
      </w:r>
      <w:r w:rsidR="006776DC" w:rsidRPr="007A2DFC">
        <w:tab/>
      </w:r>
      <w:r w:rsidR="006776DC" w:rsidRPr="007A2DFC">
        <w:tab/>
        <w:t>1</w:t>
      </w:r>
    </w:p>
    <w:p w14:paraId="45B5A33F" w14:textId="77777777" w:rsidR="006776DC" w:rsidRPr="007A2DFC" w:rsidRDefault="006776DC" w:rsidP="006776DC">
      <w:pPr>
        <w:pStyle w:val="NormalBold"/>
        <w:keepNext/>
        <w:keepLines/>
        <w:widowControl/>
        <w:rPr>
          <w:rStyle w:val="HideTWBExt"/>
          <w:b w:val="0"/>
          <w:vanish w:val="0"/>
        </w:rPr>
      </w:pPr>
    </w:p>
    <w:p w14:paraId="644487F1" w14:textId="77777777" w:rsidR="006776DC" w:rsidRPr="007A2DFC" w:rsidRDefault="006776DC" w:rsidP="006776DC">
      <w:pPr>
        <w:pStyle w:val="NormalBold"/>
        <w:keepNext/>
        <w:keepLines/>
        <w:widowControl/>
      </w:pPr>
      <w:r w:rsidRPr="007A2DFC">
        <w:t>Förslag till direktiv</w:t>
      </w:r>
    </w:p>
    <w:p w14:paraId="34202382" w14:textId="77777777" w:rsidR="006776DC" w:rsidRPr="007A2DFC" w:rsidRDefault="006776DC" w:rsidP="006776DC">
      <w:pPr>
        <w:pStyle w:val="NormalBold"/>
        <w:keepNext/>
        <w:keepLines/>
        <w:widowControl/>
      </w:pPr>
      <w:r w:rsidRPr="007A2DFC">
        <w:t>Skäl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6E91511" w14:textId="77777777" w:rsidTr="00680218">
        <w:trPr>
          <w:trHeight w:val="240"/>
          <w:jc w:val="center"/>
        </w:trPr>
        <w:tc>
          <w:tcPr>
            <w:tcW w:w="9752" w:type="dxa"/>
            <w:gridSpan w:val="2"/>
            <w:tcBorders>
              <w:top w:val="nil"/>
              <w:left w:val="nil"/>
              <w:bottom w:val="nil"/>
              <w:right w:val="nil"/>
            </w:tcBorders>
          </w:tcPr>
          <w:p w14:paraId="4FFF0ED6" w14:textId="77777777" w:rsidR="006776DC" w:rsidRPr="007A2DFC" w:rsidRDefault="006776DC" w:rsidP="00680218">
            <w:pPr>
              <w:keepNext/>
              <w:keepLines/>
              <w:widowControl/>
            </w:pPr>
          </w:p>
        </w:tc>
      </w:tr>
      <w:tr w:rsidR="006776DC" w:rsidRPr="007A2DFC" w14:paraId="2547203B" w14:textId="77777777" w:rsidTr="00680218">
        <w:trPr>
          <w:trHeight w:val="240"/>
          <w:jc w:val="center"/>
        </w:trPr>
        <w:tc>
          <w:tcPr>
            <w:tcW w:w="4876" w:type="dxa"/>
            <w:tcBorders>
              <w:top w:val="nil"/>
              <w:left w:val="nil"/>
              <w:bottom w:val="nil"/>
              <w:right w:val="nil"/>
            </w:tcBorders>
            <w:hideMark/>
          </w:tcPr>
          <w:p w14:paraId="36D9E12D" w14:textId="77777777" w:rsidR="006776DC" w:rsidRPr="007A2DFC" w:rsidRDefault="006776DC" w:rsidP="00680218">
            <w:pPr>
              <w:pStyle w:val="AmColumnHeading"/>
              <w:keepNext/>
              <w:keepLines/>
              <w:widowControl/>
            </w:pPr>
            <w:r w:rsidRPr="007A2DFC">
              <w:t>Kommissionens förslag</w:t>
            </w:r>
          </w:p>
        </w:tc>
        <w:tc>
          <w:tcPr>
            <w:tcW w:w="4876" w:type="dxa"/>
            <w:tcBorders>
              <w:top w:val="nil"/>
              <w:left w:val="nil"/>
              <w:bottom w:val="nil"/>
              <w:right w:val="nil"/>
            </w:tcBorders>
            <w:hideMark/>
          </w:tcPr>
          <w:p w14:paraId="5FA0576F" w14:textId="6FAC4A33" w:rsidR="006776DC" w:rsidRPr="007A2DFC" w:rsidRDefault="00B121BE" w:rsidP="00680218">
            <w:pPr>
              <w:pStyle w:val="AmColumnHeading"/>
              <w:keepNext/>
              <w:keepLines/>
              <w:widowControl/>
            </w:pPr>
            <w:r w:rsidRPr="007A2DFC">
              <w:t>Ändring</w:t>
            </w:r>
          </w:p>
        </w:tc>
      </w:tr>
      <w:tr w:rsidR="006776DC" w:rsidRPr="007A2DFC" w14:paraId="395967F5" w14:textId="77777777" w:rsidTr="00680218">
        <w:trPr>
          <w:jc w:val="center"/>
        </w:trPr>
        <w:tc>
          <w:tcPr>
            <w:tcW w:w="4876" w:type="dxa"/>
            <w:tcBorders>
              <w:top w:val="nil"/>
              <w:left w:val="nil"/>
              <w:bottom w:val="nil"/>
              <w:right w:val="nil"/>
            </w:tcBorders>
            <w:hideMark/>
          </w:tcPr>
          <w:p w14:paraId="34AC4848" w14:textId="77777777" w:rsidR="006776DC" w:rsidRPr="007A2DFC" w:rsidRDefault="006776DC" w:rsidP="00680218">
            <w:pPr>
              <w:pStyle w:val="Normal6a"/>
            </w:pPr>
            <w:r w:rsidRPr="007A2DFC">
              <w:t>(1)</w:t>
            </w:r>
            <w:r w:rsidRPr="007A2DFC">
              <w:tab/>
              <w:t>I unionen finns det för närvarande ingen gemensam metod för beräkning av skattebasen för bolag. Bolag i unionen är därför skyldiga att följa olika bolagsskattesystem i varje medlemsstat i vilka de bedriver verksamhet.</w:t>
            </w:r>
          </w:p>
        </w:tc>
        <w:tc>
          <w:tcPr>
            <w:tcW w:w="4876" w:type="dxa"/>
            <w:tcBorders>
              <w:top w:val="nil"/>
              <w:left w:val="nil"/>
              <w:bottom w:val="nil"/>
              <w:right w:val="nil"/>
            </w:tcBorders>
            <w:hideMark/>
          </w:tcPr>
          <w:p w14:paraId="505DCB9F" w14:textId="7CF2CE1E" w:rsidR="006776DC" w:rsidRPr="007A2DFC" w:rsidRDefault="006776DC" w:rsidP="00680218">
            <w:pPr>
              <w:pStyle w:val="Normal6a"/>
            </w:pPr>
            <w:r w:rsidRPr="007A2DFC">
              <w:t>(1)</w:t>
            </w:r>
            <w:r w:rsidRPr="007A2DFC">
              <w:tab/>
              <w:t xml:space="preserve">I unionen finns det för närvarande ingen gemensam metod för beräkning av skattebasen för bolag. Bolag i unionen är därför skyldiga att följa olika bolagsskattesystem i varje medlemsstat i vilka de bedriver verksamhet. </w:t>
            </w:r>
            <w:r w:rsidR="00700454" w:rsidRPr="007A2DFC">
              <w:rPr>
                <w:b/>
                <w:bCs/>
                <w:i/>
                <w:iCs/>
              </w:rPr>
              <w:t xml:space="preserve">Exempelvis varierade </w:t>
            </w:r>
            <w:r w:rsidR="00700454" w:rsidRPr="007A2DFC">
              <w:rPr>
                <w:b/>
                <w:i/>
              </w:rPr>
              <w:t xml:space="preserve">under 2023 </w:t>
            </w:r>
            <w:r w:rsidRPr="007A2DFC">
              <w:rPr>
                <w:b/>
                <w:i/>
              </w:rPr>
              <w:t xml:space="preserve">de lagstadgade bolagsskattesatserna </w:t>
            </w:r>
            <w:r w:rsidR="00700454" w:rsidRPr="007A2DFC">
              <w:rPr>
                <w:b/>
                <w:i/>
              </w:rPr>
              <w:t xml:space="preserve">i </w:t>
            </w:r>
            <w:r w:rsidRPr="007A2DFC">
              <w:rPr>
                <w:b/>
                <w:i/>
              </w:rPr>
              <w:t>medlemsstaterna</w:t>
            </w:r>
            <w:r w:rsidR="00700454" w:rsidRPr="007A2DFC">
              <w:rPr>
                <w:b/>
                <w:i/>
              </w:rPr>
              <w:t xml:space="preserve"> mellan</w:t>
            </w:r>
            <w:r w:rsidRPr="007A2DFC">
              <w:rPr>
                <w:b/>
                <w:i/>
              </w:rPr>
              <w:t xml:space="preserve"> 10 % </w:t>
            </w:r>
            <w:r w:rsidR="00700454" w:rsidRPr="007A2DFC">
              <w:rPr>
                <w:b/>
                <w:i/>
              </w:rPr>
              <w:t xml:space="preserve">och </w:t>
            </w:r>
            <w:r w:rsidRPr="007A2DFC">
              <w:rPr>
                <w:b/>
                <w:i/>
              </w:rPr>
              <w:t>31,5 % (och mellan 9 % och 29 % om hänsyn tas till de skattestödordningar som införts av regeringarna)</w:t>
            </w:r>
            <w:r w:rsidR="00700454" w:rsidRPr="007A2DFC">
              <w:rPr>
                <w:b/>
                <w:i/>
              </w:rPr>
              <w:t>, enligt årsrapporten om beskattning 2024</w:t>
            </w:r>
            <w:r w:rsidRPr="007A2DFC">
              <w:rPr>
                <w:b/>
                <w:i/>
              </w:rPr>
              <w:t>.</w:t>
            </w:r>
          </w:p>
        </w:tc>
      </w:tr>
    </w:tbl>
    <w:p w14:paraId="35F5E9A3" w14:textId="77777777" w:rsidR="006776DC" w:rsidRPr="007A2DFC" w:rsidRDefault="006776DC" w:rsidP="006776DC"/>
    <w:p w14:paraId="3610DE91" w14:textId="3FA76CA8" w:rsidR="006776DC" w:rsidRPr="007A2DFC" w:rsidRDefault="00B121BE" w:rsidP="006776DC">
      <w:pPr>
        <w:pStyle w:val="AmNumberTabs"/>
        <w:keepNext/>
      </w:pPr>
      <w:r w:rsidRPr="007A2DFC">
        <w:t>Ändring</w:t>
      </w:r>
      <w:r w:rsidR="006776DC" w:rsidRPr="007A2DFC">
        <w:tab/>
      </w:r>
      <w:r w:rsidR="006776DC" w:rsidRPr="007A2DFC">
        <w:tab/>
        <w:t>2</w:t>
      </w:r>
    </w:p>
    <w:p w14:paraId="40373E09" w14:textId="77777777" w:rsidR="006776DC" w:rsidRPr="007A2DFC" w:rsidRDefault="006776DC" w:rsidP="006776DC">
      <w:pPr>
        <w:pStyle w:val="NormalBold12b"/>
        <w:keepNext/>
      </w:pPr>
      <w:r w:rsidRPr="007A2DFC">
        <w:t>Förslag till direktiv</w:t>
      </w:r>
    </w:p>
    <w:p w14:paraId="2253C58C" w14:textId="77777777" w:rsidR="006776DC" w:rsidRPr="007A2DFC" w:rsidRDefault="006776DC" w:rsidP="006776DC">
      <w:pPr>
        <w:pStyle w:val="NormalBold"/>
        <w:keepNext/>
      </w:pPr>
      <w:r w:rsidRPr="007A2DFC">
        <w:t>Skäl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42C739B5" w14:textId="77777777" w:rsidTr="00680218">
        <w:trPr>
          <w:jc w:val="center"/>
        </w:trPr>
        <w:tc>
          <w:tcPr>
            <w:tcW w:w="9752" w:type="dxa"/>
            <w:gridSpan w:val="2"/>
          </w:tcPr>
          <w:p w14:paraId="02CE6361" w14:textId="77777777" w:rsidR="006776DC" w:rsidRPr="007A2DFC" w:rsidRDefault="006776DC" w:rsidP="00680218">
            <w:pPr>
              <w:keepNext/>
            </w:pPr>
          </w:p>
        </w:tc>
      </w:tr>
      <w:tr w:rsidR="006776DC" w:rsidRPr="007A2DFC" w14:paraId="0398BEB2" w14:textId="77777777" w:rsidTr="00680218">
        <w:trPr>
          <w:jc w:val="center"/>
        </w:trPr>
        <w:tc>
          <w:tcPr>
            <w:tcW w:w="4876" w:type="dxa"/>
          </w:tcPr>
          <w:p w14:paraId="6FFDBACE" w14:textId="77777777" w:rsidR="006776DC" w:rsidRPr="007A2DFC" w:rsidRDefault="006776DC" w:rsidP="00680218">
            <w:pPr>
              <w:pStyle w:val="AmColumnHeading"/>
              <w:keepNext/>
            </w:pPr>
            <w:r w:rsidRPr="007A2DFC">
              <w:t>Kommissionens förslag</w:t>
            </w:r>
          </w:p>
        </w:tc>
        <w:tc>
          <w:tcPr>
            <w:tcW w:w="4876" w:type="dxa"/>
          </w:tcPr>
          <w:p w14:paraId="73F470D0" w14:textId="150032B0" w:rsidR="006776DC" w:rsidRPr="007A2DFC" w:rsidRDefault="00B121BE" w:rsidP="00680218">
            <w:pPr>
              <w:pStyle w:val="AmColumnHeading"/>
              <w:keepNext/>
            </w:pPr>
            <w:r w:rsidRPr="007A2DFC">
              <w:t>Ändring</w:t>
            </w:r>
          </w:p>
        </w:tc>
      </w:tr>
      <w:tr w:rsidR="006776DC" w:rsidRPr="007A2DFC" w14:paraId="150381A6" w14:textId="77777777" w:rsidTr="00680218">
        <w:trPr>
          <w:jc w:val="center"/>
        </w:trPr>
        <w:tc>
          <w:tcPr>
            <w:tcW w:w="4876" w:type="dxa"/>
          </w:tcPr>
          <w:p w14:paraId="15D87222" w14:textId="77777777" w:rsidR="006776DC" w:rsidRPr="007A2DFC" w:rsidRDefault="006776DC" w:rsidP="00680218">
            <w:pPr>
              <w:pStyle w:val="Normal6a"/>
            </w:pPr>
            <w:r w:rsidRPr="007A2DFC">
              <w:t>(2)</w:t>
            </w:r>
            <w:r w:rsidRPr="007A2DFC">
              <w:tab/>
              <w:t>Förekomsten av 27 olika bolagsbeskattningssystem i unionen ger upphov till komplexitet när det gäller att följa skattereglerna</w:t>
            </w:r>
            <w:r w:rsidRPr="007A2DFC">
              <w:rPr>
                <w:b/>
                <w:i/>
              </w:rPr>
              <w:t xml:space="preserve"> och</w:t>
            </w:r>
            <w:r w:rsidRPr="007A2DFC">
              <w:t xml:space="preserve"> leder till ojämlika villkor för att bedriva verksamhet. </w:t>
            </w:r>
            <w:r w:rsidRPr="007A2DFC">
              <w:rPr>
                <w:b/>
                <w:i/>
              </w:rPr>
              <w:t>Detta</w:t>
            </w:r>
            <w:r w:rsidRPr="007A2DFC">
              <w:t xml:space="preserve"> har blivit tydligare i och med att globaliseringen och digitaliseringen av ekonomin avsevärt har förändrat hur landgränser och affärsmodeller uppfattas. Eftersom regeringarna har försökt anpassa sig till denna nya verklighet har en splittrad reaktion bland medlemsstaterna lett till ytterligare snedvridningar på den inre marknaden. Dessutom leder de olika rättsliga regelverken oundvikligen till olika praxis hos medlemsstaternas skattemyndigheter. Detta medför ofta </w:t>
            </w:r>
            <w:r w:rsidRPr="007A2DFC">
              <w:lastRenderedPageBreak/>
              <w:t>utdragna förfaranden som kännetecknas av oförutsägbarhet och inkonsekvens samt höga kostnader för att följa skattereglerna.</w:t>
            </w:r>
          </w:p>
        </w:tc>
        <w:tc>
          <w:tcPr>
            <w:tcW w:w="4876" w:type="dxa"/>
          </w:tcPr>
          <w:p w14:paraId="2B9F300F" w14:textId="09DA3D94" w:rsidR="006776DC" w:rsidRPr="007A2DFC" w:rsidRDefault="006776DC" w:rsidP="00680218">
            <w:pPr>
              <w:pStyle w:val="Normal6a"/>
            </w:pPr>
            <w:r w:rsidRPr="007A2DFC">
              <w:lastRenderedPageBreak/>
              <w:t>(2)</w:t>
            </w:r>
            <w:r w:rsidRPr="007A2DFC">
              <w:tab/>
              <w:t>Förekomsten av 27 olika bolagsbeskattningssystem i unionen ger upphov till komplexitet när det gäller att följa skattereglerna</w:t>
            </w:r>
            <w:r w:rsidRPr="007A2DFC">
              <w:rPr>
                <w:b/>
                <w:i/>
              </w:rPr>
              <w:t>,</w:t>
            </w:r>
            <w:r w:rsidRPr="007A2DFC">
              <w:t xml:space="preserve"> leder till ojämlika villkor för att bedriva verksamhet</w:t>
            </w:r>
            <w:r w:rsidRPr="007A2DFC">
              <w:rPr>
                <w:b/>
                <w:i/>
              </w:rPr>
              <w:t xml:space="preserve"> och kan leda till dubbelbeskattning, skatteflykt och dubbel icke-beskattning</w:t>
            </w:r>
            <w:r w:rsidRPr="007A2DFC">
              <w:t xml:space="preserve">. </w:t>
            </w:r>
            <w:r w:rsidRPr="007A2DFC">
              <w:rPr>
                <w:b/>
                <w:i/>
              </w:rPr>
              <w:t>Enligt årsrapporten om beskattning 2024 uppskattades inkomstförlusterna till följd av företagens överföring av vinster till 20 % av de totala bolagsskatteintäkter som uppbars</w:t>
            </w:r>
            <w:r w:rsidR="00ED367F" w:rsidRPr="007A2DFC">
              <w:rPr>
                <w:b/>
                <w:i/>
              </w:rPr>
              <w:t xml:space="preserve"> i unionen</w:t>
            </w:r>
            <w:r w:rsidRPr="007A2DFC">
              <w:rPr>
                <w:b/>
                <w:i/>
              </w:rPr>
              <w:t xml:space="preserve"> 2022, vilket motsvarar omkring 100 miljarder EUR i nominellt värde.</w:t>
            </w:r>
            <w:r w:rsidRPr="007A2DFC">
              <w:t xml:space="preserve"> </w:t>
            </w:r>
            <w:r w:rsidRPr="007A2DFC">
              <w:rPr>
                <w:b/>
                <w:i/>
              </w:rPr>
              <w:t>Dessa fenomen</w:t>
            </w:r>
            <w:r w:rsidRPr="007A2DFC">
              <w:t xml:space="preserve"> har blivit</w:t>
            </w:r>
            <w:r w:rsidRPr="007A2DFC">
              <w:rPr>
                <w:b/>
                <w:i/>
              </w:rPr>
              <w:t xml:space="preserve"> ännu</w:t>
            </w:r>
            <w:r w:rsidRPr="007A2DFC">
              <w:t xml:space="preserve"> tydligare i och med att globaliseringen och digitaliseringen av ekonomin avsevärt har förändrat hur </w:t>
            </w:r>
            <w:r w:rsidRPr="007A2DFC">
              <w:lastRenderedPageBreak/>
              <w:t>landgränser och affärsmodeller uppfattas. Eftersom regeringarna har försökt anpassa sig till denna nya verklighet har en splittrad reaktion bland medlemsstaterna lett till ytterligare snedvridningar på den inre marknaden. Dessutom leder de olika rättsliga regelverken oundvikligen till olika praxis hos medlemsstaternas skattemyndigheter. Detta medför ofta utdragna förfaranden som kännetecknas av oförutsägbarhet och inkonsekvens samt höga kostnader för att följa skattereglerna</w:t>
            </w:r>
            <w:r w:rsidRPr="007A2DFC">
              <w:rPr>
                <w:b/>
                <w:i/>
              </w:rPr>
              <w:t>, vilket kan inverka på gränsöverskridande investeringar.</w:t>
            </w:r>
            <w:r w:rsidRPr="007A2DFC">
              <w:t xml:space="preserve"> </w:t>
            </w:r>
            <w:r w:rsidRPr="007A2DFC">
              <w:rPr>
                <w:b/>
                <w:i/>
              </w:rPr>
              <w:t>En sådan komplexitet kan hindra företagens expansion på den inre marknaden, vilket får ytterligare negativa effekter på innovation, konkurrenskraft och sysselsättning. Det behövs därför en gemensam strategi, inte bara för att säkerställa en rättvis och effektiv beskattning utan också för att stärka integriteten och konkurrenskraften hos de företag som är aktiva på den inre marknaden.</w:t>
            </w:r>
          </w:p>
        </w:tc>
      </w:tr>
    </w:tbl>
    <w:p w14:paraId="42917ABF" w14:textId="77777777" w:rsidR="006776DC" w:rsidRPr="007A2DFC" w:rsidRDefault="006776DC" w:rsidP="006776DC"/>
    <w:p w14:paraId="621EC920" w14:textId="43A5529E" w:rsidR="006776DC" w:rsidRPr="007A2DFC" w:rsidRDefault="00B121BE" w:rsidP="006776DC">
      <w:pPr>
        <w:pStyle w:val="AmNumberTabs"/>
        <w:keepNext/>
      </w:pPr>
      <w:r w:rsidRPr="007A2DFC">
        <w:t>Ändring</w:t>
      </w:r>
      <w:r w:rsidR="006776DC" w:rsidRPr="007A2DFC">
        <w:tab/>
      </w:r>
      <w:r w:rsidR="006776DC" w:rsidRPr="007A2DFC">
        <w:tab/>
        <w:t>3</w:t>
      </w:r>
    </w:p>
    <w:p w14:paraId="5216C55D" w14:textId="77777777" w:rsidR="006776DC" w:rsidRPr="007A2DFC" w:rsidRDefault="006776DC" w:rsidP="006776DC">
      <w:pPr>
        <w:pStyle w:val="NormalBold12b"/>
        <w:keepNext/>
      </w:pPr>
      <w:r w:rsidRPr="007A2DFC">
        <w:t>Förslag till direktiv</w:t>
      </w:r>
    </w:p>
    <w:p w14:paraId="4E9E5A79" w14:textId="77777777" w:rsidR="006776DC" w:rsidRPr="007A2DFC" w:rsidRDefault="006776DC" w:rsidP="006776DC">
      <w:pPr>
        <w:pStyle w:val="NormalBold"/>
        <w:keepNext/>
      </w:pPr>
      <w:r w:rsidRPr="007A2DFC">
        <w:t>Skäl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9E500B7" w14:textId="77777777" w:rsidTr="00680218">
        <w:trPr>
          <w:jc w:val="center"/>
        </w:trPr>
        <w:tc>
          <w:tcPr>
            <w:tcW w:w="9752" w:type="dxa"/>
            <w:gridSpan w:val="2"/>
          </w:tcPr>
          <w:p w14:paraId="2C01BE0F" w14:textId="77777777" w:rsidR="006776DC" w:rsidRPr="007A2DFC" w:rsidRDefault="006776DC" w:rsidP="00680218">
            <w:pPr>
              <w:keepNext/>
            </w:pPr>
          </w:p>
        </w:tc>
      </w:tr>
      <w:tr w:rsidR="006776DC" w:rsidRPr="007A2DFC" w14:paraId="1876D552" w14:textId="77777777" w:rsidTr="00680218">
        <w:trPr>
          <w:jc w:val="center"/>
        </w:trPr>
        <w:tc>
          <w:tcPr>
            <w:tcW w:w="4876" w:type="dxa"/>
          </w:tcPr>
          <w:p w14:paraId="41596052" w14:textId="77777777" w:rsidR="006776DC" w:rsidRPr="007A2DFC" w:rsidRDefault="006776DC" w:rsidP="00680218">
            <w:pPr>
              <w:pStyle w:val="AmColumnHeading"/>
              <w:keepNext/>
            </w:pPr>
            <w:r w:rsidRPr="007A2DFC">
              <w:t>Kommissionens förslag</w:t>
            </w:r>
          </w:p>
        </w:tc>
        <w:tc>
          <w:tcPr>
            <w:tcW w:w="4876" w:type="dxa"/>
          </w:tcPr>
          <w:p w14:paraId="1CD0FC96" w14:textId="385F5895" w:rsidR="006776DC" w:rsidRPr="007A2DFC" w:rsidRDefault="00B121BE" w:rsidP="00680218">
            <w:pPr>
              <w:pStyle w:val="AmColumnHeading"/>
              <w:keepNext/>
            </w:pPr>
            <w:r w:rsidRPr="007A2DFC">
              <w:t>Ändring</w:t>
            </w:r>
          </w:p>
        </w:tc>
      </w:tr>
      <w:tr w:rsidR="006776DC" w:rsidRPr="007A2DFC" w14:paraId="2CFEF775" w14:textId="77777777" w:rsidTr="00680218">
        <w:trPr>
          <w:jc w:val="center"/>
        </w:trPr>
        <w:tc>
          <w:tcPr>
            <w:tcW w:w="4876" w:type="dxa"/>
          </w:tcPr>
          <w:p w14:paraId="21E26190" w14:textId="77777777" w:rsidR="006776DC" w:rsidRPr="007A2DFC" w:rsidRDefault="006776DC" w:rsidP="00680218">
            <w:pPr>
              <w:pStyle w:val="Normal6a"/>
            </w:pPr>
            <w:r w:rsidRPr="007A2DFC">
              <w:t>(3)</w:t>
            </w:r>
            <w:r w:rsidRPr="007A2DFC">
              <w:tab/>
              <w:t xml:space="preserve">De grundläggande dragen i bolagsskattesystemen liknar varandra, även om de har olika utformning, eftersom de fastställer regler som syftar till att uppnå samma mål, dvs. att komma fram till en skattebas för den verksamhet som bedrivs. I linje med detta </w:t>
            </w:r>
            <w:r w:rsidRPr="007A2DFC">
              <w:rPr>
                <w:b/>
                <w:i/>
              </w:rPr>
              <w:t>är</w:t>
            </w:r>
            <w:r w:rsidRPr="007A2DFC">
              <w:t xml:space="preserve"> det viktigt för bolag som bedriver verksamhet på den inre marknaden att medlemsstaterna inför ett gemensamt rättslig regelverk för att harmonisera de grundläggande dragen i bolagsskattesystemen i syfte att förenkla skattereglerna</w:t>
            </w:r>
            <w:r w:rsidRPr="007A2DFC">
              <w:rPr>
                <w:b/>
                <w:i/>
              </w:rPr>
              <w:t xml:space="preserve"> och</w:t>
            </w:r>
            <w:r w:rsidRPr="007A2DFC">
              <w:t xml:space="preserve"> säkerställa en rättvis konkurrens.</w:t>
            </w:r>
          </w:p>
        </w:tc>
        <w:tc>
          <w:tcPr>
            <w:tcW w:w="4876" w:type="dxa"/>
          </w:tcPr>
          <w:p w14:paraId="04C5A2B0" w14:textId="33293BEA" w:rsidR="006776DC" w:rsidRPr="007A2DFC" w:rsidRDefault="006776DC" w:rsidP="00680218">
            <w:pPr>
              <w:pStyle w:val="Normal6a"/>
              <w:rPr>
                <w:iCs/>
              </w:rPr>
            </w:pPr>
            <w:r w:rsidRPr="007A2DFC">
              <w:t>(3)</w:t>
            </w:r>
            <w:r w:rsidRPr="007A2DFC">
              <w:tab/>
              <w:t xml:space="preserve">De grundläggande dragen i bolagsskattesystemen liknar varandra, även om de har olika utformning, eftersom de fastställer regler som syftar till att uppnå samma mål, dvs. att komma fram till en skattebas för den verksamhet som bedrivs. I linje med detta </w:t>
            </w:r>
            <w:r w:rsidRPr="007A2DFC">
              <w:rPr>
                <w:b/>
                <w:i/>
              </w:rPr>
              <w:t xml:space="preserve">och för att främja en väl fungerande inre marknad bör bolagsskatteklimatet i unionen utformas i enlighet med principen att företagen betalar sin skäliga andel av skatten i den eller de jurisdiktioner där deras vinster genereras. </w:t>
            </w:r>
            <w:r w:rsidRPr="007A2DFC">
              <w:t>Det</w:t>
            </w:r>
            <w:r w:rsidRPr="007A2DFC">
              <w:rPr>
                <w:b/>
                <w:i/>
              </w:rPr>
              <w:t xml:space="preserve"> är därför</w:t>
            </w:r>
            <w:r w:rsidRPr="007A2DFC">
              <w:t xml:space="preserve"> viktigt för bolag som bedriver verksamhet på den inre marknaden att medlemsstaterna inför ett gemensamt rättslig regelverk för att harmonisera de grundläggande dragen i </w:t>
            </w:r>
            <w:r w:rsidRPr="007A2DFC">
              <w:lastRenderedPageBreak/>
              <w:t>bolagsskattesystemen i syfte att förenkla skattereglerna</w:t>
            </w:r>
            <w:r w:rsidRPr="007A2DFC">
              <w:rPr>
                <w:b/>
                <w:i/>
              </w:rPr>
              <w:t>, minska den administrativa bördan,</w:t>
            </w:r>
            <w:r w:rsidRPr="007A2DFC">
              <w:t xml:space="preserve"> säkerställa en rättvis konkurrens</w:t>
            </w:r>
            <w:r w:rsidRPr="007A2DFC">
              <w:rPr>
                <w:b/>
                <w:i/>
              </w:rPr>
              <w:t>, stärka rättssäkerheten för företag som bedriver gränsöverskridande verksamhet och bekämpa skatteflykt.</w:t>
            </w:r>
            <w:r w:rsidRPr="007A2DFC">
              <w:t xml:space="preserve"> </w:t>
            </w:r>
            <w:r w:rsidRPr="007A2DFC">
              <w:rPr>
                <w:b/>
                <w:i/>
              </w:rPr>
              <w:t>Tillämpningsområdet för en sådan harmonisering bör strikt begränsas till de kriterier och enheter som avses i detta direktiv, medan skattesatserna och verkställighetspolitiken ligger kvar hos medlemsstaterna, inom ramen för rådets direktiv (EU) 20</w:t>
            </w:r>
            <w:r w:rsidR="00361B4A">
              <w:rPr>
                <w:b/>
                <w:i/>
              </w:rPr>
              <w:t>2</w:t>
            </w:r>
            <w:r w:rsidRPr="007A2DFC">
              <w:rPr>
                <w:b/>
                <w:i/>
              </w:rPr>
              <w:t>2/2523</w:t>
            </w:r>
            <w:r w:rsidRPr="007A2DFC">
              <w:rPr>
                <w:b/>
                <w:i/>
                <w:vertAlign w:val="superscript"/>
              </w:rPr>
              <w:t>1a</w:t>
            </w:r>
            <w:r w:rsidRPr="007A2DFC">
              <w:rPr>
                <w:b/>
                <w:i/>
              </w:rPr>
              <w:t>.</w:t>
            </w:r>
          </w:p>
        </w:tc>
      </w:tr>
      <w:tr w:rsidR="006776DC" w:rsidRPr="007A2DFC" w14:paraId="40F2A9D7" w14:textId="77777777" w:rsidTr="00680218">
        <w:trPr>
          <w:jc w:val="center"/>
        </w:trPr>
        <w:tc>
          <w:tcPr>
            <w:tcW w:w="4876" w:type="dxa"/>
          </w:tcPr>
          <w:p w14:paraId="4C67FBD9" w14:textId="77777777" w:rsidR="006776DC" w:rsidRPr="007A2DFC" w:rsidRDefault="006776DC" w:rsidP="00680218">
            <w:pPr>
              <w:pStyle w:val="Normal6a"/>
            </w:pPr>
          </w:p>
        </w:tc>
        <w:tc>
          <w:tcPr>
            <w:tcW w:w="4876" w:type="dxa"/>
          </w:tcPr>
          <w:p w14:paraId="4C35A473" w14:textId="77777777" w:rsidR="006776DC" w:rsidRPr="007A2DFC" w:rsidRDefault="006776DC" w:rsidP="00680218">
            <w:pPr>
              <w:pStyle w:val="Normal6a"/>
              <w:rPr>
                <w:b/>
                <w:i/>
              </w:rPr>
            </w:pPr>
            <w:r w:rsidRPr="007A2DFC">
              <w:rPr>
                <w:b/>
                <w:i/>
              </w:rPr>
              <w:t>________________</w:t>
            </w:r>
          </w:p>
        </w:tc>
      </w:tr>
      <w:tr w:rsidR="006776DC" w:rsidRPr="007A2DFC" w14:paraId="6E8CEC4B" w14:textId="77777777" w:rsidTr="00680218">
        <w:trPr>
          <w:jc w:val="center"/>
        </w:trPr>
        <w:tc>
          <w:tcPr>
            <w:tcW w:w="4876" w:type="dxa"/>
          </w:tcPr>
          <w:p w14:paraId="386A83AF" w14:textId="77777777" w:rsidR="006776DC" w:rsidRPr="007A2DFC" w:rsidRDefault="006776DC" w:rsidP="00680218">
            <w:pPr>
              <w:pStyle w:val="Normal6a"/>
            </w:pPr>
          </w:p>
        </w:tc>
        <w:tc>
          <w:tcPr>
            <w:tcW w:w="4876" w:type="dxa"/>
          </w:tcPr>
          <w:p w14:paraId="694A9D99" w14:textId="147900CE" w:rsidR="006776DC" w:rsidRPr="007A2DFC" w:rsidRDefault="006776DC" w:rsidP="00680218">
            <w:pPr>
              <w:pStyle w:val="Normal6a"/>
            </w:pPr>
            <w:r w:rsidRPr="007A2DFC">
              <w:rPr>
                <w:b/>
                <w:i/>
                <w:vertAlign w:val="superscript"/>
              </w:rPr>
              <w:t>1a.</w:t>
            </w:r>
            <w:r w:rsidRPr="007A2DFC">
              <w:t xml:space="preserve"> </w:t>
            </w:r>
            <w:r w:rsidRPr="007A2DFC">
              <w:rPr>
                <w:b/>
                <w:i/>
              </w:rPr>
              <w:t>Rådets direktiv (EU) 2022/2523 av den 1</w:t>
            </w:r>
            <w:r w:rsidR="00776794" w:rsidRPr="007A2DFC">
              <w:rPr>
                <w:b/>
                <w:i/>
              </w:rPr>
              <w:t>5</w:t>
            </w:r>
            <w:r w:rsidRPr="007A2DFC">
              <w:rPr>
                <w:b/>
                <w:i/>
              </w:rPr>
              <w:t> december 2022 om säkerställande av en global minimiskattenivå för multinationella koncerner och storskaliga nationella koncerner i unionen (EUT L 328, 22.12.2022, s. 1, ELI: http://data.europa.eu/eli/dir/2022/2523/oj).</w:t>
            </w:r>
          </w:p>
        </w:tc>
      </w:tr>
    </w:tbl>
    <w:p w14:paraId="2F51E0CC" w14:textId="77777777" w:rsidR="006776DC" w:rsidRPr="007A2DFC" w:rsidRDefault="006776DC" w:rsidP="006776DC"/>
    <w:p w14:paraId="7329CD25" w14:textId="3CD61629" w:rsidR="006776DC" w:rsidRPr="007A2DFC" w:rsidRDefault="00B121BE" w:rsidP="006776DC">
      <w:pPr>
        <w:pStyle w:val="AmNumberTabs"/>
      </w:pPr>
      <w:r w:rsidRPr="007A2DFC">
        <w:t>Ändring</w:t>
      </w:r>
      <w:r w:rsidR="006776DC" w:rsidRPr="007A2DFC">
        <w:tab/>
      </w:r>
      <w:r w:rsidR="006776DC" w:rsidRPr="007A2DFC">
        <w:tab/>
        <w:t>4</w:t>
      </w:r>
    </w:p>
    <w:p w14:paraId="25AFF8E2" w14:textId="77777777" w:rsidR="006776DC" w:rsidRPr="007A2DFC" w:rsidRDefault="006776DC" w:rsidP="006776DC">
      <w:pPr>
        <w:pStyle w:val="NormalBold"/>
        <w:rPr>
          <w:rStyle w:val="HideTWBExt"/>
          <w:b w:val="0"/>
          <w:vanish w:val="0"/>
        </w:rPr>
      </w:pPr>
    </w:p>
    <w:p w14:paraId="6AEBB411" w14:textId="77777777" w:rsidR="006776DC" w:rsidRPr="007A2DFC" w:rsidRDefault="006776DC" w:rsidP="006776DC">
      <w:pPr>
        <w:pStyle w:val="NormalBold"/>
      </w:pPr>
      <w:r w:rsidRPr="007A2DFC">
        <w:t>Förslag till direktiv</w:t>
      </w:r>
    </w:p>
    <w:p w14:paraId="6F67D254" w14:textId="77777777" w:rsidR="006776DC" w:rsidRPr="007A2DFC" w:rsidRDefault="006776DC" w:rsidP="006776DC">
      <w:pPr>
        <w:pStyle w:val="NormalBold"/>
      </w:pPr>
      <w:r w:rsidRPr="007A2DFC">
        <w:t>Skäl 3a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C00C7B3" w14:textId="77777777" w:rsidTr="00680218">
        <w:trPr>
          <w:trHeight w:val="240"/>
          <w:jc w:val="center"/>
        </w:trPr>
        <w:tc>
          <w:tcPr>
            <w:tcW w:w="9752" w:type="dxa"/>
            <w:gridSpan w:val="2"/>
            <w:tcBorders>
              <w:top w:val="nil"/>
              <w:left w:val="nil"/>
              <w:bottom w:val="nil"/>
              <w:right w:val="nil"/>
            </w:tcBorders>
          </w:tcPr>
          <w:p w14:paraId="7CFCDEEB" w14:textId="77777777" w:rsidR="006776DC" w:rsidRPr="007A2DFC" w:rsidRDefault="006776DC" w:rsidP="00680218"/>
        </w:tc>
      </w:tr>
      <w:tr w:rsidR="006776DC" w:rsidRPr="007A2DFC" w14:paraId="6EB05627" w14:textId="77777777" w:rsidTr="00680218">
        <w:trPr>
          <w:trHeight w:val="240"/>
          <w:jc w:val="center"/>
        </w:trPr>
        <w:tc>
          <w:tcPr>
            <w:tcW w:w="4876" w:type="dxa"/>
            <w:tcBorders>
              <w:top w:val="nil"/>
              <w:left w:val="nil"/>
              <w:bottom w:val="nil"/>
              <w:right w:val="nil"/>
            </w:tcBorders>
            <w:hideMark/>
          </w:tcPr>
          <w:p w14:paraId="14F9C7EA"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4D772417" w14:textId="7C1CE80D" w:rsidR="006776DC" w:rsidRPr="007A2DFC" w:rsidRDefault="00B121BE" w:rsidP="00680218">
            <w:pPr>
              <w:pStyle w:val="AmColumnHeading"/>
            </w:pPr>
            <w:r w:rsidRPr="007A2DFC">
              <w:t>Ändring</w:t>
            </w:r>
          </w:p>
        </w:tc>
      </w:tr>
      <w:tr w:rsidR="006776DC" w:rsidRPr="007A2DFC" w14:paraId="320A317B" w14:textId="77777777" w:rsidTr="00680218">
        <w:trPr>
          <w:jc w:val="center"/>
        </w:trPr>
        <w:tc>
          <w:tcPr>
            <w:tcW w:w="4876" w:type="dxa"/>
            <w:tcBorders>
              <w:top w:val="nil"/>
              <w:left w:val="nil"/>
              <w:bottom w:val="nil"/>
              <w:right w:val="nil"/>
            </w:tcBorders>
          </w:tcPr>
          <w:p w14:paraId="7DE6012A" w14:textId="77777777" w:rsidR="006776DC" w:rsidRPr="007A2DFC" w:rsidRDefault="006776DC" w:rsidP="00680218">
            <w:pPr>
              <w:pStyle w:val="Normal6a"/>
            </w:pPr>
          </w:p>
        </w:tc>
        <w:tc>
          <w:tcPr>
            <w:tcW w:w="4876" w:type="dxa"/>
            <w:tcBorders>
              <w:top w:val="nil"/>
              <w:left w:val="nil"/>
              <w:bottom w:val="nil"/>
              <w:right w:val="nil"/>
            </w:tcBorders>
            <w:hideMark/>
          </w:tcPr>
          <w:p w14:paraId="7BC790C8" w14:textId="01208E7F" w:rsidR="006776DC" w:rsidRPr="007A2DFC" w:rsidRDefault="006776DC" w:rsidP="00680218">
            <w:pPr>
              <w:pStyle w:val="Normal6a"/>
            </w:pPr>
            <w:r w:rsidRPr="007A2DFC">
              <w:rPr>
                <w:b/>
                <w:i/>
              </w:rPr>
              <w:t>(3a)</w:t>
            </w:r>
            <w:r w:rsidRPr="007A2DFC">
              <w:tab/>
            </w:r>
            <w:r w:rsidRPr="007A2DFC">
              <w:rPr>
                <w:b/>
                <w:i/>
              </w:rPr>
              <w:t xml:space="preserve">En harmonisering av bolagsskattebasen genom en gemensam uppsättning regler förbättrar transparensen och främjar därigenom en mer rättvis och sund miljö för skattekonkurrens inom unionen, </w:t>
            </w:r>
            <w:r w:rsidR="00ED367F" w:rsidRPr="007A2DFC">
              <w:rPr>
                <w:b/>
                <w:i/>
              </w:rPr>
              <w:t xml:space="preserve">vilket </w:t>
            </w:r>
            <w:r w:rsidRPr="007A2DFC">
              <w:rPr>
                <w:b/>
                <w:i/>
              </w:rPr>
              <w:t>särskilt stöds av ikraftträdandet av direktiv (EU) 2022/2523 om en global minimiskattenivå, och bidrar till att stärka unionens övergripande konkurrenskraft och unionens åtagande att följa internationellt överenskomna standarder.</w:t>
            </w:r>
          </w:p>
        </w:tc>
      </w:tr>
    </w:tbl>
    <w:p w14:paraId="4C191A05" w14:textId="77777777" w:rsidR="006776DC" w:rsidRPr="007A2DFC" w:rsidRDefault="006776DC" w:rsidP="006776DC"/>
    <w:p w14:paraId="7A07FF97" w14:textId="7BFF2DA9" w:rsidR="006776DC" w:rsidRPr="007A2DFC" w:rsidRDefault="00B121BE" w:rsidP="006776DC">
      <w:pPr>
        <w:pStyle w:val="AmNumberTabs"/>
      </w:pPr>
      <w:r w:rsidRPr="007A2DFC">
        <w:t>Ändring</w:t>
      </w:r>
      <w:r w:rsidR="006776DC" w:rsidRPr="007A2DFC">
        <w:tab/>
      </w:r>
      <w:r w:rsidR="006776DC" w:rsidRPr="007A2DFC">
        <w:tab/>
        <w:t>5</w:t>
      </w:r>
    </w:p>
    <w:p w14:paraId="1FE53287" w14:textId="77777777" w:rsidR="006776DC" w:rsidRPr="007A2DFC" w:rsidRDefault="006776DC" w:rsidP="006776DC">
      <w:pPr>
        <w:pStyle w:val="NormalBold"/>
        <w:rPr>
          <w:rStyle w:val="HideTWBExt"/>
          <w:b w:val="0"/>
          <w:vanish w:val="0"/>
        </w:rPr>
      </w:pPr>
    </w:p>
    <w:p w14:paraId="36D02376" w14:textId="77777777" w:rsidR="006776DC" w:rsidRPr="007A2DFC" w:rsidRDefault="006776DC" w:rsidP="006776DC">
      <w:pPr>
        <w:pStyle w:val="NormalBold"/>
      </w:pPr>
      <w:r w:rsidRPr="007A2DFC">
        <w:t>Förslag till direktiv</w:t>
      </w:r>
    </w:p>
    <w:p w14:paraId="69ED251B" w14:textId="77777777" w:rsidR="006776DC" w:rsidRPr="007A2DFC" w:rsidRDefault="006776DC" w:rsidP="006776DC">
      <w:pPr>
        <w:pStyle w:val="NormalBold"/>
      </w:pPr>
      <w:r w:rsidRPr="007A2DFC">
        <w:t>Skäl 4a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4E8A5BCD" w14:textId="77777777" w:rsidTr="00680218">
        <w:trPr>
          <w:trHeight w:hRule="exact" w:val="240"/>
          <w:jc w:val="center"/>
        </w:trPr>
        <w:tc>
          <w:tcPr>
            <w:tcW w:w="9752" w:type="dxa"/>
            <w:gridSpan w:val="2"/>
            <w:tcBorders>
              <w:top w:val="nil"/>
              <w:left w:val="nil"/>
              <w:bottom w:val="nil"/>
              <w:right w:val="nil"/>
            </w:tcBorders>
          </w:tcPr>
          <w:p w14:paraId="49B56256" w14:textId="77777777" w:rsidR="006776DC" w:rsidRPr="007A2DFC" w:rsidRDefault="006776DC" w:rsidP="00680218"/>
        </w:tc>
      </w:tr>
      <w:tr w:rsidR="006776DC" w:rsidRPr="007A2DFC" w14:paraId="050013CA" w14:textId="77777777" w:rsidTr="00680218">
        <w:trPr>
          <w:trHeight w:val="240"/>
          <w:jc w:val="center"/>
        </w:trPr>
        <w:tc>
          <w:tcPr>
            <w:tcW w:w="4876" w:type="dxa"/>
            <w:tcBorders>
              <w:top w:val="nil"/>
              <w:left w:val="nil"/>
              <w:bottom w:val="nil"/>
              <w:right w:val="nil"/>
            </w:tcBorders>
          </w:tcPr>
          <w:p w14:paraId="2CF0AA28"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27BC7C7A" w14:textId="07879ED0" w:rsidR="006776DC" w:rsidRPr="007A2DFC" w:rsidRDefault="00B121BE" w:rsidP="00680218">
            <w:pPr>
              <w:pStyle w:val="AmColumnHeading"/>
            </w:pPr>
            <w:r w:rsidRPr="007A2DFC">
              <w:t>Ändring</w:t>
            </w:r>
          </w:p>
        </w:tc>
      </w:tr>
      <w:tr w:rsidR="006776DC" w:rsidRPr="007A2DFC" w14:paraId="021AE31B" w14:textId="77777777" w:rsidTr="00680218">
        <w:trPr>
          <w:jc w:val="center"/>
        </w:trPr>
        <w:tc>
          <w:tcPr>
            <w:tcW w:w="4876" w:type="dxa"/>
            <w:tcBorders>
              <w:top w:val="nil"/>
              <w:left w:val="nil"/>
              <w:bottom w:val="nil"/>
              <w:right w:val="nil"/>
            </w:tcBorders>
          </w:tcPr>
          <w:p w14:paraId="6F03DA16" w14:textId="77777777" w:rsidR="006776DC" w:rsidRPr="007A2DFC" w:rsidRDefault="006776DC" w:rsidP="00680218">
            <w:pPr>
              <w:pStyle w:val="Normal6a"/>
            </w:pPr>
          </w:p>
        </w:tc>
        <w:tc>
          <w:tcPr>
            <w:tcW w:w="4876" w:type="dxa"/>
            <w:tcBorders>
              <w:top w:val="nil"/>
              <w:left w:val="nil"/>
              <w:bottom w:val="nil"/>
              <w:right w:val="nil"/>
            </w:tcBorders>
          </w:tcPr>
          <w:p w14:paraId="01D2768E" w14:textId="77777777" w:rsidR="006776DC" w:rsidRPr="007A2DFC" w:rsidRDefault="006776DC" w:rsidP="00680218">
            <w:pPr>
              <w:pStyle w:val="Normal6a"/>
            </w:pPr>
            <w:r w:rsidRPr="007A2DFC">
              <w:rPr>
                <w:b/>
                <w:i/>
              </w:rPr>
              <w:t>(4a)</w:t>
            </w:r>
            <w:r w:rsidRPr="007A2DFC">
              <w:tab/>
            </w:r>
            <w:r w:rsidRPr="007A2DFC">
              <w:rPr>
                <w:b/>
                <w:i/>
              </w:rPr>
              <w:t>För att säkerställa rättssäkerhet och undvika alltför stora administrativa bördor för multinationella koncerner bör detta direktiv syfta till samstämmighet med den internationella skatteutvecklingen, särskilt den som eftersträvas inom OECD:s/G20:s inkluderande ramverk, inbegripet den första och den andra pelaren, samtidigt som hänsyn tas till de ståndpunkter som antagits av viktiga internationella partner och medlemsstater, inbegripet beslut om att upprätthålla eller undanta sig själva från överenskomna åtaganden. Unionen bör under alla omständigheter behålla tillräcklig flexibilitet för att vid behov fastställa sin egen fördelningsmekanism för att minska efterlevnadsbördan och minska risken för dubbelbeskattning eller flerfaldig beskattning.</w:t>
            </w:r>
          </w:p>
        </w:tc>
      </w:tr>
    </w:tbl>
    <w:p w14:paraId="5C873B28" w14:textId="77777777" w:rsidR="006776DC" w:rsidRPr="007A2DFC" w:rsidRDefault="006776DC" w:rsidP="006776DC"/>
    <w:p w14:paraId="4AF54EC8" w14:textId="78E4531F" w:rsidR="006776DC" w:rsidRPr="007A2DFC" w:rsidRDefault="00B121BE" w:rsidP="006776DC">
      <w:pPr>
        <w:pStyle w:val="AmNumberTabs"/>
      </w:pPr>
      <w:r w:rsidRPr="007A2DFC">
        <w:t>Ändring</w:t>
      </w:r>
      <w:r w:rsidR="006776DC" w:rsidRPr="007A2DFC">
        <w:tab/>
      </w:r>
      <w:r w:rsidR="006776DC" w:rsidRPr="007A2DFC">
        <w:tab/>
        <w:t>6</w:t>
      </w:r>
    </w:p>
    <w:p w14:paraId="3FDC3E60" w14:textId="77777777" w:rsidR="006776DC" w:rsidRPr="007A2DFC" w:rsidRDefault="006776DC" w:rsidP="006776DC">
      <w:pPr>
        <w:pStyle w:val="NormalBold"/>
        <w:rPr>
          <w:rStyle w:val="HideTWBExt"/>
          <w:b w:val="0"/>
          <w:vanish w:val="0"/>
        </w:rPr>
      </w:pPr>
    </w:p>
    <w:p w14:paraId="7F51BC0B" w14:textId="77777777" w:rsidR="006776DC" w:rsidRPr="007A2DFC" w:rsidRDefault="006776DC" w:rsidP="006776DC">
      <w:pPr>
        <w:pStyle w:val="NormalBold"/>
      </w:pPr>
      <w:r w:rsidRPr="007A2DFC">
        <w:t>Förslag till direktiv</w:t>
      </w:r>
    </w:p>
    <w:p w14:paraId="7DA7E3A9" w14:textId="77777777" w:rsidR="006776DC" w:rsidRPr="007A2DFC" w:rsidRDefault="006776DC" w:rsidP="006776DC">
      <w:pPr>
        <w:pStyle w:val="NormalBold"/>
      </w:pPr>
      <w:r w:rsidRPr="007A2DFC">
        <w:t>Skäl 4b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1E34FF13" w14:textId="77777777" w:rsidTr="00680218">
        <w:trPr>
          <w:trHeight w:hRule="exact" w:val="240"/>
          <w:jc w:val="center"/>
        </w:trPr>
        <w:tc>
          <w:tcPr>
            <w:tcW w:w="9752" w:type="dxa"/>
            <w:gridSpan w:val="2"/>
            <w:tcBorders>
              <w:top w:val="nil"/>
              <w:left w:val="nil"/>
              <w:bottom w:val="nil"/>
              <w:right w:val="nil"/>
            </w:tcBorders>
          </w:tcPr>
          <w:p w14:paraId="2CD5B95D" w14:textId="77777777" w:rsidR="006776DC" w:rsidRPr="007A2DFC" w:rsidRDefault="006776DC" w:rsidP="00680218"/>
        </w:tc>
      </w:tr>
      <w:tr w:rsidR="006776DC" w:rsidRPr="007A2DFC" w14:paraId="45CD1604" w14:textId="77777777" w:rsidTr="00680218">
        <w:trPr>
          <w:trHeight w:val="240"/>
          <w:jc w:val="center"/>
        </w:trPr>
        <w:tc>
          <w:tcPr>
            <w:tcW w:w="4876" w:type="dxa"/>
            <w:tcBorders>
              <w:top w:val="nil"/>
              <w:left w:val="nil"/>
              <w:bottom w:val="nil"/>
              <w:right w:val="nil"/>
            </w:tcBorders>
          </w:tcPr>
          <w:p w14:paraId="722A5105"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5C7313D7" w14:textId="6A55C9FD" w:rsidR="006776DC" w:rsidRPr="007A2DFC" w:rsidRDefault="00B121BE" w:rsidP="00680218">
            <w:pPr>
              <w:pStyle w:val="AmColumnHeading"/>
            </w:pPr>
            <w:r w:rsidRPr="007A2DFC">
              <w:t>Ändring</w:t>
            </w:r>
          </w:p>
        </w:tc>
      </w:tr>
      <w:tr w:rsidR="006776DC" w:rsidRPr="007A2DFC" w14:paraId="5CCAB700" w14:textId="77777777" w:rsidTr="00680218">
        <w:trPr>
          <w:jc w:val="center"/>
        </w:trPr>
        <w:tc>
          <w:tcPr>
            <w:tcW w:w="4876" w:type="dxa"/>
            <w:tcBorders>
              <w:top w:val="nil"/>
              <w:left w:val="nil"/>
              <w:bottom w:val="nil"/>
              <w:right w:val="nil"/>
            </w:tcBorders>
          </w:tcPr>
          <w:p w14:paraId="67D27B68" w14:textId="77777777" w:rsidR="006776DC" w:rsidRPr="007A2DFC" w:rsidRDefault="006776DC" w:rsidP="00680218">
            <w:pPr>
              <w:pStyle w:val="Normal6a"/>
            </w:pPr>
          </w:p>
        </w:tc>
        <w:tc>
          <w:tcPr>
            <w:tcW w:w="4876" w:type="dxa"/>
            <w:tcBorders>
              <w:top w:val="nil"/>
              <w:left w:val="nil"/>
              <w:bottom w:val="nil"/>
              <w:right w:val="nil"/>
            </w:tcBorders>
          </w:tcPr>
          <w:p w14:paraId="10D52A76" w14:textId="77777777" w:rsidR="006776DC" w:rsidRPr="007A2DFC" w:rsidRDefault="006776DC" w:rsidP="00680218">
            <w:pPr>
              <w:pStyle w:val="Normal6a"/>
            </w:pPr>
            <w:r w:rsidRPr="007A2DFC">
              <w:rPr>
                <w:b/>
                <w:i/>
              </w:rPr>
              <w:t>(4b)</w:t>
            </w:r>
            <w:r w:rsidRPr="007A2DFC">
              <w:tab/>
            </w:r>
            <w:r w:rsidRPr="007A2DFC">
              <w:rPr>
                <w:b/>
                <w:i/>
              </w:rPr>
              <w:t>Kommissionen och medlemsstaterna bör säkerställa att detta direktiv överensstämmer med och anpassas till OECD:s/G20:s modellregler och direktiv (EU) 2022/2523. När så är möjligt bör kommissionen och medlemsstaterna tolka begreppen i detta direktiv mot bakgrund av de principer och regler som fastställs i direktiv (EU) 2022/2523.</w:t>
            </w:r>
          </w:p>
        </w:tc>
      </w:tr>
    </w:tbl>
    <w:p w14:paraId="67DB5570" w14:textId="77777777" w:rsidR="006776DC" w:rsidRPr="007A2DFC" w:rsidRDefault="006776DC" w:rsidP="006776DC"/>
    <w:p w14:paraId="64698CBE" w14:textId="7832E751" w:rsidR="006776DC" w:rsidRPr="007A2DFC" w:rsidRDefault="00B121BE" w:rsidP="006776DC">
      <w:pPr>
        <w:pStyle w:val="AmNumberTabs"/>
        <w:keepNext/>
      </w:pPr>
      <w:r w:rsidRPr="007A2DFC">
        <w:lastRenderedPageBreak/>
        <w:t>Ändring</w:t>
      </w:r>
      <w:r w:rsidR="006776DC" w:rsidRPr="007A2DFC">
        <w:tab/>
      </w:r>
      <w:r w:rsidR="006776DC" w:rsidRPr="007A2DFC">
        <w:tab/>
        <w:t>7</w:t>
      </w:r>
    </w:p>
    <w:p w14:paraId="404933CF" w14:textId="77777777" w:rsidR="006776DC" w:rsidRPr="007A2DFC" w:rsidRDefault="006776DC" w:rsidP="006776DC">
      <w:pPr>
        <w:pStyle w:val="NormalBold12b"/>
        <w:keepNext/>
      </w:pPr>
      <w:r w:rsidRPr="007A2DFC">
        <w:t>Förslag till direktiv</w:t>
      </w:r>
    </w:p>
    <w:p w14:paraId="53555D6C" w14:textId="77777777" w:rsidR="006776DC" w:rsidRPr="007A2DFC" w:rsidRDefault="006776DC" w:rsidP="006776DC">
      <w:pPr>
        <w:pStyle w:val="NormalBold"/>
        <w:keepNext/>
      </w:pPr>
      <w:r w:rsidRPr="007A2DFC">
        <w:t>Skäl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1A0B7B4D" w14:textId="77777777" w:rsidTr="00680218">
        <w:trPr>
          <w:jc w:val="center"/>
        </w:trPr>
        <w:tc>
          <w:tcPr>
            <w:tcW w:w="9752" w:type="dxa"/>
            <w:gridSpan w:val="2"/>
          </w:tcPr>
          <w:p w14:paraId="0CEDCE2E" w14:textId="77777777" w:rsidR="006776DC" w:rsidRPr="007A2DFC" w:rsidRDefault="006776DC" w:rsidP="00680218">
            <w:pPr>
              <w:keepNext/>
            </w:pPr>
          </w:p>
        </w:tc>
      </w:tr>
      <w:tr w:rsidR="006776DC" w:rsidRPr="007A2DFC" w14:paraId="1936B606" w14:textId="77777777" w:rsidTr="00680218">
        <w:trPr>
          <w:jc w:val="center"/>
        </w:trPr>
        <w:tc>
          <w:tcPr>
            <w:tcW w:w="4876" w:type="dxa"/>
          </w:tcPr>
          <w:p w14:paraId="4586027A" w14:textId="77777777" w:rsidR="006776DC" w:rsidRPr="007A2DFC" w:rsidRDefault="006776DC" w:rsidP="00680218">
            <w:pPr>
              <w:pStyle w:val="AmColumnHeading"/>
              <w:keepNext/>
            </w:pPr>
            <w:r w:rsidRPr="007A2DFC">
              <w:t>Kommissionens förslag</w:t>
            </w:r>
          </w:p>
        </w:tc>
        <w:tc>
          <w:tcPr>
            <w:tcW w:w="4876" w:type="dxa"/>
          </w:tcPr>
          <w:p w14:paraId="4119E36D" w14:textId="53E10AA8" w:rsidR="006776DC" w:rsidRPr="007A2DFC" w:rsidRDefault="00B121BE" w:rsidP="00680218">
            <w:pPr>
              <w:pStyle w:val="AmColumnHeading"/>
              <w:keepNext/>
            </w:pPr>
            <w:r w:rsidRPr="007A2DFC">
              <w:t>Ändring</w:t>
            </w:r>
          </w:p>
        </w:tc>
      </w:tr>
      <w:tr w:rsidR="006776DC" w:rsidRPr="007A2DFC" w14:paraId="229725F7" w14:textId="77777777" w:rsidTr="00680218">
        <w:trPr>
          <w:jc w:val="center"/>
        </w:trPr>
        <w:tc>
          <w:tcPr>
            <w:tcW w:w="4876" w:type="dxa"/>
          </w:tcPr>
          <w:p w14:paraId="62F1CD75" w14:textId="77777777" w:rsidR="006776DC" w:rsidRPr="007A2DFC" w:rsidRDefault="006776DC" w:rsidP="00680218">
            <w:pPr>
              <w:pStyle w:val="Normal6a"/>
            </w:pPr>
            <w:r w:rsidRPr="007A2DFC">
              <w:t>(5)</w:t>
            </w:r>
            <w:r w:rsidRPr="007A2DFC">
              <w:tab/>
              <w:t xml:space="preserve">Affärsklimatet på den inre marknaden bör göras mer attraktivt i syfte att stimulera tillväxt och investeringar i unionen. I detta syfte bör införandet av ett gemensamt regelverk för bolagsskatteregler prioriteras, för att göra det lättare för bolag att följa sådana regler när de bedriver verksamhet över gränserna och även för att uppmuntra dem som vill expandera ytterligare utomlands att göra detta. En gemensam uppsättning bolagsskatteregler för internationell verksamhet förväntas leda till ökad skattesäkerhet och färre skattetvister, eftersom det skulle motverka snedvridningar och minska antalet fall av dubbelbeskattning och </w:t>
            </w:r>
            <w:r w:rsidRPr="007A2DFC">
              <w:rPr>
                <w:b/>
                <w:i/>
              </w:rPr>
              <w:t>överbeskattning</w:t>
            </w:r>
            <w:r w:rsidRPr="007A2DFC">
              <w:t xml:space="preserve">. Eftersom hållbara skatteintäkter är avgörande för medlemsstaternas budgetar, bland annat för att investera i infrastruktur, forskning och utveckling och för att tillhandahålla offentliga tjänster, </w:t>
            </w:r>
            <w:r w:rsidRPr="007A2DFC">
              <w:rPr>
                <w:b/>
                <w:i/>
              </w:rPr>
              <w:t>skulle</w:t>
            </w:r>
            <w:r w:rsidRPr="007A2DFC">
              <w:t xml:space="preserve"> det dessutom vara avgörande att i framtiden säkerställa att fördelningen av intäkter sker i enlighet med ett verktyg som bygger på solida parametrar som inte kan missbrukas.</w:t>
            </w:r>
          </w:p>
        </w:tc>
        <w:tc>
          <w:tcPr>
            <w:tcW w:w="4876" w:type="dxa"/>
          </w:tcPr>
          <w:p w14:paraId="7163F411" w14:textId="77777777" w:rsidR="006776DC" w:rsidRPr="007A2DFC" w:rsidRDefault="006776DC" w:rsidP="00680218">
            <w:pPr>
              <w:pStyle w:val="Normal6a"/>
            </w:pPr>
            <w:r w:rsidRPr="007A2DFC">
              <w:t>(5)</w:t>
            </w:r>
            <w:r w:rsidRPr="007A2DFC">
              <w:tab/>
              <w:t>Affärsklimatet på den inre marknaden bör göras mer attraktivt i syfte att stimulera tillväxt och investeringar i unionen. I detta syfte bör införandet av ett gemensamt regelverk för bolagsskatteregler prioriteras, för att göra det lättare för bolag att följa sådana regler när de bedriver verksamhet över gränserna och även för att uppmuntra dem som vill expandera ytterligare utomlands att göra detta</w:t>
            </w:r>
            <w:r w:rsidRPr="007A2DFC">
              <w:rPr>
                <w:b/>
                <w:i/>
              </w:rPr>
              <w:t xml:space="preserve"> och för att uppmuntra entreprenörskap på den inre marknaden</w:t>
            </w:r>
            <w:r w:rsidRPr="007A2DFC">
              <w:t xml:space="preserve">. En gemensam uppsättning bolagsskatteregler för internationell verksamhet förväntas leda till ökad skattesäkerhet och färre skattetvister, eftersom det skulle motverka snedvridningar och minska antalet fall av dubbelbeskattning och </w:t>
            </w:r>
            <w:r w:rsidRPr="007A2DFC">
              <w:rPr>
                <w:b/>
                <w:i/>
              </w:rPr>
              <w:t>icke-beskattning.</w:t>
            </w:r>
            <w:r w:rsidRPr="007A2DFC">
              <w:t xml:space="preserve"> </w:t>
            </w:r>
            <w:r w:rsidRPr="007A2DFC">
              <w:rPr>
                <w:b/>
                <w:i/>
              </w:rPr>
              <w:t>Detta innebär också färre möjligheter att missbruka vissa specifika nationella skattebestämmelser på europeisk nivå.</w:t>
            </w:r>
            <w:r w:rsidRPr="007A2DFC">
              <w:t xml:space="preserve"> Eftersom hållbara skatteintäkter är avgörande för medlemsstaternas budgetar, bland annat för att investera i infrastruktur, forskning och utveckling</w:t>
            </w:r>
            <w:r w:rsidRPr="007A2DFC">
              <w:rPr>
                <w:b/>
                <w:i/>
              </w:rPr>
              <w:t>, säkerhet och försvar och den gröna och sociala omställningen,</w:t>
            </w:r>
            <w:r w:rsidRPr="007A2DFC">
              <w:t xml:space="preserve"> och för att tillhandahålla offentliga tjänster, </w:t>
            </w:r>
            <w:r w:rsidRPr="007A2DFC">
              <w:rPr>
                <w:b/>
                <w:i/>
              </w:rPr>
              <w:t>särskilt för de mest utsatta hushållen, är</w:t>
            </w:r>
            <w:r w:rsidRPr="007A2DFC">
              <w:t xml:space="preserve"> det dessutom</w:t>
            </w:r>
            <w:r w:rsidRPr="007A2DFC">
              <w:rPr>
                <w:b/>
                <w:i/>
              </w:rPr>
              <w:t xml:space="preserve"> viktigt att utarbeta regler för beräkning av vinsten i unionen som inte leder till lägre intäkter för medlemsstaterna. Dessutom skulle det</w:t>
            </w:r>
            <w:r w:rsidRPr="007A2DFC">
              <w:t xml:space="preserve"> vara avgörande att i framtiden säkerställa att fördelningen av intäkter sker i enlighet med ett verktyg som bygger på solida parametrar som inte kan missbrukas.</w:t>
            </w:r>
          </w:p>
        </w:tc>
      </w:tr>
    </w:tbl>
    <w:p w14:paraId="1B983CE4" w14:textId="77777777" w:rsidR="006776DC" w:rsidRPr="007A2DFC" w:rsidRDefault="006776DC" w:rsidP="006776DC"/>
    <w:p w14:paraId="3A64A73C" w14:textId="7B62AF29" w:rsidR="006776DC" w:rsidRPr="007A2DFC" w:rsidRDefault="00B121BE" w:rsidP="006776DC">
      <w:pPr>
        <w:pStyle w:val="AmNumberTabs"/>
        <w:keepNext/>
      </w:pPr>
      <w:r w:rsidRPr="007A2DFC">
        <w:lastRenderedPageBreak/>
        <w:t>Ändring</w:t>
      </w:r>
      <w:r w:rsidR="006776DC" w:rsidRPr="007A2DFC">
        <w:tab/>
      </w:r>
      <w:r w:rsidR="006776DC" w:rsidRPr="007A2DFC">
        <w:tab/>
        <w:t>8</w:t>
      </w:r>
    </w:p>
    <w:p w14:paraId="4270694F" w14:textId="77777777" w:rsidR="006776DC" w:rsidRPr="007A2DFC" w:rsidRDefault="006776DC" w:rsidP="006776DC">
      <w:pPr>
        <w:pStyle w:val="NormalBold12b"/>
        <w:keepNext/>
      </w:pPr>
      <w:r w:rsidRPr="007A2DFC">
        <w:t>Förslag till direktiv</w:t>
      </w:r>
    </w:p>
    <w:p w14:paraId="6D84E499" w14:textId="77777777" w:rsidR="006776DC" w:rsidRPr="007A2DFC" w:rsidRDefault="006776DC" w:rsidP="006776DC">
      <w:pPr>
        <w:pStyle w:val="NormalBold"/>
        <w:keepNext/>
      </w:pPr>
      <w:r w:rsidRPr="007A2DFC">
        <w:t>Skäl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7E063C52" w14:textId="77777777" w:rsidTr="00680218">
        <w:trPr>
          <w:jc w:val="center"/>
        </w:trPr>
        <w:tc>
          <w:tcPr>
            <w:tcW w:w="9752" w:type="dxa"/>
            <w:gridSpan w:val="2"/>
          </w:tcPr>
          <w:p w14:paraId="1E42A6D0" w14:textId="77777777" w:rsidR="006776DC" w:rsidRPr="007A2DFC" w:rsidRDefault="006776DC" w:rsidP="00680218">
            <w:pPr>
              <w:keepNext/>
            </w:pPr>
          </w:p>
        </w:tc>
      </w:tr>
      <w:tr w:rsidR="006776DC" w:rsidRPr="007A2DFC" w14:paraId="578F95E6" w14:textId="77777777" w:rsidTr="00680218">
        <w:trPr>
          <w:jc w:val="center"/>
        </w:trPr>
        <w:tc>
          <w:tcPr>
            <w:tcW w:w="4876" w:type="dxa"/>
          </w:tcPr>
          <w:p w14:paraId="50450FEC" w14:textId="77777777" w:rsidR="006776DC" w:rsidRPr="007A2DFC" w:rsidRDefault="006776DC" w:rsidP="00680218">
            <w:pPr>
              <w:pStyle w:val="AmColumnHeading"/>
              <w:keepNext/>
            </w:pPr>
            <w:r w:rsidRPr="007A2DFC">
              <w:t>Kommissionens förslag</w:t>
            </w:r>
          </w:p>
        </w:tc>
        <w:tc>
          <w:tcPr>
            <w:tcW w:w="4876" w:type="dxa"/>
          </w:tcPr>
          <w:p w14:paraId="0480AD93" w14:textId="13E6B9D3" w:rsidR="006776DC" w:rsidRPr="007A2DFC" w:rsidRDefault="00B121BE" w:rsidP="00680218">
            <w:pPr>
              <w:pStyle w:val="AmColumnHeading"/>
              <w:keepNext/>
            </w:pPr>
            <w:r w:rsidRPr="007A2DFC">
              <w:t>Ändring</w:t>
            </w:r>
          </w:p>
        </w:tc>
      </w:tr>
      <w:tr w:rsidR="006776DC" w:rsidRPr="007A2DFC" w14:paraId="7F025C77" w14:textId="77777777" w:rsidTr="00680218">
        <w:trPr>
          <w:jc w:val="center"/>
        </w:trPr>
        <w:tc>
          <w:tcPr>
            <w:tcW w:w="4876" w:type="dxa"/>
          </w:tcPr>
          <w:p w14:paraId="3A768CEB" w14:textId="77777777" w:rsidR="006776DC" w:rsidRPr="007A2DFC" w:rsidRDefault="006776DC" w:rsidP="00680218">
            <w:pPr>
              <w:pStyle w:val="Normal6a"/>
            </w:pPr>
            <w:r w:rsidRPr="007A2DFC">
              <w:t>(7)</w:t>
            </w:r>
            <w:r w:rsidRPr="007A2DFC">
              <w:tab/>
              <w:t xml:space="preserve">Även om tröskelvärdet skulle fastställas på grundval av koncernens sammanlagda intäkter på global basis, bör bestämmelsernas tillämpningsområde begränsas till koncernmedlemmar som är verksamma på den inre marknaden, eftersom unionsrätten endast är tillämplig inom unionen och inte är bindande för icke-medlemsstater. Därför bör endast unionens undergrupp av en sådan koncern fångas upp. Detta skulle omfatta bolag som har skatterättslig hemvist i en medlemsstat och deras fasta driftställen som är verksamma i en medlemsstat samt fasta driftställen i unionen för bolag från tredjeländer i samma koncern. </w:t>
            </w:r>
            <w:r w:rsidRPr="007A2DFC">
              <w:rPr>
                <w:b/>
                <w:i/>
              </w:rPr>
              <w:t>Med tanke på att begreppet fast driftställe behandlas inom ramen för bilaterala skatteavtal och nationell lagstiftning och även om definitionen innehåller vissa gemensamma principer finns det fortfarande en viss grad av skiljaktigheter i hela världen.</w:t>
            </w:r>
            <w:r w:rsidRPr="007A2DFC">
              <w:t xml:space="preserve"> </w:t>
            </w:r>
            <w:r w:rsidRPr="007A2DFC">
              <w:rPr>
                <w:b/>
                <w:i/>
              </w:rPr>
              <w:t>Följaktligen skulle det vara en pragmatisk strategi att förlita sig på befintliga dubbelbeskattningsavtal och nationella regler i medlemsstaterna, snarare än att försöka uppnå fullständig harmonisering genom unionens sekundärrätt.</w:t>
            </w:r>
          </w:p>
        </w:tc>
        <w:tc>
          <w:tcPr>
            <w:tcW w:w="4876" w:type="dxa"/>
          </w:tcPr>
          <w:p w14:paraId="7108F094" w14:textId="77777777" w:rsidR="006776DC" w:rsidRPr="007A2DFC" w:rsidRDefault="006776DC" w:rsidP="00680218">
            <w:pPr>
              <w:pStyle w:val="Normal6a"/>
              <w:rPr>
                <w:b/>
                <w:i/>
              </w:rPr>
            </w:pPr>
            <w:r w:rsidRPr="007A2DFC">
              <w:t>(7)</w:t>
            </w:r>
            <w:r w:rsidRPr="007A2DFC">
              <w:tab/>
              <w:t>Även om tröskelvärdet skulle fastställas på grundval av koncernens sammanlagda intäkter på global basis, bör bestämmelsernas tillämpningsområde begränsas till koncernmedlemmar som är verksamma på den inre marknaden, eftersom unionsrätten endast är tillämplig inom unionen och inte är bindande för icke-medlemsstater. Därför bör endast unionens undergrupp av en sådan koncern fångas upp. Detta skulle omfatta bolag som har skatterättslig hemvist i en medlemsstat och deras fasta driftställen</w:t>
            </w:r>
            <w:r w:rsidRPr="007A2DFC">
              <w:rPr>
                <w:b/>
                <w:i/>
              </w:rPr>
              <w:t>, inbegripet en betydande ekonomisk närvaro,</w:t>
            </w:r>
            <w:r w:rsidRPr="007A2DFC">
              <w:t xml:space="preserve"> som är verksamma i en medlemsstat samt fasta driftställen i unionen för bolag från tredjeländer i samma koncern. </w:t>
            </w:r>
          </w:p>
        </w:tc>
      </w:tr>
    </w:tbl>
    <w:p w14:paraId="18A2476E" w14:textId="77777777" w:rsidR="006776DC" w:rsidRPr="007A2DFC" w:rsidRDefault="006776DC" w:rsidP="006776DC"/>
    <w:p w14:paraId="249B06BA" w14:textId="157385EF" w:rsidR="006776DC" w:rsidRPr="007A2DFC" w:rsidRDefault="00B121BE" w:rsidP="006776DC">
      <w:pPr>
        <w:pStyle w:val="AmNumberTabs"/>
        <w:keepNext/>
      </w:pPr>
      <w:r w:rsidRPr="007A2DFC">
        <w:t>Ändring</w:t>
      </w:r>
      <w:r w:rsidR="006776DC" w:rsidRPr="007A2DFC">
        <w:tab/>
      </w:r>
      <w:r w:rsidR="006776DC" w:rsidRPr="007A2DFC">
        <w:tab/>
        <w:t>9</w:t>
      </w:r>
    </w:p>
    <w:p w14:paraId="6A5DD726" w14:textId="77777777" w:rsidR="006776DC" w:rsidRPr="007A2DFC" w:rsidRDefault="006776DC" w:rsidP="006776DC">
      <w:pPr>
        <w:pStyle w:val="NormalBold12b"/>
        <w:keepNext/>
      </w:pPr>
      <w:r w:rsidRPr="007A2DFC">
        <w:t>Förslag till direktiv</w:t>
      </w:r>
    </w:p>
    <w:p w14:paraId="2D13B4E2" w14:textId="77777777" w:rsidR="006776DC" w:rsidRPr="007A2DFC" w:rsidRDefault="006776DC" w:rsidP="006776DC">
      <w:pPr>
        <w:pStyle w:val="NormalBold"/>
        <w:keepNext/>
      </w:pPr>
      <w:r w:rsidRPr="007A2DFC">
        <w:t>Skäl 7a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2A7CCA7" w14:textId="77777777" w:rsidTr="00680218">
        <w:trPr>
          <w:jc w:val="center"/>
        </w:trPr>
        <w:tc>
          <w:tcPr>
            <w:tcW w:w="9752" w:type="dxa"/>
            <w:gridSpan w:val="2"/>
          </w:tcPr>
          <w:p w14:paraId="680F010A" w14:textId="77777777" w:rsidR="006776DC" w:rsidRPr="007A2DFC" w:rsidRDefault="006776DC" w:rsidP="00680218">
            <w:pPr>
              <w:keepNext/>
            </w:pPr>
          </w:p>
        </w:tc>
      </w:tr>
      <w:tr w:rsidR="006776DC" w:rsidRPr="007A2DFC" w14:paraId="6BFA0FFB" w14:textId="77777777" w:rsidTr="00680218">
        <w:trPr>
          <w:jc w:val="center"/>
        </w:trPr>
        <w:tc>
          <w:tcPr>
            <w:tcW w:w="4876" w:type="dxa"/>
          </w:tcPr>
          <w:p w14:paraId="1A62EB5A" w14:textId="77777777" w:rsidR="006776DC" w:rsidRPr="007A2DFC" w:rsidRDefault="006776DC" w:rsidP="00680218">
            <w:pPr>
              <w:pStyle w:val="AmColumnHeading"/>
              <w:keepNext/>
            </w:pPr>
            <w:r w:rsidRPr="007A2DFC">
              <w:t>Kommissionens förslag</w:t>
            </w:r>
          </w:p>
        </w:tc>
        <w:tc>
          <w:tcPr>
            <w:tcW w:w="4876" w:type="dxa"/>
          </w:tcPr>
          <w:p w14:paraId="5FEB9683" w14:textId="0BE5D0BC" w:rsidR="006776DC" w:rsidRPr="007A2DFC" w:rsidRDefault="00B121BE" w:rsidP="00680218">
            <w:pPr>
              <w:pStyle w:val="AmColumnHeading"/>
              <w:keepNext/>
            </w:pPr>
            <w:r w:rsidRPr="007A2DFC">
              <w:t>Ändring</w:t>
            </w:r>
          </w:p>
        </w:tc>
      </w:tr>
      <w:tr w:rsidR="006776DC" w:rsidRPr="007A2DFC" w14:paraId="5B5437BA" w14:textId="77777777" w:rsidTr="00680218">
        <w:trPr>
          <w:jc w:val="center"/>
        </w:trPr>
        <w:tc>
          <w:tcPr>
            <w:tcW w:w="4876" w:type="dxa"/>
          </w:tcPr>
          <w:p w14:paraId="7343FBB4" w14:textId="77777777" w:rsidR="006776DC" w:rsidRPr="007A2DFC" w:rsidRDefault="006776DC" w:rsidP="00680218">
            <w:pPr>
              <w:pStyle w:val="Normal6a"/>
            </w:pPr>
          </w:p>
        </w:tc>
        <w:tc>
          <w:tcPr>
            <w:tcW w:w="4876" w:type="dxa"/>
          </w:tcPr>
          <w:p w14:paraId="121C1B69" w14:textId="77777777" w:rsidR="006776DC" w:rsidRPr="007A2DFC" w:rsidRDefault="006776DC" w:rsidP="00680218">
            <w:pPr>
              <w:pStyle w:val="Normal6a"/>
            </w:pPr>
            <w:r w:rsidRPr="007A2DFC">
              <w:rPr>
                <w:b/>
                <w:i/>
              </w:rPr>
              <w:t>(7a)</w:t>
            </w:r>
            <w:r w:rsidRPr="007A2DFC">
              <w:tab/>
            </w:r>
            <w:r w:rsidRPr="007A2DFC">
              <w:rPr>
                <w:b/>
                <w:i/>
              </w:rPr>
              <w:t xml:space="preserve">Unionen bör leda och aktivt delta i de internationella diskussionerna om framtidsanpassningen av den internationella bolagsbeskattningen, bland annat genom att främja en form av </w:t>
            </w:r>
            <w:r w:rsidRPr="007A2DFC">
              <w:rPr>
                <w:b/>
                <w:i/>
              </w:rPr>
              <w:lastRenderedPageBreak/>
              <w:t>harmonisering av reglerna och en fördelning av skattebasen för stora multinationella företag.</w:t>
            </w:r>
          </w:p>
        </w:tc>
      </w:tr>
    </w:tbl>
    <w:p w14:paraId="48EAB755" w14:textId="77777777" w:rsidR="006776DC" w:rsidRPr="007A2DFC" w:rsidRDefault="006776DC" w:rsidP="006776DC"/>
    <w:p w14:paraId="6F880CC5" w14:textId="0A856489" w:rsidR="006776DC" w:rsidRPr="007A2DFC" w:rsidRDefault="00B121BE" w:rsidP="006776DC">
      <w:pPr>
        <w:pStyle w:val="AmNumberTabs"/>
        <w:keepNext/>
      </w:pPr>
      <w:r w:rsidRPr="007A2DFC">
        <w:t>Ändring</w:t>
      </w:r>
      <w:r w:rsidR="006776DC" w:rsidRPr="007A2DFC">
        <w:tab/>
      </w:r>
      <w:r w:rsidR="006776DC" w:rsidRPr="007A2DFC">
        <w:tab/>
        <w:t>10</w:t>
      </w:r>
    </w:p>
    <w:p w14:paraId="515EDA0D" w14:textId="77777777" w:rsidR="006776DC" w:rsidRPr="007A2DFC" w:rsidRDefault="006776DC" w:rsidP="006776DC">
      <w:pPr>
        <w:pStyle w:val="NormalBold12b"/>
        <w:keepNext/>
      </w:pPr>
      <w:r w:rsidRPr="007A2DFC">
        <w:t>Förslag till direktiv</w:t>
      </w:r>
    </w:p>
    <w:p w14:paraId="3EE0018F" w14:textId="77777777" w:rsidR="006776DC" w:rsidRPr="007A2DFC" w:rsidRDefault="006776DC" w:rsidP="006776DC">
      <w:pPr>
        <w:pStyle w:val="NormalBold"/>
        <w:keepNext/>
      </w:pPr>
      <w:r w:rsidRPr="007A2DFC">
        <w:t>Skäl 8a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0B144791" w14:textId="77777777" w:rsidTr="00680218">
        <w:trPr>
          <w:jc w:val="center"/>
        </w:trPr>
        <w:tc>
          <w:tcPr>
            <w:tcW w:w="9752" w:type="dxa"/>
            <w:gridSpan w:val="2"/>
          </w:tcPr>
          <w:p w14:paraId="32A8A6D0" w14:textId="77777777" w:rsidR="006776DC" w:rsidRPr="007A2DFC" w:rsidRDefault="006776DC" w:rsidP="00680218">
            <w:pPr>
              <w:keepNext/>
            </w:pPr>
          </w:p>
        </w:tc>
      </w:tr>
      <w:tr w:rsidR="006776DC" w:rsidRPr="007A2DFC" w14:paraId="7786D492" w14:textId="77777777" w:rsidTr="00680218">
        <w:trPr>
          <w:jc w:val="center"/>
        </w:trPr>
        <w:tc>
          <w:tcPr>
            <w:tcW w:w="4876" w:type="dxa"/>
          </w:tcPr>
          <w:p w14:paraId="240A3C86" w14:textId="77777777" w:rsidR="006776DC" w:rsidRPr="007A2DFC" w:rsidRDefault="006776DC" w:rsidP="00680218">
            <w:pPr>
              <w:pStyle w:val="AmColumnHeading"/>
              <w:keepNext/>
            </w:pPr>
            <w:r w:rsidRPr="007A2DFC">
              <w:t>Kommissionens förslag</w:t>
            </w:r>
          </w:p>
        </w:tc>
        <w:tc>
          <w:tcPr>
            <w:tcW w:w="4876" w:type="dxa"/>
          </w:tcPr>
          <w:p w14:paraId="37C0B905" w14:textId="3A6EA400" w:rsidR="006776DC" w:rsidRPr="007A2DFC" w:rsidRDefault="00B121BE" w:rsidP="00680218">
            <w:pPr>
              <w:pStyle w:val="AmColumnHeading"/>
              <w:keepNext/>
            </w:pPr>
            <w:r w:rsidRPr="007A2DFC">
              <w:t>Ändring</w:t>
            </w:r>
          </w:p>
        </w:tc>
      </w:tr>
      <w:tr w:rsidR="006776DC" w:rsidRPr="007A2DFC" w14:paraId="364A24C6" w14:textId="77777777" w:rsidTr="00680218">
        <w:trPr>
          <w:jc w:val="center"/>
        </w:trPr>
        <w:tc>
          <w:tcPr>
            <w:tcW w:w="4876" w:type="dxa"/>
          </w:tcPr>
          <w:p w14:paraId="0A95EA7D" w14:textId="77777777" w:rsidR="006776DC" w:rsidRPr="007A2DFC" w:rsidRDefault="006776DC" w:rsidP="00680218">
            <w:pPr>
              <w:pStyle w:val="Normal6a"/>
            </w:pPr>
          </w:p>
        </w:tc>
        <w:tc>
          <w:tcPr>
            <w:tcW w:w="4876" w:type="dxa"/>
          </w:tcPr>
          <w:p w14:paraId="34518438" w14:textId="77777777" w:rsidR="006776DC" w:rsidRPr="007A2DFC" w:rsidRDefault="006776DC" w:rsidP="00680218">
            <w:pPr>
              <w:pStyle w:val="Normal6a"/>
              <w:rPr>
                <w:b/>
                <w:i/>
              </w:rPr>
            </w:pPr>
            <w:r w:rsidRPr="007A2DFC">
              <w:rPr>
                <w:b/>
                <w:i/>
              </w:rPr>
              <w:t>(8a)</w:t>
            </w:r>
            <w:r w:rsidRPr="007A2DFC">
              <w:tab/>
            </w:r>
            <w:r w:rsidRPr="007A2DFC">
              <w:rPr>
                <w:b/>
                <w:i/>
              </w:rPr>
              <w:t>I detta direktiv bör det fastställas regler som utvidgar begreppet fast driftställe till att inkludera en betydande ekonomisk närvaro genom vilken en verksamhet helt eller delvis bedrivs. Det underliggande målet är att förbättra resiliensen på den inre marknaden som helhet, för att hantera de utmaningar som beskattning inom den digitaliserade ekonomin innebär. Den ökade betydelsen av tjänster, som påskyndats av digitaliseringen av ekonomin, har lett till nya förslag, inom ramen för OECD:s/G20:s förslag om den första pelaren, om att definiera en betydande ekonomisk närvaro som en skatteförbindelse som bygger på en rent kvantitativ försäljningströskel i ett visst land för att inbegripa alla sektorer och säkerställa enkelhet. Detta mål kan inte i tillräcklig utsträckning uppnås av medlemsstater som agerar på egen hand, eftersom digitala företag kan bedriva gränsöverskridande verksamhet utan att ha någon fysisk närvaro i en jurisdiktion och det därför behövs regler för att säkerställa att de digitala företagen betalar skatt i de jurisdiktioner där de gör sina vinster, antingen genom att tillhandahålla tjänster eller sälja produkter (försäljning).</w:t>
            </w:r>
          </w:p>
        </w:tc>
      </w:tr>
    </w:tbl>
    <w:p w14:paraId="55717DE5" w14:textId="77777777" w:rsidR="006776DC" w:rsidRPr="007A2DFC" w:rsidRDefault="006776DC" w:rsidP="006776DC"/>
    <w:p w14:paraId="7DF79C58" w14:textId="419671BC" w:rsidR="006776DC" w:rsidRPr="007A2DFC" w:rsidRDefault="00B121BE" w:rsidP="006776DC">
      <w:pPr>
        <w:pStyle w:val="AmNumberTabs"/>
        <w:keepNext/>
      </w:pPr>
      <w:r w:rsidRPr="007A2DFC">
        <w:lastRenderedPageBreak/>
        <w:t>Ändring</w:t>
      </w:r>
      <w:r w:rsidR="006776DC" w:rsidRPr="007A2DFC">
        <w:tab/>
      </w:r>
      <w:r w:rsidR="006776DC" w:rsidRPr="007A2DFC">
        <w:tab/>
        <w:t>11</w:t>
      </w:r>
    </w:p>
    <w:p w14:paraId="1F35DA3A" w14:textId="77777777" w:rsidR="006776DC" w:rsidRPr="007A2DFC" w:rsidRDefault="006776DC" w:rsidP="006776DC">
      <w:pPr>
        <w:pStyle w:val="NormalBold12b"/>
        <w:keepNext/>
      </w:pPr>
      <w:r w:rsidRPr="007A2DFC">
        <w:t>Förslag till direktiv</w:t>
      </w:r>
    </w:p>
    <w:p w14:paraId="70019917" w14:textId="77777777" w:rsidR="006776DC" w:rsidRPr="007A2DFC" w:rsidRDefault="006776DC" w:rsidP="006776DC">
      <w:pPr>
        <w:pStyle w:val="NormalBold"/>
        <w:keepNext/>
      </w:pPr>
      <w:r w:rsidRPr="007A2DFC">
        <w:t>Skäl 8b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7072D15" w14:textId="77777777" w:rsidTr="00680218">
        <w:trPr>
          <w:jc w:val="center"/>
        </w:trPr>
        <w:tc>
          <w:tcPr>
            <w:tcW w:w="9752" w:type="dxa"/>
            <w:gridSpan w:val="2"/>
          </w:tcPr>
          <w:p w14:paraId="085B0623" w14:textId="77777777" w:rsidR="006776DC" w:rsidRPr="007A2DFC" w:rsidRDefault="006776DC" w:rsidP="00680218">
            <w:pPr>
              <w:keepNext/>
            </w:pPr>
          </w:p>
        </w:tc>
      </w:tr>
      <w:tr w:rsidR="006776DC" w:rsidRPr="007A2DFC" w14:paraId="3620076F" w14:textId="77777777" w:rsidTr="00680218">
        <w:trPr>
          <w:jc w:val="center"/>
        </w:trPr>
        <w:tc>
          <w:tcPr>
            <w:tcW w:w="4876" w:type="dxa"/>
          </w:tcPr>
          <w:p w14:paraId="5959333A" w14:textId="77777777" w:rsidR="006776DC" w:rsidRPr="007A2DFC" w:rsidRDefault="006776DC" w:rsidP="00680218">
            <w:pPr>
              <w:pStyle w:val="AmColumnHeading"/>
              <w:keepNext/>
            </w:pPr>
            <w:r w:rsidRPr="007A2DFC">
              <w:t>Kommissionens förslag</w:t>
            </w:r>
          </w:p>
        </w:tc>
        <w:tc>
          <w:tcPr>
            <w:tcW w:w="4876" w:type="dxa"/>
          </w:tcPr>
          <w:p w14:paraId="4E0F258A" w14:textId="43961C0D" w:rsidR="006776DC" w:rsidRPr="007A2DFC" w:rsidRDefault="00B121BE" w:rsidP="00680218">
            <w:pPr>
              <w:pStyle w:val="AmColumnHeading"/>
              <w:keepNext/>
            </w:pPr>
            <w:r w:rsidRPr="007A2DFC">
              <w:t>Ändring</w:t>
            </w:r>
          </w:p>
        </w:tc>
      </w:tr>
      <w:tr w:rsidR="006776DC" w:rsidRPr="007A2DFC" w14:paraId="3D131799" w14:textId="77777777" w:rsidTr="00680218">
        <w:trPr>
          <w:jc w:val="center"/>
        </w:trPr>
        <w:tc>
          <w:tcPr>
            <w:tcW w:w="4876" w:type="dxa"/>
          </w:tcPr>
          <w:p w14:paraId="05CA012C" w14:textId="77777777" w:rsidR="006776DC" w:rsidRPr="007A2DFC" w:rsidRDefault="006776DC" w:rsidP="00680218">
            <w:pPr>
              <w:pStyle w:val="Normal6a"/>
            </w:pPr>
          </w:p>
        </w:tc>
        <w:tc>
          <w:tcPr>
            <w:tcW w:w="4876" w:type="dxa"/>
          </w:tcPr>
          <w:p w14:paraId="319BB247" w14:textId="77777777" w:rsidR="006776DC" w:rsidRPr="007A2DFC" w:rsidRDefault="006776DC" w:rsidP="00680218">
            <w:pPr>
              <w:pStyle w:val="Normal6a"/>
            </w:pPr>
            <w:r w:rsidRPr="007A2DFC">
              <w:rPr>
                <w:b/>
                <w:i/>
              </w:rPr>
              <w:t>(8b)</w:t>
            </w:r>
            <w:r w:rsidRPr="007A2DFC">
              <w:tab/>
            </w:r>
            <w:r w:rsidRPr="007A2DFC">
              <w:rPr>
                <w:b/>
                <w:i/>
              </w:rPr>
              <w:t>För att tillhandahålla en robust definition av ett företags skatteförbindelse i en medlemsstat, oavsett om verksamheten är digital eller inte, är det nödvändigt att en sådan definition grundar sig på intäkterna från all försäljning, även från de digitaliserade tjänster som tillhandahålls. Definitionen i detta direktiv är identisk med den definition som överenskommits inom ramen för OECD:s/G20:s förslag inom ramen för den första pelaren, för att säkerställa samstämmighet mellan detta direktiv och den internationella ramen. Unionen bör föregå med gott exempel i diskussionerna om internationella skattereformer för att skapa säkerhet för skattebetalarna. För att säkerställa konsekvens får kommissionen dessutom utfärda rekommendationer för att stödja anpassningar av dubbelbeskattningsavtalen i medlemsstater med jurisdiktioner utanför unionen, för att säkerställa att begreppet fast driftställe, inbegripet en betydande ekonomisk närvaro, och de därmed sammanhängande reglerna för vinstfördelning tillämpas på ett sätt som är förenligt med internationellt överenskomna standarder.</w:t>
            </w:r>
          </w:p>
        </w:tc>
      </w:tr>
    </w:tbl>
    <w:p w14:paraId="207D1F34" w14:textId="77777777" w:rsidR="006776DC" w:rsidRPr="007A2DFC" w:rsidRDefault="006776DC" w:rsidP="006776DC"/>
    <w:p w14:paraId="7B22C077" w14:textId="70BF07FF" w:rsidR="006776DC" w:rsidRPr="007A2DFC" w:rsidRDefault="00B121BE" w:rsidP="006776DC">
      <w:pPr>
        <w:pStyle w:val="AmNumberTabs"/>
        <w:keepNext/>
      </w:pPr>
      <w:r w:rsidRPr="007A2DFC">
        <w:t>Ändring</w:t>
      </w:r>
      <w:r w:rsidR="006776DC" w:rsidRPr="007A2DFC">
        <w:tab/>
      </w:r>
      <w:r w:rsidR="006776DC" w:rsidRPr="007A2DFC">
        <w:tab/>
        <w:t>12</w:t>
      </w:r>
    </w:p>
    <w:p w14:paraId="7F3E865E" w14:textId="77777777" w:rsidR="006776DC" w:rsidRPr="007A2DFC" w:rsidRDefault="006776DC" w:rsidP="006776DC">
      <w:pPr>
        <w:pStyle w:val="NormalBold12b"/>
        <w:keepNext/>
      </w:pPr>
      <w:r w:rsidRPr="007A2DFC">
        <w:t>Förslag till direktiv</w:t>
      </w:r>
    </w:p>
    <w:p w14:paraId="1CB5CF25" w14:textId="77777777" w:rsidR="006776DC" w:rsidRPr="007A2DFC" w:rsidRDefault="006776DC" w:rsidP="006776DC">
      <w:pPr>
        <w:pStyle w:val="NormalBold"/>
        <w:keepNext/>
      </w:pPr>
      <w:r w:rsidRPr="007A2DFC">
        <w:t>Skäl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B4699AA" w14:textId="77777777" w:rsidTr="00680218">
        <w:trPr>
          <w:jc w:val="center"/>
        </w:trPr>
        <w:tc>
          <w:tcPr>
            <w:tcW w:w="9752" w:type="dxa"/>
            <w:gridSpan w:val="2"/>
          </w:tcPr>
          <w:p w14:paraId="05D86FD3" w14:textId="77777777" w:rsidR="006776DC" w:rsidRPr="007A2DFC" w:rsidRDefault="006776DC" w:rsidP="00680218">
            <w:pPr>
              <w:keepNext/>
            </w:pPr>
          </w:p>
        </w:tc>
      </w:tr>
      <w:tr w:rsidR="006776DC" w:rsidRPr="007A2DFC" w14:paraId="7D274E38" w14:textId="77777777" w:rsidTr="00680218">
        <w:trPr>
          <w:jc w:val="center"/>
        </w:trPr>
        <w:tc>
          <w:tcPr>
            <w:tcW w:w="4876" w:type="dxa"/>
          </w:tcPr>
          <w:p w14:paraId="3E81E873" w14:textId="77777777" w:rsidR="006776DC" w:rsidRPr="007A2DFC" w:rsidRDefault="006776DC" w:rsidP="00680218">
            <w:pPr>
              <w:pStyle w:val="AmColumnHeading"/>
              <w:keepNext/>
            </w:pPr>
            <w:r w:rsidRPr="007A2DFC">
              <w:t>Kommissionens förslag</w:t>
            </w:r>
          </w:p>
        </w:tc>
        <w:tc>
          <w:tcPr>
            <w:tcW w:w="4876" w:type="dxa"/>
          </w:tcPr>
          <w:p w14:paraId="18BF4784" w14:textId="6BA2A357" w:rsidR="006776DC" w:rsidRPr="007A2DFC" w:rsidRDefault="00B121BE" w:rsidP="00680218">
            <w:pPr>
              <w:pStyle w:val="AmColumnHeading"/>
              <w:keepNext/>
            </w:pPr>
            <w:r w:rsidRPr="007A2DFC">
              <w:t>Ändring</w:t>
            </w:r>
          </w:p>
        </w:tc>
      </w:tr>
      <w:tr w:rsidR="006776DC" w:rsidRPr="007A2DFC" w14:paraId="02A7E095" w14:textId="77777777" w:rsidTr="00680218">
        <w:trPr>
          <w:jc w:val="center"/>
        </w:trPr>
        <w:tc>
          <w:tcPr>
            <w:tcW w:w="4876" w:type="dxa"/>
          </w:tcPr>
          <w:p w14:paraId="67F0AE2E" w14:textId="77777777" w:rsidR="006776DC" w:rsidRPr="007A2DFC" w:rsidRDefault="006776DC" w:rsidP="00680218">
            <w:pPr>
              <w:pStyle w:val="Normal6a"/>
            </w:pPr>
            <w:r w:rsidRPr="007A2DFC">
              <w:t>(9)</w:t>
            </w:r>
            <w:r w:rsidRPr="007A2DFC">
              <w:tab/>
              <w:t xml:space="preserve">Målet att förenkla de nuvarande reglerna understryker det planerade initiativet. Därför bör reglerna för beräkning av skattebasen byggas upp </w:t>
            </w:r>
            <w:r w:rsidRPr="007A2DFC">
              <w:lastRenderedPageBreak/>
              <w:t>genom att en begränsad serie skattejusteringar tillämpas på varje koncernmedlems finansiella rapporter. Dessa begränsade justeringar skulle utgöra gemensamma justeringar som är nödvändiga för att omvandla de finansiella rapporterna för helåret till en skattebas. Med tanke på behovet av anpassning till direktiv (EU) 2022/2523 bör justeringarna anpassas till det regelverket, vilket också bör underlätta genomförandet för medlemsstater och bolag som redan känner till de allmänna principerna.</w:t>
            </w:r>
          </w:p>
        </w:tc>
        <w:tc>
          <w:tcPr>
            <w:tcW w:w="4876" w:type="dxa"/>
          </w:tcPr>
          <w:p w14:paraId="17571406" w14:textId="77777777" w:rsidR="006776DC" w:rsidRPr="007A2DFC" w:rsidRDefault="006776DC" w:rsidP="00680218">
            <w:pPr>
              <w:pStyle w:val="Normal6a"/>
            </w:pPr>
            <w:r w:rsidRPr="007A2DFC">
              <w:lastRenderedPageBreak/>
              <w:t>(9)</w:t>
            </w:r>
            <w:r w:rsidRPr="007A2DFC">
              <w:tab/>
              <w:t>Målet att förenkla de nuvarande reglerna understryker det planerade initiativet</w:t>
            </w:r>
            <w:r w:rsidRPr="007A2DFC">
              <w:rPr>
                <w:b/>
                <w:i/>
              </w:rPr>
              <w:t xml:space="preserve"> och förbättrar den inre marknadens effektivitet och </w:t>
            </w:r>
            <w:r w:rsidRPr="007A2DFC">
              <w:rPr>
                <w:b/>
                <w:i/>
              </w:rPr>
              <w:lastRenderedPageBreak/>
              <w:t>konkurrenskraft</w:t>
            </w:r>
            <w:r w:rsidRPr="007A2DFC">
              <w:t xml:space="preserve">. Därför bör reglerna för beräkning av skattebasen byggas upp genom att en begränsad serie skattejusteringar tillämpas på varje koncernmedlems finansiella rapporter. Dessa begränsade justeringar skulle utgöra gemensamma justeringar som är nödvändiga för att omvandla de finansiella rapporterna för helåret till en skattebas. Med tanke på behovet av anpassning till direktiv (EU) 2022/2523 bör justeringarna anpassas till det regelverket, vilket också bör underlätta genomförandet för medlemsstater och bolag som redan känner till de allmänna principerna. </w:t>
            </w:r>
            <w:r w:rsidRPr="007A2DFC">
              <w:rPr>
                <w:b/>
                <w:i/>
              </w:rPr>
              <w:t>I det regelverket bör hänsyn tas till en tilläggsskatt som ska betalas i enlighet med direktiv (EU) 2022/2523 eller med tillämpning av en kvalificerad nationell tilläggsskatt enligt det direktivet, eller en annan alternativ minimiskatt som erkänns i ett internationellt forum såsom OECD.</w:t>
            </w:r>
          </w:p>
        </w:tc>
      </w:tr>
    </w:tbl>
    <w:p w14:paraId="7D5F62A8" w14:textId="77777777" w:rsidR="006776DC" w:rsidRPr="007A2DFC" w:rsidRDefault="006776DC" w:rsidP="006776DC"/>
    <w:p w14:paraId="4F58BF85" w14:textId="59613B69" w:rsidR="006776DC" w:rsidRPr="007A2DFC" w:rsidRDefault="00B121BE" w:rsidP="006776DC">
      <w:pPr>
        <w:pStyle w:val="AmNumberTabs"/>
      </w:pPr>
      <w:r w:rsidRPr="007A2DFC">
        <w:t>Ändring</w:t>
      </w:r>
      <w:r w:rsidR="006776DC" w:rsidRPr="007A2DFC">
        <w:tab/>
      </w:r>
      <w:r w:rsidR="006776DC" w:rsidRPr="007A2DFC">
        <w:tab/>
        <w:t>13</w:t>
      </w:r>
    </w:p>
    <w:p w14:paraId="1AB81EDF" w14:textId="77777777" w:rsidR="006776DC" w:rsidRPr="007A2DFC" w:rsidRDefault="006776DC" w:rsidP="006776DC">
      <w:pPr>
        <w:pStyle w:val="NormalBold"/>
        <w:rPr>
          <w:rStyle w:val="HideTWBExt"/>
          <w:b w:val="0"/>
          <w:vanish w:val="0"/>
        </w:rPr>
      </w:pPr>
    </w:p>
    <w:p w14:paraId="2485046A" w14:textId="77777777" w:rsidR="006776DC" w:rsidRPr="007A2DFC" w:rsidRDefault="006776DC" w:rsidP="006776DC">
      <w:pPr>
        <w:pStyle w:val="NormalBold"/>
      </w:pPr>
      <w:r w:rsidRPr="007A2DFC">
        <w:t>Förslag till direktiv</w:t>
      </w:r>
    </w:p>
    <w:p w14:paraId="1E072137" w14:textId="77777777" w:rsidR="006776DC" w:rsidRPr="007A2DFC" w:rsidRDefault="006776DC" w:rsidP="006776DC">
      <w:pPr>
        <w:pStyle w:val="NormalBold"/>
      </w:pPr>
      <w:r w:rsidRPr="007A2DFC">
        <w:t>Skäl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402A9D8" w14:textId="77777777" w:rsidTr="00680218">
        <w:trPr>
          <w:trHeight w:hRule="exact" w:val="240"/>
          <w:jc w:val="center"/>
        </w:trPr>
        <w:tc>
          <w:tcPr>
            <w:tcW w:w="9752" w:type="dxa"/>
            <w:gridSpan w:val="2"/>
            <w:tcBorders>
              <w:top w:val="nil"/>
              <w:left w:val="nil"/>
              <w:bottom w:val="nil"/>
              <w:right w:val="nil"/>
            </w:tcBorders>
          </w:tcPr>
          <w:p w14:paraId="1291F221" w14:textId="77777777" w:rsidR="006776DC" w:rsidRPr="007A2DFC" w:rsidRDefault="006776DC" w:rsidP="00680218"/>
        </w:tc>
      </w:tr>
      <w:tr w:rsidR="006776DC" w:rsidRPr="007A2DFC" w14:paraId="4652485F" w14:textId="77777777" w:rsidTr="00680218">
        <w:trPr>
          <w:trHeight w:val="240"/>
          <w:jc w:val="center"/>
        </w:trPr>
        <w:tc>
          <w:tcPr>
            <w:tcW w:w="4876" w:type="dxa"/>
            <w:tcBorders>
              <w:top w:val="nil"/>
              <w:left w:val="nil"/>
              <w:bottom w:val="nil"/>
              <w:right w:val="nil"/>
            </w:tcBorders>
          </w:tcPr>
          <w:p w14:paraId="753A6C60"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5D5CA5D2" w14:textId="02312043" w:rsidR="006776DC" w:rsidRPr="007A2DFC" w:rsidRDefault="00B121BE" w:rsidP="00680218">
            <w:pPr>
              <w:pStyle w:val="AmColumnHeading"/>
            </w:pPr>
            <w:r w:rsidRPr="007A2DFC">
              <w:t>Ändring</w:t>
            </w:r>
          </w:p>
        </w:tc>
      </w:tr>
      <w:tr w:rsidR="006776DC" w:rsidRPr="007A2DFC" w14:paraId="414B4170" w14:textId="77777777" w:rsidTr="00680218">
        <w:trPr>
          <w:jc w:val="center"/>
        </w:trPr>
        <w:tc>
          <w:tcPr>
            <w:tcW w:w="4876" w:type="dxa"/>
            <w:tcBorders>
              <w:top w:val="nil"/>
              <w:left w:val="nil"/>
              <w:bottom w:val="nil"/>
              <w:right w:val="nil"/>
            </w:tcBorders>
          </w:tcPr>
          <w:p w14:paraId="5DAF519B" w14:textId="77777777" w:rsidR="006776DC" w:rsidRPr="007A2DFC" w:rsidRDefault="006776DC" w:rsidP="00680218">
            <w:pPr>
              <w:pStyle w:val="Normal6a"/>
            </w:pPr>
            <w:r w:rsidRPr="007A2DFC">
              <w:t>(10)</w:t>
            </w:r>
            <w:r w:rsidRPr="007A2DFC">
              <w:tab/>
              <w:t>Med tanke på att den finansiella redovisningen, i syfte att förenkla, kommer att användas som utgångspunkt för beräkningen av varje koncernmedlems skattebas, är det nödvändigt att utarbeta skatteregler på ett sådant sätt att de ligger så nära redovisningen som möjligt. I de fall där detta är möjligt skulle den redovisningsmässiga behandlingen av en tillgång eller skuld inte ändras i skattehänseende och följaktligen skulle inga justeringar krävas. Det är därför också nödvändigt att andra delar av skattebasen, i enlighet med skattesystemets logik, behandlas på ett annat sätt i skattehänseende än vad som gäller vid redovisning.</w:t>
            </w:r>
          </w:p>
        </w:tc>
        <w:tc>
          <w:tcPr>
            <w:tcW w:w="4876" w:type="dxa"/>
            <w:tcBorders>
              <w:top w:val="nil"/>
              <w:left w:val="nil"/>
              <w:bottom w:val="nil"/>
              <w:right w:val="nil"/>
            </w:tcBorders>
          </w:tcPr>
          <w:p w14:paraId="29DA9322" w14:textId="77777777" w:rsidR="006776DC" w:rsidRPr="007A2DFC" w:rsidRDefault="006776DC" w:rsidP="00680218">
            <w:pPr>
              <w:pStyle w:val="Normal6a"/>
            </w:pPr>
            <w:r w:rsidRPr="007A2DFC">
              <w:t>(10)</w:t>
            </w:r>
            <w:r w:rsidRPr="007A2DFC">
              <w:tab/>
              <w:t xml:space="preserve">Med tanke på att den finansiella redovisningen, i syfte att förenkla, kommer att användas som utgångspunkt för beräkningen av varje koncernmedlems skattebas, är det nödvändigt att utarbeta skatteregler på ett sådant sätt att de ligger så nära redovisningen som möjligt. I de fall där detta är möjligt skulle den redovisningsmässiga behandlingen av en tillgång eller skuld inte ändras i skattehänseende och följaktligen skulle inga justeringar krävas. Det är därför också nödvändigt att andra delar av skattebasen, i enlighet med skattesystemets logik, behandlas på ett annat sätt i skattehänseende än vad som gäller vid redovisning. </w:t>
            </w:r>
            <w:r w:rsidRPr="007A2DFC">
              <w:rPr>
                <w:b/>
                <w:i/>
              </w:rPr>
              <w:t xml:space="preserve">För att säkerställa överensstämmelse med internationell </w:t>
            </w:r>
            <w:r w:rsidRPr="007A2DFC">
              <w:rPr>
                <w:b/>
                <w:i/>
              </w:rPr>
              <w:lastRenderedPageBreak/>
              <w:t>skattepraxis, såsom inom ramen för den andra pelaren, bör detta direktiv tillåta större flexibilitet i valet av de finansiella redovisningsstandarder som används för att fastställa det preliminära skatteresultatet.</w:t>
            </w:r>
          </w:p>
        </w:tc>
      </w:tr>
    </w:tbl>
    <w:p w14:paraId="7F1A4777" w14:textId="77777777" w:rsidR="006776DC" w:rsidRPr="007A2DFC" w:rsidRDefault="006776DC" w:rsidP="006776DC"/>
    <w:p w14:paraId="2E34A202" w14:textId="31AF5A25" w:rsidR="006776DC" w:rsidRPr="007A2DFC" w:rsidRDefault="00B121BE" w:rsidP="006776DC">
      <w:pPr>
        <w:pStyle w:val="AmNumberTabs"/>
        <w:keepNext/>
      </w:pPr>
      <w:r w:rsidRPr="007A2DFC">
        <w:t>Ändring</w:t>
      </w:r>
      <w:r w:rsidR="006776DC" w:rsidRPr="007A2DFC">
        <w:tab/>
      </w:r>
      <w:r w:rsidR="006776DC" w:rsidRPr="007A2DFC">
        <w:tab/>
        <w:t>14</w:t>
      </w:r>
    </w:p>
    <w:p w14:paraId="3437F148" w14:textId="77777777" w:rsidR="006776DC" w:rsidRPr="007A2DFC" w:rsidRDefault="006776DC" w:rsidP="006776DC">
      <w:pPr>
        <w:pStyle w:val="NormalBold12b"/>
        <w:keepNext/>
      </w:pPr>
      <w:r w:rsidRPr="007A2DFC">
        <w:t>Förslag till direktiv</w:t>
      </w:r>
    </w:p>
    <w:p w14:paraId="613026BA" w14:textId="77777777" w:rsidR="006776DC" w:rsidRPr="007A2DFC" w:rsidRDefault="006776DC" w:rsidP="006776DC">
      <w:pPr>
        <w:pStyle w:val="NormalBold"/>
        <w:keepNext/>
      </w:pPr>
      <w:r w:rsidRPr="007A2DFC">
        <w:t>Skäl 10a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3E699D11" w14:textId="77777777" w:rsidTr="00680218">
        <w:trPr>
          <w:jc w:val="center"/>
        </w:trPr>
        <w:tc>
          <w:tcPr>
            <w:tcW w:w="9752" w:type="dxa"/>
            <w:gridSpan w:val="2"/>
          </w:tcPr>
          <w:p w14:paraId="0F4AAA08" w14:textId="77777777" w:rsidR="006776DC" w:rsidRPr="007A2DFC" w:rsidRDefault="006776DC" w:rsidP="00680218">
            <w:pPr>
              <w:keepNext/>
            </w:pPr>
          </w:p>
        </w:tc>
      </w:tr>
      <w:tr w:rsidR="006776DC" w:rsidRPr="007A2DFC" w14:paraId="088CC70D" w14:textId="77777777" w:rsidTr="00680218">
        <w:trPr>
          <w:jc w:val="center"/>
        </w:trPr>
        <w:tc>
          <w:tcPr>
            <w:tcW w:w="4876" w:type="dxa"/>
          </w:tcPr>
          <w:p w14:paraId="74BB7CCC" w14:textId="77777777" w:rsidR="006776DC" w:rsidRPr="007A2DFC" w:rsidRDefault="006776DC" w:rsidP="00680218">
            <w:pPr>
              <w:pStyle w:val="AmColumnHeading"/>
              <w:keepNext/>
            </w:pPr>
            <w:r w:rsidRPr="007A2DFC">
              <w:t>Kommissionens förslag</w:t>
            </w:r>
          </w:p>
        </w:tc>
        <w:tc>
          <w:tcPr>
            <w:tcW w:w="4876" w:type="dxa"/>
          </w:tcPr>
          <w:p w14:paraId="57AFA654" w14:textId="2F2212F0" w:rsidR="006776DC" w:rsidRPr="007A2DFC" w:rsidRDefault="00B121BE" w:rsidP="00680218">
            <w:pPr>
              <w:pStyle w:val="AmColumnHeading"/>
              <w:keepNext/>
            </w:pPr>
            <w:r w:rsidRPr="007A2DFC">
              <w:t>Ändring</w:t>
            </w:r>
          </w:p>
        </w:tc>
      </w:tr>
      <w:tr w:rsidR="006776DC" w:rsidRPr="007A2DFC" w14:paraId="1D3962E7" w14:textId="77777777" w:rsidTr="00680218">
        <w:trPr>
          <w:jc w:val="center"/>
        </w:trPr>
        <w:tc>
          <w:tcPr>
            <w:tcW w:w="4876" w:type="dxa"/>
          </w:tcPr>
          <w:p w14:paraId="1BBCEBBB" w14:textId="77777777" w:rsidR="006776DC" w:rsidRPr="007A2DFC" w:rsidRDefault="006776DC" w:rsidP="00680218">
            <w:pPr>
              <w:pStyle w:val="Normal6a"/>
            </w:pPr>
          </w:p>
        </w:tc>
        <w:tc>
          <w:tcPr>
            <w:tcW w:w="4876" w:type="dxa"/>
          </w:tcPr>
          <w:p w14:paraId="39AC2CA4" w14:textId="77777777" w:rsidR="006776DC" w:rsidRPr="007A2DFC" w:rsidRDefault="006776DC" w:rsidP="00680218">
            <w:pPr>
              <w:pStyle w:val="Normal6a"/>
              <w:rPr>
                <w:szCs w:val="24"/>
              </w:rPr>
            </w:pPr>
            <w:r w:rsidRPr="007A2DFC">
              <w:rPr>
                <w:b/>
                <w:i/>
              </w:rPr>
              <w:t>(10a)</w:t>
            </w:r>
            <w:r w:rsidRPr="007A2DFC">
              <w:tab/>
            </w:r>
            <w:r w:rsidRPr="007A2DFC">
              <w:rPr>
                <w:b/>
                <w:i/>
              </w:rPr>
              <w:t>För att uppnå målet med ett förenklat skatteregelverk, och för att säkra att detta direktiv på lämpligt sätt kompletterar rådets direktiv (EU) .../...</w:t>
            </w:r>
            <w:r w:rsidRPr="007A2DFC">
              <w:rPr>
                <w:b/>
                <w:i/>
                <w:vertAlign w:val="superscript"/>
              </w:rPr>
              <w:t>1a+</w:t>
            </w:r>
            <w:r w:rsidRPr="007A2DFC">
              <w:rPr>
                <w:b/>
                <w:i/>
              </w:rPr>
              <w:t xml:space="preserve"> bör reglerna om ränteavdrag i detta direktiv i tillämpliga fall anpassas till reglerna i direktiv (EU) .../...</w:t>
            </w:r>
            <w:r w:rsidRPr="007A2DFC">
              <w:rPr>
                <w:b/>
                <w:i/>
                <w:vertAlign w:val="superscript"/>
              </w:rPr>
              <w:t>++</w:t>
            </w:r>
            <w:r w:rsidRPr="007A2DFC">
              <w:rPr>
                <w:b/>
                <w:i/>
              </w:rPr>
              <w:t>.</w:t>
            </w:r>
          </w:p>
        </w:tc>
      </w:tr>
      <w:tr w:rsidR="006776DC" w:rsidRPr="007A2DFC" w14:paraId="0AE9A10E" w14:textId="77777777" w:rsidTr="00680218">
        <w:trPr>
          <w:jc w:val="center"/>
        </w:trPr>
        <w:tc>
          <w:tcPr>
            <w:tcW w:w="4876" w:type="dxa"/>
          </w:tcPr>
          <w:p w14:paraId="3D93EACB" w14:textId="77777777" w:rsidR="006776DC" w:rsidRPr="007A2DFC" w:rsidRDefault="006776DC" w:rsidP="00680218">
            <w:pPr>
              <w:pStyle w:val="Normal6a"/>
            </w:pPr>
          </w:p>
        </w:tc>
        <w:tc>
          <w:tcPr>
            <w:tcW w:w="4876" w:type="dxa"/>
          </w:tcPr>
          <w:p w14:paraId="6EA35465" w14:textId="77777777" w:rsidR="006776DC" w:rsidRPr="007A2DFC" w:rsidRDefault="006776DC" w:rsidP="00680218">
            <w:pPr>
              <w:pStyle w:val="Normal6a"/>
              <w:rPr>
                <w:b/>
                <w:i/>
                <w:vertAlign w:val="superscript"/>
              </w:rPr>
            </w:pPr>
            <w:r w:rsidRPr="007A2DFC">
              <w:rPr>
                <w:b/>
                <w:i/>
                <w:vertAlign w:val="superscript"/>
              </w:rPr>
              <w:t>_______________</w:t>
            </w:r>
          </w:p>
        </w:tc>
      </w:tr>
      <w:tr w:rsidR="006776DC" w:rsidRPr="007A2DFC" w14:paraId="4EE56026" w14:textId="77777777" w:rsidTr="00680218">
        <w:trPr>
          <w:jc w:val="center"/>
        </w:trPr>
        <w:tc>
          <w:tcPr>
            <w:tcW w:w="4876" w:type="dxa"/>
          </w:tcPr>
          <w:p w14:paraId="3FD43B07" w14:textId="77777777" w:rsidR="006776DC" w:rsidRPr="007A2DFC" w:rsidRDefault="006776DC" w:rsidP="00680218">
            <w:pPr>
              <w:pStyle w:val="Normal6a"/>
            </w:pPr>
          </w:p>
        </w:tc>
        <w:tc>
          <w:tcPr>
            <w:tcW w:w="4876" w:type="dxa"/>
          </w:tcPr>
          <w:p w14:paraId="4BE94413" w14:textId="77777777" w:rsidR="006776DC" w:rsidRPr="007A2DFC" w:rsidRDefault="006776DC" w:rsidP="00680218">
            <w:pPr>
              <w:pStyle w:val="Normal6a"/>
              <w:rPr>
                <w:b/>
                <w:i/>
              </w:rPr>
            </w:pPr>
            <w:r w:rsidRPr="007A2DFC">
              <w:rPr>
                <w:b/>
                <w:i/>
                <w:vertAlign w:val="superscript"/>
              </w:rPr>
              <w:t>1a</w:t>
            </w:r>
            <w:r w:rsidRPr="007A2DFC">
              <w:rPr>
                <w:b/>
                <w:i/>
              </w:rPr>
              <w:t xml:space="preserve"> Rådets direktiv om fastställande av regler om ett avdrag i syfte att minska skattefördelen för finansiering med lån jämfört med finansiering med eget kapital och om begränsning av ränteavdragen i samband med bolagsbeskattning (EUT L, ..., ELI: ...).</w:t>
            </w:r>
          </w:p>
        </w:tc>
      </w:tr>
      <w:tr w:rsidR="006776DC" w:rsidRPr="007A2DFC" w14:paraId="0D4B1B79" w14:textId="77777777" w:rsidTr="00680218">
        <w:trPr>
          <w:jc w:val="center"/>
        </w:trPr>
        <w:tc>
          <w:tcPr>
            <w:tcW w:w="4876" w:type="dxa"/>
          </w:tcPr>
          <w:p w14:paraId="50A66413" w14:textId="77777777" w:rsidR="006776DC" w:rsidRPr="007A2DFC" w:rsidRDefault="006776DC" w:rsidP="00680218">
            <w:pPr>
              <w:pStyle w:val="Normal6a"/>
            </w:pPr>
          </w:p>
        </w:tc>
        <w:tc>
          <w:tcPr>
            <w:tcW w:w="4876" w:type="dxa"/>
          </w:tcPr>
          <w:p w14:paraId="1A5A17AE" w14:textId="77777777" w:rsidR="006776DC" w:rsidRPr="007A2DFC" w:rsidRDefault="006776DC" w:rsidP="00680218">
            <w:pPr>
              <w:pStyle w:val="Normal6a"/>
              <w:rPr>
                <w:b/>
                <w:i/>
              </w:rPr>
            </w:pPr>
            <w:r w:rsidRPr="007A2DFC">
              <w:rPr>
                <w:b/>
                <w:i/>
                <w:vertAlign w:val="superscript"/>
              </w:rPr>
              <w:t>+</w:t>
            </w:r>
            <w:r w:rsidRPr="007A2DFC">
              <w:rPr>
                <w:b/>
                <w:i/>
              </w:rPr>
              <w:t xml:space="preserve"> EUT: Inför nummer på det direktiv som finns i dokument 2022/0154 (CNS) i texten och för in nummer, titel, datum och EUT-hänvisning avseende det direktivet i fotnoten.</w:t>
            </w:r>
          </w:p>
        </w:tc>
      </w:tr>
      <w:tr w:rsidR="006776DC" w:rsidRPr="007A2DFC" w14:paraId="3D486335" w14:textId="77777777" w:rsidTr="00680218">
        <w:trPr>
          <w:jc w:val="center"/>
        </w:trPr>
        <w:tc>
          <w:tcPr>
            <w:tcW w:w="4876" w:type="dxa"/>
          </w:tcPr>
          <w:p w14:paraId="15699959" w14:textId="77777777" w:rsidR="006776DC" w:rsidRPr="007A2DFC" w:rsidRDefault="006776DC" w:rsidP="00680218">
            <w:pPr>
              <w:pStyle w:val="Normal6a"/>
            </w:pPr>
          </w:p>
        </w:tc>
        <w:tc>
          <w:tcPr>
            <w:tcW w:w="4876" w:type="dxa"/>
          </w:tcPr>
          <w:p w14:paraId="0F2C9B24" w14:textId="77777777" w:rsidR="006776DC" w:rsidRPr="007A2DFC" w:rsidRDefault="006776DC" w:rsidP="00680218">
            <w:pPr>
              <w:pStyle w:val="Normal6a"/>
              <w:rPr>
                <w:b/>
                <w:bCs/>
                <w:i/>
                <w:iCs/>
                <w:vertAlign w:val="superscript"/>
              </w:rPr>
            </w:pPr>
            <w:r w:rsidRPr="007A2DFC">
              <w:rPr>
                <w:b/>
                <w:i/>
                <w:vertAlign w:val="superscript"/>
              </w:rPr>
              <w:t>++</w:t>
            </w:r>
            <w:r w:rsidRPr="007A2DFC">
              <w:rPr>
                <w:b/>
                <w:i/>
              </w:rPr>
              <w:t xml:space="preserve"> EUT: Inför nummer på det direktiv som finns i dokument [2022/0154(CNS)] i texten.</w:t>
            </w:r>
          </w:p>
        </w:tc>
      </w:tr>
    </w:tbl>
    <w:p w14:paraId="1D12CBC3" w14:textId="77777777" w:rsidR="006776DC" w:rsidRPr="007A2DFC" w:rsidRDefault="006776DC" w:rsidP="006776DC"/>
    <w:p w14:paraId="751FB3B4" w14:textId="493D5555" w:rsidR="006776DC" w:rsidRPr="007A2DFC" w:rsidRDefault="00B121BE" w:rsidP="006776DC">
      <w:pPr>
        <w:pStyle w:val="AmNumberTabs"/>
      </w:pPr>
      <w:r w:rsidRPr="007A2DFC">
        <w:t>Ändring</w:t>
      </w:r>
      <w:r w:rsidR="006776DC" w:rsidRPr="007A2DFC">
        <w:tab/>
      </w:r>
      <w:r w:rsidR="006776DC" w:rsidRPr="007A2DFC">
        <w:tab/>
        <w:t>15</w:t>
      </w:r>
    </w:p>
    <w:p w14:paraId="5C3E059D" w14:textId="77777777" w:rsidR="006776DC" w:rsidRPr="007A2DFC" w:rsidRDefault="006776DC" w:rsidP="006776DC">
      <w:pPr>
        <w:pStyle w:val="NormalBold"/>
        <w:rPr>
          <w:rStyle w:val="HideTWBExt"/>
          <w:b w:val="0"/>
          <w:vanish w:val="0"/>
        </w:rPr>
      </w:pPr>
    </w:p>
    <w:p w14:paraId="526A3060" w14:textId="77777777" w:rsidR="006776DC" w:rsidRPr="007A2DFC" w:rsidRDefault="006776DC" w:rsidP="006776DC">
      <w:pPr>
        <w:pStyle w:val="NormalBold"/>
      </w:pPr>
      <w:r w:rsidRPr="007A2DFC">
        <w:t>Förslag till direktiv</w:t>
      </w:r>
    </w:p>
    <w:p w14:paraId="4ECEB2A2" w14:textId="77777777" w:rsidR="006776DC" w:rsidRPr="007A2DFC" w:rsidRDefault="006776DC" w:rsidP="006776DC">
      <w:pPr>
        <w:pStyle w:val="NormalBold"/>
      </w:pPr>
      <w:r w:rsidRPr="007A2DFC">
        <w:t>Skäl 10b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42E0F0EC" w14:textId="77777777" w:rsidTr="00680218">
        <w:trPr>
          <w:trHeight w:hRule="exact" w:val="240"/>
          <w:jc w:val="center"/>
        </w:trPr>
        <w:tc>
          <w:tcPr>
            <w:tcW w:w="9752" w:type="dxa"/>
            <w:gridSpan w:val="2"/>
            <w:tcBorders>
              <w:top w:val="nil"/>
              <w:left w:val="nil"/>
              <w:bottom w:val="nil"/>
              <w:right w:val="nil"/>
            </w:tcBorders>
          </w:tcPr>
          <w:p w14:paraId="6AA7CFEF" w14:textId="77777777" w:rsidR="006776DC" w:rsidRPr="007A2DFC" w:rsidRDefault="006776DC" w:rsidP="00680218"/>
        </w:tc>
      </w:tr>
      <w:tr w:rsidR="006776DC" w:rsidRPr="007A2DFC" w14:paraId="4C78E408" w14:textId="77777777" w:rsidTr="00680218">
        <w:trPr>
          <w:trHeight w:val="240"/>
          <w:jc w:val="center"/>
        </w:trPr>
        <w:tc>
          <w:tcPr>
            <w:tcW w:w="4876" w:type="dxa"/>
            <w:tcBorders>
              <w:top w:val="nil"/>
              <w:left w:val="nil"/>
              <w:bottom w:val="nil"/>
              <w:right w:val="nil"/>
            </w:tcBorders>
          </w:tcPr>
          <w:p w14:paraId="4A875331"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448F6740" w14:textId="50FF770B" w:rsidR="006776DC" w:rsidRPr="007A2DFC" w:rsidRDefault="00B121BE" w:rsidP="00680218">
            <w:pPr>
              <w:pStyle w:val="AmColumnHeading"/>
            </w:pPr>
            <w:r w:rsidRPr="007A2DFC">
              <w:t>Ändring</w:t>
            </w:r>
          </w:p>
        </w:tc>
      </w:tr>
      <w:tr w:rsidR="006776DC" w:rsidRPr="007A2DFC" w14:paraId="1909B58C" w14:textId="77777777" w:rsidTr="00680218">
        <w:trPr>
          <w:jc w:val="center"/>
        </w:trPr>
        <w:tc>
          <w:tcPr>
            <w:tcW w:w="4876" w:type="dxa"/>
            <w:tcBorders>
              <w:top w:val="nil"/>
              <w:left w:val="nil"/>
              <w:bottom w:val="nil"/>
              <w:right w:val="nil"/>
            </w:tcBorders>
          </w:tcPr>
          <w:p w14:paraId="54D0E251" w14:textId="77777777" w:rsidR="006776DC" w:rsidRPr="007A2DFC" w:rsidRDefault="006776DC" w:rsidP="00680218">
            <w:pPr>
              <w:pStyle w:val="Normal6a"/>
            </w:pPr>
          </w:p>
        </w:tc>
        <w:tc>
          <w:tcPr>
            <w:tcW w:w="4876" w:type="dxa"/>
            <w:tcBorders>
              <w:top w:val="nil"/>
              <w:left w:val="nil"/>
              <w:bottom w:val="nil"/>
              <w:right w:val="nil"/>
            </w:tcBorders>
          </w:tcPr>
          <w:p w14:paraId="6C872E57" w14:textId="77777777" w:rsidR="006776DC" w:rsidRPr="007A2DFC" w:rsidRDefault="006776DC" w:rsidP="00680218">
            <w:pPr>
              <w:pStyle w:val="Normal6a"/>
            </w:pPr>
            <w:r w:rsidRPr="007A2DFC">
              <w:rPr>
                <w:b/>
                <w:i/>
              </w:rPr>
              <w:t>(10b)</w:t>
            </w:r>
            <w:r w:rsidRPr="007A2DFC">
              <w:tab/>
            </w:r>
            <w:r w:rsidRPr="007A2DFC">
              <w:rPr>
                <w:b/>
                <w:i/>
              </w:rPr>
              <w:t xml:space="preserve">För att garantera en miniminivå för beskattning av royaltyer bör en regel </w:t>
            </w:r>
            <w:r w:rsidRPr="007A2DFC">
              <w:rPr>
                <w:b/>
                <w:i/>
              </w:rPr>
              <w:lastRenderedPageBreak/>
              <w:t>om begränsning av royaltybetalningar införas för Befit-koncernmedlemmar, i enlighet med regeln om skattskyldighet</w:t>
            </w:r>
            <w:r w:rsidRPr="007A2DFC">
              <w:rPr>
                <w:b/>
                <w:i/>
                <w:vertAlign w:val="superscript"/>
              </w:rPr>
              <w:t>1a</w:t>
            </w:r>
            <w:r w:rsidRPr="007A2DFC">
              <w:rPr>
                <w:b/>
                <w:i/>
              </w:rPr>
              <w:t>, som föreslagits av OECD:s/G20:s inkluderande ramverk i den andra pelaren.</w:t>
            </w:r>
          </w:p>
        </w:tc>
      </w:tr>
      <w:tr w:rsidR="006776DC" w:rsidRPr="007A2DFC" w14:paraId="558A9AA5" w14:textId="77777777" w:rsidTr="00680218">
        <w:trPr>
          <w:jc w:val="center"/>
        </w:trPr>
        <w:tc>
          <w:tcPr>
            <w:tcW w:w="4876" w:type="dxa"/>
            <w:tcBorders>
              <w:top w:val="nil"/>
              <w:left w:val="nil"/>
              <w:bottom w:val="nil"/>
              <w:right w:val="nil"/>
            </w:tcBorders>
          </w:tcPr>
          <w:p w14:paraId="24866BBE" w14:textId="77777777" w:rsidR="006776DC" w:rsidRPr="007A2DFC" w:rsidRDefault="006776DC" w:rsidP="00680218"/>
        </w:tc>
        <w:tc>
          <w:tcPr>
            <w:tcW w:w="4876" w:type="dxa"/>
            <w:tcBorders>
              <w:top w:val="nil"/>
              <w:left w:val="nil"/>
              <w:bottom w:val="nil"/>
              <w:right w:val="nil"/>
            </w:tcBorders>
          </w:tcPr>
          <w:p w14:paraId="53E00E1F" w14:textId="77777777" w:rsidR="006776DC" w:rsidRPr="007A2DFC" w:rsidRDefault="006776DC" w:rsidP="00680218">
            <w:pPr>
              <w:pStyle w:val="Normal6a"/>
            </w:pPr>
            <w:r w:rsidRPr="007A2DFC">
              <w:rPr>
                <w:b/>
                <w:i/>
              </w:rPr>
              <w:t>_________________</w:t>
            </w:r>
          </w:p>
        </w:tc>
      </w:tr>
      <w:tr w:rsidR="006776DC" w:rsidRPr="00361B4A" w14:paraId="56DBA41D" w14:textId="77777777" w:rsidTr="00680218">
        <w:trPr>
          <w:jc w:val="center"/>
        </w:trPr>
        <w:tc>
          <w:tcPr>
            <w:tcW w:w="4876" w:type="dxa"/>
            <w:tcBorders>
              <w:top w:val="nil"/>
              <w:left w:val="nil"/>
              <w:bottom w:val="nil"/>
              <w:right w:val="nil"/>
            </w:tcBorders>
          </w:tcPr>
          <w:p w14:paraId="415B8E8C" w14:textId="77777777" w:rsidR="006776DC" w:rsidRPr="007A2DFC" w:rsidRDefault="006776DC" w:rsidP="00680218"/>
        </w:tc>
        <w:tc>
          <w:tcPr>
            <w:tcW w:w="4876" w:type="dxa"/>
            <w:tcBorders>
              <w:top w:val="nil"/>
              <w:left w:val="nil"/>
              <w:bottom w:val="nil"/>
              <w:right w:val="nil"/>
            </w:tcBorders>
          </w:tcPr>
          <w:p w14:paraId="70786C32" w14:textId="77777777" w:rsidR="006776DC" w:rsidRPr="007A2DFC" w:rsidRDefault="006776DC" w:rsidP="00680218">
            <w:pPr>
              <w:pStyle w:val="Normal6a"/>
              <w:rPr>
                <w:lang w:val="en-GB"/>
              </w:rPr>
            </w:pPr>
            <w:r w:rsidRPr="007A2DFC">
              <w:rPr>
                <w:b/>
                <w:i/>
                <w:vertAlign w:val="superscript"/>
                <w:lang w:val="en-GB"/>
              </w:rPr>
              <w:t>1a</w:t>
            </w:r>
            <w:r w:rsidRPr="007A2DFC">
              <w:rPr>
                <w:lang w:val="en-GB"/>
              </w:rPr>
              <w:t xml:space="preserve"> </w:t>
            </w:r>
            <w:r w:rsidRPr="007A2DFC">
              <w:rPr>
                <w:b/>
                <w:i/>
                <w:lang w:val="en-GB"/>
              </w:rPr>
              <w:t>OECD (2023). Tax Challenges Arising from the Digitalisation of the Economy – Subject to Tax Rule (Pillar Two): Inclusive Framework on BEPS, OECD/G20 Base Erosion and Profit Shifting Project, OECD Publishing, Paris, https://doi.org/10.1787/9afd6856-en.</w:t>
            </w:r>
          </w:p>
        </w:tc>
      </w:tr>
    </w:tbl>
    <w:p w14:paraId="4333C061" w14:textId="77777777" w:rsidR="006776DC" w:rsidRPr="007A2DFC" w:rsidRDefault="006776DC" w:rsidP="006776DC">
      <w:pPr>
        <w:rPr>
          <w:lang w:val="en-GB"/>
        </w:rPr>
      </w:pPr>
    </w:p>
    <w:p w14:paraId="33682CE5" w14:textId="7386C0AD" w:rsidR="006776DC" w:rsidRPr="007A2DFC" w:rsidRDefault="00B121BE" w:rsidP="006776DC">
      <w:pPr>
        <w:pStyle w:val="AmNumberTabs"/>
      </w:pPr>
      <w:r w:rsidRPr="007A2DFC">
        <w:t>Ändring</w:t>
      </w:r>
      <w:r w:rsidR="006776DC" w:rsidRPr="007A2DFC">
        <w:tab/>
      </w:r>
      <w:r w:rsidR="006776DC" w:rsidRPr="007A2DFC">
        <w:tab/>
        <w:t>16</w:t>
      </w:r>
    </w:p>
    <w:p w14:paraId="3E8F16FF" w14:textId="77777777" w:rsidR="006776DC" w:rsidRPr="007A2DFC" w:rsidRDefault="006776DC" w:rsidP="006776DC">
      <w:pPr>
        <w:pStyle w:val="NormalBold"/>
        <w:rPr>
          <w:rStyle w:val="HideTWBExt"/>
          <w:b w:val="0"/>
          <w:vanish w:val="0"/>
        </w:rPr>
      </w:pPr>
    </w:p>
    <w:p w14:paraId="12720B42" w14:textId="77777777" w:rsidR="006776DC" w:rsidRPr="007A2DFC" w:rsidRDefault="006776DC" w:rsidP="006776DC">
      <w:pPr>
        <w:pStyle w:val="NormalBold"/>
      </w:pPr>
      <w:r w:rsidRPr="007A2DFC">
        <w:t>Förslag till direktiv</w:t>
      </w:r>
    </w:p>
    <w:p w14:paraId="3C26958E" w14:textId="77777777" w:rsidR="006776DC" w:rsidRPr="007A2DFC" w:rsidRDefault="006776DC" w:rsidP="006776DC">
      <w:pPr>
        <w:pStyle w:val="NormalBold"/>
      </w:pPr>
      <w:r w:rsidRPr="007A2DFC">
        <w:t>Skäl 10c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66735B43" w14:textId="77777777" w:rsidTr="00680218">
        <w:trPr>
          <w:trHeight w:hRule="exact" w:val="240"/>
          <w:jc w:val="center"/>
        </w:trPr>
        <w:tc>
          <w:tcPr>
            <w:tcW w:w="9752" w:type="dxa"/>
            <w:gridSpan w:val="2"/>
            <w:tcBorders>
              <w:top w:val="nil"/>
              <w:left w:val="nil"/>
              <w:bottom w:val="nil"/>
              <w:right w:val="nil"/>
            </w:tcBorders>
          </w:tcPr>
          <w:p w14:paraId="2F44335E" w14:textId="77777777" w:rsidR="006776DC" w:rsidRPr="007A2DFC" w:rsidRDefault="006776DC" w:rsidP="00680218"/>
        </w:tc>
      </w:tr>
      <w:tr w:rsidR="006776DC" w:rsidRPr="007A2DFC" w14:paraId="359F4B98" w14:textId="77777777" w:rsidTr="00680218">
        <w:trPr>
          <w:trHeight w:val="240"/>
          <w:jc w:val="center"/>
        </w:trPr>
        <w:tc>
          <w:tcPr>
            <w:tcW w:w="4876" w:type="dxa"/>
            <w:tcBorders>
              <w:top w:val="nil"/>
              <w:left w:val="nil"/>
              <w:bottom w:val="nil"/>
              <w:right w:val="nil"/>
            </w:tcBorders>
          </w:tcPr>
          <w:p w14:paraId="7281096E"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5B53B6F9" w14:textId="139AAB54" w:rsidR="006776DC" w:rsidRPr="007A2DFC" w:rsidRDefault="00B121BE" w:rsidP="00680218">
            <w:pPr>
              <w:pStyle w:val="AmColumnHeading"/>
            </w:pPr>
            <w:r w:rsidRPr="007A2DFC">
              <w:t>Ändring</w:t>
            </w:r>
          </w:p>
        </w:tc>
      </w:tr>
      <w:tr w:rsidR="006776DC" w:rsidRPr="007A2DFC" w14:paraId="0A86CE03" w14:textId="77777777" w:rsidTr="00680218">
        <w:trPr>
          <w:jc w:val="center"/>
        </w:trPr>
        <w:tc>
          <w:tcPr>
            <w:tcW w:w="4876" w:type="dxa"/>
            <w:tcBorders>
              <w:top w:val="nil"/>
              <w:left w:val="nil"/>
              <w:bottom w:val="nil"/>
              <w:right w:val="nil"/>
            </w:tcBorders>
          </w:tcPr>
          <w:p w14:paraId="3B23D797" w14:textId="77777777" w:rsidR="006776DC" w:rsidRPr="007A2DFC" w:rsidRDefault="006776DC" w:rsidP="00680218">
            <w:pPr>
              <w:pStyle w:val="Normal6a"/>
            </w:pPr>
          </w:p>
        </w:tc>
        <w:tc>
          <w:tcPr>
            <w:tcW w:w="4876" w:type="dxa"/>
            <w:tcBorders>
              <w:top w:val="nil"/>
              <w:left w:val="nil"/>
              <w:bottom w:val="nil"/>
              <w:right w:val="nil"/>
            </w:tcBorders>
          </w:tcPr>
          <w:p w14:paraId="69129FBC" w14:textId="77777777" w:rsidR="006776DC" w:rsidRPr="007A2DFC" w:rsidRDefault="006776DC" w:rsidP="00680218">
            <w:pPr>
              <w:pStyle w:val="Normal6a"/>
            </w:pPr>
            <w:r w:rsidRPr="007A2DFC">
              <w:rPr>
                <w:b/>
                <w:i/>
              </w:rPr>
              <w:t>(10c)</w:t>
            </w:r>
            <w:r w:rsidRPr="007A2DFC">
              <w:tab/>
            </w:r>
            <w:r w:rsidRPr="007A2DFC">
              <w:rPr>
                <w:b/>
                <w:i/>
              </w:rPr>
              <w:t>En rättvisare beskattning av passiva inkomster kräver också robusta regler om kontrollerade utländska bolag för Befit-koncernmedlemmar för att göra dem mer resilienta mot överföring av vinster.</w:t>
            </w:r>
          </w:p>
        </w:tc>
      </w:tr>
    </w:tbl>
    <w:p w14:paraId="7099ECFA" w14:textId="77777777" w:rsidR="006776DC" w:rsidRPr="007A2DFC" w:rsidRDefault="006776DC" w:rsidP="006776DC"/>
    <w:p w14:paraId="5C25333F" w14:textId="2FAB805F" w:rsidR="006776DC" w:rsidRPr="007A2DFC" w:rsidRDefault="00B121BE" w:rsidP="006776DC">
      <w:pPr>
        <w:pStyle w:val="AmNumberTabs"/>
        <w:keepNext/>
      </w:pPr>
      <w:r w:rsidRPr="007A2DFC">
        <w:t>Ändring</w:t>
      </w:r>
      <w:r w:rsidR="006776DC" w:rsidRPr="007A2DFC">
        <w:tab/>
      </w:r>
      <w:r w:rsidR="006776DC" w:rsidRPr="007A2DFC">
        <w:tab/>
        <w:t>17</w:t>
      </w:r>
    </w:p>
    <w:p w14:paraId="1A2BDE9E" w14:textId="77777777" w:rsidR="006776DC" w:rsidRPr="007A2DFC" w:rsidRDefault="006776DC" w:rsidP="006776DC">
      <w:pPr>
        <w:pStyle w:val="NormalBold12b"/>
        <w:keepNext/>
      </w:pPr>
      <w:r w:rsidRPr="007A2DFC">
        <w:t>Förslag till direktiv</w:t>
      </w:r>
    </w:p>
    <w:p w14:paraId="20080800" w14:textId="77777777" w:rsidR="006776DC" w:rsidRPr="007A2DFC" w:rsidRDefault="006776DC" w:rsidP="006776DC">
      <w:pPr>
        <w:pStyle w:val="NormalBold"/>
        <w:keepNext/>
      </w:pPr>
      <w:r w:rsidRPr="007A2DFC">
        <w:t xml:space="preserve"> Skäl 11a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075871B" w14:textId="77777777" w:rsidTr="00680218">
        <w:trPr>
          <w:jc w:val="center"/>
        </w:trPr>
        <w:tc>
          <w:tcPr>
            <w:tcW w:w="9752" w:type="dxa"/>
            <w:gridSpan w:val="2"/>
          </w:tcPr>
          <w:p w14:paraId="6F27AF1B" w14:textId="77777777" w:rsidR="006776DC" w:rsidRPr="007A2DFC" w:rsidRDefault="006776DC" w:rsidP="00680218">
            <w:pPr>
              <w:keepNext/>
            </w:pPr>
          </w:p>
        </w:tc>
      </w:tr>
      <w:tr w:rsidR="006776DC" w:rsidRPr="007A2DFC" w14:paraId="3414BDFA" w14:textId="77777777" w:rsidTr="00680218">
        <w:trPr>
          <w:jc w:val="center"/>
        </w:trPr>
        <w:tc>
          <w:tcPr>
            <w:tcW w:w="4876" w:type="dxa"/>
          </w:tcPr>
          <w:p w14:paraId="17CD1105" w14:textId="77777777" w:rsidR="006776DC" w:rsidRPr="007A2DFC" w:rsidRDefault="006776DC" w:rsidP="00680218">
            <w:pPr>
              <w:pStyle w:val="AmColumnHeading"/>
              <w:keepNext/>
            </w:pPr>
            <w:r w:rsidRPr="007A2DFC">
              <w:t>Kommissionens förslag</w:t>
            </w:r>
          </w:p>
        </w:tc>
        <w:tc>
          <w:tcPr>
            <w:tcW w:w="4876" w:type="dxa"/>
          </w:tcPr>
          <w:p w14:paraId="3112AA1C" w14:textId="61688198" w:rsidR="006776DC" w:rsidRPr="007A2DFC" w:rsidRDefault="00B121BE" w:rsidP="00680218">
            <w:pPr>
              <w:pStyle w:val="AmColumnHeading"/>
              <w:keepNext/>
            </w:pPr>
            <w:r w:rsidRPr="007A2DFC">
              <w:t>Ändring</w:t>
            </w:r>
          </w:p>
        </w:tc>
      </w:tr>
      <w:tr w:rsidR="006776DC" w:rsidRPr="007A2DFC" w14:paraId="4A358E44" w14:textId="77777777" w:rsidTr="00680218">
        <w:trPr>
          <w:jc w:val="center"/>
        </w:trPr>
        <w:tc>
          <w:tcPr>
            <w:tcW w:w="4876" w:type="dxa"/>
          </w:tcPr>
          <w:p w14:paraId="1AC8F671" w14:textId="77777777" w:rsidR="006776DC" w:rsidRPr="007A2DFC" w:rsidRDefault="006776DC" w:rsidP="00680218">
            <w:pPr>
              <w:pStyle w:val="Normal6a"/>
            </w:pPr>
          </w:p>
        </w:tc>
        <w:tc>
          <w:tcPr>
            <w:tcW w:w="4876" w:type="dxa"/>
          </w:tcPr>
          <w:p w14:paraId="2AA2FFA1" w14:textId="77777777" w:rsidR="006776DC" w:rsidRPr="007A2DFC" w:rsidRDefault="006776DC" w:rsidP="00680218">
            <w:pPr>
              <w:pStyle w:val="Normal6a"/>
              <w:rPr>
                <w:b/>
                <w:i/>
              </w:rPr>
            </w:pPr>
            <w:r w:rsidRPr="007A2DFC">
              <w:rPr>
                <w:b/>
                <w:i/>
              </w:rPr>
              <w:t>(11a)</w:t>
            </w:r>
            <w:r w:rsidRPr="007A2DFC">
              <w:rPr>
                <w:b/>
                <w:i/>
              </w:rPr>
              <w:tab/>
              <w:t xml:space="preserve">För att uppmuntra investeringar, åstadkomma en hållbar omställning och stärka unionens förmåga att förebygga och reagera på framväxande hot och kriser bör medlemsstaterna anta ett riktat system för påskyndad avskrivning för att uppmuntra företag att göra de investeringar som krävs för att genomföra den dubbla omställningen och främja deras motståndskraft. Denna tillfälliga ordning bör stimulera hållbar ekonomisk </w:t>
            </w:r>
            <w:r w:rsidRPr="007A2DFC">
              <w:rPr>
                <w:b/>
                <w:i/>
              </w:rPr>
              <w:lastRenderedPageBreak/>
              <w:t>tillväxt, skapa arbetstillfällen, förbättra unionens säkerhet, även inom den digitala sektorn och energisektorn, och främja innovation inom hållbar teknik. För att genomföra dessa incitament och säkerställa en enhetlig strategi på hela den inre marknaden bör kommissionen ges i uppdrag att anta genomförandeakter.</w:t>
            </w:r>
          </w:p>
        </w:tc>
      </w:tr>
    </w:tbl>
    <w:p w14:paraId="039FAB30" w14:textId="77777777" w:rsidR="006776DC" w:rsidRPr="007A2DFC" w:rsidRDefault="006776DC" w:rsidP="006776DC"/>
    <w:p w14:paraId="1F76F3CE" w14:textId="01409032" w:rsidR="006776DC" w:rsidRPr="007A2DFC" w:rsidRDefault="00B121BE" w:rsidP="006776DC">
      <w:pPr>
        <w:pStyle w:val="AmNumberTabs"/>
        <w:keepNext/>
      </w:pPr>
      <w:r w:rsidRPr="007A2DFC">
        <w:t>Ändring</w:t>
      </w:r>
      <w:r w:rsidR="006776DC" w:rsidRPr="007A2DFC">
        <w:tab/>
      </w:r>
      <w:r w:rsidR="006776DC" w:rsidRPr="007A2DFC">
        <w:tab/>
        <w:t>18</w:t>
      </w:r>
    </w:p>
    <w:p w14:paraId="3173F57C" w14:textId="77777777" w:rsidR="006776DC" w:rsidRPr="007A2DFC" w:rsidRDefault="006776DC" w:rsidP="006776DC">
      <w:pPr>
        <w:pStyle w:val="NormalBold12b"/>
        <w:keepNext/>
      </w:pPr>
      <w:r w:rsidRPr="007A2DFC">
        <w:t>Förslag till direktiv</w:t>
      </w:r>
    </w:p>
    <w:p w14:paraId="489D731C" w14:textId="77777777" w:rsidR="006776DC" w:rsidRPr="007A2DFC" w:rsidRDefault="006776DC" w:rsidP="006776DC">
      <w:pPr>
        <w:pStyle w:val="NormalBold"/>
        <w:keepNext/>
      </w:pPr>
      <w:r w:rsidRPr="007A2DFC">
        <w:t>Skäl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043CC668" w14:textId="77777777" w:rsidTr="00680218">
        <w:trPr>
          <w:jc w:val="center"/>
        </w:trPr>
        <w:tc>
          <w:tcPr>
            <w:tcW w:w="9752" w:type="dxa"/>
            <w:gridSpan w:val="2"/>
          </w:tcPr>
          <w:p w14:paraId="5B55C393" w14:textId="77777777" w:rsidR="006776DC" w:rsidRPr="007A2DFC" w:rsidRDefault="006776DC" w:rsidP="00680218">
            <w:pPr>
              <w:keepNext/>
            </w:pPr>
          </w:p>
        </w:tc>
      </w:tr>
      <w:tr w:rsidR="006776DC" w:rsidRPr="007A2DFC" w14:paraId="0DBE7B23" w14:textId="77777777" w:rsidTr="00680218">
        <w:trPr>
          <w:jc w:val="center"/>
        </w:trPr>
        <w:tc>
          <w:tcPr>
            <w:tcW w:w="4876" w:type="dxa"/>
          </w:tcPr>
          <w:p w14:paraId="2A943BC1" w14:textId="77777777" w:rsidR="006776DC" w:rsidRPr="007A2DFC" w:rsidRDefault="006776DC" w:rsidP="00680218">
            <w:pPr>
              <w:pStyle w:val="AmColumnHeading"/>
              <w:keepNext/>
            </w:pPr>
            <w:r w:rsidRPr="007A2DFC">
              <w:t>Kommissionens förslag</w:t>
            </w:r>
          </w:p>
        </w:tc>
        <w:tc>
          <w:tcPr>
            <w:tcW w:w="4876" w:type="dxa"/>
          </w:tcPr>
          <w:p w14:paraId="13C528E4" w14:textId="24E877D4" w:rsidR="006776DC" w:rsidRPr="007A2DFC" w:rsidRDefault="00B121BE" w:rsidP="00680218">
            <w:pPr>
              <w:pStyle w:val="AmColumnHeading"/>
              <w:keepNext/>
            </w:pPr>
            <w:r w:rsidRPr="007A2DFC">
              <w:t>Ändring</w:t>
            </w:r>
          </w:p>
        </w:tc>
      </w:tr>
      <w:tr w:rsidR="006776DC" w:rsidRPr="007A2DFC" w14:paraId="69FB437E" w14:textId="77777777" w:rsidTr="00680218">
        <w:trPr>
          <w:jc w:val="center"/>
        </w:trPr>
        <w:tc>
          <w:tcPr>
            <w:tcW w:w="4876" w:type="dxa"/>
          </w:tcPr>
          <w:p w14:paraId="5F86AC0E" w14:textId="77777777" w:rsidR="006776DC" w:rsidRPr="007A2DFC" w:rsidRDefault="006776DC" w:rsidP="00680218">
            <w:pPr>
              <w:pStyle w:val="Normal6a"/>
            </w:pPr>
            <w:r w:rsidRPr="007A2DFC">
              <w:t>(12)</w:t>
            </w:r>
            <w:r w:rsidRPr="007A2DFC">
              <w:tab/>
              <w:t xml:space="preserve">För att uppnå huvudmålet att skapa ett förenklat regelverk för bolagsbeskattning bör de preliminära skatteresultaten för varje koncernmedlem slås samman till en gemensam skattebas, så att denna skattebas därefter kan fördelas på berättigade koncernmedlemmar. Skattejusteringarna av de finansiella rapporterna skulle ge preliminära skatteresultat för varje koncernmedlem. Dessa resultat skulle sedan slås samman, vilket skulle möjliggöra gränsöverskridande förlustutjämning mellan Befit-koncernmedlemmarna, och därefter skulle den sammanslagna skattebasen fördelas mellan koncernmedlemmarna på grundval av en övergångsfördelningsregel. Detta skulle bana väg för en permanent mekanism. Denna permanenta mekanism </w:t>
            </w:r>
            <w:r w:rsidRPr="007A2DFC">
              <w:rPr>
                <w:b/>
                <w:i/>
              </w:rPr>
              <w:t>skulle kunna</w:t>
            </w:r>
            <w:r w:rsidRPr="007A2DFC">
              <w:t xml:space="preserve"> baseras på en fördelningsnyckel och göra behovet av Befit-koncerninterna transaktioner förenligt med armlängdsprincipen överflödigt. Fördelen med detta skulle vara att mer aktuella uppgifter om landsspecifik rapportering används tillika med de upplysningar som samlats in under övergångsperioden. Den kommer också att möjliggöra en mer grundlig bedömning av den inverkan som genomförandet av tvåpelarstrategin förväntas få på de nationella skattebaserna </w:t>
            </w:r>
            <w:r w:rsidRPr="007A2DFC">
              <w:lastRenderedPageBreak/>
              <w:t xml:space="preserve">och Befit-koncernskattebaserna. På så sätt skulle det fortfarande bli möjligt att förverkliga det centrala målet om skatteneutralitet på den inre marknaden, vilket skulle minska fall av dubbelbeskattning och </w:t>
            </w:r>
            <w:r w:rsidRPr="007A2DFC">
              <w:rPr>
                <w:b/>
                <w:i/>
              </w:rPr>
              <w:t>överbeskattning</w:t>
            </w:r>
            <w:r w:rsidRPr="007A2DFC">
              <w:t xml:space="preserve"> och öka skattesäkerheten i syfte att minska antalet skattetvister.</w:t>
            </w:r>
          </w:p>
        </w:tc>
        <w:tc>
          <w:tcPr>
            <w:tcW w:w="4876" w:type="dxa"/>
          </w:tcPr>
          <w:p w14:paraId="4C8373B8" w14:textId="77777777" w:rsidR="006776DC" w:rsidRPr="007A2DFC" w:rsidRDefault="006776DC" w:rsidP="00680218">
            <w:pPr>
              <w:pStyle w:val="Normal6a"/>
            </w:pPr>
            <w:r w:rsidRPr="007A2DFC">
              <w:lastRenderedPageBreak/>
              <w:t>(12)</w:t>
            </w:r>
            <w:r w:rsidRPr="007A2DFC">
              <w:tab/>
              <w:t xml:space="preserve">För att uppnå huvudmålet att skapa ett förenklat regelverk för bolagsbeskattning bör de preliminära skatteresultaten för varje koncernmedlem slås samman till en gemensam skattebas, så att denna skattebas därefter kan fördelas på berättigade koncernmedlemmar. </w:t>
            </w:r>
            <w:r w:rsidRPr="007A2DFC">
              <w:rPr>
                <w:b/>
                <w:i/>
              </w:rPr>
              <w:t>Ett sådant regelverk bör vara enkelt för företagen och nya bördor för dem bör undvikas.</w:t>
            </w:r>
            <w:r w:rsidRPr="007A2DFC">
              <w:t xml:space="preserve"> Skattejusteringarna av de finansiella rapporterna skulle ge preliminära skatteresultat för varje koncernmedlem. Dessa resultat skulle sedan slås samman, vilket skulle möjliggöra</w:t>
            </w:r>
            <w:r w:rsidRPr="007A2DFC">
              <w:rPr>
                <w:b/>
                <w:i/>
              </w:rPr>
              <w:t xml:space="preserve"> en begränsad</w:t>
            </w:r>
            <w:r w:rsidRPr="007A2DFC">
              <w:t xml:space="preserve"> gränsöverskridande förlustutjämning mellan Befit-koncernmedlemmarna, och därefter skulle den sammanslagna skattebasen fördelas mellan koncernmedlemmarna på grundval av en övergångsfördelningsregel. Detta skulle bana väg för en permanent mekanism. Denna permanenta mekanism </w:t>
            </w:r>
            <w:r w:rsidRPr="007A2DFC">
              <w:rPr>
                <w:b/>
                <w:i/>
              </w:rPr>
              <w:t>bör</w:t>
            </w:r>
            <w:r w:rsidRPr="007A2DFC">
              <w:t xml:space="preserve"> baseras på en fördelningsnyckel </w:t>
            </w:r>
            <w:r w:rsidRPr="007A2DFC">
              <w:rPr>
                <w:b/>
                <w:i/>
              </w:rPr>
              <w:t>som inbegriper, men inte begränsas till, fyra uppsättningar konkreta faktorer: arbetskraft, tillgångar, försäljning och digital närvaro.</w:t>
            </w:r>
            <w:r w:rsidRPr="007A2DFC">
              <w:t xml:space="preserve"> </w:t>
            </w:r>
            <w:r w:rsidRPr="007A2DFC">
              <w:rPr>
                <w:b/>
                <w:i/>
              </w:rPr>
              <w:t>Det kommer att</w:t>
            </w:r>
            <w:r w:rsidRPr="007A2DFC">
              <w:t xml:space="preserve"> göra behovet av Befit-koncerninterna transaktioner förenligt med armlängdsprincipen överflödigt. Fördelen med detta skulle vara att mer aktuella uppgifter om landsspecifik rapportering </w:t>
            </w:r>
            <w:r w:rsidRPr="007A2DFC">
              <w:lastRenderedPageBreak/>
              <w:t>används tillika med de upplysningar som samlats in under övergångsperioden. Den kommer också att möjliggöra en mer grundlig bedömning av den inverkan som genomförandet av tvåpelarstrategin förväntas få på de nationella skattebaserna och Befit-koncernskattebaserna</w:t>
            </w:r>
            <w:r w:rsidRPr="007A2DFC">
              <w:rPr>
                <w:b/>
                <w:i/>
              </w:rPr>
              <w:t xml:space="preserve"> och på så sätt minska företagens kostnader för att följa skattereglerna</w:t>
            </w:r>
            <w:r w:rsidRPr="007A2DFC">
              <w:t xml:space="preserve">. På så sätt skulle det fortfarande bli möjligt att förverkliga det centrala målet om skatteneutralitet på den inre marknaden, vilket skulle minska fall av dubbelbeskattning och </w:t>
            </w:r>
            <w:r w:rsidRPr="007A2DFC">
              <w:rPr>
                <w:b/>
                <w:i/>
              </w:rPr>
              <w:t>dubbel icke-beskattning</w:t>
            </w:r>
            <w:r w:rsidRPr="007A2DFC">
              <w:t xml:space="preserve"> och öka skattesäkerheten i syfte att minska antalet skattetvister. </w:t>
            </w:r>
            <w:r w:rsidRPr="007A2DFC">
              <w:rPr>
                <w:b/>
                <w:i/>
              </w:rPr>
              <w:t>Mot bakgrund av den internationella skatteutvecklingen och nyckeljurisdiktionernas osäkra genomförande av den första pelaren är det viktigt att unionen bevarar flexibiliteten att utveckla en självständig, rättvis och ekonomiskt balanserad fördelningsmekanism.</w:t>
            </w:r>
          </w:p>
        </w:tc>
      </w:tr>
    </w:tbl>
    <w:p w14:paraId="675916F5" w14:textId="77777777" w:rsidR="006776DC" w:rsidRPr="007A2DFC" w:rsidRDefault="006776DC" w:rsidP="006776DC"/>
    <w:p w14:paraId="5FD29B34" w14:textId="0549B332" w:rsidR="006776DC" w:rsidRPr="007A2DFC" w:rsidRDefault="00B121BE" w:rsidP="006776DC">
      <w:pPr>
        <w:pStyle w:val="AmNumberTabs"/>
        <w:keepNext/>
      </w:pPr>
      <w:r w:rsidRPr="007A2DFC">
        <w:t>Ändring</w:t>
      </w:r>
      <w:r w:rsidR="006776DC" w:rsidRPr="007A2DFC">
        <w:tab/>
      </w:r>
      <w:r w:rsidR="006776DC" w:rsidRPr="007A2DFC">
        <w:tab/>
        <w:t>19</w:t>
      </w:r>
    </w:p>
    <w:p w14:paraId="2D9910CE" w14:textId="77777777" w:rsidR="006776DC" w:rsidRPr="007A2DFC" w:rsidRDefault="006776DC" w:rsidP="006776DC">
      <w:pPr>
        <w:pStyle w:val="NormalBold12b"/>
        <w:keepNext/>
      </w:pPr>
      <w:r w:rsidRPr="007A2DFC">
        <w:t>Förslag till direktiv</w:t>
      </w:r>
    </w:p>
    <w:p w14:paraId="64266C6D" w14:textId="77777777" w:rsidR="006776DC" w:rsidRPr="007A2DFC" w:rsidRDefault="006776DC" w:rsidP="006776DC">
      <w:pPr>
        <w:pStyle w:val="NormalBold"/>
        <w:keepNext/>
      </w:pPr>
      <w:r w:rsidRPr="007A2DFC">
        <w:t>Skäl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F5EA4ED" w14:textId="77777777" w:rsidTr="00680218">
        <w:trPr>
          <w:jc w:val="center"/>
        </w:trPr>
        <w:tc>
          <w:tcPr>
            <w:tcW w:w="9752" w:type="dxa"/>
            <w:gridSpan w:val="2"/>
          </w:tcPr>
          <w:p w14:paraId="311A7747" w14:textId="77777777" w:rsidR="006776DC" w:rsidRPr="007A2DFC" w:rsidRDefault="006776DC" w:rsidP="00680218">
            <w:pPr>
              <w:keepNext/>
            </w:pPr>
          </w:p>
        </w:tc>
      </w:tr>
      <w:tr w:rsidR="006776DC" w:rsidRPr="007A2DFC" w14:paraId="15650171" w14:textId="77777777" w:rsidTr="00680218">
        <w:trPr>
          <w:jc w:val="center"/>
        </w:trPr>
        <w:tc>
          <w:tcPr>
            <w:tcW w:w="4876" w:type="dxa"/>
          </w:tcPr>
          <w:p w14:paraId="4CE9F289" w14:textId="77777777" w:rsidR="006776DC" w:rsidRPr="007A2DFC" w:rsidRDefault="006776DC" w:rsidP="00680218">
            <w:pPr>
              <w:pStyle w:val="AmColumnHeading"/>
              <w:keepNext/>
            </w:pPr>
            <w:r w:rsidRPr="007A2DFC">
              <w:t>Kommissionens förslag</w:t>
            </w:r>
          </w:p>
        </w:tc>
        <w:tc>
          <w:tcPr>
            <w:tcW w:w="4876" w:type="dxa"/>
          </w:tcPr>
          <w:p w14:paraId="460A54D3" w14:textId="776C4676" w:rsidR="006776DC" w:rsidRPr="007A2DFC" w:rsidRDefault="00B121BE" w:rsidP="00680218">
            <w:pPr>
              <w:pStyle w:val="AmColumnHeading"/>
              <w:keepNext/>
            </w:pPr>
            <w:r w:rsidRPr="007A2DFC">
              <w:t>Ändring</w:t>
            </w:r>
          </w:p>
        </w:tc>
      </w:tr>
      <w:tr w:rsidR="006776DC" w:rsidRPr="007A2DFC" w14:paraId="03EF4773" w14:textId="77777777" w:rsidTr="00680218">
        <w:trPr>
          <w:jc w:val="center"/>
        </w:trPr>
        <w:tc>
          <w:tcPr>
            <w:tcW w:w="4876" w:type="dxa"/>
          </w:tcPr>
          <w:p w14:paraId="5EF4F6E9" w14:textId="77777777" w:rsidR="006776DC" w:rsidRPr="007A2DFC" w:rsidRDefault="006776DC" w:rsidP="00680218">
            <w:pPr>
              <w:pStyle w:val="Normal6a"/>
            </w:pPr>
            <w:r w:rsidRPr="007A2DFC">
              <w:t>(14)</w:t>
            </w:r>
            <w:r w:rsidRPr="007A2DFC">
              <w:tab/>
              <w:t>För att skapa utrymme för tillväxt och investeringar skulle medlemsstaterna också tillåtas att individuellt tillämpa ytterligare justeringar efter fördelning (</w:t>
            </w:r>
            <w:proofErr w:type="gramStart"/>
            <w:r w:rsidRPr="007A2DFC">
              <w:t>t.ex.</w:t>
            </w:r>
            <w:proofErr w:type="gramEnd"/>
            <w:r w:rsidRPr="007A2DFC">
              <w:t xml:space="preserve"> skattemässig behandling av pensionsavgifter) på områden som inte omfattas av det gemensamma regelverket. Det skulle också stå medlemsstaterna fritt att ytterligare anpassa sin fördelade andel utan tak för att säkerställa att medlemsstaterna kan göra sina nationella politiska val på detta område. </w:t>
            </w:r>
            <w:r w:rsidRPr="007A2DFC">
              <w:rPr>
                <w:b/>
                <w:i/>
              </w:rPr>
              <w:t>Framför allt skulle direktiv (EU) 2022/2523 i praktiken fastställa ett tak som säkerställer att den effektiva skattesatsen uppgår till minst 15 %.</w:t>
            </w:r>
          </w:p>
        </w:tc>
        <w:tc>
          <w:tcPr>
            <w:tcW w:w="4876" w:type="dxa"/>
          </w:tcPr>
          <w:p w14:paraId="76B11E96" w14:textId="77777777" w:rsidR="006776DC" w:rsidRPr="007A2DFC" w:rsidRDefault="006776DC" w:rsidP="00680218">
            <w:pPr>
              <w:pStyle w:val="Normal6a"/>
            </w:pPr>
            <w:r w:rsidRPr="007A2DFC">
              <w:t>(14)</w:t>
            </w:r>
            <w:r w:rsidRPr="007A2DFC">
              <w:tab/>
              <w:t>För att skapa utrymme för tillväxt och investeringar skulle medlemsstaterna också tillåtas att individuellt tillämpa ytterligare justeringar efter fördelning (</w:t>
            </w:r>
            <w:proofErr w:type="gramStart"/>
            <w:r w:rsidRPr="007A2DFC">
              <w:t>t.ex.</w:t>
            </w:r>
            <w:proofErr w:type="gramEnd"/>
            <w:r w:rsidRPr="007A2DFC">
              <w:t xml:space="preserve"> skattemässig behandling av pensionsavgifter) på områden som inte omfattas av det gemensamma regelverket. Det skulle också stå medlemsstaterna fritt att ytterligare anpassa sin fördelade andel utan tak för att säkerställa att medlemsstaterna kan göra sina nationella politiska val på detta område</w:t>
            </w:r>
            <w:r w:rsidRPr="007A2DFC">
              <w:rPr>
                <w:b/>
                <w:i/>
              </w:rPr>
              <w:t>, till exempel för att skapa resurseffektivitet, stimulera investeringar och skapa arbetstillfällen</w:t>
            </w:r>
            <w:r w:rsidRPr="007A2DFC">
              <w:t xml:space="preserve">. </w:t>
            </w:r>
            <w:r w:rsidRPr="007A2DFC">
              <w:rPr>
                <w:b/>
                <w:i/>
              </w:rPr>
              <w:t>Sådana ytterligare anpassningar kan omfatta avdrag, ersättningar, skatteavdrag eller andra nationella bolagsskatteåtgärder, inbegripet sådana</w:t>
            </w:r>
            <w:r w:rsidRPr="007A2DFC">
              <w:t xml:space="preserve"> </w:t>
            </w:r>
            <w:r w:rsidRPr="007A2DFC">
              <w:lastRenderedPageBreak/>
              <w:t xml:space="preserve">som </w:t>
            </w:r>
            <w:r w:rsidRPr="007A2DFC">
              <w:rPr>
                <w:b/>
                <w:i/>
              </w:rPr>
              <w:t>främjar forskning och utveckling eller andra politiska mål, förutsatt</w:t>
            </w:r>
            <w:r w:rsidRPr="007A2DFC">
              <w:t xml:space="preserve"> att </w:t>
            </w:r>
            <w:r w:rsidRPr="007A2DFC">
              <w:rPr>
                <w:b/>
                <w:i/>
              </w:rPr>
              <w:t>sådana åtgärder endast är tillämpliga på den fördelade</w:t>
            </w:r>
            <w:r w:rsidRPr="007A2DFC">
              <w:t> </w:t>
            </w:r>
            <w:r w:rsidRPr="007A2DFC">
              <w:rPr>
                <w:b/>
                <w:i/>
              </w:rPr>
              <w:t>andelen av skattebasen och inte påverkar den konsoliderade skattebasen eller fördelningsmekanismen enligt detta direktiv.</w:t>
            </w:r>
            <w:r w:rsidRPr="007A2DFC">
              <w:t xml:space="preserve"> </w:t>
            </w:r>
            <w:r w:rsidRPr="007A2DFC">
              <w:rPr>
                <w:b/>
                <w:i/>
              </w:rPr>
              <w:t>Justeringen efter fördelning bör dock inriktas på inputbaserade skatteincitament. Medlemsstaterna bör avstå från att erbjuda outputbaserade skatteincitament såsom patentboxar och andra system för immateriella rättigheter.</w:t>
            </w:r>
          </w:p>
        </w:tc>
      </w:tr>
    </w:tbl>
    <w:p w14:paraId="0D94AA12" w14:textId="77777777" w:rsidR="006776DC" w:rsidRPr="007A2DFC" w:rsidRDefault="006776DC" w:rsidP="006776DC"/>
    <w:p w14:paraId="1B4D3D39" w14:textId="0FD81565" w:rsidR="006776DC" w:rsidRPr="007A2DFC" w:rsidRDefault="00B121BE" w:rsidP="006776DC">
      <w:pPr>
        <w:pStyle w:val="AmNumberTabs"/>
        <w:keepNext/>
      </w:pPr>
      <w:r w:rsidRPr="007A2DFC">
        <w:t>Ändring</w:t>
      </w:r>
      <w:r w:rsidR="006776DC" w:rsidRPr="007A2DFC">
        <w:tab/>
      </w:r>
      <w:r w:rsidR="006776DC" w:rsidRPr="007A2DFC">
        <w:tab/>
        <w:t>20</w:t>
      </w:r>
    </w:p>
    <w:p w14:paraId="7D326E86" w14:textId="77777777" w:rsidR="006776DC" w:rsidRPr="007A2DFC" w:rsidRDefault="006776DC" w:rsidP="006776DC">
      <w:pPr>
        <w:pStyle w:val="NormalBold12b"/>
        <w:keepNext/>
      </w:pPr>
      <w:r w:rsidRPr="007A2DFC">
        <w:t>Förslag till direktiv</w:t>
      </w:r>
    </w:p>
    <w:p w14:paraId="12C6FB13" w14:textId="77777777" w:rsidR="006776DC" w:rsidRPr="007A2DFC" w:rsidRDefault="006776DC" w:rsidP="006776DC">
      <w:pPr>
        <w:pStyle w:val="NormalBold"/>
        <w:keepNext/>
      </w:pPr>
      <w:r w:rsidRPr="007A2DFC">
        <w:t>Skäl 14a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BB9AB64" w14:textId="77777777" w:rsidTr="00680218">
        <w:trPr>
          <w:jc w:val="center"/>
        </w:trPr>
        <w:tc>
          <w:tcPr>
            <w:tcW w:w="9752" w:type="dxa"/>
            <w:gridSpan w:val="2"/>
          </w:tcPr>
          <w:p w14:paraId="769ACD0F" w14:textId="77777777" w:rsidR="006776DC" w:rsidRPr="007A2DFC" w:rsidRDefault="006776DC" w:rsidP="00680218">
            <w:pPr>
              <w:keepNext/>
            </w:pPr>
          </w:p>
        </w:tc>
      </w:tr>
      <w:tr w:rsidR="006776DC" w:rsidRPr="007A2DFC" w14:paraId="637EAEC0" w14:textId="77777777" w:rsidTr="00680218">
        <w:trPr>
          <w:jc w:val="center"/>
        </w:trPr>
        <w:tc>
          <w:tcPr>
            <w:tcW w:w="4876" w:type="dxa"/>
          </w:tcPr>
          <w:p w14:paraId="0CF0E762" w14:textId="77777777" w:rsidR="006776DC" w:rsidRPr="007A2DFC" w:rsidRDefault="006776DC" w:rsidP="00680218">
            <w:pPr>
              <w:pStyle w:val="AmColumnHeading"/>
              <w:keepNext/>
            </w:pPr>
            <w:r w:rsidRPr="007A2DFC">
              <w:t>Kommissionens förslag</w:t>
            </w:r>
          </w:p>
        </w:tc>
        <w:tc>
          <w:tcPr>
            <w:tcW w:w="4876" w:type="dxa"/>
          </w:tcPr>
          <w:p w14:paraId="10E95C18" w14:textId="6FB96A94" w:rsidR="006776DC" w:rsidRPr="007A2DFC" w:rsidRDefault="00B121BE" w:rsidP="00680218">
            <w:pPr>
              <w:pStyle w:val="AmColumnHeading"/>
              <w:keepNext/>
            </w:pPr>
            <w:r w:rsidRPr="007A2DFC">
              <w:t>Ändring</w:t>
            </w:r>
          </w:p>
        </w:tc>
      </w:tr>
      <w:tr w:rsidR="006776DC" w:rsidRPr="007A2DFC" w14:paraId="51346B07" w14:textId="77777777" w:rsidTr="00680218">
        <w:trPr>
          <w:jc w:val="center"/>
        </w:trPr>
        <w:tc>
          <w:tcPr>
            <w:tcW w:w="4876" w:type="dxa"/>
          </w:tcPr>
          <w:p w14:paraId="0E02F822" w14:textId="77777777" w:rsidR="006776DC" w:rsidRPr="007A2DFC" w:rsidRDefault="006776DC" w:rsidP="00680218">
            <w:pPr>
              <w:pStyle w:val="Normal6a"/>
            </w:pPr>
          </w:p>
        </w:tc>
        <w:tc>
          <w:tcPr>
            <w:tcW w:w="4876" w:type="dxa"/>
          </w:tcPr>
          <w:p w14:paraId="22F5F7E9" w14:textId="77777777" w:rsidR="006776DC" w:rsidRPr="007A2DFC" w:rsidRDefault="006776DC" w:rsidP="00680218">
            <w:pPr>
              <w:pStyle w:val="Normal6a"/>
            </w:pPr>
            <w:r w:rsidRPr="007A2DFC">
              <w:rPr>
                <w:b/>
                <w:i/>
              </w:rPr>
              <w:t>(14a)</w:t>
            </w:r>
            <w:r w:rsidRPr="007A2DFC">
              <w:tab/>
            </w:r>
            <w:r w:rsidRPr="007A2DFC">
              <w:rPr>
                <w:b/>
                <w:i/>
              </w:rPr>
              <w:t>Kommissionen och medlemsstaterna bör säkerställa att detta direktiv överensstämmer med och anpassas till OECD:s/G20:s modellregler och direktiv (EU) 2022/2523, särskilt när det gäller beräkningen av den effektiva landsspecifika skattesatsen, som kan komma att undergrävas av den gränsöverskridande förlustutjämning mellan Befit-koncernmedlemmar som föreskrivs i detta direktiv. Denna dimension bör bedömas vid översynen av detta direktiv.</w:t>
            </w:r>
          </w:p>
        </w:tc>
      </w:tr>
    </w:tbl>
    <w:p w14:paraId="62FACD06" w14:textId="77777777" w:rsidR="006776DC" w:rsidRPr="007A2DFC" w:rsidRDefault="006776DC" w:rsidP="006776DC"/>
    <w:p w14:paraId="4A984515" w14:textId="373A9405" w:rsidR="006776DC" w:rsidRPr="007A2DFC" w:rsidRDefault="00B121BE" w:rsidP="006776DC">
      <w:pPr>
        <w:pStyle w:val="AmNumberTabs"/>
        <w:keepNext/>
      </w:pPr>
      <w:r w:rsidRPr="007A2DFC">
        <w:t>Ändring</w:t>
      </w:r>
      <w:r w:rsidR="006776DC" w:rsidRPr="007A2DFC">
        <w:tab/>
      </w:r>
      <w:r w:rsidR="006776DC" w:rsidRPr="007A2DFC">
        <w:tab/>
        <w:t>21</w:t>
      </w:r>
    </w:p>
    <w:p w14:paraId="4E9F11AB" w14:textId="77777777" w:rsidR="006776DC" w:rsidRPr="007A2DFC" w:rsidRDefault="006776DC" w:rsidP="006776DC">
      <w:pPr>
        <w:pStyle w:val="NormalBold12b"/>
        <w:keepNext/>
      </w:pPr>
      <w:r w:rsidRPr="007A2DFC">
        <w:t>Förslag till direktiv</w:t>
      </w:r>
    </w:p>
    <w:p w14:paraId="47759B32" w14:textId="77777777" w:rsidR="006776DC" w:rsidRPr="007A2DFC" w:rsidRDefault="006776DC" w:rsidP="006776DC">
      <w:pPr>
        <w:pStyle w:val="NormalBold"/>
        <w:keepNext/>
      </w:pPr>
      <w:r w:rsidRPr="007A2DFC">
        <w:t>Skäl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0BD35131" w14:textId="77777777" w:rsidTr="00680218">
        <w:trPr>
          <w:jc w:val="center"/>
        </w:trPr>
        <w:tc>
          <w:tcPr>
            <w:tcW w:w="9752" w:type="dxa"/>
            <w:gridSpan w:val="2"/>
          </w:tcPr>
          <w:p w14:paraId="05CFB159" w14:textId="77777777" w:rsidR="006776DC" w:rsidRPr="007A2DFC" w:rsidRDefault="006776DC" w:rsidP="00680218">
            <w:pPr>
              <w:keepNext/>
            </w:pPr>
          </w:p>
        </w:tc>
      </w:tr>
      <w:tr w:rsidR="006776DC" w:rsidRPr="007A2DFC" w14:paraId="7661266F" w14:textId="77777777" w:rsidTr="00680218">
        <w:trPr>
          <w:jc w:val="center"/>
        </w:trPr>
        <w:tc>
          <w:tcPr>
            <w:tcW w:w="4876" w:type="dxa"/>
          </w:tcPr>
          <w:p w14:paraId="44DE7E92" w14:textId="77777777" w:rsidR="006776DC" w:rsidRPr="007A2DFC" w:rsidRDefault="006776DC" w:rsidP="00680218">
            <w:pPr>
              <w:pStyle w:val="AmColumnHeading"/>
              <w:keepNext/>
            </w:pPr>
            <w:r w:rsidRPr="007A2DFC">
              <w:t>Kommissionens förslag</w:t>
            </w:r>
          </w:p>
        </w:tc>
        <w:tc>
          <w:tcPr>
            <w:tcW w:w="4876" w:type="dxa"/>
          </w:tcPr>
          <w:p w14:paraId="26AA829A" w14:textId="5D4D5F27" w:rsidR="006776DC" w:rsidRPr="007A2DFC" w:rsidRDefault="00B121BE" w:rsidP="00680218">
            <w:pPr>
              <w:pStyle w:val="AmColumnHeading"/>
              <w:keepNext/>
            </w:pPr>
            <w:r w:rsidRPr="007A2DFC">
              <w:t>Ändring</w:t>
            </w:r>
          </w:p>
        </w:tc>
      </w:tr>
      <w:tr w:rsidR="006776DC" w:rsidRPr="007A2DFC" w14:paraId="087566E1" w14:textId="77777777" w:rsidTr="00680218">
        <w:trPr>
          <w:jc w:val="center"/>
        </w:trPr>
        <w:tc>
          <w:tcPr>
            <w:tcW w:w="4876" w:type="dxa"/>
          </w:tcPr>
          <w:p w14:paraId="080C5E06" w14:textId="77777777" w:rsidR="006776DC" w:rsidRPr="007A2DFC" w:rsidRDefault="006776DC" w:rsidP="00680218">
            <w:pPr>
              <w:pStyle w:val="Normal6a"/>
            </w:pPr>
            <w:r w:rsidRPr="007A2DFC">
              <w:t>(15)</w:t>
            </w:r>
            <w:r w:rsidRPr="007A2DFC">
              <w:tab/>
              <w:t xml:space="preserve">Vissa medlemsstater tillämpar bolagsskattesystem som bygger på principer som skiljer sig från den vanligaste metoden, såsom utdelningsbaserade skattesystem. Det är därför av största vikt att de nödvändiga </w:t>
            </w:r>
            <w:r w:rsidRPr="007A2DFC">
              <w:lastRenderedPageBreak/>
              <w:t>anpassningarna görs för att säkerställa en fungerande samverkan med dessa system. Lösningen skulle kunna sökas vid vissa justeringar efter fördelningen. Detta skulle innebära att den del som skulle fördelas till en koncernmedlem enligt ett utdelningsbaserat system måste ändras i proportion till de utdelningar som gjorts under beskattningsåret. Kärnan i ett utdelningsbaserat skattesystem skulle behållas fullt ut, med tanke på att utdelningen markerar en tidpunkt för beskattning av den andel som fördelats och därmed avgör hur mycket av denna som skulle behöva beskattas. I detta avseende bör man överväga att införa en överföringsmekanism för att säkerställa att den fördelade andel som inte beskattas under innevarande år blir skattepliktig under de påföljande åren.</w:t>
            </w:r>
          </w:p>
        </w:tc>
        <w:tc>
          <w:tcPr>
            <w:tcW w:w="4876" w:type="dxa"/>
          </w:tcPr>
          <w:p w14:paraId="5D7FBCA8" w14:textId="77777777" w:rsidR="006776DC" w:rsidRPr="007A2DFC" w:rsidRDefault="006776DC" w:rsidP="00680218">
            <w:pPr>
              <w:pStyle w:val="Normal6a"/>
            </w:pPr>
            <w:r w:rsidRPr="007A2DFC">
              <w:lastRenderedPageBreak/>
              <w:t>(15)</w:t>
            </w:r>
            <w:r w:rsidRPr="007A2DFC">
              <w:tab/>
              <w:t xml:space="preserve">Vissa medlemsstater tillämpar bolagsskattesystem som bygger på principer som skiljer sig från den vanligaste metoden, såsom utdelningsbaserade skattesystem. Det är därför av största vikt att de nödvändiga </w:t>
            </w:r>
            <w:r w:rsidRPr="007A2DFC">
              <w:lastRenderedPageBreak/>
              <w:t>anpassningarna görs för att säkerställa en fungerande samverkan med dessa system</w:t>
            </w:r>
            <w:r w:rsidRPr="007A2DFC">
              <w:rPr>
                <w:b/>
                <w:i/>
              </w:rPr>
              <w:t xml:space="preserve"> och för att inte skapa motstridigheter mellan de båda systemen som skulle avskräcka från nyföretagande</w:t>
            </w:r>
            <w:r w:rsidRPr="007A2DFC">
              <w:t xml:space="preserve">. Lösningen skulle kunna sökas vid vissa justeringar efter fördelningen. Detta skulle innebära att den del som skulle fördelas till en koncernmedlem enligt ett utdelningsbaserat system måste ändras i proportion till de utdelningar som gjorts under beskattningsåret. Kärnan i ett utdelningsbaserat skattesystem skulle behållas fullt ut, med tanke på att utdelningen markerar en tidpunkt för beskattning av den andel som fördelats och därmed avgör hur mycket av denna som skulle behöva beskattas. I detta avseende bör man överväga att införa en överföringsmekanism för att säkerställa att den fördelade andel som inte beskattas under innevarande år blir skattepliktig under de påföljande åren. </w:t>
            </w:r>
            <w:r w:rsidRPr="007A2DFC">
              <w:rPr>
                <w:b/>
                <w:i/>
              </w:rPr>
              <w:t>Den möjliga inkluderingen av utdelningsbaserade skattesystem i detta direktivs tillämpningsområde bör bedömas efter fem år.</w:t>
            </w:r>
          </w:p>
        </w:tc>
      </w:tr>
    </w:tbl>
    <w:p w14:paraId="1AF88428" w14:textId="77777777" w:rsidR="006776DC" w:rsidRPr="007A2DFC" w:rsidRDefault="006776DC" w:rsidP="006776DC"/>
    <w:p w14:paraId="4AF2B1C5" w14:textId="7C48451D" w:rsidR="006776DC" w:rsidRPr="007A2DFC" w:rsidRDefault="00B121BE" w:rsidP="006776DC">
      <w:pPr>
        <w:pStyle w:val="AmNumberTabs"/>
        <w:keepNext/>
      </w:pPr>
      <w:r w:rsidRPr="007A2DFC">
        <w:t>Ändring</w:t>
      </w:r>
      <w:r w:rsidR="006776DC" w:rsidRPr="007A2DFC">
        <w:tab/>
      </w:r>
      <w:r w:rsidR="006776DC" w:rsidRPr="007A2DFC">
        <w:tab/>
        <w:t>22</w:t>
      </w:r>
    </w:p>
    <w:p w14:paraId="5B9AB818" w14:textId="77777777" w:rsidR="006776DC" w:rsidRPr="007A2DFC" w:rsidRDefault="006776DC" w:rsidP="006776DC">
      <w:pPr>
        <w:pStyle w:val="NormalBold12b"/>
        <w:keepNext/>
      </w:pPr>
      <w:r w:rsidRPr="007A2DFC">
        <w:t>Förslag till direktiv</w:t>
      </w:r>
    </w:p>
    <w:p w14:paraId="59954F47" w14:textId="77777777" w:rsidR="006776DC" w:rsidRPr="007A2DFC" w:rsidRDefault="006776DC" w:rsidP="006776DC">
      <w:pPr>
        <w:pStyle w:val="NormalBold"/>
        <w:keepNext/>
      </w:pPr>
      <w:r w:rsidRPr="007A2DFC">
        <w:t>Skäl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731CB943" w14:textId="77777777" w:rsidTr="00680218">
        <w:trPr>
          <w:jc w:val="center"/>
        </w:trPr>
        <w:tc>
          <w:tcPr>
            <w:tcW w:w="9752" w:type="dxa"/>
            <w:gridSpan w:val="2"/>
          </w:tcPr>
          <w:p w14:paraId="500F3979" w14:textId="77777777" w:rsidR="006776DC" w:rsidRPr="007A2DFC" w:rsidRDefault="006776DC" w:rsidP="00680218">
            <w:pPr>
              <w:keepNext/>
            </w:pPr>
          </w:p>
        </w:tc>
      </w:tr>
      <w:tr w:rsidR="006776DC" w:rsidRPr="007A2DFC" w14:paraId="3CB2565E" w14:textId="77777777" w:rsidTr="00680218">
        <w:trPr>
          <w:jc w:val="center"/>
        </w:trPr>
        <w:tc>
          <w:tcPr>
            <w:tcW w:w="4876" w:type="dxa"/>
          </w:tcPr>
          <w:p w14:paraId="2FFC252B" w14:textId="77777777" w:rsidR="006776DC" w:rsidRPr="007A2DFC" w:rsidRDefault="006776DC" w:rsidP="00680218">
            <w:pPr>
              <w:pStyle w:val="AmColumnHeading"/>
              <w:keepNext/>
            </w:pPr>
            <w:r w:rsidRPr="007A2DFC">
              <w:t>Kommissionens förslag</w:t>
            </w:r>
          </w:p>
        </w:tc>
        <w:tc>
          <w:tcPr>
            <w:tcW w:w="4876" w:type="dxa"/>
          </w:tcPr>
          <w:p w14:paraId="772AB6C3" w14:textId="7B906397" w:rsidR="006776DC" w:rsidRPr="007A2DFC" w:rsidRDefault="00B121BE" w:rsidP="00680218">
            <w:pPr>
              <w:pStyle w:val="AmColumnHeading"/>
              <w:keepNext/>
            </w:pPr>
            <w:r w:rsidRPr="007A2DFC">
              <w:t>Ändring</w:t>
            </w:r>
          </w:p>
        </w:tc>
      </w:tr>
      <w:tr w:rsidR="006776DC" w:rsidRPr="007A2DFC" w14:paraId="5A9888C5" w14:textId="77777777" w:rsidTr="00680218">
        <w:trPr>
          <w:jc w:val="center"/>
        </w:trPr>
        <w:tc>
          <w:tcPr>
            <w:tcW w:w="4876" w:type="dxa"/>
          </w:tcPr>
          <w:p w14:paraId="20A833FC" w14:textId="77777777" w:rsidR="006776DC" w:rsidRPr="007A2DFC" w:rsidRDefault="006776DC" w:rsidP="00680218">
            <w:pPr>
              <w:pStyle w:val="Normal6a"/>
            </w:pPr>
            <w:r w:rsidRPr="007A2DFC">
              <w:t>(17)</w:t>
            </w:r>
            <w:r w:rsidRPr="007A2DFC">
              <w:tab/>
              <w:t xml:space="preserve">Ett gemensamt regelverk för bolagsbeskattning skulle med nödvändighet omfatta ett förvaltningssystem som helst bör ge en viss grad av skattesäkerhet och förenkling. För att främja enhetlighet måste förvaltningssystemet bygga vidare på vikten av att ha en centraliserad referenspunkt för att hantera ett antal gemensamma frågor, såsom en informationsdeklaration för hela koncernen, och säkerställa en lämplig grad av samordning och samarbete mellan nationella skattemyndigheter. Samtidigt </w:t>
            </w:r>
            <w:r w:rsidRPr="007A2DFC">
              <w:lastRenderedPageBreak/>
              <w:t>bör förvaltningssystemet fullt ut respektera den nationella skattesuveräniteten, eftersom lokala skattedeklarationer, revisioner och tvistlösning i första hand måste ligga kvar på medlemsstatsnivå.</w:t>
            </w:r>
          </w:p>
        </w:tc>
        <w:tc>
          <w:tcPr>
            <w:tcW w:w="4876" w:type="dxa"/>
          </w:tcPr>
          <w:p w14:paraId="6FDF0A3C" w14:textId="77777777" w:rsidR="006776DC" w:rsidRPr="007A2DFC" w:rsidRDefault="006776DC" w:rsidP="00680218">
            <w:pPr>
              <w:pStyle w:val="Normal6a"/>
            </w:pPr>
            <w:r w:rsidRPr="007A2DFC">
              <w:lastRenderedPageBreak/>
              <w:t>(17)</w:t>
            </w:r>
            <w:r w:rsidRPr="007A2DFC">
              <w:tab/>
              <w:t xml:space="preserve">Ett gemensamt regelverk för bolagsbeskattning skulle med nödvändighet omfatta ett förvaltningssystem som helst bör ge en viss grad av skattesäkerhet och förenkling. För att främja enhetlighet måste förvaltningssystemet bygga vidare på vikten av att ha en centraliserad referenspunkt för att hantera ett antal gemensamma frågor, såsom en informationsdeklaration för hela koncernen, och säkerställa en lämplig grad av </w:t>
            </w:r>
            <w:r w:rsidRPr="007A2DFC">
              <w:rPr>
                <w:b/>
                <w:i/>
              </w:rPr>
              <w:t xml:space="preserve">konfidentialitet och säkerhet, samt </w:t>
            </w:r>
            <w:r w:rsidRPr="007A2DFC">
              <w:t xml:space="preserve">samordning och samarbete mellan </w:t>
            </w:r>
            <w:r w:rsidRPr="007A2DFC">
              <w:lastRenderedPageBreak/>
              <w:t>nationella skattemyndigheter. Samtidigt bör förvaltningssystemet</w:t>
            </w:r>
            <w:r w:rsidRPr="007A2DFC">
              <w:rPr>
                <w:b/>
                <w:i/>
              </w:rPr>
              <w:t xml:space="preserve"> under övergångsperioden</w:t>
            </w:r>
            <w:r w:rsidRPr="007A2DFC">
              <w:t xml:space="preserve"> fullt ut respektera den nationella skattesuveräniteten, eftersom lokala skattedeklarationer, revisioner och tvistlösning i första hand måste ligga kvar på medlemsstatsnivå.</w:t>
            </w:r>
          </w:p>
        </w:tc>
      </w:tr>
    </w:tbl>
    <w:p w14:paraId="28C3D9D7" w14:textId="77777777" w:rsidR="006776DC" w:rsidRPr="007A2DFC" w:rsidRDefault="006776DC" w:rsidP="006776DC"/>
    <w:p w14:paraId="7C88D2A3" w14:textId="6D499402" w:rsidR="006776DC" w:rsidRPr="007A2DFC" w:rsidRDefault="00B121BE" w:rsidP="006776DC">
      <w:pPr>
        <w:pStyle w:val="AmNumberTabs"/>
        <w:keepNext/>
      </w:pPr>
      <w:r w:rsidRPr="007A2DFC">
        <w:t>Ändring</w:t>
      </w:r>
      <w:r w:rsidR="006776DC" w:rsidRPr="007A2DFC">
        <w:tab/>
      </w:r>
      <w:r w:rsidR="006776DC" w:rsidRPr="007A2DFC">
        <w:tab/>
        <w:t>23</w:t>
      </w:r>
    </w:p>
    <w:p w14:paraId="2805A6A3" w14:textId="77777777" w:rsidR="006776DC" w:rsidRPr="007A2DFC" w:rsidRDefault="006776DC" w:rsidP="006776DC">
      <w:pPr>
        <w:pStyle w:val="NormalBold12b"/>
        <w:keepNext/>
      </w:pPr>
      <w:r w:rsidRPr="007A2DFC">
        <w:t>Förslag till direktiv</w:t>
      </w:r>
    </w:p>
    <w:p w14:paraId="7BD67295" w14:textId="77777777" w:rsidR="006776DC" w:rsidRPr="007A2DFC" w:rsidRDefault="006776DC" w:rsidP="006776DC">
      <w:pPr>
        <w:pStyle w:val="NormalBold"/>
        <w:keepNext/>
      </w:pPr>
      <w:r w:rsidRPr="007A2DFC">
        <w:t>Skäl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246A54F" w14:textId="77777777" w:rsidTr="00680218">
        <w:trPr>
          <w:jc w:val="center"/>
        </w:trPr>
        <w:tc>
          <w:tcPr>
            <w:tcW w:w="9752" w:type="dxa"/>
            <w:gridSpan w:val="2"/>
          </w:tcPr>
          <w:p w14:paraId="6CF6C73F" w14:textId="77777777" w:rsidR="006776DC" w:rsidRPr="007A2DFC" w:rsidRDefault="006776DC" w:rsidP="00680218">
            <w:pPr>
              <w:keepNext/>
            </w:pPr>
          </w:p>
        </w:tc>
      </w:tr>
      <w:tr w:rsidR="006776DC" w:rsidRPr="007A2DFC" w14:paraId="531D0C73" w14:textId="77777777" w:rsidTr="00680218">
        <w:trPr>
          <w:jc w:val="center"/>
        </w:trPr>
        <w:tc>
          <w:tcPr>
            <w:tcW w:w="4876" w:type="dxa"/>
          </w:tcPr>
          <w:p w14:paraId="7B40B76A" w14:textId="77777777" w:rsidR="006776DC" w:rsidRPr="007A2DFC" w:rsidRDefault="006776DC" w:rsidP="00680218">
            <w:pPr>
              <w:pStyle w:val="AmColumnHeading"/>
              <w:keepNext/>
            </w:pPr>
            <w:r w:rsidRPr="007A2DFC">
              <w:t>Kommissionens förslag</w:t>
            </w:r>
          </w:p>
        </w:tc>
        <w:tc>
          <w:tcPr>
            <w:tcW w:w="4876" w:type="dxa"/>
          </w:tcPr>
          <w:p w14:paraId="7CC9570A" w14:textId="3AC0102E" w:rsidR="006776DC" w:rsidRPr="007A2DFC" w:rsidRDefault="00B121BE" w:rsidP="00680218">
            <w:pPr>
              <w:pStyle w:val="AmColumnHeading"/>
              <w:keepNext/>
            </w:pPr>
            <w:r w:rsidRPr="007A2DFC">
              <w:t>Ändring</w:t>
            </w:r>
          </w:p>
        </w:tc>
      </w:tr>
      <w:tr w:rsidR="006776DC" w:rsidRPr="007A2DFC" w14:paraId="4E2234BD" w14:textId="77777777" w:rsidTr="00680218">
        <w:trPr>
          <w:jc w:val="center"/>
        </w:trPr>
        <w:tc>
          <w:tcPr>
            <w:tcW w:w="4876" w:type="dxa"/>
          </w:tcPr>
          <w:p w14:paraId="1C736E52" w14:textId="77777777" w:rsidR="006776DC" w:rsidRPr="007A2DFC" w:rsidRDefault="006776DC" w:rsidP="00680218">
            <w:pPr>
              <w:pStyle w:val="Normal6a"/>
            </w:pPr>
            <w:r w:rsidRPr="007A2DFC">
              <w:t>(18)</w:t>
            </w:r>
            <w:r w:rsidRPr="007A2DFC">
              <w:tab/>
              <w:t>För att säkerställa att reglerna i det gemensamma regelverket genomförs och verkställs korrekt bör medlemsstaterna fastställa regler om sanktioner för överträdelser av nationella bestämmelser som antagits i enlighet med detta direktiv. Sanktionerna bör vara effektiva, proportionella och avskräckande.</w:t>
            </w:r>
          </w:p>
        </w:tc>
        <w:tc>
          <w:tcPr>
            <w:tcW w:w="4876" w:type="dxa"/>
          </w:tcPr>
          <w:p w14:paraId="135C11C3" w14:textId="77777777" w:rsidR="006776DC" w:rsidRPr="007A2DFC" w:rsidRDefault="006776DC" w:rsidP="00680218">
            <w:pPr>
              <w:pStyle w:val="Normal6a"/>
              <w:rPr>
                <w:szCs w:val="24"/>
              </w:rPr>
            </w:pPr>
            <w:r w:rsidRPr="007A2DFC">
              <w:t>(18)</w:t>
            </w:r>
            <w:r w:rsidRPr="007A2DFC">
              <w:tab/>
              <w:t xml:space="preserve">För att säkerställa att reglerna i det gemensamma regelverket genomförs och verkställs korrekt bör medlemsstaterna fastställa regler om sanktioner för överträdelser av nationella bestämmelser som antagits i enlighet med detta direktiv. Sanktionerna bör vara effektiva, proportionella och avskräckande. </w:t>
            </w:r>
            <w:r w:rsidRPr="007A2DFC">
              <w:rPr>
                <w:b/>
                <w:i/>
              </w:rPr>
              <w:t>Dessa sanktioner bör fastställas till en miniminivå på 0,1 % av Befit-koncernens omsättning i händelse av underlåtenhet att inlämna Befit-informationsdeklarationen i vederbörliga ordning och vid avsiktlig felaktig rapportering i en Befit-informationsdeklaration.</w:t>
            </w:r>
          </w:p>
        </w:tc>
      </w:tr>
    </w:tbl>
    <w:p w14:paraId="114E1AC4" w14:textId="77777777" w:rsidR="006776DC" w:rsidRPr="007A2DFC" w:rsidRDefault="006776DC" w:rsidP="006776DC">
      <w:pPr>
        <w:rPr>
          <w:rStyle w:val="HideTWBExt"/>
          <w:rFonts w:eastAsiaTheme="majorEastAsia"/>
          <w:vanish w:val="0"/>
        </w:rPr>
      </w:pPr>
    </w:p>
    <w:p w14:paraId="7C659E73" w14:textId="75398D7F" w:rsidR="006776DC" w:rsidRPr="007A2DFC" w:rsidRDefault="00B121BE" w:rsidP="006776DC">
      <w:pPr>
        <w:pStyle w:val="AmNumberTabs"/>
      </w:pPr>
      <w:r w:rsidRPr="007A2DFC">
        <w:t>Ändring</w:t>
      </w:r>
      <w:r w:rsidR="006776DC" w:rsidRPr="007A2DFC">
        <w:tab/>
      </w:r>
      <w:r w:rsidR="006776DC" w:rsidRPr="007A2DFC">
        <w:tab/>
        <w:t>24</w:t>
      </w:r>
    </w:p>
    <w:p w14:paraId="617CAC65" w14:textId="77777777" w:rsidR="006776DC" w:rsidRPr="007A2DFC" w:rsidRDefault="006776DC" w:rsidP="006776DC">
      <w:pPr>
        <w:pStyle w:val="NormalBold"/>
        <w:rPr>
          <w:rStyle w:val="HideTWBExt"/>
          <w:b w:val="0"/>
          <w:vanish w:val="0"/>
        </w:rPr>
      </w:pPr>
    </w:p>
    <w:p w14:paraId="06EE7A08" w14:textId="77777777" w:rsidR="006776DC" w:rsidRPr="007A2DFC" w:rsidRDefault="006776DC" w:rsidP="006776DC">
      <w:pPr>
        <w:pStyle w:val="NormalBold"/>
      </w:pPr>
      <w:r w:rsidRPr="007A2DFC">
        <w:t>Förslag till direktiv</w:t>
      </w:r>
    </w:p>
    <w:p w14:paraId="05CC487F" w14:textId="77777777" w:rsidR="006776DC" w:rsidRPr="007A2DFC" w:rsidRDefault="006776DC" w:rsidP="006776DC">
      <w:pPr>
        <w:pStyle w:val="NormalBold"/>
      </w:pPr>
      <w:r w:rsidRPr="007A2DFC">
        <w:t>Skäl 18a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410E1A50" w14:textId="77777777" w:rsidTr="00680218">
        <w:trPr>
          <w:trHeight w:hRule="exact" w:val="240"/>
          <w:jc w:val="center"/>
        </w:trPr>
        <w:tc>
          <w:tcPr>
            <w:tcW w:w="9752" w:type="dxa"/>
            <w:gridSpan w:val="2"/>
            <w:tcBorders>
              <w:top w:val="nil"/>
              <w:left w:val="nil"/>
              <w:bottom w:val="nil"/>
              <w:right w:val="nil"/>
            </w:tcBorders>
          </w:tcPr>
          <w:p w14:paraId="0905DD79" w14:textId="77777777" w:rsidR="006776DC" w:rsidRPr="007A2DFC" w:rsidRDefault="006776DC" w:rsidP="00680218"/>
        </w:tc>
      </w:tr>
      <w:tr w:rsidR="006776DC" w:rsidRPr="007A2DFC" w14:paraId="3752509E" w14:textId="77777777" w:rsidTr="00680218">
        <w:trPr>
          <w:trHeight w:val="240"/>
          <w:jc w:val="center"/>
        </w:trPr>
        <w:tc>
          <w:tcPr>
            <w:tcW w:w="4876" w:type="dxa"/>
            <w:tcBorders>
              <w:top w:val="nil"/>
              <w:left w:val="nil"/>
              <w:bottom w:val="nil"/>
              <w:right w:val="nil"/>
            </w:tcBorders>
          </w:tcPr>
          <w:p w14:paraId="5514411C"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0512A50B" w14:textId="3BF64AB5" w:rsidR="006776DC" w:rsidRPr="007A2DFC" w:rsidRDefault="00B121BE" w:rsidP="00680218">
            <w:pPr>
              <w:pStyle w:val="AmColumnHeading"/>
            </w:pPr>
            <w:r w:rsidRPr="007A2DFC">
              <w:t>Ändring</w:t>
            </w:r>
          </w:p>
        </w:tc>
      </w:tr>
      <w:tr w:rsidR="006776DC" w:rsidRPr="007A2DFC" w14:paraId="5123E8AA" w14:textId="77777777" w:rsidTr="00680218">
        <w:trPr>
          <w:jc w:val="center"/>
        </w:trPr>
        <w:tc>
          <w:tcPr>
            <w:tcW w:w="4876" w:type="dxa"/>
            <w:tcBorders>
              <w:top w:val="nil"/>
              <w:left w:val="nil"/>
              <w:bottom w:val="nil"/>
              <w:right w:val="nil"/>
            </w:tcBorders>
          </w:tcPr>
          <w:p w14:paraId="6BEB8B06" w14:textId="77777777" w:rsidR="006776DC" w:rsidRPr="007A2DFC" w:rsidRDefault="006776DC" w:rsidP="00680218">
            <w:pPr>
              <w:pStyle w:val="Normal6a"/>
            </w:pPr>
          </w:p>
        </w:tc>
        <w:tc>
          <w:tcPr>
            <w:tcW w:w="4876" w:type="dxa"/>
            <w:tcBorders>
              <w:top w:val="nil"/>
              <w:left w:val="nil"/>
              <w:bottom w:val="nil"/>
              <w:right w:val="nil"/>
            </w:tcBorders>
          </w:tcPr>
          <w:p w14:paraId="464145E9" w14:textId="77777777" w:rsidR="006776DC" w:rsidRPr="007A2DFC" w:rsidRDefault="006776DC" w:rsidP="00680218">
            <w:pPr>
              <w:pStyle w:val="Normal6a"/>
            </w:pPr>
            <w:r w:rsidRPr="007A2DFC">
              <w:rPr>
                <w:b/>
                <w:i/>
              </w:rPr>
              <w:t>(18a)</w:t>
            </w:r>
            <w:r w:rsidRPr="007A2DFC">
              <w:tab/>
            </w:r>
            <w:r w:rsidRPr="007A2DFC">
              <w:rPr>
                <w:b/>
                <w:i/>
              </w:rPr>
              <w:t xml:space="preserve">En viktig pelare för att förbättra efterlevnaden av bolagsskattereglerna är inrättandet av ett samlat system med en enda kontaktpunkt som gör det möjligt för företag att fullgöra sina skatteskyldigheter i alla medlemsstater genom ett enda, rationaliserat gränssnitt, vilket minskar de administrativa bördorna, säkerställer en konsekvent tillämpning och ökar </w:t>
            </w:r>
            <w:r w:rsidRPr="007A2DFC">
              <w:rPr>
                <w:b/>
                <w:i/>
              </w:rPr>
              <w:lastRenderedPageBreak/>
              <w:t>rättssäkerheten på den inre marknaden.</w:t>
            </w:r>
          </w:p>
        </w:tc>
      </w:tr>
    </w:tbl>
    <w:p w14:paraId="69A1A69C" w14:textId="77777777" w:rsidR="006776DC" w:rsidRPr="007A2DFC" w:rsidRDefault="006776DC" w:rsidP="006776DC"/>
    <w:p w14:paraId="79819B3D" w14:textId="77777777" w:rsidR="006776DC" w:rsidRPr="007A2DFC" w:rsidRDefault="006776DC" w:rsidP="006776DC"/>
    <w:p w14:paraId="7C2D7AED" w14:textId="729CC81C" w:rsidR="006776DC" w:rsidRPr="007A2DFC" w:rsidRDefault="00B121BE" w:rsidP="006776DC">
      <w:pPr>
        <w:pStyle w:val="AmNumberTabs"/>
        <w:keepNext/>
      </w:pPr>
      <w:r w:rsidRPr="007A2DFC">
        <w:t>Ändring</w:t>
      </w:r>
      <w:r w:rsidR="006776DC" w:rsidRPr="007A2DFC">
        <w:tab/>
      </w:r>
      <w:r w:rsidR="006776DC" w:rsidRPr="007A2DFC">
        <w:tab/>
        <w:t>25</w:t>
      </w:r>
    </w:p>
    <w:p w14:paraId="77D1DB64" w14:textId="77777777" w:rsidR="006776DC" w:rsidRPr="007A2DFC" w:rsidRDefault="006776DC" w:rsidP="006776DC">
      <w:pPr>
        <w:pStyle w:val="NormalBold12b"/>
        <w:keepNext/>
      </w:pPr>
      <w:r w:rsidRPr="007A2DFC">
        <w:t>Förslag till direktiv</w:t>
      </w:r>
    </w:p>
    <w:p w14:paraId="48DA90ED" w14:textId="77777777" w:rsidR="006776DC" w:rsidRPr="007A2DFC" w:rsidRDefault="006776DC" w:rsidP="006776DC">
      <w:pPr>
        <w:pStyle w:val="NormalBold"/>
        <w:keepNext/>
      </w:pPr>
      <w:r w:rsidRPr="007A2DFC">
        <w:t>Skäl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8B82AA8" w14:textId="77777777" w:rsidTr="00680218">
        <w:trPr>
          <w:jc w:val="center"/>
        </w:trPr>
        <w:tc>
          <w:tcPr>
            <w:tcW w:w="9752" w:type="dxa"/>
            <w:gridSpan w:val="2"/>
          </w:tcPr>
          <w:p w14:paraId="03F6A8D8" w14:textId="77777777" w:rsidR="006776DC" w:rsidRPr="007A2DFC" w:rsidRDefault="006776DC" w:rsidP="00680218">
            <w:pPr>
              <w:keepNext/>
            </w:pPr>
          </w:p>
        </w:tc>
      </w:tr>
      <w:tr w:rsidR="006776DC" w:rsidRPr="007A2DFC" w14:paraId="0FFAAA8C" w14:textId="77777777" w:rsidTr="00680218">
        <w:trPr>
          <w:jc w:val="center"/>
        </w:trPr>
        <w:tc>
          <w:tcPr>
            <w:tcW w:w="4876" w:type="dxa"/>
          </w:tcPr>
          <w:p w14:paraId="3C492DBF" w14:textId="77777777" w:rsidR="006776DC" w:rsidRPr="007A2DFC" w:rsidRDefault="006776DC" w:rsidP="00680218">
            <w:pPr>
              <w:pStyle w:val="AmColumnHeading"/>
              <w:keepNext/>
            </w:pPr>
            <w:r w:rsidRPr="007A2DFC">
              <w:t>Kommissionens förslag</w:t>
            </w:r>
          </w:p>
        </w:tc>
        <w:tc>
          <w:tcPr>
            <w:tcW w:w="4876" w:type="dxa"/>
          </w:tcPr>
          <w:p w14:paraId="5E6CD37F" w14:textId="03B5C985" w:rsidR="006776DC" w:rsidRPr="007A2DFC" w:rsidRDefault="00B121BE" w:rsidP="00680218">
            <w:pPr>
              <w:pStyle w:val="AmColumnHeading"/>
              <w:keepNext/>
            </w:pPr>
            <w:r w:rsidRPr="007A2DFC">
              <w:t>Ändring</w:t>
            </w:r>
          </w:p>
        </w:tc>
      </w:tr>
      <w:tr w:rsidR="006776DC" w:rsidRPr="007A2DFC" w14:paraId="44AF9353" w14:textId="77777777" w:rsidTr="00680218">
        <w:trPr>
          <w:jc w:val="center"/>
        </w:trPr>
        <w:tc>
          <w:tcPr>
            <w:tcW w:w="4876" w:type="dxa"/>
          </w:tcPr>
          <w:p w14:paraId="1E6D768E" w14:textId="77777777" w:rsidR="006776DC" w:rsidRPr="007A2DFC" w:rsidRDefault="006776DC" w:rsidP="00680218">
            <w:pPr>
              <w:pStyle w:val="Normal6a"/>
            </w:pPr>
            <w:r w:rsidRPr="007A2DFC">
              <w:t>(19)</w:t>
            </w:r>
            <w:r w:rsidRPr="007A2DFC">
              <w:tab/>
              <w:t>För att optimera fördelarna med ett gemensamt rättsligt regelverk för beräkning av bolagsskattebasen på den inre marknaden bör tillämpningen av reglerna vara frivillig för koncerner, inbegripet grupper av små och medelstora företag, som har årliga sammanlagda intäkter på mindre än 750 000 000 euro så länge som de upprättar konsoliderade finansiella rapporter för helåret och bedriver en beskattningsbar verksamhet i unionen. Genom att hålla tillämpningen av reglerna öppen för mindre koncerner kan fler koncerner med gränsöverskridande strukturer och verksamheter dra nytta av den förenkling som det gemensamma regelverket ger.</w:t>
            </w:r>
          </w:p>
        </w:tc>
        <w:tc>
          <w:tcPr>
            <w:tcW w:w="4876" w:type="dxa"/>
          </w:tcPr>
          <w:p w14:paraId="6869FA2E" w14:textId="59073F54" w:rsidR="006776DC" w:rsidRPr="007A2DFC" w:rsidRDefault="006776DC" w:rsidP="00680218">
            <w:pPr>
              <w:pStyle w:val="Normal6a"/>
            </w:pPr>
            <w:r w:rsidRPr="007A2DFC">
              <w:t>(19)</w:t>
            </w:r>
            <w:r w:rsidRPr="007A2DFC">
              <w:tab/>
              <w:t>För att optimera fördelarna med ett gemensamt rättsligt regelverk för beräkning av bolagsskattebasen på den inre marknaden bör tillämpningen av reglerna vara frivillig för koncerner, inbegripet grupper av små och medelstora företag, som har årliga sammanlagda intäkter på mindre än 750 000 000 </w:t>
            </w:r>
            <w:r w:rsidR="00840287" w:rsidRPr="007A2DFC">
              <w:t xml:space="preserve">EUR </w:t>
            </w:r>
            <w:r w:rsidRPr="007A2DFC">
              <w:t xml:space="preserve">så länge som de upprättar konsoliderade finansiella rapporter för helåret och bedriver en beskattningsbar verksamhet i unionen. Genom att hålla tillämpningen av reglerna öppen för mindre koncerner kan fler koncerner med gränsöverskridande strukturer och verksamheter dra nytta av den förenkling som det gemensamma regelverket ger. </w:t>
            </w:r>
            <w:r w:rsidRPr="007A2DFC">
              <w:rPr>
                <w:b/>
                <w:i/>
              </w:rPr>
              <w:t>Bolag som väljer att omfattas av detta direktiv bör kunna utnyttja medlemsstaternas och kommissionens tekniska stöd för att efterleva de nya reglerna och därmed främja sin gränsöverskridande verksamhet.</w:t>
            </w:r>
          </w:p>
        </w:tc>
      </w:tr>
    </w:tbl>
    <w:p w14:paraId="1EB39E1D" w14:textId="77777777" w:rsidR="006776DC" w:rsidRPr="007A2DFC" w:rsidRDefault="006776DC" w:rsidP="006776DC"/>
    <w:p w14:paraId="6BC57288" w14:textId="7000A3CB" w:rsidR="006776DC" w:rsidRPr="007A2DFC" w:rsidRDefault="00B121BE" w:rsidP="006776DC">
      <w:pPr>
        <w:pStyle w:val="AmNumberTabs"/>
      </w:pPr>
      <w:r w:rsidRPr="007A2DFC">
        <w:t>Ändring</w:t>
      </w:r>
      <w:r w:rsidR="006776DC" w:rsidRPr="007A2DFC">
        <w:tab/>
      </w:r>
      <w:r w:rsidR="006776DC" w:rsidRPr="007A2DFC">
        <w:tab/>
        <w:t>26</w:t>
      </w:r>
    </w:p>
    <w:p w14:paraId="10C7CDDC" w14:textId="77777777" w:rsidR="006776DC" w:rsidRPr="007A2DFC" w:rsidRDefault="006776DC" w:rsidP="006776DC">
      <w:pPr>
        <w:pStyle w:val="NormalBold"/>
        <w:rPr>
          <w:rStyle w:val="HideTWBExt"/>
          <w:b w:val="0"/>
          <w:vanish w:val="0"/>
        </w:rPr>
      </w:pPr>
    </w:p>
    <w:p w14:paraId="5C312D8A" w14:textId="77777777" w:rsidR="006776DC" w:rsidRPr="007A2DFC" w:rsidRDefault="006776DC" w:rsidP="006776DC">
      <w:pPr>
        <w:pStyle w:val="NormalBold"/>
      </w:pPr>
      <w:r w:rsidRPr="007A2DFC">
        <w:t>Förslag till direktiv</w:t>
      </w:r>
    </w:p>
    <w:p w14:paraId="65ACDEF2" w14:textId="77777777" w:rsidR="006776DC" w:rsidRPr="007A2DFC" w:rsidRDefault="006776DC" w:rsidP="006776DC">
      <w:pPr>
        <w:pStyle w:val="NormalBold"/>
      </w:pPr>
      <w:r w:rsidRPr="007A2DFC">
        <w:t>Skäl 21a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6202DA54" w14:textId="77777777" w:rsidTr="00680218">
        <w:trPr>
          <w:trHeight w:hRule="exact" w:val="240"/>
          <w:jc w:val="center"/>
        </w:trPr>
        <w:tc>
          <w:tcPr>
            <w:tcW w:w="9752" w:type="dxa"/>
            <w:gridSpan w:val="2"/>
            <w:tcBorders>
              <w:top w:val="nil"/>
              <w:left w:val="nil"/>
              <w:bottom w:val="nil"/>
              <w:right w:val="nil"/>
            </w:tcBorders>
          </w:tcPr>
          <w:p w14:paraId="33F1E59F" w14:textId="77777777" w:rsidR="006776DC" w:rsidRPr="007A2DFC" w:rsidRDefault="006776DC" w:rsidP="00680218"/>
        </w:tc>
      </w:tr>
      <w:tr w:rsidR="006776DC" w:rsidRPr="007A2DFC" w14:paraId="7314090C" w14:textId="77777777" w:rsidTr="00680218">
        <w:trPr>
          <w:trHeight w:val="240"/>
          <w:jc w:val="center"/>
        </w:trPr>
        <w:tc>
          <w:tcPr>
            <w:tcW w:w="4876" w:type="dxa"/>
            <w:tcBorders>
              <w:top w:val="nil"/>
              <w:left w:val="nil"/>
              <w:bottom w:val="nil"/>
              <w:right w:val="nil"/>
            </w:tcBorders>
          </w:tcPr>
          <w:p w14:paraId="227EB2FE"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71A57204" w14:textId="63989097" w:rsidR="006776DC" w:rsidRPr="007A2DFC" w:rsidRDefault="00B121BE" w:rsidP="00680218">
            <w:pPr>
              <w:pStyle w:val="AmColumnHeading"/>
            </w:pPr>
            <w:r w:rsidRPr="007A2DFC">
              <w:t>Ändring</w:t>
            </w:r>
          </w:p>
        </w:tc>
      </w:tr>
      <w:tr w:rsidR="006776DC" w:rsidRPr="007A2DFC" w14:paraId="77A4663D" w14:textId="77777777" w:rsidTr="00680218">
        <w:trPr>
          <w:jc w:val="center"/>
        </w:trPr>
        <w:tc>
          <w:tcPr>
            <w:tcW w:w="4876" w:type="dxa"/>
            <w:tcBorders>
              <w:top w:val="nil"/>
              <w:left w:val="nil"/>
              <w:bottom w:val="nil"/>
              <w:right w:val="nil"/>
            </w:tcBorders>
          </w:tcPr>
          <w:p w14:paraId="62AC0C77" w14:textId="77777777" w:rsidR="006776DC" w:rsidRPr="007A2DFC" w:rsidRDefault="006776DC" w:rsidP="00680218">
            <w:pPr>
              <w:pStyle w:val="Normal6a"/>
            </w:pPr>
          </w:p>
        </w:tc>
        <w:tc>
          <w:tcPr>
            <w:tcW w:w="4876" w:type="dxa"/>
            <w:tcBorders>
              <w:top w:val="nil"/>
              <w:left w:val="nil"/>
              <w:bottom w:val="nil"/>
              <w:right w:val="nil"/>
            </w:tcBorders>
          </w:tcPr>
          <w:p w14:paraId="7D671BDA" w14:textId="77777777" w:rsidR="006776DC" w:rsidRPr="007A2DFC" w:rsidRDefault="006776DC" w:rsidP="00680218">
            <w:pPr>
              <w:pStyle w:val="Normal6a"/>
            </w:pPr>
            <w:r w:rsidRPr="007A2DFC">
              <w:rPr>
                <w:b/>
                <w:i/>
              </w:rPr>
              <w:t>(21a)</w:t>
            </w:r>
            <w:r w:rsidRPr="007A2DFC">
              <w:tab/>
            </w:r>
            <w:r w:rsidRPr="007A2DFC">
              <w:rPr>
                <w:b/>
                <w:i/>
              </w:rPr>
              <w:t xml:space="preserve">För att garantera ett effektivt samarbete mellan Befit-teamen bör medlemsstaterna avsätta tillräckliga personalresurser till Befit-teamet, bland annat genom att tillhandahålla innehålls- och språkutbildning till Befit-teamens företrädare och genom att utnyttja </w:t>
            </w:r>
            <w:r w:rsidRPr="007A2DFC">
              <w:rPr>
                <w:b/>
                <w:i/>
              </w:rPr>
              <w:lastRenderedPageBreak/>
              <w:t>Fiscalis-programmet.</w:t>
            </w:r>
          </w:p>
        </w:tc>
      </w:tr>
    </w:tbl>
    <w:p w14:paraId="78F32FA9" w14:textId="77777777" w:rsidR="006776DC" w:rsidRPr="007A2DFC" w:rsidRDefault="006776DC" w:rsidP="006776DC"/>
    <w:p w14:paraId="24787031" w14:textId="6EEFD5C8" w:rsidR="006776DC" w:rsidRPr="007A2DFC" w:rsidRDefault="00B121BE" w:rsidP="006776DC">
      <w:pPr>
        <w:pStyle w:val="AmNumberTabs"/>
        <w:keepNext/>
      </w:pPr>
      <w:r w:rsidRPr="007A2DFC">
        <w:t>Ändring</w:t>
      </w:r>
      <w:r w:rsidR="006776DC" w:rsidRPr="007A2DFC">
        <w:tab/>
      </w:r>
      <w:r w:rsidR="006776DC" w:rsidRPr="007A2DFC">
        <w:tab/>
        <w:t>27</w:t>
      </w:r>
    </w:p>
    <w:p w14:paraId="3B74BCC7" w14:textId="77777777" w:rsidR="006776DC" w:rsidRPr="007A2DFC" w:rsidRDefault="006776DC" w:rsidP="006776DC">
      <w:pPr>
        <w:pStyle w:val="NormalBold12b"/>
        <w:keepNext/>
      </w:pPr>
      <w:r w:rsidRPr="007A2DFC">
        <w:t>Förslag till direktiv</w:t>
      </w:r>
    </w:p>
    <w:p w14:paraId="087AE1E2" w14:textId="77777777" w:rsidR="006776DC" w:rsidRPr="007A2DFC" w:rsidRDefault="006776DC" w:rsidP="006776DC">
      <w:pPr>
        <w:pStyle w:val="NormalBold"/>
        <w:keepNext/>
      </w:pPr>
      <w:r w:rsidRPr="007A2DFC">
        <w:t>Skäl 21b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33FA00B" w14:textId="77777777" w:rsidTr="00680218">
        <w:trPr>
          <w:jc w:val="center"/>
        </w:trPr>
        <w:tc>
          <w:tcPr>
            <w:tcW w:w="9752" w:type="dxa"/>
            <w:gridSpan w:val="2"/>
          </w:tcPr>
          <w:p w14:paraId="6D38486E" w14:textId="77777777" w:rsidR="006776DC" w:rsidRPr="007A2DFC" w:rsidRDefault="006776DC" w:rsidP="00680218">
            <w:pPr>
              <w:keepNext/>
            </w:pPr>
          </w:p>
        </w:tc>
      </w:tr>
      <w:tr w:rsidR="006776DC" w:rsidRPr="007A2DFC" w14:paraId="4FE50545" w14:textId="77777777" w:rsidTr="00680218">
        <w:trPr>
          <w:jc w:val="center"/>
        </w:trPr>
        <w:tc>
          <w:tcPr>
            <w:tcW w:w="4876" w:type="dxa"/>
          </w:tcPr>
          <w:p w14:paraId="5AEB980B" w14:textId="77777777" w:rsidR="006776DC" w:rsidRPr="007A2DFC" w:rsidRDefault="006776DC" w:rsidP="00680218">
            <w:pPr>
              <w:pStyle w:val="AmColumnHeading"/>
              <w:keepNext/>
            </w:pPr>
            <w:r w:rsidRPr="007A2DFC">
              <w:t>Kommissionens förslag</w:t>
            </w:r>
          </w:p>
        </w:tc>
        <w:tc>
          <w:tcPr>
            <w:tcW w:w="4876" w:type="dxa"/>
          </w:tcPr>
          <w:p w14:paraId="1B34B3DE" w14:textId="01E94D33" w:rsidR="006776DC" w:rsidRPr="007A2DFC" w:rsidRDefault="00B121BE" w:rsidP="00680218">
            <w:pPr>
              <w:pStyle w:val="AmColumnHeading"/>
              <w:keepNext/>
            </w:pPr>
            <w:r w:rsidRPr="007A2DFC">
              <w:t>Ändring</w:t>
            </w:r>
          </w:p>
        </w:tc>
      </w:tr>
      <w:tr w:rsidR="006776DC" w:rsidRPr="007A2DFC" w14:paraId="22C8E7DB" w14:textId="77777777" w:rsidTr="00680218">
        <w:trPr>
          <w:jc w:val="center"/>
        </w:trPr>
        <w:tc>
          <w:tcPr>
            <w:tcW w:w="4876" w:type="dxa"/>
          </w:tcPr>
          <w:p w14:paraId="2007F5B2" w14:textId="77777777" w:rsidR="006776DC" w:rsidRPr="007A2DFC" w:rsidRDefault="006776DC" w:rsidP="00680218">
            <w:pPr>
              <w:pStyle w:val="Normal6a"/>
            </w:pPr>
          </w:p>
        </w:tc>
        <w:tc>
          <w:tcPr>
            <w:tcW w:w="4876" w:type="dxa"/>
          </w:tcPr>
          <w:p w14:paraId="6C696808" w14:textId="77777777" w:rsidR="006776DC" w:rsidRPr="007A2DFC" w:rsidRDefault="006776DC" w:rsidP="00680218">
            <w:pPr>
              <w:pStyle w:val="Normal6a"/>
            </w:pPr>
            <w:r w:rsidRPr="007A2DFC">
              <w:rPr>
                <w:b/>
                <w:i/>
              </w:rPr>
              <w:t xml:space="preserve">(21b) </w:t>
            </w:r>
            <w:r w:rsidRPr="007A2DFC">
              <w:rPr>
                <w:b/>
                <w:i/>
              </w:rPr>
              <w:tab/>
              <w:t>Kommissionen bör, i tillämpliga fall, lägga fram ett lagstiftningsförslag om ett harmoniserat gemensamt europeiskt skatteregistreringsnummer. Detta skulle inte bara underlätta kommunikationen mellan medlemsstaternas företrädare och Befit-teamet, utan också öka effektiviteten i utbytet av skatteupplysningar inom unionen.</w:t>
            </w:r>
          </w:p>
        </w:tc>
      </w:tr>
    </w:tbl>
    <w:p w14:paraId="1073743C" w14:textId="77777777" w:rsidR="006776DC" w:rsidRPr="007A2DFC" w:rsidRDefault="006776DC" w:rsidP="006776DC"/>
    <w:p w14:paraId="383ED3B3" w14:textId="6E435499" w:rsidR="006776DC" w:rsidRPr="007A2DFC" w:rsidRDefault="00B121BE" w:rsidP="006776DC">
      <w:pPr>
        <w:pStyle w:val="AmNumberTabs"/>
        <w:keepNext/>
      </w:pPr>
      <w:r w:rsidRPr="007A2DFC">
        <w:t>Ändring</w:t>
      </w:r>
      <w:r w:rsidR="006776DC" w:rsidRPr="007A2DFC">
        <w:tab/>
      </w:r>
      <w:r w:rsidR="006776DC" w:rsidRPr="007A2DFC">
        <w:tab/>
        <w:t>28</w:t>
      </w:r>
    </w:p>
    <w:p w14:paraId="5D4C52D1" w14:textId="77777777" w:rsidR="006776DC" w:rsidRPr="007A2DFC" w:rsidRDefault="006776DC" w:rsidP="006776DC">
      <w:pPr>
        <w:pStyle w:val="NormalBold12b"/>
        <w:keepNext/>
      </w:pPr>
      <w:r w:rsidRPr="007A2DFC">
        <w:t>Förslag till direktiv</w:t>
      </w:r>
    </w:p>
    <w:p w14:paraId="5411FF21" w14:textId="77777777" w:rsidR="006776DC" w:rsidRPr="007A2DFC" w:rsidRDefault="006776DC" w:rsidP="006776DC">
      <w:pPr>
        <w:pStyle w:val="NormalBold"/>
        <w:keepNext/>
      </w:pPr>
      <w:r w:rsidRPr="007A2DFC">
        <w:t>Skäl 25a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3FDEC19" w14:textId="77777777" w:rsidTr="00680218">
        <w:trPr>
          <w:jc w:val="center"/>
        </w:trPr>
        <w:tc>
          <w:tcPr>
            <w:tcW w:w="9752" w:type="dxa"/>
            <w:gridSpan w:val="2"/>
          </w:tcPr>
          <w:p w14:paraId="517581B5" w14:textId="77777777" w:rsidR="006776DC" w:rsidRPr="007A2DFC" w:rsidRDefault="006776DC" w:rsidP="00680218">
            <w:pPr>
              <w:keepNext/>
            </w:pPr>
          </w:p>
        </w:tc>
      </w:tr>
      <w:tr w:rsidR="006776DC" w:rsidRPr="007A2DFC" w14:paraId="0B9F16C4" w14:textId="77777777" w:rsidTr="00680218">
        <w:trPr>
          <w:jc w:val="center"/>
        </w:trPr>
        <w:tc>
          <w:tcPr>
            <w:tcW w:w="4876" w:type="dxa"/>
          </w:tcPr>
          <w:p w14:paraId="5F5751C6" w14:textId="77777777" w:rsidR="006776DC" w:rsidRPr="007A2DFC" w:rsidRDefault="006776DC" w:rsidP="00680218">
            <w:pPr>
              <w:pStyle w:val="AmColumnHeading"/>
              <w:keepNext/>
            </w:pPr>
            <w:r w:rsidRPr="007A2DFC">
              <w:t>Kommissionens förslag</w:t>
            </w:r>
          </w:p>
        </w:tc>
        <w:tc>
          <w:tcPr>
            <w:tcW w:w="4876" w:type="dxa"/>
          </w:tcPr>
          <w:p w14:paraId="33E8F8D7" w14:textId="28115ED5" w:rsidR="006776DC" w:rsidRPr="007A2DFC" w:rsidRDefault="00B121BE" w:rsidP="00680218">
            <w:pPr>
              <w:pStyle w:val="AmColumnHeading"/>
              <w:keepNext/>
            </w:pPr>
            <w:r w:rsidRPr="007A2DFC">
              <w:t>Ändring</w:t>
            </w:r>
          </w:p>
        </w:tc>
      </w:tr>
      <w:tr w:rsidR="006776DC" w:rsidRPr="007A2DFC" w14:paraId="0733E97F" w14:textId="77777777" w:rsidTr="00680218">
        <w:trPr>
          <w:jc w:val="center"/>
        </w:trPr>
        <w:tc>
          <w:tcPr>
            <w:tcW w:w="4876" w:type="dxa"/>
          </w:tcPr>
          <w:p w14:paraId="71391BB1" w14:textId="77777777" w:rsidR="006776DC" w:rsidRPr="007A2DFC" w:rsidRDefault="006776DC" w:rsidP="00680218">
            <w:pPr>
              <w:pStyle w:val="Normal6a"/>
            </w:pPr>
          </w:p>
        </w:tc>
        <w:tc>
          <w:tcPr>
            <w:tcW w:w="4876" w:type="dxa"/>
          </w:tcPr>
          <w:p w14:paraId="36E841DF" w14:textId="53092463" w:rsidR="006776DC" w:rsidRPr="007A2DFC" w:rsidRDefault="006776DC" w:rsidP="00680218">
            <w:pPr>
              <w:spacing w:before="120" w:after="120"/>
              <w:rPr>
                <w:b/>
                <w:i/>
              </w:rPr>
            </w:pPr>
            <w:r w:rsidRPr="007A2DFC">
              <w:rPr>
                <w:b/>
                <w:i/>
              </w:rPr>
              <w:t>(25a)</w:t>
            </w:r>
            <w:r w:rsidRPr="007A2DFC">
              <w:tab/>
            </w:r>
            <w:r w:rsidRPr="007A2DFC">
              <w:rPr>
                <w:b/>
                <w:i/>
              </w:rPr>
              <w:t>I linje med den rättsligt bindande färdplan för nya egna medel som fastställs i det interinstitutionella avtalet av den 16 december 2020 och kommissionens meddelande från 2021 Ett anpassat paket för nästa generation egna medel får en del av de intäkter som genereras genom tillämpningen av detta direktiv anslås till unionens allmänna budget, i enlighet med tillämpliga förfaranden i rådets beslut (EU</w:t>
            </w:r>
            <w:r w:rsidR="00361B4A">
              <w:rPr>
                <w:b/>
                <w:i/>
              </w:rPr>
              <w:t>, Euratom</w:t>
            </w:r>
            <w:r w:rsidRPr="007A2DFC">
              <w:rPr>
                <w:b/>
                <w:i/>
              </w:rPr>
              <w:t>) 2020/2053</w:t>
            </w:r>
            <w:r w:rsidRPr="007A2DFC">
              <w:rPr>
                <w:b/>
                <w:i/>
                <w:vertAlign w:val="superscript"/>
              </w:rPr>
              <w:t>1a</w:t>
            </w:r>
            <w:r w:rsidRPr="007A2DFC">
              <w:rPr>
                <w:b/>
                <w:i/>
              </w:rPr>
              <w:t>.</w:t>
            </w:r>
          </w:p>
        </w:tc>
      </w:tr>
      <w:tr w:rsidR="006776DC" w:rsidRPr="007A2DFC" w14:paraId="31B8E99E" w14:textId="77777777" w:rsidTr="00680218">
        <w:trPr>
          <w:jc w:val="center"/>
        </w:trPr>
        <w:tc>
          <w:tcPr>
            <w:tcW w:w="4876" w:type="dxa"/>
          </w:tcPr>
          <w:p w14:paraId="6D916CAC" w14:textId="77777777" w:rsidR="006776DC" w:rsidRPr="007A2DFC" w:rsidRDefault="006776DC" w:rsidP="00680218">
            <w:pPr>
              <w:pStyle w:val="Normal6a"/>
            </w:pPr>
          </w:p>
        </w:tc>
        <w:tc>
          <w:tcPr>
            <w:tcW w:w="4876" w:type="dxa"/>
          </w:tcPr>
          <w:p w14:paraId="7F0303E2" w14:textId="77777777" w:rsidR="006776DC" w:rsidRPr="007A2DFC" w:rsidRDefault="006776DC" w:rsidP="00680218">
            <w:pPr>
              <w:pStyle w:val="Normal6a"/>
              <w:rPr>
                <w:b/>
                <w:i/>
              </w:rPr>
            </w:pPr>
            <w:r w:rsidRPr="007A2DFC">
              <w:rPr>
                <w:b/>
                <w:i/>
              </w:rPr>
              <w:t>_______</w:t>
            </w:r>
          </w:p>
        </w:tc>
      </w:tr>
      <w:tr w:rsidR="006776DC" w:rsidRPr="007A2DFC" w14:paraId="117E8063" w14:textId="77777777" w:rsidTr="00680218">
        <w:trPr>
          <w:jc w:val="center"/>
        </w:trPr>
        <w:tc>
          <w:tcPr>
            <w:tcW w:w="4876" w:type="dxa"/>
          </w:tcPr>
          <w:p w14:paraId="1DE71743" w14:textId="77777777" w:rsidR="006776DC" w:rsidRPr="007A2DFC" w:rsidRDefault="006776DC" w:rsidP="00680218">
            <w:pPr>
              <w:pStyle w:val="Normal6a"/>
            </w:pPr>
          </w:p>
        </w:tc>
        <w:tc>
          <w:tcPr>
            <w:tcW w:w="4876" w:type="dxa"/>
          </w:tcPr>
          <w:p w14:paraId="4574160B" w14:textId="77777777" w:rsidR="006776DC" w:rsidRPr="007A2DFC" w:rsidRDefault="006776DC" w:rsidP="00680218">
            <w:pPr>
              <w:spacing w:before="120" w:after="120"/>
              <w:rPr>
                <w:b/>
                <w:bCs/>
                <w:i/>
                <w:iCs/>
              </w:rPr>
            </w:pPr>
            <w:r w:rsidRPr="007A2DFC">
              <w:rPr>
                <w:b/>
                <w:i/>
                <w:vertAlign w:val="superscript"/>
              </w:rPr>
              <w:t>1a</w:t>
            </w:r>
            <w:r w:rsidRPr="007A2DFC">
              <w:rPr>
                <w:b/>
                <w:i/>
              </w:rPr>
              <w:t xml:space="preserve"> Rådets beslut (EU, Euratom) 2020/2053 av den 14 december 2020 om systemet för Europeiska unionens egna medel och om upphävande av beslut 2014/335/EU, Euratom (EUT L 424, 15.12.2020, s. 1, ELI: http://data.europa.eu/eli/dec/2020/2053/oj</w:t>
            </w:r>
            <w:r w:rsidRPr="007A2DFC">
              <w:rPr>
                <w:b/>
                <w:i/>
              </w:rPr>
              <w:lastRenderedPageBreak/>
              <w:t>).</w:t>
            </w:r>
          </w:p>
        </w:tc>
      </w:tr>
    </w:tbl>
    <w:p w14:paraId="3D100804" w14:textId="77777777" w:rsidR="006776DC" w:rsidRPr="007A2DFC" w:rsidRDefault="006776DC" w:rsidP="006776DC"/>
    <w:p w14:paraId="2B10682E" w14:textId="3D6FD57D" w:rsidR="006776DC" w:rsidRPr="007A2DFC" w:rsidRDefault="00B121BE" w:rsidP="006776DC">
      <w:pPr>
        <w:pStyle w:val="AmNumberTabs"/>
        <w:keepNext/>
      </w:pPr>
      <w:r w:rsidRPr="007A2DFC">
        <w:t>Ändring</w:t>
      </w:r>
      <w:r w:rsidR="006776DC" w:rsidRPr="007A2DFC">
        <w:tab/>
      </w:r>
      <w:r w:rsidR="006776DC" w:rsidRPr="007A2DFC">
        <w:tab/>
        <w:t>29</w:t>
      </w:r>
    </w:p>
    <w:p w14:paraId="2F7987AD" w14:textId="77777777" w:rsidR="006776DC" w:rsidRPr="007A2DFC" w:rsidRDefault="006776DC" w:rsidP="006776DC">
      <w:pPr>
        <w:pStyle w:val="NormalBold12b"/>
        <w:keepNext/>
      </w:pPr>
      <w:r w:rsidRPr="007A2DFC">
        <w:t>Förslag till direktiv</w:t>
      </w:r>
    </w:p>
    <w:p w14:paraId="6456BEF4" w14:textId="77777777" w:rsidR="006776DC" w:rsidRPr="007A2DFC" w:rsidRDefault="006776DC" w:rsidP="006776DC">
      <w:pPr>
        <w:pStyle w:val="NormalBold"/>
        <w:keepNext/>
      </w:pPr>
      <w:r w:rsidRPr="007A2DFC">
        <w:t>Artikel 1 – punkt 2 – led ea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85AB765" w14:textId="77777777" w:rsidTr="00680218">
        <w:trPr>
          <w:jc w:val="center"/>
        </w:trPr>
        <w:tc>
          <w:tcPr>
            <w:tcW w:w="9752" w:type="dxa"/>
            <w:gridSpan w:val="2"/>
          </w:tcPr>
          <w:p w14:paraId="6EE87EF0" w14:textId="77777777" w:rsidR="006776DC" w:rsidRPr="007A2DFC" w:rsidRDefault="006776DC" w:rsidP="00680218">
            <w:pPr>
              <w:keepNext/>
            </w:pPr>
          </w:p>
        </w:tc>
      </w:tr>
      <w:tr w:rsidR="006776DC" w:rsidRPr="007A2DFC" w14:paraId="73C2685F" w14:textId="77777777" w:rsidTr="00680218">
        <w:trPr>
          <w:jc w:val="center"/>
        </w:trPr>
        <w:tc>
          <w:tcPr>
            <w:tcW w:w="4876" w:type="dxa"/>
          </w:tcPr>
          <w:p w14:paraId="7B3A816B" w14:textId="77777777" w:rsidR="006776DC" w:rsidRPr="007A2DFC" w:rsidRDefault="006776DC" w:rsidP="00680218">
            <w:pPr>
              <w:pStyle w:val="AmColumnHeading"/>
              <w:keepNext/>
            </w:pPr>
            <w:r w:rsidRPr="007A2DFC">
              <w:t>Kommissionens förslag</w:t>
            </w:r>
          </w:p>
        </w:tc>
        <w:tc>
          <w:tcPr>
            <w:tcW w:w="4876" w:type="dxa"/>
          </w:tcPr>
          <w:p w14:paraId="0E83DD03" w14:textId="065DFA86" w:rsidR="006776DC" w:rsidRPr="007A2DFC" w:rsidRDefault="00B121BE" w:rsidP="00680218">
            <w:pPr>
              <w:pStyle w:val="AmColumnHeading"/>
              <w:keepNext/>
            </w:pPr>
            <w:r w:rsidRPr="007A2DFC">
              <w:t>Ändring</w:t>
            </w:r>
          </w:p>
        </w:tc>
      </w:tr>
      <w:tr w:rsidR="006776DC" w:rsidRPr="007A2DFC" w14:paraId="040D5DB6" w14:textId="77777777" w:rsidTr="00680218">
        <w:trPr>
          <w:jc w:val="center"/>
        </w:trPr>
        <w:tc>
          <w:tcPr>
            <w:tcW w:w="4876" w:type="dxa"/>
          </w:tcPr>
          <w:p w14:paraId="042AEBC4" w14:textId="77777777" w:rsidR="006776DC" w:rsidRPr="007A2DFC" w:rsidRDefault="006776DC" w:rsidP="00680218">
            <w:pPr>
              <w:pStyle w:val="Normal6a"/>
            </w:pPr>
          </w:p>
        </w:tc>
        <w:tc>
          <w:tcPr>
            <w:tcW w:w="4876" w:type="dxa"/>
          </w:tcPr>
          <w:p w14:paraId="7DA37D5D" w14:textId="77777777" w:rsidR="006776DC" w:rsidRPr="007A2DFC" w:rsidRDefault="006776DC" w:rsidP="00680218">
            <w:pPr>
              <w:pStyle w:val="Normal6a"/>
            </w:pPr>
            <w:r w:rsidRPr="007A2DFC">
              <w:rPr>
                <w:b/>
                <w:i/>
              </w:rPr>
              <w:t>ea)</w:t>
            </w:r>
            <w:r w:rsidRPr="007A2DFC">
              <w:tab/>
            </w:r>
            <w:r w:rsidRPr="007A2DFC">
              <w:rPr>
                <w:b/>
                <w:i/>
              </w:rPr>
              <w:t>som utvidgar begreppet fast driftställe till att omfatta en betydande ekonomisk närvaro genom vilken en verksamhet helt eller delvis bedrivs.</w:t>
            </w:r>
          </w:p>
        </w:tc>
      </w:tr>
    </w:tbl>
    <w:p w14:paraId="0FD0CB96" w14:textId="77777777" w:rsidR="006776DC" w:rsidRPr="007A2DFC" w:rsidRDefault="006776DC" w:rsidP="006776DC"/>
    <w:p w14:paraId="581F035F" w14:textId="77777777" w:rsidR="006776DC" w:rsidRPr="007A2DFC" w:rsidRDefault="006776DC" w:rsidP="006776DC"/>
    <w:p w14:paraId="38D13119" w14:textId="5E609F8C" w:rsidR="006776DC" w:rsidRPr="007A2DFC" w:rsidRDefault="00B121BE" w:rsidP="006776DC">
      <w:pPr>
        <w:pStyle w:val="AmNumberTabs"/>
        <w:keepNext/>
      </w:pPr>
      <w:r w:rsidRPr="007A2DFC">
        <w:t>Ändring</w:t>
      </w:r>
      <w:r w:rsidR="006776DC" w:rsidRPr="007A2DFC">
        <w:tab/>
      </w:r>
      <w:r w:rsidR="006776DC" w:rsidRPr="007A2DFC">
        <w:tab/>
        <w:t>30</w:t>
      </w:r>
    </w:p>
    <w:p w14:paraId="4C5560E7" w14:textId="77777777" w:rsidR="006776DC" w:rsidRPr="007A2DFC" w:rsidRDefault="006776DC" w:rsidP="006776DC">
      <w:pPr>
        <w:pStyle w:val="NormalBold12b"/>
        <w:keepNext/>
      </w:pPr>
      <w:r w:rsidRPr="007A2DFC">
        <w:t>Förslag till direktiv</w:t>
      </w:r>
    </w:p>
    <w:p w14:paraId="02734913" w14:textId="77777777" w:rsidR="006776DC" w:rsidRPr="007A2DFC" w:rsidRDefault="006776DC" w:rsidP="006776DC">
      <w:pPr>
        <w:pStyle w:val="NormalBold"/>
        <w:keepNext/>
      </w:pPr>
      <w:r w:rsidRPr="007A2DFC">
        <w:t>Artikel 2 – punkt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40039BA0" w14:textId="77777777" w:rsidTr="00680218">
        <w:trPr>
          <w:jc w:val="center"/>
        </w:trPr>
        <w:tc>
          <w:tcPr>
            <w:tcW w:w="9752" w:type="dxa"/>
            <w:gridSpan w:val="2"/>
          </w:tcPr>
          <w:p w14:paraId="1BC71880" w14:textId="77777777" w:rsidR="006776DC" w:rsidRPr="007A2DFC" w:rsidRDefault="006776DC" w:rsidP="00680218">
            <w:pPr>
              <w:keepNext/>
            </w:pPr>
          </w:p>
        </w:tc>
      </w:tr>
      <w:tr w:rsidR="006776DC" w:rsidRPr="007A2DFC" w14:paraId="0E986E61" w14:textId="77777777" w:rsidTr="00680218">
        <w:trPr>
          <w:jc w:val="center"/>
        </w:trPr>
        <w:tc>
          <w:tcPr>
            <w:tcW w:w="4876" w:type="dxa"/>
          </w:tcPr>
          <w:p w14:paraId="657631A6" w14:textId="77777777" w:rsidR="006776DC" w:rsidRPr="007A2DFC" w:rsidRDefault="006776DC" w:rsidP="00680218">
            <w:pPr>
              <w:pStyle w:val="AmColumnHeading"/>
              <w:keepNext/>
            </w:pPr>
            <w:r w:rsidRPr="007A2DFC">
              <w:t>Kommissionens förslag</w:t>
            </w:r>
          </w:p>
        </w:tc>
        <w:tc>
          <w:tcPr>
            <w:tcW w:w="4876" w:type="dxa"/>
          </w:tcPr>
          <w:p w14:paraId="025B960F" w14:textId="3BD5B8E4" w:rsidR="006776DC" w:rsidRPr="007A2DFC" w:rsidRDefault="00B121BE" w:rsidP="00680218">
            <w:pPr>
              <w:pStyle w:val="AmColumnHeading"/>
              <w:keepNext/>
            </w:pPr>
            <w:r w:rsidRPr="007A2DFC">
              <w:t>Ändring</w:t>
            </w:r>
          </w:p>
        </w:tc>
      </w:tr>
      <w:tr w:rsidR="006776DC" w:rsidRPr="007A2DFC" w14:paraId="7A0769A1" w14:textId="77777777" w:rsidTr="00680218">
        <w:trPr>
          <w:jc w:val="center"/>
        </w:trPr>
        <w:tc>
          <w:tcPr>
            <w:tcW w:w="4876" w:type="dxa"/>
          </w:tcPr>
          <w:p w14:paraId="08CF4A2C" w14:textId="77777777" w:rsidR="006776DC" w:rsidRPr="007A2DFC" w:rsidRDefault="006776DC" w:rsidP="00680218">
            <w:pPr>
              <w:pStyle w:val="Normal6a"/>
            </w:pPr>
            <w:r w:rsidRPr="007A2DFC">
              <w:t>8.</w:t>
            </w:r>
            <w:r w:rsidRPr="007A2DFC">
              <w:tab/>
              <w:t xml:space="preserve">Kommissionen ska ges befogenhet att anta delegerade akter i enlighet med artikel 74 för att ändra bilagorna I och II för att </w:t>
            </w:r>
            <w:r w:rsidRPr="007A2DFC">
              <w:rPr>
                <w:b/>
                <w:i/>
              </w:rPr>
              <w:t>ta hänsyn till</w:t>
            </w:r>
            <w:r w:rsidRPr="007A2DFC">
              <w:t xml:space="preserve"> ändringar i medlemsstaternas lagstiftning om bolagsformer och bolagsskatter.</w:t>
            </w:r>
          </w:p>
        </w:tc>
        <w:tc>
          <w:tcPr>
            <w:tcW w:w="4876" w:type="dxa"/>
          </w:tcPr>
          <w:p w14:paraId="135D36AE" w14:textId="77777777" w:rsidR="006776DC" w:rsidRPr="007A2DFC" w:rsidRDefault="006776DC" w:rsidP="00680218">
            <w:pPr>
              <w:pStyle w:val="Normal6a"/>
              <w:rPr>
                <w:szCs w:val="24"/>
              </w:rPr>
            </w:pPr>
            <w:r w:rsidRPr="007A2DFC">
              <w:t>8.</w:t>
            </w:r>
            <w:r w:rsidRPr="007A2DFC">
              <w:tab/>
              <w:t xml:space="preserve">Kommissionen ska ges befogenhet att anta delegerade akter i enlighet med artikel 74 för att ändra bilagorna I och II för att </w:t>
            </w:r>
            <w:r w:rsidRPr="007A2DFC">
              <w:rPr>
                <w:b/>
                <w:i/>
              </w:rPr>
              <w:t>strikt återspegla</w:t>
            </w:r>
            <w:r w:rsidRPr="007A2DFC">
              <w:t xml:space="preserve"> ändringar i medlemsstaternas lagstiftning om bolagsformer och bolagsskatter.</w:t>
            </w:r>
          </w:p>
        </w:tc>
      </w:tr>
    </w:tbl>
    <w:p w14:paraId="096C3D14" w14:textId="77777777" w:rsidR="006776DC" w:rsidRPr="007A2DFC" w:rsidRDefault="006776DC" w:rsidP="006776DC"/>
    <w:p w14:paraId="186FD7D9" w14:textId="1122E669" w:rsidR="006776DC" w:rsidRPr="007A2DFC" w:rsidRDefault="00B121BE" w:rsidP="006776DC">
      <w:pPr>
        <w:pStyle w:val="AmNumberTabs"/>
        <w:keepNext/>
      </w:pPr>
      <w:r w:rsidRPr="007A2DFC">
        <w:t>Ändring</w:t>
      </w:r>
      <w:r w:rsidR="006776DC" w:rsidRPr="007A2DFC">
        <w:tab/>
      </w:r>
      <w:r w:rsidR="006776DC" w:rsidRPr="007A2DFC">
        <w:tab/>
        <w:t>31</w:t>
      </w:r>
    </w:p>
    <w:p w14:paraId="15B8606C" w14:textId="77777777" w:rsidR="006776DC" w:rsidRPr="007A2DFC" w:rsidRDefault="006776DC" w:rsidP="006776DC">
      <w:pPr>
        <w:pStyle w:val="NormalBold12b"/>
        <w:keepNext/>
      </w:pPr>
      <w:r w:rsidRPr="007A2DFC">
        <w:t>Förslag till direktiv</w:t>
      </w:r>
    </w:p>
    <w:p w14:paraId="5D57D8BD" w14:textId="77777777" w:rsidR="006776DC" w:rsidRPr="007A2DFC" w:rsidRDefault="006776DC" w:rsidP="006776DC">
      <w:pPr>
        <w:pStyle w:val="NormalBold"/>
        <w:keepNext/>
      </w:pPr>
      <w:r w:rsidRPr="007A2DFC">
        <w:t>Artikel 3a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32467A0" w14:textId="77777777" w:rsidTr="00680218">
        <w:trPr>
          <w:jc w:val="center"/>
        </w:trPr>
        <w:tc>
          <w:tcPr>
            <w:tcW w:w="9752" w:type="dxa"/>
            <w:gridSpan w:val="2"/>
          </w:tcPr>
          <w:p w14:paraId="0E22ABC5" w14:textId="77777777" w:rsidR="006776DC" w:rsidRPr="007A2DFC" w:rsidRDefault="006776DC" w:rsidP="00680218">
            <w:pPr>
              <w:keepNext/>
            </w:pPr>
          </w:p>
        </w:tc>
      </w:tr>
      <w:tr w:rsidR="006776DC" w:rsidRPr="007A2DFC" w14:paraId="6DBDB5FD" w14:textId="77777777" w:rsidTr="00680218">
        <w:trPr>
          <w:jc w:val="center"/>
        </w:trPr>
        <w:tc>
          <w:tcPr>
            <w:tcW w:w="4876" w:type="dxa"/>
          </w:tcPr>
          <w:p w14:paraId="06A854C6" w14:textId="77777777" w:rsidR="006776DC" w:rsidRPr="007A2DFC" w:rsidRDefault="006776DC" w:rsidP="00680218">
            <w:pPr>
              <w:pStyle w:val="AmColumnHeading"/>
              <w:keepNext/>
            </w:pPr>
            <w:r w:rsidRPr="007A2DFC">
              <w:t>Kommissionens förslag</w:t>
            </w:r>
          </w:p>
        </w:tc>
        <w:tc>
          <w:tcPr>
            <w:tcW w:w="4876" w:type="dxa"/>
          </w:tcPr>
          <w:p w14:paraId="02C8D5C6" w14:textId="02EE0CFC" w:rsidR="006776DC" w:rsidRPr="007A2DFC" w:rsidRDefault="00B121BE" w:rsidP="00680218">
            <w:pPr>
              <w:pStyle w:val="AmColumnHeading"/>
              <w:keepNext/>
            </w:pPr>
            <w:r w:rsidRPr="007A2DFC">
              <w:t>Ändring</w:t>
            </w:r>
          </w:p>
        </w:tc>
      </w:tr>
      <w:tr w:rsidR="006776DC" w:rsidRPr="007A2DFC" w14:paraId="67EE29BE" w14:textId="77777777" w:rsidTr="00680218">
        <w:trPr>
          <w:jc w:val="center"/>
        </w:trPr>
        <w:tc>
          <w:tcPr>
            <w:tcW w:w="4876" w:type="dxa"/>
          </w:tcPr>
          <w:p w14:paraId="21FB996F" w14:textId="77777777" w:rsidR="006776DC" w:rsidRPr="007A2DFC" w:rsidRDefault="006776DC" w:rsidP="00680218">
            <w:pPr>
              <w:pStyle w:val="Normal6a"/>
            </w:pPr>
          </w:p>
        </w:tc>
        <w:tc>
          <w:tcPr>
            <w:tcW w:w="4876" w:type="dxa"/>
          </w:tcPr>
          <w:p w14:paraId="4C39FEBB" w14:textId="77777777" w:rsidR="006776DC" w:rsidRPr="007A2DFC" w:rsidRDefault="006776DC" w:rsidP="00680218">
            <w:pPr>
              <w:pStyle w:val="Normal6a"/>
              <w:jc w:val="center"/>
              <w:rPr>
                <w:b/>
                <w:i/>
              </w:rPr>
            </w:pPr>
            <w:r w:rsidRPr="007A2DFC">
              <w:rPr>
                <w:b/>
                <w:i/>
              </w:rPr>
              <w:t>Artikel 3a</w:t>
            </w:r>
          </w:p>
        </w:tc>
      </w:tr>
      <w:tr w:rsidR="006776DC" w:rsidRPr="007A2DFC" w14:paraId="04554338" w14:textId="77777777" w:rsidTr="00680218">
        <w:trPr>
          <w:jc w:val="center"/>
        </w:trPr>
        <w:tc>
          <w:tcPr>
            <w:tcW w:w="4876" w:type="dxa"/>
          </w:tcPr>
          <w:p w14:paraId="36C447C0" w14:textId="77777777" w:rsidR="006776DC" w:rsidRPr="007A2DFC" w:rsidRDefault="006776DC" w:rsidP="00680218">
            <w:pPr>
              <w:pStyle w:val="Normal6a"/>
            </w:pPr>
          </w:p>
        </w:tc>
        <w:tc>
          <w:tcPr>
            <w:tcW w:w="4876" w:type="dxa"/>
          </w:tcPr>
          <w:p w14:paraId="23014F8B" w14:textId="77777777" w:rsidR="006776DC" w:rsidRPr="007A2DFC" w:rsidRDefault="006776DC" w:rsidP="00680218">
            <w:pPr>
              <w:pStyle w:val="Normal6a"/>
              <w:jc w:val="center"/>
              <w:rPr>
                <w:b/>
                <w:i/>
              </w:rPr>
            </w:pPr>
            <w:r w:rsidRPr="007A2DFC">
              <w:rPr>
                <w:b/>
                <w:i/>
              </w:rPr>
              <w:t>Betydande ekonomisk närvaro</w:t>
            </w:r>
          </w:p>
        </w:tc>
      </w:tr>
      <w:tr w:rsidR="006776DC" w:rsidRPr="007A2DFC" w14:paraId="33EF60C5" w14:textId="77777777" w:rsidTr="00680218">
        <w:trPr>
          <w:jc w:val="center"/>
        </w:trPr>
        <w:tc>
          <w:tcPr>
            <w:tcW w:w="4876" w:type="dxa"/>
          </w:tcPr>
          <w:p w14:paraId="560065E7" w14:textId="77777777" w:rsidR="006776DC" w:rsidRPr="007A2DFC" w:rsidRDefault="006776DC" w:rsidP="00680218">
            <w:pPr>
              <w:pStyle w:val="Normal6a"/>
            </w:pPr>
          </w:p>
        </w:tc>
        <w:tc>
          <w:tcPr>
            <w:tcW w:w="4876" w:type="dxa"/>
          </w:tcPr>
          <w:p w14:paraId="68522F59" w14:textId="77777777" w:rsidR="006776DC" w:rsidRPr="007A2DFC" w:rsidRDefault="006776DC" w:rsidP="00680218">
            <w:pPr>
              <w:pStyle w:val="Normal6a"/>
              <w:rPr>
                <w:b/>
                <w:i/>
              </w:rPr>
            </w:pPr>
            <w:r w:rsidRPr="007A2DFC">
              <w:rPr>
                <w:b/>
                <w:i/>
              </w:rPr>
              <w:t>1.</w:t>
            </w:r>
            <w:r w:rsidRPr="007A2DFC">
              <w:rPr>
                <w:b/>
                <w:i/>
              </w:rPr>
              <w:tab/>
              <w:t>Vad gäller bolagsbeskattning ska ett fast driftställe anses finnas om en betydande ekonomisk närvaro förekommer genom vilken en verksamhet helt eller delvis bedrivs.</w:t>
            </w:r>
          </w:p>
        </w:tc>
      </w:tr>
      <w:tr w:rsidR="006776DC" w:rsidRPr="007A2DFC" w14:paraId="4A57AB8E" w14:textId="77777777" w:rsidTr="00680218">
        <w:trPr>
          <w:jc w:val="center"/>
        </w:trPr>
        <w:tc>
          <w:tcPr>
            <w:tcW w:w="4876" w:type="dxa"/>
          </w:tcPr>
          <w:p w14:paraId="01602D94" w14:textId="77777777" w:rsidR="006776DC" w:rsidRPr="007A2DFC" w:rsidRDefault="006776DC" w:rsidP="00680218">
            <w:pPr>
              <w:pStyle w:val="Normal6a"/>
            </w:pPr>
          </w:p>
        </w:tc>
        <w:tc>
          <w:tcPr>
            <w:tcW w:w="4876" w:type="dxa"/>
          </w:tcPr>
          <w:p w14:paraId="61C1293B" w14:textId="77777777" w:rsidR="006776DC" w:rsidRPr="007A2DFC" w:rsidRDefault="006776DC" w:rsidP="00680218">
            <w:pPr>
              <w:pStyle w:val="Normal6a"/>
              <w:rPr>
                <w:b/>
                <w:i/>
              </w:rPr>
            </w:pPr>
            <w:r w:rsidRPr="007A2DFC">
              <w:rPr>
                <w:b/>
                <w:i/>
              </w:rPr>
              <w:t>2.</w:t>
            </w:r>
            <w:r w:rsidRPr="007A2DFC">
              <w:rPr>
                <w:b/>
                <w:i/>
              </w:rPr>
              <w:tab/>
              <w:t xml:space="preserve">Punkt 1 ska utgöra ett komplement till eventuella andra test enligt unionsrätten eller nationell rätt för att </w:t>
            </w:r>
            <w:r w:rsidRPr="007A2DFC">
              <w:rPr>
                <w:b/>
                <w:i/>
              </w:rPr>
              <w:lastRenderedPageBreak/>
              <w:t>fastställa förekomsten av ett fast driftställe i en medlemsstat för bolagsbeskattningsändamål, vare sig det gäller tillhandahållande av digitala tjänster eller på annat sätt, och ska inte påverka eller begränsa tillämpningen av sådana test.</w:t>
            </w:r>
          </w:p>
        </w:tc>
      </w:tr>
      <w:tr w:rsidR="006776DC" w:rsidRPr="007A2DFC" w14:paraId="6BBA1DD2" w14:textId="77777777" w:rsidTr="00680218">
        <w:trPr>
          <w:jc w:val="center"/>
        </w:trPr>
        <w:tc>
          <w:tcPr>
            <w:tcW w:w="4876" w:type="dxa"/>
          </w:tcPr>
          <w:p w14:paraId="205D33D7" w14:textId="77777777" w:rsidR="006776DC" w:rsidRPr="007A2DFC" w:rsidRDefault="006776DC" w:rsidP="00680218">
            <w:pPr>
              <w:pStyle w:val="Normal6a"/>
            </w:pPr>
          </w:p>
        </w:tc>
        <w:tc>
          <w:tcPr>
            <w:tcW w:w="4876" w:type="dxa"/>
          </w:tcPr>
          <w:p w14:paraId="329A7CFF" w14:textId="77777777" w:rsidR="006776DC" w:rsidRPr="007A2DFC" w:rsidRDefault="006776DC" w:rsidP="00680218">
            <w:pPr>
              <w:pStyle w:val="Normal6a"/>
              <w:rPr>
                <w:b/>
                <w:i/>
              </w:rPr>
            </w:pPr>
            <w:r w:rsidRPr="007A2DFC">
              <w:rPr>
                <w:b/>
                <w:i/>
              </w:rPr>
              <w:t>3.</w:t>
            </w:r>
            <w:r w:rsidRPr="007A2DFC">
              <w:rPr>
                <w:b/>
                <w:i/>
              </w:rPr>
              <w:tab/>
              <w:t>En betydande ekonomisk närvaro ska anses föreligga i en medlemsstat under en beskattningsperiod om de totala intäkter som genereras av en Befit-koncern från den medlemsstaten överstiger 1 000 000 EUR.</w:t>
            </w:r>
          </w:p>
        </w:tc>
      </w:tr>
      <w:tr w:rsidR="006776DC" w:rsidRPr="007A2DFC" w14:paraId="42FABDA2" w14:textId="77777777" w:rsidTr="00680218">
        <w:trPr>
          <w:jc w:val="center"/>
        </w:trPr>
        <w:tc>
          <w:tcPr>
            <w:tcW w:w="4876" w:type="dxa"/>
          </w:tcPr>
          <w:p w14:paraId="5E1703AA" w14:textId="77777777" w:rsidR="006776DC" w:rsidRPr="007A2DFC" w:rsidRDefault="006776DC" w:rsidP="00680218">
            <w:pPr>
              <w:pStyle w:val="Normal6a"/>
            </w:pPr>
          </w:p>
        </w:tc>
        <w:tc>
          <w:tcPr>
            <w:tcW w:w="4876" w:type="dxa"/>
          </w:tcPr>
          <w:p w14:paraId="33F46CB2" w14:textId="77777777" w:rsidR="006776DC" w:rsidRPr="007A2DFC" w:rsidRDefault="006776DC" w:rsidP="00680218">
            <w:pPr>
              <w:pStyle w:val="Normal6a"/>
              <w:rPr>
                <w:b/>
                <w:i/>
              </w:rPr>
            </w:pPr>
            <w:r w:rsidRPr="007A2DFC">
              <w:rPr>
                <w:b/>
                <w:i/>
              </w:rPr>
              <w:t>4.</w:t>
            </w:r>
            <w:r w:rsidRPr="007A2DFC">
              <w:rPr>
                <w:b/>
                <w:i/>
              </w:rPr>
              <w:tab/>
              <w:t>Kommissionen ska genom genomförandeakter fastställa en detaljerad metod för hur intäkterna ska fastställas. Dessa genomförandeakter ska antas i enlighet med det granskningsförfarande som avses i artikel 73.</w:t>
            </w:r>
          </w:p>
        </w:tc>
      </w:tr>
      <w:tr w:rsidR="006776DC" w:rsidRPr="007A2DFC" w14:paraId="12FA72F1" w14:textId="77777777" w:rsidTr="00680218">
        <w:trPr>
          <w:jc w:val="center"/>
        </w:trPr>
        <w:tc>
          <w:tcPr>
            <w:tcW w:w="4876" w:type="dxa"/>
          </w:tcPr>
          <w:p w14:paraId="2849C8F1" w14:textId="77777777" w:rsidR="006776DC" w:rsidRPr="007A2DFC" w:rsidRDefault="006776DC" w:rsidP="00680218">
            <w:pPr>
              <w:pStyle w:val="Normal6a"/>
            </w:pPr>
          </w:p>
        </w:tc>
        <w:tc>
          <w:tcPr>
            <w:tcW w:w="4876" w:type="dxa"/>
          </w:tcPr>
          <w:p w14:paraId="31AE9E44" w14:textId="77777777" w:rsidR="006776DC" w:rsidRPr="007A2DFC" w:rsidRDefault="006776DC" w:rsidP="00680218">
            <w:pPr>
              <w:pStyle w:val="Normal6a"/>
              <w:rPr>
                <w:b/>
                <w:i/>
              </w:rPr>
            </w:pPr>
            <w:r w:rsidRPr="007A2DFC">
              <w:rPr>
                <w:b/>
                <w:i/>
              </w:rPr>
              <w:t>5.</w:t>
            </w:r>
            <w:r w:rsidRPr="007A2DFC">
              <w:rPr>
                <w:b/>
                <w:i/>
              </w:rPr>
              <w:tab/>
              <w:t>Kommissionen får utfärda rekommendationer för att stödja anpassningar av dubbelbeskattningsavtalen i medlemsstater med jurisdiktioner utanför unionen, för att säkerställa att begreppet fast driftställe, inbegripet en betydande ekonomisk närvaro, och de därmed sammanhängande reglerna för vinstfördelning tillämpas på ett sätt som är förenligt med internationellt överenskomna standarder.</w:t>
            </w:r>
          </w:p>
        </w:tc>
      </w:tr>
    </w:tbl>
    <w:p w14:paraId="2D185208" w14:textId="77777777" w:rsidR="006776DC" w:rsidRPr="007A2DFC" w:rsidRDefault="006776DC" w:rsidP="006776DC"/>
    <w:p w14:paraId="190FC584" w14:textId="0174D3ED" w:rsidR="006776DC" w:rsidRPr="007A2DFC" w:rsidRDefault="00B121BE" w:rsidP="006776DC">
      <w:pPr>
        <w:pStyle w:val="AmNumberTabs"/>
      </w:pPr>
      <w:r w:rsidRPr="007A2DFC">
        <w:t>Ändring</w:t>
      </w:r>
      <w:r w:rsidR="006776DC" w:rsidRPr="007A2DFC">
        <w:tab/>
      </w:r>
      <w:r w:rsidR="006776DC" w:rsidRPr="007A2DFC">
        <w:tab/>
        <w:t>32</w:t>
      </w:r>
    </w:p>
    <w:p w14:paraId="0D190CCF" w14:textId="77777777" w:rsidR="006776DC" w:rsidRPr="007A2DFC" w:rsidRDefault="006776DC" w:rsidP="006776DC">
      <w:pPr>
        <w:pStyle w:val="NormalBold"/>
        <w:rPr>
          <w:rStyle w:val="HideTWBExt"/>
          <w:vanish w:val="0"/>
        </w:rPr>
      </w:pPr>
    </w:p>
    <w:p w14:paraId="150D08FD" w14:textId="77777777" w:rsidR="006776DC" w:rsidRPr="007A2DFC" w:rsidRDefault="006776DC" w:rsidP="006776DC">
      <w:pPr>
        <w:pStyle w:val="NormalBold"/>
      </w:pPr>
      <w:r w:rsidRPr="007A2DFC">
        <w:t>Förslag till direktiv</w:t>
      </w:r>
    </w:p>
    <w:p w14:paraId="301E96B2" w14:textId="77777777" w:rsidR="006776DC" w:rsidRPr="007A2DFC" w:rsidRDefault="006776DC" w:rsidP="006776DC">
      <w:pPr>
        <w:pStyle w:val="NormalBold"/>
      </w:pPr>
      <w:r w:rsidRPr="007A2DFC">
        <w:t>Artikel 5 – punkt 1 – led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1BABEB5A" w14:textId="77777777" w:rsidTr="00680218">
        <w:trPr>
          <w:trHeight w:hRule="exact" w:val="240"/>
          <w:jc w:val="center"/>
        </w:trPr>
        <w:tc>
          <w:tcPr>
            <w:tcW w:w="9752" w:type="dxa"/>
            <w:gridSpan w:val="2"/>
            <w:tcBorders>
              <w:top w:val="nil"/>
              <w:left w:val="nil"/>
              <w:bottom w:val="nil"/>
              <w:right w:val="nil"/>
            </w:tcBorders>
          </w:tcPr>
          <w:p w14:paraId="2087FAC4" w14:textId="77777777" w:rsidR="006776DC" w:rsidRPr="007A2DFC" w:rsidRDefault="006776DC" w:rsidP="00680218"/>
        </w:tc>
      </w:tr>
      <w:tr w:rsidR="006776DC" w:rsidRPr="007A2DFC" w14:paraId="7422850B" w14:textId="77777777" w:rsidTr="00680218">
        <w:trPr>
          <w:trHeight w:val="240"/>
          <w:jc w:val="center"/>
        </w:trPr>
        <w:tc>
          <w:tcPr>
            <w:tcW w:w="4876" w:type="dxa"/>
            <w:tcBorders>
              <w:top w:val="nil"/>
              <w:left w:val="nil"/>
              <w:bottom w:val="nil"/>
              <w:right w:val="nil"/>
            </w:tcBorders>
          </w:tcPr>
          <w:p w14:paraId="2D708D60"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51EC5FC2" w14:textId="79F2DD4C" w:rsidR="006776DC" w:rsidRPr="007A2DFC" w:rsidRDefault="00B121BE" w:rsidP="00680218">
            <w:pPr>
              <w:pStyle w:val="AmColumnHeading"/>
            </w:pPr>
            <w:r w:rsidRPr="007A2DFC">
              <w:t>Ändring</w:t>
            </w:r>
          </w:p>
        </w:tc>
      </w:tr>
      <w:tr w:rsidR="006776DC" w:rsidRPr="007A2DFC" w14:paraId="4A068B0F" w14:textId="77777777" w:rsidTr="00680218">
        <w:trPr>
          <w:jc w:val="center"/>
        </w:trPr>
        <w:tc>
          <w:tcPr>
            <w:tcW w:w="4876" w:type="dxa"/>
            <w:tcBorders>
              <w:top w:val="nil"/>
              <w:left w:val="nil"/>
              <w:bottom w:val="nil"/>
              <w:right w:val="nil"/>
            </w:tcBorders>
          </w:tcPr>
          <w:p w14:paraId="6B56E297" w14:textId="77777777" w:rsidR="006776DC" w:rsidRPr="007A2DFC" w:rsidRDefault="006776DC" w:rsidP="00680218">
            <w:pPr>
              <w:pStyle w:val="Normal6a"/>
            </w:pPr>
            <w:r w:rsidRPr="007A2DFC">
              <w:t>a)</w:t>
            </w:r>
            <w:r w:rsidRPr="007A2DFC">
              <w:tab/>
              <w:t xml:space="preserve">Bolaget är antingen koncernens yttersta moderenhet eller något annat bolag i koncernen där den yttersta moderenheten direkt eller indirekt innehar minst </w:t>
            </w:r>
            <w:r w:rsidRPr="007A2DFC">
              <w:rPr>
                <w:b/>
                <w:i/>
              </w:rPr>
              <w:t>75</w:t>
            </w:r>
            <w:r w:rsidRPr="007A2DFC">
              <w:t> % av äganderätten eller av de rättigheter som ger rätt till vinst.</w:t>
            </w:r>
          </w:p>
        </w:tc>
        <w:tc>
          <w:tcPr>
            <w:tcW w:w="4876" w:type="dxa"/>
            <w:tcBorders>
              <w:top w:val="nil"/>
              <w:left w:val="nil"/>
              <w:bottom w:val="nil"/>
              <w:right w:val="nil"/>
            </w:tcBorders>
          </w:tcPr>
          <w:p w14:paraId="7F3FB4C3" w14:textId="77777777" w:rsidR="006776DC" w:rsidRPr="007A2DFC" w:rsidRDefault="006776DC" w:rsidP="00680218">
            <w:pPr>
              <w:pStyle w:val="Normal6a"/>
            </w:pPr>
            <w:r w:rsidRPr="007A2DFC">
              <w:t>a)</w:t>
            </w:r>
            <w:r w:rsidRPr="007A2DFC">
              <w:tab/>
              <w:t xml:space="preserve">Bolaget är antingen koncernens yttersta moderenhet eller något annat bolag i koncernen där den yttersta moderenheten direkt eller indirekt innehar minst </w:t>
            </w:r>
            <w:r w:rsidRPr="007A2DFC">
              <w:rPr>
                <w:b/>
                <w:i/>
              </w:rPr>
              <w:t>50</w:t>
            </w:r>
            <w:r w:rsidRPr="007A2DFC">
              <w:t> % av äganderätten eller av de rättigheter som ger rätt till vinst.</w:t>
            </w:r>
          </w:p>
        </w:tc>
      </w:tr>
    </w:tbl>
    <w:p w14:paraId="78119FC7" w14:textId="77777777" w:rsidR="006776DC" w:rsidRPr="007A2DFC" w:rsidRDefault="006776DC" w:rsidP="006776DC"/>
    <w:p w14:paraId="572B939F" w14:textId="7520B844" w:rsidR="006776DC" w:rsidRPr="007A2DFC" w:rsidRDefault="00B121BE" w:rsidP="006776DC">
      <w:pPr>
        <w:pStyle w:val="AmNumberTabs"/>
      </w:pPr>
      <w:r w:rsidRPr="007A2DFC">
        <w:lastRenderedPageBreak/>
        <w:t>Ändring</w:t>
      </w:r>
      <w:r w:rsidR="006776DC" w:rsidRPr="007A2DFC">
        <w:tab/>
      </w:r>
      <w:r w:rsidR="006776DC" w:rsidRPr="007A2DFC">
        <w:tab/>
        <w:t>33</w:t>
      </w:r>
    </w:p>
    <w:p w14:paraId="3DCB1E31" w14:textId="77777777" w:rsidR="006776DC" w:rsidRPr="007A2DFC" w:rsidRDefault="006776DC" w:rsidP="006776DC">
      <w:pPr>
        <w:pStyle w:val="NormalBold"/>
        <w:rPr>
          <w:rStyle w:val="HideTWBExt"/>
          <w:b w:val="0"/>
          <w:vanish w:val="0"/>
        </w:rPr>
      </w:pPr>
    </w:p>
    <w:p w14:paraId="34521911" w14:textId="77777777" w:rsidR="006776DC" w:rsidRPr="007A2DFC" w:rsidRDefault="006776DC" w:rsidP="006776DC">
      <w:pPr>
        <w:pStyle w:val="NormalBold"/>
      </w:pPr>
      <w:r w:rsidRPr="007A2DFC">
        <w:t>Förslag till direktiv</w:t>
      </w:r>
    </w:p>
    <w:p w14:paraId="4C985DCB" w14:textId="77777777" w:rsidR="006776DC" w:rsidRPr="007A2DFC" w:rsidRDefault="006776DC" w:rsidP="006776DC">
      <w:pPr>
        <w:pStyle w:val="NormalBold"/>
      </w:pPr>
      <w:r w:rsidRPr="007A2DFC">
        <w:t>Artikel 5 – punkt 1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6915C5A7" w14:textId="77777777" w:rsidTr="00680218">
        <w:trPr>
          <w:trHeight w:hRule="exact" w:val="240"/>
          <w:jc w:val="center"/>
        </w:trPr>
        <w:tc>
          <w:tcPr>
            <w:tcW w:w="9752" w:type="dxa"/>
            <w:gridSpan w:val="2"/>
            <w:tcBorders>
              <w:top w:val="nil"/>
              <w:left w:val="nil"/>
              <w:bottom w:val="nil"/>
              <w:right w:val="nil"/>
            </w:tcBorders>
          </w:tcPr>
          <w:p w14:paraId="0C530C91" w14:textId="77777777" w:rsidR="006776DC" w:rsidRPr="007A2DFC" w:rsidRDefault="006776DC" w:rsidP="00680218"/>
        </w:tc>
      </w:tr>
      <w:tr w:rsidR="006776DC" w:rsidRPr="007A2DFC" w14:paraId="15CADA33" w14:textId="77777777" w:rsidTr="00680218">
        <w:trPr>
          <w:trHeight w:val="240"/>
          <w:jc w:val="center"/>
        </w:trPr>
        <w:tc>
          <w:tcPr>
            <w:tcW w:w="4876" w:type="dxa"/>
            <w:tcBorders>
              <w:top w:val="nil"/>
              <w:left w:val="nil"/>
              <w:bottom w:val="nil"/>
              <w:right w:val="nil"/>
            </w:tcBorders>
          </w:tcPr>
          <w:p w14:paraId="034C939A"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2BC73F0F" w14:textId="034A0C0E" w:rsidR="006776DC" w:rsidRPr="007A2DFC" w:rsidRDefault="00B121BE" w:rsidP="00680218">
            <w:pPr>
              <w:pStyle w:val="AmColumnHeading"/>
            </w:pPr>
            <w:r w:rsidRPr="007A2DFC">
              <w:t>Ändring</w:t>
            </w:r>
          </w:p>
        </w:tc>
      </w:tr>
      <w:tr w:rsidR="006776DC" w:rsidRPr="007A2DFC" w14:paraId="230A6939" w14:textId="77777777" w:rsidTr="00680218">
        <w:trPr>
          <w:jc w:val="center"/>
        </w:trPr>
        <w:tc>
          <w:tcPr>
            <w:tcW w:w="4876" w:type="dxa"/>
            <w:tcBorders>
              <w:top w:val="nil"/>
              <w:left w:val="nil"/>
              <w:bottom w:val="nil"/>
              <w:right w:val="nil"/>
            </w:tcBorders>
          </w:tcPr>
          <w:p w14:paraId="2221A667" w14:textId="77777777" w:rsidR="006776DC" w:rsidRPr="007A2DFC" w:rsidRDefault="006776DC" w:rsidP="00680218">
            <w:pPr>
              <w:pStyle w:val="Normal6a"/>
            </w:pPr>
            <w:r w:rsidRPr="007A2DFC">
              <w:t>b)</w:t>
            </w:r>
            <w:r w:rsidRPr="007A2DFC">
              <w:tab/>
              <w:t xml:space="preserve">Det fasta driftställets huvudkontor är antingen koncernens yttersta moderenhet eller någon annan medlem (bolag eller enhet) i den grupp där den yttersta moderenheten direkt eller indirekt innehar minst </w:t>
            </w:r>
            <w:r w:rsidRPr="007A2DFC">
              <w:rPr>
                <w:b/>
                <w:i/>
              </w:rPr>
              <w:t>75</w:t>
            </w:r>
            <w:r w:rsidRPr="007A2DFC">
              <w:t> % av äganderätten eller av de rättigheter som ger rätt till vinst.</w:t>
            </w:r>
          </w:p>
        </w:tc>
        <w:tc>
          <w:tcPr>
            <w:tcW w:w="4876" w:type="dxa"/>
            <w:tcBorders>
              <w:top w:val="nil"/>
              <w:left w:val="nil"/>
              <w:bottom w:val="nil"/>
              <w:right w:val="nil"/>
            </w:tcBorders>
          </w:tcPr>
          <w:p w14:paraId="7FF98904" w14:textId="77777777" w:rsidR="006776DC" w:rsidRPr="007A2DFC" w:rsidRDefault="006776DC" w:rsidP="00680218">
            <w:pPr>
              <w:pStyle w:val="Normal6a"/>
            </w:pPr>
            <w:r w:rsidRPr="007A2DFC">
              <w:t>b)</w:t>
            </w:r>
            <w:r w:rsidRPr="007A2DFC">
              <w:tab/>
              <w:t xml:space="preserve">Det fasta driftställets huvudkontor är antingen koncernens yttersta moderenhet eller någon annan medlem (bolag eller enhet) i den grupp där den yttersta moderenheten direkt eller indirekt innehar minst </w:t>
            </w:r>
            <w:r w:rsidRPr="007A2DFC">
              <w:rPr>
                <w:b/>
                <w:i/>
              </w:rPr>
              <w:t>50</w:t>
            </w:r>
            <w:r w:rsidRPr="007A2DFC">
              <w:t> % av äganderätten eller av de rättigheter som ger rätt till vinst.</w:t>
            </w:r>
          </w:p>
        </w:tc>
      </w:tr>
    </w:tbl>
    <w:p w14:paraId="61737277" w14:textId="77777777" w:rsidR="006776DC" w:rsidRPr="007A2DFC" w:rsidRDefault="006776DC" w:rsidP="006776DC"/>
    <w:p w14:paraId="24FB395E" w14:textId="4ABD3899" w:rsidR="006776DC" w:rsidRPr="007A2DFC" w:rsidRDefault="00B121BE" w:rsidP="006776DC">
      <w:pPr>
        <w:pStyle w:val="AmNumberTabs"/>
      </w:pPr>
      <w:r w:rsidRPr="007A2DFC">
        <w:t>Ändring</w:t>
      </w:r>
      <w:r w:rsidR="006776DC" w:rsidRPr="007A2DFC">
        <w:tab/>
      </w:r>
      <w:r w:rsidR="006776DC" w:rsidRPr="007A2DFC">
        <w:tab/>
        <w:t>34</w:t>
      </w:r>
    </w:p>
    <w:p w14:paraId="54D48178" w14:textId="77777777" w:rsidR="006776DC" w:rsidRPr="007A2DFC" w:rsidRDefault="006776DC" w:rsidP="006776DC">
      <w:pPr>
        <w:pStyle w:val="NormalBold"/>
        <w:rPr>
          <w:rStyle w:val="HideTWBExt"/>
          <w:b w:val="0"/>
          <w:vanish w:val="0"/>
        </w:rPr>
      </w:pPr>
    </w:p>
    <w:p w14:paraId="7777CCE1" w14:textId="77777777" w:rsidR="006776DC" w:rsidRPr="007A2DFC" w:rsidRDefault="006776DC" w:rsidP="006776DC">
      <w:pPr>
        <w:pStyle w:val="NormalBold"/>
      </w:pPr>
      <w:r w:rsidRPr="007A2DFC">
        <w:t>Förslag till direktiv</w:t>
      </w:r>
    </w:p>
    <w:p w14:paraId="49FBD058" w14:textId="77777777" w:rsidR="006776DC" w:rsidRPr="007A2DFC" w:rsidRDefault="006776DC" w:rsidP="006776DC">
      <w:pPr>
        <w:pStyle w:val="NormalBold"/>
      </w:pPr>
      <w:r w:rsidRPr="007A2DFC">
        <w:t>Artikel 7 – punkt 4a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0A4E738" w14:textId="77777777" w:rsidTr="00680218">
        <w:trPr>
          <w:trHeight w:hRule="exact" w:val="240"/>
          <w:jc w:val="center"/>
        </w:trPr>
        <w:tc>
          <w:tcPr>
            <w:tcW w:w="9752" w:type="dxa"/>
            <w:gridSpan w:val="2"/>
            <w:tcBorders>
              <w:top w:val="nil"/>
              <w:left w:val="nil"/>
              <w:bottom w:val="nil"/>
              <w:right w:val="nil"/>
            </w:tcBorders>
          </w:tcPr>
          <w:p w14:paraId="5C749C81" w14:textId="77777777" w:rsidR="006776DC" w:rsidRPr="007A2DFC" w:rsidRDefault="006776DC" w:rsidP="00680218"/>
        </w:tc>
      </w:tr>
      <w:tr w:rsidR="006776DC" w:rsidRPr="007A2DFC" w14:paraId="7D667E70" w14:textId="77777777" w:rsidTr="00680218">
        <w:trPr>
          <w:trHeight w:val="240"/>
          <w:jc w:val="center"/>
        </w:trPr>
        <w:tc>
          <w:tcPr>
            <w:tcW w:w="4876" w:type="dxa"/>
            <w:tcBorders>
              <w:top w:val="nil"/>
              <w:left w:val="nil"/>
              <w:bottom w:val="nil"/>
              <w:right w:val="nil"/>
            </w:tcBorders>
          </w:tcPr>
          <w:p w14:paraId="51470777"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2CF63BF2" w14:textId="5831124F" w:rsidR="006776DC" w:rsidRPr="007A2DFC" w:rsidRDefault="00B121BE" w:rsidP="00680218">
            <w:pPr>
              <w:pStyle w:val="AmColumnHeading"/>
            </w:pPr>
            <w:r w:rsidRPr="007A2DFC">
              <w:t>Ändring</w:t>
            </w:r>
          </w:p>
        </w:tc>
      </w:tr>
      <w:tr w:rsidR="006776DC" w:rsidRPr="007A2DFC" w14:paraId="004ACC84" w14:textId="77777777" w:rsidTr="00680218">
        <w:trPr>
          <w:jc w:val="center"/>
        </w:trPr>
        <w:tc>
          <w:tcPr>
            <w:tcW w:w="4876" w:type="dxa"/>
            <w:tcBorders>
              <w:top w:val="nil"/>
              <w:left w:val="nil"/>
              <w:bottom w:val="nil"/>
              <w:right w:val="nil"/>
            </w:tcBorders>
          </w:tcPr>
          <w:p w14:paraId="600D927C" w14:textId="77777777" w:rsidR="006776DC" w:rsidRPr="007A2DFC" w:rsidRDefault="006776DC" w:rsidP="00680218">
            <w:pPr>
              <w:pStyle w:val="Normal6a"/>
            </w:pPr>
          </w:p>
        </w:tc>
        <w:tc>
          <w:tcPr>
            <w:tcW w:w="4876" w:type="dxa"/>
            <w:tcBorders>
              <w:top w:val="nil"/>
              <w:left w:val="nil"/>
              <w:bottom w:val="nil"/>
              <w:right w:val="nil"/>
            </w:tcBorders>
          </w:tcPr>
          <w:p w14:paraId="03B98C5F" w14:textId="77777777" w:rsidR="006776DC" w:rsidRPr="007A2DFC" w:rsidRDefault="006776DC" w:rsidP="00680218">
            <w:pPr>
              <w:pStyle w:val="Normal6a"/>
            </w:pPr>
            <w:r w:rsidRPr="007A2DFC">
              <w:rPr>
                <w:b/>
                <w:i/>
              </w:rPr>
              <w:t>4a.</w:t>
            </w:r>
            <w:r w:rsidRPr="007A2DFC">
              <w:tab/>
            </w:r>
            <w:r w:rsidRPr="007A2DFC">
              <w:rPr>
                <w:b/>
                <w:i/>
              </w:rPr>
              <w:t>Om det inte rimligen är praktiskt möjligt att fastställa en koncernenhets redovisade nettoresultat på grundval av den allmänt erkända redovisningsstandard eller godkända redovisningsstandard som användes vid upprättandet av den konsoliderade årsredovisningen för den yttersta moderenheten får koncernenhetens redovisade nettointäkt eller nettoförlust under räkenskapsåret fastställas med hjälp av en annan allmänt erkänd redovisningsstandard eller en godkänd redovisningsstandard, under förutsättning att</w:t>
            </w:r>
          </w:p>
        </w:tc>
      </w:tr>
      <w:tr w:rsidR="006776DC" w:rsidRPr="007A2DFC" w14:paraId="5B9E1F59" w14:textId="77777777" w:rsidTr="00680218">
        <w:trPr>
          <w:jc w:val="center"/>
        </w:trPr>
        <w:tc>
          <w:tcPr>
            <w:tcW w:w="4876" w:type="dxa"/>
            <w:tcBorders>
              <w:top w:val="nil"/>
              <w:left w:val="nil"/>
              <w:bottom w:val="nil"/>
              <w:right w:val="nil"/>
            </w:tcBorders>
          </w:tcPr>
          <w:p w14:paraId="509499AD" w14:textId="77777777" w:rsidR="006776DC" w:rsidRPr="007A2DFC" w:rsidRDefault="006776DC" w:rsidP="00680218">
            <w:pPr>
              <w:pStyle w:val="Normal6a"/>
            </w:pPr>
          </w:p>
        </w:tc>
        <w:tc>
          <w:tcPr>
            <w:tcW w:w="4876" w:type="dxa"/>
            <w:tcBorders>
              <w:top w:val="nil"/>
              <w:left w:val="nil"/>
              <w:bottom w:val="nil"/>
              <w:right w:val="nil"/>
            </w:tcBorders>
          </w:tcPr>
          <w:p w14:paraId="6FD864C0" w14:textId="77777777" w:rsidR="006776DC" w:rsidRPr="007A2DFC" w:rsidRDefault="006776DC" w:rsidP="00680218">
            <w:pPr>
              <w:pStyle w:val="Normal6a"/>
              <w:rPr>
                <w:b/>
                <w:i/>
              </w:rPr>
            </w:pPr>
            <w:r w:rsidRPr="007A2DFC">
              <w:rPr>
                <w:b/>
                <w:i/>
              </w:rPr>
              <w:t>a)</w:t>
            </w:r>
            <w:r w:rsidRPr="007A2DFC">
              <w:rPr>
                <w:b/>
                <w:i/>
              </w:rPr>
              <w:tab/>
              <w:t>koncernenhetens räkenskaper redovisas på grundval av den redovisningsstandarden,</w:t>
            </w:r>
          </w:p>
        </w:tc>
      </w:tr>
      <w:tr w:rsidR="006776DC" w:rsidRPr="007A2DFC" w14:paraId="546355DB" w14:textId="77777777" w:rsidTr="00680218">
        <w:trPr>
          <w:jc w:val="center"/>
        </w:trPr>
        <w:tc>
          <w:tcPr>
            <w:tcW w:w="4876" w:type="dxa"/>
            <w:tcBorders>
              <w:top w:val="nil"/>
              <w:left w:val="nil"/>
              <w:bottom w:val="nil"/>
              <w:right w:val="nil"/>
            </w:tcBorders>
          </w:tcPr>
          <w:p w14:paraId="5C256E13" w14:textId="77777777" w:rsidR="006776DC" w:rsidRPr="007A2DFC" w:rsidRDefault="006776DC" w:rsidP="00680218">
            <w:pPr>
              <w:pStyle w:val="Normal6a"/>
            </w:pPr>
          </w:p>
        </w:tc>
        <w:tc>
          <w:tcPr>
            <w:tcW w:w="4876" w:type="dxa"/>
            <w:tcBorders>
              <w:top w:val="nil"/>
              <w:left w:val="nil"/>
              <w:bottom w:val="nil"/>
              <w:right w:val="nil"/>
            </w:tcBorders>
          </w:tcPr>
          <w:p w14:paraId="22FCB974" w14:textId="77777777" w:rsidR="006776DC" w:rsidRPr="007A2DFC" w:rsidRDefault="006776DC" w:rsidP="00680218">
            <w:pPr>
              <w:pStyle w:val="Normal6a"/>
              <w:rPr>
                <w:b/>
                <w:i/>
              </w:rPr>
            </w:pPr>
            <w:r w:rsidRPr="007A2DFC">
              <w:rPr>
                <w:b/>
                <w:i/>
              </w:rPr>
              <w:t>b)</w:t>
            </w:r>
            <w:r w:rsidRPr="007A2DFC">
              <w:rPr>
                <w:b/>
                <w:i/>
              </w:rPr>
              <w:tab/>
              <w:t>uppgifterna i räkenskaperna är tillförlitliga, och</w:t>
            </w:r>
          </w:p>
        </w:tc>
      </w:tr>
      <w:tr w:rsidR="006776DC" w:rsidRPr="007A2DFC" w14:paraId="655A1F1A" w14:textId="77777777" w:rsidTr="00680218">
        <w:trPr>
          <w:jc w:val="center"/>
        </w:trPr>
        <w:tc>
          <w:tcPr>
            <w:tcW w:w="4876" w:type="dxa"/>
            <w:tcBorders>
              <w:top w:val="nil"/>
              <w:left w:val="nil"/>
              <w:bottom w:val="nil"/>
              <w:right w:val="nil"/>
            </w:tcBorders>
          </w:tcPr>
          <w:p w14:paraId="01E18DAD" w14:textId="77777777" w:rsidR="006776DC" w:rsidRPr="007A2DFC" w:rsidRDefault="006776DC" w:rsidP="00680218">
            <w:pPr>
              <w:pStyle w:val="Normal6a"/>
            </w:pPr>
          </w:p>
        </w:tc>
        <w:tc>
          <w:tcPr>
            <w:tcW w:w="4876" w:type="dxa"/>
            <w:tcBorders>
              <w:top w:val="nil"/>
              <w:left w:val="nil"/>
              <w:bottom w:val="nil"/>
              <w:right w:val="nil"/>
            </w:tcBorders>
          </w:tcPr>
          <w:p w14:paraId="4504D487" w14:textId="77777777" w:rsidR="006776DC" w:rsidRPr="007A2DFC" w:rsidRDefault="006776DC" w:rsidP="00680218">
            <w:pPr>
              <w:pStyle w:val="Normal6a"/>
              <w:rPr>
                <w:b/>
                <w:i/>
              </w:rPr>
            </w:pPr>
            <w:r w:rsidRPr="007A2DFC">
              <w:rPr>
                <w:b/>
                <w:i/>
              </w:rPr>
              <w:t>c)</w:t>
            </w:r>
            <w:r w:rsidRPr="007A2DFC">
              <w:rPr>
                <w:b/>
                <w:i/>
              </w:rPr>
              <w:tab/>
              <w:t xml:space="preserve">fasta skillnader över 1 000 000 EUR som uppstår till följd av tillämpningen av en viss princip eller standard på intäkts- eller kostnadsposter eller transaktioner, när den principen eller standarden skiljer sig från den redovisningsstandard som används vid </w:t>
            </w:r>
            <w:r w:rsidRPr="007A2DFC">
              <w:rPr>
                <w:b/>
                <w:i/>
              </w:rPr>
              <w:lastRenderedPageBreak/>
              <w:t>upprättandet av den konsoliderade årsredovisningen för den yttersta moderenheten, justeras för att överensstämma med den behandling som krävs för den posten enligt den redovisningsstandard som användes vid upprättandet av den konsoliderade årsredovisningen.</w:t>
            </w:r>
          </w:p>
        </w:tc>
      </w:tr>
    </w:tbl>
    <w:p w14:paraId="4D68140B" w14:textId="77777777" w:rsidR="006776DC" w:rsidRPr="007A2DFC" w:rsidRDefault="006776DC" w:rsidP="006776DC"/>
    <w:p w14:paraId="2CD5BD8B" w14:textId="6D98518A" w:rsidR="006776DC" w:rsidRPr="007A2DFC" w:rsidRDefault="00B121BE" w:rsidP="006776DC">
      <w:pPr>
        <w:pStyle w:val="AmNumberTabs"/>
        <w:keepNext/>
      </w:pPr>
      <w:r w:rsidRPr="007A2DFC">
        <w:t>Ändring</w:t>
      </w:r>
      <w:r w:rsidR="006776DC" w:rsidRPr="007A2DFC">
        <w:tab/>
      </w:r>
      <w:r w:rsidR="006776DC" w:rsidRPr="007A2DFC">
        <w:tab/>
        <w:t>35</w:t>
      </w:r>
    </w:p>
    <w:p w14:paraId="1ED54548" w14:textId="77777777" w:rsidR="006776DC" w:rsidRPr="007A2DFC" w:rsidRDefault="006776DC" w:rsidP="006776DC">
      <w:pPr>
        <w:pStyle w:val="NormalBold12b"/>
        <w:keepNext/>
      </w:pPr>
      <w:r w:rsidRPr="007A2DFC">
        <w:t>Förslag till direktiv</w:t>
      </w:r>
    </w:p>
    <w:p w14:paraId="76CF8F14" w14:textId="77777777" w:rsidR="006776DC" w:rsidRPr="007A2DFC" w:rsidRDefault="006776DC" w:rsidP="006776DC">
      <w:pPr>
        <w:pStyle w:val="NormalBold"/>
        <w:keepNext/>
      </w:pPr>
      <w:r w:rsidRPr="007A2DFC">
        <w:t>Artikel 13a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059D9F6B" w14:textId="77777777" w:rsidTr="00680218">
        <w:trPr>
          <w:jc w:val="center"/>
        </w:trPr>
        <w:tc>
          <w:tcPr>
            <w:tcW w:w="9752" w:type="dxa"/>
            <w:gridSpan w:val="2"/>
          </w:tcPr>
          <w:p w14:paraId="13B0EDC0" w14:textId="77777777" w:rsidR="006776DC" w:rsidRPr="007A2DFC" w:rsidRDefault="006776DC" w:rsidP="00680218">
            <w:pPr>
              <w:keepNext/>
            </w:pPr>
          </w:p>
        </w:tc>
      </w:tr>
      <w:tr w:rsidR="006776DC" w:rsidRPr="007A2DFC" w14:paraId="0EC38A6C" w14:textId="77777777" w:rsidTr="00680218">
        <w:trPr>
          <w:jc w:val="center"/>
        </w:trPr>
        <w:tc>
          <w:tcPr>
            <w:tcW w:w="4876" w:type="dxa"/>
          </w:tcPr>
          <w:p w14:paraId="0AF975FC" w14:textId="77777777" w:rsidR="006776DC" w:rsidRPr="007A2DFC" w:rsidRDefault="006776DC" w:rsidP="00680218">
            <w:pPr>
              <w:pStyle w:val="AmColumnHeading"/>
              <w:keepNext/>
            </w:pPr>
            <w:r w:rsidRPr="007A2DFC">
              <w:t>Kommissionens förslag</w:t>
            </w:r>
          </w:p>
        </w:tc>
        <w:tc>
          <w:tcPr>
            <w:tcW w:w="4876" w:type="dxa"/>
          </w:tcPr>
          <w:p w14:paraId="1F2FFB2C" w14:textId="077D0A1B" w:rsidR="006776DC" w:rsidRPr="007A2DFC" w:rsidRDefault="00B121BE" w:rsidP="00680218">
            <w:pPr>
              <w:pStyle w:val="AmColumnHeading"/>
              <w:keepNext/>
            </w:pPr>
            <w:r w:rsidRPr="007A2DFC">
              <w:t>Ändring</w:t>
            </w:r>
          </w:p>
        </w:tc>
      </w:tr>
      <w:tr w:rsidR="006776DC" w:rsidRPr="007A2DFC" w14:paraId="0D6B8B3F" w14:textId="77777777" w:rsidTr="00680218">
        <w:trPr>
          <w:jc w:val="center"/>
        </w:trPr>
        <w:tc>
          <w:tcPr>
            <w:tcW w:w="4876" w:type="dxa"/>
          </w:tcPr>
          <w:p w14:paraId="7EA216FD" w14:textId="77777777" w:rsidR="006776DC" w:rsidRPr="007A2DFC" w:rsidRDefault="006776DC" w:rsidP="00680218">
            <w:pPr>
              <w:pStyle w:val="Normal6a"/>
            </w:pPr>
          </w:p>
        </w:tc>
        <w:tc>
          <w:tcPr>
            <w:tcW w:w="4876" w:type="dxa"/>
          </w:tcPr>
          <w:p w14:paraId="2B58EC3C" w14:textId="77777777" w:rsidR="006776DC" w:rsidRPr="007A2DFC" w:rsidRDefault="006776DC" w:rsidP="00680218">
            <w:pPr>
              <w:pStyle w:val="Normal6a"/>
              <w:jc w:val="center"/>
              <w:rPr>
                <w:b/>
                <w:i/>
              </w:rPr>
            </w:pPr>
            <w:r w:rsidRPr="007A2DFC">
              <w:rPr>
                <w:b/>
                <w:i/>
              </w:rPr>
              <w:t>Artikel 13a</w:t>
            </w:r>
          </w:p>
        </w:tc>
      </w:tr>
      <w:tr w:rsidR="006776DC" w:rsidRPr="007A2DFC" w14:paraId="06945F27" w14:textId="77777777" w:rsidTr="00680218">
        <w:trPr>
          <w:jc w:val="center"/>
        </w:trPr>
        <w:tc>
          <w:tcPr>
            <w:tcW w:w="4876" w:type="dxa"/>
          </w:tcPr>
          <w:p w14:paraId="71C9B45E" w14:textId="77777777" w:rsidR="006776DC" w:rsidRPr="007A2DFC" w:rsidRDefault="006776DC" w:rsidP="00680218">
            <w:pPr>
              <w:pStyle w:val="Normal6a"/>
            </w:pPr>
          </w:p>
        </w:tc>
        <w:tc>
          <w:tcPr>
            <w:tcW w:w="4876" w:type="dxa"/>
          </w:tcPr>
          <w:p w14:paraId="62197B19" w14:textId="77777777" w:rsidR="006776DC" w:rsidRPr="007A2DFC" w:rsidRDefault="006776DC" w:rsidP="00680218">
            <w:pPr>
              <w:pStyle w:val="Normal6a"/>
              <w:jc w:val="center"/>
              <w:rPr>
                <w:b/>
                <w:i/>
                <w:szCs w:val="24"/>
              </w:rPr>
            </w:pPr>
            <w:r w:rsidRPr="007A2DFC">
              <w:rPr>
                <w:b/>
                <w:i/>
              </w:rPr>
              <w:t>Bestämmelse om begränsning av royaltybetalningar</w:t>
            </w:r>
          </w:p>
        </w:tc>
      </w:tr>
      <w:tr w:rsidR="006776DC" w:rsidRPr="007A2DFC" w14:paraId="25302212" w14:textId="77777777" w:rsidTr="00680218">
        <w:trPr>
          <w:jc w:val="center"/>
        </w:trPr>
        <w:tc>
          <w:tcPr>
            <w:tcW w:w="4876" w:type="dxa"/>
          </w:tcPr>
          <w:p w14:paraId="05131252" w14:textId="77777777" w:rsidR="006776DC" w:rsidRPr="007A2DFC" w:rsidRDefault="006776DC" w:rsidP="00680218">
            <w:pPr>
              <w:pStyle w:val="Normal6a"/>
            </w:pPr>
          </w:p>
        </w:tc>
        <w:tc>
          <w:tcPr>
            <w:tcW w:w="4876" w:type="dxa"/>
          </w:tcPr>
          <w:p w14:paraId="47B27B47" w14:textId="06156544" w:rsidR="006776DC" w:rsidRPr="007A2DFC" w:rsidRDefault="006776DC" w:rsidP="00680218">
            <w:pPr>
              <w:pStyle w:val="Normal6a"/>
              <w:rPr>
                <w:b/>
                <w:i/>
              </w:rPr>
            </w:pPr>
            <w:r w:rsidRPr="007A2DFC">
              <w:rPr>
                <w:b/>
                <w:i/>
              </w:rPr>
              <w:t xml:space="preserve">En Befit-koncernmedlems redovisade nettointäkt eller nettoförlust ska justeras så att den inkluderar beloppet för royaltykostnader och licensavgifter för vilka motsvarande intäkter från den mottagande Befit-koncernmedlemmen omfattas av en effektiv skattesats som är lägre än 9 %, såvida inte den mottagande enheten bedriver verklig ekonomisk verksamhet som stöds av personal, utrustning, tillgångar och lokaler, vilket </w:t>
            </w:r>
            <w:r w:rsidR="00840287" w:rsidRPr="007A2DFC">
              <w:rPr>
                <w:b/>
                <w:i/>
              </w:rPr>
              <w:t xml:space="preserve">styrks </w:t>
            </w:r>
            <w:r w:rsidRPr="007A2DFC">
              <w:rPr>
                <w:b/>
                <w:i/>
              </w:rPr>
              <w:t>av relevanta fakta och omständigheter.</w:t>
            </w:r>
          </w:p>
        </w:tc>
      </w:tr>
    </w:tbl>
    <w:p w14:paraId="4297C6C2" w14:textId="77777777" w:rsidR="006776DC" w:rsidRPr="007A2DFC" w:rsidRDefault="006776DC" w:rsidP="006776DC"/>
    <w:p w14:paraId="53B0DF7C" w14:textId="62F961BB" w:rsidR="006776DC" w:rsidRPr="007A2DFC" w:rsidRDefault="00B121BE" w:rsidP="006776DC">
      <w:pPr>
        <w:pStyle w:val="AmNumberTabs"/>
        <w:keepNext/>
      </w:pPr>
      <w:r w:rsidRPr="007A2DFC">
        <w:t>Ändring</w:t>
      </w:r>
      <w:r w:rsidR="006776DC" w:rsidRPr="007A2DFC">
        <w:tab/>
      </w:r>
      <w:r w:rsidR="006776DC" w:rsidRPr="007A2DFC">
        <w:tab/>
        <w:t>36</w:t>
      </w:r>
    </w:p>
    <w:p w14:paraId="437A7E2D" w14:textId="77777777" w:rsidR="006776DC" w:rsidRPr="007A2DFC" w:rsidRDefault="006776DC" w:rsidP="006776DC">
      <w:pPr>
        <w:pStyle w:val="NormalBold12b"/>
        <w:keepNext/>
      </w:pPr>
      <w:r w:rsidRPr="007A2DFC">
        <w:t>Förslag till direktiv</w:t>
      </w:r>
    </w:p>
    <w:p w14:paraId="4D474DED" w14:textId="77777777" w:rsidR="006776DC" w:rsidRPr="007A2DFC" w:rsidRDefault="006776DC" w:rsidP="006776DC">
      <w:pPr>
        <w:pStyle w:val="NormalBold"/>
        <w:keepNext/>
      </w:pPr>
      <w:r w:rsidRPr="007A2DFC">
        <w:t>Artikel 16a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F872E49" w14:textId="77777777" w:rsidTr="00680218">
        <w:trPr>
          <w:jc w:val="center"/>
        </w:trPr>
        <w:tc>
          <w:tcPr>
            <w:tcW w:w="9752" w:type="dxa"/>
            <w:gridSpan w:val="2"/>
          </w:tcPr>
          <w:p w14:paraId="4385652C" w14:textId="77777777" w:rsidR="006776DC" w:rsidRPr="007A2DFC" w:rsidRDefault="006776DC" w:rsidP="00680218">
            <w:pPr>
              <w:keepNext/>
            </w:pPr>
          </w:p>
        </w:tc>
      </w:tr>
      <w:tr w:rsidR="006776DC" w:rsidRPr="007A2DFC" w14:paraId="278D909E" w14:textId="77777777" w:rsidTr="00680218">
        <w:trPr>
          <w:jc w:val="center"/>
        </w:trPr>
        <w:tc>
          <w:tcPr>
            <w:tcW w:w="4876" w:type="dxa"/>
          </w:tcPr>
          <w:p w14:paraId="3007968A" w14:textId="77777777" w:rsidR="006776DC" w:rsidRPr="007A2DFC" w:rsidRDefault="006776DC" w:rsidP="00680218">
            <w:pPr>
              <w:pStyle w:val="AmColumnHeading"/>
              <w:keepNext/>
            </w:pPr>
            <w:r w:rsidRPr="007A2DFC">
              <w:t>Kommissionens förslag</w:t>
            </w:r>
          </w:p>
        </w:tc>
        <w:tc>
          <w:tcPr>
            <w:tcW w:w="4876" w:type="dxa"/>
          </w:tcPr>
          <w:p w14:paraId="2E26F4E4" w14:textId="14273E6B" w:rsidR="006776DC" w:rsidRPr="007A2DFC" w:rsidRDefault="00B121BE" w:rsidP="00680218">
            <w:pPr>
              <w:pStyle w:val="AmColumnHeading"/>
              <w:keepNext/>
            </w:pPr>
            <w:r w:rsidRPr="007A2DFC">
              <w:t>Ändring</w:t>
            </w:r>
          </w:p>
        </w:tc>
      </w:tr>
      <w:tr w:rsidR="006776DC" w:rsidRPr="007A2DFC" w14:paraId="2DF78DDA" w14:textId="77777777" w:rsidTr="00680218">
        <w:trPr>
          <w:jc w:val="center"/>
        </w:trPr>
        <w:tc>
          <w:tcPr>
            <w:tcW w:w="4876" w:type="dxa"/>
          </w:tcPr>
          <w:p w14:paraId="7CF1C34E" w14:textId="77777777" w:rsidR="006776DC" w:rsidRPr="007A2DFC" w:rsidRDefault="006776DC" w:rsidP="00680218">
            <w:pPr>
              <w:pStyle w:val="Normal6a"/>
            </w:pPr>
          </w:p>
        </w:tc>
        <w:tc>
          <w:tcPr>
            <w:tcW w:w="4876" w:type="dxa"/>
          </w:tcPr>
          <w:p w14:paraId="61DE733B" w14:textId="77777777" w:rsidR="006776DC" w:rsidRPr="007A2DFC" w:rsidRDefault="006776DC" w:rsidP="00680218">
            <w:pPr>
              <w:pStyle w:val="Normal6a"/>
              <w:jc w:val="center"/>
              <w:rPr>
                <w:b/>
                <w:i/>
              </w:rPr>
            </w:pPr>
            <w:r w:rsidRPr="007A2DFC">
              <w:rPr>
                <w:b/>
                <w:i/>
              </w:rPr>
              <w:t>Artikel 16a</w:t>
            </w:r>
          </w:p>
        </w:tc>
      </w:tr>
      <w:tr w:rsidR="006776DC" w:rsidRPr="007A2DFC" w14:paraId="31857F5E" w14:textId="77777777" w:rsidTr="00680218">
        <w:trPr>
          <w:jc w:val="center"/>
        </w:trPr>
        <w:tc>
          <w:tcPr>
            <w:tcW w:w="4876" w:type="dxa"/>
          </w:tcPr>
          <w:p w14:paraId="0D09C1DC" w14:textId="77777777" w:rsidR="006776DC" w:rsidRPr="007A2DFC" w:rsidRDefault="006776DC" w:rsidP="00680218">
            <w:pPr>
              <w:pStyle w:val="Normal6a"/>
            </w:pPr>
          </w:p>
        </w:tc>
        <w:tc>
          <w:tcPr>
            <w:tcW w:w="4876" w:type="dxa"/>
          </w:tcPr>
          <w:p w14:paraId="4A5ECA58" w14:textId="77777777" w:rsidR="006776DC" w:rsidRPr="007A2DFC" w:rsidRDefault="006776DC" w:rsidP="00680218">
            <w:pPr>
              <w:pStyle w:val="Normal6a"/>
              <w:jc w:val="center"/>
              <w:rPr>
                <w:b/>
                <w:i/>
                <w:szCs w:val="24"/>
              </w:rPr>
            </w:pPr>
            <w:r w:rsidRPr="007A2DFC">
              <w:rPr>
                <w:b/>
                <w:i/>
              </w:rPr>
              <w:t>Representationskostnader</w:t>
            </w:r>
          </w:p>
        </w:tc>
      </w:tr>
      <w:tr w:rsidR="006776DC" w:rsidRPr="007A2DFC" w14:paraId="766CD390" w14:textId="77777777" w:rsidTr="00680218">
        <w:trPr>
          <w:jc w:val="center"/>
        </w:trPr>
        <w:tc>
          <w:tcPr>
            <w:tcW w:w="4876" w:type="dxa"/>
          </w:tcPr>
          <w:p w14:paraId="6973F41D" w14:textId="77777777" w:rsidR="006776DC" w:rsidRPr="007A2DFC" w:rsidRDefault="006776DC" w:rsidP="00680218">
            <w:pPr>
              <w:pStyle w:val="Normal6a"/>
            </w:pPr>
          </w:p>
        </w:tc>
        <w:tc>
          <w:tcPr>
            <w:tcW w:w="4876" w:type="dxa"/>
          </w:tcPr>
          <w:p w14:paraId="2068FADE" w14:textId="77777777" w:rsidR="006776DC" w:rsidRPr="007A2DFC" w:rsidRDefault="006776DC" w:rsidP="00680218">
            <w:pPr>
              <w:pStyle w:val="Normal6a"/>
              <w:rPr>
                <w:b/>
                <w:i/>
              </w:rPr>
            </w:pPr>
            <w:r w:rsidRPr="007A2DFC">
              <w:rPr>
                <w:b/>
                <w:i/>
              </w:rPr>
              <w:t>En Befit-koncernmedlems redovisade nettovinst eller nettoförlust ska justeras så att den inkluderar 50 % av upplupna representationskostnader.</w:t>
            </w:r>
          </w:p>
        </w:tc>
      </w:tr>
    </w:tbl>
    <w:p w14:paraId="47FD2F00" w14:textId="77777777" w:rsidR="006776DC" w:rsidRPr="007A2DFC" w:rsidRDefault="006776DC" w:rsidP="006776DC"/>
    <w:p w14:paraId="5700FE39" w14:textId="40924F89" w:rsidR="006776DC" w:rsidRPr="007A2DFC" w:rsidRDefault="00B121BE" w:rsidP="006776DC">
      <w:pPr>
        <w:pStyle w:val="AmNumberTabs"/>
      </w:pPr>
      <w:r w:rsidRPr="007A2DFC">
        <w:t>Ändring</w:t>
      </w:r>
      <w:r w:rsidR="006776DC" w:rsidRPr="007A2DFC">
        <w:tab/>
      </w:r>
      <w:r w:rsidR="006776DC" w:rsidRPr="007A2DFC">
        <w:tab/>
        <w:t>37</w:t>
      </w:r>
    </w:p>
    <w:p w14:paraId="5C25A7C6" w14:textId="77777777" w:rsidR="006776DC" w:rsidRPr="007A2DFC" w:rsidRDefault="006776DC" w:rsidP="006776DC">
      <w:pPr>
        <w:pStyle w:val="NormalBold"/>
        <w:rPr>
          <w:rStyle w:val="HideTWBExt"/>
          <w:b w:val="0"/>
          <w:vanish w:val="0"/>
        </w:rPr>
      </w:pPr>
    </w:p>
    <w:p w14:paraId="2BA23351" w14:textId="77777777" w:rsidR="006776DC" w:rsidRPr="007A2DFC" w:rsidRDefault="006776DC" w:rsidP="006776DC">
      <w:pPr>
        <w:pStyle w:val="NormalBold"/>
      </w:pPr>
      <w:r w:rsidRPr="007A2DFC">
        <w:t>Förslag till direktiv</w:t>
      </w:r>
    </w:p>
    <w:p w14:paraId="089782D8" w14:textId="7DDAA848" w:rsidR="006776DC" w:rsidRPr="007A2DFC" w:rsidRDefault="006776DC" w:rsidP="006776DC">
      <w:pPr>
        <w:pStyle w:val="NormalBold"/>
      </w:pPr>
      <w:r w:rsidRPr="007A2DFC">
        <w:t>Artikel 20 – stycke 1 – inledning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44F3BE58" w14:textId="77777777" w:rsidTr="00680218">
        <w:trPr>
          <w:trHeight w:hRule="exact" w:val="240"/>
          <w:jc w:val="center"/>
        </w:trPr>
        <w:tc>
          <w:tcPr>
            <w:tcW w:w="9752" w:type="dxa"/>
            <w:gridSpan w:val="2"/>
            <w:tcBorders>
              <w:top w:val="nil"/>
              <w:left w:val="nil"/>
              <w:bottom w:val="nil"/>
              <w:right w:val="nil"/>
            </w:tcBorders>
          </w:tcPr>
          <w:p w14:paraId="378358D5" w14:textId="77777777" w:rsidR="006776DC" w:rsidRPr="007A2DFC" w:rsidRDefault="006776DC" w:rsidP="00680218"/>
        </w:tc>
      </w:tr>
      <w:tr w:rsidR="006776DC" w:rsidRPr="007A2DFC" w14:paraId="616460BC" w14:textId="77777777" w:rsidTr="00680218">
        <w:trPr>
          <w:trHeight w:val="240"/>
          <w:jc w:val="center"/>
        </w:trPr>
        <w:tc>
          <w:tcPr>
            <w:tcW w:w="4876" w:type="dxa"/>
            <w:tcBorders>
              <w:top w:val="nil"/>
              <w:left w:val="nil"/>
              <w:bottom w:val="nil"/>
              <w:right w:val="nil"/>
            </w:tcBorders>
          </w:tcPr>
          <w:p w14:paraId="55D9FD13"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26CEAA34" w14:textId="48020B3E" w:rsidR="006776DC" w:rsidRPr="007A2DFC" w:rsidRDefault="00B121BE" w:rsidP="00680218">
            <w:pPr>
              <w:pStyle w:val="AmColumnHeading"/>
            </w:pPr>
            <w:r w:rsidRPr="007A2DFC">
              <w:t>Ändring</w:t>
            </w:r>
          </w:p>
        </w:tc>
      </w:tr>
      <w:tr w:rsidR="006776DC" w:rsidRPr="007A2DFC" w14:paraId="15AD4509" w14:textId="77777777" w:rsidTr="00680218">
        <w:trPr>
          <w:jc w:val="center"/>
        </w:trPr>
        <w:tc>
          <w:tcPr>
            <w:tcW w:w="4876" w:type="dxa"/>
            <w:tcBorders>
              <w:top w:val="nil"/>
              <w:left w:val="nil"/>
              <w:bottom w:val="nil"/>
              <w:right w:val="nil"/>
            </w:tcBorders>
          </w:tcPr>
          <w:p w14:paraId="62DFEFF3" w14:textId="77777777" w:rsidR="006776DC" w:rsidRPr="007A2DFC" w:rsidRDefault="006776DC" w:rsidP="00680218">
            <w:pPr>
              <w:pStyle w:val="Normal6a"/>
            </w:pPr>
            <w:r w:rsidRPr="007A2DFC">
              <w:t xml:space="preserve">Den redovisade nettovinsten eller nettoförlusten för en Befit-koncernmedlem ska justeras </w:t>
            </w:r>
            <w:r w:rsidRPr="007A2DFC">
              <w:rPr>
                <w:b/>
                <w:i/>
              </w:rPr>
              <w:t>så att följande belopp tas bort:</w:t>
            </w:r>
          </w:p>
        </w:tc>
        <w:tc>
          <w:tcPr>
            <w:tcW w:w="4876" w:type="dxa"/>
            <w:tcBorders>
              <w:top w:val="nil"/>
              <w:left w:val="nil"/>
              <w:bottom w:val="nil"/>
              <w:right w:val="nil"/>
            </w:tcBorders>
          </w:tcPr>
          <w:p w14:paraId="44052D72" w14:textId="77777777" w:rsidR="006776DC" w:rsidRPr="007A2DFC" w:rsidRDefault="006776DC" w:rsidP="00680218">
            <w:pPr>
              <w:pStyle w:val="Normal6a"/>
            </w:pPr>
            <w:r w:rsidRPr="007A2DFC">
              <w:t xml:space="preserve">Den redovisade nettovinsten eller nettoförlusten för en Befit-koncernmedlem ska justeras </w:t>
            </w:r>
            <w:r w:rsidRPr="007A2DFC">
              <w:rPr>
                <w:b/>
                <w:i/>
              </w:rPr>
              <w:t>i enlighet med artikel 16.1 e i direktiv (EU) 2022/2523.</w:t>
            </w:r>
          </w:p>
        </w:tc>
      </w:tr>
    </w:tbl>
    <w:p w14:paraId="333E1CD9" w14:textId="77777777" w:rsidR="006776DC" w:rsidRPr="007A2DFC" w:rsidRDefault="006776DC" w:rsidP="006776DC"/>
    <w:p w14:paraId="70E57B9C" w14:textId="11762683" w:rsidR="006776DC" w:rsidRPr="007A2DFC" w:rsidRDefault="00B121BE" w:rsidP="006776DC">
      <w:pPr>
        <w:pStyle w:val="AmNumberTabs"/>
      </w:pPr>
      <w:r w:rsidRPr="007A2DFC">
        <w:t>Ändring</w:t>
      </w:r>
      <w:r w:rsidR="006776DC" w:rsidRPr="007A2DFC">
        <w:tab/>
      </w:r>
      <w:r w:rsidR="006776DC" w:rsidRPr="007A2DFC">
        <w:tab/>
        <w:t>38</w:t>
      </w:r>
    </w:p>
    <w:p w14:paraId="2EC3F427" w14:textId="77777777" w:rsidR="006776DC" w:rsidRPr="007A2DFC" w:rsidRDefault="006776DC" w:rsidP="006776DC">
      <w:pPr>
        <w:pStyle w:val="NormalBold"/>
        <w:rPr>
          <w:rStyle w:val="HideTWBExt"/>
          <w:b w:val="0"/>
          <w:vanish w:val="0"/>
        </w:rPr>
      </w:pPr>
    </w:p>
    <w:p w14:paraId="2E7A45F9" w14:textId="77777777" w:rsidR="006776DC" w:rsidRPr="007A2DFC" w:rsidRDefault="006776DC" w:rsidP="006776DC">
      <w:pPr>
        <w:pStyle w:val="NormalBold"/>
      </w:pPr>
      <w:r w:rsidRPr="007A2DFC">
        <w:t>Förslag till direktiv</w:t>
      </w:r>
    </w:p>
    <w:p w14:paraId="23DB3814" w14:textId="77777777" w:rsidR="006776DC" w:rsidRPr="007A2DFC" w:rsidRDefault="006776DC" w:rsidP="006776DC">
      <w:pPr>
        <w:pStyle w:val="NormalBold"/>
      </w:pPr>
      <w:r w:rsidRPr="007A2DFC">
        <w:t>Artikel 20 – stycke 1 – led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B9D6E40" w14:textId="77777777" w:rsidTr="00680218">
        <w:trPr>
          <w:trHeight w:hRule="exact" w:val="240"/>
          <w:jc w:val="center"/>
        </w:trPr>
        <w:tc>
          <w:tcPr>
            <w:tcW w:w="9752" w:type="dxa"/>
            <w:gridSpan w:val="2"/>
            <w:tcBorders>
              <w:top w:val="nil"/>
              <w:left w:val="nil"/>
              <w:bottom w:val="nil"/>
              <w:right w:val="nil"/>
            </w:tcBorders>
          </w:tcPr>
          <w:p w14:paraId="2C0309D8" w14:textId="77777777" w:rsidR="006776DC" w:rsidRPr="007A2DFC" w:rsidRDefault="006776DC" w:rsidP="00680218"/>
        </w:tc>
      </w:tr>
      <w:tr w:rsidR="006776DC" w:rsidRPr="007A2DFC" w14:paraId="7F586D62" w14:textId="77777777" w:rsidTr="00680218">
        <w:trPr>
          <w:trHeight w:val="240"/>
          <w:jc w:val="center"/>
        </w:trPr>
        <w:tc>
          <w:tcPr>
            <w:tcW w:w="4876" w:type="dxa"/>
            <w:tcBorders>
              <w:top w:val="nil"/>
              <w:left w:val="nil"/>
              <w:bottom w:val="nil"/>
              <w:right w:val="nil"/>
            </w:tcBorders>
          </w:tcPr>
          <w:p w14:paraId="319B4B5E"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2DA71EE1" w14:textId="7CB03306" w:rsidR="006776DC" w:rsidRPr="007A2DFC" w:rsidRDefault="00B121BE" w:rsidP="00680218">
            <w:pPr>
              <w:pStyle w:val="AmColumnHeading"/>
            </w:pPr>
            <w:r w:rsidRPr="007A2DFC">
              <w:t>Ändring</w:t>
            </w:r>
          </w:p>
        </w:tc>
      </w:tr>
      <w:tr w:rsidR="006776DC" w:rsidRPr="007A2DFC" w14:paraId="2ECA55BB" w14:textId="77777777" w:rsidTr="00680218">
        <w:trPr>
          <w:jc w:val="center"/>
        </w:trPr>
        <w:tc>
          <w:tcPr>
            <w:tcW w:w="4876" w:type="dxa"/>
            <w:tcBorders>
              <w:top w:val="nil"/>
              <w:left w:val="nil"/>
              <w:bottom w:val="nil"/>
              <w:right w:val="nil"/>
            </w:tcBorders>
          </w:tcPr>
          <w:p w14:paraId="7E694C06" w14:textId="77777777" w:rsidR="006776DC" w:rsidRPr="007A2DFC" w:rsidRDefault="006776DC" w:rsidP="00680218">
            <w:pPr>
              <w:pStyle w:val="Normal6a"/>
            </w:pPr>
            <w:r w:rsidRPr="007A2DFC">
              <w:rPr>
                <w:b/>
                <w:i/>
              </w:rPr>
              <w:t>a)</w:t>
            </w:r>
            <w:r w:rsidRPr="007A2DFC">
              <w:tab/>
            </w:r>
            <w:r w:rsidRPr="007A2DFC">
              <w:rPr>
                <w:b/>
                <w:i/>
              </w:rPr>
              <w:t>Beloppet för eventuell orealiserad valutavinst eller valutaförlust avseende fasta tillgångar och skulder.</w:t>
            </w:r>
          </w:p>
        </w:tc>
        <w:tc>
          <w:tcPr>
            <w:tcW w:w="4876" w:type="dxa"/>
            <w:tcBorders>
              <w:top w:val="nil"/>
              <w:left w:val="nil"/>
              <w:bottom w:val="nil"/>
              <w:right w:val="nil"/>
            </w:tcBorders>
          </w:tcPr>
          <w:p w14:paraId="28967319" w14:textId="77777777" w:rsidR="006776DC" w:rsidRPr="007A2DFC" w:rsidRDefault="006776DC" w:rsidP="00680218">
            <w:pPr>
              <w:pStyle w:val="Normal6a"/>
            </w:pPr>
            <w:r w:rsidRPr="007A2DFC">
              <w:rPr>
                <w:b/>
                <w:i/>
              </w:rPr>
              <w:t>utgår</w:t>
            </w:r>
          </w:p>
        </w:tc>
      </w:tr>
    </w:tbl>
    <w:p w14:paraId="2347C3FF" w14:textId="77777777" w:rsidR="006776DC" w:rsidRPr="007A2DFC" w:rsidRDefault="006776DC" w:rsidP="006776DC"/>
    <w:p w14:paraId="1336D80B" w14:textId="0EA2594E" w:rsidR="006776DC" w:rsidRPr="007A2DFC" w:rsidRDefault="00B121BE" w:rsidP="006776DC">
      <w:pPr>
        <w:pStyle w:val="AmNumberTabs"/>
      </w:pPr>
      <w:r w:rsidRPr="007A2DFC">
        <w:t>Ändring</w:t>
      </w:r>
      <w:r w:rsidR="006776DC" w:rsidRPr="007A2DFC">
        <w:tab/>
      </w:r>
      <w:r w:rsidR="006776DC" w:rsidRPr="007A2DFC">
        <w:tab/>
        <w:t>39</w:t>
      </w:r>
    </w:p>
    <w:p w14:paraId="3A0ADFA2" w14:textId="77777777" w:rsidR="006776DC" w:rsidRPr="007A2DFC" w:rsidRDefault="006776DC" w:rsidP="006776DC">
      <w:pPr>
        <w:pStyle w:val="NormalBold"/>
      </w:pPr>
      <w:r w:rsidRPr="007A2DFC">
        <w:t>Förslag till direktiv</w:t>
      </w:r>
    </w:p>
    <w:p w14:paraId="4E322830" w14:textId="77777777" w:rsidR="006776DC" w:rsidRPr="007A2DFC" w:rsidRDefault="006776DC" w:rsidP="006776DC">
      <w:pPr>
        <w:pStyle w:val="NormalBold"/>
      </w:pPr>
      <w:r w:rsidRPr="007A2DFC">
        <w:t>Artikel 20 – stycke 1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2E1C114A" w14:textId="77777777" w:rsidTr="00680218">
        <w:trPr>
          <w:trHeight w:hRule="exact" w:val="240"/>
          <w:jc w:val="center"/>
        </w:trPr>
        <w:tc>
          <w:tcPr>
            <w:tcW w:w="9752" w:type="dxa"/>
            <w:gridSpan w:val="2"/>
            <w:tcBorders>
              <w:top w:val="nil"/>
              <w:left w:val="nil"/>
              <w:bottom w:val="nil"/>
              <w:right w:val="nil"/>
            </w:tcBorders>
          </w:tcPr>
          <w:p w14:paraId="753C8736" w14:textId="77777777" w:rsidR="006776DC" w:rsidRPr="007A2DFC" w:rsidRDefault="006776DC" w:rsidP="00680218"/>
        </w:tc>
      </w:tr>
      <w:tr w:rsidR="006776DC" w:rsidRPr="007A2DFC" w14:paraId="2D891425" w14:textId="77777777" w:rsidTr="00680218">
        <w:trPr>
          <w:trHeight w:val="240"/>
          <w:jc w:val="center"/>
        </w:trPr>
        <w:tc>
          <w:tcPr>
            <w:tcW w:w="4876" w:type="dxa"/>
            <w:tcBorders>
              <w:top w:val="nil"/>
              <w:left w:val="nil"/>
              <w:bottom w:val="nil"/>
              <w:right w:val="nil"/>
            </w:tcBorders>
          </w:tcPr>
          <w:p w14:paraId="05D0024D"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tcPr>
          <w:p w14:paraId="17F50337" w14:textId="0548BD03" w:rsidR="006776DC" w:rsidRPr="007A2DFC" w:rsidRDefault="00B121BE" w:rsidP="00680218">
            <w:pPr>
              <w:pStyle w:val="AmColumnHeading"/>
            </w:pPr>
            <w:r w:rsidRPr="007A2DFC">
              <w:t>Ändring</w:t>
            </w:r>
          </w:p>
        </w:tc>
      </w:tr>
      <w:tr w:rsidR="006776DC" w:rsidRPr="007A2DFC" w14:paraId="3F65AD98" w14:textId="77777777" w:rsidTr="00680218">
        <w:trPr>
          <w:jc w:val="center"/>
        </w:trPr>
        <w:tc>
          <w:tcPr>
            <w:tcW w:w="4876" w:type="dxa"/>
            <w:tcBorders>
              <w:top w:val="nil"/>
              <w:left w:val="nil"/>
              <w:bottom w:val="nil"/>
              <w:right w:val="nil"/>
            </w:tcBorders>
          </w:tcPr>
          <w:p w14:paraId="7ED6ADFF" w14:textId="77777777" w:rsidR="006776DC" w:rsidRPr="007A2DFC" w:rsidRDefault="006776DC" w:rsidP="00680218">
            <w:pPr>
              <w:pStyle w:val="Normal6a"/>
            </w:pPr>
            <w:r w:rsidRPr="007A2DFC">
              <w:rPr>
                <w:b/>
                <w:i/>
              </w:rPr>
              <w:t>b)</w:t>
            </w:r>
            <w:r w:rsidRPr="007A2DFC">
              <w:tab/>
            </w:r>
            <w:r w:rsidRPr="007A2DFC">
              <w:rPr>
                <w:b/>
                <w:i/>
              </w:rPr>
              <w:t>Beloppet för avsättningar som redovisats för orealiserade valutaförluster.</w:t>
            </w:r>
          </w:p>
        </w:tc>
        <w:tc>
          <w:tcPr>
            <w:tcW w:w="4876" w:type="dxa"/>
            <w:tcBorders>
              <w:top w:val="nil"/>
              <w:left w:val="nil"/>
              <w:bottom w:val="nil"/>
              <w:right w:val="nil"/>
            </w:tcBorders>
          </w:tcPr>
          <w:p w14:paraId="0CDE18AF" w14:textId="77777777" w:rsidR="006776DC" w:rsidRPr="007A2DFC" w:rsidRDefault="006776DC" w:rsidP="00680218">
            <w:pPr>
              <w:pStyle w:val="Normal6a"/>
            </w:pPr>
            <w:r w:rsidRPr="007A2DFC">
              <w:rPr>
                <w:b/>
                <w:i/>
              </w:rPr>
              <w:t>utgår</w:t>
            </w:r>
          </w:p>
        </w:tc>
      </w:tr>
    </w:tbl>
    <w:p w14:paraId="3AC166A7" w14:textId="77777777" w:rsidR="006776DC" w:rsidRPr="007A2DFC" w:rsidRDefault="006776DC" w:rsidP="006776DC"/>
    <w:p w14:paraId="288BE49E" w14:textId="5287CDFE" w:rsidR="006776DC" w:rsidRPr="007A2DFC" w:rsidRDefault="00B121BE" w:rsidP="006776DC">
      <w:pPr>
        <w:pStyle w:val="AmNumberTabs"/>
        <w:keepNext/>
      </w:pPr>
      <w:r w:rsidRPr="007A2DFC">
        <w:t>Ändring</w:t>
      </w:r>
      <w:r w:rsidR="006776DC" w:rsidRPr="007A2DFC">
        <w:tab/>
      </w:r>
      <w:r w:rsidR="006776DC" w:rsidRPr="007A2DFC">
        <w:tab/>
        <w:t>40</w:t>
      </w:r>
    </w:p>
    <w:p w14:paraId="19CE53F9" w14:textId="77777777" w:rsidR="006776DC" w:rsidRPr="007A2DFC" w:rsidRDefault="006776DC" w:rsidP="006776DC">
      <w:pPr>
        <w:pStyle w:val="NormalBold12b"/>
        <w:keepNext/>
      </w:pPr>
      <w:r w:rsidRPr="007A2DFC">
        <w:t>Förslag till direktiv</w:t>
      </w:r>
    </w:p>
    <w:p w14:paraId="1B783161" w14:textId="77777777" w:rsidR="006776DC" w:rsidRPr="007A2DFC" w:rsidRDefault="006776DC" w:rsidP="006776DC">
      <w:pPr>
        <w:pStyle w:val="NormalBold"/>
        <w:keepNext/>
      </w:pPr>
      <w:r w:rsidRPr="007A2DFC">
        <w:t>Artikel 21a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DD9481F" w14:textId="77777777" w:rsidTr="00680218">
        <w:trPr>
          <w:jc w:val="center"/>
        </w:trPr>
        <w:tc>
          <w:tcPr>
            <w:tcW w:w="9752" w:type="dxa"/>
            <w:gridSpan w:val="2"/>
          </w:tcPr>
          <w:p w14:paraId="6D0B195F" w14:textId="77777777" w:rsidR="006776DC" w:rsidRPr="007A2DFC" w:rsidRDefault="006776DC" w:rsidP="00680218">
            <w:pPr>
              <w:keepNext/>
            </w:pPr>
          </w:p>
        </w:tc>
      </w:tr>
      <w:tr w:rsidR="006776DC" w:rsidRPr="007A2DFC" w14:paraId="29361C43" w14:textId="77777777" w:rsidTr="00680218">
        <w:trPr>
          <w:jc w:val="center"/>
        </w:trPr>
        <w:tc>
          <w:tcPr>
            <w:tcW w:w="4876" w:type="dxa"/>
          </w:tcPr>
          <w:p w14:paraId="73B0BBC7" w14:textId="77777777" w:rsidR="006776DC" w:rsidRPr="007A2DFC" w:rsidRDefault="006776DC" w:rsidP="00680218">
            <w:pPr>
              <w:pStyle w:val="AmColumnHeading"/>
              <w:keepNext/>
            </w:pPr>
            <w:r w:rsidRPr="007A2DFC">
              <w:t>Kommissionens förslag</w:t>
            </w:r>
          </w:p>
        </w:tc>
        <w:tc>
          <w:tcPr>
            <w:tcW w:w="4876" w:type="dxa"/>
          </w:tcPr>
          <w:p w14:paraId="5E20BE6C" w14:textId="3EF66210" w:rsidR="006776DC" w:rsidRPr="007A2DFC" w:rsidRDefault="00B121BE" w:rsidP="00680218">
            <w:pPr>
              <w:pStyle w:val="AmColumnHeading"/>
              <w:keepNext/>
            </w:pPr>
            <w:r w:rsidRPr="007A2DFC">
              <w:t>Ändring</w:t>
            </w:r>
          </w:p>
        </w:tc>
      </w:tr>
      <w:tr w:rsidR="006776DC" w:rsidRPr="007A2DFC" w14:paraId="752282A8" w14:textId="77777777" w:rsidTr="00680218">
        <w:trPr>
          <w:jc w:val="center"/>
        </w:trPr>
        <w:tc>
          <w:tcPr>
            <w:tcW w:w="4876" w:type="dxa"/>
          </w:tcPr>
          <w:p w14:paraId="1BE706D1" w14:textId="77777777" w:rsidR="006776DC" w:rsidRPr="007A2DFC" w:rsidRDefault="006776DC" w:rsidP="00680218">
            <w:pPr>
              <w:pStyle w:val="Normal6a"/>
            </w:pPr>
          </w:p>
        </w:tc>
        <w:tc>
          <w:tcPr>
            <w:tcW w:w="4876" w:type="dxa"/>
          </w:tcPr>
          <w:p w14:paraId="08FD368D" w14:textId="77777777" w:rsidR="006776DC" w:rsidRPr="007A2DFC" w:rsidRDefault="006776DC" w:rsidP="00680218">
            <w:pPr>
              <w:pStyle w:val="Normal6a"/>
              <w:jc w:val="center"/>
              <w:rPr>
                <w:b/>
                <w:bCs/>
                <w:i/>
                <w:iCs/>
                <w:szCs w:val="24"/>
              </w:rPr>
            </w:pPr>
            <w:r w:rsidRPr="007A2DFC">
              <w:rPr>
                <w:b/>
                <w:i/>
              </w:rPr>
              <w:t>Artikel 21a</w:t>
            </w:r>
          </w:p>
        </w:tc>
      </w:tr>
      <w:tr w:rsidR="006776DC" w:rsidRPr="007A2DFC" w14:paraId="357FEC28" w14:textId="77777777" w:rsidTr="00680218">
        <w:trPr>
          <w:jc w:val="center"/>
        </w:trPr>
        <w:tc>
          <w:tcPr>
            <w:tcW w:w="4876" w:type="dxa"/>
          </w:tcPr>
          <w:p w14:paraId="47FB5327" w14:textId="77777777" w:rsidR="006776DC" w:rsidRPr="007A2DFC" w:rsidRDefault="006776DC" w:rsidP="00680218">
            <w:pPr>
              <w:pStyle w:val="Normal6a"/>
            </w:pPr>
          </w:p>
        </w:tc>
        <w:tc>
          <w:tcPr>
            <w:tcW w:w="4876" w:type="dxa"/>
          </w:tcPr>
          <w:p w14:paraId="0FB1DD35" w14:textId="77777777" w:rsidR="006776DC" w:rsidRPr="007A2DFC" w:rsidRDefault="006776DC" w:rsidP="00680218">
            <w:pPr>
              <w:pStyle w:val="Normal6a"/>
              <w:jc w:val="center"/>
              <w:rPr>
                <w:b/>
                <w:bCs/>
                <w:i/>
                <w:iCs/>
                <w:szCs w:val="24"/>
              </w:rPr>
            </w:pPr>
            <w:r w:rsidRPr="007A2DFC">
              <w:rPr>
                <w:b/>
                <w:i/>
              </w:rPr>
              <w:t>Kontrollerade utländska företag</w:t>
            </w:r>
          </w:p>
        </w:tc>
      </w:tr>
      <w:tr w:rsidR="006776DC" w:rsidRPr="007A2DFC" w14:paraId="434563FF" w14:textId="77777777" w:rsidTr="00680218">
        <w:trPr>
          <w:jc w:val="center"/>
        </w:trPr>
        <w:tc>
          <w:tcPr>
            <w:tcW w:w="4876" w:type="dxa"/>
          </w:tcPr>
          <w:p w14:paraId="07939353" w14:textId="77777777" w:rsidR="006776DC" w:rsidRPr="007A2DFC" w:rsidRDefault="006776DC" w:rsidP="00680218">
            <w:pPr>
              <w:pStyle w:val="Normal6a"/>
            </w:pPr>
          </w:p>
        </w:tc>
        <w:tc>
          <w:tcPr>
            <w:tcW w:w="4876" w:type="dxa"/>
          </w:tcPr>
          <w:p w14:paraId="438793FF" w14:textId="77777777" w:rsidR="006776DC" w:rsidRPr="007A2DFC" w:rsidRDefault="006776DC" w:rsidP="00680218">
            <w:pPr>
              <w:pStyle w:val="Normal6a"/>
              <w:rPr>
                <w:b/>
                <w:i/>
              </w:rPr>
            </w:pPr>
            <w:r w:rsidRPr="007A2DFC">
              <w:rPr>
                <w:b/>
                <w:i/>
              </w:rPr>
              <w:t>1.</w:t>
            </w:r>
            <w:r w:rsidRPr="007A2DFC">
              <w:rPr>
                <w:b/>
                <w:i/>
              </w:rPr>
              <w:tab/>
              <w:t xml:space="preserve">En Befit-koncernmedlems redovisade nettovinst eller nettoförlust ska justeras så att den inkluderar ej utdelade </w:t>
            </w:r>
            <w:r w:rsidRPr="007A2DFC">
              <w:rPr>
                <w:b/>
                <w:i/>
              </w:rPr>
              <w:lastRenderedPageBreak/>
              <w:t>inkomster från en enhet eller ett fast driftställe, som behandlas som ett kontrollerat utländskt bolag enligt vad som avses i artikel 7.1 i direktiv (EU) 2016/1164, från följande kategorier:</w:t>
            </w:r>
          </w:p>
        </w:tc>
      </w:tr>
      <w:tr w:rsidR="006776DC" w:rsidRPr="007A2DFC" w14:paraId="43EC6C44" w14:textId="77777777" w:rsidTr="00680218">
        <w:trPr>
          <w:jc w:val="center"/>
        </w:trPr>
        <w:tc>
          <w:tcPr>
            <w:tcW w:w="4876" w:type="dxa"/>
          </w:tcPr>
          <w:p w14:paraId="5819F69E" w14:textId="77777777" w:rsidR="006776DC" w:rsidRPr="007A2DFC" w:rsidRDefault="006776DC" w:rsidP="00680218">
            <w:pPr>
              <w:pStyle w:val="Normal6a"/>
            </w:pPr>
          </w:p>
        </w:tc>
        <w:tc>
          <w:tcPr>
            <w:tcW w:w="4876" w:type="dxa"/>
          </w:tcPr>
          <w:p w14:paraId="7716E216" w14:textId="77777777" w:rsidR="006776DC" w:rsidRPr="007A2DFC" w:rsidRDefault="006776DC" w:rsidP="00680218">
            <w:pPr>
              <w:pStyle w:val="Normal6a"/>
              <w:rPr>
                <w:b/>
                <w:i/>
              </w:rPr>
            </w:pPr>
            <w:r w:rsidRPr="007A2DFC">
              <w:rPr>
                <w:b/>
                <w:i/>
              </w:rPr>
              <w:t>i)</w:t>
            </w:r>
            <w:r w:rsidRPr="007A2DFC">
              <w:rPr>
                <w:b/>
                <w:i/>
              </w:rPr>
              <w:tab/>
              <w:t>Räntor eller andra inkomster som genereras av finansiella tillgångar.</w:t>
            </w:r>
          </w:p>
        </w:tc>
      </w:tr>
      <w:tr w:rsidR="006776DC" w:rsidRPr="007A2DFC" w14:paraId="77FDAAFF" w14:textId="77777777" w:rsidTr="00680218">
        <w:trPr>
          <w:jc w:val="center"/>
        </w:trPr>
        <w:tc>
          <w:tcPr>
            <w:tcW w:w="4876" w:type="dxa"/>
          </w:tcPr>
          <w:p w14:paraId="6002335C" w14:textId="77777777" w:rsidR="006776DC" w:rsidRPr="007A2DFC" w:rsidRDefault="006776DC" w:rsidP="00680218">
            <w:pPr>
              <w:pStyle w:val="Normal6a"/>
            </w:pPr>
          </w:p>
        </w:tc>
        <w:tc>
          <w:tcPr>
            <w:tcW w:w="4876" w:type="dxa"/>
          </w:tcPr>
          <w:p w14:paraId="4F793546" w14:textId="77777777" w:rsidR="006776DC" w:rsidRPr="007A2DFC" w:rsidRDefault="006776DC" w:rsidP="00680218">
            <w:pPr>
              <w:pStyle w:val="Normal6a"/>
              <w:rPr>
                <w:b/>
                <w:i/>
              </w:rPr>
            </w:pPr>
            <w:r w:rsidRPr="007A2DFC">
              <w:rPr>
                <w:b/>
                <w:i/>
              </w:rPr>
              <w:t>ii)</w:t>
            </w:r>
            <w:r w:rsidRPr="007A2DFC">
              <w:rPr>
                <w:b/>
                <w:i/>
              </w:rPr>
              <w:tab/>
              <w:t>Royaltyer eller andra inkomster som genereras från immateriella rättigheter.</w:t>
            </w:r>
          </w:p>
        </w:tc>
      </w:tr>
      <w:tr w:rsidR="006776DC" w:rsidRPr="007A2DFC" w14:paraId="427C6FA4" w14:textId="77777777" w:rsidTr="00680218">
        <w:trPr>
          <w:jc w:val="center"/>
        </w:trPr>
        <w:tc>
          <w:tcPr>
            <w:tcW w:w="4876" w:type="dxa"/>
          </w:tcPr>
          <w:p w14:paraId="59960068" w14:textId="77777777" w:rsidR="006776DC" w:rsidRPr="007A2DFC" w:rsidRDefault="006776DC" w:rsidP="00680218">
            <w:pPr>
              <w:pStyle w:val="Normal6a"/>
            </w:pPr>
          </w:p>
        </w:tc>
        <w:tc>
          <w:tcPr>
            <w:tcW w:w="4876" w:type="dxa"/>
          </w:tcPr>
          <w:p w14:paraId="6A9A74B7" w14:textId="77777777" w:rsidR="006776DC" w:rsidRPr="007A2DFC" w:rsidRDefault="006776DC" w:rsidP="00680218">
            <w:pPr>
              <w:pStyle w:val="Normal6a"/>
              <w:rPr>
                <w:b/>
                <w:i/>
              </w:rPr>
            </w:pPr>
            <w:r w:rsidRPr="007A2DFC">
              <w:rPr>
                <w:b/>
                <w:i/>
              </w:rPr>
              <w:t>iii)</w:t>
            </w:r>
            <w:r w:rsidRPr="007A2DFC">
              <w:rPr>
                <w:b/>
                <w:i/>
              </w:rPr>
              <w:tab/>
              <w:t>Utdelningar och inkomster från avyttring av aktier.</w:t>
            </w:r>
          </w:p>
        </w:tc>
      </w:tr>
      <w:tr w:rsidR="006776DC" w:rsidRPr="007A2DFC" w14:paraId="396B9D99" w14:textId="77777777" w:rsidTr="00680218">
        <w:trPr>
          <w:jc w:val="center"/>
        </w:trPr>
        <w:tc>
          <w:tcPr>
            <w:tcW w:w="4876" w:type="dxa"/>
          </w:tcPr>
          <w:p w14:paraId="3AD3B448" w14:textId="77777777" w:rsidR="006776DC" w:rsidRPr="007A2DFC" w:rsidRDefault="006776DC" w:rsidP="00680218">
            <w:pPr>
              <w:pStyle w:val="Normal6a"/>
            </w:pPr>
          </w:p>
        </w:tc>
        <w:tc>
          <w:tcPr>
            <w:tcW w:w="4876" w:type="dxa"/>
          </w:tcPr>
          <w:p w14:paraId="66B7EF7E" w14:textId="77777777" w:rsidR="006776DC" w:rsidRPr="007A2DFC" w:rsidRDefault="006776DC" w:rsidP="00680218">
            <w:pPr>
              <w:pStyle w:val="Normal6a"/>
              <w:rPr>
                <w:b/>
                <w:i/>
              </w:rPr>
            </w:pPr>
            <w:r w:rsidRPr="007A2DFC">
              <w:rPr>
                <w:b/>
                <w:i/>
              </w:rPr>
              <w:t>iv)</w:t>
            </w:r>
            <w:r w:rsidRPr="007A2DFC">
              <w:rPr>
                <w:b/>
                <w:i/>
              </w:rPr>
              <w:tab/>
              <w:t>Inkomster från finansiell leasing.</w:t>
            </w:r>
          </w:p>
        </w:tc>
      </w:tr>
      <w:tr w:rsidR="006776DC" w:rsidRPr="007A2DFC" w14:paraId="77B7554B" w14:textId="77777777" w:rsidTr="00680218">
        <w:trPr>
          <w:jc w:val="center"/>
        </w:trPr>
        <w:tc>
          <w:tcPr>
            <w:tcW w:w="4876" w:type="dxa"/>
          </w:tcPr>
          <w:p w14:paraId="7089D4D7" w14:textId="77777777" w:rsidR="006776DC" w:rsidRPr="007A2DFC" w:rsidRDefault="006776DC" w:rsidP="00680218">
            <w:pPr>
              <w:pStyle w:val="Normal6a"/>
            </w:pPr>
          </w:p>
        </w:tc>
        <w:tc>
          <w:tcPr>
            <w:tcW w:w="4876" w:type="dxa"/>
          </w:tcPr>
          <w:p w14:paraId="72B72946" w14:textId="77777777" w:rsidR="006776DC" w:rsidRPr="007A2DFC" w:rsidRDefault="006776DC" w:rsidP="00680218">
            <w:pPr>
              <w:pStyle w:val="Normal6a"/>
              <w:rPr>
                <w:b/>
                <w:i/>
              </w:rPr>
            </w:pPr>
            <w:r w:rsidRPr="007A2DFC">
              <w:rPr>
                <w:b/>
                <w:i/>
              </w:rPr>
              <w:t>v)</w:t>
            </w:r>
            <w:r w:rsidRPr="007A2DFC">
              <w:rPr>
                <w:b/>
                <w:i/>
              </w:rPr>
              <w:tab/>
              <w:t>Inkomster från försäkrings- och bankverksamhet och annan finansiell verksamhet.</w:t>
            </w:r>
          </w:p>
        </w:tc>
      </w:tr>
      <w:tr w:rsidR="006776DC" w:rsidRPr="007A2DFC" w14:paraId="78903E6E" w14:textId="77777777" w:rsidTr="00680218">
        <w:trPr>
          <w:jc w:val="center"/>
        </w:trPr>
        <w:tc>
          <w:tcPr>
            <w:tcW w:w="4876" w:type="dxa"/>
          </w:tcPr>
          <w:p w14:paraId="4F50099E" w14:textId="77777777" w:rsidR="006776DC" w:rsidRPr="007A2DFC" w:rsidRDefault="006776DC" w:rsidP="00680218">
            <w:pPr>
              <w:pStyle w:val="Normal6a"/>
            </w:pPr>
          </w:p>
        </w:tc>
        <w:tc>
          <w:tcPr>
            <w:tcW w:w="4876" w:type="dxa"/>
          </w:tcPr>
          <w:p w14:paraId="4C8DD77A" w14:textId="77777777" w:rsidR="006776DC" w:rsidRPr="007A2DFC" w:rsidRDefault="006776DC" w:rsidP="00680218">
            <w:pPr>
              <w:pStyle w:val="Normal6a"/>
              <w:rPr>
                <w:b/>
                <w:i/>
              </w:rPr>
            </w:pPr>
            <w:r w:rsidRPr="007A2DFC">
              <w:rPr>
                <w:b/>
                <w:i/>
              </w:rPr>
              <w:t>vi)</w:t>
            </w:r>
            <w:r w:rsidRPr="007A2DFC">
              <w:rPr>
                <w:b/>
                <w:i/>
              </w:rPr>
              <w:tab/>
              <w:t>Inkomster från faktureringsföretag som får försäljnings- och tjänsteintäkter från varor och tjänster som köpts från och sålts till närstående företag och som inte tillför något eller litet ekonomiskt mervärde.</w:t>
            </w:r>
          </w:p>
        </w:tc>
      </w:tr>
      <w:tr w:rsidR="006776DC" w:rsidRPr="007A2DFC" w14:paraId="6DA5A8B7" w14:textId="77777777" w:rsidTr="00680218">
        <w:trPr>
          <w:jc w:val="center"/>
        </w:trPr>
        <w:tc>
          <w:tcPr>
            <w:tcW w:w="4876" w:type="dxa"/>
          </w:tcPr>
          <w:p w14:paraId="50B7FD5E" w14:textId="77777777" w:rsidR="006776DC" w:rsidRPr="007A2DFC" w:rsidRDefault="006776DC" w:rsidP="00680218">
            <w:pPr>
              <w:pStyle w:val="Normal6a"/>
            </w:pPr>
          </w:p>
        </w:tc>
        <w:tc>
          <w:tcPr>
            <w:tcW w:w="4876" w:type="dxa"/>
          </w:tcPr>
          <w:p w14:paraId="3D7FDF48" w14:textId="4876D668" w:rsidR="006776DC" w:rsidRPr="007A2DFC" w:rsidRDefault="006776DC" w:rsidP="00680218">
            <w:pPr>
              <w:pStyle w:val="Normal6a"/>
              <w:rPr>
                <w:b/>
                <w:i/>
              </w:rPr>
            </w:pPr>
            <w:r w:rsidRPr="007A2DFC">
              <w:rPr>
                <w:b/>
                <w:i/>
              </w:rPr>
              <w:t xml:space="preserve">Första stycket ska inte tillämpas om det kontrollerade utländska bolaget bedriver verklig ekonomisk verksamhet som stöds av personal, utrustning, tillgångar och lokaler, vilket </w:t>
            </w:r>
            <w:r w:rsidR="00840287" w:rsidRPr="007A2DFC">
              <w:rPr>
                <w:b/>
                <w:i/>
              </w:rPr>
              <w:t xml:space="preserve">styrks </w:t>
            </w:r>
            <w:r w:rsidRPr="007A2DFC">
              <w:rPr>
                <w:b/>
                <w:i/>
              </w:rPr>
              <w:t>av relevanta fakta och omständigheter.</w:t>
            </w:r>
          </w:p>
        </w:tc>
      </w:tr>
      <w:tr w:rsidR="006776DC" w:rsidRPr="007A2DFC" w14:paraId="48EBCB1D" w14:textId="77777777" w:rsidTr="00680218">
        <w:trPr>
          <w:jc w:val="center"/>
        </w:trPr>
        <w:tc>
          <w:tcPr>
            <w:tcW w:w="4876" w:type="dxa"/>
          </w:tcPr>
          <w:p w14:paraId="07467356" w14:textId="77777777" w:rsidR="006776DC" w:rsidRPr="007A2DFC" w:rsidRDefault="006776DC" w:rsidP="00680218">
            <w:pPr>
              <w:pStyle w:val="Normal6a"/>
            </w:pPr>
          </w:p>
        </w:tc>
        <w:tc>
          <w:tcPr>
            <w:tcW w:w="4876" w:type="dxa"/>
          </w:tcPr>
          <w:p w14:paraId="34C371A6" w14:textId="77777777" w:rsidR="006776DC" w:rsidRPr="007A2DFC" w:rsidRDefault="006776DC" w:rsidP="00680218">
            <w:pPr>
              <w:pStyle w:val="Normal6a"/>
              <w:rPr>
                <w:b/>
                <w:i/>
              </w:rPr>
            </w:pPr>
            <w:r w:rsidRPr="007A2DFC">
              <w:rPr>
                <w:b/>
                <w:i/>
              </w:rPr>
              <w:t>Om det kontrollerade utländska bolaget är skattemässigt hemmahörande eller är beläget i ett tredjeland som inte är medlem av EES får medlemsstaterna besluta att avstå från att tillämpa denna punkt.</w:t>
            </w:r>
          </w:p>
        </w:tc>
      </w:tr>
      <w:tr w:rsidR="006776DC" w:rsidRPr="007A2DFC" w14:paraId="04A8A213" w14:textId="77777777" w:rsidTr="00680218">
        <w:trPr>
          <w:jc w:val="center"/>
        </w:trPr>
        <w:tc>
          <w:tcPr>
            <w:tcW w:w="4876" w:type="dxa"/>
          </w:tcPr>
          <w:p w14:paraId="18DC0143" w14:textId="77777777" w:rsidR="006776DC" w:rsidRPr="007A2DFC" w:rsidRDefault="006776DC" w:rsidP="00680218">
            <w:pPr>
              <w:pStyle w:val="Normal6a"/>
            </w:pPr>
          </w:p>
        </w:tc>
        <w:tc>
          <w:tcPr>
            <w:tcW w:w="4876" w:type="dxa"/>
          </w:tcPr>
          <w:p w14:paraId="4B292621" w14:textId="77777777" w:rsidR="006776DC" w:rsidRPr="007A2DFC" w:rsidRDefault="006776DC" w:rsidP="00680218">
            <w:pPr>
              <w:pStyle w:val="Normal6a"/>
              <w:rPr>
                <w:b/>
                <w:i/>
              </w:rPr>
            </w:pPr>
            <w:r w:rsidRPr="007A2DFC">
              <w:rPr>
                <w:b/>
                <w:i/>
              </w:rPr>
              <w:t>2.</w:t>
            </w:r>
            <w:r w:rsidRPr="007A2DFC">
              <w:rPr>
                <w:b/>
                <w:i/>
              </w:rPr>
              <w:tab/>
              <w:t>De inkomster som ska inbegripas i skattebasen ska beräknas enligt artikel 8 i direktiv (EU) 2016/1164.</w:t>
            </w:r>
          </w:p>
        </w:tc>
      </w:tr>
    </w:tbl>
    <w:p w14:paraId="545E5D76" w14:textId="77777777" w:rsidR="006776DC" w:rsidRPr="007A2DFC" w:rsidRDefault="006776DC" w:rsidP="006776DC"/>
    <w:p w14:paraId="4334584D" w14:textId="0D1CE305" w:rsidR="006776DC" w:rsidRPr="007A2DFC" w:rsidRDefault="00B121BE" w:rsidP="006776DC">
      <w:pPr>
        <w:pStyle w:val="AmNumberTabs"/>
        <w:keepNext/>
      </w:pPr>
      <w:r w:rsidRPr="007A2DFC">
        <w:t>Ändring</w:t>
      </w:r>
      <w:r w:rsidR="006776DC" w:rsidRPr="007A2DFC">
        <w:tab/>
      </w:r>
      <w:r w:rsidR="006776DC" w:rsidRPr="007A2DFC">
        <w:tab/>
        <w:t>41</w:t>
      </w:r>
    </w:p>
    <w:p w14:paraId="4A2C530B" w14:textId="77777777" w:rsidR="006776DC" w:rsidRPr="007A2DFC" w:rsidRDefault="006776DC" w:rsidP="006776DC">
      <w:pPr>
        <w:pStyle w:val="NormalBold12b"/>
        <w:keepNext/>
      </w:pPr>
      <w:r w:rsidRPr="007A2DFC">
        <w:t>Förslag till direktiv</w:t>
      </w:r>
    </w:p>
    <w:p w14:paraId="217ABB5E" w14:textId="77777777" w:rsidR="006776DC" w:rsidRPr="007A2DFC" w:rsidRDefault="006776DC" w:rsidP="006776DC">
      <w:pPr>
        <w:pStyle w:val="NormalBold"/>
        <w:keepNext/>
      </w:pPr>
      <w:r w:rsidRPr="007A2DFC">
        <w:t>Artikel 22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B54DEF0" w14:textId="77777777" w:rsidTr="00680218">
        <w:trPr>
          <w:jc w:val="center"/>
        </w:trPr>
        <w:tc>
          <w:tcPr>
            <w:tcW w:w="9752" w:type="dxa"/>
            <w:gridSpan w:val="2"/>
          </w:tcPr>
          <w:p w14:paraId="7C72CDFA" w14:textId="77777777" w:rsidR="006776DC" w:rsidRPr="007A2DFC" w:rsidRDefault="006776DC" w:rsidP="00680218">
            <w:pPr>
              <w:keepNext/>
            </w:pPr>
          </w:p>
        </w:tc>
      </w:tr>
      <w:tr w:rsidR="006776DC" w:rsidRPr="007A2DFC" w14:paraId="159B9761" w14:textId="77777777" w:rsidTr="00680218">
        <w:trPr>
          <w:jc w:val="center"/>
        </w:trPr>
        <w:tc>
          <w:tcPr>
            <w:tcW w:w="4876" w:type="dxa"/>
          </w:tcPr>
          <w:p w14:paraId="61F98569" w14:textId="77777777" w:rsidR="006776DC" w:rsidRPr="007A2DFC" w:rsidRDefault="006776DC" w:rsidP="00680218">
            <w:pPr>
              <w:pStyle w:val="AmColumnHeading"/>
              <w:keepNext/>
            </w:pPr>
            <w:r w:rsidRPr="007A2DFC">
              <w:t>Kommissionens förslag</w:t>
            </w:r>
          </w:p>
        </w:tc>
        <w:tc>
          <w:tcPr>
            <w:tcW w:w="4876" w:type="dxa"/>
          </w:tcPr>
          <w:p w14:paraId="3C800063" w14:textId="283DFD2D" w:rsidR="006776DC" w:rsidRPr="007A2DFC" w:rsidRDefault="00B121BE" w:rsidP="00680218">
            <w:pPr>
              <w:pStyle w:val="AmColumnHeading"/>
              <w:keepNext/>
            </w:pPr>
            <w:r w:rsidRPr="007A2DFC">
              <w:t>Ändring</w:t>
            </w:r>
          </w:p>
        </w:tc>
      </w:tr>
      <w:tr w:rsidR="006776DC" w:rsidRPr="007A2DFC" w14:paraId="3F2C7886" w14:textId="77777777" w:rsidTr="00680218">
        <w:trPr>
          <w:jc w:val="center"/>
        </w:trPr>
        <w:tc>
          <w:tcPr>
            <w:tcW w:w="4876" w:type="dxa"/>
          </w:tcPr>
          <w:p w14:paraId="0D0B2DAC" w14:textId="77777777" w:rsidR="006776DC" w:rsidRPr="007A2DFC" w:rsidRDefault="006776DC" w:rsidP="00680218">
            <w:pPr>
              <w:pStyle w:val="Normal6a"/>
            </w:pPr>
            <w:r w:rsidRPr="007A2DFC">
              <w:t>1.</w:t>
            </w:r>
            <w:r w:rsidRPr="007A2DFC">
              <w:tab/>
              <w:t xml:space="preserve">Den redovisade nettovinsten eller </w:t>
            </w:r>
            <w:r w:rsidRPr="007A2DFC">
              <w:lastRenderedPageBreak/>
              <w:t xml:space="preserve">nettoförlusten för en Befit-koncernmedlem ska justeras för att under beskattningsåret för förvärvet inte räkna med eventuella materiella anläggningstillgångar som har ett bokfört värde före avskrivning som understiger </w:t>
            </w:r>
            <w:r w:rsidRPr="007A2DFC">
              <w:rPr>
                <w:b/>
                <w:i/>
              </w:rPr>
              <w:t>5</w:t>
            </w:r>
            <w:r w:rsidRPr="007A2DFC">
              <w:t> </w:t>
            </w:r>
            <w:r w:rsidRPr="007A2DFC">
              <w:rPr>
                <w:b/>
                <w:i/>
              </w:rPr>
              <w:t>000</w:t>
            </w:r>
            <w:r w:rsidRPr="007A2DFC">
              <w:t> euro.</w:t>
            </w:r>
          </w:p>
        </w:tc>
        <w:tc>
          <w:tcPr>
            <w:tcW w:w="4876" w:type="dxa"/>
          </w:tcPr>
          <w:p w14:paraId="00E3D344" w14:textId="120C1E30" w:rsidR="006776DC" w:rsidRPr="007A2DFC" w:rsidRDefault="006776DC" w:rsidP="00680218">
            <w:pPr>
              <w:pStyle w:val="Normal6a"/>
            </w:pPr>
            <w:r w:rsidRPr="007A2DFC">
              <w:lastRenderedPageBreak/>
              <w:t>1.</w:t>
            </w:r>
            <w:r w:rsidRPr="007A2DFC">
              <w:tab/>
              <w:t xml:space="preserve">Den redovisade nettovinsten eller </w:t>
            </w:r>
            <w:r w:rsidRPr="007A2DFC">
              <w:lastRenderedPageBreak/>
              <w:t xml:space="preserve">nettoförlusten för en Befit-koncernmedlem ska justeras för att under beskattningsåret för förvärvet inte räkna med eventuella materiella anläggningstillgångar som har ett bokfört värde före avskrivning som understiger </w:t>
            </w:r>
            <w:r w:rsidRPr="007A2DFC">
              <w:rPr>
                <w:b/>
                <w:i/>
              </w:rPr>
              <w:t>7</w:t>
            </w:r>
            <w:r w:rsidRPr="007A2DFC">
              <w:t> </w:t>
            </w:r>
            <w:r w:rsidRPr="007A2DFC">
              <w:rPr>
                <w:b/>
                <w:i/>
              </w:rPr>
              <w:t>500</w:t>
            </w:r>
            <w:r w:rsidRPr="007A2DFC">
              <w:t> </w:t>
            </w:r>
            <w:r w:rsidR="00840287" w:rsidRPr="007A2DFC">
              <w:t>EUR</w:t>
            </w:r>
            <w:r w:rsidRPr="007A2DFC">
              <w:t>.</w:t>
            </w:r>
          </w:p>
        </w:tc>
      </w:tr>
    </w:tbl>
    <w:p w14:paraId="28187596" w14:textId="77777777" w:rsidR="006776DC" w:rsidRPr="007A2DFC" w:rsidRDefault="006776DC" w:rsidP="006776DC"/>
    <w:p w14:paraId="4D63D6AE" w14:textId="6D267053" w:rsidR="006776DC" w:rsidRPr="007A2DFC" w:rsidRDefault="00B121BE" w:rsidP="006776DC">
      <w:pPr>
        <w:pStyle w:val="AmNumberTabs"/>
        <w:keepNext/>
      </w:pPr>
      <w:r w:rsidRPr="007A2DFC">
        <w:t>Ändring</w:t>
      </w:r>
      <w:r w:rsidR="006776DC" w:rsidRPr="007A2DFC">
        <w:tab/>
      </w:r>
      <w:r w:rsidR="006776DC" w:rsidRPr="007A2DFC">
        <w:tab/>
        <w:t>42</w:t>
      </w:r>
    </w:p>
    <w:p w14:paraId="0A2FAD3A" w14:textId="77777777" w:rsidR="006776DC" w:rsidRPr="007A2DFC" w:rsidRDefault="006776DC" w:rsidP="006776DC">
      <w:pPr>
        <w:pStyle w:val="NormalBold12b"/>
        <w:keepNext/>
      </w:pPr>
      <w:r w:rsidRPr="007A2DFC">
        <w:t>Förslag till direktiv</w:t>
      </w:r>
    </w:p>
    <w:p w14:paraId="62153FA4" w14:textId="77777777" w:rsidR="006776DC" w:rsidRPr="007A2DFC" w:rsidRDefault="006776DC" w:rsidP="006776DC">
      <w:pPr>
        <w:pStyle w:val="NormalBold"/>
        <w:keepNext/>
      </w:pPr>
      <w:r w:rsidRPr="007A2DFC">
        <w:t>Artikel 22 – punkt 2 – led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3E19D0BC" w14:textId="77777777" w:rsidTr="00680218">
        <w:trPr>
          <w:jc w:val="center"/>
        </w:trPr>
        <w:tc>
          <w:tcPr>
            <w:tcW w:w="9752" w:type="dxa"/>
            <w:gridSpan w:val="2"/>
          </w:tcPr>
          <w:p w14:paraId="643771E9" w14:textId="77777777" w:rsidR="006776DC" w:rsidRPr="007A2DFC" w:rsidRDefault="006776DC" w:rsidP="00680218">
            <w:pPr>
              <w:keepNext/>
            </w:pPr>
          </w:p>
        </w:tc>
      </w:tr>
      <w:tr w:rsidR="006776DC" w:rsidRPr="007A2DFC" w14:paraId="10901113" w14:textId="77777777" w:rsidTr="00680218">
        <w:trPr>
          <w:jc w:val="center"/>
        </w:trPr>
        <w:tc>
          <w:tcPr>
            <w:tcW w:w="4876" w:type="dxa"/>
          </w:tcPr>
          <w:p w14:paraId="7F699502" w14:textId="77777777" w:rsidR="006776DC" w:rsidRPr="007A2DFC" w:rsidRDefault="006776DC" w:rsidP="00680218">
            <w:pPr>
              <w:pStyle w:val="AmColumnHeading"/>
              <w:keepNext/>
            </w:pPr>
            <w:r w:rsidRPr="007A2DFC">
              <w:t>Kommissionens förslag</w:t>
            </w:r>
          </w:p>
        </w:tc>
        <w:tc>
          <w:tcPr>
            <w:tcW w:w="4876" w:type="dxa"/>
          </w:tcPr>
          <w:p w14:paraId="10867054" w14:textId="76B01D34" w:rsidR="006776DC" w:rsidRPr="007A2DFC" w:rsidRDefault="00B121BE" w:rsidP="00680218">
            <w:pPr>
              <w:pStyle w:val="AmColumnHeading"/>
              <w:keepNext/>
            </w:pPr>
            <w:r w:rsidRPr="007A2DFC">
              <w:t>Ändring</w:t>
            </w:r>
          </w:p>
        </w:tc>
      </w:tr>
      <w:tr w:rsidR="006776DC" w:rsidRPr="007A2DFC" w14:paraId="10760C05" w14:textId="77777777" w:rsidTr="00680218">
        <w:trPr>
          <w:jc w:val="center"/>
        </w:trPr>
        <w:tc>
          <w:tcPr>
            <w:tcW w:w="4876" w:type="dxa"/>
          </w:tcPr>
          <w:p w14:paraId="01EBAF1E" w14:textId="77777777" w:rsidR="006776DC" w:rsidRPr="007A2DFC" w:rsidRDefault="006776DC" w:rsidP="00680218">
            <w:pPr>
              <w:pStyle w:val="Normal6a"/>
            </w:pPr>
            <w:r w:rsidRPr="007A2DFC">
              <w:t>a)</w:t>
            </w:r>
            <w:r w:rsidRPr="007A2DFC">
              <w:tab/>
              <w:t xml:space="preserve">Alla byggnader samt alla andra typer av fast egendom och strukturer som används i verksamheten: </w:t>
            </w:r>
            <w:r w:rsidRPr="007A2DFC">
              <w:rPr>
                <w:b/>
                <w:i/>
              </w:rPr>
              <w:t>28</w:t>
            </w:r>
            <w:r w:rsidRPr="007A2DFC">
              <w:t xml:space="preserve"> år.</w:t>
            </w:r>
          </w:p>
        </w:tc>
        <w:tc>
          <w:tcPr>
            <w:tcW w:w="4876" w:type="dxa"/>
          </w:tcPr>
          <w:p w14:paraId="49A9C1A1" w14:textId="77777777" w:rsidR="006776DC" w:rsidRPr="007A2DFC" w:rsidRDefault="006776DC" w:rsidP="00680218">
            <w:pPr>
              <w:pStyle w:val="Normal6a"/>
              <w:rPr>
                <w:b/>
                <w:i/>
              </w:rPr>
            </w:pPr>
            <w:r w:rsidRPr="007A2DFC">
              <w:t>a)</w:t>
            </w:r>
            <w:r w:rsidRPr="007A2DFC">
              <w:tab/>
              <w:t>Alla byggnader samt alla andra typer av fast egendom och strukturer som används i verksamheten</w:t>
            </w:r>
            <w:r w:rsidRPr="007A2DFC">
              <w:rPr>
                <w:b/>
                <w:i/>
              </w:rPr>
              <w:t>, med undantag för industribyggnader och industristrukturer</w:t>
            </w:r>
            <w:r w:rsidRPr="007A2DFC">
              <w:t>:</w:t>
            </w:r>
            <w:r w:rsidRPr="007A2DFC">
              <w:rPr>
                <w:b/>
                <w:i/>
              </w:rPr>
              <w:t xml:space="preserve"> 30</w:t>
            </w:r>
            <w:r w:rsidRPr="007A2DFC">
              <w:t xml:space="preserve"> år.</w:t>
            </w:r>
          </w:p>
        </w:tc>
      </w:tr>
    </w:tbl>
    <w:p w14:paraId="1BB7CDB9" w14:textId="77777777" w:rsidR="006776DC" w:rsidRPr="007A2DFC" w:rsidRDefault="006776DC" w:rsidP="006776DC"/>
    <w:p w14:paraId="755BE4A1" w14:textId="5D5D5A3C" w:rsidR="006776DC" w:rsidRPr="007A2DFC" w:rsidRDefault="00B121BE" w:rsidP="006776DC">
      <w:pPr>
        <w:pStyle w:val="AmNumberTabs"/>
        <w:keepNext/>
      </w:pPr>
      <w:r w:rsidRPr="007A2DFC">
        <w:t>Ändring</w:t>
      </w:r>
      <w:r w:rsidR="006776DC" w:rsidRPr="007A2DFC">
        <w:tab/>
      </w:r>
      <w:r w:rsidR="006776DC" w:rsidRPr="007A2DFC">
        <w:tab/>
        <w:t>43</w:t>
      </w:r>
    </w:p>
    <w:p w14:paraId="615EFE0E" w14:textId="77777777" w:rsidR="006776DC" w:rsidRPr="007A2DFC" w:rsidRDefault="006776DC" w:rsidP="006776DC">
      <w:pPr>
        <w:pStyle w:val="NormalBold12b"/>
        <w:keepNext/>
      </w:pPr>
      <w:r w:rsidRPr="007A2DFC">
        <w:t>Förslag till direktiv</w:t>
      </w:r>
    </w:p>
    <w:p w14:paraId="14454BCF" w14:textId="77777777" w:rsidR="006776DC" w:rsidRPr="007A2DFC" w:rsidRDefault="006776DC" w:rsidP="006776DC">
      <w:pPr>
        <w:pStyle w:val="NormalBold"/>
        <w:keepNext/>
      </w:pPr>
      <w:r w:rsidRPr="007A2DFC">
        <w:t>Artikel 22 – punkt 2 – led aa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02587468" w14:textId="77777777" w:rsidTr="00680218">
        <w:trPr>
          <w:jc w:val="center"/>
        </w:trPr>
        <w:tc>
          <w:tcPr>
            <w:tcW w:w="9752" w:type="dxa"/>
            <w:gridSpan w:val="2"/>
          </w:tcPr>
          <w:p w14:paraId="417A0D2E" w14:textId="77777777" w:rsidR="006776DC" w:rsidRPr="007A2DFC" w:rsidRDefault="006776DC" w:rsidP="00680218">
            <w:pPr>
              <w:keepNext/>
            </w:pPr>
          </w:p>
        </w:tc>
      </w:tr>
      <w:tr w:rsidR="006776DC" w:rsidRPr="007A2DFC" w14:paraId="19FFA7D8" w14:textId="77777777" w:rsidTr="00680218">
        <w:trPr>
          <w:jc w:val="center"/>
        </w:trPr>
        <w:tc>
          <w:tcPr>
            <w:tcW w:w="4876" w:type="dxa"/>
          </w:tcPr>
          <w:p w14:paraId="16767354" w14:textId="77777777" w:rsidR="006776DC" w:rsidRPr="007A2DFC" w:rsidRDefault="006776DC" w:rsidP="00680218">
            <w:pPr>
              <w:pStyle w:val="AmColumnHeading"/>
              <w:keepNext/>
            </w:pPr>
            <w:r w:rsidRPr="007A2DFC">
              <w:t>Kommissionens förslag</w:t>
            </w:r>
          </w:p>
        </w:tc>
        <w:tc>
          <w:tcPr>
            <w:tcW w:w="4876" w:type="dxa"/>
          </w:tcPr>
          <w:p w14:paraId="5933242D" w14:textId="615BA3DC" w:rsidR="006776DC" w:rsidRPr="007A2DFC" w:rsidRDefault="00B121BE" w:rsidP="00680218">
            <w:pPr>
              <w:pStyle w:val="AmColumnHeading"/>
              <w:keepNext/>
            </w:pPr>
            <w:r w:rsidRPr="007A2DFC">
              <w:t>Ändring</w:t>
            </w:r>
          </w:p>
        </w:tc>
      </w:tr>
      <w:tr w:rsidR="006776DC" w:rsidRPr="007A2DFC" w14:paraId="02F6ECDB" w14:textId="77777777" w:rsidTr="00680218">
        <w:trPr>
          <w:jc w:val="center"/>
        </w:trPr>
        <w:tc>
          <w:tcPr>
            <w:tcW w:w="4876" w:type="dxa"/>
          </w:tcPr>
          <w:p w14:paraId="7FD6C69B" w14:textId="77777777" w:rsidR="006776DC" w:rsidRPr="007A2DFC" w:rsidRDefault="006776DC" w:rsidP="00680218">
            <w:pPr>
              <w:pStyle w:val="Normal6a"/>
            </w:pPr>
          </w:p>
        </w:tc>
        <w:tc>
          <w:tcPr>
            <w:tcW w:w="4876" w:type="dxa"/>
          </w:tcPr>
          <w:p w14:paraId="6D8E30E7" w14:textId="77777777" w:rsidR="006776DC" w:rsidRPr="007A2DFC" w:rsidRDefault="006776DC" w:rsidP="00680218">
            <w:pPr>
              <w:pStyle w:val="Normal6a"/>
            </w:pPr>
            <w:r w:rsidRPr="007A2DFC">
              <w:rPr>
                <w:b/>
                <w:i/>
              </w:rPr>
              <w:t>aa)</w:t>
            </w:r>
            <w:r w:rsidRPr="007A2DFC">
              <w:rPr>
                <w:b/>
                <w:i/>
              </w:rPr>
              <w:tab/>
              <w:t>Industribyggnader och industristrukturer: 25 år.</w:t>
            </w:r>
          </w:p>
        </w:tc>
      </w:tr>
    </w:tbl>
    <w:p w14:paraId="55E9466E" w14:textId="77777777" w:rsidR="006776DC" w:rsidRPr="007A2DFC" w:rsidRDefault="006776DC" w:rsidP="006776DC"/>
    <w:p w14:paraId="713FBEA1" w14:textId="13AA16A0" w:rsidR="006776DC" w:rsidRPr="007A2DFC" w:rsidRDefault="00B121BE" w:rsidP="006776DC">
      <w:pPr>
        <w:pStyle w:val="AmNumberTabs"/>
        <w:keepNext/>
      </w:pPr>
      <w:r w:rsidRPr="007A2DFC">
        <w:t>Ändring</w:t>
      </w:r>
      <w:r w:rsidR="006776DC" w:rsidRPr="007A2DFC">
        <w:tab/>
      </w:r>
      <w:r w:rsidR="006776DC" w:rsidRPr="007A2DFC">
        <w:tab/>
        <w:t>44</w:t>
      </w:r>
    </w:p>
    <w:p w14:paraId="35812112" w14:textId="77777777" w:rsidR="006776DC" w:rsidRPr="007A2DFC" w:rsidRDefault="006776DC" w:rsidP="006776DC">
      <w:pPr>
        <w:pStyle w:val="NormalBold12b"/>
        <w:keepNext/>
      </w:pPr>
      <w:r w:rsidRPr="007A2DFC">
        <w:t>Förslag till direktiv</w:t>
      </w:r>
    </w:p>
    <w:p w14:paraId="35DE8FAC" w14:textId="77777777" w:rsidR="006776DC" w:rsidRPr="007A2DFC" w:rsidRDefault="006776DC" w:rsidP="006776DC">
      <w:pPr>
        <w:pStyle w:val="NormalBold"/>
        <w:keepNext/>
      </w:pPr>
      <w:r w:rsidRPr="007A2DFC">
        <w:t>Artikel 22 – punkt 2 – led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0074C5DB" w14:textId="77777777" w:rsidTr="00680218">
        <w:trPr>
          <w:jc w:val="center"/>
        </w:trPr>
        <w:tc>
          <w:tcPr>
            <w:tcW w:w="9752" w:type="dxa"/>
            <w:gridSpan w:val="2"/>
          </w:tcPr>
          <w:p w14:paraId="363A950C" w14:textId="77777777" w:rsidR="006776DC" w:rsidRPr="007A2DFC" w:rsidRDefault="006776DC" w:rsidP="00680218">
            <w:pPr>
              <w:keepNext/>
            </w:pPr>
          </w:p>
        </w:tc>
      </w:tr>
      <w:tr w:rsidR="006776DC" w:rsidRPr="007A2DFC" w14:paraId="6BC05F72" w14:textId="77777777" w:rsidTr="00680218">
        <w:trPr>
          <w:jc w:val="center"/>
        </w:trPr>
        <w:tc>
          <w:tcPr>
            <w:tcW w:w="4876" w:type="dxa"/>
          </w:tcPr>
          <w:p w14:paraId="1AD70388" w14:textId="77777777" w:rsidR="006776DC" w:rsidRPr="007A2DFC" w:rsidRDefault="006776DC" w:rsidP="00680218">
            <w:pPr>
              <w:pStyle w:val="AmColumnHeading"/>
              <w:keepNext/>
            </w:pPr>
            <w:r w:rsidRPr="007A2DFC">
              <w:t>Kommissionens förslag</w:t>
            </w:r>
          </w:p>
        </w:tc>
        <w:tc>
          <w:tcPr>
            <w:tcW w:w="4876" w:type="dxa"/>
          </w:tcPr>
          <w:p w14:paraId="45AF28E3" w14:textId="7F32BA95" w:rsidR="006776DC" w:rsidRPr="007A2DFC" w:rsidRDefault="00B121BE" w:rsidP="00680218">
            <w:pPr>
              <w:pStyle w:val="AmColumnHeading"/>
              <w:keepNext/>
            </w:pPr>
            <w:r w:rsidRPr="007A2DFC">
              <w:t>Ändring</w:t>
            </w:r>
          </w:p>
        </w:tc>
      </w:tr>
      <w:tr w:rsidR="006776DC" w:rsidRPr="007A2DFC" w14:paraId="163C4BA1" w14:textId="77777777" w:rsidTr="00680218">
        <w:trPr>
          <w:jc w:val="center"/>
        </w:trPr>
        <w:tc>
          <w:tcPr>
            <w:tcW w:w="4876" w:type="dxa"/>
          </w:tcPr>
          <w:p w14:paraId="4E1A8BCE" w14:textId="77777777" w:rsidR="006776DC" w:rsidRPr="007A2DFC" w:rsidRDefault="006776DC" w:rsidP="00680218">
            <w:pPr>
              <w:pStyle w:val="Normal6a"/>
            </w:pPr>
            <w:r w:rsidRPr="007A2DFC">
              <w:t>b)</w:t>
            </w:r>
            <w:r w:rsidRPr="007A2DFC">
              <w:tab/>
              <w:t>Alla andra materiella anläggningstillgångar: Deras nyttjandeperiod, bedömd i enlighet med den allmänt erkända redovisningsstandard i unionen som avses i artikel 7.</w:t>
            </w:r>
          </w:p>
        </w:tc>
        <w:tc>
          <w:tcPr>
            <w:tcW w:w="4876" w:type="dxa"/>
          </w:tcPr>
          <w:p w14:paraId="6B722D2F" w14:textId="77777777" w:rsidR="006776DC" w:rsidRPr="007A2DFC" w:rsidRDefault="006776DC" w:rsidP="00680218">
            <w:pPr>
              <w:pStyle w:val="Normal6a"/>
              <w:rPr>
                <w:b/>
                <w:i/>
              </w:rPr>
            </w:pPr>
            <w:r w:rsidRPr="007A2DFC">
              <w:t>b)</w:t>
            </w:r>
            <w:r w:rsidRPr="007A2DFC">
              <w:tab/>
              <w:t>Alla andra materiella anläggningstillgångar: Deras nyttjandeperiod, bedömd i enlighet med den allmänt erkända redovisningsstandard i unionen som avses i artikel 7</w:t>
            </w:r>
            <w:r w:rsidRPr="007A2DFC">
              <w:rPr>
                <w:b/>
                <w:i/>
              </w:rPr>
              <w:t>, dock minst 10 år</w:t>
            </w:r>
            <w:r w:rsidRPr="007A2DFC">
              <w:t>.</w:t>
            </w:r>
          </w:p>
        </w:tc>
      </w:tr>
    </w:tbl>
    <w:p w14:paraId="222E142A" w14:textId="77777777" w:rsidR="006776DC" w:rsidRPr="007A2DFC" w:rsidRDefault="006776DC" w:rsidP="006776DC"/>
    <w:p w14:paraId="5CC85D55" w14:textId="582CEAC0" w:rsidR="006776DC" w:rsidRPr="007A2DFC" w:rsidRDefault="00B121BE" w:rsidP="006776DC">
      <w:pPr>
        <w:pStyle w:val="AmNumberTabs"/>
      </w:pPr>
      <w:r w:rsidRPr="007A2DFC">
        <w:t>Ändring</w:t>
      </w:r>
      <w:r w:rsidR="006776DC" w:rsidRPr="007A2DFC">
        <w:tab/>
      </w:r>
      <w:r w:rsidR="006776DC" w:rsidRPr="007A2DFC">
        <w:tab/>
        <w:t>45</w:t>
      </w:r>
    </w:p>
    <w:p w14:paraId="0DB16A10" w14:textId="77777777" w:rsidR="006776DC" w:rsidRPr="007A2DFC" w:rsidRDefault="006776DC" w:rsidP="006776DC">
      <w:pPr>
        <w:pStyle w:val="NormalBold"/>
      </w:pPr>
      <w:r w:rsidRPr="007A2DFC">
        <w:t>Förslag till direktiv</w:t>
      </w:r>
    </w:p>
    <w:p w14:paraId="6A3E95AB" w14:textId="77777777" w:rsidR="006776DC" w:rsidRPr="007A2DFC" w:rsidRDefault="006776DC" w:rsidP="006776DC">
      <w:pPr>
        <w:pStyle w:val="NormalBold"/>
      </w:pPr>
      <w:r w:rsidRPr="007A2DFC">
        <w:lastRenderedPageBreak/>
        <w:t>Artikel 22a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7937162C" w14:textId="77777777" w:rsidTr="00680218">
        <w:trPr>
          <w:trHeight w:val="240"/>
          <w:jc w:val="center"/>
        </w:trPr>
        <w:tc>
          <w:tcPr>
            <w:tcW w:w="9752" w:type="dxa"/>
            <w:gridSpan w:val="2"/>
            <w:tcBorders>
              <w:top w:val="nil"/>
              <w:left w:val="nil"/>
              <w:bottom w:val="nil"/>
              <w:right w:val="nil"/>
            </w:tcBorders>
          </w:tcPr>
          <w:p w14:paraId="7E00A140" w14:textId="77777777" w:rsidR="006776DC" w:rsidRPr="007A2DFC" w:rsidRDefault="006776DC" w:rsidP="00680218"/>
        </w:tc>
      </w:tr>
      <w:tr w:rsidR="006776DC" w:rsidRPr="007A2DFC" w14:paraId="30422A2F" w14:textId="77777777" w:rsidTr="00680218">
        <w:trPr>
          <w:trHeight w:val="240"/>
          <w:jc w:val="center"/>
        </w:trPr>
        <w:tc>
          <w:tcPr>
            <w:tcW w:w="4876" w:type="dxa"/>
            <w:tcBorders>
              <w:top w:val="nil"/>
              <w:left w:val="nil"/>
              <w:bottom w:val="nil"/>
              <w:right w:val="nil"/>
            </w:tcBorders>
            <w:hideMark/>
          </w:tcPr>
          <w:p w14:paraId="515A94FD"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1B128342" w14:textId="4E36B512" w:rsidR="006776DC" w:rsidRPr="007A2DFC" w:rsidRDefault="00B121BE" w:rsidP="00680218">
            <w:pPr>
              <w:pStyle w:val="AmColumnHeading"/>
            </w:pPr>
            <w:r w:rsidRPr="007A2DFC">
              <w:t>Ändring</w:t>
            </w:r>
          </w:p>
        </w:tc>
      </w:tr>
      <w:tr w:rsidR="006776DC" w:rsidRPr="007A2DFC" w14:paraId="7960E84E" w14:textId="77777777" w:rsidTr="00680218">
        <w:trPr>
          <w:jc w:val="center"/>
        </w:trPr>
        <w:tc>
          <w:tcPr>
            <w:tcW w:w="4876" w:type="dxa"/>
            <w:tcBorders>
              <w:top w:val="nil"/>
              <w:left w:val="nil"/>
              <w:bottom w:val="nil"/>
              <w:right w:val="nil"/>
            </w:tcBorders>
          </w:tcPr>
          <w:p w14:paraId="7559112E" w14:textId="77777777" w:rsidR="006776DC" w:rsidRPr="007A2DFC" w:rsidRDefault="006776DC" w:rsidP="00680218">
            <w:pPr>
              <w:pStyle w:val="Normal6a"/>
            </w:pPr>
          </w:p>
        </w:tc>
        <w:tc>
          <w:tcPr>
            <w:tcW w:w="4876" w:type="dxa"/>
            <w:tcBorders>
              <w:top w:val="nil"/>
              <w:left w:val="nil"/>
              <w:bottom w:val="nil"/>
              <w:right w:val="nil"/>
            </w:tcBorders>
            <w:hideMark/>
          </w:tcPr>
          <w:p w14:paraId="74F5162E" w14:textId="77777777" w:rsidR="006776DC" w:rsidRPr="007A2DFC" w:rsidRDefault="006776DC" w:rsidP="00680218">
            <w:pPr>
              <w:pStyle w:val="Normal6a"/>
              <w:jc w:val="center"/>
            </w:pPr>
            <w:r w:rsidRPr="007A2DFC">
              <w:rPr>
                <w:b/>
                <w:i/>
              </w:rPr>
              <w:t>Artikel 22a</w:t>
            </w:r>
          </w:p>
        </w:tc>
      </w:tr>
      <w:tr w:rsidR="006776DC" w:rsidRPr="007A2DFC" w14:paraId="40F65288" w14:textId="77777777" w:rsidTr="00680218">
        <w:trPr>
          <w:jc w:val="center"/>
        </w:trPr>
        <w:tc>
          <w:tcPr>
            <w:tcW w:w="4876" w:type="dxa"/>
            <w:tcBorders>
              <w:top w:val="nil"/>
              <w:left w:val="nil"/>
              <w:bottom w:val="nil"/>
              <w:right w:val="nil"/>
            </w:tcBorders>
          </w:tcPr>
          <w:p w14:paraId="15BCF372" w14:textId="77777777" w:rsidR="006776DC" w:rsidRPr="007A2DFC" w:rsidRDefault="006776DC" w:rsidP="00680218">
            <w:pPr>
              <w:pStyle w:val="Normal6a"/>
            </w:pPr>
          </w:p>
        </w:tc>
        <w:tc>
          <w:tcPr>
            <w:tcW w:w="4876" w:type="dxa"/>
            <w:tcBorders>
              <w:top w:val="nil"/>
              <w:left w:val="nil"/>
              <w:bottom w:val="nil"/>
              <w:right w:val="nil"/>
            </w:tcBorders>
            <w:hideMark/>
          </w:tcPr>
          <w:p w14:paraId="0CD420AD" w14:textId="77777777" w:rsidR="006776DC" w:rsidRPr="007A2DFC" w:rsidRDefault="006776DC" w:rsidP="00680218">
            <w:pPr>
              <w:pStyle w:val="Normal6a"/>
              <w:jc w:val="center"/>
            </w:pPr>
            <w:r w:rsidRPr="007A2DFC">
              <w:rPr>
                <w:b/>
                <w:i/>
              </w:rPr>
              <w:t>Regler för påskyndad avskrivning</w:t>
            </w:r>
          </w:p>
        </w:tc>
      </w:tr>
      <w:tr w:rsidR="006776DC" w:rsidRPr="007A2DFC" w14:paraId="0716767F" w14:textId="77777777" w:rsidTr="00680218">
        <w:trPr>
          <w:jc w:val="center"/>
        </w:trPr>
        <w:tc>
          <w:tcPr>
            <w:tcW w:w="4876" w:type="dxa"/>
            <w:tcBorders>
              <w:top w:val="nil"/>
              <w:left w:val="nil"/>
              <w:bottom w:val="nil"/>
              <w:right w:val="nil"/>
            </w:tcBorders>
          </w:tcPr>
          <w:p w14:paraId="44C90266" w14:textId="77777777" w:rsidR="006776DC" w:rsidRPr="007A2DFC" w:rsidRDefault="006776DC" w:rsidP="00680218">
            <w:pPr>
              <w:pStyle w:val="Normal6a"/>
            </w:pPr>
          </w:p>
        </w:tc>
        <w:tc>
          <w:tcPr>
            <w:tcW w:w="4876" w:type="dxa"/>
            <w:tcBorders>
              <w:top w:val="nil"/>
              <w:left w:val="nil"/>
              <w:bottom w:val="nil"/>
              <w:right w:val="nil"/>
            </w:tcBorders>
            <w:hideMark/>
          </w:tcPr>
          <w:p w14:paraId="6E6DD878" w14:textId="77777777" w:rsidR="006776DC" w:rsidRPr="007A2DFC" w:rsidRDefault="006776DC" w:rsidP="00680218">
            <w:pPr>
              <w:pStyle w:val="Normal6a"/>
            </w:pPr>
            <w:r w:rsidRPr="007A2DFC">
              <w:rPr>
                <w:b/>
                <w:i/>
              </w:rPr>
              <w:t>1.</w:t>
            </w:r>
            <w:r w:rsidRPr="007A2DFC">
              <w:rPr>
                <w:b/>
                <w:i/>
              </w:rPr>
              <w:tab/>
              <w:t>Genom undantag från artikel 22 ska materiella anläggningstillgångar som förvärvats av Befit-koncernmedlemmar i följande kategorier omfattas av regler för påskyndad avskrivning i medlemsstaterna:</w:t>
            </w:r>
          </w:p>
        </w:tc>
      </w:tr>
      <w:tr w:rsidR="006776DC" w:rsidRPr="007A2DFC" w14:paraId="6A3A8FC6" w14:textId="77777777" w:rsidTr="00680218">
        <w:trPr>
          <w:jc w:val="center"/>
        </w:trPr>
        <w:tc>
          <w:tcPr>
            <w:tcW w:w="4876" w:type="dxa"/>
            <w:tcBorders>
              <w:top w:val="nil"/>
              <w:left w:val="nil"/>
              <w:bottom w:val="nil"/>
              <w:right w:val="nil"/>
            </w:tcBorders>
          </w:tcPr>
          <w:p w14:paraId="03CCA634" w14:textId="77777777" w:rsidR="006776DC" w:rsidRPr="007A2DFC" w:rsidRDefault="006776DC" w:rsidP="00680218">
            <w:pPr>
              <w:pStyle w:val="Normal6a"/>
            </w:pPr>
          </w:p>
        </w:tc>
        <w:tc>
          <w:tcPr>
            <w:tcW w:w="4876" w:type="dxa"/>
            <w:tcBorders>
              <w:top w:val="nil"/>
              <w:left w:val="nil"/>
              <w:bottom w:val="nil"/>
              <w:right w:val="nil"/>
            </w:tcBorders>
          </w:tcPr>
          <w:p w14:paraId="5D10D7FB" w14:textId="77777777" w:rsidR="006776DC" w:rsidRPr="007A2DFC" w:rsidRDefault="006776DC" w:rsidP="00680218">
            <w:pPr>
              <w:pStyle w:val="Normal6a"/>
              <w:rPr>
                <w:b/>
                <w:i/>
              </w:rPr>
            </w:pPr>
            <w:r w:rsidRPr="007A2DFC">
              <w:rPr>
                <w:b/>
                <w:i/>
              </w:rPr>
              <w:t>a)</w:t>
            </w:r>
            <w:r w:rsidRPr="007A2DFC">
              <w:rPr>
                <w:b/>
                <w:i/>
              </w:rPr>
              <w:tab/>
              <w:t>Tillgångar som direkt bidrar till unionens klimatmål och sociala mål, särskilt en ökning av ren teknik, energieffektivitet och digitalisering.</w:t>
            </w:r>
          </w:p>
        </w:tc>
      </w:tr>
      <w:tr w:rsidR="006776DC" w:rsidRPr="007A2DFC" w14:paraId="6B675FA2" w14:textId="77777777" w:rsidTr="00680218">
        <w:trPr>
          <w:jc w:val="center"/>
        </w:trPr>
        <w:tc>
          <w:tcPr>
            <w:tcW w:w="4876" w:type="dxa"/>
            <w:tcBorders>
              <w:top w:val="nil"/>
              <w:left w:val="nil"/>
              <w:bottom w:val="nil"/>
              <w:right w:val="nil"/>
            </w:tcBorders>
          </w:tcPr>
          <w:p w14:paraId="63AA85BB" w14:textId="77777777" w:rsidR="006776DC" w:rsidRPr="007A2DFC" w:rsidRDefault="006776DC" w:rsidP="00680218">
            <w:pPr>
              <w:pStyle w:val="Normal6a"/>
            </w:pPr>
          </w:p>
        </w:tc>
        <w:tc>
          <w:tcPr>
            <w:tcW w:w="4876" w:type="dxa"/>
            <w:tcBorders>
              <w:top w:val="nil"/>
              <w:left w:val="nil"/>
              <w:bottom w:val="nil"/>
              <w:right w:val="nil"/>
            </w:tcBorders>
          </w:tcPr>
          <w:p w14:paraId="1FD938DE" w14:textId="75EED912" w:rsidR="006776DC" w:rsidRPr="007A2DFC" w:rsidRDefault="006776DC" w:rsidP="00680218">
            <w:pPr>
              <w:pStyle w:val="Normal6a"/>
              <w:rPr>
                <w:b/>
                <w:i/>
              </w:rPr>
            </w:pPr>
            <w:r w:rsidRPr="007A2DFC">
              <w:rPr>
                <w:b/>
                <w:i/>
              </w:rPr>
              <w:t>b)</w:t>
            </w:r>
            <w:r w:rsidRPr="007A2DFC">
              <w:rPr>
                <w:b/>
                <w:i/>
              </w:rPr>
              <w:tab/>
              <w:t>Tillgångar som direkt bidrar till uppnåendet av FN:s mål för hållbar utveckling</w:t>
            </w:r>
            <w:r w:rsidR="00E12AD5" w:rsidRPr="007A2DFC">
              <w:rPr>
                <w:b/>
                <w:i/>
              </w:rPr>
              <w:t xml:space="preserve"> till</w:t>
            </w:r>
            <w:r w:rsidRPr="007A2DFC">
              <w:rPr>
                <w:b/>
                <w:i/>
              </w:rPr>
              <w:t xml:space="preserve"> 2030.</w:t>
            </w:r>
          </w:p>
        </w:tc>
      </w:tr>
      <w:tr w:rsidR="006776DC" w:rsidRPr="007A2DFC" w14:paraId="5AE28624" w14:textId="77777777" w:rsidTr="00680218">
        <w:trPr>
          <w:jc w:val="center"/>
        </w:trPr>
        <w:tc>
          <w:tcPr>
            <w:tcW w:w="4876" w:type="dxa"/>
            <w:tcBorders>
              <w:top w:val="nil"/>
              <w:left w:val="nil"/>
              <w:bottom w:val="nil"/>
              <w:right w:val="nil"/>
            </w:tcBorders>
          </w:tcPr>
          <w:p w14:paraId="77CCB286" w14:textId="77777777" w:rsidR="006776DC" w:rsidRPr="007A2DFC" w:rsidRDefault="006776DC" w:rsidP="00680218">
            <w:pPr>
              <w:pStyle w:val="Normal6a"/>
            </w:pPr>
          </w:p>
        </w:tc>
        <w:tc>
          <w:tcPr>
            <w:tcW w:w="4876" w:type="dxa"/>
            <w:tcBorders>
              <w:top w:val="nil"/>
              <w:left w:val="nil"/>
              <w:bottom w:val="nil"/>
              <w:right w:val="nil"/>
            </w:tcBorders>
          </w:tcPr>
          <w:p w14:paraId="02E9B572" w14:textId="77777777" w:rsidR="006776DC" w:rsidRPr="007A2DFC" w:rsidRDefault="006776DC" w:rsidP="00680218">
            <w:pPr>
              <w:pStyle w:val="Normal6a"/>
              <w:rPr>
                <w:b/>
                <w:i/>
              </w:rPr>
            </w:pPr>
            <w:r w:rsidRPr="007A2DFC">
              <w:rPr>
                <w:b/>
                <w:i/>
              </w:rPr>
              <w:t>c)</w:t>
            </w:r>
            <w:r w:rsidRPr="007A2DFC">
              <w:rPr>
                <w:b/>
                <w:i/>
              </w:rPr>
              <w:tab/>
              <w:t>Tillgångar som direkt bidrar till att stärka unionens försvar, särskilt dess förmåga att förebygga och reagera på framväxande hot och kriser, i enlighet med strategin för en beredskapsunion.</w:t>
            </w:r>
          </w:p>
        </w:tc>
      </w:tr>
      <w:tr w:rsidR="006776DC" w:rsidRPr="007A2DFC" w14:paraId="4DCADB36" w14:textId="77777777" w:rsidTr="00680218">
        <w:trPr>
          <w:jc w:val="center"/>
        </w:trPr>
        <w:tc>
          <w:tcPr>
            <w:tcW w:w="4876" w:type="dxa"/>
            <w:tcBorders>
              <w:top w:val="nil"/>
              <w:left w:val="nil"/>
              <w:bottom w:val="nil"/>
              <w:right w:val="nil"/>
            </w:tcBorders>
          </w:tcPr>
          <w:p w14:paraId="3F4107F8" w14:textId="77777777" w:rsidR="006776DC" w:rsidRPr="007A2DFC" w:rsidRDefault="006776DC" w:rsidP="00680218">
            <w:pPr>
              <w:pStyle w:val="Normal6a"/>
            </w:pPr>
          </w:p>
        </w:tc>
        <w:tc>
          <w:tcPr>
            <w:tcW w:w="4876" w:type="dxa"/>
            <w:tcBorders>
              <w:top w:val="nil"/>
              <w:left w:val="nil"/>
              <w:bottom w:val="nil"/>
              <w:right w:val="nil"/>
            </w:tcBorders>
            <w:hideMark/>
          </w:tcPr>
          <w:p w14:paraId="3CDB8D5C" w14:textId="77777777" w:rsidR="006776DC" w:rsidRPr="007A2DFC" w:rsidRDefault="006776DC" w:rsidP="00680218">
            <w:pPr>
              <w:pStyle w:val="Normal6a"/>
            </w:pPr>
            <w:r w:rsidRPr="007A2DFC">
              <w:rPr>
                <w:b/>
                <w:i/>
              </w:rPr>
              <w:t>2.</w:t>
            </w:r>
            <w:r w:rsidRPr="007A2DFC">
              <w:rPr>
                <w:b/>
                <w:i/>
              </w:rPr>
              <w:tab/>
              <w:t xml:space="preserve">Kommissionen ska genom genomförandeakter fastställa den ram och de kriterier som krävs för att genomföra punkt 1, inbegripet de tillgångskategorier som kan komma </w:t>
            </w:r>
            <w:proofErr w:type="gramStart"/>
            <w:r w:rsidRPr="007A2DFC">
              <w:rPr>
                <w:b/>
                <w:i/>
              </w:rPr>
              <w:t>ifråga</w:t>
            </w:r>
            <w:proofErr w:type="gramEnd"/>
            <w:r w:rsidRPr="007A2DFC">
              <w:rPr>
                <w:b/>
                <w:i/>
              </w:rPr>
              <w:t xml:space="preserve"> för påskyndad avskrivning. Vart femte år ska kommissionen göra en bedömning av systemet för påskyndad avskrivning i punkt 1 och särskilt analysera om åtgärderna</w:t>
            </w:r>
          </w:p>
        </w:tc>
      </w:tr>
      <w:tr w:rsidR="006776DC" w:rsidRPr="007A2DFC" w14:paraId="58447E25" w14:textId="77777777" w:rsidTr="00680218">
        <w:trPr>
          <w:jc w:val="center"/>
        </w:trPr>
        <w:tc>
          <w:tcPr>
            <w:tcW w:w="4876" w:type="dxa"/>
            <w:tcBorders>
              <w:top w:val="nil"/>
              <w:left w:val="nil"/>
              <w:bottom w:val="nil"/>
              <w:right w:val="nil"/>
            </w:tcBorders>
          </w:tcPr>
          <w:p w14:paraId="7A4889D2" w14:textId="77777777" w:rsidR="006776DC" w:rsidRPr="007A2DFC" w:rsidRDefault="006776DC" w:rsidP="00680218">
            <w:pPr>
              <w:pStyle w:val="Normal6a"/>
            </w:pPr>
          </w:p>
        </w:tc>
        <w:tc>
          <w:tcPr>
            <w:tcW w:w="4876" w:type="dxa"/>
            <w:tcBorders>
              <w:top w:val="nil"/>
              <w:left w:val="nil"/>
              <w:bottom w:val="nil"/>
              <w:right w:val="nil"/>
            </w:tcBorders>
          </w:tcPr>
          <w:p w14:paraId="4BDC2A02" w14:textId="77777777" w:rsidR="006776DC" w:rsidRPr="007A2DFC" w:rsidRDefault="006776DC" w:rsidP="00680218">
            <w:pPr>
              <w:pStyle w:val="Normal6a"/>
              <w:rPr>
                <w:b/>
                <w:i/>
              </w:rPr>
            </w:pPr>
            <w:r w:rsidRPr="007A2DFC">
              <w:rPr>
                <w:b/>
                <w:i/>
              </w:rPr>
              <w:t>a)</w:t>
            </w:r>
            <w:r w:rsidRPr="007A2DFC">
              <w:rPr>
                <w:b/>
                <w:i/>
              </w:rPr>
              <w:tab/>
              <w:t>är ändamålsenliga,</w:t>
            </w:r>
          </w:p>
        </w:tc>
      </w:tr>
      <w:tr w:rsidR="006776DC" w:rsidRPr="007A2DFC" w14:paraId="3291C8D4" w14:textId="77777777" w:rsidTr="00680218">
        <w:trPr>
          <w:jc w:val="center"/>
        </w:trPr>
        <w:tc>
          <w:tcPr>
            <w:tcW w:w="4876" w:type="dxa"/>
            <w:tcBorders>
              <w:top w:val="nil"/>
              <w:left w:val="nil"/>
              <w:bottom w:val="nil"/>
              <w:right w:val="nil"/>
            </w:tcBorders>
          </w:tcPr>
          <w:p w14:paraId="56A82F1A" w14:textId="77777777" w:rsidR="006776DC" w:rsidRPr="007A2DFC" w:rsidRDefault="006776DC" w:rsidP="00680218">
            <w:pPr>
              <w:pStyle w:val="Normal6a"/>
            </w:pPr>
          </w:p>
        </w:tc>
        <w:tc>
          <w:tcPr>
            <w:tcW w:w="4876" w:type="dxa"/>
            <w:tcBorders>
              <w:top w:val="nil"/>
              <w:left w:val="nil"/>
              <w:bottom w:val="nil"/>
              <w:right w:val="nil"/>
            </w:tcBorders>
          </w:tcPr>
          <w:p w14:paraId="0D23D43C" w14:textId="77777777" w:rsidR="006776DC" w:rsidRPr="007A2DFC" w:rsidRDefault="006776DC" w:rsidP="00680218">
            <w:pPr>
              <w:pStyle w:val="Normal6a"/>
              <w:rPr>
                <w:b/>
                <w:i/>
              </w:rPr>
            </w:pPr>
            <w:r w:rsidRPr="007A2DFC">
              <w:rPr>
                <w:b/>
                <w:i/>
              </w:rPr>
              <w:t>b)</w:t>
            </w:r>
            <w:r w:rsidRPr="007A2DFC">
              <w:rPr>
                <w:b/>
                <w:i/>
              </w:rPr>
              <w:tab/>
              <w:t xml:space="preserve">är ett kostnadseffektivt sätt att uppnå deras politiska mål, </w:t>
            </w:r>
          </w:p>
        </w:tc>
      </w:tr>
      <w:tr w:rsidR="006776DC" w:rsidRPr="007A2DFC" w14:paraId="36243AE4" w14:textId="77777777" w:rsidTr="00680218">
        <w:trPr>
          <w:jc w:val="center"/>
        </w:trPr>
        <w:tc>
          <w:tcPr>
            <w:tcW w:w="4876" w:type="dxa"/>
            <w:tcBorders>
              <w:top w:val="nil"/>
              <w:left w:val="nil"/>
              <w:bottom w:val="nil"/>
              <w:right w:val="nil"/>
            </w:tcBorders>
          </w:tcPr>
          <w:p w14:paraId="1DD24E5A" w14:textId="77777777" w:rsidR="006776DC" w:rsidRPr="007A2DFC" w:rsidRDefault="006776DC" w:rsidP="00680218">
            <w:pPr>
              <w:pStyle w:val="Normal6a"/>
            </w:pPr>
          </w:p>
        </w:tc>
        <w:tc>
          <w:tcPr>
            <w:tcW w:w="4876" w:type="dxa"/>
            <w:tcBorders>
              <w:top w:val="nil"/>
              <w:left w:val="nil"/>
              <w:bottom w:val="nil"/>
              <w:right w:val="nil"/>
            </w:tcBorders>
          </w:tcPr>
          <w:p w14:paraId="2814844D" w14:textId="77777777" w:rsidR="006776DC" w:rsidRPr="007A2DFC" w:rsidRDefault="006776DC" w:rsidP="00680218">
            <w:pPr>
              <w:pStyle w:val="Normal6a"/>
              <w:rPr>
                <w:b/>
                <w:i/>
              </w:rPr>
            </w:pPr>
            <w:r w:rsidRPr="007A2DFC">
              <w:rPr>
                <w:b/>
                <w:i/>
              </w:rPr>
              <w:t>c)</w:t>
            </w:r>
            <w:r w:rsidRPr="007A2DFC">
              <w:rPr>
                <w:b/>
                <w:i/>
              </w:rPr>
              <w:tab/>
              <w:t>får negativa eller oväntade konsekvenser.</w:t>
            </w:r>
          </w:p>
        </w:tc>
      </w:tr>
      <w:tr w:rsidR="006776DC" w:rsidRPr="007A2DFC" w14:paraId="70DC8464" w14:textId="77777777" w:rsidTr="00680218">
        <w:trPr>
          <w:jc w:val="center"/>
        </w:trPr>
        <w:tc>
          <w:tcPr>
            <w:tcW w:w="4876" w:type="dxa"/>
            <w:tcBorders>
              <w:top w:val="nil"/>
              <w:left w:val="nil"/>
              <w:bottom w:val="nil"/>
              <w:right w:val="nil"/>
            </w:tcBorders>
          </w:tcPr>
          <w:p w14:paraId="26F40A28" w14:textId="77777777" w:rsidR="006776DC" w:rsidRPr="007A2DFC" w:rsidRDefault="006776DC" w:rsidP="00680218">
            <w:pPr>
              <w:pStyle w:val="Normal6a"/>
            </w:pPr>
          </w:p>
        </w:tc>
        <w:tc>
          <w:tcPr>
            <w:tcW w:w="4876" w:type="dxa"/>
            <w:tcBorders>
              <w:top w:val="nil"/>
              <w:left w:val="nil"/>
              <w:bottom w:val="nil"/>
              <w:right w:val="nil"/>
            </w:tcBorders>
          </w:tcPr>
          <w:p w14:paraId="7B366563" w14:textId="77777777" w:rsidR="006776DC" w:rsidRPr="007A2DFC" w:rsidRDefault="006776DC" w:rsidP="00680218">
            <w:pPr>
              <w:pStyle w:val="Normal6a"/>
              <w:rPr>
                <w:b/>
                <w:i/>
              </w:rPr>
            </w:pPr>
            <w:r w:rsidRPr="007A2DFC">
              <w:rPr>
                <w:b/>
                <w:i/>
              </w:rPr>
              <w:t>Efter den bedömning som avses i första stycket ska kommissionen uppdatera genomförandeakten vart femte år, om det anses nödvändigt. Genomförandeakterna enligt denna artikel ska antas i enlighet med det granskningsförfarande som avses i artikel 73.</w:t>
            </w:r>
          </w:p>
        </w:tc>
      </w:tr>
      <w:tr w:rsidR="006776DC" w:rsidRPr="007A2DFC" w14:paraId="230E9397" w14:textId="77777777" w:rsidTr="00680218">
        <w:trPr>
          <w:jc w:val="center"/>
        </w:trPr>
        <w:tc>
          <w:tcPr>
            <w:tcW w:w="4876" w:type="dxa"/>
            <w:tcBorders>
              <w:top w:val="nil"/>
              <w:left w:val="nil"/>
              <w:bottom w:val="nil"/>
              <w:right w:val="nil"/>
            </w:tcBorders>
          </w:tcPr>
          <w:p w14:paraId="56CFF33A" w14:textId="77777777" w:rsidR="006776DC" w:rsidRPr="007A2DFC" w:rsidRDefault="006776DC" w:rsidP="00680218">
            <w:pPr>
              <w:pStyle w:val="Normal6a"/>
            </w:pPr>
          </w:p>
        </w:tc>
        <w:tc>
          <w:tcPr>
            <w:tcW w:w="4876" w:type="dxa"/>
            <w:tcBorders>
              <w:top w:val="nil"/>
              <w:left w:val="nil"/>
              <w:bottom w:val="nil"/>
              <w:right w:val="nil"/>
            </w:tcBorders>
            <w:hideMark/>
          </w:tcPr>
          <w:p w14:paraId="02B2DE80" w14:textId="77777777" w:rsidR="006776DC" w:rsidRPr="007A2DFC" w:rsidRDefault="006776DC" w:rsidP="00680218">
            <w:pPr>
              <w:pStyle w:val="Normal6a"/>
            </w:pPr>
            <w:r w:rsidRPr="007A2DFC">
              <w:rPr>
                <w:b/>
                <w:i/>
              </w:rPr>
              <w:t>3.</w:t>
            </w:r>
            <w:r w:rsidRPr="007A2DFC">
              <w:rPr>
                <w:b/>
                <w:i/>
              </w:rPr>
              <w:tab/>
              <w:t>Senast den... [3 månader efter detta direktivs ikraftträdande] ska medlemsstaterna, i enlighet med skyldigheten i artikel 48.2, underrätta kommissionen om sina befintliga regler för påskyndad avskrivning på nationell nivå enligt punkterna 1 och 2 i denna artikel.</w:t>
            </w:r>
            <w:r w:rsidRPr="007A2DFC">
              <w:t xml:space="preserve"> </w:t>
            </w:r>
            <w:r w:rsidRPr="007A2DFC">
              <w:rPr>
                <w:b/>
                <w:i/>
              </w:rPr>
              <w:t>Medlemsstaterna ska också förse kommissionen med all information som är nödvändig för att genomföra den bedömning som avses i punkt 2 i denna artikel.</w:t>
            </w:r>
          </w:p>
        </w:tc>
      </w:tr>
      <w:tr w:rsidR="006776DC" w:rsidRPr="007A2DFC" w14:paraId="2D663B36" w14:textId="77777777" w:rsidTr="00680218">
        <w:trPr>
          <w:jc w:val="center"/>
        </w:trPr>
        <w:tc>
          <w:tcPr>
            <w:tcW w:w="4876" w:type="dxa"/>
            <w:tcBorders>
              <w:top w:val="nil"/>
              <w:left w:val="nil"/>
              <w:bottom w:val="nil"/>
              <w:right w:val="nil"/>
            </w:tcBorders>
          </w:tcPr>
          <w:p w14:paraId="0140DF74" w14:textId="77777777" w:rsidR="006776DC" w:rsidRPr="007A2DFC" w:rsidRDefault="006776DC" w:rsidP="00680218">
            <w:pPr>
              <w:pStyle w:val="Normal6a"/>
            </w:pPr>
          </w:p>
        </w:tc>
        <w:tc>
          <w:tcPr>
            <w:tcW w:w="4876" w:type="dxa"/>
            <w:tcBorders>
              <w:top w:val="nil"/>
              <w:left w:val="nil"/>
              <w:bottom w:val="nil"/>
              <w:right w:val="nil"/>
            </w:tcBorders>
            <w:hideMark/>
          </w:tcPr>
          <w:p w14:paraId="30C91638" w14:textId="77777777" w:rsidR="006776DC" w:rsidRPr="007A2DFC" w:rsidRDefault="006776DC" w:rsidP="00680218">
            <w:pPr>
              <w:pStyle w:val="Normal6a"/>
            </w:pPr>
            <w:r w:rsidRPr="007A2DFC">
              <w:rPr>
                <w:b/>
                <w:i/>
              </w:rPr>
              <w:t>4.</w:t>
            </w:r>
            <w:r w:rsidRPr="007A2DFC">
              <w:rPr>
                <w:b/>
                <w:i/>
              </w:rPr>
              <w:tab/>
              <w:t>Medlemsstaterna ska underrätta kommissionen om sina nya regler för påskyndad avskrivning sex månader innan de träder i kraft på nationell nivå och i enlighet med skyldigheten i artikel 48.2.</w:t>
            </w:r>
          </w:p>
        </w:tc>
      </w:tr>
    </w:tbl>
    <w:p w14:paraId="45FA55EE" w14:textId="77777777" w:rsidR="006776DC" w:rsidRPr="007A2DFC" w:rsidRDefault="006776DC" w:rsidP="006776DC"/>
    <w:p w14:paraId="2FBF5C59" w14:textId="23CD4DE8" w:rsidR="006776DC" w:rsidRPr="007A2DFC" w:rsidRDefault="00B121BE" w:rsidP="006776DC">
      <w:pPr>
        <w:pStyle w:val="AmNumberTabs"/>
        <w:keepNext/>
      </w:pPr>
      <w:r w:rsidRPr="007A2DFC">
        <w:t>Ändring</w:t>
      </w:r>
      <w:r w:rsidR="006776DC" w:rsidRPr="007A2DFC">
        <w:tab/>
      </w:r>
      <w:r w:rsidR="006776DC" w:rsidRPr="007A2DFC">
        <w:tab/>
        <w:t>46</w:t>
      </w:r>
    </w:p>
    <w:p w14:paraId="5B468C0F" w14:textId="77777777" w:rsidR="006776DC" w:rsidRPr="007A2DFC" w:rsidRDefault="006776DC" w:rsidP="006776DC">
      <w:pPr>
        <w:pStyle w:val="NormalBold12b"/>
        <w:keepNext/>
      </w:pPr>
      <w:r w:rsidRPr="007A2DFC">
        <w:t>Förslag till direktiv</w:t>
      </w:r>
    </w:p>
    <w:p w14:paraId="3C781176" w14:textId="77777777" w:rsidR="006776DC" w:rsidRPr="007A2DFC" w:rsidRDefault="006776DC" w:rsidP="006776DC">
      <w:pPr>
        <w:pStyle w:val="NormalBold"/>
        <w:keepNext/>
      </w:pPr>
      <w:r w:rsidRPr="007A2DFC">
        <w:t>Artikel 23 – punkt 5a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4BBD4CDD" w14:textId="77777777" w:rsidTr="00680218">
        <w:trPr>
          <w:jc w:val="center"/>
        </w:trPr>
        <w:tc>
          <w:tcPr>
            <w:tcW w:w="9752" w:type="dxa"/>
            <w:gridSpan w:val="2"/>
          </w:tcPr>
          <w:p w14:paraId="6542B8ED" w14:textId="77777777" w:rsidR="006776DC" w:rsidRPr="007A2DFC" w:rsidRDefault="006776DC" w:rsidP="00680218">
            <w:pPr>
              <w:keepNext/>
            </w:pPr>
          </w:p>
        </w:tc>
      </w:tr>
      <w:tr w:rsidR="006776DC" w:rsidRPr="007A2DFC" w14:paraId="490AA755" w14:textId="77777777" w:rsidTr="00680218">
        <w:trPr>
          <w:jc w:val="center"/>
        </w:trPr>
        <w:tc>
          <w:tcPr>
            <w:tcW w:w="4876" w:type="dxa"/>
          </w:tcPr>
          <w:p w14:paraId="383AA249" w14:textId="77777777" w:rsidR="006776DC" w:rsidRPr="007A2DFC" w:rsidRDefault="006776DC" w:rsidP="00680218">
            <w:pPr>
              <w:pStyle w:val="AmColumnHeading"/>
              <w:keepNext/>
            </w:pPr>
            <w:r w:rsidRPr="007A2DFC">
              <w:t>Kommissionens förslag</w:t>
            </w:r>
          </w:p>
        </w:tc>
        <w:tc>
          <w:tcPr>
            <w:tcW w:w="4876" w:type="dxa"/>
          </w:tcPr>
          <w:p w14:paraId="3C70A8DB" w14:textId="16327302" w:rsidR="006776DC" w:rsidRPr="007A2DFC" w:rsidRDefault="00B121BE" w:rsidP="00680218">
            <w:pPr>
              <w:pStyle w:val="AmColumnHeading"/>
              <w:keepNext/>
            </w:pPr>
            <w:r w:rsidRPr="007A2DFC">
              <w:t>Ändring</w:t>
            </w:r>
          </w:p>
        </w:tc>
      </w:tr>
      <w:tr w:rsidR="006776DC" w:rsidRPr="007A2DFC" w14:paraId="319DFBF3" w14:textId="77777777" w:rsidTr="00680218">
        <w:trPr>
          <w:jc w:val="center"/>
        </w:trPr>
        <w:tc>
          <w:tcPr>
            <w:tcW w:w="4876" w:type="dxa"/>
          </w:tcPr>
          <w:p w14:paraId="38C2568C" w14:textId="77777777" w:rsidR="006776DC" w:rsidRPr="007A2DFC" w:rsidRDefault="006776DC" w:rsidP="00680218">
            <w:pPr>
              <w:pStyle w:val="Normal6a"/>
            </w:pPr>
          </w:p>
        </w:tc>
        <w:tc>
          <w:tcPr>
            <w:tcW w:w="4876" w:type="dxa"/>
          </w:tcPr>
          <w:p w14:paraId="127F1D91" w14:textId="77777777" w:rsidR="006776DC" w:rsidRPr="007A2DFC" w:rsidRDefault="006776DC" w:rsidP="00680218">
            <w:pPr>
              <w:pStyle w:val="Normal6a"/>
              <w:rPr>
                <w:b/>
                <w:i/>
              </w:rPr>
            </w:pPr>
            <w:r w:rsidRPr="007A2DFC">
              <w:rPr>
                <w:b/>
                <w:i/>
              </w:rPr>
              <w:t>5a.</w:t>
            </w:r>
            <w:r w:rsidRPr="007A2DFC">
              <w:rPr>
                <w:b/>
                <w:i/>
              </w:rPr>
              <w:tab/>
              <w:t>Medlemsstaterna ska inte bevilja ytterligare rätt till avskrivning till en annan Befit-koncernmedlem än de som anges i detta avsnitt.</w:t>
            </w:r>
          </w:p>
        </w:tc>
      </w:tr>
    </w:tbl>
    <w:p w14:paraId="14D75C91" w14:textId="77777777" w:rsidR="006776DC" w:rsidRPr="007A2DFC" w:rsidRDefault="006776DC" w:rsidP="006776DC"/>
    <w:p w14:paraId="2506DE80" w14:textId="2872D045" w:rsidR="006776DC" w:rsidRPr="007A2DFC" w:rsidRDefault="00B121BE" w:rsidP="006776DC">
      <w:pPr>
        <w:pStyle w:val="AmNumberTabs"/>
        <w:keepNext/>
      </w:pPr>
      <w:r w:rsidRPr="007A2DFC">
        <w:t>Ändring</w:t>
      </w:r>
      <w:r w:rsidR="006776DC" w:rsidRPr="007A2DFC">
        <w:tab/>
      </w:r>
      <w:r w:rsidR="006776DC" w:rsidRPr="007A2DFC">
        <w:tab/>
        <w:t>47</w:t>
      </w:r>
    </w:p>
    <w:p w14:paraId="13929458" w14:textId="77777777" w:rsidR="006776DC" w:rsidRPr="007A2DFC" w:rsidRDefault="006776DC" w:rsidP="006776DC">
      <w:pPr>
        <w:pStyle w:val="NormalBold12b"/>
        <w:keepNext/>
      </w:pPr>
      <w:r w:rsidRPr="007A2DFC">
        <w:t>Förslag till direktiv</w:t>
      </w:r>
    </w:p>
    <w:p w14:paraId="79519E26" w14:textId="77777777" w:rsidR="006776DC" w:rsidRPr="007A2DFC" w:rsidRDefault="006776DC" w:rsidP="006776DC">
      <w:pPr>
        <w:pStyle w:val="NormalBold"/>
        <w:keepNext/>
      </w:pPr>
      <w:r w:rsidRPr="007A2DFC">
        <w:t>Artikel 25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1D82E517" w14:textId="77777777" w:rsidTr="00680218">
        <w:trPr>
          <w:jc w:val="center"/>
        </w:trPr>
        <w:tc>
          <w:tcPr>
            <w:tcW w:w="9752" w:type="dxa"/>
            <w:gridSpan w:val="2"/>
          </w:tcPr>
          <w:p w14:paraId="4B2D221F" w14:textId="77777777" w:rsidR="006776DC" w:rsidRPr="007A2DFC" w:rsidRDefault="006776DC" w:rsidP="00680218">
            <w:pPr>
              <w:keepNext/>
            </w:pPr>
          </w:p>
        </w:tc>
      </w:tr>
      <w:tr w:rsidR="006776DC" w:rsidRPr="007A2DFC" w14:paraId="5B77E98D" w14:textId="77777777" w:rsidTr="00680218">
        <w:trPr>
          <w:jc w:val="center"/>
        </w:trPr>
        <w:tc>
          <w:tcPr>
            <w:tcW w:w="4876" w:type="dxa"/>
          </w:tcPr>
          <w:p w14:paraId="419B776D" w14:textId="77777777" w:rsidR="006776DC" w:rsidRPr="007A2DFC" w:rsidRDefault="006776DC" w:rsidP="00680218">
            <w:pPr>
              <w:pStyle w:val="AmColumnHeading"/>
              <w:keepNext/>
            </w:pPr>
            <w:r w:rsidRPr="007A2DFC">
              <w:t>Kommissionens förslag</w:t>
            </w:r>
          </w:p>
        </w:tc>
        <w:tc>
          <w:tcPr>
            <w:tcW w:w="4876" w:type="dxa"/>
          </w:tcPr>
          <w:p w14:paraId="044162CC" w14:textId="57ACB7EA" w:rsidR="006776DC" w:rsidRPr="007A2DFC" w:rsidRDefault="00B121BE" w:rsidP="00680218">
            <w:pPr>
              <w:pStyle w:val="AmColumnHeading"/>
              <w:keepNext/>
            </w:pPr>
            <w:r w:rsidRPr="007A2DFC">
              <w:t>Ändring</w:t>
            </w:r>
          </w:p>
        </w:tc>
      </w:tr>
      <w:tr w:rsidR="006776DC" w:rsidRPr="007A2DFC" w14:paraId="4D79747F" w14:textId="77777777" w:rsidTr="00680218">
        <w:trPr>
          <w:jc w:val="center"/>
        </w:trPr>
        <w:tc>
          <w:tcPr>
            <w:tcW w:w="4876" w:type="dxa"/>
          </w:tcPr>
          <w:p w14:paraId="22479DF7" w14:textId="77777777" w:rsidR="006776DC" w:rsidRPr="007A2DFC" w:rsidRDefault="006776DC" w:rsidP="00680218">
            <w:pPr>
              <w:pStyle w:val="Normal6a"/>
            </w:pPr>
            <w:r w:rsidRPr="007A2DFC">
              <w:t>1.</w:t>
            </w:r>
            <w:r w:rsidRPr="007A2DFC">
              <w:tab/>
              <w:t>Förvärvskostnader, uppförandekostnader eller förbättringskostnader, tillsammans med datum för idrifttagande efter förvärv, uppförande eller förbättring, ska redovisas separat för varje anläggningstillgång i ett register över anläggningstillgångar.</w:t>
            </w:r>
          </w:p>
        </w:tc>
        <w:tc>
          <w:tcPr>
            <w:tcW w:w="4876" w:type="dxa"/>
          </w:tcPr>
          <w:p w14:paraId="3083DB1B" w14:textId="77777777" w:rsidR="006776DC" w:rsidRPr="007A2DFC" w:rsidRDefault="006776DC" w:rsidP="00680218">
            <w:pPr>
              <w:pStyle w:val="Normal6a"/>
            </w:pPr>
            <w:r w:rsidRPr="007A2DFC">
              <w:t>1.</w:t>
            </w:r>
            <w:r w:rsidRPr="007A2DFC">
              <w:tab/>
              <w:t>Förvärvskostnader, uppförandekostnader eller förbättringskostnader, tillsammans med datum för idrifttagande efter förvärv, uppförande eller förbättring, ska redovisas separat för varje anläggningstillgång i ett register över anläggningstillgångar</w:t>
            </w:r>
            <w:r w:rsidRPr="007A2DFC">
              <w:rPr>
                <w:b/>
                <w:i/>
              </w:rPr>
              <w:t xml:space="preserve"> inom Befit-koncernen</w:t>
            </w:r>
            <w:r w:rsidRPr="007A2DFC">
              <w:t>.</w:t>
            </w:r>
          </w:p>
        </w:tc>
      </w:tr>
    </w:tbl>
    <w:p w14:paraId="4777163C" w14:textId="77777777" w:rsidR="006776DC" w:rsidRPr="007A2DFC" w:rsidRDefault="006776DC" w:rsidP="006776DC"/>
    <w:p w14:paraId="3E9CDD6E" w14:textId="1818657A" w:rsidR="006776DC" w:rsidRPr="007A2DFC" w:rsidRDefault="00B121BE" w:rsidP="006776DC">
      <w:pPr>
        <w:pStyle w:val="AmNumberTabs"/>
        <w:keepNext/>
      </w:pPr>
      <w:r w:rsidRPr="007A2DFC">
        <w:lastRenderedPageBreak/>
        <w:t>Ändring</w:t>
      </w:r>
      <w:r w:rsidR="006776DC" w:rsidRPr="007A2DFC">
        <w:tab/>
      </w:r>
      <w:r w:rsidR="006776DC" w:rsidRPr="007A2DFC">
        <w:tab/>
        <w:t>48</w:t>
      </w:r>
    </w:p>
    <w:p w14:paraId="22E79270" w14:textId="77777777" w:rsidR="006776DC" w:rsidRPr="007A2DFC" w:rsidRDefault="006776DC" w:rsidP="006776DC">
      <w:pPr>
        <w:pStyle w:val="NormalBold12b"/>
        <w:keepNext/>
      </w:pPr>
      <w:r w:rsidRPr="007A2DFC">
        <w:t>Förslag till direktiv</w:t>
      </w:r>
    </w:p>
    <w:p w14:paraId="28E9A57C" w14:textId="68ECB2F2" w:rsidR="006776DC" w:rsidRPr="007A2DFC" w:rsidRDefault="006776DC" w:rsidP="006776DC">
      <w:pPr>
        <w:pStyle w:val="NormalBold"/>
        <w:keepNext/>
      </w:pPr>
      <w:r w:rsidRPr="007A2DFC">
        <w:t>Artikel 25 – punkt 3</w:t>
      </w:r>
      <w:r w:rsidR="00776794" w:rsidRPr="007A2DFC">
        <w:t xml:space="preserve"> - inledning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78ACC25" w14:textId="77777777" w:rsidTr="00680218">
        <w:trPr>
          <w:jc w:val="center"/>
        </w:trPr>
        <w:tc>
          <w:tcPr>
            <w:tcW w:w="9752" w:type="dxa"/>
            <w:gridSpan w:val="2"/>
          </w:tcPr>
          <w:p w14:paraId="267E54E0" w14:textId="77777777" w:rsidR="006776DC" w:rsidRPr="007A2DFC" w:rsidRDefault="006776DC" w:rsidP="00680218">
            <w:pPr>
              <w:keepNext/>
            </w:pPr>
          </w:p>
        </w:tc>
      </w:tr>
      <w:tr w:rsidR="006776DC" w:rsidRPr="007A2DFC" w14:paraId="4D9940C8" w14:textId="77777777" w:rsidTr="00680218">
        <w:trPr>
          <w:jc w:val="center"/>
        </w:trPr>
        <w:tc>
          <w:tcPr>
            <w:tcW w:w="4876" w:type="dxa"/>
          </w:tcPr>
          <w:p w14:paraId="02C69F2E" w14:textId="77777777" w:rsidR="006776DC" w:rsidRPr="007A2DFC" w:rsidRDefault="006776DC" w:rsidP="00680218">
            <w:pPr>
              <w:pStyle w:val="AmColumnHeading"/>
              <w:keepNext/>
            </w:pPr>
            <w:r w:rsidRPr="007A2DFC">
              <w:t>Kommissionens förslag</w:t>
            </w:r>
          </w:p>
        </w:tc>
        <w:tc>
          <w:tcPr>
            <w:tcW w:w="4876" w:type="dxa"/>
          </w:tcPr>
          <w:p w14:paraId="18D5653B" w14:textId="7AF9A826" w:rsidR="006776DC" w:rsidRPr="007A2DFC" w:rsidRDefault="00B121BE" w:rsidP="00680218">
            <w:pPr>
              <w:pStyle w:val="AmColumnHeading"/>
              <w:keepNext/>
            </w:pPr>
            <w:r w:rsidRPr="007A2DFC">
              <w:t>Ändring</w:t>
            </w:r>
          </w:p>
        </w:tc>
      </w:tr>
      <w:tr w:rsidR="006776DC" w:rsidRPr="007A2DFC" w14:paraId="72D5C8C3" w14:textId="77777777" w:rsidTr="00680218">
        <w:trPr>
          <w:jc w:val="center"/>
        </w:trPr>
        <w:tc>
          <w:tcPr>
            <w:tcW w:w="4876" w:type="dxa"/>
          </w:tcPr>
          <w:p w14:paraId="0B5719EB" w14:textId="77777777" w:rsidR="006776DC" w:rsidRPr="007A2DFC" w:rsidRDefault="006776DC" w:rsidP="00680218">
            <w:pPr>
              <w:pStyle w:val="Normal6a"/>
            </w:pPr>
            <w:r w:rsidRPr="007A2DFC">
              <w:t>3.</w:t>
            </w:r>
            <w:r w:rsidRPr="007A2DFC">
              <w:tab/>
              <w:t>Registret över anläggningstillgångar ska föras på ett sätt som ger tillräckliga upplysningar, inklusive avskrivningsuppgifter, för att beräkna det preliminära skatteresultatet</w:t>
            </w:r>
            <w:r w:rsidRPr="007A2DFC">
              <w:rPr>
                <w:b/>
                <w:i/>
              </w:rPr>
              <w:t xml:space="preserve"> och</w:t>
            </w:r>
            <w:r w:rsidRPr="007A2DFC">
              <w:t xml:space="preserve"> ska innehålla åtminstone följande information:</w:t>
            </w:r>
          </w:p>
        </w:tc>
        <w:tc>
          <w:tcPr>
            <w:tcW w:w="4876" w:type="dxa"/>
          </w:tcPr>
          <w:p w14:paraId="2789F702" w14:textId="77777777" w:rsidR="006776DC" w:rsidRPr="007A2DFC" w:rsidRDefault="006776DC" w:rsidP="00680218">
            <w:pPr>
              <w:pStyle w:val="Normal6a"/>
            </w:pPr>
            <w:r w:rsidRPr="007A2DFC">
              <w:t>3.</w:t>
            </w:r>
            <w:r w:rsidRPr="007A2DFC">
              <w:tab/>
              <w:t>Registret över anläggningstillgångar ska föras på ett sätt som ger tillräckliga upplysningar, inklusive avskrivningsuppgifter, för att beräkna det preliminära skatteresultatet</w:t>
            </w:r>
            <w:r w:rsidRPr="007A2DFC">
              <w:rPr>
                <w:b/>
                <w:i/>
              </w:rPr>
              <w:t>.</w:t>
            </w:r>
            <w:r w:rsidRPr="007A2DFC">
              <w:t xml:space="preserve"> </w:t>
            </w:r>
            <w:r w:rsidRPr="007A2DFC">
              <w:rPr>
                <w:b/>
                <w:i/>
              </w:rPr>
              <w:t>Befit-koncernen ska bevara en kopia av registret över anläggningstillgångar under fem år efter det att avskrivningen av dessa tillgångar upphört. Registret över anläggningstillgångar</w:t>
            </w:r>
            <w:r w:rsidRPr="007A2DFC">
              <w:t xml:space="preserve"> ska innehålla åtminstone följande information:</w:t>
            </w:r>
          </w:p>
        </w:tc>
      </w:tr>
    </w:tbl>
    <w:p w14:paraId="0E83D428" w14:textId="77777777" w:rsidR="006776DC" w:rsidRPr="007A2DFC" w:rsidRDefault="006776DC" w:rsidP="006776DC"/>
    <w:p w14:paraId="726ECAFC" w14:textId="56B4A7CC" w:rsidR="006776DC" w:rsidRPr="007A2DFC" w:rsidRDefault="00B121BE" w:rsidP="006776DC">
      <w:pPr>
        <w:pStyle w:val="AmNumberTabs"/>
      </w:pPr>
      <w:r w:rsidRPr="007A2DFC">
        <w:t>Ändring</w:t>
      </w:r>
      <w:r w:rsidR="006776DC" w:rsidRPr="007A2DFC">
        <w:tab/>
      </w:r>
      <w:r w:rsidR="006776DC" w:rsidRPr="007A2DFC">
        <w:tab/>
        <w:t>49</w:t>
      </w:r>
    </w:p>
    <w:p w14:paraId="1F6E1831" w14:textId="77777777" w:rsidR="006776DC" w:rsidRPr="007A2DFC" w:rsidRDefault="006776DC" w:rsidP="006776DC">
      <w:pPr>
        <w:pStyle w:val="NormalBold"/>
        <w:rPr>
          <w:rStyle w:val="HideTWBExt"/>
          <w:b w:val="0"/>
          <w:vanish w:val="0"/>
        </w:rPr>
      </w:pPr>
    </w:p>
    <w:p w14:paraId="5DA2BFFA" w14:textId="77777777" w:rsidR="006776DC" w:rsidRPr="007A2DFC" w:rsidRDefault="006776DC" w:rsidP="006776DC">
      <w:pPr>
        <w:pStyle w:val="NormalBold"/>
      </w:pPr>
      <w:r w:rsidRPr="007A2DFC">
        <w:t>Förslag till direktiv</w:t>
      </w:r>
    </w:p>
    <w:p w14:paraId="47ABD228" w14:textId="77777777" w:rsidR="006776DC" w:rsidRPr="007A2DFC" w:rsidRDefault="006776DC" w:rsidP="006776DC">
      <w:pPr>
        <w:pStyle w:val="NormalBold"/>
      </w:pPr>
      <w:r w:rsidRPr="007A2DFC">
        <w:t>Artikel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951BB12" w14:textId="77777777" w:rsidTr="00680218">
        <w:trPr>
          <w:trHeight w:val="240"/>
          <w:jc w:val="center"/>
        </w:trPr>
        <w:tc>
          <w:tcPr>
            <w:tcW w:w="9752" w:type="dxa"/>
            <w:gridSpan w:val="2"/>
            <w:tcBorders>
              <w:top w:val="nil"/>
              <w:left w:val="nil"/>
              <w:bottom w:val="nil"/>
              <w:right w:val="nil"/>
            </w:tcBorders>
          </w:tcPr>
          <w:p w14:paraId="25AA176F" w14:textId="77777777" w:rsidR="006776DC" w:rsidRPr="007A2DFC" w:rsidRDefault="006776DC" w:rsidP="00680218"/>
        </w:tc>
      </w:tr>
      <w:tr w:rsidR="006776DC" w:rsidRPr="007A2DFC" w14:paraId="6FB3C361" w14:textId="77777777" w:rsidTr="00680218">
        <w:trPr>
          <w:trHeight w:val="240"/>
          <w:jc w:val="center"/>
        </w:trPr>
        <w:tc>
          <w:tcPr>
            <w:tcW w:w="4876" w:type="dxa"/>
            <w:tcBorders>
              <w:top w:val="nil"/>
              <w:left w:val="nil"/>
              <w:bottom w:val="nil"/>
              <w:right w:val="nil"/>
            </w:tcBorders>
            <w:hideMark/>
          </w:tcPr>
          <w:p w14:paraId="1F82486E"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642161DA" w14:textId="6B962FD2" w:rsidR="006776DC" w:rsidRPr="007A2DFC" w:rsidRDefault="00B121BE" w:rsidP="00680218">
            <w:pPr>
              <w:pStyle w:val="AmColumnHeading"/>
            </w:pPr>
            <w:r w:rsidRPr="007A2DFC">
              <w:t>Ändring</w:t>
            </w:r>
          </w:p>
        </w:tc>
      </w:tr>
      <w:tr w:rsidR="006776DC" w:rsidRPr="007A2DFC" w14:paraId="090FB16E" w14:textId="77777777" w:rsidTr="00680218">
        <w:trPr>
          <w:jc w:val="center"/>
        </w:trPr>
        <w:tc>
          <w:tcPr>
            <w:tcW w:w="4876" w:type="dxa"/>
            <w:tcBorders>
              <w:top w:val="nil"/>
              <w:left w:val="nil"/>
              <w:bottom w:val="nil"/>
              <w:right w:val="nil"/>
            </w:tcBorders>
            <w:hideMark/>
          </w:tcPr>
          <w:p w14:paraId="5E5B629D" w14:textId="77777777" w:rsidR="006776DC" w:rsidRPr="007A2DFC" w:rsidRDefault="006776DC" w:rsidP="00680218">
            <w:pPr>
              <w:pStyle w:val="Normal6a"/>
            </w:pPr>
            <w:r w:rsidRPr="007A2DFC">
              <w:t>Om ett bolag eller ett fast driftställe ingår i en Befit-koncern ska eventuella förluster som inte dragits av och som uppstått före inträdesdatumet, i enlighet med bolagsskattelagstiftningen i den medlemsstat i vilken den har sin skatterättsliga hemvist eller är belägen, dras av från dess andel av Befit-skattebasen såsom den fastställts i enlighet med kapitel III.</w:t>
            </w:r>
          </w:p>
        </w:tc>
        <w:tc>
          <w:tcPr>
            <w:tcW w:w="4876" w:type="dxa"/>
            <w:tcBorders>
              <w:top w:val="nil"/>
              <w:left w:val="nil"/>
              <w:bottom w:val="nil"/>
              <w:right w:val="nil"/>
            </w:tcBorders>
            <w:hideMark/>
          </w:tcPr>
          <w:p w14:paraId="72E2FCF8" w14:textId="77777777" w:rsidR="006776DC" w:rsidRPr="007A2DFC" w:rsidRDefault="006776DC" w:rsidP="00680218">
            <w:pPr>
              <w:pStyle w:val="Normal6a"/>
            </w:pPr>
            <w:r w:rsidRPr="007A2DFC">
              <w:t xml:space="preserve">Om ett bolag eller ett fast driftställe ingår i en Befit-koncern ska eventuella förluster som inte dragits av och som uppstått </w:t>
            </w:r>
            <w:r w:rsidRPr="007A2DFC">
              <w:rPr>
                <w:b/>
                <w:i/>
              </w:rPr>
              <w:t xml:space="preserve">högst fem år </w:t>
            </w:r>
            <w:r w:rsidRPr="007A2DFC">
              <w:t>före inträdesdatumet, i enlighet med bolagsskattelagstiftningen i den medlemsstat i vilken den har sin skatterättsliga hemvist eller är belägen, dras av från dess andel av Befit-skattebasen såsom den fastställts i enlighet med kapitel III.</w:t>
            </w:r>
          </w:p>
        </w:tc>
      </w:tr>
    </w:tbl>
    <w:p w14:paraId="3A167BD7" w14:textId="77777777" w:rsidR="006776DC" w:rsidRPr="007A2DFC" w:rsidRDefault="006776DC" w:rsidP="006776DC">
      <w:pPr>
        <w:rPr>
          <w:rStyle w:val="HideTWBExt"/>
          <w:rFonts w:ascii="Times New Roman" w:hAnsi="Times New Roman"/>
          <w:noProof w:val="0"/>
          <w:vanish w:val="0"/>
          <w:color w:val="auto"/>
          <w:sz w:val="24"/>
        </w:rPr>
      </w:pPr>
    </w:p>
    <w:p w14:paraId="0B99A766" w14:textId="7BB58F02" w:rsidR="006776DC" w:rsidRPr="007A2DFC" w:rsidRDefault="00B121BE" w:rsidP="006776DC">
      <w:pPr>
        <w:pStyle w:val="AmNumberTabs"/>
      </w:pPr>
      <w:r w:rsidRPr="007A2DFC">
        <w:t>Ändring</w:t>
      </w:r>
      <w:r w:rsidR="006776DC" w:rsidRPr="007A2DFC">
        <w:tab/>
      </w:r>
      <w:r w:rsidR="006776DC" w:rsidRPr="007A2DFC">
        <w:tab/>
        <w:t>50</w:t>
      </w:r>
    </w:p>
    <w:p w14:paraId="20B7A1B0" w14:textId="77777777" w:rsidR="006776DC" w:rsidRPr="007A2DFC" w:rsidRDefault="006776DC" w:rsidP="006776DC">
      <w:pPr>
        <w:pStyle w:val="NormalBold"/>
        <w:rPr>
          <w:rStyle w:val="HideTWBExt"/>
          <w:b w:val="0"/>
          <w:vanish w:val="0"/>
        </w:rPr>
      </w:pPr>
    </w:p>
    <w:p w14:paraId="3FC2A82A" w14:textId="77777777" w:rsidR="006776DC" w:rsidRPr="007A2DFC" w:rsidRDefault="006776DC" w:rsidP="006776DC">
      <w:pPr>
        <w:pStyle w:val="NormalBold"/>
      </w:pPr>
      <w:r w:rsidRPr="007A2DFC">
        <w:t>Förslag till direktiv</w:t>
      </w:r>
    </w:p>
    <w:p w14:paraId="29BA3B2F" w14:textId="77777777" w:rsidR="006776DC" w:rsidRPr="007A2DFC" w:rsidRDefault="006776DC" w:rsidP="006776DC">
      <w:pPr>
        <w:pStyle w:val="NormalBold"/>
      </w:pPr>
      <w:r w:rsidRPr="007A2DFC">
        <w:t>Artikel 41 – punkt 1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2AAA2DF3" w14:textId="77777777" w:rsidTr="00680218">
        <w:trPr>
          <w:trHeight w:val="240"/>
          <w:jc w:val="center"/>
        </w:trPr>
        <w:tc>
          <w:tcPr>
            <w:tcW w:w="9752" w:type="dxa"/>
            <w:gridSpan w:val="2"/>
            <w:tcBorders>
              <w:top w:val="nil"/>
              <w:left w:val="nil"/>
              <w:bottom w:val="nil"/>
              <w:right w:val="nil"/>
            </w:tcBorders>
          </w:tcPr>
          <w:p w14:paraId="687D5170" w14:textId="77777777" w:rsidR="006776DC" w:rsidRPr="007A2DFC" w:rsidRDefault="006776DC" w:rsidP="00680218"/>
        </w:tc>
      </w:tr>
      <w:tr w:rsidR="006776DC" w:rsidRPr="007A2DFC" w14:paraId="62ED338F" w14:textId="77777777" w:rsidTr="00680218">
        <w:trPr>
          <w:trHeight w:val="240"/>
          <w:jc w:val="center"/>
        </w:trPr>
        <w:tc>
          <w:tcPr>
            <w:tcW w:w="4876" w:type="dxa"/>
            <w:tcBorders>
              <w:top w:val="nil"/>
              <w:left w:val="nil"/>
              <w:bottom w:val="nil"/>
              <w:right w:val="nil"/>
            </w:tcBorders>
            <w:hideMark/>
          </w:tcPr>
          <w:p w14:paraId="5DB18B35"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7F36587A" w14:textId="7F3C4C83" w:rsidR="006776DC" w:rsidRPr="007A2DFC" w:rsidRDefault="00B121BE" w:rsidP="00680218">
            <w:pPr>
              <w:pStyle w:val="AmColumnHeading"/>
            </w:pPr>
            <w:r w:rsidRPr="007A2DFC">
              <w:t>Ändring</w:t>
            </w:r>
          </w:p>
        </w:tc>
      </w:tr>
      <w:tr w:rsidR="006776DC" w:rsidRPr="007A2DFC" w14:paraId="37A4CEEC" w14:textId="77777777" w:rsidTr="00680218">
        <w:trPr>
          <w:jc w:val="center"/>
        </w:trPr>
        <w:tc>
          <w:tcPr>
            <w:tcW w:w="4876" w:type="dxa"/>
            <w:tcBorders>
              <w:top w:val="nil"/>
              <w:left w:val="nil"/>
              <w:bottom w:val="nil"/>
              <w:right w:val="nil"/>
            </w:tcBorders>
            <w:hideMark/>
          </w:tcPr>
          <w:p w14:paraId="40DFDCE0" w14:textId="77777777" w:rsidR="006776DC" w:rsidRPr="007A2DFC" w:rsidRDefault="006776DC" w:rsidP="00680218">
            <w:pPr>
              <w:pStyle w:val="Normal6a"/>
            </w:pPr>
            <w:r w:rsidRPr="007A2DFC">
              <w:t>Utan hinder av artikel 9 ska, om en Befit-koncernmedlem lämnar Befit-koncernen under det beskattningsåret eller det föregående beskattningsåret till följd av en avyttring av aktier, och Befit-</w:t>
            </w:r>
            <w:r w:rsidRPr="007A2DFC">
              <w:lastRenderedPageBreak/>
              <w:t xml:space="preserve">koncernmedlemmen genom Befit-koncerninterna transaktioner förvärvade en eller flera fasta tillgångar, </w:t>
            </w:r>
            <w:r w:rsidRPr="007A2DFC">
              <w:rPr>
                <w:b/>
                <w:i/>
              </w:rPr>
              <w:t>ett</w:t>
            </w:r>
            <w:r w:rsidRPr="007A2DFC">
              <w:t xml:space="preserve"> belopp som motsvarar den vinst eller förlust som uppstår till följd av avyttringen av dessa fasta tillgångar inom Befit-koncernen ingå i den redovisade nettovinsten eller nettoförlusten för den Befit-koncernmedlem som ägde tillgångarna före avyttringen inom Befit-koncernen.</w:t>
            </w:r>
          </w:p>
        </w:tc>
        <w:tc>
          <w:tcPr>
            <w:tcW w:w="4876" w:type="dxa"/>
            <w:tcBorders>
              <w:top w:val="nil"/>
              <w:left w:val="nil"/>
              <w:bottom w:val="nil"/>
              <w:right w:val="nil"/>
            </w:tcBorders>
            <w:hideMark/>
          </w:tcPr>
          <w:p w14:paraId="672954BD" w14:textId="77777777" w:rsidR="006776DC" w:rsidRPr="007A2DFC" w:rsidRDefault="006776DC" w:rsidP="00680218">
            <w:pPr>
              <w:pStyle w:val="Normal6a"/>
            </w:pPr>
            <w:r w:rsidRPr="007A2DFC">
              <w:lastRenderedPageBreak/>
              <w:t>Utan hinder av artikel 9 ska, om en Befit-koncernmedlem lämnar Befit-koncernen under det beskattningsåret eller det föregående beskattningsåret till följd av en avyttring av aktier, och Befit-</w:t>
            </w:r>
            <w:r w:rsidRPr="007A2DFC">
              <w:lastRenderedPageBreak/>
              <w:t xml:space="preserve">koncernmedlemmen genom Befit-koncerninterna transaktioner förvärvade en eller flera fasta tillgångar, </w:t>
            </w:r>
            <w:r w:rsidRPr="007A2DFC">
              <w:rPr>
                <w:b/>
                <w:i/>
              </w:rPr>
              <w:t>det</w:t>
            </w:r>
            <w:r w:rsidRPr="007A2DFC">
              <w:t xml:space="preserve"> belopp som motsvarar den vinst eller förlust som uppstår till följd av avyttringen av dessa fasta tillgångar inom Befit-koncernen ingå i den redovisade nettovinsten eller nettoförlusten för den Befit-koncernmedlem som ägde tillgångarna före avyttringen inom Befit-koncernen.</w:t>
            </w:r>
          </w:p>
        </w:tc>
      </w:tr>
    </w:tbl>
    <w:p w14:paraId="48A2FBAA" w14:textId="77777777" w:rsidR="006776DC" w:rsidRPr="007A2DFC" w:rsidRDefault="006776DC" w:rsidP="006776DC"/>
    <w:p w14:paraId="2F9D90FC" w14:textId="4750497B" w:rsidR="006776DC" w:rsidRPr="007A2DFC" w:rsidRDefault="00B121BE" w:rsidP="006776DC">
      <w:pPr>
        <w:pStyle w:val="AmNumberTabs"/>
        <w:keepNext/>
      </w:pPr>
      <w:r w:rsidRPr="007A2DFC">
        <w:t>Ändring</w:t>
      </w:r>
      <w:r w:rsidR="006776DC" w:rsidRPr="007A2DFC">
        <w:tab/>
      </w:r>
      <w:r w:rsidR="006776DC" w:rsidRPr="007A2DFC">
        <w:tab/>
        <w:t>51</w:t>
      </w:r>
    </w:p>
    <w:p w14:paraId="4ACFE06C" w14:textId="77777777" w:rsidR="006776DC" w:rsidRPr="007A2DFC" w:rsidRDefault="006776DC" w:rsidP="006776DC">
      <w:pPr>
        <w:pStyle w:val="NormalBold12b"/>
        <w:keepNext/>
      </w:pPr>
      <w:r w:rsidRPr="007A2DFC">
        <w:t>Förslag till direktiv</w:t>
      </w:r>
    </w:p>
    <w:p w14:paraId="23E17703" w14:textId="77777777" w:rsidR="006776DC" w:rsidRPr="007A2DFC" w:rsidRDefault="006776DC" w:rsidP="006776DC">
      <w:pPr>
        <w:pStyle w:val="NormalBold"/>
        <w:keepNext/>
      </w:pPr>
      <w:r w:rsidRPr="007A2DFC">
        <w:t>Artikel 41 – punkt 1 – stycke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4FB90374" w14:textId="77777777" w:rsidTr="00680218">
        <w:trPr>
          <w:jc w:val="center"/>
        </w:trPr>
        <w:tc>
          <w:tcPr>
            <w:tcW w:w="9752" w:type="dxa"/>
            <w:gridSpan w:val="2"/>
          </w:tcPr>
          <w:p w14:paraId="1B9F7786" w14:textId="77777777" w:rsidR="006776DC" w:rsidRPr="007A2DFC" w:rsidRDefault="006776DC" w:rsidP="00680218">
            <w:pPr>
              <w:keepNext/>
            </w:pPr>
          </w:p>
        </w:tc>
      </w:tr>
      <w:tr w:rsidR="006776DC" w:rsidRPr="007A2DFC" w14:paraId="766ACC31" w14:textId="77777777" w:rsidTr="00680218">
        <w:trPr>
          <w:jc w:val="center"/>
        </w:trPr>
        <w:tc>
          <w:tcPr>
            <w:tcW w:w="4876" w:type="dxa"/>
          </w:tcPr>
          <w:p w14:paraId="07C666B1" w14:textId="77777777" w:rsidR="006776DC" w:rsidRPr="007A2DFC" w:rsidRDefault="006776DC" w:rsidP="00680218">
            <w:pPr>
              <w:pStyle w:val="AmColumnHeading"/>
              <w:keepNext/>
            </w:pPr>
            <w:r w:rsidRPr="007A2DFC">
              <w:t>Kommissionens förslag</w:t>
            </w:r>
          </w:p>
        </w:tc>
        <w:tc>
          <w:tcPr>
            <w:tcW w:w="4876" w:type="dxa"/>
          </w:tcPr>
          <w:p w14:paraId="615E36D7" w14:textId="6E1FD251" w:rsidR="006776DC" w:rsidRPr="007A2DFC" w:rsidRDefault="00B121BE" w:rsidP="00680218">
            <w:pPr>
              <w:pStyle w:val="AmColumnHeading"/>
              <w:keepNext/>
            </w:pPr>
            <w:r w:rsidRPr="007A2DFC">
              <w:t>Ändring</w:t>
            </w:r>
          </w:p>
        </w:tc>
      </w:tr>
      <w:tr w:rsidR="006776DC" w:rsidRPr="007A2DFC" w14:paraId="3792B7B7" w14:textId="77777777" w:rsidTr="00680218">
        <w:trPr>
          <w:jc w:val="center"/>
        </w:trPr>
        <w:tc>
          <w:tcPr>
            <w:tcW w:w="4876" w:type="dxa"/>
          </w:tcPr>
          <w:p w14:paraId="7A2857D4" w14:textId="77777777" w:rsidR="006776DC" w:rsidRPr="007A2DFC" w:rsidRDefault="006776DC" w:rsidP="00680218">
            <w:pPr>
              <w:pStyle w:val="Normal6a"/>
            </w:pPr>
            <w:r w:rsidRPr="007A2DFC">
              <w:t>Första stycket ska inte tillämpas om Befit-koncernmedlemmen visar att transaktionen inom Befit-koncernen genomfördes av giltiga handelsskäl.</w:t>
            </w:r>
          </w:p>
        </w:tc>
        <w:tc>
          <w:tcPr>
            <w:tcW w:w="4876" w:type="dxa"/>
          </w:tcPr>
          <w:p w14:paraId="78BE4CBC" w14:textId="77777777" w:rsidR="006776DC" w:rsidRPr="007A2DFC" w:rsidRDefault="006776DC" w:rsidP="00680218">
            <w:pPr>
              <w:pStyle w:val="Normal6a"/>
              <w:rPr>
                <w:b/>
                <w:i/>
                <w:vertAlign w:val="superscript"/>
              </w:rPr>
            </w:pPr>
            <w:r w:rsidRPr="007A2DFC">
              <w:t>Första stycket ska inte tillämpas om Befit-koncernmedlemmen visar att transaktionen inom Befit-koncernen genomfördes av giltiga handelsskäl</w:t>
            </w:r>
            <w:r w:rsidRPr="007A2DFC">
              <w:rPr>
                <w:b/>
                <w:i/>
              </w:rPr>
              <w:t xml:space="preserve"> i den mening som avses i artikel 15.1 a i direktiv 2009/133/EG</w:t>
            </w:r>
            <w:r w:rsidRPr="007A2DFC">
              <w:t>.</w:t>
            </w:r>
          </w:p>
        </w:tc>
      </w:tr>
    </w:tbl>
    <w:p w14:paraId="129EC538" w14:textId="77777777" w:rsidR="006776DC" w:rsidRPr="007A2DFC" w:rsidRDefault="006776DC" w:rsidP="006776DC"/>
    <w:p w14:paraId="7000B1BC" w14:textId="55D45713" w:rsidR="006776DC" w:rsidRPr="007A2DFC" w:rsidRDefault="00B121BE" w:rsidP="006776DC">
      <w:pPr>
        <w:pStyle w:val="AmNumberTabs"/>
        <w:keepNext/>
      </w:pPr>
      <w:r w:rsidRPr="007A2DFC">
        <w:t>Ändring</w:t>
      </w:r>
      <w:r w:rsidR="006776DC" w:rsidRPr="007A2DFC">
        <w:tab/>
      </w:r>
      <w:r w:rsidR="006776DC" w:rsidRPr="007A2DFC">
        <w:tab/>
        <w:t>52</w:t>
      </w:r>
    </w:p>
    <w:p w14:paraId="65AF6292" w14:textId="77777777" w:rsidR="006776DC" w:rsidRPr="007A2DFC" w:rsidRDefault="006776DC" w:rsidP="006776DC">
      <w:pPr>
        <w:pStyle w:val="NormalBold12b"/>
        <w:keepNext/>
      </w:pPr>
      <w:r w:rsidRPr="007A2DFC">
        <w:t>Förslag till direktiv</w:t>
      </w:r>
    </w:p>
    <w:p w14:paraId="14655CD3" w14:textId="77777777" w:rsidR="006776DC" w:rsidRPr="007A2DFC" w:rsidRDefault="006776DC" w:rsidP="006776DC">
      <w:pPr>
        <w:pStyle w:val="NormalBold"/>
        <w:keepNext/>
      </w:pPr>
      <w:r w:rsidRPr="007A2DFC">
        <w:t>Artikel 42 – punkt 2 – led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0B1526F3" w14:textId="77777777" w:rsidTr="00680218">
        <w:trPr>
          <w:jc w:val="center"/>
        </w:trPr>
        <w:tc>
          <w:tcPr>
            <w:tcW w:w="9752" w:type="dxa"/>
            <w:gridSpan w:val="2"/>
          </w:tcPr>
          <w:p w14:paraId="0FA6BFB4" w14:textId="77777777" w:rsidR="006776DC" w:rsidRPr="007A2DFC" w:rsidRDefault="006776DC" w:rsidP="00680218">
            <w:pPr>
              <w:keepNext/>
            </w:pPr>
          </w:p>
        </w:tc>
      </w:tr>
      <w:tr w:rsidR="006776DC" w:rsidRPr="007A2DFC" w14:paraId="75C67963" w14:textId="77777777" w:rsidTr="00680218">
        <w:trPr>
          <w:jc w:val="center"/>
        </w:trPr>
        <w:tc>
          <w:tcPr>
            <w:tcW w:w="4876" w:type="dxa"/>
          </w:tcPr>
          <w:p w14:paraId="4583E17D" w14:textId="77777777" w:rsidR="006776DC" w:rsidRPr="007A2DFC" w:rsidRDefault="006776DC" w:rsidP="00680218">
            <w:pPr>
              <w:pStyle w:val="AmColumnHeading"/>
              <w:keepNext/>
            </w:pPr>
            <w:r w:rsidRPr="007A2DFC">
              <w:t>Kommissionens förslag</w:t>
            </w:r>
          </w:p>
        </w:tc>
        <w:tc>
          <w:tcPr>
            <w:tcW w:w="4876" w:type="dxa"/>
          </w:tcPr>
          <w:p w14:paraId="6F6E4E80" w14:textId="4E1D523D" w:rsidR="006776DC" w:rsidRPr="007A2DFC" w:rsidRDefault="00B121BE" w:rsidP="00680218">
            <w:pPr>
              <w:pStyle w:val="AmColumnHeading"/>
              <w:keepNext/>
            </w:pPr>
            <w:r w:rsidRPr="007A2DFC">
              <w:t>Ändring</w:t>
            </w:r>
          </w:p>
        </w:tc>
      </w:tr>
      <w:tr w:rsidR="006776DC" w:rsidRPr="007A2DFC" w14:paraId="1916045F" w14:textId="77777777" w:rsidTr="00680218">
        <w:trPr>
          <w:jc w:val="center"/>
        </w:trPr>
        <w:tc>
          <w:tcPr>
            <w:tcW w:w="4876" w:type="dxa"/>
          </w:tcPr>
          <w:p w14:paraId="5A2BB297" w14:textId="77777777" w:rsidR="006776DC" w:rsidRPr="007A2DFC" w:rsidRDefault="006776DC" w:rsidP="00680218">
            <w:pPr>
              <w:pStyle w:val="Normal6a"/>
            </w:pPr>
            <w:r w:rsidRPr="007A2DFC">
              <w:t>b)</w:t>
            </w:r>
            <w:r w:rsidRPr="007A2DFC">
              <w:tab/>
              <w:t>ett negativt belopp, ska förlusten föras över och avräknas mot nästa positiva Befit-skattebas.</w:t>
            </w:r>
          </w:p>
        </w:tc>
        <w:tc>
          <w:tcPr>
            <w:tcW w:w="4876" w:type="dxa"/>
          </w:tcPr>
          <w:p w14:paraId="596F2CC9" w14:textId="77777777" w:rsidR="006776DC" w:rsidRPr="007A2DFC" w:rsidRDefault="006776DC" w:rsidP="00680218">
            <w:pPr>
              <w:pStyle w:val="Normal6a"/>
              <w:rPr>
                <w:b/>
                <w:i/>
                <w:szCs w:val="24"/>
              </w:rPr>
            </w:pPr>
            <w:r w:rsidRPr="007A2DFC">
              <w:t>b)</w:t>
            </w:r>
            <w:r w:rsidRPr="007A2DFC">
              <w:tab/>
              <w:t xml:space="preserve">ett negativt belopp, ska förlusten </w:t>
            </w:r>
            <w:r w:rsidRPr="007A2DFC">
              <w:rPr>
                <w:b/>
                <w:i/>
              </w:rPr>
              <w:t xml:space="preserve">avräknas mot den yttersta moderenhetens beskattningsbara inkomst och ska i högst fem år </w:t>
            </w:r>
            <w:r w:rsidRPr="007A2DFC">
              <w:t>föras över och avräknas mot nästa positiva Befit-skattebas.</w:t>
            </w:r>
            <w:r w:rsidRPr="007A2DFC">
              <w:rPr>
                <w:b/>
                <w:i/>
              </w:rPr>
              <w:t xml:space="preserve"> Avdraget ska stå i proportion till innehavet i de berättigade dotterbolag som den yttersta moderenheten har enligt artikel 3.1 och med fullt avdrag för fasta driftställen. Minskningen av skattebasen för den skattskyldige med hemvist ska inte resultera i ett negativt belopp.</w:t>
            </w:r>
          </w:p>
        </w:tc>
      </w:tr>
    </w:tbl>
    <w:p w14:paraId="7CB272D2" w14:textId="55E8BBEF" w:rsidR="006776DC" w:rsidRPr="007A2DFC" w:rsidRDefault="00B121BE" w:rsidP="006776DC">
      <w:pPr>
        <w:pStyle w:val="AmNumberTabs"/>
      </w:pPr>
      <w:r w:rsidRPr="007A2DFC">
        <w:t>Ändring</w:t>
      </w:r>
      <w:r w:rsidR="006776DC" w:rsidRPr="007A2DFC">
        <w:tab/>
      </w:r>
      <w:r w:rsidR="006776DC" w:rsidRPr="007A2DFC">
        <w:tab/>
        <w:t>53</w:t>
      </w:r>
    </w:p>
    <w:p w14:paraId="64EBD8F9" w14:textId="77777777" w:rsidR="006776DC" w:rsidRPr="007A2DFC" w:rsidRDefault="006776DC" w:rsidP="006776DC">
      <w:pPr>
        <w:pStyle w:val="NormalBold"/>
        <w:rPr>
          <w:rStyle w:val="HideTWBExt"/>
          <w:b w:val="0"/>
          <w:vanish w:val="0"/>
        </w:rPr>
      </w:pPr>
    </w:p>
    <w:p w14:paraId="46EFBDDF" w14:textId="77777777" w:rsidR="006776DC" w:rsidRPr="007A2DFC" w:rsidRDefault="006776DC" w:rsidP="006776DC">
      <w:pPr>
        <w:pStyle w:val="NormalBold"/>
      </w:pPr>
      <w:r w:rsidRPr="007A2DFC">
        <w:t>Förslag till direktiv</w:t>
      </w:r>
    </w:p>
    <w:p w14:paraId="7653DFB0" w14:textId="77777777" w:rsidR="006776DC" w:rsidRPr="007A2DFC" w:rsidRDefault="006776DC" w:rsidP="006776DC">
      <w:pPr>
        <w:pStyle w:val="NormalBold"/>
      </w:pPr>
      <w:r w:rsidRPr="007A2DFC">
        <w:t>Artikel 43 – punkt 1a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1FE11C8" w14:textId="77777777" w:rsidTr="00680218">
        <w:trPr>
          <w:trHeight w:val="240"/>
          <w:jc w:val="center"/>
        </w:trPr>
        <w:tc>
          <w:tcPr>
            <w:tcW w:w="9752" w:type="dxa"/>
            <w:gridSpan w:val="2"/>
            <w:tcBorders>
              <w:top w:val="nil"/>
              <w:left w:val="nil"/>
              <w:bottom w:val="nil"/>
              <w:right w:val="nil"/>
            </w:tcBorders>
          </w:tcPr>
          <w:p w14:paraId="0AB94E50" w14:textId="77777777" w:rsidR="006776DC" w:rsidRPr="007A2DFC" w:rsidRDefault="006776DC" w:rsidP="00680218"/>
        </w:tc>
      </w:tr>
      <w:tr w:rsidR="006776DC" w:rsidRPr="007A2DFC" w14:paraId="1FB441B5" w14:textId="77777777" w:rsidTr="00680218">
        <w:trPr>
          <w:trHeight w:val="240"/>
          <w:jc w:val="center"/>
        </w:trPr>
        <w:tc>
          <w:tcPr>
            <w:tcW w:w="4876" w:type="dxa"/>
            <w:tcBorders>
              <w:top w:val="nil"/>
              <w:left w:val="nil"/>
              <w:bottom w:val="nil"/>
              <w:right w:val="nil"/>
            </w:tcBorders>
            <w:hideMark/>
          </w:tcPr>
          <w:p w14:paraId="0AFCDA69"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21539CD4" w14:textId="5C7EAE7E" w:rsidR="006776DC" w:rsidRPr="007A2DFC" w:rsidRDefault="00B121BE" w:rsidP="00680218">
            <w:pPr>
              <w:pStyle w:val="AmColumnHeading"/>
            </w:pPr>
            <w:r w:rsidRPr="007A2DFC">
              <w:t>Ändring</w:t>
            </w:r>
          </w:p>
        </w:tc>
      </w:tr>
      <w:tr w:rsidR="006776DC" w:rsidRPr="007A2DFC" w14:paraId="70AFD450" w14:textId="77777777" w:rsidTr="00680218">
        <w:trPr>
          <w:jc w:val="center"/>
        </w:trPr>
        <w:tc>
          <w:tcPr>
            <w:tcW w:w="4876" w:type="dxa"/>
            <w:tcBorders>
              <w:top w:val="nil"/>
              <w:left w:val="nil"/>
              <w:bottom w:val="nil"/>
              <w:right w:val="nil"/>
            </w:tcBorders>
          </w:tcPr>
          <w:p w14:paraId="61497908" w14:textId="77777777" w:rsidR="006776DC" w:rsidRPr="007A2DFC" w:rsidRDefault="006776DC" w:rsidP="00680218">
            <w:pPr>
              <w:pStyle w:val="Normal6a"/>
            </w:pPr>
          </w:p>
        </w:tc>
        <w:tc>
          <w:tcPr>
            <w:tcW w:w="4876" w:type="dxa"/>
            <w:tcBorders>
              <w:top w:val="nil"/>
              <w:left w:val="nil"/>
              <w:bottom w:val="nil"/>
              <w:right w:val="nil"/>
            </w:tcBorders>
            <w:hideMark/>
          </w:tcPr>
          <w:p w14:paraId="5AB519E9" w14:textId="77777777" w:rsidR="006776DC" w:rsidRPr="007A2DFC" w:rsidRDefault="006776DC" w:rsidP="00680218">
            <w:pPr>
              <w:pStyle w:val="Normal6a"/>
            </w:pPr>
            <w:r w:rsidRPr="007A2DFC">
              <w:rPr>
                <w:b/>
                <w:i/>
              </w:rPr>
              <w:t>1a.</w:t>
            </w:r>
            <w:r w:rsidRPr="007A2DFC">
              <w:tab/>
            </w:r>
            <w:r w:rsidRPr="007A2DFC">
              <w:rPr>
                <w:b/>
                <w:i/>
              </w:rPr>
              <w:t>Kommissionen ska tillhandahålla tydliga och harmoniserade kriterier för fastställande av verkligt huvudmannaskap. Dessa kriterier ska syfta till att säkerställa en konsekvent tillämpning av undantagssystemet, minska rättsosäkerheten och förhindra missbruk. Kriterierna ska utarbetas i samråd med medlemsstaterna och vid behov anpassas till internationella standarder.</w:t>
            </w:r>
          </w:p>
        </w:tc>
      </w:tr>
    </w:tbl>
    <w:p w14:paraId="2470E4A5" w14:textId="77777777" w:rsidR="006776DC" w:rsidRPr="007A2DFC" w:rsidRDefault="006776DC" w:rsidP="006776DC"/>
    <w:p w14:paraId="1A0050DB" w14:textId="02F8FC7B" w:rsidR="006776DC" w:rsidRPr="007A2DFC" w:rsidRDefault="00B121BE" w:rsidP="006776DC">
      <w:pPr>
        <w:pStyle w:val="AmNumberTabs"/>
      </w:pPr>
      <w:r w:rsidRPr="007A2DFC">
        <w:t>Ändring</w:t>
      </w:r>
      <w:r w:rsidR="006776DC" w:rsidRPr="007A2DFC">
        <w:tab/>
      </w:r>
      <w:r w:rsidR="006776DC" w:rsidRPr="007A2DFC">
        <w:tab/>
        <w:t>54</w:t>
      </w:r>
    </w:p>
    <w:p w14:paraId="192A9CE8" w14:textId="77777777" w:rsidR="006776DC" w:rsidRPr="007A2DFC" w:rsidRDefault="006776DC" w:rsidP="006776DC">
      <w:pPr>
        <w:pStyle w:val="NormalBold"/>
        <w:rPr>
          <w:rStyle w:val="HideTWBExt"/>
          <w:b w:val="0"/>
          <w:vanish w:val="0"/>
        </w:rPr>
      </w:pPr>
    </w:p>
    <w:p w14:paraId="12D21E5E" w14:textId="77777777" w:rsidR="006776DC" w:rsidRPr="007A2DFC" w:rsidRDefault="006776DC" w:rsidP="006776DC">
      <w:pPr>
        <w:pStyle w:val="NormalBold"/>
      </w:pPr>
      <w:r w:rsidRPr="007A2DFC">
        <w:t>Förslag till direktiv</w:t>
      </w:r>
    </w:p>
    <w:p w14:paraId="21E3A476" w14:textId="77777777" w:rsidR="006776DC" w:rsidRPr="007A2DFC" w:rsidRDefault="006776DC" w:rsidP="006776DC">
      <w:pPr>
        <w:pStyle w:val="NormalBold"/>
      </w:pPr>
      <w:r w:rsidRPr="007A2DFC">
        <w:t>Artikel 45 – punkt 1 – stycke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3A6EFCB" w14:textId="77777777" w:rsidTr="00680218">
        <w:trPr>
          <w:trHeight w:val="240"/>
          <w:jc w:val="center"/>
        </w:trPr>
        <w:tc>
          <w:tcPr>
            <w:tcW w:w="9752" w:type="dxa"/>
            <w:gridSpan w:val="2"/>
            <w:tcBorders>
              <w:top w:val="nil"/>
              <w:left w:val="nil"/>
              <w:bottom w:val="nil"/>
              <w:right w:val="nil"/>
            </w:tcBorders>
          </w:tcPr>
          <w:p w14:paraId="35291211" w14:textId="77777777" w:rsidR="006776DC" w:rsidRPr="007A2DFC" w:rsidRDefault="006776DC" w:rsidP="00680218"/>
        </w:tc>
      </w:tr>
      <w:tr w:rsidR="006776DC" w:rsidRPr="007A2DFC" w14:paraId="4D5A1B12" w14:textId="77777777" w:rsidTr="00680218">
        <w:trPr>
          <w:trHeight w:val="240"/>
          <w:jc w:val="center"/>
        </w:trPr>
        <w:tc>
          <w:tcPr>
            <w:tcW w:w="4876" w:type="dxa"/>
            <w:tcBorders>
              <w:top w:val="nil"/>
              <w:left w:val="nil"/>
              <w:bottom w:val="nil"/>
              <w:right w:val="nil"/>
            </w:tcBorders>
            <w:hideMark/>
          </w:tcPr>
          <w:p w14:paraId="3649FB84"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4F42B658" w14:textId="24FAB2F5" w:rsidR="006776DC" w:rsidRPr="007A2DFC" w:rsidRDefault="00B121BE" w:rsidP="00680218">
            <w:pPr>
              <w:pStyle w:val="AmColumnHeading"/>
            </w:pPr>
            <w:r w:rsidRPr="007A2DFC">
              <w:t>Ändring</w:t>
            </w:r>
          </w:p>
        </w:tc>
      </w:tr>
      <w:tr w:rsidR="006776DC" w:rsidRPr="007A2DFC" w14:paraId="1AF9782D" w14:textId="77777777" w:rsidTr="00680218">
        <w:trPr>
          <w:jc w:val="center"/>
        </w:trPr>
        <w:tc>
          <w:tcPr>
            <w:tcW w:w="4876" w:type="dxa"/>
            <w:tcBorders>
              <w:top w:val="nil"/>
              <w:left w:val="nil"/>
              <w:bottom w:val="nil"/>
              <w:right w:val="nil"/>
            </w:tcBorders>
            <w:hideMark/>
          </w:tcPr>
          <w:p w14:paraId="14CD57DC" w14:textId="77777777" w:rsidR="006776DC" w:rsidRPr="007A2DFC" w:rsidRDefault="006776DC" w:rsidP="00680218">
            <w:pPr>
              <w:pStyle w:val="Normal6a"/>
            </w:pPr>
            <w:r w:rsidRPr="007A2DFC">
              <w:t xml:space="preserve">För varje beskattningsår mellan den 1 juli 2028 och senast den 30 juni </w:t>
            </w:r>
            <w:r w:rsidRPr="007A2DFC">
              <w:rPr>
                <w:b/>
                <w:i/>
              </w:rPr>
              <w:t>2035</w:t>
            </w:r>
            <w:r w:rsidRPr="007A2DFC">
              <w:t xml:space="preserve"> (övergångsperioden) ska Befit-skattebasen fördelas på Befit-koncernmedlemmarna i enlighet med procentandelen av referensfördelningen.</w:t>
            </w:r>
          </w:p>
        </w:tc>
        <w:tc>
          <w:tcPr>
            <w:tcW w:w="4876" w:type="dxa"/>
            <w:tcBorders>
              <w:top w:val="nil"/>
              <w:left w:val="nil"/>
              <w:bottom w:val="nil"/>
              <w:right w:val="nil"/>
            </w:tcBorders>
            <w:hideMark/>
          </w:tcPr>
          <w:p w14:paraId="24B04FFE" w14:textId="77777777" w:rsidR="006776DC" w:rsidRPr="007A2DFC" w:rsidRDefault="006776DC" w:rsidP="00680218">
            <w:pPr>
              <w:pStyle w:val="Normal6a"/>
            </w:pPr>
            <w:r w:rsidRPr="007A2DFC">
              <w:t xml:space="preserve">För varje beskattningsår mellan den 1 juli 2028 och senast den 30 juni </w:t>
            </w:r>
            <w:r w:rsidRPr="007A2DFC">
              <w:rPr>
                <w:b/>
                <w:i/>
              </w:rPr>
              <w:t>2033</w:t>
            </w:r>
            <w:r w:rsidRPr="007A2DFC">
              <w:t xml:space="preserve"> (övergångsperioden) ska Befit-skattebasen fördelas på Befit-koncernmedlemmarna i enlighet med procentandelen av referensfördelningen.</w:t>
            </w:r>
          </w:p>
        </w:tc>
      </w:tr>
    </w:tbl>
    <w:p w14:paraId="6F8412F6" w14:textId="77777777" w:rsidR="006776DC" w:rsidRPr="007A2DFC" w:rsidRDefault="006776DC" w:rsidP="006776DC"/>
    <w:p w14:paraId="38D8658C" w14:textId="40B0244B" w:rsidR="006776DC" w:rsidRPr="007A2DFC" w:rsidRDefault="00B121BE" w:rsidP="006776DC">
      <w:pPr>
        <w:pStyle w:val="AmNumberTabs"/>
        <w:keepNext/>
      </w:pPr>
      <w:r w:rsidRPr="007A2DFC">
        <w:t>Ändring</w:t>
      </w:r>
      <w:r w:rsidR="006776DC" w:rsidRPr="007A2DFC">
        <w:tab/>
      </w:r>
      <w:r w:rsidR="006776DC" w:rsidRPr="007A2DFC">
        <w:tab/>
        <w:t>55</w:t>
      </w:r>
    </w:p>
    <w:p w14:paraId="60BC8133" w14:textId="77777777" w:rsidR="006776DC" w:rsidRPr="007A2DFC" w:rsidRDefault="006776DC" w:rsidP="006776DC">
      <w:pPr>
        <w:pStyle w:val="NormalBold12b"/>
        <w:keepNext/>
      </w:pPr>
      <w:r w:rsidRPr="007A2DFC">
        <w:t>Förslag till direktiv</w:t>
      </w:r>
    </w:p>
    <w:p w14:paraId="3AB57D76" w14:textId="77777777" w:rsidR="006776DC" w:rsidRPr="007A2DFC" w:rsidRDefault="006776DC" w:rsidP="006776DC">
      <w:pPr>
        <w:pStyle w:val="NormalBold"/>
        <w:keepNext/>
      </w:pPr>
      <w:r w:rsidRPr="007A2DFC">
        <w:t>Artikel 45 – punkt 1 – stycke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2F5E3EE" w14:textId="77777777" w:rsidTr="00680218">
        <w:trPr>
          <w:jc w:val="center"/>
        </w:trPr>
        <w:tc>
          <w:tcPr>
            <w:tcW w:w="9752" w:type="dxa"/>
            <w:gridSpan w:val="2"/>
          </w:tcPr>
          <w:p w14:paraId="5F9ADBFA" w14:textId="77777777" w:rsidR="006776DC" w:rsidRPr="007A2DFC" w:rsidRDefault="006776DC" w:rsidP="00680218">
            <w:pPr>
              <w:keepNext/>
            </w:pPr>
          </w:p>
        </w:tc>
      </w:tr>
      <w:tr w:rsidR="006776DC" w:rsidRPr="007A2DFC" w14:paraId="0BFF7D76" w14:textId="77777777" w:rsidTr="00680218">
        <w:trPr>
          <w:jc w:val="center"/>
        </w:trPr>
        <w:tc>
          <w:tcPr>
            <w:tcW w:w="4876" w:type="dxa"/>
          </w:tcPr>
          <w:p w14:paraId="3E3600B2" w14:textId="77777777" w:rsidR="006776DC" w:rsidRPr="007A2DFC" w:rsidRDefault="006776DC" w:rsidP="00680218">
            <w:pPr>
              <w:pStyle w:val="AmColumnHeading"/>
              <w:keepNext/>
            </w:pPr>
            <w:r w:rsidRPr="007A2DFC">
              <w:t>Kommissionens förslag</w:t>
            </w:r>
          </w:p>
        </w:tc>
        <w:tc>
          <w:tcPr>
            <w:tcW w:w="4876" w:type="dxa"/>
          </w:tcPr>
          <w:p w14:paraId="38C58155" w14:textId="406D2012" w:rsidR="006776DC" w:rsidRPr="007A2DFC" w:rsidRDefault="00B121BE" w:rsidP="00680218">
            <w:pPr>
              <w:pStyle w:val="AmColumnHeading"/>
              <w:keepNext/>
            </w:pPr>
            <w:r w:rsidRPr="007A2DFC">
              <w:t>Ändring</w:t>
            </w:r>
          </w:p>
        </w:tc>
      </w:tr>
      <w:tr w:rsidR="006776DC" w:rsidRPr="007A2DFC" w14:paraId="51FAF88E" w14:textId="77777777" w:rsidTr="00680218">
        <w:trPr>
          <w:jc w:val="center"/>
        </w:trPr>
        <w:tc>
          <w:tcPr>
            <w:tcW w:w="4876" w:type="dxa"/>
          </w:tcPr>
          <w:p w14:paraId="637CDAB4" w14:textId="77777777" w:rsidR="006776DC" w:rsidRPr="007A2DFC" w:rsidRDefault="006776DC" w:rsidP="00680218">
            <w:pPr>
              <w:pStyle w:val="Normal6a"/>
            </w:pPr>
            <w:r w:rsidRPr="007A2DFC">
              <w:t xml:space="preserve">För koncerner som omfattas av detta direktiv efter utgången av det första beskattningsår då detta direktiv börjar tillämpas ska den övergångsperiod som avses i första stycket upphöra senast den 30 juni </w:t>
            </w:r>
            <w:r w:rsidRPr="007A2DFC">
              <w:rPr>
                <w:b/>
                <w:i/>
              </w:rPr>
              <w:t>2035</w:t>
            </w:r>
            <w:r w:rsidRPr="007A2DFC">
              <w:t>.</w:t>
            </w:r>
          </w:p>
        </w:tc>
        <w:tc>
          <w:tcPr>
            <w:tcW w:w="4876" w:type="dxa"/>
          </w:tcPr>
          <w:p w14:paraId="47DF0621" w14:textId="77777777" w:rsidR="006776DC" w:rsidRPr="007A2DFC" w:rsidRDefault="006776DC" w:rsidP="00680218">
            <w:pPr>
              <w:pStyle w:val="Normal6a"/>
              <w:rPr>
                <w:szCs w:val="24"/>
              </w:rPr>
            </w:pPr>
            <w:r w:rsidRPr="007A2DFC">
              <w:t xml:space="preserve">För koncerner som omfattas av detta direktiv efter utgången av det första beskattningsår då detta direktiv börjar tillämpas ska den övergångsperiod som avses i första stycket upphöra senast den 30 juni </w:t>
            </w:r>
            <w:r w:rsidRPr="007A2DFC">
              <w:rPr>
                <w:b/>
                <w:i/>
              </w:rPr>
              <w:t>2033</w:t>
            </w:r>
            <w:r w:rsidRPr="007A2DFC">
              <w:t>.</w:t>
            </w:r>
          </w:p>
        </w:tc>
      </w:tr>
    </w:tbl>
    <w:p w14:paraId="241E2DE3" w14:textId="77777777" w:rsidR="006776DC" w:rsidRPr="007A2DFC" w:rsidRDefault="006776DC" w:rsidP="006776DC"/>
    <w:p w14:paraId="34D33030" w14:textId="35742FAD" w:rsidR="006776DC" w:rsidRPr="007A2DFC" w:rsidRDefault="00B121BE" w:rsidP="006776DC">
      <w:pPr>
        <w:pStyle w:val="AmNumberTabs"/>
        <w:keepNext/>
      </w:pPr>
      <w:r w:rsidRPr="007A2DFC">
        <w:lastRenderedPageBreak/>
        <w:t>Ändring</w:t>
      </w:r>
      <w:r w:rsidR="006776DC" w:rsidRPr="007A2DFC">
        <w:tab/>
      </w:r>
      <w:r w:rsidR="006776DC" w:rsidRPr="007A2DFC">
        <w:tab/>
        <w:t>56</w:t>
      </w:r>
    </w:p>
    <w:p w14:paraId="24EC694C" w14:textId="77777777" w:rsidR="006776DC" w:rsidRPr="007A2DFC" w:rsidRDefault="006776DC" w:rsidP="006776DC">
      <w:pPr>
        <w:pStyle w:val="NormalBold12b"/>
        <w:keepNext/>
      </w:pPr>
      <w:r w:rsidRPr="007A2DFC">
        <w:t>Förslag till direktiv</w:t>
      </w:r>
    </w:p>
    <w:p w14:paraId="1C904381" w14:textId="77777777" w:rsidR="006776DC" w:rsidRPr="007A2DFC" w:rsidRDefault="006776DC" w:rsidP="006776DC">
      <w:pPr>
        <w:pStyle w:val="NormalBold"/>
        <w:keepNext/>
      </w:pPr>
      <w:r w:rsidRPr="007A2DFC">
        <w:t>Artikel 45 – punkt 3 – led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714EB53" w14:textId="77777777" w:rsidTr="00680218">
        <w:trPr>
          <w:jc w:val="center"/>
        </w:trPr>
        <w:tc>
          <w:tcPr>
            <w:tcW w:w="9752" w:type="dxa"/>
            <w:gridSpan w:val="2"/>
          </w:tcPr>
          <w:p w14:paraId="657A7CDC" w14:textId="77777777" w:rsidR="006776DC" w:rsidRPr="007A2DFC" w:rsidRDefault="006776DC" w:rsidP="00680218">
            <w:pPr>
              <w:keepNext/>
            </w:pPr>
          </w:p>
        </w:tc>
      </w:tr>
      <w:tr w:rsidR="006776DC" w:rsidRPr="007A2DFC" w14:paraId="27839D1C" w14:textId="77777777" w:rsidTr="00680218">
        <w:trPr>
          <w:jc w:val="center"/>
        </w:trPr>
        <w:tc>
          <w:tcPr>
            <w:tcW w:w="4876" w:type="dxa"/>
          </w:tcPr>
          <w:p w14:paraId="68949C1A" w14:textId="77777777" w:rsidR="006776DC" w:rsidRPr="007A2DFC" w:rsidRDefault="006776DC" w:rsidP="00680218">
            <w:pPr>
              <w:pStyle w:val="AmColumnHeading"/>
              <w:keepNext/>
            </w:pPr>
            <w:r w:rsidRPr="007A2DFC">
              <w:t>Kommissionens förslag</w:t>
            </w:r>
          </w:p>
        </w:tc>
        <w:tc>
          <w:tcPr>
            <w:tcW w:w="4876" w:type="dxa"/>
          </w:tcPr>
          <w:p w14:paraId="28358031" w14:textId="4555D138" w:rsidR="006776DC" w:rsidRPr="007A2DFC" w:rsidRDefault="00B121BE" w:rsidP="00680218">
            <w:pPr>
              <w:pStyle w:val="AmColumnHeading"/>
              <w:keepNext/>
            </w:pPr>
            <w:r w:rsidRPr="007A2DFC">
              <w:t>Ändring</w:t>
            </w:r>
          </w:p>
        </w:tc>
      </w:tr>
      <w:tr w:rsidR="006776DC" w:rsidRPr="007A2DFC" w14:paraId="1105FC53" w14:textId="77777777" w:rsidTr="00680218">
        <w:trPr>
          <w:jc w:val="center"/>
        </w:trPr>
        <w:tc>
          <w:tcPr>
            <w:tcW w:w="4876" w:type="dxa"/>
          </w:tcPr>
          <w:p w14:paraId="7F2F15AF" w14:textId="77777777" w:rsidR="006776DC" w:rsidRPr="007A2DFC" w:rsidRDefault="006776DC" w:rsidP="00680218">
            <w:pPr>
              <w:pStyle w:val="Normal6a"/>
            </w:pPr>
            <w:r w:rsidRPr="007A2DFC">
              <w:t>a)</w:t>
            </w:r>
            <w:r w:rsidRPr="007A2DFC">
              <w:tab/>
              <w:t xml:space="preserve">Lågriskområde: Om de kostnader som uppstått eller intäkter som en Befit-koncernmedlem tjänat från Befit-koncerninterna transaktioner under ett beskattningsår ökar med mindre än </w:t>
            </w:r>
            <w:r w:rsidRPr="007A2DFC">
              <w:rPr>
                <w:b/>
                <w:i/>
              </w:rPr>
              <w:t>10</w:t>
            </w:r>
            <w:r w:rsidRPr="007A2DFC">
              <w:t> % jämfört med de genomsnittliga kostnaderna eller intäkterna för de tre föregående beskattningsåren från Befit-koncerninterna transaktioner.</w:t>
            </w:r>
          </w:p>
        </w:tc>
        <w:tc>
          <w:tcPr>
            <w:tcW w:w="4876" w:type="dxa"/>
          </w:tcPr>
          <w:p w14:paraId="4C5FC499" w14:textId="77777777" w:rsidR="006776DC" w:rsidRPr="007A2DFC" w:rsidRDefault="006776DC" w:rsidP="00680218">
            <w:pPr>
              <w:pStyle w:val="Normal6a"/>
              <w:rPr>
                <w:szCs w:val="24"/>
              </w:rPr>
            </w:pPr>
            <w:r w:rsidRPr="007A2DFC">
              <w:t>a)</w:t>
            </w:r>
            <w:r w:rsidRPr="007A2DFC">
              <w:tab/>
              <w:t xml:space="preserve">Lågriskområde: Om de kostnader som uppstått eller intäkter som en Befit-koncernmedlem tjänat från Befit-koncerninterna transaktioner under ett beskattningsår ökar med mindre än </w:t>
            </w:r>
            <w:r w:rsidRPr="007A2DFC">
              <w:rPr>
                <w:b/>
                <w:i/>
              </w:rPr>
              <w:t>15</w:t>
            </w:r>
            <w:r w:rsidRPr="007A2DFC">
              <w:t> % jämfört med de genomsnittliga kostnaderna eller intäkterna för de tre föregående beskattningsåren från Befit-koncerninterna transaktioner.</w:t>
            </w:r>
          </w:p>
        </w:tc>
      </w:tr>
    </w:tbl>
    <w:p w14:paraId="2DADAE5B" w14:textId="77777777" w:rsidR="006776DC" w:rsidRPr="007A2DFC" w:rsidRDefault="006776DC" w:rsidP="006776DC"/>
    <w:p w14:paraId="7B06A75B" w14:textId="0848353A" w:rsidR="006776DC" w:rsidRPr="007A2DFC" w:rsidRDefault="00B121BE" w:rsidP="006776DC">
      <w:pPr>
        <w:pStyle w:val="AmNumberTabs"/>
        <w:keepNext/>
      </w:pPr>
      <w:r w:rsidRPr="007A2DFC">
        <w:t>Ändring</w:t>
      </w:r>
      <w:r w:rsidR="006776DC" w:rsidRPr="007A2DFC">
        <w:tab/>
      </w:r>
      <w:r w:rsidR="006776DC" w:rsidRPr="007A2DFC">
        <w:tab/>
        <w:t>57</w:t>
      </w:r>
    </w:p>
    <w:p w14:paraId="494F4724" w14:textId="77777777" w:rsidR="006776DC" w:rsidRPr="007A2DFC" w:rsidRDefault="006776DC" w:rsidP="006776DC">
      <w:pPr>
        <w:pStyle w:val="NormalBold12b"/>
        <w:keepNext/>
      </w:pPr>
      <w:r w:rsidRPr="007A2DFC">
        <w:t>Förslag till direktiv</w:t>
      </w:r>
    </w:p>
    <w:p w14:paraId="01691E4D" w14:textId="77777777" w:rsidR="006776DC" w:rsidRPr="007A2DFC" w:rsidRDefault="006776DC" w:rsidP="006776DC">
      <w:pPr>
        <w:pStyle w:val="NormalBold"/>
        <w:keepNext/>
      </w:pPr>
      <w:r w:rsidRPr="007A2DFC">
        <w:t>Artikel 45 – punkt 3 – led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5C557A6" w14:textId="77777777" w:rsidTr="00680218">
        <w:trPr>
          <w:jc w:val="center"/>
        </w:trPr>
        <w:tc>
          <w:tcPr>
            <w:tcW w:w="9752" w:type="dxa"/>
            <w:gridSpan w:val="2"/>
          </w:tcPr>
          <w:p w14:paraId="38BC2ADE" w14:textId="77777777" w:rsidR="006776DC" w:rsidRPr="007A2DFC" w:rsidRDefault="006776DC" w:rsidP="00680218">
            <w:pPr>
              <w:keepNext/>
            </w:pPr>
          </w:p>
        </w:tc>
      </w:tr>
      <w:tr w:rsidR="006776DC" w:rsidRPr="007A2DFC" w14:paraId="0C591764" w14:textId="77777777" w:rsidTr="00680218">
        <w:trPr>
          <w:jc w:val="center"/>
        </w:trPr>
        <w:tc>
          <w:tcPr>
            <w:tcW w:w="4876" w:type="dxa"/>
          </w:tcPr>
          <w:p w14:paraId="1EC047CF" w14:textId="77777777" w:rsidR="006776DC" w:rsidRPr="007A2DFC" w:rsidRDefault="006776DC" w:rsidP="00680218">
            <w:pPr>
              <w:pStyle w:val="AmColumnHeading"/>
              <w:keepNext/>
            </w:pPr>
            <w:r w:rsidRPr="007A2DFC">
              <w:t>Kommissionens förslag</w:t>
            </w:r>
          </w:p>
        </w:tc>
        <w:tc>
          <w:tcPr>
            <w:tcW w:w="4876" w:type="dxa"/>
          </w:tcPr>
          <w:p w14:paraId="518F9522" w14:textId="552EAA6A" w:rsidR="006776DC" w:rsidRPr="007A2DFC" w:rsidRDefault="00B121BE" w:rsidP="00680218">
            <w:pPr>
              <w:pStyle w:val="AmColumnHeading"/>
              <w:keepNext/>
            </w:pPr>
            <w:r w:rsidRPr="007A2DFC">
              <w:t>Ändring</w:t>
            </w:r>
          </w:p>
        </w:tc>
      </w:tr>
      <w:tr w:rsidR="006776DC" w:rsidRPr="007A2DFC" w14:paraId="00FD6EEB" w14:textId="77777777" w:rsidTr="00680218">
        <w:trPr>
          <w:jc w:val="center"/>
        </w:trPr>
        <w:tc>
          <w:tcPr>
            <w:tcW w:w="4876" w:type="dxa"/>
          </w:tcPr>
          <w:p w14:paraId="50E3093B" w14:textId="77777777" w:rsidR="006776DC" w:rsidRPr="007A2DFC" w:rsidRDefault="006776DC" w:rsidP="00680218">
            <w:pPr>
              <w:pStyle w:val="Normal6a"/>
            </w:pPr>
            <w:r w:rsidRPr="007A2DFC">
              <w:t>b)</w:t>
            </w:r>
            <w:r w:rsidRPr="007A2DFC">
              <w:tab/>
              <w:t xml:space="preserve">Högriskområde: Om de kostnader som uppstått eller intäkter som en Befit-koncernmedlem tjänat från Befit-koncerninterna transaktioner under ett beskattningsår ökar med </w:t>
            </w:r>
            <w:r w:rsidRPr="007A2DFC">
              <w:rPr>
                <w:b/>
                <w:i/>
              </w:rPr>
              <w:t>10</w:t>
            </w:r>
            <w:r w:rsidRPr="007A2DFC">
              <w:t> % eller mer jämfört med de genomsnittliga kostnaderna eller intäkterna för de tre föregående beskattningsåren från Befit-koncerninterna transaktioner.</w:t>
            </w:r>
          </w:p>
        </w:tc>
        <w:tc>
          <w:tcPr>
            <w:tcW w:w="4876" w:type="dxa"/>
          </w:tcPr>
          <w:p w14:paraId="30E5F53A" w14:textId="77777777" w:rsidR="006776DC" w:rsidRPr="007A2DFC" w:rsidRDefault="006776DC" w:rsidP="00680218">
            <w:pPr>
              <w:pStyle w:val="Normal6a"/>
              <w:rPr>
                <w:szCs w:val="24"/>
              </w:rPr>
            </w:pPr>
            <w:r w:rsidRPr="007A2DFC">
              <w:t>b)</w:t>
            </w:r>
            <w:r w:rsidRPr="007A2DFC">
              <w:tab/>
              <w:t xml:space="preserve">Högriskområde: Om de kostnader som uppstått eller intäkter som en Befit-koncernmedlem tjänat från Befit-koncerninterna transaktioner under ett beskattningsår ökar med </w:t>
            </w:r>
            <w:r w:rsidRPr="007A2DFC">
              <w:rPr>
                <w:b/>
                <w:i/>
              </w:rPr>
              <w:t>15</w:t>
            </w:r>
            <w:r w:rsidRPr="007A2DFC">
              <w:t> % eller mer jämfört med de genomsnittliga kostnaderna eller intäkterna för de tre föregående beskattningsåren från Befit-koncerninterna transaktioner.</w:t>
            </w:r>
          </w:p>
        </w:tc>
      </w:tr>
    </w:tbl>
    <w:p w14:paraId="1594CD5E" w14:textId="77777777" w:rsidR="006776DC" w:rsidRPr="007A2DFC" w:rsidRDefault="006776DC" w:rsidP="006776DC"/>
    <w:p w14:paraId="08975822" w14:textId="7A4C951F" w:rsidR="006776DC" w:rsidRPr="007A2DFC" w:rsidRDefault="00B121BE" w:rsidP="006776DC">
      <w:pPr>
        <w:pStyle w:val="AmNumberTabs"/>
      </w:pPr>
      <w:r w:rsidRPr="007A2DFC">
        <w:t>Ändring</w:t>
      </w:r>
      <w:r w:rsidR="006776DC" w:rsidRPr="007A2DFC">
        <w:tab/>
      </w:r>
      <w:r w:rsidR="006776DC" w:rsidRPr="007A2DFC">
        <w:tab/>
        <w:t>58</w:t>
      </w:r>
    </w:p>
    <w:p w14:paraId="311CCC2F" w14:textId="77777777" w:rsidR="006776DC" w:rsidRPr="007A2DFC" w:rsidRDefault="006776DC" w:rsidP="006776DC">
      <w:pPr>
        <w:pStyle w:val="NormalBold"/>
        <w:rPr>
          <w:rStyle w:val="HideTWBExt"/>
          <w:b w:val="0"/>
          <w:vanish w:val="0"/>
        </w:rPr>
      </w:pPr>
    </w:p>
    <w:p w14:paraId="38D1EF45" w14:textId="77777777" w:rsidR="006776DC" w:rsidRPr="007A2DFC" w:rsidRDefault="006776DC" w:rsidP="006776DC">
      <w:pPr>
        <w:pStyle w:val="NormalBold"/>
      </w:pPr>
      <w:r w:rsidRPr="007A2DFC">
        <w:t>Förslag till direktiv</w:t>
      </w:r>
    </w:p>
    <w:p w14:paraId="68D4F122" w14:textId="77777777" w:rsidR="006776DC" w:rsidRPr="007A2DFC" w:rsidRDefault="006776DC" w:rsidP="006776DC">
      <w:pPr>
        <w:pStyle w:val="NormalBold"/>
      </w:pPr>
      <w:r w:rsidRPr="007A2DFC">
        <w:t>Artikel 45 – punkt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7329B85A" w14:textId="77777777" w:rsidTr="00680218">
        <w:trPr>
          <w:trHeight w:val="240"/>
          <w:jc w:val="center"/>
        </w:trPr>
        <w:tc>
          <w:tcPr>
            <w:tcW w:w="9752" w:type="dxa"/>
            <w:gridSpan w:val="2"/>
            <w:tcBorders>
              <w:top w:val="nil"/>
              <w:left w:val="nil"/>
              <w:bottom w:val="nil"/>
              <w:right w:val="nil"/>
            </w:tcBorders>
          </w:tcPr>
          <w:p w14:paraId="4C339D63" w14:textId="77777777" w:rsidR="006776DC" w:rsidRPr="007A2DFC" w:rsidRDefault="006776DC" w:rsidP="00680218"/>
        </w:tc>
      </w:tr>
      <w:tr w:rsidR="006776DC" w:rsidRPr="007A2DFC" w14:paraId="145EE669" w14:textId="77777777" w:rsidTr="00680218">
        <w:trPr>
          <w:trHeight w:val="240"/>
          <w:jc w:val="center"/>
        </w:trPr>
        <w:tc>
          <w:tcPr>
            <w:tcW w:w="4876" w:type="dxa"/>
            <w:tcBorders>
              <w:top w:val="nil"/>
              <w:left w:val="nil"/>
              <w:bottom w:val="nil"/>
              <w:right w:val="nil"/>
            </w:tcBorders>
            <w:hideMark/>
          </w:tcPr>
          <w:p w14:paraId="22924949"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61124145" w14:textId="6701C6B0" w:rsidR="006776DC" w:rsidRPr="007A2DFC" w:rsidRDefault="00B121BE" w:rsidP="00680218">
            <w:pPr>
              <w:pStyle w:val="AmColumnHeading"/>
            </w:pPr>
            <w:r w:rsidRPr="007A2DFC">
              <w:t>Ändring</w:t>
            </w:r>
          </w:p>
        </w:tc>
      </w:tr>
      <w:tr w:rsidR="006776DC" w:rsidRPr="007A2DFC" w14:paraId="1996F370" w14:textId="77777777" w:rsidTr="00680218">
        <w:trPr>
          <w:jc w:val="center"/>
        </w:trPr>
        <w:tc>
          <w:tcPr>
            <w:tcW w:w="4876" w:type="dxa"/>
            <w:tcBorders>
              <w:top w:val="nil"/>
              <w:left w:val="nil"/>
              <w:bottom w:val="nil"/>
              <w:right w:val="nil"/>
            </w:tcBorders>
            <w:hideMark/>
          </w:tcPr>
          <w:p w14:paraId="17BA04AB" w14:textId="77777777" w:rsidR="006776DC" w:rsidRPr="007A2DFC" w:rsidRDefault="006776DC" w:rsidP="00680218">
            <w:pPr>
              <w:pStyle w:val="Normal6a"/>
            </w:pPr>
            <w:r w:rsidRPr="007A2DFC">
              <w:t>5.</w:t>
            </w:r>
            <w:r w:rsidRPr="007A2DFC">
              <w:tab/>
              <w:t>Utan hinder av artikel 13.2 ska de överstigande lånekostnader som avses i artikel 2 i rådets direktiv (EU) 2016/1164 och som uppstår till följd av en transaktion mellan Befit-koncernmedlemmar inte tas med vid beräkningen av procentandelen av referensfördelningen för den Befit-</w:t>
            </w:r>
            <w:r w:rsidRPr="007A2DFC">
              <w:lastRenderedPageBreak/>
              <w:t>koncernmedlem som ådrar sig sådana kostnader.</w:t>
            </w:r>
          </w:p>
        </w:tc>
        <w:tc>
          <w:tcPr>
            <w:tcW w:w="4876" w:type="dxa"/>
            <w:tcBorders>
              <w:top w:val="nil"/>
              <w:left w:val="nil"/>
              <w:bottom w:val="nil"/>
              <w:right w:val="nil"/>
            </w:tcBorders>
            <w:hideMark/>
          </w:tcPr>
          <w:p w14:paraId="5651C247" w14:textId="77777777" w:rsidR="006776DC" w:rsidRPr="007A2DFC" w:rsidRDefault="006776DC" w:rsidP="00680218">
            <w:pPr>
              <w:pStyle w:val="Normal6a"/>
            </w:pPr>
            <w:r w:rsidRPr="007A2DFC">
              <w:lastRenderedPageBreak/>
              <w:t>5.</w:t>
            </w:r>
            <w:r w:rsidRPr="007A2DFC">
              <w:tab/>
              <w:t>Utan hinder av artikel 13.2 ska de överstigande lånekostnader som avses i artikel 2 i rådets direktiv (EU) 2016/1164 och som uppstår till följd av en transaktion mellan Befit-koncernmedlemmar inte tas med vid beräkningen av procentandelen av referensfördelningen för den Befit-</w:t>
            </w:r>
            <w:r w:rsidRPr="007A2DFC">
              <w:lastRenderedPageBreak/>
              <w:t xml:space="preserve">koncernmedlem som ådrar sig sådana kostnader. </w:t>
            </w:r>
            <w:r w:rsidRPr="007A2DFC">
              <w:rPr>
                <w:b/>
                <w:i/>
              </w:rPr>
              <w:t>Medlemsstaterna ska vidta lämpliga åtgärder för att uppmuntra företagen att minska dessa risker.</w:t>
            </w:r>
          </w:p>
        </w:tc>
      </w:tr>
    </w:tbl>
    <w:p w14:paraId="4F05DAC4" w14:textId="77777777" w:rsidR="006776DC" w:rsidRPr="007A2DFC" w:rsidRDefault="006776DC" w:rsidP="006776DC"/>
    <w:p w14:paraId="2EA66B32" w14:textId="4A3034AA" w:rsidR="006776DC" w:rsidRPr="007A2DFC" w:rsidRDefault="00B121BE" w:rsidP="006776DC">
      <w:pPr>
        <w:pStyle w:val="AmNumberTabs"/>
      </w:pPr>
      <w:r w:rsidRPr="007A2DFC">
        <w:t>Ändring</w:t>
      </w:r>
      <w:r w:rsidR="006776DC" w:rsidRPr="007A2DFC">
        <w:tab/>
      </w:r>
      <w:r w:rsidR="006776DC" w:rsidRPr="007A2DFC">
        <w:tab/>
        <w:t>59</w:t>
      </w:r>
    </w:p>
    <w:p w14:paraId="416B1669" w14:textId="77777777" w:rsidR="006776DC" w:rsidRPr="007A2DFC" w:rsidRDefault="006776DC" w:rsidP="006776DC">
      <w:pPr>
        <w:pStyle w:val="NormalBold"/>
        <w:rPr>
          <w:rStyle w:val="HideTWBExt"/>
          <w:b w:val="0"/>
          <w:vanish w:val="0"/>
        </w:rPr>
      </w:pPr>
    </w:p>
    <w:p w14:paraId="44478B4B" w14:textId="77777777" w:rsidR="006776DC" w:rsidRPr="007A2DFC" w:rsidRDefault="006776DC" w:rsidP="006776DC">
      <w:pPr>
        <w:pStyle w:val="NormalBold"/>
      </w:pPr>
      <w:r w:rsidRPr="007A2DFC">
        <w:t>Förslag till direktiv</w:t>
      </w:r>
    </w:p>
    <w:p w14:paraId="07B78B39" w14:textId="77777777" w:rsidR="006776DC" w:rsidRPr="007A2DFC" w:rsidRDefault="006776DC" w:rsidP="006776DC">
      <w:pPr>
        <w:pStyle w:val="NormalBold"/>
      </w:pPr>
      <w:r w:rsidRPr="007A2DFC">
        <w:t>Artikel 45 – punkt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614FA800" w14:textId="77777777" w:rsidTr="00680218">
        <w:trPr>
          <w:trHeight w:val="240"/>
          <w:jc w:val="center"/>
        </w:trPr>
        <w:tc>
          <w:tcPr>
            <w:tcW w:w="9752" w:type="dxa"/>
            <w:gridSpan w:val="2"/>
            <w:tcBorders>
              <w:top w:val="nil"/>
              <w:left w:val="nil"/>
              <w:bottom w:val="nil"/>
              <w:right w:val="nil"/>
            </w:tcBorders>
          </w:tcPr>
          <w:p w14:paraId="2764CE6B" w14:textId="77777777" w:rsidR="006776DC" w:rsidRPr="007A2DFC" w:rsidRDefault="006776DC" w:rsidP="00680218"/>
        </w:tc>
      </w:tr>
      <w:tr w:rsidR="006776DC" w:rsidRPr="007A2DFC" w14:paraId="6B9229F0" w14:textId="77777777" w:rsidTr="00680218">
        <w:trPr>
          <w:trHeight w:val="240"/>
          <w:jc w:val="center"/>
        </w:trPr>
        <w:tc>
          <w:tcPr>
            <w:tcW w:w="4876" w:type="dxa"/>
            <w:tcBorders>
              <w:top w:val="nil"/>
              <w:left w:val="nil"/>
              <w:bottom w:val="nil"/>
              <w:right w:val="nil"/>
            </w:tcBorders>
            <w:hideMark/>
          </w:tcPr>
          <w:p w14:paraId="47ECECA1"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673EB427" w14:textId="366138B9" w:rsidR="006776DC" w:rsidRPr="007A2DFC" w:rsidRDefault="00B121BE" w:rsidP="00680218">
            <w:pPr>
              <w:pStyle w:val="AmColumnHeading"/>
            </w:pPr>
            <w:r w:rsidRPr="007A2DFC">
              <w:t>Ändring</w:t>
            </w:r>
          </w:p>
        </w:tc>
      </w:tr>
      <w:tr w:rsidR="006776DC" w:rsidRPr="007A2DFC" w14:paraId="3A2A8F93" w14:textId="77777777" w:rsidTr="00680218">
        <w:trPr>
          <w:jc w:val="center"/>
        </w:trPr>
        <w:tc>
          <w:tcPr>
            <w:tcW w:w="4876" w:type="dxa"/>
            <w:tcBorders>
              <w:top w:val="nil"/>
              <w:left w:val="nil"/>
              <w:bottom w:val="nil"/>
              <w:right w:val="nil"/>
            </w:tcBorders>
            <w:hideMark/>
          </w:tcPr>
          <w:p w14:paraId="615FB9FF" w14:textId="77777777" w:rsidR="006776DC" w:rsidRPr="007A2DFC" w:rsidRDefault="006776DC" w:rsidP="00680218">
            <w:pPr>
              <w:pStyle w:val="Normal6a"/>
            </w:pPr>
            <w:r w:rsidRPr="007A2DFC">
              <w:rPr>
                <w:b/>
                <w:i/>
              </w:rPr>
              <w:t>9.</w:t>
            </w:r>
            <w:r w:rsidRPr="007A2DFC">
              <w:tab/>
            </w:r>
            <w:r w:rsidRPr="007A2DFC">
              <w:rPr>
                <w:b/>
                <w:i/>
              </w:rPr>
              <w:t>Kommissionen ska genomföra en omfattande översyn av övergångsregeln. Den ska, som en del av översynen, utarbeta en undersökning av den möjliga sammansättningen och vikten av utvalda beräkningsfaktorer och överlämna en rapport till rådet före utgången av det tredje beskattningsåret under den övergångsperiod som avses i punkt 1. Om kommissionen, med beaktande av slutsatserna i denna rapport, anser det lämpligt får den under övergångsperioden anta ett lagstiftningsförslag om att ändra detta direktiv genom att införa en metod för fördelning av Befit-skattebasen med hjälp av en fördelningsnyckel och på basis av faktorer.</w:t>
            </w:r>
          </w:p>
        </w:tc>
        <w:tc>
          <w:tcPr>
            <w:tcW w:w="4876" w:type="dxa"/>
            <w:tcBorders>
              <w:top w:val="nil"/>
              <w:left w:val="nil"/>
              <w:bottom w:val="nil"/>
              <w:right w:val="nil"/>
            </w:tcBorders>
            <w:hideMark/>
          </w:tcPr>
          <w:p w14:paraId="306F555D" w14:textId="77777777" w:rsidR="006776DC" w:rsidRPr="007A2DFC" w:rsidRDefault="006776DC" w:rsidP="00680218">
            <w:pPr>
              <w:pStyle w:val="Normal6a"/>
            </w:pPr>
            <w:r w:rsidRPr="007A2DFC">
              <w:rPr>
                <w:b/>
                <w:i/>
              </w:rPr>
              <w:t>utgår</w:t>
            </w:r>
          </w:p>
        </w:tc>
      </w:tr>
    </w:tbl>
    <w:p w14:paraId="0DD2DC7D" w14:textId="77777777" w:rsidR="006776DC" w:rsidRPr="007A2DFC" w:rsidRDefault="006776DC" w:rsidP="006776DC"/>
    <w:p w14:paraId="6D6151F8" w14:textId="4AC9D850" w:rsidR="006776DC" w:rsidRPr="007A2DFC" w:rsidRDefault="00B121BE" w:rsidP="006776DC">
      <w:pPr>
        <w:pStyle w:val="AmNumberTabs"/>
      </w:pPr>
      <w:r w:rsidRPr="007A2DFC">
        <w:t>Ändring</w:t>
      </w:r>
      <w:r w:rsidR="006776DC" w:rsidRPr="007A2DFC">
        <w:tab/>
      </w:r>
      <w:r w:rsidR="006776DC" w:rsidRPr="007A2DFC">
        <w:tab/>
        <w:t>60</w:t>
      </w:r>
    </w:p>
    <w:p w14:paraId="49927787" w14:textId="77777777" w:rsidR="006776DC" w:rsidRPr="007A2DFC" w:rsidRDefault="006776DC" w:rsidP="006776DC">
      <w:pPr>
        <w:pStyle w:val="NormalBold"/>
        <w:rPr>
          <w:rStyle w:val="HideTWBExt"/>
          <w:b w:val="0"/>
          <w:vanish w:val="0"/>
        </w:rPr>
      </w:pPr>
    </w:p>
    <w:p w14:paraId="13004732" w14:textId="77777777" w:rsidR="006776DC" w:rsidRPr="007A2DFC" w:rsidRDefault="006776DC" w:rsidP="006776DC">
      <w:pPr>
        <w:pStyle w:val="NormalBold"/>
      </w:pPr>
      <w:r w:rsidRPr="007A2DFC">
        <w:t>Förslag till direktiv</w:t>
      </w:r>
    </w:p>
    <w:p w14:paraId="0CB7F1C7" w14:textId="77777777" w:rsidR="006776DC" w:rsidRPr="007A2DFC" w:rsidRDefault="006776DC" w:rsidP="006776DC">
      <w:pPr>
        <w:pStyle w:val="NormalBold"/>
      </w:pPr>
      <w:r w:rsidRPr="007A2DFC">
        <w:t>Artikel 45 – punkt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6449037E" w14:textId="77777777" w:rsidTr="00680218">
        <w:trPr>
          <w:trHeight w:val="240"/>
          <w:jc w:val="center"/>
        </w:trPr>
        <w:tc>
          <w:tcPr>
            <w:tcW w:w="9752" w:type="dxa"/>
            <w:gridSpan w:val="2"/>
            <w:tcBorders>
              <w:top w:val="nil"/>
              <w:left w:val="nil"/>
              <w:bottom w:val="nil"/>
              <w:right w:val="nil"/>
            </w:tcBorders>
          </w:tcPr>
          <w:p w14:paraId="07C32402" w14:textId="77777777" w:rsidR="006776DC" w:rsidRPr="007A2DFC" w:rsidRDefault="006776DC" w:rsidP="00680218"/>
        </w:tc>
      </w:tr>
      <w:tr w:rsidR="006776DC" w:rsidRPr="007A2DFC" w14:paraId="1AC56367" w14:textId="77777777" w:rsidTr="00680218">
        <w:trPr>
          <w:trHeight w:val="240"/>
          <w:jc w:val="center"/>
        </w:trPr>
        <w:tc>
          <w:tcPr>
            <w:tcW w:w="4876" w:type="dxa"/>
            <w:tcBorders>
              <w:top w:val="nil"/>
              <w:left w:val="nil"/>
              <w:bottom w:val="nil"/>
              <w:right w:val="nil"/>
            </w:tcBorders>
            <w:hideMark/>
          </w:tcPr>
          <w:p w14:paraId="6017DD67"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0E959016" w14:textId="3C7C5D5D" w:rsidR="006776DC" w:rsidRPr="007A2DFC" w:rsidRDefault="00B121BE" w:rsidP="00680218">
            <w:pPr>
              <w:pStyle w:val="AmColumnHeading"/>
            </w:pPr>
            <w:r w:rsidRPr="007A2DFC">
              <w:t>Ändring</w:t>
            </w:r>
          </w:p>
        </w:tc>
      </w:tr>
      <w:tr w:rsidR="006776DC" w:rsidRPr="007A2DFC" w14:paraId="0F50DEE2" w14:textId="77777777" w:rsidTr="00680218">
        <w:trPr>
          <w:jc w:val="center"/>
        </w:trPr>
        <w:tc>
          <w:tcPr>
            <w:tcW w:w="4876" w:type="dxa"/>
            <w:tcBorders>
              <w:top w:val="nil"/>
              <w:left w:val="nil"/>
              <w:bottom w:val="nil"/>
              <w:right w:val="nil"/>
            </w:tcBorders>
            <w:hideMark/>
          </w:tcPr>
          <w:p w14:paraId="21831DDE" w14:textId="77777777" w:rsidR="006776DC" w:rsidRPr="007A2DFC" w:rsidRDefault="006776DC" w:rsidP="00680218">
            <w:pPr>
              <w:pStyle w:val="Normal6a"/>
            </w:pPr>
            <w:r w:rsidRPr="007A2DFC">
              <w:t>10.</w:t>
            </w:r>
            <w:r w:rsidRPr="007A2DFC">
              <w:tab/>
              <w:t xml:space="preserve">Reglerna i punkterna 1–8 ska fortsätta att gälla till dess att eventuella ändringar </w:t>
            </w:r>
            <w:r w:rsidRPr="007A2DFC">
              <w:rPr>
                <w:b/>
                <w:i/>
              </w:rPr>
              <w:t>av dessa</w:t>
            </w:r>
            <w:r w:rsidRPr="007A2DFC">
              <w:t xml:space="preserve"> träder i kraft.</w:t>
            </w:r>
          </w:p>
        </w:tc>
        <w:tc>
          <w:tcPr>
            <w:tcW w:w="4876" w:type="dxa"/>
            <w:tcBorders>
              <w:top w:val="nil"/>
              <w:left w:val="nil"/>
              <w:bottom w:val="nil"/>
              <w:right w:val="nil"/>
            </w:tcBorders>
            <w:hideMark/>
          </w:tcPr>
          <w:p w14:paraId="3E1D9102" w14:textId="77777777" w:rsidR="006776DC" w:rsidRPr="007A2DFC" w:rsidRDefault="006776DC" w:rsidP="00680218">
            <w:pPr>
              <w:pStyle w:val="Normal6a"/>
            </w:pPr>
            <w:r w:rsidRPr="007A2DFC">
              <w:t>10.</w:t>
            </w:r>
            <w:r w:rsidRPr="007A2DFC">
              <w:tab/>
              <w:t xml:space="preserve">Reglerna i punkterna 1–8 ska fortsätta att gälla till dess att eventuella ändringar </w:t>
            </w:r>
            <w:r w:rsidRPr="007A2DFC">
              <w:rPr>
                <w:b/>
                <w:i/>
              </w:rPr>
              <w:t>som föreslagits enligt artikel 77.1b</w:t>
            </w:r>
            <w:r w:rsidRPr="007A2DFC">
              <w:t xml:space="preserve"> träder i kraft.</w:t>
            </w:r>
          </w:p>
        </w:tc>
      </w:tr>
    </w:tbl>
    <w:p w14:paraId="2C833FD2" w14:textId="77777777" w:rsidR="006776DC" w:rsidRPr="007A2DFC" w:rsidRDefault="006776DC" w:rsidP="006776DC"/>
    <w:p w14:paraId="42342C36" w14:textId="0A168CA2" w:rsidR="006776DC" w:rsidRPr="007A2DFC" w:rsidRDefault="00B121BE" w:rsidP="006776DC">
      <w:pPr>
        <w:pStyle w:val="AmNumberTabs"/>
        <w:keepNext/>
      </w:pPr>
      <w:r w:rsidRPr="007A2DFC">
        <w:lastRenderedPageBreak/>
        <w:t>Ändring</w:t>
      </w:r>
      <w:r w:rsidR="006776DC" w:rsidRPr="007A2DFC">
        <w:tab/>
      </w:r>
      <w:r w:rsidR="006776DC" w:rsidRPr="007A2DFC">
        <w:tab/>
        <w:t>61</w:t>
      </w:r>
    </w:p>
    <w:p w14:paraId="6690F40C" w14:textId="77777777" w:rsidR="006776DC" w:rsidRPr="007A2DFC" w:rsidRDefault="006776DC" w:rsidP="006776DC">
      <w:pPr>
        <w:pStyle w:val="NormalBold12b"/>
        <w:keepNext/>
      </w:pPr>
      <w:r w:rsidRPr="007A2DFC">
        <w:t>Förslag till direktiv</w:t>
      </w:r>
    </w:p>
    <w:p w14:paraId="61EF67CB" w14:textId="77777777" w:rsidR="006776DC" w:rsidRPr="007A2DFC" w:rsidRDefault="006776DC" w:rsidP="006776DC">
      <w:pPr>
        <w:pStyle w:val="NormalBold"/>
        <w:keepNext/>
      </w:pPr>
      <w:r w:rsidRPr="007A2DFC">
        <w:t>Artikel 48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62FD8BA" w14:textId="77777777" w:rsidTr="00680218">
        <w:trPr>
          <w:jc w:val="center"/>
        </w:trPr>
        <w:tc>
          <w:tcPr>
            <w:tcW w:w="9752" w:type="dxa"/>
            <w:gridSpan w:val="2"/>
          </w:tcPr>
          <w:p w14:paraId="386DC51E" w14:textId="77777777" w:rsidR="006776DC" w:rsidRPr="007A2DFC" w:rsidRDefault="006776DC" w:rsidP="00680218">
            <w:pPr>
              <w:keepNext/>
            </w:pPr>
          </w:p>
        </w:tc>
      </w:tr>
      <w:tr w:rsidR="006776DC" w:rsidRPr="007A2DFC" w14:paraId="59D45643" w14:textId="77777777" w:rsidTr="00680218">
        <w:trPr>
          <w:jc w:val="center"/>
        </w:trPr>
        <w:tc>
          <w:tcPr>
            <w:tcW w:w="4876" w:type="dxa"/>
          </w:tcPr>
          <w:p w14:paraId="549A46B0" w14:textId="77777777" w:rsidR="006776DC" w:rsidRPr="007A2DFC" w:rsidRDefault="006776DC" w:rsidP="00680218">
            <w:pPr>
              <w:pStyle w:val="AmColumnHeading"/>
              <w:keepNext/>
            </w:pPr>
            <w:r w:rsidRPr="007A2DFC">
              <w:t>Kommissionens förslag</w:t>
            </w:r>
          </w:p>
        </w:tc>
        <w:tc>
          <w:tcPr>
            <w:tcW w:w="4876" w:type="dxa"/>
          </w:tcPr>
          <w:p w14:paraId="3D96B617" w14:textId="1E1DE025" w:rsidR="006776DC" w:rsidRPr="007A2DFC" w:rsidRDefault="00B121BE" w:rsidP="00680218">
            <w:pPr>
              <w:pStyle w:val="AmColumnHeading"/>
              <w:keepNext/>
            </w:pPr>
            <w:r w:rsidRPr="007A2DFC">
              <w:t>Ändring</w:t>
            </w:r>
          </w:p>
        </w:tc>
      </w:tr>
      <w:tr w:rsidR="006776DC" w:rsidRPr="007A2DFC" w14:paraId="7C3508A3" w14:textId="77777777" w:rsidTr="00680218">
        <w:trPr>
          <w:jc w:val="center"/>
        </w:trPr>
        <w:tc>
          <w:tcPr>
            <w:tcW w:w="4876" w:type="dxa"/>
          </w:tcPr>
          <w:p w14:paraId="41FE343D" w14:textId="77777777" w:rsidR="006776DC" w:rsidRPr="007A2DFC" w:rsidRDefault="006776DC" w:rsidP="00680218">
            <w:pPr>
              <w:pStyle w:val="Normal6a"/>
            </w:pPr>
            <w:r w:rsidRPr="007A2DFC">
              <w:t>2.</w:t>
            </w:r>
            <w:r w:rsidRPr="007A2DFC">
              <w:tab/>
              <w:t xml:space="preserve">Utöver de justeringar som förtecknas i punkt 1 </w:t>
            </w:r>
            <w:bookmarkStart w:id="7" w:name="_Hlk143621900"/>
            <w:r w:rsidRPr="007A2DFC">
              <w:t>får en medlemsstat tillåta att öka eller minska, genom ytterligare poster, den del som fördelas på Befit-koncernmedlemmar som har skatterättslig hemvist eller är belägna i form av ett fast driftsställe i den medlemsstaten.</w:t>
            </w:r>
            <w:bookmarkEnd w:id="7"/>
          </w:p>
        </w:tc>
        <w:tc>
          <w:tcPr>
            <w:tcW w:w="4876" w:type="dxa"/>
          </w:tcPr>
          <w:p w14:paraId="5026D137" w14:textId="77777777" w:rsidR="006776DC" w:rsidRPr="007A2DFC" w:rsidRDefault="006776DC" w:rsidP="00680218">
            <w:pPr>
              <w:pStyle w:val="Normal6a"/>
              <w:rPr>
                <w:b/>
                <w:i/>
              </w:rPr>
            </w:pPr>
            <w:r w:rsidRPr="007A2DFC">
              <w:t>2.</w:t>
            </w:r>
            <w:r w:rsidRPr="007A2DFC">
              <w:tab/>
              <w:t>Utöver de justeringar som förtecknas i punkt 1 får en medlemsstat</w:t>
            </w:r>
            <w:r w:rsidRPr="007A2DFC">
              <w:rPr>
                <w:b/>
                <w:i/>
              </w:rPr>
              <w:t>, enligt direktiv (EU) 2022/2523,</w:t>
            </w:r>
            <w:r w:rsidRPr="007A2DFC">
              <w:t xml:space="preserve"> tillåta att öka eller minska, genom ytterligare poster, den del som fördelas på Befit-koncernmedlemmar som har skatterättslig hemvist eller är belägna i form av ett fast driftsställe i den medlemsstaten.</w:t>
            </w:r>
          </w:p>
        </w:tc>
      </w:tr>
    </w:tbl>
    <w:p w14:paraId="1999575E" w14:textId="77777777" w:rsidR="006776DC" w:rsidRPr="007A2DFC" w:rsidRDefault="006776DC" w:rsidP="006776DC"/>
    <w:p w14:paraId="2AB97842" w14:textId="7B2CB53E" w:rsidR="006776DC" w:rsidRPr="007A2DFC" w:rsidRDefault="00B121BE" w:rsidP="006776DC">
      <w:pPr>
        <w:pStyle w:val="AmNumberTabs"/>
        <w:keepNext/>
      </w:pPr>
      <w:r w:rsidRPr="007A2DFC">
        <w:t>Ändring</w:t>
      </w:r>
      <w:r w:rsidR="006776DC" w:rsidRPr="007A2DFC">
        <w:tab/>
      </w:r>
      <w:r w:rsidR="006776DC" w:rsidRPr="007A2DFC">
        <w:tab/>
        <w:t>62</w:t>
      </w:r>
    </w:p>
    <w:p w14:paraId="28473DEA" w14:textId="77777777" w:rsidR="006776DC" w:rsidRPr="007A2DFC" w:rsidRDefault="006776DC" w:rsidP="006776DC">
      <w:pPr>
        <w:pStyle w:val="NormalBold12b"/>
        <w:keepNext/>
      </w:pPr>
      <w:r w:rsidRPr="007A2DFC">
        <w:t>Förslag till direktiv</w:t>
      </w:r>
    </w:p>
    <w:p w14:paraId="501F0DDA" w14:textId="77777777" w:rsidR="006776DC" w:rsidRPr="007A2DFC" w:rsidRDefault="006776DC" w:rsidP="006776DC">
      <w:pPr>
        <w:pStyle w:val="NormalBold"/>
        <w:keepNext/>
      </w:pPr>
      <w:r w:rsidRPr="007A2DFC">
        <w:t>Artikel 48 – punkt 2a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45C84000" w14:textId="77777777" w:rsidTr="00680218">
        <w:trPr>
          <w:jc w:val="center"/>
        </w:trPr>
        <w:tc>
          <w:tcPr>
            <w:tcW w:w="9752" w:type="dxa"/>
            <w:gridSpan w:val="2"/>
          </w:tcPr>
          <w:p w14:paraId="526347D9" w14:textId="77777777" w:rsidR="006776DC" w:rsidRPr="007A2DFC" w:rsidRDefault="006776DC" w:rsidP="00680218">
            <w:pPr>
              <w:keepNext/>
            </w:pPr>
          </w:p>
        </w:tc>
      </w:tr>
      <w:tr w:rsidR="006776DC" w:rsidRPr="007A2DFC" w14:paraId="533DC862" w14:textId="77777777" w:rsidTr="00680218">
        <w:trPr>
          <w:jc w:val="center"/>
        </w:trPr>
        <w:tc>
          <w:tcPr>
            <w:tcW w:w="4876" w:type="dxa"/>
          </w:tcPr>
          <w:p w14:paraId="2E4C169E" w14:textId="77777777" w:rsidR="006776DC" w:rsidRPr="007A2DFC" w:rsidRDefault="006776DC" w:rsidP="00680218">
            <w:pPr>
              <w:pStyle w:val="AmColumnHeading"/>
              <w:keepNext/>
            </w:pPr>
            <w:r w:rsidRPr="007A2DFC">
              <w:t>Kommissionens förslag</w:t>
            </w:r>
          </w:p>
        </w:tc>
        <w:tc>
          <w:tcPr>
            <w:tcW w:w="4876" w:type="dxa"/>
          </w:tcPr>
          <w:p w14:paraId="380C8457" w14:textId="7D320880" w:rsidR="006776DC" w:rsidRPr="007A2DFC" w:rsidRDefault="00B121BE" w:rsidP="00680218">
            <w:pPr>
              <w:pStyle w:val="AmColumnHeading"/>
              <w:keepNext/>
            </w:pPr>
            <w:r w:rsidRPr="007A2DFC">
              <w:t>Ändring</w:t>
            </w:r>
          </w:p>
        </w:tc>
      </w:tr>
      <w:tr w:rsidR="006776DC" w:rsidRPr="007A2DFC" w14:paraId="1ABE8813" w14:textId="77777777" w:rsidTr="00680218">
        <w:trPr>
          <w:jc w:val="center"/>
        </w:trPr>
        <w:tc>
          <w:tcPr>
            <w:tcW w:w="4876" w:type="dxa"/>
          </w:tcPr>
          <w:p w14:paraId="043D3C16" w14:textId="77777777" w:rsidR="006776DC" w:rsidRPr="007A2DFC" w:rsidRDefault="006776DC" w:rsidP="00680218">
            <w:pPr>
              <w:pStyle w:val="Normal6a"/>
            </w:pPr>
          </w:p>
        </w:tc>
        <w:tc>
          <w:tcPr>
            <w:tcW w:w="4876" w:type="dxa"/>
          </w:tcPr>
          <w:p w14:paraId="3C36BB5C" w14:textId="77777777" w:rsidR="006776DC" w:rsidRPr="007A2DFC" w:rsidRDefault="006776DC" w:rsidP="00680218">
            <w:pPr>
              <w:pStyle w:val="Normal6a"/>
              <w:rPr>
                <w:b/>
                <w:bCs/>
                <w:i/>
                <w:iCs/>
                <w:noProof/>
              </w:rPr>
            </w:pPr>
            <w:r w:rsidRPr="007A2DFC">
              <w:rPr>
                <w:b/>
                <w:i/>
              </w:rPr>
              <w:t>2a.</w:t>
            </w:r>
            <w:r w:rsidRPr="007A2DFC">
              <w:rPr>
                <w:b/>
                <w:i/>
              </w:rPr>
              <w:tab/>
              <w:t>En medlemsstat som tillhandahåller incitament till forskning och utveckling ska avstå från att erbjuda outputbaserade incitament, såsom patentboxar, som skulle minska den del som fördelas på Befit-koncernmedlemmar som har skatterättslig hemvist eller är belägna i form av ett fast driftsställe i den medlemsstaten.</w:t>
            </w:r>
          </w:p>
        </w:tc>
      </w:tr>
    </w:tbl>
    <w:p w14:paraId="1A76F79A" w14:textId="77777777" w:rsidR="006776DC" w:rsidRPr="007A2DFC" w:rsidRDefault="006776DC" w:rsidP="006776DC"/>
    <w:p w14:paraId="61059959" w14:textId="037D15CF" w:rsidR="006776DC" w:rsidRPr="007A2DFC" w:rsidRDefault="00B121BE" w:rsidP="006776DC">
      <w:pPr>
        <w:pStyle w:val="AmNumberTabs"/>
      </w:pPr>
      <w:r w:rsidRPr="007A2DFC">
        <w:t>Ändring</w:t>
      </w:r>
      <w:r w:rsidR="006776DC" w:rsidRPr="007A2DFC">
        <w:tab/>
      </w:r>
      <w:r w:rsidR="006776DC" w:rsidRPr="007A2DFC">
        <w:tab/>
        <w:t>63</w:t>
      </w:r>
    </w:p>
    <w:p w14:paraId="2ED8D355" w14:textId="77777777" w:rsidR="006776DC" w:rsidRPr="007A2DFC" w:rsidRDefault="006776DC" w:rsidP="006776DC">
      <w:pPr>
        <w:pStyle w:val="NormalBold"/>
        <w:rPr>
          <w:rStyle w:val="HideTWBExt"/>
          <w:b w:val="0"/>
          <w:vanish w:val="0"/>
        </w:rPr>
      </w:pPr>
    </w:p>
    <w:p w14:paraId="4F304237" w14:textId="77777777" w:rsidR="006776DC" w:rsidRPr="007A2DFC" w:rsidRDefault="006776DC" w:rsidP="006776DC">
      <w:pPr>
        <w:pStyle w:val="NormalBold"/>
      </w:pPr>
      <w:r w:rsidRPr="007A2DFC">
        <w:t>Förslag till direktiv</w:t>
      </w:r>
    </w:p>
    <w:p w14:paraId="096905C2" w14:textId="77777777" w:rsidR="006776DC" w:rsidRPr="007A2DFC" w:rsidRDefault="006776DC" w:rsidP="006776DC">
      <w:pPr>
        <w:pStyle w:val="NormalBold"/>
      </w:pPr>
      <w:r w:rsidRPr="007A2DFC">
        <w:t>Artikel 48 – punkt 2b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56E0FC5C" w14:textId="77777777" w:rsidTr="00680218">
        <w:trPr>
          <w:trHeight w:val="240"/>
          <w:jc w:val="center"/>
        </w:trPr>
        <w:tc>
          <w:tcPr>
            <w:tcW w:w="9752" w:type="dxa"/>
            <w:gridSpan w:val="2"/>
            <w:tcBorders>
              <w:top w:val="nil"/>
              <w:left w:val="nil"/>
              <w:bottom w:val="nil"/>
              <w:right w:val="nil"/>
            </w:tcBorders>
          </w:tcPr>
          <w:p w14:paraId="1D0EABC9" w14:textId="77777777" w:rsidR="006776DC" w:rsidRPr="007A2DFC" w:rsidRDefault="006776DC" w:rsidP="00680218"/>
        </w:tc>
      </w:tr>
      <w:tr w:rsidR="006776DC" w:rsidRPr="007A2DFC" w14:paraId="2323987C" w14:textId="77777777" w:rsidTr="00680218">
        <w:trPr>
          <w:trHeight w:val="240"/>
          <w:jc w:val="center"/>
        </w:trPr>
        <w:tc>
          <w:tcPr>
            <w:tcW w:w="4876" w:type="dxa"/>
            <w:tcBorders>
              <w:top w:val="nil"/>
              <w:left w:val="nil"/>
              <w:bottom w:val="nil"/>
              <w:right w:val="nil"/>
            </w:tcBorders>
            <w:hideMark/>
          </w:tcPr>
          <w:p w14:paraId="103E340F"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3D5FE6BC" w14:textId="70BA4AB0" w:rsidR="006776DC" w:rsidRPr="007A2DFC" w:rsidRDefault="00B121BE" w:rsidP="00680218">
            <w:pPr>
              <w:pStyle w:val="AmColumnHeading"/>
            </w:pPr>
            <w:r w:rsidRPr="007A2DFC">
              <w:t>Ändring</w:t>
            </w:r>
          </w:p>
        </w:tc>
      </w:tr>
      <w:tr w:rsidR="006776DC" w:rsidRPr="007A2DFC" w14:paraId="4DBDA40B" w14:textId="77777777" w:rsidTr="00680218">
        <w:trPr>
          <w:jc w:val="center"/>
        </w:trPr>
        <w:tc>
          <w:tcPr>
            <w:tcW w:w="4876" w:type="dxa"/>
            <w:tcBorders>
              <w:top w:val="nil"/>
              <w:left w:val="nil"/>
              <w:bottom w:val="nil"/>
              <w:right w:val="nil"/>
            </w:tcBorders>
          </w:tcPr>
          <w:p w14:paraId="279D8CE3" w14:textId="77777777" w:rsidR="006776DC" w:rsidRPr="007A2DFC" w:rsidRDefault="006776DC" w:rsidP="00680218">
            <w:pPr>
              <w:pStyle w:val="Normal6a"/>
            </w:pPr>
          </w:p>
        </w:tc>
        <w:tc>
          <w:tcPr>
            <w:tcW w:w="4876" w:type="dxa"/>
            <w:tcBorders>
              <w:top w:val="nil"/>
              <w:left w:val="nil"/>
              <w:bottom w:val="nil"/>
              <w:right w:val="nil"/>
            </w:tcBorders>
            <w:hideMark/>
          </w:tcPr>
          <w:p w14:paraId="6232B103" w14:textId="77777777" w:rsidR="006776DC" w:rsidRPr="007A2DFC" w:rsidRDefault="006776DC" w:rsidP="00680218">
            <w:pPr>
              <w:pStyle w:val="Normal6a"/>
            </w:pPr>
            <w:r w:rsidRPr="007A2DFC">
              <w:rPr>
                <w:b/>
                <w:i/>
              </w:rPr>
              <w:t>(2b)</w:t>
            </w:r>
            <w:r w:rsidRPr="007A2DFC">
              <w:tab/>
            </w:r>
            <w:r w:rsidRPr="007A2DFC">
              <w:rPr>
                <w:b/>
                <w:i/>
              </w:rPr>
              <w:t xml:space="preserve">För att undvika dubbelbeskattning till följd av samspelet mellan detta direktiv och bilaterala skatteavtal med tredjeländer ska medlemsstaterna, i tillämpliga fall, göra motsvarande justeringar i enlighet med sina avtalsförpliktelser. Kommissionen får underlätta samordningen och vid behov </w:t>
            </w:r>
            <w:r w:rsidRPr="007A2DFC">
              <w:rPr>
                <w:b/>
                <w:i/>
              </w:rPr>
              <w:lastRenderedPageBreak/>
              <w:t>utfärda riktlinjer för att främja en enhetlig tillämpning i alla medlemsstater. </w:t>
            </w:r>
          </w:p>
        </w:tc>
      </w:tr>
    </w:tbl>
    <w:p w14:paraId="7F4B1FAC" w14:textId="77777777" w:rsidR="006776DC" w:rsidRPr="007A2DFC" w:rsidRDefault="006776DC" w:rsidP="006776DC">
      <w:pPr>
        <w:rPr>
          <w:rStyle w:val="HideTWBExt"/>
          <w:rFonts w:ascii="Times New Roman" w:hAnsi="Times New Roman"/>
          <w:noProof w:val="0"/>
          <w:vanish w:val="0"/>
          <w:color w:val="auto"/>
          <w:sz w:val="24"/>
        </w:rPr>
      </w:pPr>
    </w:p>
    <w:p w14:paraId="000AF5FC" w14:textId="35D02D63" w:rsidR="006776DC" w:rsidRPr="007A2DFC" w:rsidRDefault="00B121BE" w:rsidP="006776DC">
      <w:pPr>
        <w:pStyle w:val="AmNumberTabs"/>
      </w:pPr>
      <w:r w:rsidRPr="007A2DFC">
        <w:t>Ändring</w:t>
      </w:r>
      <w:r w:rsidR="006776DC" w:rsidRPr="007A2DFC">
        <w:tab/>
      </w:r>
      <w:r w:rsidR="006776DC" w:rsidRPr="007A2DFC">
        <w:tab/>
        <w:t>64</w:t>
      </w:r>
    </w:p>
    <w:p w14:paraId="3F8B789F" w14:textId="77777777" w:rsidR="006776DC" w:rsidRPr="007A2DFC" w:rsidRDefault="006776DC" w:rsidP="006776DC">
      <w:pPr>
        <w:pStyle w:val="NormalBold"/>
        <w:rPr>
          <w:rStyle w:val="HideTWBExt"/>
          <w:b w:val="0"/>
          <w:vanish w:val="0"/>
        </w:rPr>
      </w:pPr>
    </w:p>
    <w:p w14:paraId="649F4ED1" w14:textId="77777777" w:rsidR="006776DC" w:rsidRPr="007A2DFC" w:rsidRDefault="006776DC" w:rsidP="006776DC">
      <w:pPr>
        <w:pStyle w:val="NormalBold"/>
      </w:pPr>
      <w:r w:rsidRPr="007A2DFC">
        <w:t>Förslag till direktiv</w:t>
      </w:r>
    </w:p>
    <w:p w14:paraId="4E9F9459" w14:textId="77777777" w:rsidR="006776DC" w:rsidRPr="007A2DFC" w:rsidRDefault="006776DC" w:rsidP="006776DC">
      <w:pPr>
        <w:pStyle w:val="NormalBold"/>
      </w:pPr>
      <w:r w:rsidRPr="007A2DFC">
        <w:t>Artikel 57 – punkt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4D51B8A6" w14:textId="77777777" w:rsidTr="00680218">
        <w:trPr>
          <w:trHeight w:val="240"/>
          <w:jc w:val="center"/>
        </w:trPr>
        <w:tc>
          <w:tcPr>
            <w:tcW w:w="9752" w:type="dxa"/>
            <w:gridSpan w:val="2"/>
            <w:tcBorders>
              <w:top w:val="nil"/>
              <w:left w:val="nil"/>
              <w:bottom w:val="nil"/>
              <w:right w:val="nil"/>
            </w:tcBorders>
          </w:tcPr>
          <w:p w14:paraId="5B0AEDCD" w14:textId="77777777" w:rsidR="006776DC" w:rsidRPr="007A2DFC" w:rsidRDefault="006776DC" w:rsidP="00680218"/>
        </w:tc>
      </w:tr>
      <w:tr w:rsidR="006776DC" w:rsidRPr="007A2DFC" w14:paraId="649BD841" w14:textId="77777777" w:rsidTr="00680218">
        <w:trPr>
          <w:trHeight w:val="240"/>
          <w:jc w:val="center"/>
        </w:trPr>
        <w:tc>
          <w:tcPr>
            <w:tcW w:w="4876" w:type="dxa"/>
            <w:tcBorders>
              <w:top w:val="nil"/>
              <w:left w:val="nil"/>
              <w:bottom w:val="nil"/>
              <w:right w:val="nil"/>
            </w:tcBorders>
            <w:hideMark/>
          </w:tcPr>
          <w:p w14:paraId="532596B7"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6413BF39" w14:textId="0E69F4BA" w:rsidR="006776DC" w:rsidRPr="007A2DFC" w:rsidRDefault="00B121BE" w:rsidP="00680218">
            <w:pPr>
              <w:pStyle w:val="AmColumnHeading"/>
            </w:pPr>
            <w:r w:rsidRPr="007A2DFC">
              <w:t>Ändring</w:t>
            </w:r>
          </w:p>
        </w:tc>
      </w:tr>
      <w:tr w:rsidR="006776DC" w:rsidRPr="007A2DFC" w14:paraId="68FB5E8D" w14:textId="77777777" w:rsidTr="00680218">
        <w:trPr>
          <w:jc w:val="center"/>
        </w:trPr>
        <w:tc>
          <w:tcPr>
            <w:tcW w:w="4876" w:type="dxa"/>
            <w:tcBorders>
              <w:top w:val="nil"/>
              <w:left w:val="nil"/>
              <w:bottom w:val="nil"/>
              <w:right w:val="nil"/>
            </w:tcBorders>
            <w:hideMark/>
          </w:tcPr>
          <w:p w14:paraId="49C41AB1" w14:textId="77777777" w:rsidR="006776DC" w:rsidRPr="007A2DFC" w:rsidRDefault="006776DC" w:rsidP="00680218">
            <w:pPr>
              <w:pStyle w:val="Normal6a"/>
            </w:pPr>
            <w:r w:rsidRPr="007A2DFC">
              <w:t>2.</w:t>
            </w:r>
            <w:r w:rsidRPr="007A2DFC">
              <w:tab/>
              <w:t xml:space="preserve">Befit-informationsdeklarationen ska lämnas till inlämningsmyndigheten senast </w:t>
            </w:r>
            <w:r w:rsidRPr="007A2DFC">
              <w:rPr>
                <w:b/>
                <w:i/>
              </w:rPr>
              <w:t>fyra</w:t>
            </w:r>
            <w:r w:rsidRPr="007A2DFC">
              <w:t xml:space="preserve"> månader efter beskattningsårets slut.</w:t>
            </w:r>
          </w:p>
        </w:tc>
        <w:tc>
          <w:tcPr>
            <w:tcW w:w="4876" w:type="dxa"/>
            <w:tcBorders>
              <w:top w:val="nil"/>
              <w:left w:val="nil"/>
              <w:bottom w:val="nil"/>
              <w:right w:val="nil"/>
            </w:tcBorders>
            <w:hideMark/>
          </w:tcPr>
          <w:p w14:paraId="0340D36B" w14:textId="77777777" w:rsidR="006776DC" w:rsidRPr="007A2DFC" w:rsidRDefault="006776DC" w:rsidP="00680218">
            <w:pPr>
              <w:pStyle w:val="Normal6a"/>
            </w:pPr>
            <w:r w:rsidRPr="007A2DFC">
              <w:t>2.</w:t>
            </w:r>
            <w:r w:rsidRPr="007A2DFC">
              <w:tab/>
              <w:t xml:space="preserve">Befit-informationsdeklarationen ska lämnas till inlämningsmyndigheten senast </w:t>
            </w:r>
            <w:r w:rsidRPr="007A2DFC">
              <w:rPr>
                <w:b/>
                <w:i/>
              </w:rPr>
              <w:t>sex</w:t>
            </w:r>
            <w:r w:rsidRPr="007A2DFC">
              <w:t xml:space="preserve"> månader efter beskattningsårets slut.</w:t>
            </w:r>
          </w:p>
        </w:tc>
      </w:tr>
    </w:tbl>
    <w:p w14:paraId="0E672749" w14:textId="77777777" w:rsidR="006776DC" w:rsidRPr="007A2DFC" w:rsidRDefault="006776DC" w:rsidP="006776DC"/>
    <w:p w14:paraId="265AE0C1" w14:textId="11DE3B2C" w:rsidR="006776DC" w:rsidRPr="007A2DFC" w:rsidRDefault="00B121BE" w:rsidP="006776DC">
      <w:pPr>
        <w:pStyle w:val="AmNumberTabs"/>
        <w:keepNext/>
      </w:pPr>
      <w:r w:rsidRPr="007A2DFC">
        <w:t>Ändring</w:t>
      </w:r>
      <w:r w:rsidR="006776DC" w:rsidRPr="007A2DFC">
        <w:tab/>
      </w:r>
      <w:r w:rsidR="006776DC" w:rsidRPr="007A2DFC">
        <w:tab/>
        <w:t>65</w:t>
      </w:r>
    </w:p>
    <w:p w14:paraId="076D1FA9" w14:textId="77777777" w:rsidR="006776DC" w:rsidRPr="007A2DFC" w:rsidRDefault="006776DC" w:rsidP="006776DC">
      <w:pPr>
        <w:pStyle w:val="NormalBold12b"/>
        <w:keepNext/>
      </w:pPr>
      <w:r w:rsidRPr="007A2DFC">
        <w:t>Förslag till direktiv</w:t>
      </w:r>
    </w:p>
    <w:p w14:paraId="00645E2E" w14:textId="77777777" w:rsidR="006776DC" w:rsidRPr="007A2DFC" w:rsidRDefault="006776DC" w:rsidP="006776DC">
      <w:pPr>
        <w:pStyle w:val="NormalBold"/>
        <w:keepNext/>
      </w:pPr>
      <w:r w:rsidRPr="007A2DFC">
        <w:t>Artikel 57 – punkt 3a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4074855" w14:textId="77777777" w:rsidTr="00680218">
        <w:trPr>
          <w:jc w:val="center"/>
        </w:trPr>
        <w:tc>
          <w:tcPr>
            <w:tcW w:w="9752" w:type="dxa"/>
            <w:gridSpan w:val="2"/>
          </w:tcPr>
          <w:p w14:paraId="257DBEA3" w14:textId="77777777" w:rsidR="006776DC" w:rsidRPr="007A2DFC" w:rsidRDefault="006776DC" w:rsidP="00680218">
            <w:pPr>
              <w:keepNext/>
            </w:pPr>
          </w:p>
        </w:tc>
      </w:tr>
      <w:tr w:rsidR="006776DC" w:rsidRPr="007A2DFC" w14:paraId="0E165B1C" w14:textId="77777777" w:rsidTr="00680218">
        <w:trPr>
          <w:jc w:val="center"/>
        </w:trPr>
        <w:tc>
          <w:tcPr>
            <w:tcW w:w="4876" w:type="dxa"/>
          </w:tcPr>
          <w:p w14:paraId="066EDA4C" w14:textId="77777777" w:rsidR="006776DC" w:rsidRPr="007A2DFC" w:rsidRDefault="006776DC" w:rsidP="00680218">
            <w:pPr>
              <w:pStyle w:val="AmColumnHeading"/>
              <w:keepNext/>
            </w:pPr>
            <w:r w:rsidRPr="007A2DFC">
              <w:t>Kommissionens förslag</w:t>
            </w:r>
          </w:p>
        </w:tc>
        <w:tc>
          <w:tcPr>
            <w:tcW w:w="4876" w:type="dxa"/>
          </w:tcPr>
          <w:p w14:paraId="65B93AEC" w14:textId="1590B1EC" w:rsidR="006776DC" w:rsidRPr="007A2DFC" w:rsidRDefault="00B121BE" w:rsidP="00680218">
            <w:pPr>
              <w:pStyle w:val="AmColumnHeading"/>
              <w:keepNext/>
            </w:pPr>
            <w:r w:rsidRPr="007A2DFC">
              <w:t>Ändring</w:t>
            </w:r>
          </w:p>
        </w:tc>
      </w:tr>
      <w:tr w:rsidR="006776DC" w:rsidRPr="007A2DFC" w14:paraId="1201D2EC" w14:textId="77777777" w:rsidTr="00680218">
        <w:trPr>
          <w:jc w:val="center"/>
        </w:trPr>
        <w:tc>
          <w:tcPr>
            <w:tcW w:w="4876" w:type="dxa"/>
          </w:tcPr>
          <w:p w14:paraId="0AB1FFD1" w14:textId="77777777" w:rsidR="006776DC" w:rsidRPr="007A2DFC" w:rsidRDefault="006776DC" w:rsidP="00680218">
            <w:pPr>
              <w:pStyle w:val="Normal6a"/>
            </w:pPr>
          </w:p>
        </w:tc>
        <w:tc>
          <w:tcPr>
            <w:tcW w:w="4876" w:type="dxa"/>
          </w:tcPr>
          <w:p w14:paraId="69AFA2B4" w14:textId="77777777" w:rsidR="006776DC" w:rsidRPr="007A2DFC" w:rsidRDefault="006776DC" w:rsidP="00680218">
            <w:pPr>
              <w:pStyle w:val="Normal6a"/>
              <w:rPr>
                <w:b/>
                <w:i/>
                <w:szCs w:val="24"/>
              </w:rPr>
            </w:pPr>
            <w:r w:rsidRPr="007A2DFC">
              <w:rPr>
                <w:b/>
                <w:i/>
              </w:rPr>
              <w:t>3a.</w:t>
            </w:r>
            <w:r w:rsidRPr="007A2DFC">
              <w:rPr>
                <w:b/>
                <w:i/>
              </w:rPr>
              <w:tab/>
              <w:t>Vid tillämpning av punkt 3 d ii ska all styrkande dokumentation som användes för att bygga upp den Befit-skattebas som avses i den bestämmelsen bevaras i tio år för att hållas tillgänglig för de behöriga myndigheterna i alla medlemsstater där Befit-koncernmedlemmarna har skatterättslig hemvist eller är belägna i form av ett fast driftsställe.</w:t>
            </w:r>
          </w:p>
        </w:tc>
      </w:tr>
    </w:tbl>
    <w:p w14:paraId="6B05610D" w14:textId="77777777" w:rsidR="006776DC" w:rsidRPr="007A2DFC" w:rsidRDefault="006776DC" w:rsidP="006776DC"/>
    <w:p w14:paraId="48692E34" w14:textId="77777777" w:rsidR="006776DC" w:rsidRPr="007A2DFC" w:rsidRDefault="006776DC" w:rsidP="006776DC"/>
    <w:p w14:paraId="061E4BBF" w14:textId="6B066148" w:rsidR="006776DC" w:rsidRPr="007A2DFC" w:rsidRDefault="00B121BE" w:rsidP="006776DC">
      <w:pPr>
        <w:pStyle w:val="AmNumberTabs"/>
        <w:keepNext/>
      </w:pPr>
      <w:r w:rsidRPr="007A2DFC">
        <w:t>Ändring</w:t>
      </w:r>
      <w:r w:rsidR="006776DC" w:rsidRPr="007A2DFC">
        <w:tab/>
      </w:r>
      <w:r w:rsidR="006776DC" w:rsidRPr="007A2DFC">
        <w:tab/>
        <w:t>66</w:t>
      </w:r>
    </w:p>
    <w:p w14:paraId="534CA378" w14:textId="77777777" w:rsidR="006776DC" w:rsidRPr="007A2DFC" w:rsidRDefault="006776DC" w:rsidP="006776DC">
      <w:pPr>
        <w:pStyle w:val="NormalBold12b"/>
        <w:keepNext/>
      </w:pPr>
      <w:r w:rsidRPr="007A2DFC">
        <w:t>Förslag till direktiv</w:t>
      </w:r>
    </w:p>
    <w:p w14:paraId="3E281E91" w14:textId="77777777" w:rsidR="006776DC" w:rsidRPr="007A2DFC" w:rsidRDefault="006776DC" w:rsidP="006776DC">
      <w:pPr>
        <w:pStyle w:val="NormalBold"/>
        <w:keepNext/>
      </w:pPr>
      <w:r w:rsidRPr="007A2DFC">
        <w:t>Artikel 57 – punkt 4a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4D55C91" w14:textId="77777777" w:rsidTr="00680218">
        <w:trPr>
          <w:jc w:val="center"/>
        </w:trPr>
        <w:tc>
          <w:tcPr>
            <w:tcW w:w="9752" w:type="dxa"/>
            <w:gridSpan w:val="2"/>
          </w:tcPr>
          <w:p w14:paraId="242970B4" w14:textId="77777777" w:rsidR="006776DC" w:rsidRPr="007A2DFC" w:rsidRDefault="006776DC" w:rsidP="00680218">
            <w:pPr>
              <w:keepNext/>
            </w:pPr>
          </w:p>
        </w:tc>
      </w:tr>
      <w:tr w:rsidR="006776DC" w:rsidRPr="007A2DFC" w14:paraId="64AE3B20" w14:textId="77777777" w:rsidTr="00680218">
        <w:trPr>
          <w:jc w:val="center"/>
        </w:trPr>
        <w:tc>
          <w:tcPr>
            <w:tcW w:w="4876" w:type="dxa"/>
          </w:tcPr>
          <w:p w14:paraId="684D02D6" w14:textId="77777777" w:rsidR="006776DC" w:rsidRPr="007A2DFC" w:rsidRDefault="006776DC" w:rsidP="00680218">
            <w:pPr>
              <w:pStyle w:val="AmColumnHeading"/>
              <w:keepNext/>
            </w:pPr>
            <w:r w:rsidRPr="007A2DFC">
              <w:t>Kommissionens förslag</w:t>
            </w:r>
          </w:p>
        </w:tc>
        <w:tc>
          <w:tcPr>
            <w:tcW w:w="4876" w:type="dxa"/>
          </w:tcPr>
          <w:p w14:paraId="6D72B59D" w14:textId="6ECEE9FC" w:rsidR="006776DC" w:rsidRPr="007A2DFC" w:rsidRDefault="00B121BE" w:rsidP="00680218">
            <w:pPr>
              <w:pStyle w:val="AmColumnHeading"/>
              <w:keepNext/>
            </w:pPr>
            <w:r w:rsidRPr="007A2DFC">
              <w:t>Ändring</w:t>
            </w:r>
          </w:p>
        </w:tc>
      </w:tr>
      <w:tr w:rsidR="006776DC" w:rsidRPr="007A2DFC" w14:paraId="1B20794F" w14:textId="77777777" w:rsidTr="00680218">
        <w:trPr>
          <w:jc w:val="center"/>
        </w:trPr>
        <w:tc>
          <w:tcPr>
            <w:tcW w:w="4876" w:type="dxa"/>
          </w:tcPr>
          <w:p w14:paraId="0B1F1478" w14:textId="77777777" w:rsidR="006776DC" w:rsidRPr="007A2DFC" w:rsidRDefault="006776DC" w:rsidP="00680218">
            <w:pPr>
              <w:pStyle w:val="Normal6a"/>
            </w:pPr>
          </w:p>
        </w:tc>
        <w:tc>
          <w:tcPr>
            <w:tcW w:w="4876" w:type="dxa"/>
          </w:tcPr>
          <w:p w14:paraId="4260EAE7" w14:textId="77777777" w:rsidR="006776DC" w:rsidRPr="007A2DFC" w:rsidRDefault="006776DC" w:rsidP="00680218">
            <w:pPr>
              <w:pStyle w:val="Normal6a"/>
            </w:pPr>
            <w:r w:rsidRPr="007A2DFC">
              <w:rPr>
                <w:b/>
                <w:i/>
              </w:rPr>
              <w:t>4a.</w:t>
            </w:r>
            <w:r w:rsidRPr="007A2DFC">
              <w:rPr>
                <w:b/>
                <w:i/>
              </w:rPr>
              <w:tab/>
              <w:t>Befit-teamen ska använda alla befintliga förfaranden och arrangemang som erbjuds genom direktiv 2011/16/EU</w:t>
            </w:r>
            <w:r w:rsidRPr="007A2DFC">
              <w:rPr>
                <w:b/>
                <w:i/>
                <w:vertAlign w:val="superscript"/>
              </w:rPr>
              <w:t>1a</w:t>
            </w:r>
            <w:r w:rsidRPr="007A2DFC">
              <w:rPr>
                <w:b/>
                <w:i/>
              </w:rPr>
              <w:t xml:space="preserve"> för att säkerställa ett effektivt samarbete och informationsutbyte mellan nationella skattemyndigheter.</w:t>
            </w:r>
          </w:p>
        </w:tc>
      </w:tr>
      <w:tr w:rsidR="006776DC" w:rsidRPr="007A2DFC" w14:paraId="1C0B4B2D" w14:textId="77777777" w:rsidTr="00680218">
        <w:trPr>
          <w:jc w:val="center"/>
        </w:trPr>
        <w:tc>
          <w:tcPr>
            <w:tcW w:w="4876" w:type="dxa"/>
          </w:tcPr>
          <w:p w14:paraId="47DA99ED" w14:textId="77777777" w:rsidR="006776DC" w:rsidRPr="007A2DFC" w:rsidRDefault="006776DC" w:rsidP="00680218">
            <w:pPr>
              <w:pStyle w:val="Normal6a"/>
            </w:pPr>
          </w:p>
        </w:tc>
        <w:tc>
          <w:tcPr>
            <w:tcW w:w="4876" w:type="dxa"/>
          </w:tcPr>
          <w:p w14:paraId="284FE4DA" w14:textId="77777777" w:rsidR="006776DC" w:rsidRPr="007A2DFC" w:rsidRDefault="006776DC" w:rsidP="00680218">
            <w:pPr>
              <w:pStyle w:val="Normal6a"/>
              <w:rPr>
                <w:b/>
                <w:i/>
                <w:szCs w:val="24"/>
              </w:rPr>
            </w:pPr>
            <w:r w:rsidRPr="007A2DFC">
              <w:rPr>
                <w:b/>
                <w:i/>
              </w:rPr>
              <w:t>__________</w:t>
            </w:r>
          </w:p>
        </w:tc>
      </w:tr>
      <w:tr w:rsidR="006776DC" w:rsidRPr="007A2DFC" w14:paraId="2C3A0B44" w14:textId="77777777" w:rsidTr="00680218">
        <w:trPr>
          <w:jc w:val="center"/>
        </w:trPr>
        <w:tc>
          <w:tcPr>
            <w:tcW w:w="4876" w:type="dxa"/>
          </w:tcPr>
          <w:p w14:paraId="784FB7DD" w14:textId="77777777" w:rsidR="006776DC" w:rsidRPr="007A2DFC" w:rsidRDefault="006776DC" w:rsidP="00680218">
            <w:pPr>
              <w:pStyle w:val="Normal6a"/>
            </w:pPr>
          </w:p>
        </w:tc>
        <w:tc>
          <w:tcPr>
            <w:tcW w:w="4876" w:type="dxa"/>
          </w:tcPr>
          <w:p w14:paraId="254D942B" w14:textId="1AB2CE03" w:rsidR="006776DC" w:rsidRPr="007A2DFC" w:rsidRDefault="00E12AD5" w:rsidP="00680218">
            <w:pPr>
              <w:pStyle w:val="Normal6a"/>
              <w:rPr>
                <w:b/>
                <w:i/>
                <w:szCs w:val="24"/>
              </w:rPr>
            </w:pPr>
            <w:r w:rsidRPr="007A2DFC">
              <w:rPr>
                <w:b/>
                <w:i/>
                <w:vertAlign w:val="superscript"/>
              </w:rPr>
              <w:t>1a</w:t>
            </w:r>
            <w:r w:rsidRPr="007A2DFC">
              <w:rPr>
                <w:b/>
                <w:i/>
              </w:rPr>
              <w:t xml:space="preserve"> </w:t>
            </w:r>
            <w:r w:rsidR="006776DC" w:rsidRPr="007A2DFC">
              <w:rPr>
                <w:b/>
                <w:i/>
              </w:rPr>
              <w:t>Rådets direktiv 2011/16/EU av den 15 februari 2011 om administrativt samarbete i fråga om beskattning och om upphävande av direktiv 77/799/EEG (EUT L 64, 11.3.2011, s. 1, ELI: http://data.europa.eu/eli/dir/2011/16/oj).</w:t>
            </w:r>
          </w:p>
        </w:tc>
      </w:tr>
    </w:tbl>
    <w:p w14:paraId="49CEFAC8" w14:textId="77777777" w:rsidR="006776DC" w:rsidRPr="007A2DFC" w:rsidRDefault="006776DC" w:rsidP="006776DC"/>
    <w:p w14:paraId="2477A4A6" w14:textId="12F358DE" w:rsidR="006776DC" w:rsidRPr="007A2DFC" w:rsidRDefault="00B121BE" w:rsidP="006776DC">
      <w:pPr>
        <w:pStyle w:val="AmNumberTabs"/>
        <w:keepNext/>
        <w:rPr>
          <w:rFonts w:eastAsiaTheme="majorEastAsia"/>
        </w:rPr>
      </w:pPr>
      <w:r w:rsidRPr="007A2DFC">
        <w:t>Ändring</w:t>
      </w:r>
      <w:r w:rsidR="006776DC" w:rsidRPr="007A2DFC">
        <w:tab/>
      </w:r>
      <w:r w:rsidR="006776DC" w:rsidRPr="007A2DFC">
        <w:tab/>
        <w:t>67</w:t>
      </w:r>
    </w:p>
    <w:p w14:paraId="1CF42D8D" w14:textId="77777777" w:rsidR="006776DC" w:rsidRPr="007A2DFC" w:rsidRDefault="006776DC" w:rsidP="006776DC">
      <w:pPr>
        <w:pStyle w:val="NormalBold12b"/>
      </w:pPr>
      <w:r w:rsidRPr="007A2DFC">
        <w:t>Förslag till direktiv</w:t>
      </w:r>
    </w:p>
    <w:p w14:paraId="5E844B5E" w14:textId="77777777" w:rsidR="006776DC" w:rsidRPr="007A2DFC" w:rsidRDefault="006776DC" w:rsidP="006776DC">
      <w:pPr>
        <w:pStyle w:val="NormalBold"/>
      </w:pPr>
      <w:r w:rsidRPr="007A2DFC">
        <w:t>Artikel 58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4DD2621E" w14:textId="77777777" w:rsidTr="00680218">
        <w:trPr>
          <w:trHeight w:val="240"/>
          <w:jc w:val="center"/>
        </w:trPr>
        <w:tc>
          <w:tcPr>
            <w:tcW w:w="9752" w:type="dxa"/>
            <w:gridSpan w:val="2"/>
            <w:tcBorders>
              <w:top w:val="nil"/>
              <w:left w:val="nil"/>
              <w:bottom w:val="nil"/>
              <w:right w:val="nil"/>
            </w:tcBorders>
          </w:tcPr>
          <w:p w14:paraId="144C4A7D" w14:textId="77777777" w:rsidR="006776DC" w:rsidRPr="007A2DFC" w:rsidRDefault="006776DC" w:rsidP="00680218"/>
        </w:tc>
      </w:tr>
      <w:tr w:rsidR="006776DC" w:rsidRPr="007A2DFC" w14:paraId="702336AB" w14:textId="77777777" w:rsidTr="00680218">
        <w:trPr>
          <w:trHeight w:val="240"/>
          <w:jc w:val="center"/>
        </w:trPr>
        <w:tc>
          <w:tcPr>
            <w:tcW w:w="4876" w:type="dxa"/>
            <w:tcBorders>
              <w:top w:val="nil"/>
              <w:left w:val="nil"/>
              <w:bottom w:val="nil"/>
              <w:right w:val="nil"/>
            </w:tcBorders>
            <w:hideMark/>
          </w:tcPr>
          <w:p w14:paraId="1B0B0865"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114DC8F6" w14:textId="1CA4FAEB" w:rsidR="006776DC" w:rsidRPr="007A2DFC" w:rsidRDefault="00B121BE" w:rsidP="00680218">
            <w:pPr>
              <w:pStyle w:val="AmColumnHeading"/>
            </w:pPr>
            <w:r w:rsidRPr="007A2DFC">
              <w:t>Ändring</w:t>
            </w:r>
          </w:p>
        </w:tc>
      </w:tr>
      <w:tr w:rsidR="006776DC" w:rsidRPr="007A2DFC" w14:paraId="25ABE1D0" w14:textId="77777777" w:rsidTr="00680218">
        <w:trPr>
          <w:jc w:val="center"/>
        </w:trPr>
        <w:tc>
          <w:tcPr>
            <w:tcW w:w="4876" w:type="dxa"/>
            <w:tcBorders>
              <w:top w:val="nil"/>
              <w:left w:val="nil"/>
              <w:bottom w:val="nil"/>
              <w:right w:val="nil"/>
            </w:tcBorders>
            <w:hideMark/>
          </w:tcPr>
          <w:p w14:paraId="11F52BE5" w14:textId="77777777" w:rsidR="006776DC" w:rsidRPr="007A2DFC" w:rsidRDefault="006776DC" w:rsidP="00680218">
            <w:pPr>
              <w:pStyle w:val="Normal6a"/>
            </w:pPr>
            <w:r w:rsidRPr="007A2DFC">
              <w:t>1.</w:t>
            </w:r>
            <w:r w:rsidRPr="007A2DFC">
              <w:tab/>
              <w:t xml:space="preserve">Inlämningsenheten ska underrätta inlämningsmyndigheten om oriktigheter i Befit-informationsdeklarationen inom </w:t>
            </w:r>
            <w:r w:rsidRPr="007A2DFC">
              <w:rPr>
                <w:b/>
                <w:i/>
              </w:rPr>
              <w:t>två</w:t>
            </w:r>
            <w:r w:rsidRPr="007A2DFC">
              <w:t xml:space="preserve"> månader efter det att deklarationen lämnats in i tid.</w:t>
            </w:r>
          </w:p>
        </w:tc>
        <w:tc>
          <w:tcPr>
            <w:tcW w:w="4876" w:type="dxa"/>
            <w:tcBorders>
              <w:top w:val="nil"/>
              <w:left w:val="nil"/>
              <w:bottom w:val="nil"/>
              <w:right w:val="nil"/>
            </w:tcBorders>
            <w:hideMark/>
          </w:tcPr>
          <w:p w14:paraId="05A1A7B8" w14:textId="77777777" w:rsidR="006776DC" w:rsidRPr="007A2DFC" w:rsidRDefault="006776DC" w:rsidP="00680218">
            <w:pPr>
              <w:pStyle w:val="Normal6a"/>
            </w:pPr>
            <w:r w:rsidRPr="007A2DFC">
              <w:t>1.</w:t>
            </w:r>
            <w:r w:rsidRPr="007A2DFC">
              <w:tab/>
              <w:t xml:space="preserve">Inlämningsenheten ska underrätta inlämningsmyndigheten om oriktigheter i Befit-informationsdeklarationen inom </w:t>
            </w:r>
            <w:r w:rsidRPr="007A2DFC">
              <w:rPr>
                <w:b/>
                <w:i/>
              </w:rPr>
              <w:t>tre</w:t>
            </w:r>
            <w:r w:rsidRPr="007A2DFC">
              <w:t xml:space="preserve"> månader efter det att deklarationen lämnats in i tid.</w:t>
            </w:r>
          </w:p>
        </w:tc>
      </w:tr>
    </w:tbl>
    <w:p w14:paraId="4E02A33B" w14:textId="77777777" w:rsidR="006776DC" w:rsidRPr="007A2DFC" w:rsidRDefault="006776DC" w:rsidP="006776DC"/>
    <w:p w14:paraId="563CF0E3" w14:textId="003ABAAE" w:rsidR="006776DC" w:rsidRPr="007A2DFC" w:rsidRDefault="00B121BE" w:rsidP="006776DC">
      <w:pPr>
        <w:pStyle w:val="AmNumberTabs"/>
        <w:keepNext/>
      </w:pPr>
      <w:r w:rsidRPr="007A2DFC">
        <w:t>Ändring</w:t>
      </w:r>
      <w:r w:rsidR="006776DC" w:rsidRPr="007A2DFC">
        <w:tab/>
      </w:r>
      <w:r w:rsidR="006776DC" w:rsidRPr="007A2DFC">
        <w:tab/>
        <w:t>68</w:t>
      </w:r>
    </w:p>
    <w:p w14:paraId="7AF2283A" w14:textId="77777777" w:rsidR="006776DC" w:rsidRPr="007A2DFC" w:rsidRDefault="006776DC" w:rsidP="006776DC">
      <w:pPr>
        <w:pStyle w:val="NormalBold12b"/>
        <w:keepNext/>
      </w:pPr>
      <w:r w:rsidRPr="007A2DFC">
        <w:t>Förslag till direktiv</w:t>
      </w:r>
    </w:p>
    <w:p w14:paraId="36FE2B43" w14:textId="77777777" w:rsidR="006776DC" w:rsidRPr="007A2DFC" w:rsidRDefault="006776DC" w:rsidP="006776DC">
      <w:pPr>
        <w:pStyle w:val="NormalBold"/>
        <w:keepNext/>
      </w:pPr>
      <w:r w:rsidRPr="007A2DFC">
        <w:t>Artikel 60 – punkt 2a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3F82D948" w14:textId="77777777" w:rsidTr="00680218">
        <w:trPr>
          <w:jc w:val="center"/>
        </w:trPr>
        <w:tc>
          <w:tcPr>
            <w:tcW w:w="9752" w:type="dxa"/>
            <w:gridSpan w:val="2"/>
          </w:tcPr>
          <w:p w14:paraId="4FCE7C49" w14:textId="77777777" w:rsidR="006776DC" w:rsidRPr="007A2DFC" w:rsidRDefault="006776DC" w:rsidP="00680218">
            <w:pPr>
              <w:keepNext/>
            </w:pPr>
          </w:p>
        </w:tc>
      </w:tr>
      <w:tr w:rsidR="006776DC" w:rsidRPr="007A2DFC" w14:paraId="49A7834E" w14:textId="77777777" w:rsidTr="00680218">
        <w:trPr>
          <w:jc w:val="center"/>
        </w:trPr>
        <w:tc>
          <w:tcPr>
            <w:tcW w:w="4876" w:type="dxa"/>
          </w:tcPr>
          <w:p w14:paraId="19D6740D" w14:textId="77777777" w:rsidR="006776DC" w:rsidRPr="007A2DFC" w:rsidRDefault="006776DC" w:rsidP="00680218">
            <w:pPr>
              <w:pStyle w:val="AmColumnHeading"/>
              <w:keepNext/>
            </w:pPr>
            <w:r w:rsidRPr="007A2DFC">
              <w:t>Kommissionens förslag</w:t>
            </w:r>
          </w:p>
        </w:tc>
        <w:tc>
          <w:tcPr>
            <w:tcW w:w="4876" w:type="dxa"/>
          </w:tcPr>
          <w:p w14:paraId="532EE8D8" w14:textId="68184641" w:rsidR="006776DC" w:rsidRPr="007A2DFC" w:rsidRDefault="00B121BE" w:rsidP="00680218">
            <w:pPr>
              <w:pStyle w:val="AmColumnHeading"/>
              <w:keepNext/>
            </w:pPr>
            <w:r w:rsidRPr="007A2DFC">
              <w:t>Ändring</w:t>
            </w:r>
          </w:p>
        </w:tc>
      </w:tr>
      <w:tr w:rsidR="006776DC" w:rsidRPr="007A2DFC" w14:paraId="1BB9FD42" w14:textId="77777777" w:rsidTr="00680218">
        <w:trPr>
          <w:jc w:val="center"/>
        </w:trPr>
        <w:tc>
          <w:tcPr>
            <w:tcW w:w="4876" w:type="dxa"/>
          </w:tcPr>
          <w:p w14:paraId="3A652333" w14:textId="77777777" w:rsidR="006776DC" w:rsidRPr="007A2DFC" w:rsidRDefault="006776DC" w:rsidP="00680218">
            <w:pPr>
              <w:pStyle w:val="Normal6a"/>
            </w:pPr>
          </w:p>
        </w:tc>
        <w:tc>
          <w:tcPr>
            <w:tcW w:w="4876" w:type="dxa"/>
          </w:tcPr>
          <w:p w14:paraId="55042987" w14:textId="77777777" w:rsidR="006776DC" w:rsidRPr="007A2DFC" w:rsidRDefault="006776DC" w:rsidP="00680218">
            <w:pPr>
              <w:pStyle w:val="Normal6a"/>
              <w:rPr>
                <w:b/>
                <w:i/>
                <w:szCs w:val="24"/>
              </w:rPr>
            </w:pPr>
            <w:r w:rsidRPr="007A2DFC">
              <w:rPr>
                <w:b/>
                <w:i/>
              </w:rPr>
              <w:t>2a.</w:t>
            </w:r>
            <w:r w:rsidRPr="007A2DFC">
              <w:tab/>
            </w:r>
            <w:r w:rsidRPr="007A2DFC">
              <w:rPr>
                <w:b/>
                <w:i/>
              </w:rPr>
              <w:t>Medlemsstaterna ska avsätta tillräckliga personalresurser till Befit-teamet, bland annat genom att tillhandahålla innehålls- och språkutbildning till Befit-teamets företrädare.</w:t>
            </w:r>
          </w:p>
        </w:tc>
      </w:tr>
    </w:tbl>
    <w:p w14:paraId="49357EF4" w14:textId="77777777" w:rsidR="006776DC" w:rsidRPr="007A2DFC" w:rsidRDefault="006776DC" w:rsidP="006776DC"/>
    <w:p w14:paraId="24543667" w14:textId="064C096E" w:rsidR="006776DC" w:rsidRPr="007A2DFC" w:rsidRDefault="00B121BE" w:rsidP="006776DC">
      <w:pPr>
        <w:pStyle w:val="AmNumberTabs"/>
        <w:keepNext/>
      </w:pPr>
      <w:r w:rsidRPr="007A2DFC">
        <w:t>Ändring</w:t>
      </w:r>
      <w:r w:rsidR="006776DC" w:rsidRPr="007A2DFC">
        <w:tab/>
      </w:r>
      <w:r w:rsidR="006776DC" w:rsidRPr="007A2DFC">
        <w:tab/>
        <w:t>69</w:t>
      </w:r>
    </w:p>
    <w:p w14:paraId="4DB7C623" w14:textId="77777777" w:rsidR="006776DC" w:rsidRPr="007A2DFC" w:rsidRDefault="006776DC" w:rsidP="006776DC">
      <w:pPr>
        <w:pStyle w:val="NormalBold12b"/>
        <w:keepNext/>
      </w:pPr>
      <w:r w:rsidRPr="007A2DFC">
        <w:t>Förslag till direktiv</w:t>
      </w:r>
    </w:p>
    <w:p w14:paraId="1E3919D0" w14:textId="77777777" w:rsidR="006776DC" w:rsidRPr="007A2DFC" w:rsidRDefault="006776DC" w:rsidP="006776DC">
      <w:pPr>
        <w:pStyle w:val="NormalBold"/>
        <w:keepNext/>
      </w:pPr>
      <w:r w:rsidRPr="007A2DFC">
        <w:t>Artikel 60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0913D645" w14:textId="77777777" w:rsidTr="00680218">
        <w:trPr>
          <w:jc w:val="center"/>
        </w:trPr>
        <w:tc>
          <w:tcPr>
            <w:tcW w:w="9752" w:type="dxa"/>
            <w:gridSpan w:val="2"/>
          </w:tcPr>
          <w:p w14:paraId="0FA00606" w14:textId="77777777" w:rsidR="006776DC" w:rsidRPr="007A2DFC" w:rsidRDefault="006776DC" w:rsidP="00680218">
            <w:pPr>
              <w:keepNext/>
            </w:pPr>
          </w:p>
        </w:tc>
      </w:tr>
      <w:tr w:rsidR="006776DC" w:rsidRPr="007A2DFC" w14:paraId="6A24796B" w14:textId="77777777" w:rsidTr="00680218">
        <w:trPr>
          <w:jc w:val="center"/>
        </w:trPr>
        <w:tc>
          <w:tcPr>
            <w:tcW w:w="4876" w:type="dxa"/>
          </w:tcPr>
          <w:p w14:paraId="590FD07C" w14:textId="77777777" w:rsidR="006776DC" w:rsidRPr="007A2DFC" w:rsidRDefault="006776DC" w:rsidP="00680218">
            <w:pPr>
              <w:pStyle w:val="AmColumnHeading"/>
              <w:keepNext/>
            </w:pPr>
            <w:r w:rsidRPr="007A2DFC">
              <w:t>Kommissionens förslag</w:t>
            </w:r>
          </w:p>
        </w:tc>
        <w:tc>
          <w:tcPr>
            <w:tcW w:w="4876" w:type="dxa"/>
          </w:tcPr>
          <w:p w14:paraId="4EBE0075" w14:textId="2E126C59" w:rsidR="006776DC" w:rsidRPr="007A2DFC" w:rsidRDefault="00B121BE" w:rsidP="00680218">
            <w:pPr>
              <w:pStyle w:val="AmColumnHeading"/>
              <w:keepNext/>
            </w:pPr>
            <w:r w:rsidRPr="007A2DFC">
              <w:t>Ändring</w:t>
            </w:r>
          </w:p>
        </w:tc>
      </w:tr>
      <w:tr w:rsidR="006776DC" w:rsidRPr="007A2DFC" w14:paraId="7C1065C5" w14:textId="77777777" w:rsidTr="00680218">
        <w:trPr>
          <w:jc w:val="center"/>
        </w:trPr>
        <w:tc>
          <w:tcPr>
            <w:tcW w:w="4876" w:type="dxa"/>
          </w:tcPr>
          <w:p w14:paraId="1452F3D0" w14:textId="77777777" w:rsidR="006776DC" w:rsidRPr="007A2DFC" w:rsidRDefault="006776DC" w:rsidP="00680218">
            <w:pPr>
              <w:pStyle w:val="Normal6a"/>
            </w:pPr>
            <w:r w:rsidRPr="007A2DFC">
              <w:t>3.</w:t>
            </w:r>
            <w:r w:rsidRPr="007A2DFC">
              <w:tab/>
              <w:t>Upplysningar som förmedlas mellan Befit-teammedlemmarna ska i möjligaste mån tillhandahållas på elektronisk väg, med hjälp av ett Befit-</w:t>
            </w:r>
            <w:r w:rsidRPr="007A2DFC">
              <w:lastRenderedPageBreak/>
              <w:t>samarbetsverktyg.</w:t>
            </w:r>
          </w:p>
        </w:tc>
        <w:tc>
          <w:tcPr>
            <w:tcW w:w="4876" w:type="dxa"/>
          </w:tcPr>
          <w:p w14:paraId="4D60224B" w14:textId="77777777" w:rsidR="006776DC" w:rsidRPr="007A2DFC" w:rsidRDefault="006776DC" w:rsidP="00680218">
            <w:pPr>
              <w:pStyle w:val="Normal6a"/>
              <w:rPr>
                <w:szCs w:val="24"/>
              </w:rPr>
            </w:pPr>
            <w:r w:rsidRPr="007A2DFC">
              <w:lastRenderedPageBreak/>
              <w:t>3.</w:t>
            </w:r>
            <w:r w:rsidRPr="007A2DFC">
              <w:tab/>
              <w:t xml:space="preserve">Upplysningar som förmedlas mellan Befit-teammedlemmarna ska i möjligaste mån tillhandahållas på elektronisk väg, </w:t>
            </w:r>
            <w:r w:rsidRPr="007A2DFC">
              <w:rPr>
                <w:b/>
                <w:i/>
              </w:rPr>
              <w:t xml:space="preserve">via en säker anslutning </w:t>
            </w:r>
            <w:r w:rsidRPr="007A2DFC">
              <w:rPr>
                <w:b/>
                <w:i/>
              </w:rPr>
              <w:lastRenderedPageBreak/>
              <w:t xml:space="preserve">eller ett säkert nätverk, </w:t>
            </w:r>
            <w:r w:rsidRPr="007A2DFC">
              <w:t>med hjälp av ett Befit-samarbetsverktyg.</w:t>
            </w:r>
          </w:p>
        </w:tc>
      </w:tr>
    </w:tbl>
    <w:p w14:paraId="1C1D1E32" w14:textId="77777777" w:rsidR="006776DC" w:rsidRPr="007A2DFC" w:rsidRDefault="006776DC" w:rsidP="006776DC"/>
    <w:p w14:paraId="241C1FBC" w14:textId="13D34C54" w:rsidR="006776DC" w:rsidRPr="007A2DFC" w:rsidRDefault="00B121BE" w:rsidP="006776DC">
      <w:pPr>
        <w:pStyle w:val="AmNumberTabs"/>
        <w:keepNext/>
      </w:pPr>
      <w:r w:rsidRPr="007A2DFC">
        <w:t>Ändring</w:t>
      </w:r>
      <w:r w:rsidR="006776DC" w:rsidRPr="007A2DFC">
        <w:tab/>
      </w:r>
      <w:r w:rsidR="006776DC" w:rsidRPr="007A2DFC">
        <w:tab/>
        <w:t>70</w:t>
      </w:r>
    </w:p>
    <w:p w14:paraId="65FA3248" w14:textId="77777777" w:rsidR="006776DC" w:rsidRPr="007A2DFC" w:rsidRDefault="006776DC" w:rsidP="006776DC">
      <w:pPr>
        <w:pStyle w:val="NormalBold12b"/>
        <w:keepNext/>
      </w:pPr>
      <w:r w:rsidRPr="007A2DFC">
        <w:t>Förslag till direktiv</w:t>
      </w:r>
    </w:p>
    <w:p w14:paraId="4A67DCD5" w14:textId="77777777" w:rsidR="006776DC" w:rsidRPr="007A2DFC" w:rsidRDefault="006776DC" w:rsidP="006776DC">
      <w:pPr>
        <w:pStyle w:val="NormalBold"/>
        <w:keepNext/>
      </w:pPr>
      <w:r w:rsidRPr="007A2DFC">
        <w:t>Artikel 60 – punkt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B217370" w14:textId="77777777" w:rsidTr="00680218">
        <w:trPr>
          <w:jc w:val="center"/>
        </w:trPr>
        <w:tc>
          <w:tcPr>
            <w:tcW w:w="9752" w:type="dxa"/>
            <w:gridSpan w:val="2"/>
          </w:tcPr>
          <w:p w14:paraId="0D8FA7B5" w14:textId="77777777" w:rsidR="006776DC" w:rsidRPr="007A2DFC" w:rsidRDefault="006776DC" w:rsidP="00680218">
            <w:pPr>
              <w:keepNext/>
            </w:pPr>
          </w:p>
        </w:tc>
      </w:tr>
      <w:tr w:rsidR="006776DC" w:rsidRPr="007A2DFC" w14:paraId="3C26AD8E" w14:textId="77777777" w:rsidTr="00680218">
        <w:trPr>
          <w:jc w:val="center"/>
        </w:trPr>
        <w:tc>
          <w:tcPr>
            <w:tcW w:w="4876" w:type="dxa"/>
          </w:tcPr>
          <w:p w14:paraId="2D5681BB" w14:textId="77777777" w:rsidR="006776DC" w:rsidRPr="007A2DFC" w:rsidRDefault="006776DC" w:rsidP="00680218">
            <w:pPr>
              <w:pStyle w:val="AmColumnHeading"/>
              <w:keepNext/>
            </w:pPr>
            <w:r w:rsidRPr="007A2DFC">
              <w:t>Kommissionens förslag</w:t>
            </w:r>
          </w:p>
        </w:tc>
        <w:tc>
          <w:tcPr>
            <w:tcW w:w="4876" w:type="dxa"/>
          </w:tcPr>
          <w:p w14:paraId="6ABBA7F1" w14:textId="2C23FC9F" w:rsidR="006776DC" w:rsidRPr="007A2DFC" w:rsidRDefault="00B121BE" w:rsidP="00680218">
            <w:pPr>
              <w:pStyle w:val="AmColumnHeading"/>
              <w:keepNext/>
            </w:pPr>
            <w:r w:rsidRPr="007A2DFC">
              <w:t>Ändring</w:t>
            </w:r>
          </w:p>
        </w:tc>
      </w:tr>
      <w:tr w:rsidR="006776DC" w:rsidRPr="007A2DFC" w14:paraId="25A335C4" w14:textId="77777777" w:rsidTr="00680218">
        <w:trPr>
          <w:jc w:val="center"/>
        </w:trPr>
        <w:tc>
          <w:tcPr>
            <w:tcW w:w="4876" w:type="dxa"/>
          </w:tcPr>
          <w:p w14:paraId="32DCF4BB" w14:textId="77777777" w:rsidR="006776DC" w:rsidRPr="007A2DFC" w:rsidRDefault="006776DC" w:rsidP="00680218">
            <w:pPr>
              <w:pStyle w:val="Normal6a"/>
            </w:pPr>
            <w:r w:rsidRPr="007A2DFC">
              <w:t>4.</w:t>
            </w:r>
            <w:r w:rsidRPr="007A2DFC">
              <w:tab/>
              <w:t>För att underlätta kommunikationen i Befit-teamet och hur det fungerar ska kommissionen, genom genomförandeakter, standardisera kommunikationen av upplysningarna mellan Befit-teammedlemmarna genom att använda ett Befit-samarbetsverktyg. Dessa genomförandeakter ska antas i enlighet med det granskningsförfarande som avses i artikel 73.</w:t>
            </w:r>
          </w:p>
        </w:tc>
        <w:tc>
          <w:tcPr>
            <w:tcW w:w="4876" w:type="dxa"/>
          </w:tcPr>
          <w:p w14:paraId="61A58319" w14:textId="77777777" w:rsidR="006776DC" w:rsidRPr="007A2DFC" w:rsidRDefault="006776DC" w:rsidP="00680218">
            <w:pPr>
              <w:pStyle w:val="Normal6a"/>
              <w:rPr>
                <w:szCs w:val="24"/>
              </w:rPr>
            </w:pPr>
            <w:r w:rsidRPr="007A2DFC">
              <w:t>4.</w:t>
            </w:r>
            <w:r w:rsidRPr="007A2DFC">
              <w:tab/>
              <w:t>För att underlätta kommunikationen i Befit-teamet och hur det fungerar ska kommissionen, genom genomförandeakter, standardisera kommunikationen av upplysningarna mellan Befit-teammedlemmarna genom att använda ett Befit-samarbetsverktyg</w:t>
            </w:r>
            <w:r w:rsidRPr="007A2DFC">
              <w:rPr>
                <w:b/>
                <w:i/>
              </w:rPr>
              <w:t xml:space="preserve"> och stödja en säker överföring av upplysningarna</w:t>
            </w:r>
            <w:r w:rsidRPr="007A2DFC">
              <w:t>. Dessa genomförandeakter ska antas i enlighet med det granskningsförfarande som avses i artikel 73.</w:t>
            </w:r>
          </w:p>
        </w:tc>
      </w:tr>
    </w:tbl>
    <w:p w14:paraId="01527853" w14:textId="77777777" w:rsidR="006776DC" w:rsidRPr="007A2DFC" w:rsidRDefault="006776DC" w:rsidP="006776DC"/>
    <w:p w14:paraId="53DEACA4" w14:textId="7B9F2BE3" w:rsidR="006776DC" w:rsidRPr="007A2DFC" w:rsidRDefault="00B121BE" w:rsidP="006776DC">
      <w:pPr>
        <w:pStyle w:val="AmNumberTabs"/>
        <w:keepNext/>
        <w:rPr>
          <w:rFonts w:eastAsiaTheme="majorEastAsia"/>
        </w:rPr>
      </w:pPr>
      <w:r w:rsidRPr="007A2DFC">
        <w:t>Ändring</w:t>
      </w:r>
      <w:r w:rsidR="006776DC" w:rsidRPr="007A2DFC">
        <w:tab/>
      </w:r>
      <w:r w:rsidR="006776DC" w:rsidRPr="007A2DFC">
        <w:tab/>
        <w:t>71</w:t>
      </w:r>
    </w:p>
    <w:p w14:paraId="2091FB07" w14:textId="77777777" w:rsidR="006776DC" w:rsidRPr="007A2DFC" w:rsidRDefault="006776DC" w:rsidP="006776DC">
      <w:pPr>
        <w:pStyle w:val="NormalBold12b"/>
      </w:pPr>
      <w:r w:rsidRPr="007A2DFC">
        <w:t>Förslag till direktiv</w:t>
      </w:r>
    </w:p>
    <w:p w14:paraId="1B580C9E" w14:textId="77777777" w:rsidR="006776DC" w:rsidRPr="007A2DFC" w:rsidRDefault="006776DC" w:rsidP="006776DC">
      <w:pPr>
        <w:pStyle w:val="NormalBold"/>
      </w:pPr>
      <w:r w:rsidRPr="007A2DFC">
        <w:t>Artikel 63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4DB64B9C" w14:textId="77777777" w:rsidTr="00680218">
        <w:trPr>
          <w:trHeight w:val="240"/>
          <w:jc w:val="center"/>
        </w:trPr>
        <w:tc>
          <w:tcPr>
            <w:tcW w:w="9752" w:type="dxa"/>
            <w:gridSpan w:val="2"/>
            <w:tcBorders>
              <w:top w:val="nil"/>
              <w:left w:val="nil"/>
              <w:bottom w:val="nil"/>
              <w:right w:val="nil"/>
            </w:tcBorders>
          </w:tcPr>
          <w:p w14:paraId="1BE8D168" w14:textId="77777777" w:rsidR="006776DC" w:rsidRPr="007A2DFC" w:rsidRDefault="006776DC" w:rsidP="00680218"/>
        </w:tc>
      </w:tr>
      <w:tr w:rsidR="006776DC" w:rsidRPr="007A2DFC" w14:paraId="317B24AE" w14:textId="77777777" w:rsidTr="00680218">
        <w:trPr>
          <w:trHeight w:val="240"/>
          <w:jc w:val="center"/>
        </w:trPr>
        <w:tc>
          <w:tcPr>
            <w:tcW w:w="4876" w:type="dxa"/>
            <w:tcBorders>
              <w:top w:val="nil"/>
              <w:left w:val="nil"/>
              <w:bottom w:val="nil"/>
              <w:right w:val="nil"/>
            </w:tcBorders>
            <w:hideMark/>
          </w:tcPr>
          <w:p w14:paraId="657F8ECA"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6995C388" w14:textId="24639249" w:rsidR="006776DC" w:rsidRPr="007A2DFC" w:rsidRDefault="00B121BE" w:rsidP="00680218">
            <w:pPr>
              <w:pStyle w:val="AmColumnHeading"/>
            </w:pPr>
            <w:r w:rsidRPr="007A2DFC">
              <w:t>Ändring</w:t>
            </w:r>
          </w:p>
        </w:tc>
      </w:tr>
      <w:tr w:rsidR="006776DC" w:rsidRPr="007A2DFC" w14:paraId="1D17E0B7" w14:textId="77777777" w:rsidTr="00680218">
        <w:trPr>
          <w:jc w:val="center"/>
        </w:trPr>
        <w:tc>
          <w:tcPr>
            <w:tcW w:w="4876" w:type="dxa"/>
            <w:tcBorders>
              <w:top w:val="nil"/>
              <w:left w:val="nil"/>
              <w:bottom w:val="nil"/>
              <w:right w:val="nil"/>
            </w:tcBorders>
            <w:hideMark/>
          </w:tcPr>
          <w:p w14:paraId="5C3AECBE" w14:textId="77777777" w:rsidR="006776DC" w:rsidRPr="007A2DFC" w:rsidRDefault="006776DC" w:rsidP="00680218">
            <w:pPr>
              <w:pStyle w:val="Normal6a"/>
            </w:pPr>
            <w:r w:rsidRPr="007A2DFC">
              <w:t>1.</w:t>
            </w:r>
            <w:r w:rsidRPr="007A2DFC">
              <w:tab/>
              <w:t xml:space="preserve">En Befit-koncernmedlem ska underrätta den behöriga myndigheten i den medlemsstat i vilken den har skatterättslig hemvist eller är belägen i form av ett fast driftställe om oriktigheter i den individuella skattedeklarationen inom </w:t>
            </w:r>
            <w:r w:rsidRPr="007A2DFC">
              <w:rPr>
                <w:b/>
                <w:i/>
              </w:rPr>
              <w:t>två</w:t>
            </w:r>
            <w:r w:rsidRPr="007A2DFC">
              <w:t xml:space="preserve"> månader efter det att deklarationen lämnats in i tid.</w:t>
            </w:r>
          </w:p>
        </w:tc>
        <w:tc>
          <w:tcPr>
            <w:tcW w:w="4876" w:type="dxa"/>
            <w:tcBorders>
              <w:top w:val="nil"/>
              <w:left w:val="nil"/>
              <w:bottom w:val="nil"/>
              <w:right w:val="nil"/>
            </w:tcBorders>
            <w:hideMark/>
          </w:tcPr>
          <w:p w14:paraId="5B992471" w14:textId="77777777" w:rsidR="006776DC" w:rsidRPr="007A2DFC" w:rsidRDefault="006776DC" w:rsidP="00680218">
            <w:pPr>
              <w:pStyle w:val="Normal6a"/>
            </w:pPr>
            <w:r w:rsidRPr="007A2DFC">
              <w:t>1.</w:t>
            </w:r>
            <w:r w:rsidRPr="007A2DFC">
              <w:tab/>
              <w:t xml:space="preserve">En Befit-koncernmedlem ska underrätta den behöriga myndigheten i den medlemsstat i vilken den har skatterättslig hemvist eller är belägen i form av ett fast driftställe om oriktigheter i den individuella skattedeklarationen inom </w:t>
            </w:r>
            <w:r w:rsidRPr="007A2DFC">
              <w:rPr>
                <w:b/>
                <w:i/>
              </w:rPr>
              <w:t>tre</w:t>
            </w:r>
            <w:r w:rsidRPr="007A2DFC">
              <w:t xml:space="preserve"> månader efter det att deklarationen lämnats in i tid.</w:t>
            </w:r>
          </w:p>
        </w:tc>
      </w:tr>
    </w:tbl>
    <w:p w14:paraId="381481E8" w14:textId="77777777" w:rsidR="006776DC" w:rsidRPr="007A2DFC" w:rsidRDefault="006776DC" w:rsidP="006776DC"/>
    <w:p w14:paraId="05C86851" w14:textId="1AEFC6E0" w:rsidR="006776DC" w:rsidRPr="007A2DFC" w:rsidRDefault="00B121BE" w:rsidP="006776DC">
      <w:pPr>
        <w:pStyle w:val="AmNumberTabs"/>
        <w:keepNext/>
      </w:pPr>
      <w:r w:rsidRPr="007A2DFC">
        <w:t>Ändring</w:t>
      </w:r>
      <w:r w:rsidR="006776DC" w:rsidRPr="007A2DFC">
        <w:tab/>
      </w:r>
      <w:r w:rsidR="006776DC" w:rsidRPr="007A2DFC">
        <w:tab/>
        <w:t>72</w:t>
      </w:r>
    </w:p>
    <w:p w14:paraId="7456A664" w14:textId="77777777" w:rsidR="006776DC" w:rsidRPr="007A2DFC" w:rsidRDefault="006776DC" w:rsidP="006776DC">
      <w:pPr>
        <w:pStyle w:val="NormalBold12b"/>
        <w:keepNext/>
      </w:pPr>
      <w:r w:rsidRPr="007A2DFC">
        <w:t>Förslag till direktiv</w:t>
      </w:r>
    </w:p>
    <w:p w14:paraId="3B3A48A8" w14:textId="77777777" w:rsidR="006776DC" w:rsidRPr="007A2DFC" w:rsidRDefault="006776DC" w:rsidP="006776DC">
      <w:pPr>
        <w:pStyle w:val="NormalBold"/>
        <w:keepNext/>
      </w:pPr>
      <w:r w:rsidRPr="007A2DFC">
        <w:t>Artikel 65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5E3CE221" w14:textId="77777777" w:rsidTr="00680218">
        <w:trPr>
          <w:jc w:val="center"/>
        </w:trPr>
        <w:tc>
          <w:tcPr>
            <w:tcW w:w="9752" w:type="dxa"/>
            <w:gridSpan w:val="2"/>
          </w:tcPr>
          <w:p w14:paraId="46023876" w14:textId="77777777" w:rsidR="006776DC" w:rsidRPr="007A2DFC" w:rsidRDefault="006776DC" w:rsidP="00680218">
            <w:pPr>
              <w:keepNext/>
            </w:pPr>
          </w:p>
        </w:tc>
      </w:tr>
      <w:tr w:rsidR="006776DC" w:rsidRPr="007A2DFC" w14:paraId="2CC3FAFD" w14:textId="77777777" w:rsidTr="00680218">
        <w:trPr>
          <w:jc w:val="center"/>
        </w:trPr>
        <w:tc>
          <w:tcPr>
            <w:tcW w:w="4876" w:type="dxa"/>
          </w:tcPr>
          <w:p w14:paraId="60BBEEF8" w14:textId="77777777" w:rsidR="006776DC" w:rsidRPr="007A2DFC" w:rsidRDefault="006776DC" w:rsidP="00680218">
            <w:pPr>
              <w:pStyle w:val="AmColumnHeading"/>
              <w:keepNext/>
            </w:pPr>
            <w:r w:rsidRPr="007A2DFC">
              <w:t>Kommissionens förslag</w:t>
            </w:r>
          </w:p>
        </w:tc>
        <w:tc>
          <w:tcPr>
            <w:tcW w:w="4876" w:type="dxa"/>
          </w:tcPr>
          <w:p w14:paraId="24CB77E9" w14:textId="7BAD365E" w:rsidR="006776DC" w:rsidRPr="007A2DFC" w:rsidRDefault="00B121BE" w:rsidP="00680218">
            <w:pPr>
              <w:pStyle w:val="AmColumnHeading"/>
              <w:keepNext/>
            </w:pPr>
            <w:r w:rsidRPr="007A2DFC">
              <w:t>Ändring</w:t>
            </w:r>
          </w:p>
        </w:tc>
      </w:tr>
      <w:tr w:rsidR="006776DC" w:rsidRPr="007A2DFC" w14:paraId="72EB4CEE" w14:textId="77777777" w:rsidTr="00680218">
        <w:trPr>
          <w:jc w:val="center"/>
        </w:trPr>
        <w:tc>
          <w:tcPr>
            <w:tcW w:w="4876" w:type="dxa"/>
          </w:tcPr>
          <w:p w14:paraId="7580917A" w14:textId="77777777" w:rsidR="006776DC" w:rsidRPr="007A2DFC" w:rsidRDefault="006776DC" w:rsidP="00680218">
            <w:pPr>
              <w:pStyle w:val="Normal6a"/>
            </w:pPr>
            <w:r w:rsidRPr="007A2DFC">
              <w:t>1.</w:t>
            </w:r>
            <w:r w:rsidRPr="007A2DFC">
              <w:tab/>
              <w:t xml:space="preserve">Den behöriga myndigheten i en medlemsstat får inleda och samordna </w:t>
            </w:r>
            <w:r w:rsidRPr="007A2DFC">
              <w:lastRenderedPageBreak/>
              <w:t>revisioner av Befit-koncernmedlemmar som har skatterättslig hemvist eller är belägna i form av ett fast driftsställe i den medlemsstaten.</w:t>
            </w:r>
          </w:p>
        </w:tc>
        <w:tc>
          <w:tcPr>
            <w:tcW w:w="4876" w:type="dxa"/>
          </w:tcPr>
          <w:p w14:paraId="6059DFCB" w14:textId="635E96CB" w:rsidR="006776DC" w:rsidRPr="007A2DFC" w:rsidRDefault="006776DC" w:rsidP="00680218">
            <w:pPr>
              <w:pStyle w:val="Normal6a"/>
              <w:rPr>
                <w:noProof/>
              </w:rPr>
            </w:pPr>
            <w:r w:rsidRPr="007A2DFC">
              <w:lastRenderedPageBreak/>
              <w:t>1.</w:t>
            </w:r>
            <w:r w:rsidRPr="007A2DFC">
              <w:tab/>
              <w:t xml:space="preserve">Den behöriga myndigheten i en medlemsstat får inleda och samordna </w:t>
            </w:r>
            <w:r w:rsidRPr="007A2DFC">
              <w:lastRenderedPageBreak/>
              <w:t xml:space="preserve">revisioner av Befit-koncernmedlemmar som har skatterättslig hemvist eller är belägna i form av ett fast driftsställe i den medlemsstaten. </w:t>
            </w:r>
            <w:r w:rsidRPr="007A2DFC">
              <w:rPr>
                <w:b/>
                <w:i/>
              </w:rPr>
              <w:t>Denna behöriga myndighet ska underrätta övriga Befit-teammedlemmar inom en månad efter det att en sådan revision</w:t>
            </w:r>
            <w:r w:rsidR="00E12AD5" w:rsidRPr="007A2DFC">
              <w:rPr>
                <w:b/>
                <w:i/>
              </w:rPr>
              <w:t xml:space="preserve"> har</w:t>
            </w:r>
            <w:r w:rsidRPr="007A2DFC">
              <w:rPr>
                <w:b/>
                <w:i/>
              </w:rPr>
              <w:t xml:space="preserve"> inletts.</w:t>
            </w:r>
          </w:p>
        </w:tc>
      </w:tr>
    </w:tbl>
    <w:p w14:paraId="47F32CAA" w14:textId="77777777" w:rsidR="006776DC" w:rsidRPr="007A2DFC" w:rsidRDefault="006776DC" w:rsidP="006776DC"/>
    <w:p w14:paraId="5705464E" w14:textId="3F0BC0CA" w:rsidR="006776DC" w:rsidRPr="007A2DFC" w:rsidRDefault="00B121BE" w:rsidP="006776DC">
      <w:pPr>
        <w:pStyle w:val="AmNumberTabs"/>
        <w:keepNext/>
        <w:rPr>
          <w:rFonts w:eastAsiaTheme="majorEastAsia"/>
        </w:rPr>
      </w:pPr>
      <w:r w:rsidRPr="007A2DFC">
        <w:t>Ändring</w:t>
      </w:r>
      <w:r w:rsidR="006776DC" w:rsidRPr="007A2DFC">
        <w:tab/>
      </w:r>
      <w:r w:rsidR="006776DC" w:rsidRPr="007A2DFC">
        <w:tab/>
        <w:t>73</w:t>
      </w:r>
    </w:p>
    <w:p w14:paraId="0067024B" w14:textId="77777777" w:rsidR="006776DC" w:rsidRPr="007A2DFC" w:rsidRDefault="006776DC" w:rsidP="006776DC">
      <w:pPr>
        <w:pStyle w:val="NormalBold12b"/>
      </w:pPr>
      <w:r w:rsidRPr="007A2DFC">
        <w:t>Förslag till direktiv</w:t>
      </w:r>
    </w:p>
    <w:p w14:paraId="0ACFB690" w14:textId="77777777" w:rsidR="006776DC" w:rsidRPr="007A2DFC" w:rsidRDefault="006776DC" w:rsidP="006776DC">
      <w:pPr>
        <w:pStyle w:val="NormalBold"/>
      </w:pPr>
      <w:r w:rsidRPr="007A2DFC">
        <w:t>Artikel 67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3068963B" w14:textId="77777777" w:rsidTr="00680218">
        <w:trPr>
          <w:trHeight w:val="240"/>
          <w:jc w:val="center"/>
        </w:trPr>
        <w:tc>
          <w:tcPr>
            <w:tcW w:w="9752" w:type="dxa"/>
            <w:gridSpan w:val="2"/>
            <w:tcBorders>
              <w:top w:val="nil"/>
              <w:left w:val="nil"/>
              <w:bottom w:val="nil"/>
              <w:right w:val="nil"/>
            </w:tcBorders>
          </w:tcPr>
          <w:p w14:paraId="5D9B7872" w14:textId="77777777" w:rsidR="006776DC" w:rsidRPr="007A2DFC" w:rsidRDefault="006776DC" w:rsidP="00680218"/>
        </w:tc>
      </w:tr>
      <w:tr w:rsidR="006776DC" w:rsidRPr="007A2DFC" w14:paraId="12505EB1" w14:textId="77777777" w:rsidTr="00680218">
        <w:trPr>
          <w:trHeight w:val="240"/>
          <w:jc w:val="center"/>
        </w:trPr>
        <w:tc>
          <w:tcPr>
            <w:tcW w:w="4876" w:type="dxa"/>
            <w:tcBorders>
              <w:top w:val="nil"/>
              <w:left w:val="nil"/>
              <w:bottom w:val="nil"/>
              <w:right w:val="nil"/>
            </w:tcBorders>
            <w:hideMark/>
          </w:tcPr>
          <w:p w14:paraId="37582469"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4B7994DA" w14:textId="40EFDCF9" w:rsidR="006776DC" w:rsidRPr="007A2DFC" w:rsidRDefault="00B121BE" w:rsidP="00680218">
            <w:pPr>
              <w:pStyle w:val="AmColumnHeading"/>
            </w:pPr>
            <w:r w:rsidRPr="007A2DFC">
              <w:t>Ändring</w:t>
            </w:r>
          </w:p>
        </w:tc>
      </w:tr>
      <w:tr w:rsidR="006776DC" w:rsidRPr="007A2DFC" w14:paraId="425F3B60" w14:textId="77777777" w:rsidTr="00680218">
        <w:trPr>
          <w:jc w:val="center"/>
        </w:trPr>
        <w:tc>
          <w:tcPr>
            <w:tcW w:w="4876" w:type="dxa"/>
            <w:tcBorders>
              <w:top w:val="nil"/>
              <w:left w:val="nil"/>
              <w:bottom w:val="nil"/>
              <w:right w:val="nil"/>
            </w:tcBorders>
            <w:hideMark/>
          </w:tcPr>
          <w:p w14:paraId="304D6A91" w14:textId="77777777" w:rsidR="006776DC" w:rsidRPr="007A2DFC" w:rsidRDefault="006776DC" w:rsidP="00680218">
            <w:pPr>
              <w:pStyle w:val="Normal6a"/>
            </w:pPr>
            <w:r w:rsidRPr="007A2DFC">
              <w:t>1.</w:t>
            </w:r>
            <w:r w:rsidRPr="007A2DFC">
              <w:tab/>
              <w:t xml:space="preserve">En Befit-koncernmedlem får överklaga innehållet i den individuella skattebedömning som gjorts enligt artikel 64 hos den behöriga myndigheten i den medlemsstat i vilken Befit-koncernmedlemmen har skatterättslig hemvist eller är belägen i form av ett fast driftsställe inom </w:t>
            </w:r>
            <w:r w:rsidRPr="007A2DFC">
              <w:rPr>
                <w:b/>
                <w:i/>
              </w:rPr>
              <w:t>två</w:t>
            </w:r>
            <w:r w:rsidRPr="007A2DFC">
              <w:t xml:space="preserve"> månader efter det att den underrättats om beslutet. Överklagandet ska prövas av ett administrativt organ som, i enlighet med lagstiftningen i den medlemsstat i vilken Befit-koncernmedlemmen är belägen, är behörigt att pröva överklaganden i första instans. Överklagandet av förvaltningsbeslutet ska styras av lagstiftningen i den medlemsstat i vilken Befit-koncernmedlemmen har skatterättslig hemvist eller är belägen i form av ett fast driftställe. Om det inte finns något sådant administrativt organ i den medlemsstat i vilken Befit-koncernmedlemmen har skatterättslig hemvist eller är belägen i form av ett fast driftsställe, får Befit-koncernmedlemmen överklaga direkt hos domstol.</w:t>
            </w:r>
          </w:p>
        </w:tc>
        <w:tc>
          <w:tcPr>
            <w:tcW w:w="4876" w:type="dxa"/>
            <w:tcBorders>
              <w:top w:val="nil"/>
              <w:left w:val="nil"/>
              <w:bottom w:val="nil"/>
              <w:right w:val="nil"/>
            </w:tcBorders>
            <w:hideMark/>
          </w:tcPr>
          <w:p w14:paraId="24FE1458" w14:textId="77777777" w:rsidR="006776DC" w:rsidRPr="007A2DFC" w:rsidRDefault="006776DC" w:rsidP="00680218">
            <w:pPr>
              <w:pStyle w:val="Normal6a"/>
            </w:pPr>
            <w:r w:rsidRPr="007A2DFC">
              <w:t>1.</w:t>
            </w:r>
            <w:r w:rsidRPr="007A2DFC">
              <w:tab/>
              <w:t xml:space="preserve">En Befit-koncernmedlem får överklaga innehållet i den individuella skattebedömning som gjorts enligt artikel 64 hos den behöriga myndigheten i den medlemsstat i vilken Befit-koncernmedlemmen har skatterättslig hemvist eller är belägen i form av ett fast driftsställe inom </w:t>
            </w:r>
            <w:r w:rsidRPr="007A2DFC">
              <w:rPr>
                <w:b/>
                <w:i/>
              </w:rPr>
              <w:t>tre</w:t>
            </w:r>
            <w:r w:rsidRPr="007A2DFC">
              <w:t xml:space="preserve"> månader efter det att den underrättats om beslutet. Överklagandet ska prövas av ett administrativt organ som, i enlighet med lagstiftningen i den medlemsstat i vilken Befit-koncernmedlemmen är belägen, är behörigt att pröva överklaganden i första instans. Överklagandet av förvaltningsbeslutet ska styras av lagstiftningen i den medlemsstat i vilken Befit-koncernmedlemmen har skatterättslig hemvist eller är belägen i form av ett fast driftställe. Om det inte finns något sådant administrativt organ i den medlemsstat i vilken Befit-koncernmedlemmen har skatterättslig hemvist eller är belägen i form av ett fast driftsställe, får Befit-koncernmedlemmen överklaga direkt hos domstol.</w:t>
            </w:r>
          </w:p>
        </w:tc>
      </w:tr>
    </w:tbl>
    <w:p w14:paraId="5A75AFAF" w14:textId="77777777" w:rsidR="006776DC" w:rsidRPr="007A2DFC" w:rsidRDefault="006776DC" w:rsidP="006776DC"/>
    <w:p w14:paraId="6FE1B64C" w14:textId="4CFD2342" w:rsidR="006776DC" w:rsidRPr="007A2DFC" w:rsidRDefault="00B121BE" w:rsidP="006776DC">
      <w:pPr>
        <w:pStyle w:val="AmNumberTabs"/>
        <w:keepNext/>
        <w:rPr>
          <w:rFonts w:eastAsiaTheme="majorEastAsia"/>
        </w:rPr>
      </w:pPr>
      <w:r w:rsidRPr="007A2DFC">
        <w:t>Ändring</w:t>
      </w:r>
      <w:r w:rsidR="006776DC" w:rsidRPr="007A2DFC">
        <w:tab/>
      </w:r>
      <w:r w:rsidR="006776DC" w:rsidRPr="007A2DFC">
        <w:tab/>
        <w:t>74</w:t>
      </w:r>
    </w:p>
    <w:p w14:paraId="411B66C3" w14:textId="77777777" w:rsidR="006776DC" w:rsidRPr="007A2DFC" w:rsidRDefault="006776DC" w:rsidP="006776DC">
      <w:pPr>
        <w:pStyle w:val="NormalBold12b"/>
      </w:pPr>
      <w:r w:rsidRPr="007A2DFC">
        <w:t>Förslag till direktiv</w:t>
      </w:r>
    </w:p>
    <w:p w14:paraId="53422912" w14:textId="77777777" w:rsidR="006776DC" w:rsidRPr="007A2DFC" w:rsidRDefault="006776DC" w:rsidP="006776DC">
      <w:pPr>
        <w:pStyle w:val="NormalBold"/>
      </w:pPr>
      <w:r w:rsidRPr="007A2DFC">
        <w:t>Artikel 68 – punkt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D80FF40" w14:textId="77777777" w:rsidTr="00680218">
        <w:trPr>
          <w:trHeight w:val="240"/>
          <w:jc w:val="center"/>
        </w:trPr>
        <w:tc>
          <w:tcPr>
            <w:tcW w:w="9752" w:type="dxa"/>
            <w:gridSpan w:val="2"/>
            <w:tcBorders>
              <w:top w:val="nil"/>
              <w:left w:val="nil"/>
              <w:bottom w:val="nil"/>
              <w:right w:val="nil"/>
            </w:tcBorders>
          </w:tcPr>
          <w:p w14:paraId="2C2E7666" w14:textId="77777777" w:rsidR="006776DC" w:rsidRPr="007A2DFC" w:rsidRDefault="006776DC" w:rsidP="00680218"/>
        </w:tc>
      </w:tr>
      <w:tr w:rsidR="006776DC" w:rsidRPr="007A2DFC" w14:paraId="1295439D" w14:textId="77777777" w:rsidTr="00680218">
        <w:trPr>
          <w:trHeight w:val="240"/>
          <w:jc w:val="center"/>
        </w:trPr>
        <w:tc>
          <w:tcPr>
            <w:tcW w:w="4876" w:type="dxa"/>
            <w:tcBorders>
              <w:top w:val="nil"/>
              <w:left w:val="nil"/>
              <w:bottom w:val="nil"/>
              <w:right w:val="nil"/>
            </w:tcBorders>
            <w:hideMark/>
          </w:tcPr>
          <w:p w14:paraId="28CCE5B6" w14:textId="77777777" w:rsidR="006776DC" w:rsidRPr="007A2DFC" w:rsidRDefault="006776DC" w:rsidP="00680218">
            <w:pPr>
              <w:pStyle w:val="AmColumnHeading"/>
            </w:pPr>
            <w:r w:rsidRPr="007A2DFC">
              <w:lastRenderedPageBreak/>
              <w:t>Kommissionens förslag</w:t>
            </w:r>
          </w:p>
        </w:tc>
        <w:tc>
          <w:tcPr>
            <w:tcW w:w="4876" w:type="dxa"/>
            <w:tcBorders>
              <w:top w:val="nil"/>
              <w:left w:val="nil"/>
              <w:bottom w:val="nil"/>
              <w:right w:val="nil"/>
            </w:tcBorders>
            <w:hideMark/>
          </w:tcPr>
          <w:p w14:paraId="57953814" w14:textId="263E7CE9" w:rsidR="006776DC" w:rsidRPr="007A2DFC" w:rsidRDefault="00B121BE" w:rsidP="00680218">
            <w:pPr>
              <w:pStyle w:val="AmColumnHeading"/>
            </w:pPr>
            <w:r w:rsidRPr="007A2DFC">
              <w:t>Ändring</w:t>
            </w:r>
          </w:p>
        </w:tc>
      </w:tr>
      <w:tr w:rsidR="006776DC" w:rsidRPr="007A2DFC" w14:paraId="2D56AB37" w14:textId="77777777" w:rsidTr="00680218">
        <w:trPr>
          <w:jc w:val="center"/>
        </w:trPr>
        <w:tc>
          <w:tcPr>
            <w:tcW w:w="4876" w:type="dxa"/>
            <w:tcBorders>
              <w:top w:val="nil"/>
              <w:left w:val="nil"/>
              <w:bottom w:val="nil"/>
              <w:right w:val="nil"/>
            </w:tcBorders>
            <w:hideMark/>
          </w:tcPr>
          <w:p w14:paraId="034FAA8A" w14:textId="77777777" w:rsidR="006776DC" w:rsidRPr="007A2DFC" w:rsidRDefault="006776DC" w:rsidP="00680218">
            <w:pPr>
              <w:pStyle w:val="Normal6a"/>
            </w:pPr>
            <w:r w:rsidRPr="007A2DFC">
              <w:t>1.</w:t>
            </w:r>
            <w:r w:rsidRPr="007A2DFC">
              <w:tab/>
              <w:t xml:space="preserve">Om beslutet enligt artikel 66 har bekräftats eller ändrats ska inlämningsenheten ha rätt att överklaga direkt hos domstolarna i den medlemsstat i vilken den har skatterättslig hemvist eller är belägen i form av ett fast driftställe inom </w:t>
            </w:r>
            <w:r w:rsidRPr="007A2DFC">
              <w:rPr>
                <w:b/>
                <w:i/>
              </w:rPr>
              <w:t>två</w:t>
            </w:r>
            <w:r w:rsidRPr="007A2DFC">
              <w:t xml:space="preserve"> månader efter det att beslutet från det administrativa överklagandeorganet har mottagits. Rättsöverklagandet ska styras av lagstiftningen i den medlemsstat i vilken inlämningsenheten har skatterättslig hemvist eller är belägen i form av ett fast driftställe.</w:t>
            </w:r>
          </w:p>
        </w:tc>
        <w:tc>
          <w:tcPr>
            <w:tcW w:w="4876" w:type="dxa"/>
            <w:tcBorders>
              <w:top w:val="nil"/>
              <w:left w:val="nil"/>
              <w:bottom w:val="nil"/>
              <w:right w:val="nil"/>
            </w:tcBorders>
            <w:hideMark/>
          </w:tcPr>
          <w:p w14:paraId="224E3512" w14:textId="77777777" w:rsidR="006776DC" w:rsidRPr="007A2DFC" w:rsidRDefault="006776DC" w:rsidP="00680218">
            <w:pPr>
              <w:pStyle w:val="Normal6a"/>
            </w:pPr>
            <w:r w:rsidRPr="007A2DFC">
              <w:t>1.</w:t>
            </w:r>
            <w:r w:rsidRPr="007A2DFC">
              <w:tab/>
              <w:t xml:space="preserve">Om beslutet enligt artikel 66 har bekräftats eller ändrats ska inlämningsenheten ha rätt att överklaga direkt hos domstolarna i den medlemsstat i vilken den har skatterättslig hemvist eller är belägen i form av ett fast driftställe inom </w:t>
            </w:r>
            <w:r w:rsidRPr="007A2DFC">
              <w:rPr>
                <w:b/>
                <w:i/>
              </w:rPr>
              <w:t>tre</w:t>
            </w:r>
            <w:r w:rsidRPr="007A2DFC">
              <w:t xml:space="preserve"> månader efter det att beslutet från det administrativa överklagandeorganet har mottagits. Rättsöverklagandet ska styras av lagstiftningen i den medlemsstat i vilken inlämningsenheten har skatterättslig hemvist eller är belägen i form av ett fast driftställe.</w:t>
            </w:r>
          </w:p>
        </w:tc>
      </w:tr>
    </w:tbl>
    <w:p w14:paraId="70F325E2" w14:textId="77777777" w:rsidR="006776DC" w:rsidRPr="007A2DFC" w:rsidRDefault="006776DC" w:rsidP="006776DC"/>
    <w:p w14:paraId="3B014530" w14:textId="464AB9A1" w:rsidR="006776DC" w:rsidRPr="007A2DFC" w:rsidRDefault="00B121BE" w:rsidP="006776DC">
      <w:pPr>
        <w:pStyle w:val="AmNumberTabs"/>
        <w:keepNext/>
        <w:rPr>
          <w:rFonts w:eastAsiaTheme="majorEastAsia"/>
        </w:rPr>
      </w:pPr>
      <w:r w:rsidRPr="007A2DFC">
        <w:t>Ändring</w:t>
      </w:r>
      <w:r w:rsidR="006776DC" w:rsidRPr="007A2DFC">
        <w:tab/>
      </w:r>
      <w:r w:rsidR="006776DC" w:rsidRPr="007A2DFC">
        <w:tab/>
        <w:t>75</w:t>
      </w:r>
    </w:p>
    <w:p w14:paraId="3AC82678" w14:textId="77777777" w:rsidR="006776DC" w:rsidRPr="007A2DFC" w:rsidRDefault="006776DC" w:rsidP="006776DC">
      <w:pPr>
        <w:pStyle w:val="NormalBold12b"/>
      </w:pPr>
      <w:r w:rsidRPr="007A2DFC">
        <w:t>Förslag till direktiv</w:t>
      </w:r>
    </w:p>
    <w:p w14:paraId="2B788FE1" w14:textId="77777777" w:rsidR="006776DC" w:rsidRPr="007A2DFC" w:rsidRDefault="006776DC" w:rsidP="006776DC">
      <w:pPr>
        <w:pStyle w:val="NormalBold"/>
      </w:pPr>
      <w:r w:rsidRPr="007A2DFC">
        <w:t>Artikel 69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353CDC90" w14:textId="77777777" w:rsidTr="00680218">
        <w:trPr>
          <w:trHeight w:val="240"/>
          <w:jc w:val="center"/>
        </w:trPr>
        <w:tc>
          <w:tcPr>
            <w:tcW w:w="9752" w:type="dxa"/>
            <w:gridSpan w:val="2"/>
            <w:tcBorders>
              <w:top w:val="nil"/>
              <w:left w:val="nil"/>
              <w:bottom w:val="nil"/>
              <w:right w:val="nil"/>
            </w:tcBorders>
          </w:tcPr>
          <w:p w14:paraId="4B346CC0" w14:textId="77777777" w:rsidR="006776DC" w:rsidRPr="007A2DFC" w:rsidRDefault="006776DC" w:rsidP="00680218"/>
        </w:tc>
      </w:tr>
      <w:tr w:rsidR="006776DC" w:rsidRPr="007A2DFC" w14:paraId="28409056" w14:textId="77777777" w:rsidTr="00680218">
        <w:trPr>
          <w:trHeight w:val="240"/>
          <w:jc w:val="center"/>
        </w:trPr>
        <w:tc>
          <w:tcPr>
            <w:tcW w:w="4876" w:type="dxa"/>
            <w:tcBorders>
              <w:top w:val="nil"/>
              <w:left w:val="nil"/>
              <w:bottom w:val="nil"/>
              <w:right w:val="nil"/>
            </w:tcBorders>
            <w:hideMark/>
          </w:tcPr>
          <w:p w14:paraId="7AE65FD8"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72F7D202" w14:textId="3BC03E2A" w:rsidR="006776DC" w:rsidRPr="007A2DFC" w:rsidRDefault="00B121BE" w:rsidP="00680218">
            <w:pPr>
              <w:pStyle w:val="AmColumnHeading"/>
            </w:pPr>
            <w:r w:rsidRPr="007A2DFC">
              <w:t>Ändring</w:t>
            </w:r>
          </w:p>
        </w:tc>
      </w:tr>
      <w:tr w:rsidR="006776DC" w:rsidRPr="007A2DFC" w14:paraId="6F8EF64B" w14:textId="77777777" w:rsidTr="00680218">
        <w:trPr>
          <w:jc w:val="center"/>
        </w:trPr>
        <w:tc>
          <w:tcPr>
            <w:tcW w:w="4876" w:type="dxa"/>
            <w:tcBorders>
              <w:top w:val="nil"/>
              <w:left w:val="nil"/>
              <w:bottom w:val="nil"/>
              <w:right w:val="nil"/>
            </w:tcBorders>
            <w:hideMark/>
          </w:tcPr>
          <w:p w14:paraId="4FEE0596" w14:textId="77777777" w:rsidR="006776DC" w:rsidRPr="007A2DFC" w:rsidRDefault="006776DC" w:rsidP="00680218">
            <w:pPr>
              <w:pStyle w:val="Normal6a"/>
            </w:pPr>
            <w:r w:rsidRPr="007A2DFC">
              <w:t>1.</w:t>
            </w:r>
            <w:r w:rsidRPr="007A2DFC">
              <w:tab/>
              <w:t xml:space="preserve">Om beslutet enligt artikel 67 har bekräftats eller ändrats ska en Befit-koncermedlem ha rätt att överklaga direkt hos domstolarna i den medlemsstat i vilken den har skatterättslig hemvist eller är belägen i form av ett fast driftställe inom </w:t>
            </w:r>
            <w:r w:rsidRPr="007A2DFC">
              <w:rPr>
                <w:b/>
                <w:i/>
              </w:rPr>
              <w:t>två</w:t>
            </w:r>
            <w:r w:rsidRPr="007A2DFC">
              <w:t xml:space="preserve"> månader efter beslutet från det administrativa överklagandeorgan som avses i artikel 67 delgavs den. Rättsöverklagandet ska styras av lagstiftningen i den medlemsstat i vilken Befit-koncernmedlemmen har skatterättslig hemvist eller är belägen i form av ett fast driftställe.</w:t>
            </w:r>
          </w:p>
        </w:tc>
        <w:tc>
          <w:tcPr>
            <w:tcW w:w="4876" w:type="dxa"/>
            <w:tcBorders>
              <w:top w:val="nil"/>
              <w:left w:val="nil"/>
              <w:bottom w:val="nil"/>
              <w:right w:val="nil"/>
            </w:tcBorders>
            <w:hideMark/>
          </w:tcPr>
          <w:p w14:paraId="79593D3B" w14:textId="77777777" w:rsidR="006776DC" w:rsidRPr="007A2DFC" w:rsidRDefault="006776DC" w:rsidP="00680218">
            <w:pPr>
              <w:pStyle w:val="Normal6a"/>
            </w:pPr>
            <w:r w:rsidRPr="007A2DFC">
              <w:t>1.</w:t>
            </w:r>
            <w:r w:rsidRPr="007A2DFC">
              <w:tab/>
              <w:t xml:space="preserve">Om beslutet enligt artikel 67 har bekräftats eller ändrats ska en Befit-koncermedlem ha rätt att överklaga direkt hos domstolarna i den medlemsstat i vilken den har skatterättslig hemvist eller är belägen i form av ett fast driftställe inom </w:t>
            </w:r>
            <w:r w:rsidRPr="007A2DFC">
              <w:rPr>
                <w:b/>
                <w:i/>
              </w:rPr>
              <w:t>tre</w:t>
            </w:r>
            <w:r w:rsidRPr="007A2DFC">
              <w:t xml:space="preserve"> månader efter beslutet från det administrativa överklagandeorgan som avses i artikel 67 delgavs den. Rättsöverklagandet ska styras av lagstiftningen i den medlemsstat i vilken Befit-koncernmedlemmen har skatterättslig hemvist eller är belägen i form av ett fast driftställe.</w:t>
            </w:r>
          </w:p>
        </w:tc>
      </w:tr>
    </w:tbl>
    <w:p w14:paraId="5A8B90CF" w14:textId="77777777" w:rsidR="006776DC" w:rsidRPr="007A2DFC" w:rsidRDefault="006776DC" w:rsidP="006776DC"/>
    <w:p w14:paraId="373F2EE4" w14:textId="591DA194" w:rsidR="006776DC" w:rsidRPr="007A2DFC" w:rsidRDefault="00B121BE" w:rsidP="006776DC">
      <w:pPr>
        <w:pStyle w:val="AmNumberTabs"/>
        <w:keepNext/>
      </w:pPr>
      <w:r w:rsidRPr="007A2DFC">
        <w:t>Ändring</w:t>
      </w:r>
      <w:r w:rsidR="006776DC" w:rsidRPr="007A2DFC">
        <w:tab/>
      </w:r>
      <w:r w:rsidR="006776DC" w:rsidRPr="007A2DFC">
        <w:tab/>
        <w:t>76</w:t>
      </w:r>
    </w:p>
    <w:p w14:paraId="0DF6A491" w14:textId="77777777" w:rsidR="006776DC" w:rsidRPr="007A2DFC" w:rsidRDefault="006776DC" w:rsidP="006776DC">
      <w:pPr>
        <w:pStyle w:val="NormalBold12b"/>
        <w:keepNext/>
      </w:pPr>
      <w:r w:rsidRPr="007A2DFC">
        <w:t>Förslag till direktiv</w:t>
      </w:r>
    </w:p>
    <w:p w14:paraId="4A1409F2" w14:textId="77777777" w:rsidR="006776DC" w:rsidRPr="007A2DFC" w:rsidRDefault="006776DC" w:rsidP="006776DC">
      <w:pPr>
        <w:pStyle w:val="NormalBold"/>
        <w:keepNext/>
      </w:pPr>
      <w:r w:rsidRPr="007A2DFC">
        <w:t>Artikel 70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FD50D1F" w14:textId="77777777" w:rsidTr="00680218">
        <w:trPr>
          <w:jc w:val="center"/>
        </w:trPr>
        <w:tc>
          <w:tcPr>
            <w:tcW w:w="9752" w:type="dxa"/>
            <w:gridSpan w:val="2"/>
          </w:tcPr>
          <w:p w14:paraId="7DCE5663" w14:textId="77777777" w:rsidR="006776DC" w:rsidRPr="007A2DFC" w:rsidRDefault="006776DC" w:rsidP="00680218">
            <w:pPr>
              <w:keepNext/>
            </w:pPr>
          </w:p>
        </w:tc>
      </w:tr>
      <w:tr w:rsidR="006776DC" w:rsidRPr="007A2DFC" w14:paraId="58CD0F24" w14:textId="77777777" w:rsidTr="00680218">
        <w:trPr>
          <w:jc w:val="center"/>
        </w:trPr>
        <w:tc>
          <w:tcPr>
            <w:tcW w:w="4876" w:type="dxa"/>
          </w:tcPr>
          <w:p w14:paraId="5B655386" w14:textId="77777777" w:rsidR="006776DC" w:rsidRPr="007A2DFC" w:rsidRDefault="006776DC" w:rsidP="00680218">
            <w:pPr>
              <w:pStyle w:val="AmColumnHeading"/>
              <w:keepNext/>
            </w:pPr>
            <w:r w:rsidRPr="007A2DFC">
              <w:t>Kommissionens förslag</w:t>
            </w:r>
          </w:p>
        </w:tc>
        <w:tc>
          <w:tcPr>
            <w:tcW w:w="4876" w:type="dxa"/>
          </w:tcPr>
          <w:p w14:paraId="59421FDC" w14:textId="60CCA02D" w:rsidR="006776DC" w:rsidRPr="007A2DFC" w:rsidRDefault="00B121BE" w:rsidP="00680218">
            <w:pPr>
              <w:pStyle w:val="AmColumnHeading"/>
              <w:keepNext/>
            </w:pPr>
            <w:r w:rsidRPr="007A2DFC">
              <w:t>Ändring</w:t>
            </w:r>
          </w:p>
        </w:tc>
      </w:tr>
      <w:tr w:rsidR="006776DC" w:rsidRPr="007A2DFC" w14:paraId="13C47C34" w14:textId="77777777" w:rsidTr="00680218">
        <w:trPr>
          <w:jc w:val="center"/>
        </w:trPr>
        <w:tc>
          <w:tcPr>
            <w:tcW w:w="4876" w:type="dxa"/>
          </w:tcPr>
          <w:p w14:paraId="4DCAB836" w14:textId="77777777" w:rsidR="006776DC" w:rsidRPr="007A2DFC" w:rsidRDefault="006776DC" w:rsidP="00680218">
            <w:pPr>
              <w:pStyle w:val="Normal6a"/>
            </w:pPr>
            <w:r w:rsidRPr="007A2DFC">
              <w:t xml:space="preserve">Om resultatet av ett administrativt överklagande eller rättsöverklagande kräver ändringar av den individuella </w:t>
            </w:r>
            <w:r w:rsidRPr="007A2DFC">
              <w:lastRenderedPageBreak/>
              <w:t>taxeringen för en eller flera medlemmar i en Befit-koncern, ska medlemsstaterna vidta lämpliga åtgärder för att säkerställa att sådana ändringar förblir möjliga</w:t>
            </w:r>
            <w:r w:rsidRPr="007A2DFC">
              <w:rPr>
                <w:b/>
                <w:i/>
              </w:rPr>
              <w:t>, utan hinder av eventuella tidsfrister i medlemsstaternas nationella lagstiftning.</w:t>
            </w:r>
          </w:p>
        </w:tc>
        <w:tc>
          <w:tcPr>
            <w:tcW w:w="4876" w:type="dxa"/>
          </w:tcPr>
          <w:p w14:paraId="7509CB2D" w14:textId="5441B724" w:rsidR="006776DC" w:rsidRPr="007A2DFC" w:rsidRDefault="006776DC" w:rsidP="00680218">
            <w:pPr>
              <w:pStyle w:val="Normal6a"/>
              <w:rPr>
                <w:noProof/>
              </w:rPr>
            </w:pPr>
            <w:r w:rsidRPr="007A2DFC">
              <w:lastRenderedPageBreak/>
              <w:t xml:space="preserve">Om resultatet av ett administrativt överklagande eller rättsöverklagande kräver ändringar av </w:t>
            </w:r>
            <w:r w:rsidRPr="007A2DFC">
              <w:rPr>
                <w:b/>
                <w:i/>
              </w:rPr>
              <w:t>taxeringen för Befit-</w:t>
            </w:r>
            <w:r w:rsidRPr="007A2DFC">
              <w:rPr>
                <w:b/>
                <w:i/>
              </w:rPr>
              <w:lastRenderedPageBreak/>
              <w:t xml:space="preserve">koncernen eller av </w:t>
            </w:r>
            <w:r w:rsidRPr="007A2DFC">
              <w:t>den individuella taxeringen för en eller flera medlemmar i en Befit-koncern, ska medlemsstaterna vidta lämpliga åtgärder för att säkerställa att sådana ändringar förblir möjliga</w:t>
            </w:r>
            <w:r w:rsidRPr="007A2DFC">
              <w:rPr>
                <w:b/>
                <w:i/>
              </w:rPr>
              <w:t xml:space="preserve"> under en tioårsperiod</w:t>
            </w:r>
            <w:r w:rsidR="00E12AD5" w:rsidRPr="007A2DFC">
              <w:rPr>
                <w:b/>
                <w:i/>
              </w:rPr>
              <w:t>.</w:t>
            </w:r>
          </w:p>
        </w:tc>
      </w:tr>
    </w:tbl>
    <w:p w14:paraId="73DD9E4B" w14:textId="77777777" w:rsidR="006776DC" w:rsidRPr="007A2DFC" w:rsidRDefault="006776DC" w:rsidP="006776DC"/>
    <w:p w14:paraId="180EA76C" w14:textId="2529D064" w:rsidR="006776DC" w:rsidRPr="007A2DFC" w:rsidRDefault="00B121BE" w:rsidP="006776DC">
      <w:pPr>
        <w:pStyle w:val="AmNumberTabs"/>
        <w:keepNext/>
      </w:pPr>
      <w:r w:rsidRPr="007A2DFC">
        <w:t>Ändring</w:t>
      </w:r>
      <w:r w:rsidR="006776DC" w:rsidRPr="007A2DFC">
        <w:tab/>
      </w:r>
      <w:r w:rsidR="006776DC" w:rsidRPr="007A2DFC">
        <w:tab/>
        <w:t>77</w:t>
      </w:r>
    </w:p>
    <w:p w14:paraId="05399D99" w14:textId="77777777" w:rsidR="006776DC" w:rsidRPr="007A2DFC" w:rsidRDefault="006776DC" w:rsidP="006776DC">
      <w:pPr>
        <w:pStyle w:val="NormalBold12b"/>
        <w:keepNext/>
      </w:pPr>
      <w:r w:rsidRPr="007A2DFC">
        <w:t>Förslag till direktiv</w:t>
      </w:r>
    </w:p>
    <w:p w14:paraId="0E5FB560" w14:textId="77777777" w:rsidR="006776DC" w:rsidRPr="007A2DFC" w:rsidRDefault="006776DC" w:rsidP="006776DC">
      <w:pPr>
        <w:pStyle w:val="NormalBold"/>
        <w:keepNext/>
      </w:pPr>
      <w:r w:rsidRPr="007A2DFC">
        <w:t>Artikel 72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77379B23" w14:textId="77777777" w:rsidTr="00680218">
        <w:trPr>
          <w:jc w:val="center"/>
        </w:trPr>
        <w:tc>
          <w:tcPr>
            <w:tcW w:w="9752" w:type="dxa"/>
            <w:gridSpan w:val="2"/>
          </w:tcPr>
          <w:p w14:paraId="08BDDF99" w14:textId="77777777" w:rsidR="006776DC" w:rsidRPr="007A2DFC" w:rsidRDefault="006776DC" w:rsidP="00680218">
            <w:pPr>
              <w:keepNext/>
            </w:pPr>
          </w:p>
        </w:tc>
      </w:tr>
      <w:tr w:rsidR="006776DC" w:rsidRPr="007A2DFC" w14:paraId="0655BFA3" w14:textId="77777777" w:rsidTr="00680218">
        <w:trPr>
          <w:jc w:val="center"/>
        </w:trPr>
        <w:tc>
          <w:tcPr>
            <w:tcW w:w="4876" w:type="dxa"/>
          </w:tcPr>
          <w:p w14:paraId="2B479483" w14:textId="77777777" w:rsidR="006776DC" w:rsidRPr="007A2DFC" w:rsidRDefault="006776DC" w:rsidP="00680218">
            <w:pPr>
              <w:pStyle w:val="AmColumnHeading"/>
              <w:keepNext/>
            </w:pPr>
            <w:r w:rsidRPr="007A2DFC">
              <w:t>Kommissionens förslag</w:t>
            </w:r>
          </w:p>
        </w:tc>
        <w:tc>
          <w:tcPr>
            <w:tcW w:w="4876" w:type="dxa"/>
          </w:tcPr>
          <w:p w14:paraId="741936BC" w14:textId="502C5156" w:rsidR="006776DC" w:rsidRPr="007A2DFC" w:rsidRDefault="00B121BE" w:rsidP="00680218">
            <w:pPr>
              <w:pStyle w:val="AmColumnHeading"/>
              <w:keepNext/>
            </w:pPr>
            <w:r w:rsidRPr="007A2DFC">
              <w:t>Ändring</w:t>
            </w:r>
          </w:p>
        </w:tc>
      </w:tr>
      <w:tr w:rsidR="006776DC" w:rsidRPr="007A2DFC" w14:paraId="61E1967B" w14:textId="77777777" w:rsidTr="00680218">
        <w:trPr>
          <w:jc w:val="center"/>
        </w:trPr>
        <w:tc>
          <w:tcPr>
            <w:tcW w:w="4876" w:type="dxa"/>
          </w:tcPr>
          <w:p w14:paraId="22A59513" w14:textId="77777777" w:rsidR="006776DC" w:rsidRPr="007A2DFC" w:rsidRDefault="006776DC" w:rsidP="00680218">
            <w:pPr>
              <w:pStyle w:val="Normal6a"/>
            </w:pPr>
            <w:r w:rsidRPr="007A2DFC">
              <w:t>Medlemsstaterna ska fastställa regler om sanktioner för överträdelse av nationella bestämmelser som antagits enligt detta direktiv och vidta alla nödvändiga åtgärder för att säkerställa att de tillämpas och verkställs. De sanktioner och andra åtgärder som föreskrivs ska vara effektiva, proportionella och avskräckande.</w:t>
            </w:r>
          </w:p>
        </w:tc>
        <w:tc>
          <w:tcPr>
            <w:tcW w:w="4876" w:type="dxa"/>
          </w:tcPr>
          <w:p w14:paraId="4554D0F8" w14:textId="77777777" w:rsidR="006776DC" w:rsidRPr="007A2DFC" w:rsidRDefault="006776DC" w:rsidP="00680218">
            <w:pPr>
              <w:pStyle w:val="Normal6a"/>
              <w:rPr>
                <w:noProof/>
              </w:rPr>
            </w:pPr>
            <w:r w:rsidRPr="007A2DFC">
              <w:t>Medlemsstaterna ska fastställa regler om sanktioner för överträdelse av nationella bestämmelser som antagits enligt detta direktiv och vidta alla nödvändiga åtgärder för att säkerställa att de tillämpas och verkställs. De sanktioner och andra åtgärder som föreskrivs ska vara effektiva, proportionella och avskräckande.</w:t>
            </w:r>
            <w:r w:rsidRPr="007A2DFC">
              <w:rPr>
                <w:b/>
                <w:i/>
              </w:rPr>
              <w:t xml:space="preserve"> Sanktionerna ska fastställas till en miniminivå på 0,1 % av Befit-koncernens omsättning i händelse av underlåtenhet att inlämna Befit-informationsdeklarationen i enlighet med artikel 59 och i händelse av avsiktlig felaktig rapportering i en Befit-informationsdeklaration.</w:t>
            </w:r>
          </w:p>
        </w:tc>
      </w:tr>
    </w:tbl>
    <w:p w14:paraId="2656C51A" w14:textId="77777777" w:rsidR="006776DC" w:rsidRPr="007A2DFC" w:rsidRDefault="006776DC" w:rsidP="006776DC">
      <w:pPr>
        <w:rPr>
          <w:rFonts w:eastAsiaTheme="majorEastAsia"/>
        </w:rPr>
      </w:pPr>
    </w:p>
    <w:p w14:paraId="69D436CE" w14:textId="4F39353F" w:rsidR="006776DC" w:rsidRPr="007A2DFC" w:rsidRDefault="00B121BE" w:rsidP="006776DC">
      <w:pPr>
        <w:pStyle w:val="AmNumberTabs"/>
        <w:keepNext/>
      </w:pPr>
      <w:r w:rsidRPr="007A2DFC">
        <w:t>Ändring</w:t>
      </w:r>
      <w:r w:rsidR="006776DC" w:rsidRPr="007A2DFC">
        <w:tab/>
      </w:r>
      <w:r w:rsidR="006776DC" w:rsidRPr="007A2DFC">
        <w:tab/>
        <w:t>78</w:t>
      </w:r>
    </w:p>
    <w:p w14:paraId="0D477E2A" w14:textId="77777777" w:rsidR="006776DC" w:rsidRPr="007A2DFC" w:rsidRDefault="006776DC" w:rsidP="006776DC">
      <w:pPr>
        <w:pStyle w:val="NormalBold12b"/>
        <w:keepNext/>
      </w:pPr>
      <w:r w:rsidRPr="007A2DFC">
        <w:t>Förslag till direktiv</w:t>
      </w:r>
    </w:p>
    <w:p w14:paraId="0ABFD85E" w14:textId="77777777" w:rsidR="006776DC" w:rsidRPr="007A2DFC" w:rsidRDefault="006776DC" w:rsidP="006776DC">
      <w:pPr>
        <w:pStyle w:val="NormalBold"/>
        <w:keepNext/>
      </w:pPr>
      <w:r w:rsidRPr="007A2DFC">
        <w:t>Artikel 77 – punkt 1a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2AF92FD7" w14:textId="77777777" w:rsidTr="00680218">
        <w:trPr>
          <w:jc w:val="center"/>
        </w:trPr>
        <w:tc>
          <w:tcPr>
            <w:tcW w:w="9752" w:type="dxa"/>
            <w:gridSpan w:val="2"/>
          </w:tcPr>
          <w:p w14:paraId="7CDC5015" w14:textId="77777777" w:rsidR="006776DC" w:rsidRPr="007A2DFC" w:rsidRDefault="006776DC" w:rsidP="00680218">
            <w:pPr>
              <w:keepNext/>
            </w:pPr>
          </w:p>
        </w:tc>
      </w:tr>
      <w:tr w:rsidR="006776DC" w:rsidRPr="007A2DFC" w14:paraId="20160A6F" w14:textId="77777777" w:rsidTr="00680218">
        <w:trPr>
          <w:jc w:val="center"/>
        </w:trPr>
        <w:tc>
          <w:tcPr>
            <w:tcW w:w="4876" w:type="dxa"/>
          </w:tcPr>
          <w:p w14:paraId="34AD0879" w14:textId="77777777" w:rsidR="006776DC" w:rsidRPr="007A2DFC" w:rsidRDefault="006776DC" w:rsidP="00680218">
            <w:pPr>
              <w:pStyle w:val="AmColumnHeading"/>
              <w:keepNext/>
            </w:pPr>
            <w:r w:rsidRPr="007A2DFC">
              <w:t>Kommissionens förslag</w:t>
            </w:r>
          </w:p>
        </w:tc>
        <w:tc>
          <w:tcPr>
            <w:tcW w:w="4876" w:type="dxa"/>
          </w:tcPr>
          <w:p w14:paraId="6D2ADABA" w14:textId="60BC8608" w:rsidR="006776DC" w:rsidRPr="007A2DFC" w:rsidRDefault="00B121BE" w:rsidP="00680218">
            <w:pPr>
              <w:pStyle w:val="AmColumnHeading"/>
              <w:keepNext/>
            </w:pPr>
            <w:r w:rsidRPr="007A2DFC">
              <w:t>Ändring</w:t>
            </w:r>
          </w:p>
        </w:tc>
      </w:tr>
      <w:tr w:rsidR="006776DC" w:rsidRPr="007A2DFC" w14:paraId="4DBFFA7D" w14:textId="77777777" w:rsidTr="00680218">
        <w:trPr>
          <w:jc w:val="center"/>
        </w:trPr>
        <w:tc>
          <w:tcPr>
            <w:tcW w:w="4876" w:type="dxa"/>
          </w:tcPr>
          <w:p w14:paraId="089AF75B" w14:textId="77777777" w:rsidR="006776DC" w:rsidRPr="007A2DFC" w:rsidRDefault="006776DC" w:rsidP="00680218">
            <w:pPr>
              <w:pStyle w:val="Normal6a"/>
            </w:pPr>
          </w:p>
        </w:tc>
        <w:tc>
          <w:tcPr>
            <w:tcW w:w="4876" w:type="dxa"/>
          </w:tcPr>
          <w:p w14:paraId="3C1005EC" w14:textId="77777777" w:rsidR="006776DC" w:rsidRPr="007A2DFC" w:rsidRDefault="006776DC" w:rsidP="00680218">
            <w:pPr>
              <w:pStyle w:val="Normal6a"/>
              <w:rPr>
                <w:b/>
                <w:bCs/>
                <w:i/>
                <w:iCs/>
                <w:noProof/>
              </w:rPr>
            </w:pPr>
            <w:r w:rsidRPr="007A2DFC">
              <w:rPr>
                <w:b/>
                <w:i/>
              </w:rPr>
              <w:t>1a.</w:t>
            </w:r>
            <w:r w:rsidRPr="007A2DFC">
              <w:rPr>
                <w:b/>
                <w:i/>
              </w:rPr>
              <w:tab/>
              <w:t xml:space="preserve">Som en del av den utvärdering av Befit som avses i punkt 1 ska kommissionen genomföra en omfattande översyn av övergångsregeln och utveckla en permanent metod för fördelning av Befit-skattebasen. Utvecklingen av den permanenta metoden ska föregås av en omfattande konsekvensbedömning och lämpliga samråd med berörda parter, i enlighet med kommissionens principer för </w:t>
            </w:r>
            <w:r w:rsidRPr="007A2DFC">
              <w:rPr>
                <w:b/>
                <w:i/>
              </w:rPr>
              <w:lastRenderedPageBreak/>
              <w:t>bättre lagstiftning.</w:t>
            </w:r>
          </w:p>
        </w:tc>
      </w:tr>
    </w:tbl>
    <w:p w14:paraId="58F95963" w14:textId="77777777" w:rsidR="006776DC" w:rsidRPr="007A2DFC" w:rsidRDefault="006776DC" w:rsidP="006776DC"/>
    <w:p w14:paraId="70E70BD8" w14:textId="3B6EBA12" w:rsidR="006776DC" w:rsidRPr="007A2DFC" w:rsidRDefault="00B121BE" w:rsidP="006776DC">
      <w:pPr>
        <w:pStyle w:val="AmNumberTabs"/>
        <w:keepNext/>
      </w:pPr>
      <w:r w:rsidRPr="007A2DFC">
        <w:t>Ändring</w:t>
      </w:r>
      <w:r w:rsidR="006776DC" w:rsidRPr="007A2DFC">
        <w:tab/>
      </w:r>
      <w:r w:rsidR="006776DC" w:rsidRPr="007A2DFC">
        <w:tab/>
        <w:t>79</w:t>
      </w:r>
    </w:p>
    <w:p w14:paraId="6ABE5859" w14:textId="77777777" w:rsidR="006776DC" w:rsidRPr="007A2DFC" w:rsidRDefault="006776DC" w:rsidP="006776DC">
      <w:pPr>
        <w:pStyle w:val="NormalBold12b"/>
        <w:keepNext/>
      </w:pPr>
      <w:r w:rsidRPr="007A2DFC">
        <w:t>Förslag till direktiv</w:t>
      </w:r>
    </w:p>
    <w:p w14:paraId="23504A57" w14:textId="77777777" w:rsidR="006776DC" w:rsidRPr="007A2DFC" w:rsidRDefault="006776DC" w:rsidP="006776DC">
      <w:pPr>
        <w:pStyle w:val="NormalBold"/>
        <w:keepNext/>
      </w:pPr>
      <w:r w:rsidRPr="007A2DFC">
        <w:t>Artikel 77 – punkt 1b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7FAD318F" w14:textId="77777777" w:rsidTr="00680218">
        <w:trPr>
          <w:jc w:val="center"/>
        </w:trPr>
        <w:tc>
          <w:tcPr>
            <w:tcW w:w="9752" w:type="dxa"/>
            <w:gridSpan w:val="2"/>
          </w:tcPr>
          <w:p w14:paraId="5A40B6AF" w14:textId="77777777" w:rsidR="006776DC" w:rsidRPr="007A2DFC" w:rsidRDefault="006776DC" w:rsidP="00680218">
            <w:pPr>
              <w:keepNext/>
            </w:pPr>
          </w:p>
        </w:tc>
      </w:tr>
      <w:tr w:rsidR="006776DC" w:rsidRPr="007A2DFC" w14:paraId="5C20A313" w14:textId="77777777" w:rsidTr="00680218">
        <w:trPr>
          <w:jc w:val="center"/>
        </w:trPr>
        <w:tc>
          <w:tcPr>
            <w:tcW w:w="4876" w:type="dxa"/>
          </w:tcPr>
          <w:p w14:paraId="325340EC" w14:textId="77777777" w:rsidR="006776DC" w:rsidRPr="007A2DFC" w:rsidRDefault="006776DC" w:rsidP="00680218">
            <w:pPr>
              <w:pStyle w:val="AmColumnHeading"/>
              <w:keepNext/>
            </w:pPr>
            <w:r w:rsidRPr="007A2DFC">
              <w:t>Kommissionens förslag</w:t>
            </w:r>
          </w:p>
        </w:tc>
        <w:tc>
          <w:tcPr>
            <w:tcW w:w="4876" w:type="dxa"/>
          </w:tcPr>
          <w:p w14:paraId="3EEE6EE2" w14:textId="21E5243A" w:rsidR="006776DC" w:rsidRPr="007A2DFC" w:rsidRDefault="00B121BE" w:rsidP="00680218">
            <w:pPr>
              <w:pStyle w:val="AmColumnHeading"/>
              <w:keepNext/>
            </w:pPr>
            <w:r w:rsidRPr="007A2DFC">
              <w:t>Ändring</w:t>
            </w:r>
          </w:p>
        </w:tc>
      </w:tr>
      <w:tr w:rsidR="006776DC" w:rsidRPr="007A2DFC" w14:paraId="761E7BE7" w14:textId="77777777" w:rsidTr="00680218">
        <w:trPr>
          <w:jc w:val="center"/>
        </w:trPr>
        <w:tc>
          <w:tcPr>
            <w:tcW w:w="4876" w:type="dxa"/>
          </w:tcPr>
          <w:p w14:paraId="6B1CFAF9" w14:textId="77777777" w:rsidR="006776DC" w:rsidRPr="007A2DFC" w:rsidRDefault="006776DC" w:rsidP="00680218">
            <w:pPr>
              <w:pStyle w:val="Normal6a"/>
            </w:pPr>
          </w:p>
        </w:tc>
        <w:tc>
          <w:tcPr>
            <w:tcW w:w="4876" w:type="dxa"/>
          </w:tcPr>
          <w:p w14:paraId="51D511F3" w14:textId="77777777" w:rsidR="006776DC" w:rsidRPr="007A2DFC" w:rsidRDefault="006776DC" w:rsidP="00680218">
            <w:pPr>
              <w:pStyle w:val="Normal6a"/>
              <w:rPr>
                <w:b/>
                <w:bCs/>
                <w:i/>
                <w:iCs/>
                <w:noProof/>
              </w:rPr>
            </w:pPr>
            <w:r w:rsidRPr="007A2DFC">
              <w:rPr>
                <w:b/>
                <w:i/>
              </w:rPr>
              <w:t>1b.</w:t>
            </w:r>
            <w:r w:rsidRPr="007A2DFC">
              <w:rPr>
                <w:b/>
                <w:i/>
              </w:rPr>
              <w:tab/>
              <w:t>Före övergångsperiodens utgång ska kommissionen lägga fram ett lagstiftningsförslag om ändring av detta direktiv och införa en permanent metod för fördelning av Befit-skattebasen som ersätter övergångsfördelningsformeln. I den permanenta metoden för fördelning av Befit-skattebasen ska slutsatserna i den heltäckande konsekvensbedömningen beaktas och följande fyra faktorer ska inbegripas: försäljning, arbetskraft, tillgångar och digital närvaro.</w:t>
            </w:r>
          </w:p>
        </w:tc>
      </w:tr>
    </w:tbl>
    <w:p w14:paraId="0A844AF3" w14:textId="77777777" w:rsidR="006776DC" w:rsidRPr="007A2DFC" w:rsidRDefault="006776DC" w:rsidP="006776DC"/>
    <w:p w14:paraId="103C13D6" w14:textId="6EAB76D2" w:rsidR="006776DC" w:rsidRPr="007A2DFC" w:rsidRDefault="00B121BE" w:rsidP="006776DC">
      <w:pPr>
        <w:pStyle w:val="AmNumberTabs"/>
        <w:keepNext/>
      </w:pPr>
      <w:r w:rsidRPr="007A2DFC">
        <w:t>Ändring</w:t>
      </w:r>
      <w:r w:rsidR="006776DC" w:rsidRPr="007A2DFC">
        <w:tab/>
      </w:r>
      <w:r w:rsidR="006776DC" w:rsidRPr="007A2DFC">
        <w:tab/>
        <w:t>80</w:t>
      </w:r>
    </w:p>
    <w:p w14:paraId="6BD1BE20" w14:textId="77777777" w:rsidR="006776DC" w:rsidRPr="007A2DFC" w:rsidRDefault="006776DC" w:rsidP="006776DC">
      <w:pPr>
        <w:pStyle w:val="NormalBold12b"/>
        <w:keepNext/>
      </w:pPr>
      <w:r w:rsidRPr="007A2DFC">
        <w:t>Förslag till direktiv</w:t>
      </w:r>
    </w:p>
    <w:p w14:paraId="6877B31B" w14:textId="77777777" w:rsidR="006776DC" w:rsidRPr="007A2DFC" w:rsidRDefault="006776DC" w:rsidP="006776DC">
      <w:pPr>
        <w:pStyle w:val="NormalBold"/>
        <w:keepNext/>
      </w:pPr>
      <w:r w:rsidRPr="007A2DFC">
        <w:t>Artikel 77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76DC" w:rsidRPr="007A2DFC" w14:paraId="663B1906" w14:textId="77777777" w:rsidTr="00680218">
        <w:trPr>
          <w:jc w:val="center"/>
        </w:trPr>
        <w:tc>
          <w:tcPr>
            <w:tcW w:w="9752" w:type="dxa"/>
            <w:gridSpan w:val="2"/>
          </w:tcPr>
          <w:p w14:paraId="531EF8C9" w14:textId="77777777" w:rsidR="006776DC" w:rsidRPr="007A2DFC" w:rsidRDefault="006776DC" w:rsidP="00680218">
            <w:pPr>
              <w:keepNext/>
            </w:pPr>
          </w:p>
        </w:tc>
      </w:tr>
      <w:tr w:rsidR="006776DC" w:rsidRPr="007A2DFC" w14:paraId="17529600" w14:textId="77777777" w:rsidTr="00680218">
        <w:trPr>
          <w:jc w:val="center"/>
        </w:trPr>
        <w:tc>
          <w:tcPr>
            <w:tcW w:w="4876" w:type="dxa"/>
          </w:tcPr>
          <w:p w14:paraId="043BEB80" w14:textId="77777777" w:rsidR="006776DC" w:rsidRPr="007A2DFC" w:rsidRDefault="006776DC" w:rsidP="00680218">
            <w:pPr>
              <w:pStyle w:val="AmColumnHeading"/>
              <w:keepNext/>
            </w:pPr>
            <w:r w:rsidRPr="007A2DFC">
              <w:t>Kommissionens förslag</w:t>
            </w:r>
          </w:p>
        </w:tc>
        <w:tc>
          <w:tcPr>
            <w:tcW w:w="4876" w:type="dxa"/>
          </w:tcPr>
          <w:p w14:paraId="09C64BB2" w14:textId="42FA4782" w:rsidR="006776DC" w:rsidRPr="007A2DFC" w:rsidRDefault="00B121BE" w:rsidP="00680218">
            <w:pPr>
              <w:pStyle w:val="AmColumnHeading"/>
              <w:keepNext/>
            </w:pPr>
            <w:r w:rsidRPr="007A2DFC">
              <w:t>Ändring</w:t>
            </w:r>
          </w:p>
        </w:tc>
      </w:tr>
      <w:tr w:rsidR="006776DC" w:rsidRPr="007A2DFC" w14:paraId="1F6C3E91" w14:textId="77777777" w:rsidTr="00680218">
        <w:trPr>
          <w:jc w:val="center"/>
        </w:trPr>
        <w:tc>
          <w:tcPr>
            <w:tcW w:w="4876" w:type="dxa"/>
          </w:tcPr>
          <w:p w14:paraId="56514987" w14:textId="77777777" w:rsidR="006776DC" w:rsidRPr="007A2DFC" w:rsidRDefault="006776DC" w:rsidP="00680218">
            <w:pPr>
              <w:pStyle w:val="Normal6a"/>
            </w:pPr>
            <w:r w:rsidRPr="007A2DFC">
              <w:t>2.</w:t>
            </w:r>
            <w:r w:rsidRPr="007A2DFC">
              <w:tab/>
              <w:t>Medlemsstaterna ska till kommissionen lämna relevanta upplysningar för utvärderingen av direktivet i enlighet med punkt 3, inbegripet sammanslagna uppgifter om Befit-koncernmedlemmar som har skatterättslig hemvist i deras jurisdiktion och fasta driftställen som är verksamma inom deras jurisdiktion, i syfte att korrekt bedöma</w:t>
            </w:r>
            <w:r w:rsidRPr="007A2DFC">
              <w:rPr>
                <w:b/>
                <w:i/>
              </w:rPr>
              <w:t xml:space="preserve"> </w:t>
            </w:r>
            <w:r w:rsidRPr="007A2DFC">
              <w:t xml:space="preserve">effekterna av övergångsfördelningsregeln och av direktiv (EU) 2022/2523 samt bedöma situationen när det gäller den första pelaren i uttalandet om en tvåpelarlösning för att hantera de utmaningar på skatteområdet som uppstår till följd av digitaliseringen av ekonomin, som OECD/G20:s inkluderande ramverk mot urholkning av skattebasen och överföring av vinster enades om den 8 </w:t>
            </w:r>
            <w:r w:rsidRPr="007A2DFC">
              <w:lastRenderedPageBreak/>
              <w:t>oktober 2021.</w:t>
            </w:r>
          </w:p>
        </w:tc>
        <w:tc>
          <w:tcPr>
            <w:tcW w:w="4876" w:type="dxa"/>
          </w:tcPr>
          <w:p w14:paraId="077E9D7B" w14:textId="77777777" w:rsidR="006776DC" w:rsidRPr="007A2DFC" w:rsidRDefault="006776DC" w:rsidP="00680218">
            <w:pPr>
              <w:pStyle w:val="Normal6a"/>
              <w:rPr>
                <w:szCs w:val="24"/>
              </w:rPr>
            </w:pPr>
            <w:r w:rsidRPr="007A2DFC">
              <w:lastRenderedPageBreak/>
              <w:t>2.</w:t>
            </w:r>
            <w:r w:rsidRPr="007A2DFC">
              <w:tab/>
              <w:t xml:space="preserve">Medlemsstaterna ska till </w:t>
            </w:r>
            <w:r w:rsidRPr="007A2DFC">
              <w:rPr>
                <w:b/>
                <w:i/>
              </w:rPr>
              <w:t xml:space="preserve">Europaparlamentet och </w:t>
            </w:r>
            <w:r w:rsidRPr="007A2DFC">
              <w:t>kommissionen lämna relevanta upplysningar för utvärderingen av direktivet i enlighet med punkt 3, inbegripet sammanslagna uppgifter om Befit-koncernmedlemmar som har skatterättslig hemvist i deras jurisdiktion och fasta driftställen som är verksamma inom deras jurisdiktion, i syfte att korrekt bedöma</w:t>
            </w:r>
          </w:p>
        </w:tc>
      </w:tr>
      <w:tr w:rsidR="006776DC" w:rsidRPr="007A2DFC" w14:paraId="4A023FEB" w14:textId="77777777" w:rsidTr="00680218">
        <w:trPr>
          <w:jc w:val="center"/>
        </w:trPr>
        <w:tc>
          <w:tcPr>
            <w:tcW w:w="4876" w:type="dxa"/>
          </w:tcPr>
          <w:p w14:paraId="16A91413" w14:textId="77777777" w:rsidR="006776DC" w:rsidRPr="007A2DFC" w:rsidRDefault="006776DC" w:rsidP="00680218">
            <w:pPr>
              <w:pStyle w:val="Normal6a"/>
            </w:pPr>
          </w:p>
        </w:tc>
        <w:tc>
          <w:tcPr>
            <w:tcW w:w="4876" w:type="dxa"/>
          </w:tcPr>
          <w:p w14:paraId="6F73D6BF" w14:textId="77777777" w:rsidR="006776DC" w:rsidRPr="007A2DFC" w:rsidRDefault="006776DC" w:rsidP="00680218">
            <w:pPr>
              <w:pStyle w:val="Normal6a"/>
              <w:rPr>
                <w:b/>
                <w:i/>
                <w:szCs w:val="24"/>
              </w:rPr>
            </w:pPr>
            <w:r w:rsidRPr="007A2DFC">
              <w:rPr>
                <w:b/>
                <w:i/>
              </w:rPr>
              <w:t>i)</w:t>
            </w:r>
            <w:r w:rsidRPr="007A2DFC">
              <w:rPr>
                <w:b/>
                <w:i/>
              </w:rPr>
              <w:tab/>
            </w:r>
            <w:r w:rsidRPr="007A2DFC">
              <w:t>effekterna av övergångsfördelningsregeln</w:t>
            </w:r>
            <w:r w:rsidRPr="007A2DFC">
              <w:rPr>
                <w:b/>
                <w:i/>
              </w:rPr>
              <w:t>,</w:t>
            </w:r>
          </w:p>
        </w:tc>
      </w:tr>
      <w:tr w:rsidR="006776DC" w:rsidRPr="007A2DFC" w14:paraId="2D066125" w14:textId="77777777" w:rsidTr="00680218">
        <w:trPr>
          <w:jc w:val="center"/>
        </w:trPr>
        <w:tc>
          <w:tcPr>
            <w:tcW w:w="4876" w:type="dxa"/>
          </w:tcPr>
          <w:p w14:paraId="535AEED0" w14:textId="77777777" w:rsidR="006776DC" w:rsidRPr="007A2DFC" w:rsidRDefault="006776DC" w:rsidP="00680218">
            <w:pPr>
              <w:pStyle w:val="Normal6a"/>
            </w:pPr>
          </w:p>
        </w:tc>
        <w:tc>
          <w:tcPr>
            <w:tcW w:w="4876" w:type="dxa"/>
          </w:tcPr>
          <w:p w14:paraId="62889699" w14:textId="77777777" w:rsidR="006776DC" w:rsidRPr="007A2DFC" w:rsidRDefault="006776DC" w:rsidP="00680218">
            <w:pPr>
              <w:pStyle w:val="Normal6a"/>
              <w:rPr>
                <w:b/>
                <w:i/>
                <w:szCs w:val="24"/>
              </w:rPr>
            </w:pPr>
            <w:r w:rsidRPr="007A2DFC">
              <w:rPr>
                <w:b/>
                <w:i/>
              </w:rPr>
              <w:t>ii)</w:t>
            </w:r>
            <w:r w:rsidRPr="007A2DFC">
              <w:rPr>
                <w:b/>
                <w:i/>
              </w:rPr>
              <w:tab/>
              <w:t>kopplingen till andra lagstiftningsakter på området för bolagsbeskattning, närmare bestämt</w:t>
            </w:r>
            <w:r w:rsidRPr="007A2DFC">
              <w:t xml:space="preserve"> direktiv (EU) 2022/2523 samt situationen när det gäller den första pelaren i uttalandet om en tvåpelarlösning för att hantera de utmaningar på skatteområdet som uppstår till följd av digitaliseringen av ekonomin, som OECD/G20:s inkluderande ramverk mot urholkning av skattebasen och överföring av vinster enades om den 8 oktober 2021</w:t>
            </w:r>
            <w:r w:rsidRPr="007A2DFC">
              <w:rPr>
                <w:b/>
                <w:i/>
              </w:rPr>
              <w:t>,</w:t>
            </w:r>
          </w:p>
        </w:tc>
      </w:tr>
      <w:tr w:rsidR="006776DC" w:rsidRPr="007A2DFC" w14:paraId="29D8E1BC" w14:textId="77777777" w:rsidTr="00680218">
        <w:trPr>
          <w:jc w:val="center"/>
        </w:trPr>
        <w:tc>
          <w:tcPr>
            <w:tcW w:w="4876" w:type="dxa"/>
          </w:tcPr>
          <w:p w14:paraId="68C9A20E" w14:textId="77777777" w:rsidR="006776DC" w:rsidRPr="007A2DFC" w:rsidRDefault="006776DC" w:rsidP="00680218">
            <w:pPr>
              <w:pStyle w:val="Normal6a"/>
            </w:pPr>
          </w:p>
        </w:tc>
        <w:tc>
          <w:tcPr>
            <w:tcW w:w="4876" w:type="dxa"/>
          </w:tcPr>
          <w:p w14:paraId="1A5AD638" w14:textId="77777777" w:rsidR="006776DC" w:rsidRPr="007A2DFC" w:rsidRDefault="006776DC" w:rsidP="00680218">
            <w:pPr>
              <w:pStyle w:val="Normal6a"/>
              <w:rPr>
                <w:b/>
                <w:i/>
                <w:szCs w:val="24"/>
              </w:rPr>
            </w:pPr>
            <w:r w:rsidRPr="007A2DFC">
              <w:rPr>
                <w:b/>
                <w:i/>
              </w:rPr>
              <w:t>iii)</w:t>
            </w:r>
            <w:r w:rsidRPr="007A2DFC">
              <w:rPr>
                <w:b/>
                <w:i/>
              </w:rPr>
              <w:tab/>
              <w:t>relevansen av detta direktivs tillämpningsområde, särskilt dess potentiella utvidgning till stora koncerner enligt artikel 3.7 i direktiv 2013/34/EU,</w:t>
            </w:r>
          </w:p>
        </w:tc>
      </w:tr>
      <w:tr w:rsidR="006776DC" w:rsidRPr="007A2DFC" w14:paraId="2EF148F2" w14:textId="77777777" w:rsidTr="00680218">
        <w:trPr>
          <w:jc w:val="center"/>
        </w:trPr>
        <w:tc>
          <w:tcPr>
            <w:tcW w:w="4876" w:type="dxa"/>
          </w:tcPr>
          <w:p w14:paraId="0058B667" w14:textId="77777777" w:rsidR="006776DC" w:rsidRPr="007A2DFC" w:rsidRDefault="006776DC" w:rsidP="00680218">
            <w:pPr>
              <w:pStyle w:val="Normal6a"/>
            </w:pPr>
          </w:p>
        </w:tc>
        <w:tc>
          <w:tcPr>
            <w:tcW w:w="4876" w:type="dxa"/>
          </w:tcPr>
          <w:p w14:paraId="665A3D5F" w14:textId="77777777" w:rsidR="006776DC" w:rsidRPr="007A2DFC" w:rsidRDefault="006776DC" w:rsidP="00680218">
            <w:pPr>
              <w:pStyle w:val="Normal6a"/>
              <w:rPr>
                <w:b/>
                <w:i/>
                <w:szCs w:val="24"/>
              </w:rPr>
            </w:pPr>
            <w:r w:rsidRPr="007A2DFC">
              <w:rPr>
                <w:b/>
                <w:i/>
              </w:rPr>
              <w:t>iv)</w:t>
            </w:r>
            <w:r w:rsidRPr="007A2DFC">
              <w:rPr>
                <w:b/>
                <w:i/>
              </w:rPr>
              <w:tab/>
              <w:t>relevansen av att avskaffa undantaget för intäkter från sjöfart från det preliminära skatteresultatet,</w:t>
            </w:r>
          </w:p>
        </w:tc>
      </w:tr>
      <w:tr w:rsidR="006776DC" w:rsidRPr="007A2DFC" w14:paraId="04874D66" w14:textId="77777777" w:rsidTr="00680218">
        <w:trPr>
          <w:jc w:val="center"/>
        </w:trPr>
        <w:tc>
          <w:tcPr>
            <w:tcW w:w="4876" w:type="dxa"/>
          </w:tcPr>
          <w:p w14:paraId="79882F32" w14:textId="77777777" w:rsidR="006776DC" w:rsidRPr="007A2DFC" w:rsidRDefault="006776DC" w:rsidP="00680218">
            <w:pPr>
              <w:pStyle w:val="Normal6a"/>
            </w:pPr>
          </w:p>
        </w:tc>
        <w:tc>
          <w:tcPr>
            <w:tcW w:w="4876" w:type="dxa"/>
          </w:tcPr>
          <w:p w14:paraId="788795B6" w14:textId="77777777" w:rsidR="006776DC" w:rsidRPr="007A2DFC" w:rsidRDefault="006776DC" w:rsidP="00680218">
            <w:pPr>
              <w:pStyle w:val="Normal6a"/>
              <w:rPr>
                <w:b/>
                <w:i/>
                <w:szCs w:val="24"/>
              </w:rPr>
            </w:pPr>
            <w:r w:rsidRPr="007A2DFC">
              <w:rPr>
                <w:b/>
                <w:i/>
              </w:rPr>
              <w:t>v)</w:t>
            </w:r>
            <w:r w:rsidRPr="007A2DFC">
              <w:rPr>
                <w:b/>
                <w:i/>
              </w:rPr>
              <w:tab/>
              <w:t>effekterna av dubbelbeskattningsavtal,</w:t>
            </w:r>
          </w:p>
        </w:tc>
      </w:tr>
      <w:tr w:rsidR="006776DC" w:rsidRPr="007A2DFC" w14:paraId="2F4253F0" w14:textId="77777777" w:rsidTr="00680218">
        <w:trPr>
          <w:jc w:val="center"/>
        </w:trPr>
        <w:tc>
          <w:tcPr>
            <w:tcW w:w="4876" w:type="dxa"/>
          </w:tcPr>
          <w:p w14:paraId="55B0F348" w14:textId="77777777" w:rsidR="006776DC" w:rsidRPr="007A2DFC" w:rsidRDefault="006776DC" w:rsidP="00680218">
            <w:pPr>
              <w:pStyle w:val="Normal6a"/>
            </w:pPr>
          </w:p>
        </w:tc>
        <w:tc>
          <w:tcPr>
            <w:tcW w:w="4876" w:type="dxa"/>
          </w:tcPr>
          <w:p w14:paraId="0071F7F6" w14:textId="77777777" w:rsidR="006776DC" w:rsidRPr="007A2DFC" w:rsidRDefault="006776DC" w:rsidP="00680218">
            <w:pPr>
              <w:pStyle w:val="Normal6a"/>
              <w:rPr>
                <w:b/>
                <w:i/>
                <w:szCs w:val="24"/>
              </w:rPr>
            </w:pPr>
            <w:r w:rsidRPr="007A2DFC">
              <w:rPr>
                <w:b/>
                <w:i/>
              </w:rPr>
              <w:t>vi)</w:t>
            </w:r>
            <w:r w:rsidRPr="007A2DFC">
              <w:rPr>
                <w:b/>
                <w:i/>
              </w:rPr>
              <w:tab/>
              <w:t>effekterna av samexistensen mellan två skattesystem, på unionsnivå och på nationell nivå, på den administrativa bördan för entreprenörer och skattemyndigheter till följd av tillämpningen av kapitel II avsnitt 5,</w:t>
            </w:r>
          </w:p>
        </w:tc>
      </w:tr>
      <w:tr w:rsidR="006776DC" w:rsidRPr="007A2DFC" w14:paraId="16AC88DE" w14:textId="77777777" w:rsidTr="00680218">
        <w:trPr>
          <w:jc w:val="center"/>
        </w:trPr>
        <w:tc>
          <w:tcPr>
            <w:tcW w:w="4876" w:type="dxa"/>
          </w:tcPr>
          <w:p w14:paraId="1E9AE12D" w14:textId="77777777" w:rsidR="006776DC" w:rsidRPr="007A2DFC" w:rsidRDefault="006776DC" w:rsidP="00680218">
            <w:pPr>
              <w:pStyle w:val="Normal6a"/>
            </w:pPr>
          </w:p>
        </w:tc>
        <w:tc>
          <w:tcPr>
            <w:tcW w:w="4876" w:type="dxa"/>
          </w:tcPr>
          <w:p w14:paraId="36BD4929" w14:textId="77777777" w:rsidR="006776DC" w:rsidRPr="007A2DFC" w:rsidRDefault="006776DC" w:rsidP="00680218">
            <w:pPr>
              <w:pStyle w:val="Normal6a"/>
              <w:rPr>
                <w:b/>
                <w:i/>
                <w:szCs w:val="24"/>
              </w:rPr>
            </w:pPr>
            <w:r w:rsidRPr="007A2DFC">
              <w:rPr>
                <w:b/>
                <w:i/>
              </w:rPr>
              <w:t>vii)</w:t>
            </w:r>
            <w:r w:rsidRPr="007A2DFC">
              <w:rPr>
                <w:b/>
                <w:i/>
              </w:rPr>
              <w:tab/>
              <w:t>effekterna av skattebasens fördelning på medlemsstaternas intäkter,</w:t>
            </w:r>
          </w:p>
        </w:tc>
      </w:tr>
      <w:tr w:rsidR="006776DC" w:rsidRPr="007A2DFC" w14:paraId="5D32EF4A" w14:textId="77777777" w:rsidTr="00680218">
        <w:trPr>
          <w:jc w:val="center"/>
        </w:trPr>
        <w:tc>
          <w:tcPr>
            <w:tcW w:w="4876" w:type="dxa"/>
          </w:tcPr>
          <w:p w14:paraId="740B7C12" w14:textId="77777777" w:rsidR="006776DC" w:rsidRPr="007A2DFC" w:rsidRDefault="006776DC" w:rsidP="00680218">
            <w:pPr>
              <w:pStyle w:val="Normal6a"/>
            </w:pPr>
          </w:p>
        </w:tc>
        <w:tc>
          <w:tcPr>
            <w:tcW w:w="4876" w:type="dxa"/>
          </w:tcPr>
          <w:p w14:paraId="77A3AD0E" w14:textId="77777777" w:rsidR="006776DC" w:rsidRPr="007A2DFC" w:rsidRDefault="006776DC" w:rsidP="00680218">
            <w:pPr>
              <w:pStyle w:val="Normal6a"/>
              <w:rPr>
                <w:b/>
                <w:i/>
                <w:szCs w:val="24"/>
              </w:rPr>
            </w:pPr>
            <w:r w:rsidRPr="007A2DFC">
              <w:rPr>
                <w:b/>
                <w:i/>
              </w:rPr>
              <w:t>viii)</w:t>
            </w:r>
            <w:r w:rsidRPr="007A2DFC">
              <w:rPr>
                <w:b/>
                <w:i/>
              </w:rPr>
              <w:tab/>
              <w:t>effekterna på företagens vinster av samexistensen mellan de utdelningsbaserade skattesystem som avses i artikel 49 och traditionella bolagsskattesystem som bygger på årliga skatter på bolagsvinster.</w:t>
            </w:r>
          </w:p>
        </w:tc>
      </w:tr>
      <w:tr w:rsidR="006776DC" w:rsidRPr="007A2DFC" w14:paraId="0ACDA8D4" w14:textId="77777777" w:rsidTr="00680218">
        <w:trPr>
          <w:jc w:val="center"/>
        </w:trPr>
        <w:tc>
          <w:tcPr>
            <w:tcW w:w="4876" w:type="dxa"/>
          </w:tcPr>
          <w:p w14:paraId="0612D7CE" w14:textId="77777777" w:rsidR="006776DC" w:rsidRPr="007A2DFC" w:rsidRDefault="006776DC" w:rsidP="00680218">
            <w:pPr>
              <w:pStyle w:val="Normal6a"/>
            </w:pPr>
          </w:p>
        </w:tc>
        <w:tc>
          <w:tcPr>
            <w:tcW w:w="4876" w:type="dxa"/>
          </w:tcPr>
          <w:p w14:paraId="1BEDBF39" w14:textId="77777777" w:rsidR="006776DC" w:rsidRPr="007A2DFC" w:rsidRDefault="006776DC" w:rsidP="00680218">
            <w:pPr>
              <w:pStyle w:val="Normal6a"/>
              <w:rPr>
                <w:b/>
                <w:i/>
                <w:szCs w:val="24"/>
              </w:rPr>
            </w:pPr>
            <w:r w:rsidRPr="007A2DFC">
              <w:rPr>
                <w:b/>
                <w:i/>
              </w:rPr>
              <w:t>ix)</w:t>
            </w:r>
            <w:r w:rsidRPr="007A2DFC">
              <w:rPr>
                <w:b/>
                <w:i/>
              </w:rPr>
              <w:tab/>
              <w:t>bilaterala föranslutningsskatteavtals samverkan med det undantag från detta direktiv som avses i artikel 2.2.</w:t>
            </w:r>
          </w:p>
        </w:tc>
      </w:tr>
    </w:tbl>
    <w:p w14:paraId="0ED28C8F" w14:textId="77777777" w:rsidR="006776DC" w:rsidRPr="007A2DFC" w:rsidRDefault="006776DC" w:rsidP="006776DC"/>
    <w:p w14:paraId="3E66FEA0" w14:textId="16960B63" w:rsidR="006776DC" w:rsidRPr="007A2DFC" w:rsidRDefault="00B121BE" w:rsidP="006776DC">
      <w:pPr>
        <w:pStyle w:val="AmNumberTabs"/>
      </w:pPr>
      <w:r w:rsidRPr="007A2DFC">
        <w:t>Ändring</w:t>
      </w:r>
      <w:r w:rsidR="006776DC" w:rsidRPr="007A2DFC">
        <w:tab/>
      </w:r>
      <w:r w:rsidR="006776DC" w:rsidRPr="007A2DFC">
        <w:tab/>
        <w:t>81</w:t>
      </w:r>
    </w:p>
    <w:p w14:paraId="10430E34" w14:textId="77777777" w:rsidR="006776DC" w:rsidRPr="007A2DFC" w:rsidRDefault="006776DC" w:rsidP="006776DC">
      <w:pPr>
        <w:pStyle w:val="NormalBold12b"/>
      </w:pPr>
      <w:r w:rsidRPr="007A2DFC">
        <w:lastRenderedPageBreak/>
        <w:t>Förslag till direktiv</w:t>
      </w:r>
    </w:p>
    <w:p w14:paraId="77849EB4" w14:textId="77777777" w:rsidR="006776DC" w:rsidRPr="007A2DFC" w:rsidRDefault="006776DC" w:rsidP="006776DC">
      <w:pPr>
        <w:pStyle w:val="NormalBold"/>
      </w:pPr>
      <w:r w:rsidRPr="007A2DFC">
        <w:t>Artikel 77 – punkt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6DC" w:rsidRPr="007A2DFC" w14:paraId="088D8598" w14:textId="77777777" w:rsidTr="00680218">
        <w:trPr>
          <w:trHeight w:val="240"/>
          <w:jc w:val="center"/>
        </w:trPr>
        <w:tc>
          <w:tcPr>
            <w:tcW w:w="9752" w:type="dxa"/>
            <w:gridSpan w:val="2"/>
            <w:tcBorders>
              <w:top w:val="nil"/>
              <w:left w:val="nil"/>
              <w:bottom w:val="nil"/>
              <w:right w:val="nil"/>
            </w:tcBorders>
          </w:tcPr>
          <w:p w14:paraId="35C959F9" w14:textId="77777777" w:rsidR="006776DC" w:rsidRPr="007A2DFC" w:rsidRDefault="006776DC" w:rsidP="00680218"/>
        </w:tc>
      </w:tr>
      <w:tr w:rsidR="006776DC" w:rsidRPr="007A2DFC" w14:paraId="1D12691F" w14:textId="77777777" w:rsidTr="00680218">
        <w:trPr>
          <w:trHeight w:val="240"/>
          <w:jc w:val="center"/>
        </w:trPr>
        <w:tc>
          <w:tcPr>
            <w:tcW w:w="4876" w:type="dxa"/>
            <w:tcBorders>
              <w:top w:val="nil"/>
              <w:left w:val="nil"/>
              <w:bottom w:val="nil"/>
              <w:right w:val="nil"/>
            </w:tcBorders>
            <w:hideMark/>
          </w:tcPr>
          <w:p w14:paraId="384ACD6B" w14:textId="77777777" w:rsidR="006776DC" w:rsidRPr="007A2DFC" w:rsidRDefault="006776DC" w:rsidP="00680218">
            <w:pPr>
              <w:pStyle w:val="AmColumnHeading"/>
            </w:pPr>
            <w:r w:rsidRPr="007A2DFC">
              <w:t>Kommissionens förslag</w:t>
            </w:r>
          </w:p>
        </w:tc>
        <w:tc>
          <w:tcPr>
            <w:tcW w:w="4876" w:type="dxa"/>
            <w:tcBorders>
              <w:top w:val="nil"/>
              <w:left w:val="nil"/>
              <w:bottom w:val="nil"/>
              <w:right w:val="nil"/>
            </w:tcBorders>
            <w:hideMark/>
          </w:tcPr>
          <w:p w14:paraId="28B75A5D" w14:textId="153FA18B" w:rsidR="006776DC" w:rsidRPr="007A2DFC" w:rsidRDefault="00B121BE" w:rsidP="00680218">
            <w:pPr>
              <w:pStyle w:val="AmColumnHeading"/>
            </w:pPr>
            <w:r w:rsidRPr="007A2DFC">
              <w:t>Ändring</w:t>
            </w:r>
          </w:p>
        </w:tc>
      </w:tr>
      <w:tr w:rsidR="006776DC" w:rsidRPr="007A2DFC" w14:paraId="0E5D43A5" w14:textId="77777777" w:rsidTr="00680218">
        <w:trPr>
          <w:jc w:val="center"/>
        </w:trPr>
        <w:tc>
          <w:tcPr>
            <w:tcW w:w="4876" w:type="dxa"/>
            <w:tcBorders>
              <w:top w:val="nil"/>
              <w:left w:val="nil"/>
              <w:bottom w:val="nil"/>
              <w:right w:val="nil"/>
            </w:tcBorders>
            <w:hideMark/>
          </w:tcPr>
          <w:p w14:paraId="66577ABD" w14:textId="77777777" w:rsidR="006776DC" w:rsidRPr="007A2DFC" w:rsidRDefault="006776DC" w:rsidP="00680218">
            <w:pPr>
              <w:pStyle w:val="Normal6a"/>
              <w:rPr>
                <w:bCs/>
                <w:iCs/>
              </w:rPr>
            </w:pPr>
            <w:r w:rsidRPr="007A2DFC">
              <w:t>4.</w:t>
            </w:r>
            <w:r w:rsidRPr="007A2DFC">
              <w:tab/>
              <w:t>Upplysningar som har lämnats till kommissionen i enlighet med punkterna 2, 3 och 4 ska behandlas konfidentiellt av kommissionen i enlighet med de bestämmelser som gäller för unionsinstitutioner och artikel 76 i detta direktiv.</w:t>
            </w:r>
          </w:p>
        </w:tc>
        <w:tc>
          <w:tcPr>
            <w:tcW w:w="4876" w:type="dxa"/>
            <w:tcBorders>
              <w:top w:val="nil"/>
              <w:left w:val="nil"/>
              <w:bottom w:val="nil"/>
              <w:right w:val="nil"/>
            </w:tcBorders>
            <w:hideMark/>
          </w:tcPr>
          <w:p w14:paraId="450C9281" w14:textId="77777777" w:rsidR="006776DC" w:rsidRPr="007A2DFC" w:rsidRDefault="006776DC" w:rsidP="00680218">
            <w:pPr>
              <w:pStyle w:val="Normal6a"/>
              <w:rPr>
                <w:bCs/>
                <w:iCs/>
              </w:rPr>
            </w:pPr>
            <w:r w:rsidRPr="007A2DFC">
              <w:t>4.</w:t>
            </w:r>
            <w:r w:rsidRPr="007A2DFC">
              <w:tab/>
              <w:t xml:space="preserve">Upplysningar som har lämnats till </w:t>
            </w:r>
            <w:r w:rsidRPr="007A2DFC">
              <w:rPr>
                <w:b/>
                <w:i/>
              </w:rPr>
              <w:t xml:space="preserve">Europaparlamentet och till </w:t>
            </w:r>
            <w:r w:rsidRPr="007A2DFC">
              <w:t>kommissionen i enlighet med punkterna 2, 3 och 4 ska behandlas konfidentiellt av kommissionen i enlighet med de bestämmelser som gäller för unionsinstitutioner och artikel 76 i detta direktiv.</w:t>
            </w:r>
          </w:p>
        </w:tc>
      </w:tr>
    </w:tbl>
    <w:p w14:paraId="4942D37C" w14:textId="490A1563" w:rsidR="00E365E1" w:rsidRPr="007A2DFC" w:rsidRDefault="00E365E1" w:rsidP="00031853"/>
    <w:sectPr w:rsidR="00E365E1" w:rsidRPr="007A2DFC" w:rsidSect="008500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C1911" w14:textId="77777777" w:rsidR="00031853" w:rsidRPr="008500B8" w:rsidRDefault="00031853">
      <w:r w:rsidRPr="008500B8">
        <w:separator/>
      </w:r>
    </w:p>
  </w:endnote>
  <w:endnote w:type="continuationSeparator" w:id="0">
    <w:p w14:paraId="60251D6A" w14:textId="77777777" w:rsidR="00031853" w:rsidRPr="008500B8" w:rsidRDefault="00031853">
      <w:r w:rsidRPr="008500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BABE" w14:textId="77777777" w:rsidR="00064002" w:rsidRPr="008500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91306" w14:textId="77777777" w:rsidR="00064002" w:rsidRPr="008500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5AEAE" w14:textId="77777777" w:rsidR="00064002" w:rsidRPr="008500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B385C" w14:textId="77777777" w:rsidR="00031853" w:rsidRPr="008500B8" w:rsidRDefault="00031853">
      <w:r w:rsidRPr="008500B8">
        <w:separator/>
      </w:r>
    </w:p>
  </w:footnote>
  <w:footnote w:type="continuationSeparator" w:id="0">
    <w:p w14:paraId="41A4CCD3" w14:textId="77777777" w:rsidR="00031853" w:rsidRPr="008500B8" w:rsidRDefault="00031853">
      <w:r w:rsidRPr="008500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A6BDF" w14:textId="77777777" w:rsidR="00064002" w:rsidRPr="008500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E751B" w14:textId="77777777" w:rsidR="00064002" w:rsidRPr="008500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09ED5" w14:textId="77777777" w:rsidR="00064002" w:rsidRPr="008500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8506B096">
      <w:start w:val="1"/>
      <w:numFmt w:val="bullet"/>
      <w:lvlText w:val=""/>
      <w:lvlJc w:val="left"/>
      <w:pPr>
        <w:ind w:left="644" w:hanging="360"/>
      </w:pPr>
      <w:rPr>
        <w:rFonts w:ascii="Symbol" w:hAnsi="Symbol" w:hint="default"/>
      </w:rPr>
    </w:lvl>
    <w:lvl w:ilvl="1" w:tplc="DC8EF4DE">
      <w:start w:val="1"/>
      <w:numFmt w:val="bullet"/>
      <w:lvlText w:val="o"/>
      <w:lvlJc w:val="left"/>
      <w:pPr>
        <w:ind w:left="1364" w:hanging="360"/>
      </w:pPr>
      <w:rPr>
        <w:rFonts w:ascii="Courier New" w:hAnsi="Courier New" w:cs="Courier New" w:hint="default"/>
      </w:rPr>
    </w:lvl>
    <w:lvl w:ilvl="2" w:tplc="72965D62">
      <w:start w:val="1"/>
      <w:numFmt w:val="bullet"/>
      <w:lvlText w:val=""/>
      <w:lvlJc w:val="left"/>
      <w:pPr>
        <w:ind w:left="2084" w:hanging="360"/>
      </w:pPr>
      <w:rPr>
        <w:rFonts w:ascii="Wingdings" w:hAnsi="Wingdings" w:hint="default"/>
      </w:rPr>
    </w:lvl>
    <w:lvl w:ilvl="3" w:tplc="E4C631BC">
      <w:start w:val="1"/>
      <w:numFmt w:val="bullet"/>
      <w:lvlText w:val=""/>
      <w:lvlJc w:val="left"/>
      <w:pPr>
        <w:ind w:left="2804" w:hanging="360"/>
      </w:pPr>
      <w:rPr>
        <w:rFonts w:ascii="Symbol" w:hAnsi="Symbol" w:hint="default"/>
      </w:rPr>
    </w:lvl>
    <w:lvl w:ilvl="4" w:tplc="5CC68264">
      <w:start w:val="1"/>
      <w:numFmt w:val="bullet"/>
      <w:lvlText w:val="o"/>
      <w:lvlJc w:val="left"/>
      <w:pPr>
        <w:ind w:left="3524" w:hanging="360"/>
      </w:pPr>
      <w:rPr>
        <w:rFonts w:ascii="Courier New" w:hAnsi="Courier New" w:cs="Courier New" w:hint="default"/>
      </w:rPr>
    </w:lvl>
    <w:lvl w:ilvl="5" w:tplc="ADF4F770">
      <w:start w:val="1"/>
      <w:numFmt w:val="bullet"/>
      <w:lvlText w:val=""/>
      <w:lvlJc w:val="left"/>
      <w:pPr>
        <w:ind w:left="4244" w:hanging="360"/>
      </w:pPr>
      <w:rPr>
        <w:rFonts w:ascii="Wingdings" w:hAnsi="Wingdings" w:hint="default"/>
      </w:rPr>
    </w:lvl>
    <w:lvl w:ilvl="6" w:tplc="2A5A4DA6">
      <w:start w:val="1"/>
      <w:numFmt w:val="bullet"/>
      <w:lvlText w:val=""/>
      <w:lvlJc w:val="left"/>
      <w:pPr>
        <w:ind w:left="4964" w:hanging="360"/>
      </w:pPr>
      <w:rPr>
        <w:rFonts w:ascii="Symbol" w:hAnsi="Symbol" w:hint="default"/>
      </w:rPr>
    </w:lvl>
    <w:lvl w:ilvl="7" w:tplc="5A1C7560">
      <w:start w:val="1"/>
      <w:numFmt w:val="bullet"/>
      <w:lvlText w:val="o"/>
      <w:lvlJc w:val="left"/>
      <w:pPr>
        <w:ind w:left="5684" w:hanging="360"/>
      </w:pPr>
      <w:rPr>
        <w:rFonts w:ascii="Courier New" w:hAnsi="Courier New" w:cs="Courier New" w:hint="default"/>
      </w:rPr>
    </w:lvl>
    <w:lvl w:ilvl="8" w:tplc="77A80B62">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38F22ECE">
      <w:start w:val="4"/>
      <w:numFmt w:val="lowerRoman"/>
      <w:lvlText w:val="%1."/>
      <w:lvlJc w:val="right"/>
      <w:pPr>
        <w:ind w:left="785" w:hanging="360"/>
      </w:pPr>
      <w:rPr>
        <w:rFonts w:hint="default"/>
        <w:color w:val="C50BBC"/>
      </w:rPr>
    </w:lvl>
    <w:lvl w:ilvl="1" w:tplc="EACC5A08" w:tentative="1">
      <w:start w:val="1"/>
      <w:numFmt w:val="lowerLetter"/>
      <w:lvlText w:val="%2."/>
      <w:lvlJc w:val="left"/>
      <w:pPr>
        <w:ind w:left="1440" w:hanging="360"/>
      </w:pPr>
    </w:lvl>
    <w:lvl w:ilvl="2" w:tplc="42CAD500" w:tentative="1">
      <w:start w:val="1"/>
      <w:numFmt w:val="lowerRoman"/>
      <w:lvlText w:val="%3."/>
      <w:lvlJc w:val="right"/>
      <w:pPr>
        <w:ind w:left="2160" w:hanging="180"/>
      </w:pPr>
    </w:lvl>
    <w:lvl w:ilvl="3" w:tplc="F2D8FD8C" w:tentative="1">
      <w:start w:val="1"/>
      <w:numFmt w:val="decimal"/>
      <w:lvlText w:val="%4."/>
      <w:lvlJc w:val="left"/>
      <w:pPr>
        <w:ind w:left="2880" w:hanging="360"/>
      </w:pPr>
    </w:lvl>
    <w:lvl w:ilvl="4" w:tplc="9808F18C" w:tentative="1">
      <w:start w:val="1"/>
      <w:numFmt w:val="lowerLetter"/>
      <w:lvlText w:val="%5."/>
      <w:lvlJc w:val="left"/>
      <w:pPr>
        <w:ind w:left="3600" w:hanging="360"/>
      </w:pPr>
    </w:lvl>
    <w:lvl w:ilvl="5" w:tplc="2A8210E4" w:tentative="1">
      <w:start w:val="1"/>
      <w:numFmt w:val="lowerRoman"/>
      <w:lvlText w:val="%6."/>
      <w:lvlJc w:val="right"/>
      <w:pPr>
        <w:ind w:left="4320" w:hanging="180"/>
      </w:pPr>
    </w:lvl>
    <w:lvl w:ilvl="6" w:tplc="382E888E" w:tentative="1">
      <w:start w:val="1"/>
      <w:numFmt w:val="decimal"/>
      <w:lvlText w:val="%7."/>
      <w:lvlJc w:val="left"/>
      <w:pPr>
        <w:ind w:left="5040" w:hanging="360"/>
      </w:pPr>
    </w:lvl>
    <w:lvl w:ilvl="7" w:tplc="3452BC08" w:tentative="1">
      <w:start w:val="1"/>
      <w:numFmt w:val="lowerLetter"/>
      <w:lvlText w:val="%8."/>
      <w:lvlJc w:val="left"/>
      <w:pPr>
        <w:ind w:left="5760" w:hanging="360"/>
      </w:pPr>
    </w:lvl>
    <w:lvl w:ilvl="8" w:tplc="F724EB74"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487C1658">
      <w:start w:val="1"/>
      <w:numFmt w:val="lowerRoman"/>
      <w:lvlText w:val="%1."/>
      <w:lvlJc w:val="right"/>
      <w:pPr>
        <w:ind w:left="780" w:hanging="360"/>
      </w:pPr>
      <w:rPr>
        <w:rFonts w:hint="default"/>
        <w:b/>
        <w:i/>
      </w:rPr>
    </w:lvl>
    <w:lvl w:ilvl="1" w:tplc="A364CF6A" w:tentative="1">
      <w:start w:val="1"/>
      <w:numFmt w:val="lowerLetter"/>
      <w:lvlText w:val="%2."/>
      <w:lvlJc w:val="left"/>
      <w:pPr>
        <w:ind w:left="1500" w:hanging="360"/>
      </w:pPr>
    </w:lvl>
    <w:lvl w:ilvl="2" w:tplc="BECC37FC" w:tentative="1">
      <w:start w:val="1"/>
      <w:numFmt w:val="lowerRoman"/>
      <w:lvlText w:val="%3."/>
      <w:lvlJc w:val="right"/>
      <w:pPr>
        <w:ind w:left="2220" w:hanging="180"/>
      </w:pPr>
    </w:lvl>
    <w:lvl w:ilvl="3" w:tplc="0A662A96" w:tentative="1">
      <w:start w:val="1"/>
      <w:numFmt w:val="decimal"/>
      <w:lvlText w:val="%4."/>
      <w:lvlJc w:val="left"/>
      <w:pPr>
        <w:ind w:left="2940" w:hanging="360"/>
      </w:pPr>
    </w:lvl>
    <w:lvl w:ilvl="4" w:tplc="4758520E" w:tentative="1">
      <w:start w:val="1"/>
      <w:numFmt w:val="lowerLetter"/>
      <w:lvlText w:val="%5."/>
      <w:lvlJc w:val="left"/>
      <w:pPr>
        <w:ind w:left="3660" w:hanging="360"/>
      </w:pPr>
    </w:lvl>
    <w:lvl w:ilvl="5" w:tplc="5E205A58" w:tentative="1">
      <w:start w:val="1"/>
      <w:numFmt w:val="lowerRoman"/>
      <w:lvlText w:val="%6."/>
      <w:lvlJc w:val="right"/>
      <w:pPr>
        <w:ind w:left="4380" w:hanging="180"/>
      </w:pPr>
    </w:lvl>
    <w:lvl w:ilvl="6" w:tplc="4B325252" w:tentative="1">
      <w:start w:val="1"/>
      <w:numFmt w:val="decimal"/>
      <w:lvlText w:val="%7."/>
      <w:lvlJc w:val="left"/>
      <w:pPr>
        <w:ind w:left="5100" w:hanging="360"/>
      </w:pPr>
    </w:lvl>
    <w:lvl w:ilvl="7" w:tplc="7E868360" w:tentative="1">
      <w:start w:val="1"/>
      <w:numFmt w:val="lowerLetter"/>
      <w:lvlText w:val="%8."/>
      <w:lvlJc w:val="left"/>
      <w:pPr>
        <w:ind w:left="5820" w:hanging="360"/>
      </w:pPr>
    </w:lvl>
    <w:lvl w:ilvl="8" w:tplc="73726E40" w:tentative="1">
      <w:start w:val="1"/>
      <w:numFmt w:val="lowerRoman"/>
      <w:lvlText w:val="%9."/>
      <w:lvlJc w:val="right"/>
      <w:pPr>
        <w:ind w:left="6540" w:hanging="180"/>
      </w:pPr>
    </w:lvl>
  </w:abstractNum>
  <w:num w:numId="1" w16cid:durableId="872814546">
    <w:abstractNumId w:val="9"/>
  </w:num>
  <w:num w:numId="2" w16cid:durableId="1812943286">
    <w:abstractNumId w:val="9"/>
  </w:num>
  <w:num w:numId="3" w16cid:durableId="91899255">
    <w:abstractNumId w:val="7"/>
  </w:num>
  <w:num w:numId="4" w16cid:durableId="146754209">
    <w:abstractNumId w:val="7"/>
  </w:num>
  <w:num w:numId="5" w16cid:durableId="477456380">
    <w:abstractNumId w:val="6"/>
  </w:num>
  <w:num w:numId="6" w16cid:durableId="2050647279">
    <w:abstractNumId w:val="6"/>
  </w:num>
  <w:num w:numId="7" w16cid:durableId="1311248320">
    <w:abstractNumId w:val="5"/>
  </w:num>
  <w:num w:numId="8" w16cid:durableId="1828552095">
    <w:abstractNumId w:val="5"/>
  </w:num>
  <w:num w:numId="9" w16cid:durableId="1481120863">
    <w:abstractNumId w:val="4"/>
  </w:num>
  <w:num w:numId="10" w16cid:durableId="1370035617">
    <w:abstractNumId w:val="4"/>
  </w:num>
  <w:num w:numId="11" w16cid:durableId="898587553">
    <w:abstractNumId w:val="8"/>
  </w:num>
  <w:num w:numId="12" w16cid:durableId="742918230">
    <w:abstractNumId w:val="8"/>
  </w:num>
  <w:num w:numId="13" w16cid:durableId="1593003571">
    <w:abstractNumId w:val="3"/>
  </w:num>
  <w:num w:numId="14" w16cid:durableId="1719739582">
    <w:abstractNumId w:val="3"/>
  </w:num>
  <w:num w:numId="15" w16cid:durableId="1373769053">
    <w:abstractNumId w:val="2"/>
  </w:num>
  <w:num w:numId="16" w16cid:durableId="1180580331">
    <w:abstractNumId w:val="2"/>
  </w:num>
  <w:num w:numId="17" w16cid:durableId="2043749570">
    <w:abstractNumId w:val="1"/>
  </w:num>
  <w:num w:numId="18" w16cid:durableId="325864770">
    <w:abstractNumId w:val="1"/>
  </w:num>
  <w:num w:numId="19" w16cid:durableId="687412952">
    <w:abstractNumId w:val="0"/>
  </w:num>
  <w:num w:numId="20" w16cid:durableId="1875270927">
    <w:abstractNumId w:val="0"/>
  </w:num>
  <w:num w:numId="21" w16cid:durableId="44378500">
    <w:abstractNumId w:val="9"/>
  </w:num>
  <w:num w:numId="22" w16cid:durableId="2065057060">
    <w:abstractNumId w:val="7"/>
  </w:num>
  <w:num w:numId="23" w16cid:durableId="804590587">
    <w:abstractNumId w:val="6"/>
  </w:num>
  <w:num w:numId="24" w16cid:durableId="1762290609">
    <w:abstractNumId w:val="5"/>
  </w:num>
  <w:num w:numId="25" w16cid:durableId="1461656412">
    <w:abstractNumId w:val="4"/>
  </w:num>
  <w:num w:numId="26" w16cid:durableId="284240640">
    <w:abstractNumId w:val="8"/>
  </w:num>
  <w:num w:numId="27" w16cid:durableId="1750154625">
    <w:abstractNumId w:val="3"/>
  </w:num>
  <w:num w:numId="28" w16cid:durableId="1107894928">
    <w:abstractNumId w:val="2"/>
  </w:num>
  <w:num w:numId="29" w16cid:durableId="258953072">
    <w:abstractNumId w:val="1"/>
  </w:num>
  <w:num w:numId="30" w16cid:durableId="1704019789">
    <w:abstractNumId w:val="0"/>
  </w:num>
  <w:num w:numId="31" w16cid:durableId="384063372">
    <w:abstractNumId w:val="9"/>
  </w:num>
  <w:num w:numId="32" w16cid:durableId="1900170993">
    <w:abstractNumId w:val="7"/>
  </w:num>
  <w:num w:numId="33" w16cid:durableId="195971985">
    <w:abstractNumId w:val="6"/>
  </w:num>
  <w:num w:numId="34" w16cid:durableId="1125199621">
    <w:abstractNumId w:val="5"/>
  </w:num>
  <w:num w:numId="35" w16cid:durableId="1917324002">
    <w:abstractNumId w:val="4"/>
  </w:num>
  <w:num w:numId="36" w16cid:durableId="1679503994">
    <w:abstractNumId w:val="8"/>
  </w:num>
  <w:num w:numId="37" w16cid:durableId="376860111">
    <w:abstractNumId w:val="3"/>
  </w:num>
  <w:num w:numId="38" w16cid:durableId="449203663">
    <w:abstractNumId w:val="2"/>
  </w:num>
  <w:num w:numId="39" w16cid:durableId="533345114">
    <w:abstractNumId w:val="1"/>
  </w:num>
  <w:num w:numId="40" w16cid:durableId="1556355562">
    <w:abstractNumId w:val="0"/>
  </w:num>
  <w:num w:numId="41" w16cid:durableId="1771654689">
    <w:abstractNumId w:val="10"/>
  </w:num>
  <w:num w:numId="42" w16cid:durableId="2098136537">
    <w:abstractNumId w:val="10"/>
  </w:num>
  <w:num w:numId="43" w16cid:durableId="741759360">
    <w:abstractNumId w:val="10"/>
  </w:num>
  <w:num w:numId="44" w16cid:durableId="1728721840">
    <w:abstractNumId w:val="12"/>
  </w:num>
  <w:num w:numId="45" w16cid:durableId="2121408216">
    <w:abstractNumId w:val="15"/>
  </w:num>
  <w:num w:numId="46" w16cid:durableId="1373722713">
    <w:abstractNumId w:val="14"/>
  </w:num>
  <w:num w:numId="47" w16cid:durableId="204414773">
    <w:abstractNumId w:val="11"/>
  </w:num>
  <w:num w:numId="48" w16cid:durableId="2379055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SV"/>
    <w:docVar w:name="dvnumam" w:val="81"/>
    <w:docVar w:name="dvpe" w:val="773.162"/>
    <w:docVar w:name="dvrapporteur" w:val="Föredragande: "/>
    <w:docVar w:name="dvstar" w:val="*"/>
    <w:docVar w:name="dvtitre" w:val="Europaparlamentets lagstiftningsresolution av den xx xx 2025 om förslaget till rådets direktiv om regelverk för inkomstbeskattning för företag i Europa (Befit)(COM(2023)0532 – C9-0341/2023 – 2023/0321(CNS))"/>
  </w:docVars>
  <w:rsids>
    <w:rsidRoot w:val="00031853"/>
    <w:rsid w:val="00002272"/>
    <w:rsid w:val="00031853"/>
    <w:rsid w:val="00064002"/>
    <w:rsid w:val="000677B9"/>
    <w:rsid w:val="000831BA"/>
    <w:rsid w:val="000A42CC"/>
    <w:rsid w:val="000E7DD9"/>
    <w:rsid w:val="000E7E9F"/>
    <w:rsid w:val="0010095E"/>
    <w:rsid w:val="00125B37"/>
    <w:rsid w:val="00187494"/>
    <w:rsid w:val="001B54CA"/>
    <w:rsid w:val="001F32AE"/>
    <w:rsid w:val="00254FE3"/>
    <w:rsid w:val="002767FF"/>
    <w:rsid w:val="002B18FE"/>
    <w:rsid w:val="002B5493"/>
    <w:rsid w:val="00343214"/>
    <w:rsid w:val="00361B4A"/>
    <w:rsid w:val="00361C00"/>
    <w:rsid w:val="003744F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EC3"/>
    <w:rsid w:val="006037C0"/>
    <w:rsid w:val="006631B6"/>
    <w:rsid w:val="006776DC"/>
    <w:rsid w:val="00680577"/>
    <w:rsid w:val="0068300D"/>
    <w:rsid w:val="006F74FA"/>
    <w:rsid w:val="00700454"/>
    <w:rsid w:val="00731ADD"/>
    <w:rsid w:val="00734777"/>
    <w:rsid w:val="00747932"/>
    <w:rsid w:val="00751A4A"/>
    <w:rsid w:val="00756632"/>
    <w:rsid w:val="00762C74"/>
    <w:rsid w:val="00776794"/>
    <w:rsid w:val="00786EC0"/>
    <w:rsid w:val="007A2DFC"/>
    <w:rsid w:val="007D1690"/>
    <w:rsid w:val="007E20AF"/>
    <w:rsid w:val="007E22AD"/>
    <w:rsid w:val="00817416"/>
    <w:rsid w:val="00840287"/>
    <w:rsid w:val="00842779"/>
    <w:rsid w:val="008500B8"/>
    <w:rsid w:val="00865F67"/>
    <w:rsid w:val="00881A7B"/>
    <w:rsid w:val="008840E5"/>
    <w:rsid w:val="00887B3E"/>
    <w:rsid w:val="008C1923"/>
    <w:rsid w:val="008C2AC6"/>
    <w:rsid w:val="008D1D2F"/>
    <w:rsid w:val="00930C23"/>
    <w:rsid w:val="0093193B"/>
    <w:rsid w:val="009509D8"/>
    <w:rsid w:val="00950B64"/>
    <w:rsid w:val="00981893"/>
    <w:rsid w:val="00A1687D"/>
    <w:rsid w:val="00A43E52"/>
    <w:rsid w:val="00A4678D"/>
    <w:rsid w:val="00A778C7"/>
    <w:rsid w:val="00AB441E"/>
    <w:rsid w:val="00AB6293"/>
    <w:rsid w:val="00AE0928"/>
    <w:rsid w:val="00AF3B82"/>
    <w:rsid w:val="00B121B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E0B"/>
    <w:rsid w:val="00E12AD5"/>
    <w:rsid w:val="00E365E1"/>
    <w:rsid w:val="00E820A4"/>
    <w:rsid w:val="00EA22EC"/>
    <w:rsid w:val="00EB006A"/>
    <w:rsid w:val="00EB4772"/>
    <w:rsid w:val="00ED169E"/>
    <w:rsid w:val="00ED367F"/>
    <w:rsid w:val="00ED4235"/>
    <w:rsid w:val="00EF6F1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F8848"/>
  <w15:chartTrackingRefBased/>
  <w15:docId w15:val="{7783D859-45B9-4EEE-BC94-2DA14ACA6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776DC"/>
    <w:rPr>
      <w:b/>
      <w:kern w:val="28"/>
      <w:sz w:val="28"/>
      <w:lang w:val="fr-FR" w:eastAsia="fr-FR"/>
    </w:rPr>
  </w:style>
  <w:style w:type="character" w:customStyle="1" w:styleId="Heading2Char">
    <w:name w:val="Heading 2 Char"/>
    <w:basedOn w:val="DefaultParagraphFont"/>
    <w:link w:val="Heading2"/>
    <w:semiHidden/>
    <w:rsid w:val="006776DC"/>
    <w:rPr>
      <w:sz w:val="24"/>
      <w:lang w:val="fr-FR" w:eastAsia="fr-FR"/>
    </w:rPr>
  </w:style>
  <w:style w:type="character" w:customStyle="1" w:styleId="Heading3Char">
    <w:name w:val="Heading 3 Char"/>
    <w:basedOn w:val="DefaultParagraphFont"/>
    <w:link w:val="Heading3"/>
    <w:semiHidden/>
    <w:rsid w:val="006776DC"/>
    <w:rPr>
      <w:rFonts w:ascii="Arial" w:hAnsi="Arial"/>
      <w:sz w:val="24"/>
      <w:lang w:val="fr-FR" w:eastAsia="fr-FR"/>
    </w:rPr>
  </w:style>
  <w:style w:type="character" w:customStyle="1" w:styleId="Heading4Char">
    <w:name w:val="Heading 4 Char"/>
    <w:basedOn w:val="DefaultParagraphFont"/>
    <w:link w:val="Heading4"/>
    <w:semiHidden/>
    <w:rsid w:val="006776DC"/>
    <w:rPr>
      <w:sz w:val="24"/>
      <w:lang w:val="en-US" w:eastAsia="fr-FR"/>
    </w:rPr>
  </w:style>
  <w:style w:type="character" w:customStyle="1" w:styleId="Heading5Char">
    <w:name w:val="Heading 5 Char"/>
    <w:basedOn w:val="DefaultParagraphFont"/>
    <w:link w:val="Heading5"/>
    <w:semiHidden/>
    <w:rsid w:val="006776DC"/>
    <w:rPr>
      <w:sz w:val="24"/>
      <w:lang w:val="en-US" w:eastAsia="fr-FR"/>
    </w:rPr>
  </w:style>
  <w:style w:type="character" w:customStyle="1" w:styleId="Heading6Char">
    <w:name w:val="Heading 6 Char"/>
    <w:basedOn w:val="DefaultParagraphFont"/>
    <w:link w:val="Heading6"/>
    <w:semiHidden/>
    <w:rsid w:val="006776DC"/>
    <w:rPr>
      <w:i/>
      <w:sz w:val="22"/>
      <w:lang w:val="sv-SE"/>
    </w:rPr>
  </w:style>
  <w:style w:type="character" w:customStyle="1" w:styleId="Heading7Char">
    <w:name w:val="Heading 7 Char"/>
    <w:basedOn w:val="DefaultParagraphFont"/>
    <w:link w:val="Heading7"/>
    <w:semiHidden/>
    <w:rsid w:val="006776DC"/>
    <w:rPr>
      <w:rFonts w:ascii="Arial" w:hAnsi="Arial"/>
      <w:sz w:val="24"/>
      <w:lang w:val="sv-SE"/>
    </w:rPr>
  </w:style>
  <w:style w:type="character" w:customStyle="1" w:styleId="Heading8Char">
    <w:name w:val="Heading 8 Char"/>
    <w:basedOn w:val="DefaultParagraphFont"/>
    <w:link w:val="Heading8"/>
    <w:semiHidden/>
    <w:rsid w:val="006776DC"/>
    <w:rPr>
      <w:rFonts w:ascii="Arial" w:hAnsi="Arial"/>
      <w:i/>
      <w:sz w:val="24"/>
      <w:lang w:val="sv-SE"/>
    </w:rPr>
  </w:style>
  <w:style w:type="character" w:customStyle="1" w:styleId="Heading9Char">
    <w:name w:val="Heading 9 Char"/>
    <w:basedOn w:val="DefaultParagraphFont"/>
    <w:link w:val="Heading9"/>
    <w:semiHidden/>
    <w:rsid w:val="006776DC"/>
    <w:rPr>
      <w:rFonts w:ascii="Arial" w:hAnsi="Arial"/>
      <w:b/>
      <w:i/>
      <w:sz w:val="18"/>
      <w:lang w:val="sv-SE"/>
    </w:rPr>
  </w:style>
  <w:style w:type="paragraph" w:styleId="TOCHeading">
    <w:name w:val="TOC Heading"/>
    <w:basedOn w:val="Normal"/>
    <w:next w:val="Normal"/>
    <w:unhideWhenUsed/>
    <w:qFormat/>
    <w:rsid w:val="006776DC"/>
    <w:pPr>
      <w:widowControl/>
      <w:spacing w:after="240"/>
    </w:pPr>
    <w:rPr>
      <w:lang w:val="en-GB"/>
    </w:rPr>
  </w:style>
  <w:style w:type="paragraph" w:customStyle="1" w:styleId="EPFooter2">
    <w:name w:val="EPFooter2"/>
    <w:basedOn w:val="Normal"/>
    <w:next w:val="Normal"/>
    <w:rsid w:val="006776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776DC"/>
    <w:pPr>
      <w:spacing w:before="480" w:after="240"/>
    </w:pPr>
  </w:style>
  <w:style w:type="paragraph" w:customStyle="1" w:styleId="TOCPage">
    <w:name w:val="TOC Page"/>
    <w:basedOn w:val="Normal"/>
    <w:next w:val="TOC1"/>
    <w:rsid w:val="006776DC"/>
    <w:pPr>
      <w:keepNext/>
      <w:spacing w:after="240"/>
      <w:jc w:val="right"/>
    </w:pPr>
    <w:rPr>
      <w:rFonts w:ascii="Arial" w:hAnsi="Arial"/>
      <w:b/>
    </w:rPr>
  </w:style>
  <w:style w:type="paragraph" w:customStyle="1" w:styleId="Normal6a">
    <w:name w:val="Normal6a"/>
    <w:basedOn w:val="Normal"/>
    <w:rsid w:val="006776DC"/>
    <w:pPr>
      <w:spacing w:after="120"/>
    </w:pPr>
  </w:style>
  <w:style w:type="paragraph" w:customStyle="1" w:styleId="PageHeading">
    <w:name w:val="PageHeading"/>
    <w:basedOn w:val="Normal"/>
    <w:rsid w:val="006776DC"/>
    <w:pPr>
      <w:keepNext/>
      <w:spacing w:after="480"/>
      <w:jc w:val="center"/>
    </w:pPr>
    <w:rPr>
      <w:rFonts w:ascii="Arial" w:hAnsi="Arial" w:cs="Arial"/>
      <w:b/>
    </w:rPr>
  </w:style>
  <w:style w:type="paragraph" w:customStyle="1" w:styleId="NormalBold">
    <w:name w:val="NormalBold"/>
    <w:basedOn w:val="Normal"/>
    <w:rsid w:val="006776DC"/>
    <w:rPr>
      <w:b/>
    </w:rPr>
  </w:style>
  <w:style w:type="paragraph" w:customStyle="1" w:styleId="NormalBold12a">
    <w:name w:val="NormalBold12a"/>
    <w:basedOn w:val="Normal"/>
    <w:rsid w:val="006776DC"/>
    <w:pPr>
      <w:spacing w:after="240"/>
    </w:pPr>
    <w:rPr>
      <w:b/>
    </w:rPr>
  </w:style>
  <w:style w:type="paragraph" w:customStyle="1" w:styleId="AmJustText">
    <w:name w:val="AmJustText"/>
    <w:basedOn w:val="Normal"/>
    <w:rsid w:val="006776DC"/>
    <w:pPr>
      <w:spacing w:after="240"/>
    </w:pPr>
    <w:rPr>
      <w:i/>
    </w:rPr>
  </w:style>
  <w:style w:type="paragraph" w:customStyle="1" w:styleId="NormalHanging12a">
    <w:name w:val="NormalHanging12a"/>
    <w:basedOn w:val="Normal"/>
    <w:uiPriority w:val="99"/>
    <w:rsid w:val="006776DC"/>
    <w:pPr>
      <w:spacing w:after="240"/>
      <w:ind w:left="567" w:hanging="567"/>
    </w:pPr>
  </w:style>
  <w:style w:type="paragraph" w:customStyle="1" w:styleId="CoverNormal24a">
    <w:name w:val="CoverNormal24a"/>
    <w:basedOn w:val="Normal"/>
    <w:rsid w:val="006776DC"/>
    <w:pPr>
      <w:spacing w:after="480"/>
      <w:ind w:left="1417"/>
    </w:pPr>
  </w:style>
  <w:style w:type="paragraph" w:customStyle="1" w:styleId="CoverNormal">
    <w:name w:val="CoverNormal"/>
    <w:basedOn w:val="Normal"/>
    <w:rsid w:val="006776DC"/>
    <w:pPr>
      <w:ind w:left="1418"/>
    </w:pPr>
  </w:style>
  <w:style w:type="paragraph" w:customStyle="1" w:styleId="AmCrossRef">
    <w:name w:val="AmCrossRef"/>
    <w:basedOn w:val="Normal"/>
    <w:rsid w:val="006776DC"/>
    <w:pPr>
      <w:spacing w:before="240" w:after="240"/>
      <w:jc w:val="center"/>
    </w:pPr>
    <w:rPr>
      <w:i/>
    </w:rPr>
  </w:style>
  <w:style w:type="paragraph" w:customStyle="1" w:styleId="AmJustTitle">
    <w:name w:val="AmJustTitle"/>
    <w:basedOn w:val="Normal"/>
    <w:next w:val="AmJustText"/>
    <w:rsid w:val="006776DC"/>
    <w:pPr>
      <w:keepNext/>
      <w:spacing w:before="240" w:after="240"/>
      <w:jc w:val="center"/>
    </w:pPr>
    <w:rPr>
      <w:i/>
    </w:rPr>
  </w:style>
  <w:style w:type="paragraph" w:customStyle="1" w:styleId="CoverReference">
    <w:name w:val="CoverReference"/>
    <w:basedOn w:val="Normal"/>
    <w:rsid w:val="006776DC"/>
    <w:pPr>
      <w:spacing w:before="1080"/>
      <w:jc w:val="right"/>
    </w:pPr>
    <w:rPr>
      <w:rFonts w:ascii="Arial" w:hAnsi="Arial" w:cs="Arial"/>
      <w:b/>
    </w:rPr>
  </w:style>
  <w:style w:type="paragraph" w:customStyle="1" w:styleId="CoverDocType">
    <w:name w:val="CoverDocType"/>
    <w:basedOn w:val="Normal"/>
    <w:rsid w:val="006776DC"/>
    <w:pPr>
      <w:ind w:left="1418"/>
    </w:pPr>
    <w:rPr>
      <w:rFonts w:ascii="Arial" w:hAnsi="Arial"/>
      <w:b/>
      <w:sz w:val="48"/>
    </w:rPr>
  </w:style>
  <w:style w:type="paragraph" w:customStyle="1" w:styleId="CoverDocType24a">
    <w:name w:val="CoverDocType24a"/>
    <w:basedOn w:val="Normal"/>
    <w:rsid w:val="006776DC"/>
    <w:pPr>
      <w:spacing w:after="480"/>
      <w:ind w:left="1418"/>
    </w:pPr>
    <w:rPr>
      <w:rFonts w:ascii="Arial" w:hAnsi="Arial"/>
      <w:b/>
      <w:sz w:val="48"/>
    </w:rPr>
  </w:style>
  <w:style w:type="paragraph" w:customStyle="1" w:styleId="CoverDate">
    <w:name w:val="CoverDate"/>
    <w:basedOn w:val="Normal"/>
    <w:rsid w:val="006776DC"/>
    <w:pPr>
      <w:spacing w:before="240" w:after="1200"/>
    </w:pPr>
  </w:style>
  <w:style w:type="paragraph" w:styleId="Header">
    <w:name w:val="header"/>
    <w:basedOn w:val="Normal"/>
    <w:link w:val="HeaderChar"/>
    <w:rsid w:val="006776DC"/>
    <w:pPr>
      <w:tabs>
        <w:tab w:val="center" w:pos="4513"/>
        <w:tab w:val="right" w:pos="9026"/>
      </w:tabs>
    </w:pPr>
  </w:style>
  <w:style w:type="character" w:customStyle="1" w:styleId="HeaderChar">
    <w:name w:val="Header Char"/>
    <w:basedOn w:val="DefaultParagraphFont"/>
    <w:link w:val="Header"/>
    <w:rsid w:val="006776DC"/>
    <w:rPr>
      <w:sz w:val="24"/>
      <w:lang w:val="sv-SE"/>
    </w:rPr>
  </w:style>
  <w:style w:type="paragraph" w:customStyle="1" w:styleId="AmOrLang">
    <w:name w:val="AmOrLang"/>
    <w:basedOn w:val="Normal"/>
    <w:rsid w:val="006776DC"/>
    <w:pPr>
      <w:spacing w:before="240" w:after="240"/>
      <w:jc w:val="right"/>
    </w:pPr>
  </w:style>
  <w:style w:type="paragraph" w:customStyle="1" w:styleId="AmColumnHeading">
    <w:name w:val="AmColumnHeading"/>
    <w:basedOn w:val="Normal"/>
    <w:rsid w:val="006776DC"/>
    <w:pPr>
      <w:spacing w:after="240"/>
      <w:jc w:val="center"/>
    </w:pPr>
    <w:rPr>
      <w:i/>
    </w:rPr>
  </w:style>
  <w:style w:type="paragraph" w:customStyle="1" w:styleId="AmNumberTabs">
    <w:name w:val="AmNumberTabs"/>
    <w:basedOn w:val="Normal"/>
    <w:rsid w:val="006776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776DC"/>
    <w:pPr>
      <w:spacing w:before="240"/>
    </w:pPr>
    <w:rPr>
      <w:b/>
    </w:rPr>
  </w:style>
  <w:style w:type="paragraph" w:customStyle="1" w:styleId="EPBody">
    <w:name w:val="EPBody"/>
    <w:basedOn w:val="Normal"/>
    <w:rsid w:val="006776DC"/>
    <w:pPr>
      <w:jc w:val="center"/>
    </w:pPr>
    <w:rPr>
      <w:rFonts w:ascii="Arial" w:hAnsi="Arial" w:cs="Arial"/>
      <w:i/>
      <w:sz w:val="22"/>
      <w:szCs w:val="22"/>
    </w:rPr>
  </w:style>
  <w:style w:type="paragraph" w:customStyle="1" w:styleId="EPFooter">
    <w:name w:val="EPFooter"/>
    <w:basedOn w:val="Normal"/>
    <w:rsid w:val="006776DC"/>
    <w:pPr>
      <w:tabs>
        <w:tab w:val="center" w:pos="4535"/>
        <w:tab w:val="right" w:pos="9071"/>
      </w:tabs>
      <w:spacing w:before="240" w:after="240"/>
    </w:pPr>
    <w:rPr>
      <w:color w:val="010000"/>
      <w:sz w:val="22"/>
    </w:rPr>
  </w:style>
  <w:style w:type="paragraph" w:customStyle="1" w:styleId="Lgendesigne">
    <w:name w:val="Légende signe"/>
    <w:basedOn w:val="Normal"/>
    <w:rsid w:val="006776DC"/>
    <w:pPr>
      <w:tabs>
        <w:tab w:val="right" w:pos="454"/>
        <w:tab w:val="left" w:pos="737"/>
      </w:tabs>
      <w:ind w:left="737" w:hanging="737"/>
    </w:pPr>
    <w:rPr>
      <w:snapToGrid w:val="0"/>
      <w:sz w:val="18"/>
      <w:lang w:eastAsia="en-US"/>
    </w:rPr>
  </w:style>
  <w:style w:type="paragraph" w:customStyle="1" w:styleId="Lgendetitre">
    <w:name w:val="Légende titre"/>
    <w:basedOn w:val="Normal"/>
    <w:rsid w:val="006776DC"/>
    <w:pPr>
      <w:spacing w:before="240" w:after="240"/>
    </w:pPr>
    <w:rPr>
      <w:b/>
      <w:i/>
      <w:snapToGrid w:val="0"/>
      <w:lang w:eastAsia="en-US"/>
    </w:rPr>
  </w:style>
  <w:style w:type="paragraph" w:customStyle="1" w:styleId="Lgendestandard">
    <w:name w:val="Légende standard"/>
    <w:basedOn w:val="Normal"/>
    <w:rsid w:val="006776DC"/>
    <w:rPr>
      <w:sz w:val="18"/>
    </w:rPr>
  </w:style>
  <w:style w:type="paragraph" w:styleId="BalloonText">
    <w:name w:val="Balloon Text"/>
    <w:basedOn w:val="Normal"/>
    <w:link w:val="BalloonTextChar"/>
    <w:unhideWhenUsed/>
    <w:rsid w:val="006776DC"/>
    <w:rPr>
      <w:rFonts w:ascii="Segoe UI" w:hAnsi="Segoe UI" w:cs="Segoe UI"/>
      <w:sz w:val="18"/>
      <w:szCs w:val="18"/>
    </w:rPr>
  </w:style>
  <w:style w:type="character" w:customStyle="1" w:styleId="BalloonTextChar">
    <w:name w:val="Balloon Text Char"/>
    <w:basedOn w:val="DefaultParagraphFont"/>
    <w:link w:val="BalloonText"/>
    <w:rsid w:val="006776DC"/>
    <w:rPr>
      <w:rFonts w:ascii="Segoe UI" w:hAnsi="Segoe UI" w:cs="Segoe UI"/>
      <w:sz w:val="18"/>
      <w:szCs w:val="18"/>
      <w:lang w:val="sv-SE"/>
    </w:rPr>
  </w:style>
  <w:style w:type="character" w:styleId="CommentReference">
    <w:name w:val="annotation reference"/>
    <w:basedOn w:val="DefaultParagraphFont"/>
    <w:unhideWhenUsed/>
    <w:rsid w:val="006776DC"/>
    <w:rPr>
      <w:sz w:val="16"/>
      <w:szCs w:val="16"/>
    </w:rPr>
  </w:style>
  <w:style w:type="paragraph" w:styleId="Revision">
    <w:name w:val="Revision"/>
    <w:hidden/>
    <w:uiPriority w:val="99"/>
    <w:semiHidden/>
    <w:rsid w:val="006776DC"/>
    <w:rPr>
      <w:sz w:val="24"/>
      <w:lang w:val="sv-SE"/>
    </w:rPr>
  </w:style>
  <w:style w:type="paragraph" w:styleId="Footer">
    <w:name w:val="footer"/>
    <w:basedOn w:val="Normal"/>
    <w:link w:val="FooterChar"/>
    <w:rsid w:val="006776DC"/>
    <w:pPr>
      <w:tabs>
        <w:tab w:val="center" w:pos="4513"/>
        <w:tab w:val="right" w:pos="9026"/>
      </w:tabs>
    </w:pPr>
  </w:style>
  <w:style w:type="character" w:customStyle="1" w:styleId="FooterChar">
    <w:name w:val="Footer Char"/>
    <w:basedOn w:val="DefaultParagraphFont"/>
    <w:link w:val="Footer"/>
    <w:rsid w:val="006776DC"/>
    <w:rPr>
      <w:sz w:val="24"/>
      <w:lang w:val="sv-SE"/>
    </w:rPr>
  </w:style>
  <w:style w:type="paragraph" w:customStyle="1" w:styleId="Text1">
    <w:name w:val="Text 1"/>
    <w:basedOn w:val="Normal"/>
    <w:rsid w:val="006776DC"/>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6776DC"/>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6776DC"/>
    <w:rPr>
      <w:color w:val="808080"/>
    </w:rPr>
  </w:style>
  <w:style w:type="paragraph" w:styleId="CommentText">
    <w:name w:val="annotation text"/>
    <w:basedOn w:val="Normal"/>
    <w:link w:val="CommentTextChar"/>
    <w:uiPriority w:val="99"/>
    <w:rsid w:val="006776DC"/>
    <w:pPr>
      <w:widowControl/>
    </w:pPr>
    <w:rPr>
      <w:sz w:val="20"/>
      <w:lang w:val="en-GB"/>
    </w:rPr>
  </w:style>
  <w:style w:type="character" w:customStyle="1" w:styleId="CommentTextChar">
    <w:name w:val="Comment Text Char"/>
    <w:basedOn w:val="DefaultParagraphFont"/>
    <w:link w:val="CommentText"/>
    <w:uiPriority w:val="99"/>
    <w:rsid w:val="006776DC"/>
  </w:style>
  <w:style w:type="paragraph" w:styleId="CommentSubject">
    <w:name w:val="annotation subject"/>
    <w:basedOn w:val="Normal"/>
    <w:next w:val="Normal"/>
    <w:link w:val="CommentSubjectChar"/>
    <w:unhideWhenUsed/>
    <w:rsid w:val="006776DC"/>
    <w:rPr>
      <w:b/>
      <w:bCs/>
      <w:sz w:val="20"/>
    </w:rPr>
  </w:style>
  <w:style w:type="character" w:customStyle="1" w:styleId="CommentSubjectChar">
    <w:name w:val="Comment Subject Char"/>
    <w:basedOn w:val="CommentTextChar"/>
    <w:link w:val="CommentSubject"/>
    <w:rsid w:val="006776DC"/>
    <w:rPr>
      <w:b/>
      <w:bCs/>
      <w:lang w:val="sv-SE"/>
    </w:rPr>
  </w:style>
  <w:style w:type="character" w:styleId="Hyperlink">
    <w:name w:val="Hyperlink"/>
    <w:basedOn w:val="DefaultParagraphFont"/>
    <w:uiPriority w:val="99"/>
    <w:unhideWhenUsed/>
    <w:rsid w:val="006776DC"/>
    <w:rPr>
      <w:color w:val="0563C1" w:themeColor="hyperlink"/>
      <w:u w:val="single"/>
    </w:rPr>
  </w:style>
  <w:style w:type="paragraph" w:customStyle="1" w:styleId="titrearticle2">
    <w:name w:val="titrearticle2"/>
    <w:basedOn w:val="Normal"/>
    <w:rsid w:val="006776DC"/>
    <w:pPr>
      <w:widowControl/>
      <w:spacing w:before="100" w:beforeAutospacing="1" w:after="100" w:afterAutospacing="1"/>
    </w:pPr>
    <w:rPr>
      <w:szCs w:val="24"/>
    </w:rPr>
  </w:style>
  <w:style w:type="paragraph" w:customStyle="1" w:styleId="li">
    <w:name w:val="li"/>
    <w:basedOn w:val="Normal"/>
    <w:rsid w:val="006776DC"/>
    <w:pPr>
      <w:widowControl/>
      <w:spacing w:before="100" w:beforeAutospacing="1" w:after="100" w:afterAutospacing="1"/>
    </w:pPr>
    <w:rPr>
      <w:szCs w:val="24"/>
    </w:rPr>
  </w:style>
  <w:style w:type="character" w:customStyle="1" w:styleId="num">
    <w:name w:val="num"/>
    <w:basedOn w:val="DefaultParagraphFont"/>
    <w:rsid w:val="006776DC"/>
  </w:style>
  <w:style w:type="paragraph" w:customStyle="1" w:styleId="chaptertitle2">
    <w:name w:val="chaptertitle2"/>
    <w:basedOn w:val="Normal"/>
    <w:rsid w:val="006776DC"/>
    <w:pPr>
      <w:widowControl/>
      <w:spacing w:before="100" w:beforeAutospacing="1" w:after="100" w:afterAutospacing="1"/>
    </w:pPr>
    <w:rPr>
      <w:szCs w:val="24"/>
    </w:rPr>
  </w:style>
  <w:style w:type="paragraph" w:customStyle="1" w:styleId="Normal12a">
    <w:name w:val="Normal12a"/>
    <w:basedOn w:val="Normal"/>
    <w:rsid w:val="006776DC"/>
    <w:pPr>
      <w:spacing w:after="240"/>
    </w:pPr>
  </w:style>
  <w:style w:type="paragraph" w:customStyle="1" w:styleId="RollCallVotes">
    <w:name w:val="RollCallVotes"/>
    <w:basedOn w:val="Normal"/>
    <w:rsid w:val="006776DC"/>
    <w:pPr>
      <w:spacing w:before="120" w:after="120"/>
      <w:jc w:val="center"/>
    </w:pPr>
    <w:rPr>
      <w:b/>
      <w:bCs/>
      <w:snapToGrid w:val="0"/>
      <w:sz w:val="16"/>
      <w:lang w:eastAsia="en-US"/>
    </w:rPr>
  </w:style>
  <w:style w:type="paragraph" w:customStyle="1" w:styleId="RollCallTabs">
    <w:name w:val="RollCallTabs"/>
    <w:basedOn w:val="Normal"/>
    <w:qFormat/>
    <w:rsid w:val="006776DC"/>
    <w:pPr>
      <w:tabs>
        <w:tab w:val="center" w:pos="284"/>
        <w:tab w:val="left" w:pos="426"/>
      </w:tabs>
    </w:pPr>
    <w:rPr>
      <w:snapToGrid w:val="0"/>
      <w:lang w:eastAsia="en-US"/>
    </w:rPr>
  </w:style>
  <w:style w:type="paragraph" w:customStyle="1" w:styleId="RollCallSymbols14pt">
    <w:name w:val="RollCallSymbols14pt"/>
    <w:basedOn w:val="Normal"/>
    <w:rsid w:val="006776DC"/>
    <w:pPr>
      <w:spacing w:before="120" w:after="120"/>
      <w:jc w:val="center"/>
    </w:pPr>
    <w:rPr>
      <w:rFonts w:ascii="Arial" w:hAnsi="Arial"/>
      <w:b/>
      <w:bCs/>
      <w:snapToGrid w:val="0"/>
      <w:sz w:val="28"/>
      <w:lang w:eastAsia="en-US"/>
    </w:rPr>
  </w:style>
  <w:style w:type="paragraph" w:customStyle="1" w:styleId="RollCallTable">
    <w:name w:val="RollCallTable"/>
    <w:basedOn w:val="Normal"/>
    <w:rsid w:val="006776DC"/>
    <w:pPr>
      <w:spacing w:before="120" w:after="120"/>
    </w:pPr>
    <w:rPr>
      <w:snapToGrid w:val="0"/>
      <w:sz w:val="16"/>
      <w:lang w:eastAsia="en-US"/>
    </w:rPr>
  </w:style>
  <w:style w:type="paragraph" w:customStyle="1" w:styleId="Normal24a">
    <w:name w:val="Normal24a"/>
    <w:basedOn w:val="Normal"/>
    <w:rsid w:val="006776DC"/>
    <w:pPr>
      <w:spacing w:after="480"/>
    </w:pPr>
  </w:style>
  <w:style w:type="paragraph" w:customStyle="1" w:styleId="NormalBoldCenter">
    <w:name w:val="NormalBoldCenter"/>
    <w:basedOn w:val="Normal"/>
    <w:rsid w:val="006776DC"/>
    <w:pPr>
      <w:jc w:val="center"/>
    </w:pPr>
    <w:rPr>
      <w:b/>
    </w:rPr>
  </w:style>
  <w:style w:type="paragraph" w:customStyle="1" w:styleId="Footprint12b">
    <w:name w:val="Footprint12b"/>
    <w:basedOn w:val="Normal"/>
    <w:rsid w:val="006776DC"/>
    <w:pPr>
      <w:spacing w:before="240"/>
    </w:pPr>
    <w:rPr>
      <w:szCs w:val="24"/>
    </w:rPr>
  </w:style>
  <w:style w:type="paragraph" w:customStyle="1" w:styleId="NormalSingle">
    <w:name w:val="NormalSingle"/>
    <w:basedOn w:val="Normal"/>
    <w:qFormat/>
    <w:rsid w:val="006776DC"/>
    <w:rPr>
      <w:szCs w:val="24"/>
    </w:rPr>
  </w:style>
  <w:style w:type="character" w:styleId="UnresolvedMention">
    <w:name w:val="Unresolved Mention"/>
    <w:basedOn w:val="DefaultParagraphFont"/>
    <w:uiPriority w:val="99"/>
    <w:semiHidden/>
    <w:unhideWhenUsed/>
    <w:rsid w:val="006776DC"/>
    <w:rPr>
      <w:color w:val="605E5C"/>
      <w:shd w:val="clear" w:color="auto" w:fill="E1DFDD"/>
    </w:rPr>
  </w:style>
  <w:style w:type="paragraph" w:customStyle="1" w:styleId="PageHeadingNotTOC">
    <w:name w:val="PageHeadingNotTOC"/>
    <w:basedOn w:val="Normal"/>
    <w:rsid w:val="006776DC"/>
    <w:pPr>
      <w:keepNext/>
      <w:spacing w:after="480"/>
      <w:jc w:val="center"/>
    </w:pPr>
    <w:rPr>
      <w:rFonts w:ascii="Arial" w:hAnsi="Arial" w:cs="Arial"/>
      <w:b/>
    </w:rPr>
  </w:style>
  <w:style w:type="character" w:customStyle="1" w:styleId="EPFooter2Motto">
    <w:name w:val="EPFooter2Motto"/>
    <w:rsid w:val="006776DC"/>
    <w:rPr>
      <w:rFonts w:ascii="Arial" w:hAnsi="Arial"/>
      <w:b/>
      <w:i/>
      <w:color w:val="C0C0C0"/>
      <w:sz w:val="22"/>
    </w:rPr>
  </w:style>
  <w:style w:type="character" w:styleId="FollowedHyperlink">
    <w:name w:val="FollowedHyperlink"/>
    <w:basedOn w:val="DefaultParagraphFont"/>
    <w:rsid w:val="006776DC"/>
    <w:rPr>
      <w:color w:val="954F72" w:themeColor="followedHyperlink"/>
      <w:u w:val="single"/>
    </w:rPr>
  </w:style>
  <w:style w:type="paragraph" w:styleId="NormalWeb">
    <w:name w:val="Normal (Web)"/>
    <w:basedOn w:val="Normal"/>
    <w:rsid w:val="006776D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9944</Words>
  <Characters>64217</Characters>
  <Application>Microsoft Office Word</Application>
  <DocSecurity>0</DocSecurity>
  <Lines>535</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2026-01-08T16:17:00Z</dcterms:created>
  <dcterms:modified xsi:type="dcterms:W3CDTF">2026-01-08T16:17:00Z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P10_TA(2025)0268_</vt:lpwstr>
  </property>
  <property fmtid="{D5CDD505-2E9C-101B-9397-08002B2CF9AE}" pid="4" name="&lt;Type&gt;">
    <vt:lpwstr>RR</vt:lpwstr>
  </property>
</Properties>
</file>