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B4C" w14:paraId="4610A2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1F782" w14:textId="77777777" w:rsidR="00751A4A" w:rsidRPr="00364B4C" w:rsidRDefault="00B404B5" w:rsidP="0010095E">
            <w:pPr>
              <w:pStyle w:val="EPName"/>
            </w:pPr>
            <w:r w:rsidRPr="00364B4C">
              <w:t xml:space="preserve">Parlamento </w:t>
            </w:r>
            <w:proofErr w:type="gramStart"/>
            <w:r w:rsidRPr="00364B4C">
              <w:t>Europeu</w:t>
            </w:r>
            <w:proofErr w:type="gramEnd"/>
          </w:p>
          <w:p w14:paraId="42113C46" w14:textId="77777777" w:rsidR="00751A4A" w:rsidRPr="00364B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B4C">
              <w:t>2024</w:t>
            </w:r>
            <w:r w:rsidR="00817416" w:rsidRPr="00364B4C">
              <w:t>-202</w:t>
            </w:r>
            <w:r w:rsidRPr="00364B4C">
              <w:t>9</w:t>
            </w:r>
          </w:p>
        </w:tc>
        <w:tc>
          <w:tcPr>
            <w:tcW w:w="2268" w:type="dxa"/>
            <w:shd w:val="clear" w:color="auto" w:fill="auto"/>
          </w:tcPr>
          <w:p w14:paraId="2A42219F" w14:textId="77777777" w:rsidR="00751A4A" w:rsidRPr="00364B4C" w:rsidRDefault="00187494" w:rsidP="0010095E">
            <w:pPr>
              <w:pStyle w:val="EPLogo"/>
            </w:pPr>
            <w:r w:rsidRPr="00364B4C">
              <w:rPr>
                <w:noProof/>
                <w:lang w:eastAsia="ja-JP"/>
              </w:rPr>
              <w:drawing>
                <wp:inline distT="0" distB="0" distL="0" distR="0" wp14:anchorId="3FD3F636" wp14:editId="419958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3A1575" w14:textId="77777777" w:rsidR="00D058B8" w:rsidRPr="00364B4C" w:rsidRDefault="00D058B8" w:rsidP="004C5D52">
      <w:pPr>
        <w:pStyle w:val="LineTop"/>
      </w:pPr>
    </w:p>
    <w:p w14:paraId="5A55EF7C" w14:textId="77777777" w:rsidR="00680577" w:rsidRPr="00364B4C" w:rsidRDefault="00B404B5" w:rsidP="00680577">
      <w:pPr>
        <w:pStyle w:val="EPBodyTA1"/>
      </w:pPr>
      <w:r w:rsidRPr="00364B4C">
        <w:t>TEXTOS APROVADOS</w:t>
      </w:r>
    </w:p>
    <w:p w14:paraId="2DD15AEA" w14:textId="77777777" w:rsidR="00D058B8" w:rsidRPr="00364B4C" w:rsidRDefault="00D058B8" w:rsidP="00D058B8">
      <w:pPr>
        <w:pStyle w:val="LineBottom"/>
      </w:pPr>
    </w:p>
    <w:p w14:paraId="539987F1" w14:textId="2E896D56" w:rsidR="00B404B5" w:rsidRPr="00364B4C" w:rsidRDefault="00B404B5" w:rsidP="00B404B5">
      <w:pPr>
        <w:pStyle w:val="ATHeading1"/>
      </w:pPr>
      <w:bookmarkStart w:id="0" w:name="TANumber"/>
      <w:r w:rsidRPr="00364B4C">
        <w:t>P10_</w:t>
      </w:r>
      <w:proofErr w:type="gramStart"/>
      <w:r w:rsidRPr="00364B4C">
        <w:t>TA(</w:t>
      </w:r>
      <w:proofErr w:type="gramEnd"/>
      <w:r w:rsidRPr="00364B4C">
        <w:t>2025)</w:t>
      </w:r>
      <w:bookmarkEnd w:id="0"/>
      <w:r w:rsidR="00364B4C" w:rsidRPr="00364B4C">
        <w:t>0</w:t>
      </w:r>
      <w:r w:rsidR="00364B4C" w:rsidRPr="00364B4C">
        <w:t>269</w:t>
      </w:r>
    </w:p>
    <w:p w14:paraId="44010696" w14:textId="69345089" w:rsidR="00B404B5" w:rsidRPr="00364B4C" w:rsidRDefault="00B404B5" w:rsidP="00B404B5">
      <w:pPr>
        <w:pStyle w:val="ATHeading2"/>
      </w:pPr>
      <w:bookmarkStart w:id="1" w:name="title"/>
      <w:r w:rsidRPr="00364B4C">
        <w:t xml:space="preserve">Acordo </w:t>
      </w:r>
      <w:r w:rsidR="00CD6553" w:rsidRPr="00364B4C">
        <w:t>U</w:t>
      </w:r>
      <w:r w:rsidR="00D02792" w:rsidRPr="00364B4C">
        <w:t>E</w:t>
      </w:r>
      <w:r w:rsidR="00CD6553" w:rsidRPr="00364B4C">
        <w:noBreakHyphen/>
      </w:r>
      <w:r w:rsidRPr="00364B4C">
        <w:t>Andorra relativo à troca automática de informações sobre contas financeiras: Protocolo de Alteração</w:t>
      </w:r>
      <w:bookmarkEnd w:id="1"/>
    </w:p>
    <w:p w14:paraId="766680C1" w14:textId="77777777" w:rsidR="00B404B5" w:rsidRPr="00364B4C" w:rsidRDefault="00B404B5" w:rsidP="00B404B5">
      <w:pPr>
        <w:rPr>
          <w:i/>
          <w:vanish/>
        </w:rPr>
      </w:pPr>
      <w:r w:rsidRPr="00364B4C">
        <w:rPr>
          <w:i/>
        </w:rPr>
        <w:fldChar w:fldCharType="begin"/>
      </w:r>
      <w:r w:rsidRPr="00364B4C">
        <w:rPr>
          <w:i/>
        </w:rPr>
        <w:instrText xml:space="preserve"> TC"(</w:instrText>
      </w:r>
      <w:bookmarkStart w:id="2" w:name="DocNumber"/>
      <w:r w:rsidRPr="00364B4C">
        <w:rPr>
          <w:i/>
        </w:rPr>
        <w:instrText>A10-0199/2025</w:instrText>
      </w:r>
      <w:bookmarkEnd w:id="2"/>
      <w:r w:rsidRPr="00364B4C">
        <w:rPr>
          <w:i/>
        </w:rPr>
        <w:instrText xml:space="preserve"> - Relatora: Kinga Kollár)"\l3 \n&gt; \* MERGEFORMAT </w:instrText>
      </w:r>
      <w:r w:rsidRPr="00364B4C">
        <w:rPr>
          <w:i/>
        </w:rPr>
        <w:fldChar w:fldCharType="end"/>
      </w:r>
    </w:p>
    <w:p w14:paraId="55666B44" w14:textId="77777777" w:rsidR="00B404B5" w:rsidRPr="00364B4C" w:rsidRDefault="00B404B5" w:rsidP="00B404B5">
      <w:pPr>
        <w:rPr>
          <w:vanish/>
        </w:rPr>
      </w:pPr>
      <w:bookmarkStart w:id="3" w:name="Commission"/>
      <w:r w:rsidRPr="00364B4C">
        <w:rPr>
          <w:vanish/>
        </w:rPr>
        <w:t>Comissão dos Assuntos Económicos e Monetários</w:t>
      </w:r>
      <w:bookmarkEnd w:id="3"/>
    </w:p>
    <w:p w14:paraId="552DF2FB" w14:textId="77777777" w:rsidR="00B404B5" w:rsidRPr="00364B4C" w:rsidRDefault="00B404B5" w:rsidP="00B404B5">
      <w:pPr>
        <w:rPr>
          <w:vanish/>
        </w:rPr>
      </w:pPr>
      <w:bookmarkStart w:id="4" w:name="PE"/>
      <w:r w:rsidRPr="00364B4C">
        <w:rPr>
          <w:vanish/>
        </w:rPr>
        <w:t>PE778.343</w:t>
      </w:r>
      <w:bookmarkEnd w:id="4"/>
    </w:p>
    <w:p w14:paraId="58A9A83C" w14:textId="1BBDBB5F" w:rsidR="00B404B5" w:rsidRPr="00364B4C" w:rsidRDefault="00B404B5" w:rsidP="00B404B5">
      <w:pPr>
        <w:pStyle w:val="ATHeading3"/>
      </w:pPr>
      <w:bookmarkStart w:id="5" w:name="Sujet"/>
      <w:r w:rsidRPr="00364B4C">
        <w:t xml:space="preserve">Resolução legislativa do Parlamento Europeu, de </w:t>
      </w:r>
      <w:r w:rsidR="00301C80" w:rsidRPr="00364B4C">
        <w:t xml:space="preserve">13 </w:t>
      </w:r>
      <w:r w:rsidRPr="00364B4C">
        <w:t xml:space="preserve">de </w:t>
      </w:r>
      <w:r w:rsidR="00301C80" w:rsidRPr="00364B4C">
        <w:t xml:space="preserve">novembro </w:t>
      </w:r>
      <w:r w:rsidRPr="00364B4C">
        <w:t>de 2025, sobre a proposta de decisão do Conselho relativa à celebração, em nome da União, do Protocolo de Alteração do Acordo entre a União Europeia e o Principado de Andorra relativo à troca automática de informações sobre contas financeiras para melhorar o cumprimento das obrigações fiscais internacionais</w:t>
      </w:r>
      <w:bookmarkEnd w:id="5"/>
      <w:r w:rsidRPr="00364B4C">
        <w:t xml:space="preserve"> </w:t>
      </w:r>
      <w:bookmarkStart w:id="6" w:name="References"/>
      <w:r w:rsidRPr="00364B4C">
        <w:t>(</w:t>
      </w:r>
      <w:proofErr w:type="gramStart"/>
      <w:r w:rsidRPr="00364B4C">
        <w:t>COM(</w:t>
      </w:r>
      <w:proofErr w:type="gramEnd"/>
      <w:r w:rsidRPr="00364B4C">
        <w:t>2025)0406 – C10-0203/2025 – 2025/0224(NLE))</w:t>
      </w:r>
      <w:bookmarkEnd w:id="6"/>
    </w:p>
    <w:p w14:paraId="3D2EEEE4" w14:textId="77777777" w:rsidR="003F4811" w:rsidRPr="00364B4C" w:rsidRDefault="003F4811" w:rsidP="003F4811">
      <w:pPr>
        <w:pStyle w:val="NormalBold"/>
      </w:pPr>
      <w:r w:rsidRPr="00364B4C">
        <w:t>(Consulta)</w:t>
      </w:r>
    </w:p>
    <w:p w14:paraId="4C8F67DC" w14:textId="77777777" w:rsidR="003F4811" w:rsidRPr="00364B4C" w:rsidRDefault="003F4811" w:rsidP="003F4811">
      <w:pPr>
        <w:pStyle w:val="EPComma"/>
      </w:pPr>
      <w:r w:rsidRPr="00364B4C">
        <w:rPr>
          <w:i/>
          <w:iCs/>
        </w:rPr>
        <w:t>O Parlamento Europeu</w:t>
      </w:r>
      <w:r w:rsidRPr="00364B4C">
        <w:t>,</w:t>
      </w:r>
    </w:p>
    <w:p w14:paraId="34904441" w14:textId="77777777" w:rsidR="003F4811" w:rsidRPr="00364B4C" w:rsidRDefault="003F4811" w:rsidP="003F4811">
      <w:pPr>
        <w:pStyle w:val="NormalHanging12a"/>
      </w:pPr>
      <w:r w:rsidRPr="00364B4C">
        <w:t>–</w:t>
      </w:r>
      <w:r w:rsidRPr="00364B4C">
        <w:tab/>
        <w:t>Tendo em conta a proposta de decisão do Conselho (</w:t>
      </w:r>
      <w:proofErr w:type="gramStart"/>
      <w:r w:rsidRPr="00364B4C">
        <w:t>COM(</w:t>
      </w:r>
      <w:proofErr w:type="gramEnd"/>
      <w:r w:rsidRPr="00364B4C">
        <w:t>2025)0406),</w:t>
      </w:r>
    </w:p>
    <w:p w14:paraId="1D974995" w14:textId="77777777" w:rsidR="003F4811" w:rsidRPr="00364B4C" w:rsidRDefault="003F4811" w:rsidP="003F4811">
      <w:pPr>
        <w:pStyle w:val="NormalHanging12a"/>
      </w:pPr>
      <w:r w:rsidRPr="00364B4C">
        <w:t>–</w:t>
      </w:r>
      <w:r w:rsidRPr="00364B4C">
        <w:tab/>
        <w:t>Tendo em conta o projeto de Protocolo de Alteração do Acordo entre a União Europeia e o Principado de Andorra relativo à troca automática de informações sobre contas financeiras para melhorar o cumprimento das obrigações fiscais internacionais (</w:t>
      </w:r>
      <w:proofErr w:type="gramStart"/>
      <w:r w:rsidRPr="00364B4C">
        <w:t>COM(</w:t>
      </w:r>
      <w:proofErr w:type="gramEnd"/>
      <w:r w:rsidRPr="00364B4C">
        <w:t>2025)0406),</w:t>
      </w:r>
    </w:p>
    <w:p w14:paraId="4FEE960C" w14:textId="77777777" w:rsidR="003F4811" w:rsidRPr="00364B4C" w:rsidRDefault="003F4811" w:rsidP="003F4811">
      <w:pPr>
        <w:pStyle w:val="NormalHanging12a"/>
      </w:pPr>
      <w:r w:rsidRPr="00364B4C">
        <w:t>–</w:t>
      </w:r>
      <w:r w:rsidRPr="00364B4C">
        <w:tab/>
        <w:t>Tendo em conta o artigo 115.º, o artigo 218, n.º 6, segundo parágrafo, alínea b), e o artigo 218.º, n.º 8, segundo parágrafo, do Tratado sobre o Funcionamento da União Europeia, nos termos do qual foi consultado pelo Conselho (C10</w:t>
      </w:r>
      <w:r w:rsidRPr="00364B4C">
        <w:noBreakHyphen/>
        <w:t>0203/2025),</w:t>
      </w:r>
    </w:p>
    <w:p w14:paraId="0EFF17B0" w14:textId="77777777" w:rsidR="003F4811" w:rsidRPr="00364B4C" w:rsidRDefault="003F4811" w:rsidP="003F4811">
      <w:pPr>
        <w:pStyle w:val="NormalHanging12a"/>
      </w:pPr>
      <w:r w:rsidRPr="00364B4C">
        <w:t>–</w:t>
      </w:r>
      <w:r w:rsidRPr="00364B4C">
        <w:tab/>
        <w:t>Tendo em conta o artigo 84.º e o artigo 117.º, n.º 8, do seu Regimento,</w:t>
      </w:r>
    </w:p>
    <w:p w14:paraId="6B3C7FCB" w14:textId="17F88944" w:rsidR="003F4811" w:rsidRPr="00364B4C" w:rsidRDefault="003F4811" w:rsidP="003F4811">
      <w:pPr>
        <w:pStyle w:val="NormalHanging12a"/>
      </w:pPr>
      <w:r w:rsidRPr="00364B4C">
        <w:t>–</w:t>
      </w:r>
      <w:r w:rsidRPr="00364B4C">
        <w:tab/>
        <w:t>Tendo em conta o relatório da Comissão dos Assuntos Económicos e Monetários (A10</w:t>
      </w:r>
      <w:r w:rsidR="00301C80" w:rsidRPr="00364B4C">
        <w:noBreakHyphen/>
      </w:r>
      <w:r w:rsidRPr="00364B4C">
        <w:t>0199/2025),</w:t>
      </w:r>
    </w:p>
    <w:p w14:paraId="0AFF8C2E" w14:textId="77777777" w:rsidR="003F4811" w:rsidRPr="00364B4C" w:rsidRDefault="003F4811" w:rsidP="003F4811">
      <w:pPr>
        <w:pStyle w:val="NormalHanging12a"/>
      </w:pPr>
      <w:r w:rsidRPr="00364B4C">
        <w:t>1.</w:t>
      </w:r>
      <w:r w:rsidRPr="00364B4C">
        <w:tab/>
        <w:t>Aprova a celebração do Protocolo de Alteração do Acordo;</w:t>
      </w:r>
    </w:p>
    <w:p w14:paraId="08B176E3" w14:textId="619A8150" w:rsidR="004E7BF9" w:rsidRPr="00364B4C" w:rsidRDefault="003F4811" w:rsidP="004E7BF9">
      <w:pPr>
        <w:pStyle w:val="NormalHanging12a"/>
      </w:pPr>
      <w:r w:rsidRPr="00364B4C">
        <w:t>2.</w:t>
      </w:r>
      <w:r w:rsidRPr="00364B4C">
        <w:tab/>
        <w:t>Encarrega a sua Presidente de transmitir a posição do Parlamento ao Conselho, à Comissão e aos governos e parlamentos dos Estados-Membros e do Principado de Andorra.</w:t>
      </w:r>
    </w:p>
    <w:sectPr w:rsidR="004E7BF9" w:rsidRPr="00364B4C" w:rsidSect="004E7B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D4E01" w14:textId="77777777" w:rsidR="00B404B5" w:rsidRPr="004E7BF9" w:rsidRDefault="00B404B5">
      <w:r w:rsidRPr="004E7BF9">
        <w:separator/>
      </w:r>
    </w:p>
  </w:endnote>
  <w:endnote w:type="continuationSeparator" w:id="0">
    <w:p w14:paraId="5632DFBC" w14:textId="77777777" w:rsidR="00B404B5" w:rsidRPr="004E7BF9" w:rsidRDefault="00B404B5">
      <w:r w:rsidRPr="004E7B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C46C0" w14:textId="77777777" w:rsidR="00064002" w:rsidRPr="004E7B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590C" w14:textId="77777777" w:rsidR="00064002" w:rsidRPr="004E7B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6ECE" w14:textId="77777777" w:rsidR="00064002" w:rsidRPr="004E7B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6EF6" w14:textId="77777777" w:rsidR="00B404B5" w:rsidRPr="004E7BF9" w:rsidRDefault="00B404B5">
      <w:r w:rsidRPr="004E7BF9">
        <w:separator/>
      </w:r>
    </w:p>
  </w:footnote>
  <w:footnote w:type="continuationSeparator" w:id="0">
    <w:p w14:paraId="41C040B6" w14:textId="77777777" w:rsidR="00B404B5" w:rsidRPr="004E7BF9" w:rsidRDefault="00B404B5">
      <w:r w:rsidRPr="004E7B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50282" w14:textId="77777777" w:rsidR="00064002" w:rsidRPr="004E7B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7EE3" w14:textId="77777777" w:rsidR="00064002" w:rsidRPr="004E7B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302C" w14:textId="77777777" w:rsidR="00064002" w:rsidRPr="004E7B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6763709">
    <w:abstractNumId w:val="9"/>
  </w:num>
  <w:num w:numId="2" w16cid:durableId="1991713516">
    <w:abstractNumId w:val="9"/>
  </w:num>
  <w:num w:numId="3" w16cid:durableId="551499911">
    <w:abstractNumId w:val="7"/>
  </w:num>
  <w:num w:numId="4" w16cid:durableId="878468576">
    <w:abstractNumId w:val="7"/>
  </w:num>
  <w:num w:numId="5" w16cid:durableId="1758212009">
    <w:abstractNumId w:val="6"/>
  </w:num>
  <w:num w:numId="6" w16cid:durableId="1516378590">
    <w:abstractNumId w:val="6"/>
  </w:num>
  <w:num w:numId="7" w16cid:durableId="658070755">
    <w:abstractNumId w:val="5"/>
  </w:num>
  <w:num w:numId="8" w16cid:durableId="81806362">
    <w:abstractNumId w:val="5"/>
  </w:num>
  <w:num w:numId="9" w16cid:durableId="1798139401">
    <w:abstractNumId w:val="4"/>
  </w:num>
  <w:num w:numId="10" w16cid:durableId="810748908">
    <w:abstractNumId w:val="4"/>
  </w:num>
  <w:num w:numId="11" w16cid:durableId="518354549">
    <w:abstractNumId w:val="8"/>
  </w:num>
  <w:num w:numId="12" w16cid:durableId="2073695668">
    <w:abstractNumId w:val="8"/>
  </w:num>
  <w:num w:numId="13" w16cid:durableId="1233083484">
    <w:abstractNumId w:val="3"/>
  </w:num>
  <w:num w:numId="14" w16cid:durableId="1620841455">
    <w:abstractNumId w:val="3"/>
  </w:num>
  <w:num w:numId="15" w16cid:durableId="525213100">
    <w:abstractNumId w:val="2"/>
  </w:num>
  <w:num w:numId="16" w16cid:durableId="493571077">
    <w:abstractNumId w:val="2"/>
  </w:num>
  <w:num w:numId="17" w16cid:durableId="404962942">
    <w:abstractNumId w:val="1"/>
  </w:num>
  <w:num w:numId="18" w16cid:durableId="1651523490">
    <w:abstractNumId w:val="1"/>
  </w:num>
  <w:num w:numId="19" w16cid:durableId="1828745689">
    <w:abstractNumId w:val="0"/>
  </w:num>
  <w:num w:numId="20" w16cid:durableId="1373993035">
    <w:abstractNumId w:val="0"/>
  </w:num>
  <w:num w:numId="21" w16cid:durableId="51467217">
    <w:abstractNumId w:val="9"/>
  </w:num>
  <w:num w:numId="22" w16cid:durableId="82915161">
    <w:abstractNumId w:val="7"/>
  </w:num>
  <w:num w:numId="23" w16cid:durableId="1700429672">
    <w:abstractNumId w:val="6"/>
  </w:num>
  <w:num w:numId="24" w16cid:durableId="971518006">
    <w:abstractNumId w:val="5"/>
  </w:num>
  <w:num w:numId="25" w16cid:durableId="1810198749">
    <w:abstractNumId w:val="4"/>
  </w:num>
  <w:num w:numId="26" w16cid:durableId="1878933231">
    <w:abstractNumId w:val="8"/>
  </w:num>
  <w:num w:numId="27" w16cid:durableId="1544320946">
    <w:abstractNumId w:val="3"/>
  </w:num>
  <w:num w:numId="28" w16cid:durableId="1940290618">
    <w:abstractNumId w:val="2"/>
  </w:num>
  <w:num w:numId="29" w16cid:durableId="264001830">
    <w:abstractNumId w:val="1"/>
  </w:num>
  <w:num w:numId="30" w16cid:durableId="1446773855">
    <w:abstractNumId w:val="0"/>
  </w:num>
  <w:num w:numId="31" w16cid:durableId="825897697">
    <w:abstractNumId w:val="9"/>
  </w:num>
  <w:num w:numId="32" w16cid:durableId="1867061255">
    <w:abstractNumId w:val="7"/>
  </w:num>
  <w:num w:numId="33" w16cid:durableId="834034391">
    <w:abstractNumId w:val="6"/>
  </w:num>
  <w:num w:numId="34" w16cid:durableId="847788686">
    <w:abstractNumId w:val="5"/>
  </w:num>
  <w:num w:numId="35" w16cid:durableId="476147813">
    <w:abstractNumId w:val="4"/>
  </w:num>
  <w:num w:numId="36" w16cid:durableId="1198005358">
    <w:abstractNumId w:val="8"/>
  </w:num>
  <w:num w:numId="37" w16cid:durableId="1652325285">
    <w:abstractNumId w:val="3"/>
  </w:num>
  <w:num w:numId="38" w16cid:durableId="1153913676">
    <w:abstractNumId w:val="2"/>
  </w:num>
  <w:num w:numId="39" w16cid:durableId="1927418223">
    <w:abstractNumId w:val="1"/>
  </w:num>
  <w:num w:numId="40" w16cid:durableId="64881882">
    <w:abstractNumId w:val="0"/>
  </w:num>
  <w:num w:numId="41" w16cid:durableId="679157228">
    <w:abstractNumId w:val="10"/>
  </w:num>
  <w:num w:numId="42" w16cid:durableId="1060516737">
    <w:abstractNumId w:val="10"/>
  </w:num>
  <w:num w:numId="43" w16cid:durableId="1598636166">
    <w:abstractNumId w:val="10"/>
  </w:num>
  <w:num w:numId="44" w16cid:durableId="1374114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PT"/>
    <w:docVar w:name="dvnumam" w:val="0"/>
    <w:docVar w:name="dvpe" w:val="778.343"/>
    <w:docVar w:name="dvrapporteur" w:val="Relatora: "/>
    <w:docVar w:name="dvstar" w:val="*"/>
    <w:docVar w:name="dvtitre" w:val="Resolução legislativa do Parlamento Europeu, de ... de ... de 2025,_x000d__x000a_ sobre a proposta de decisão do Conselho relativa à celebração, em nome da União, do Protocolo de Alteração do Acordo entre a União Europeia e o Principado de Andorra relativo à troca automática de informações sobre contas financeiras para melhorar o cumprimento das obrigações fiscais internacionais(COM(2025)0406 – C10-0203/2025 – 2025/0224(NLE))"/>
  </w:docVars>
  <w:rsids>
    <w:rsidRoot w:val="00B404B5"/>
    <w:rsid w:val="00002272"/>
    <w:rsid w:val="00064002"/>
    <w:rsid w:val="000677B9"/>
    <w:rsid w:val="000831BA"/>
    <w:rsid w:val="000A42CC"/>
    <w:rsid w:val="000E7DD9"/>
    <w:rsid w:val="0010095E"/>
    <w:rsid w:val="00125B37"/>
    <w:rsid w:val="00155B9E"/>
    <w:rsid w:val="00187494"/>
    <w:rsid w:val="001F32AE"/>
    <w:rsid w:val="002767FF"/>
    <w:rsid w:val="002B18FE"/>
    <w:rsid w:val="002B5493"/>
    <w:rsid w:val="00301C80"/>
    <w:rsid w:val="00343214"/>
    <w:rsid w:val="00361C00"/>
    <w:rsid w:val="00364B4C"/>
    <w:rsid w:val="00395FA1"/>
    <w:rsid w:val="003E15D4"/>
    <w:rsid w:val="003F4811"/>
    <w:rsid w:val="00411CCE"/>
    <w:rsid w:val="0041666E"/>
    <w:rsid w:val="00421060"/>
    <w:rsid w:val="00471C19"/>
    <w:rsid w:val="004867E3"/>
    <w:rsid w:val="00494A28"/>
    <w:rsid w:val="004C0004"/>
    <w:rsid w:val="004C5D52"/>
    <w:rsid w:val="004E7BF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10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4B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553"/>
    <w:rsid w:val="00CF071A"/>
    <w:rsid w:val="00D02792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6B3FE"/>
  <w15:chartTrackingRefBased/>
  <w15:docId w15:val="{0E04628E-0161-4583-B6CE-3EFC59D7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4811"/>
    <w:pPr>
      <w:spacing w:before="480" w:after="240"/>
    </w:pPr>
  </w:style>
  <w:style w:type="paragraph" w:customStyle="1" w:styleId="NormalBold">
    <w:name w:val="NormalBold"/>
    <w:basedOn w:val="Normal"/>
    <w:rsid w:val="003F4811"/>
    <w:rPr>
      <w:b/>
    </w:rPr>
  </w:style>
  <w:style w:type="paragraph" w:customStyle="1" w:styleId="NormalHanging12a">
    <w:name w:val="NormalHanging12a"/>
    <w:basedOn w:val="Normal"/>
    <w:rsid w:val="003F481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1C80"/>
    <w:rPr>
      <w:sz w:val="24"/>
      <w:lang w:val="pt-PT"/>
    </w:rPr>
  </w:style>
  <w:style w:type="character" w:styleId="CommentReference">
    <w:name w:val="annotation reference"/>
    <w:basedOn w:val="DefaultParagraphFont"/>
    <w:rsid w:val="00301C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1C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1C8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01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1C80"/>
    <w:rPr>
      <w:b/>
      <w:bCs/>
      <w:lang w:val="pt-PT"/>
    </w:rPr>
  </w:style>
  <w:style w:type="character" w:styleId="Hyperlink">
    <w:name w:val="Hyperlink"/>
    <w:basedOn w:val="DefaultParagraphFont"/>
    <w:rsid w:val="00301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1496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2025-11-13T12:14:00Z</dcterms:created>
  <dcterms:modified xsi:type="dcterms:W3CDTF">2025-11-13T12:14:00Z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