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4684" w14:paraId="160DABDE" w14:textId="77777777" w:rsidTr="0010095E">
        <w:trPr>
          <w:trHeight w:hRule="exact" w:val="1418"/>
        </w:trPr>
        <w:tc>
          <w:tcPr>
            <w:tcW w:w="6804" w:type="dxa"/>
            <w:shd w:val="clear" w:color="auto" w:fill="auto"/>
            <w:vAlign w:val="center"/>
          </w:tcPr>
          <w:p w14:paraId="7F34C1C6" w14:textId="77777777" w:rsidR="00751A4A" w:rsidRPr="00084684" w:rsidRDefault="008061F2" w:rsidP="0010095E">
            <w:pPr>
              <w:pStyle w:val="EPName"/>
            </w:pPr>
            <w:r w:rsidRPr="00084684">
              <w:t>Europäisches Parlament</w:t>
            </w:r>
          </w:p>
          <w:p w14:paraId="25FAD725" w14:textId="77777777" w:rsidR="00751A4A" w:rsidRPr="00084684" w:rsidRDefault="005F1B17" w:rsidP="005F1B17">
            <w:pPr>
              <w:pStyle w:val="EPTerm"/>
              <w:rPr>
                <w:rStyle w:val="HideTWBExt"/>
                <w:noProof w:val="0"/>
                <w:vanish w:val="0"/>
                <w:color w:val="auto"/>
              </w:rPr>
            </w:pPr>
            <w:r w:rsidRPr="00084684">
              <w:t>2024</w:t>
            </w:r>
            <w:r w:rsidR="00817416" w:rsidRPr="00084684">
              <w:t>-202</w:t>
            </w:r>
            <w:r w:rsidRPr="00084684">
              <w:t>9</w:t>
            </w:r>
          </w:p>
        </w:tc>
        <w:tc>
          <w:tcPr>
            <w:tcW w:w="2268" w:type="dxa"/>
            <w:shd w:val="clear" w:color="auto" w:fill="auto"/>
          </w:tcPr>
          <w:p w14:paraId="231C76FE" w14:textId="77777777" w:rsidR="00751A4A" w:rsidRPr="00084684" w:rsidRDefault="00187494" w:rsidP="0010095E">
            <w:pPr>
              <w:pStyle w:val="EPLogo"/>
            </w:pPr>
            <w:r w:rsidRPr="00084684">
              <w:rPr>
                <w:noProof/>
                <w:lang w:eastAsia="ja-JP"/>
              </w:rPr>
              <w:drawing>
                <wp:inline distT="0" distB="0" distL="0" distR="0" wp14:anchorId="3DA68308" wp14:editId="37FDA5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8722F7" w14:textId="77777777" w:rsidR="00D058B8" w:rsidRPr="00084684" w:rsidRDefault="00D058B8" w:rsidP="004C5D52">
      <w:pPr>
        <w:pStyle w:val="LineTop"/>
      </w:pPr>
    </w:p>
    <w:p w14:paraId="4C5523DD" w14:textId="77777777" w:rsidR="00680577" w:rsidRPr="00084684" w:rsidRDefault="008061F2" w:rsidP="00680577">
      <w:pPr>
        <w:pStyle w:val="EPBodyTA1"/>
      </w:pPr>
      <w:r w:rsidRPr="00084684">
        <w:t>ANGENOMMENE TEXTE</w:t>
      </w:r>
    </w:p>
    <w:p w14:paraId="794DAFB8" w14:textId="77777777" w:rsidR="00D058B8" w:rsidRPr="00084684" w:rsidRDefault="00D058B8" w:rsidP="00D058B8">
      <w:pPr>
        <w:pStyle w:val="LineBottom"/>
      </w:pPr>
    </w:p>
    <w:p w14:paraId="345B2F43" w14:textId="778EE954" w:rsidR="008061F2" w:rsidRPr="00084684" w:rsidRDefault="008061F2" w:rsidP="008061F2">
      <w:pPr>
        <w:pStyle w:val="ATHeading1"/>
      </w:pPr>
      <w:bookmarkStart w:id="0" w:name="TANumber"/>
      <w:r w:rsidRPr="00084684">
        <w:t>P10_TA(2025)0</w:t>
      </w:r>
      <w:bookmarkEnd w:id="0"/>
      <w:r w:rsidR="00E0780D">
        <w:t>272</w:t>
      </w:r>
    </w:p>
    <w:p w14:paraId="574AE896" w14:textId="520CE6C7" w:rsidR="008061F2" w:rsidRPr="00084684" w:rsidRDefault="00E23230" w:rsidP="00E23230">
      <w:pPr>
        <w:pStyle w:val="ATHeading2"/>
      </w:pPr>
      <w:r>
        <w:t>Abkommen EU-Liechtenstein über den automatischen Austausch von Informationen über Finanzkonten: Änderungsprotokoll</w:t>
      </w:r>
    </w:p>
    <w:p w14:paraId="6FC9B68E" w14:textId="77777777" w:rsidR="008061F2" w:rsidRPr="00084684" w:rsidRDefault="008061F2" w:rsidP="008061F2">
      <w:pPr>
        <w:rPr>
          <w:i/>
          <w:vanish/>
        </w:rPr>
      </w:pPr>
      <w:r w:rsidRPr="00084684">
        <w:rPr>
          <w:i/>
        </w:rPr>
        <w:fldChar w:fldCharType="begin"/>
      </w:r>
      <w:r w:rsidRPr="00084684">
        <w:rPr>
          <w:i/>
        </w:rPr>
        <w:instrText xml:space="preserve"> TC"(</w:instrText>
      </w:r>
      <w:bookmarkStart w:id="1" w:name="DocNumber"/>
      <w:r w:rsidRPr="00084684">
        <w:rPr>
          <w:i/>
        </w:rPr>
        <w:instrText>A10-0201/2025</w:instrText>
      </w:r>
      <w:bookmarkEnd w:id="1"/>
      <w:r w:rsidRPr="00084684">
        <w:rPr>
          <w:i/>
        </w:rPr>
        <w:instrText xml:space="preserve"> - Berichterstatterin: Kinga Kollár)"\l3 \n&gt; \* MERGEFORMAT </w:instrText>
      </w:r>
      <w:r w:rsidRPr="00084684">
        <w:rPr>
          <w:i/>
        </w:rPr>
        <w:fldChar w:fldCharType="end"/>
      </w:r>
    </w:p>
    <w:p w14:paraId="286D4D4A" w14:textId="77777777" w:rsidR="008061F2" w:rsidRPr="00084684" w:rsidRDefault="008061F2" w:rsidP="008061F2">
      <w:pPr>
        <w:rPr>
          <w:vanish/>
        </w:rPr>
      </w:pPr>
      <w:bookmarkStart w:id="2" w:name="Commission"/>
      <w:r w:rsidRPr="00084684">
        <w:rPr>
          <w:vanish/>
        </w:rPr>
        <w:t>Ausschuss für Wirtschaft und Währung</w:t>
      </w:r>
      <w:bookmarkEnd w:id="2"/>
    </w:p>
    <w:p w14:paraId="043AD259" w14:textId="77777777" w:rsidR="008061F2" w:rsidRPr="00084684" w:rsidRDefault="008061F2" w:rsidP="008061F2">
      <w:pPr>
        <w:rPr>
          <w:vanish/>
        </w:rPr>
      </w:pPr>
      <w:bookmarkStart w:id="3" w:name="PE"/>
      <w:r w:rsidRPr="00084684">
        <w:rPr>
          <w:vanish/>
        </w:rPr>
        <w:t>PE778.332</w:t>
      </w:r>
      <w:bookmarkEnd w:id="3"/>
    </w:p>
    <w:p w14:paraId="5FA4583A" w14:textId="269D9DEA" w:rsidR="008061F2" w:rsidRPr="00084684" w:rsidRDefault="008061F2" w:rsidP="008061F2">
      <w:pPr>
        <w:pStyle w:val="ATHeading3"/>
      </w:pPr>
      <w:bookmarkStart w:id="4" w:name="Sujet"/>
      <w:r w:rsidRPr="00084684">
        <w:t xml:space="preserve">Legislative Entschließung des Europäischen Parlaments vom </w:t>
      </w:r>
      <w:r w:rsidR="00F51EB6">
        <w:t>13</w:t>
      </w:r>
      <w:r w:rsidRPr="00084684">
        <w:t xml:space="preserve">. </w:t>
      </w:r>
      <w:r w:rsidR="00F51EB6">
        <w:t>November</w:t>
      </w:r>
      <w:r w:rsidRPr="00084684">
        <w:t xml:space="preserve"> 2025 </w:t>
      </w:r>
      <w:r w:rsidR="00F51EB6">
        <w:t>zu</w:t>
      </w:r>
      <w:r w:rsidRPr="00084684">
        <w:t xml:space="preserve"> de</w:t>
      </w:r>
      <w:r w:rsidR="00F51EB6">
        <w:t>m</w:t>
      </w:r>
      <w:r w:rsidRPr="00084684">
        <w:t xml:space="preserve"> Vorschlag für einen Beschluss des Rates über den Abschluss – im Namen der Union – des Änderungsprotokolls zu dem Abkommen zwischen der Europäischen Union und dem Fürstentum Liechtenstein über den automatischen Austausch von Informationen über Finanzkonten zur Förderung der Steuerehrlichkeit bei internationalen Sachverhalten</w:t>
      </w:r>
      <w:bookmarkEnd w:id="4"/>
      <w:r w:rsidRPr="00084684">
        <w:t xml:space="preserve"> </w:t>
      </w:r>
      <w:bookmarkStart w:id="5" w:name="References"/>
      <w:r w:rsidRPr="00084684">
        <w:t>(</w:t>
      </w:r>
      <w:proofErr w:type="gramStart"/>
      <w:r w:rsidRPr="00084684">
        <w:t>COM(</w:t>
      </w:r>
      <w:proofErr w:type="gramEnd"/>
      <w:r w:rsidRPr="00084684">
        <w:t>2025)0397 – C10-0200/2025 – 2025/0214(NLE))</w:t>
      </w:r>
      <w:bookmarkEnd w:id="5"/>
    </w:p>
    <w:p w14:paraId="1551825E" w14:textId="77777777" w:rsidR="002B2424" w:rsidRPr="00084684" w:rsidRDefault="002B2424" w:rsidP="002B2424">
      <w:pPr>
        <w:tabs>
          <w:tab w:val="left" w:pos="-720"/>
        </w:tabs>
        <w:rPr>
          <w:szCs w:val="24"/>
        </w:rPr>
      </w:pPr>
      <w:r w:rsidRPr="00084684">
        <w:rPr>
          <w:b/>
        </w:rPr>
        <w:t>(Anhörung)</w:t>
      </w:r>
    </w:p>
    <w:p w14:paraId="73030DE3" w14:textId="77777777" w:rsidR="002B2424" w:rsidRPr="00084684" w:rsidRDefault="002B2424" w:rsidP="002B2424">
      <w:pPr>
        <w:pStyle w:val="EPComma"/>
      </w:pPr>
      <w:r w:rsidRPr="00084684">
        <w:rPr>
          <w:i/>
        </w:rPr>
        <w:t>Das Europäische Parlament</w:t>
      </w:r>
      <w:r w:rsidRPr="00084684">
        <w:t>,</w:t>
      </w:r>
    </w:p>
    <w:p w14:paraId="5738B114" w14:textId="77777777" w:rsidR="002B2424" w:rsidRPr="00084684" w:rsidRDefault="002B2424" w:rsidP="002B2424">
      <w:pPr>
        <w:pStyle w:val="NormalHanging12a"/>
      </w:pPr>
      <w:r w:rsidRPr="00084684">
        <w:t>–</w:t>
      </w:r>
      <w:r w:rsidRPr="00084684">
        <w:tab/>
        <w:t>unter Hinweis auf den Vorschlag für einen Beschluss des Rates (</w:t>
      </w:r>
      <w:proofErr w:type="gramStart"/>
      <w:r w:rsidRPr="00084684">
        <w:t>COM(</w:t>
      </w:r>
      <w:proofErr w:type="gramEnd"/>
      <w:r w:rsidRPr="00084684">
        <w:t>2025)0397),</w:t>
      </w:r>
    </w:p>
    <w:p w14:paraId="34EE3098" w14:textId="77777777" w:rsidR="002B2424" w:rsidRPr="00084684" w:rsidRDefault="002B2424" w:rsidP="002B2424">
      <w:pPr>
        <w:pStyle w:val="NormalHanging12a"/>
      </w:pPr>
      <w:r w:rsidRPr="00084684">
        <w:t>–</w:t>
      </w:r>
      <w:r w:rsidRPr="00084684">
        <w:tab/>
        <w:t>unter Hinweis auf den Entwurf des Änderungsprotokolls zu dem Abkommen zwischen der Europäischen Union und dem Fürstentum Liechtenstein über den automatischen Austausch von Informationen über Finanzkonten zur Förderung der Steuerehrlichkeit bei internationalen Sachverhalten (</w:t>
      </w:r>
      <w:proofErr w:type="gramStart"/>
      <w:r w:rsidRPr="00084684">
        <w:t>COM(</w:t>
      </w:r>
      <w:proofErr w:type="gramEnd"/>
      <w:r w:rsidRPr="00084684">
        <w:t>2025)0397),</w:t>
      </w:r>
    </w:p>
    <w:p w14:paraId="30CB1960" w14:textId="77777777" w:rsidR="002B2424" w:rsidRPr="00084684" w:rsidRDefault="002B2424" w:rsidP="002B2424">
      <w:pPr>
        <w:pStyle w:val="NormalHanging12a"/>
      </w:pPr>
      <w:r w:rsidRPr="00084684">
        <w:t>–</w:t>
      </w:r>
      <w:r w:rsidRPr="00084684">
        <w:tab/>
        <w:t>gestützt auf Artikel 115 sowie auf Artikel 218 Absatz 6 Unterabsatz 2 Buchstabe b und Absatz 8 Unterabsatz 2 des Vertrags über die Arbeitsweise der Europäischen Union, gemäß denen es vom Rat angehört wurde (C10-0200/2025),</w:t>
      </w:r>
    </w:p>
    <w:p w14:paraId="7A994FC3" w14:textId="53FE38C8" w:rsidR="002B2424" w:rsidRPr="00084684" w:rsidRDefault="002B2424" w:rsidP="002B2424">
      <w:pPr>
        <w:pStyle w:val="NormalHanging12a"/>
      </w:pPr>
      <w:r w:rsidRPr="00084684">
        <w:t>–</w:t>
      </w:r>
      <w:r w:rsidRPr="00084684">
        <w:tab/>
        <w:t>gestützt auf Artikel 84 und Artikel 117 Absatz 8 seiner Geschäftsordnung,</w:t>
      </w:r>
    </w:p>
    <w:p w14:paraId="6695EE83" w14:textId="77777777" w:rsidR="002B2424" w:rsidRPr="00084684" w:rsidRDefault="002B2424" w:rsidP="002B2424">
      <w:pPr>
        <w:pStyle w:val="NormalHanging12a"/>
      </w:pPr>
      <w:r w:rsidRPr="00084684">
        <w:t>–</w:t>
      </w:r>
      <w:r w:rsidRPr="00084684">
        <w:tab/>
        <w:t>unter Hinweis auf den Bericht des Ausschusses für Wirtschaft und Währung (A10-0201/2025),</w:t>
      </w:r>
    </w:p>
    <w:p w14:paraId="20EC0F67" w14:textId="77777777" w:rsidR="002B2424" w:rsidRPr="00084684" w:rsidRDefault="002B2424" w:rsidP="002B2424">
      <w:pPr>
        <w:pStyle w:val="NormalHanging12a"/>
      </w:pPr>
      <w:r w:rsidRPr="00084684">
        <w:t>1.</w:t>
      </w:r>
      <w:r w:rsidRPr="00084684">
        <w:tab/>
        <w:t>billigt den Abschluss des Änderungsprotokolls zu dem Abkommen;</w:t>
      </w:r>
    </w:p>
    <w:p w14:paraId="682052D7" w14:textId="77777777" w:rsidR="00F51EB6" w:rsidRDefault="002B2424" w:rsidP="002B2424">
      <w:pPr>
        <w:pStyle w:val="NormalHanging12a"/>
      </w:pPr>
      <w:r w:rsidRPr="00084684">
        <w:t>2.</w:t>
      </w:r>
      <w:r w:rsidRPr="00084684">
        <w:tab/>
        <w:t>beauftragt seine Präsidentin, den Standpunkt des Parlaments dem Rat und der Kommission sowie den Regierungen und Parlamenten der Mitgliedstaaten und des Fürstentums Liechtenstein zu übermitteln.</w:t>
      </w:r>
    </w:p>
    <w:sectPr w:rsidR="00F51EB6" w:rsidSect="0008468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4F9C3" w14:textId="77777777" w:rsidR="008061F2" w:rsidRPr="00084684" w:rsidRDefault="008061F2">
      <w:r w:rsidRPr="00084684">
        <w:separator/>
      </w:r>
    </w:p>
  </w:endnote>
  <w:endnote w:type="continuationSeparator" w:id="0">
    <w:p w14:paraId="1631587E" w14:textId="77777777" w:rsidR="008061F2" w:rsidRPr="00084684" w:rsidRDefault="008061F2">
      <w:r w:rsidRPr="000846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47D4F" w14:textId="77777777" w:rsidR="00064002" w:rsidRPr="000846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241FB" w14:textId="77777777" w:rsidR="00064002" w:rsidRPr="000846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887F1" w14:textId="77777777" w:rsidR="00064002" w:rsidRPr="000846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F781B" w14:textId="77777777" w:rsidR="008061F2" w:rsidRPr="00084684" w:rsidRDefault="008061F2">
      <w:r w:rsidRPr="00084684">
        <w:separator/>
      </w:r>
    </w:p>
  </w:footnote>
  <w:footnote w:type="continuationSeparator" w:id="0">
    <w:p w14:paraId="485DDEDB" w14:textId="77777777" w:rsidR="008061F2" w:rsidRPr="00084684" w:rsidRDefault="008061F2">
      <w:r w:rsidRPr="000846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58956" w14:textId="77777777" w:rsidR="00064002" w:rsidRPr="000846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D24C7" w14:textId="77777777" w:rsidR="00064002" w:rsidRPr="000846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EAAFB" w14:textId="77777777" w:rsidR="00064002" w:rsidRPr="000846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5395033">
    <w:abstractNumId w:val="9"/>
  </w:num>
  <w:num w:numId="2" w16cid:durableId="2119252467">
    <w:abstractNumId w:val="9"/>
  </w:num>
  <w:num w:numId="3" w16cid:durableId="520703964">
    <w:abstractNumId w:val="7"/>
  </w:num>
  <w:num w:numId="4" w16cid:durableId="1674455491">
    <w:abstractNumId w:val="7"/>
  </w:num>
  <w:num w:numId="5" w16cid:durableId="1234195589">
    <w:abstractNumId w:val="6"/>
  </w:num>
  <w:num w:numId="6" w16cid:durableId="824004890">
    <w:abstractNumId w:val="6"/>
  </w:num>
  <w:num w:numId="7" w16cid:durableId="74937648">
    <w:abstractNumId w:val="5"/>
  </w:num>
  <w:num w:numId="8" w16cid:durableId="1734041333">
    <w:abstractNumId w:val="5"/>
  </w:num>
  <w:num w:numId="9" w16cid:durableId="1733917778">
    <w:abstractNumId w:val="4"/>
  </w:num>
  <w:num w:numId="10" w16cid:durableId="1003359033">
    <w:abstractNumId w:val="4"/>
  </w:num>
  <w:num w:numId="11" w16cid:durableId="1591043648">
    <w:abstractNumId w:val="8"/>
  </w:num>
  <w:num w:numId="12" w16cid:durableId="1553422610">
    <w:abstractNumId w:val="8"/>
  </w:num>
  <w:num w:numId="13" w16cid:durableId="1569539885">
    <w:abstractNumId w:val="3"/>
  </w:num>
  <w:num w:numId="14" w16cid:durableId="1584728172">
    <w:abstractNumId w:val="3"/>
  </w:num>
  <w:num w:numId="15" w16cid:durableId="2037347196">
    <w:abstractNumId w:val="2"/>
  </w:num>
  <w:num w:numId="16" w16cid:durableId="1140030192">
    <w:abstractNumId w:val="2"/>
  </w:num>
  <w:num w:numId="17" w16cid:durableId="1731810785">
    <w:abstractNumId w:val="1"/>
  </w:num>
  <w:num w:numId="18" w16cid:durableId="782963362">
    <w:abstractNumId w:val="1"/>
  </w:num>
  <w:num w:numId="19" w16cid:durableId="1666594285">
    <w:abstractNumId w:val="0"/>
  </w:num>
  <w:num w:numId="20" w16cid:durableId="1682702967">
    <w:abstractNumId w:val="0"/>
  </w:num>
  <w:num w:numId="21" w16cid:durableId="307562564">
    <w:abstractNumId w:val="9"/>
  </w:num>
  <w:num w:numId="22" w16cid:durableId="99617554">
    <w:abstractNumId w:val="7"/>
  </w:num>
  <w:num w:numId="23" w16cid:durableId="293565382">
    <w:abstractNumId w:val="6"/>
  </w:num>
  <w:num w:numId="24" w16cid:durableId="1169058009">
    <w:abstractNumId w:val="5"/>
  </w:num>
  <w:num w:numId="25" w16cid:durableId="857894260">
    <w:abstractNumId w:val="4"/>
  </w:num>
  <w:num w:numId="26" w16cid:durableId="596864335">
    <w:abstractNumId w:val="8"/>
  </w:num>
  <w:num w:numId="27" w16cid:durableId="1034699386">
    <w:abstractNumId w:val="3"/>
  </w:num>
  <w:num w:numId="28" w16cid:durableId="1566715820">
    <w:abstractNumId w:val="2"/>
  </w:num>
  <w:num w:numId="29" w16cid:durableId="1766681119">
    <w:abstractNumId w:val="1"/>
  </w:num>
  <w:num w:numId="30" w16cid:durableId="1484467747">
    <w:abstractNumId w:val="0"/>
  </w:num>
  <w:num w:numId="31" w16cid:durableId="214969283">
    <w:abstractNumId w:val="9"/>
  </w:num>
  <w:num w:numId="32" w16cid:durableId="960309873">
    <w:abstractNumId w:val="7"/>
  </w:num>
  <w:num w:numId="33" w16cid:durableId="2000693818">
    <w:abstractNumId w:val="6"/>
  </w:num>
  <w:num w:numId="34" w16cid:durableId="1269579390">
    <w:abstractNumId w:val="5"/>
  </w:num>
  <w:num w:numId="35" w16cid:durableId="100301910">
    <w:abstractNumId w:val="4"/>
  </w:num>
  <w:num w:numId="36" w16cid:durableId="1410233131">
    <w:abstractNumId w:val="8"/>
  </w:num>
  <w:num w:numId="37" w16cid:durableId="71390649">
    <w:abstractNumId w:val="3"/>
  </w:num>
  <w:num w:numId="38" w16cid:durableId="1307124791">
    <w:abstractNumId w:val="2"/>
  </w:num>
  <w:num w:numId="39" w16cid:durableId="1327323597">
    <w:abstractNumId w:val="1"/>
  </w:num>
  <w:num w:numId="40" w16cid:durableId="801923303">
    <w:abstractNumId w:val="0"/>
  </w:num>
  <w:num w:numId="41" w16cid:durableId="1624531827">
    <w:abstractNumId w:val="10"/>
  </w:num>
  <w:num w:numId="42" w16cid:durableId="628973290">
    <w:abstractNumId w:val="10"/>
  </w:num>
  <w:num w:numId="43" w16cid:durableId="264191044">
    <w:abstractNumId w:val="10"/>
  </w:num>
  <w:num w:numId="44" w16cid:durableId="8275495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1/2025"/>
    <w:docVar w:name="dvlangue" w:val="DE"/>
    <w:docVar w:name="dvnumam" w:val="0"/>
    <w:docVar w:name="dvpe" w:val="778.332"/>
    <w:docVar w:name="dvrapporteur" w:val="Berichterstatterin: "/>
    <w:docVar w:name="dvstar" w:val="*"/>
    <w:docVar w:name="dvtitre" w:val="Legislative Entschließung des Europäischen Parlaments vom XX. XXX 2025 über den Vorschlag für einen Beschluss des Rates über den Abschluss – im Namen der Union – des Änderungsprotokolls zu dem Abkommen zwischen der Europäischen Union und dem Fürstentum Liechtenstein über den automatischen Austausch von Informationen über Finanzkonten zur Förderung der Steuerehrlichkeit bei internationalen Sachverhalten(COM(2025)0397 – C10-0200/2025 – 2025/0214(NLE))"/>
  </w:docVars>
  <w:rsids>
    <w:rsidRoot w:val="008061F2"/>
    <w:rsid w:val="00002272"/>
    <w:rsid w:val="00064002"/>
    <w:rsid w:val="000677B9"/>
    <w:rsid w:val="000831BA"/>
    <w:rsid w:val="00084684"/>
    <w:rsid w:val="000A42CC"/>
    <w:rsid w:val="000E7DD9"/>
    <w:rsid w:val="0010095E"/>
    <w:rsid w:val="00125B37"/>
    <w:rsid w:val="00187494"/>
    <w:rsid w:val="001F32AE"/>
    <w:rsid w:val="002767FF"/>
    <w:rsid w:val="002B18FE"/>
    <w:rsid w:val="002B2424"/>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61F2"/>
    <w:rsid w:val="00817416"/>
    <w:rsid w:val="00842779"/>
    <w:rsid w:val="00865F67"/>
    <w:rsid w:val="00881A7B"/>
    <w:rsid w:val="008840E5"/>
    <w:rsid w:val="00887B3E"/>
    <w:rsid w:val="008C2AC6"/>
    <w:rsid w:val="00930C23"/>
    <w:rsid w:val="0093193B"/>
    <w:rsid w:val="009509D8"/>
    <w:rsid w:val="00950B64"/>
    <w:rsid w:val="00981893"/>
    <w:rsid w:val="00A1687D"/>
    <w:rsid w:val="00A26B6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91D"/>
    <w:rsid w:val="00D56C11"/>
    <w:rsid w:val="00D834A0"/>
    <w:rsid w:val="00D872DF"/>
    <w:rsid w:val="00D91E21"/>
    <w:rsid w:val="00DA7FCD"/>
    <w:rsid w:val="00E0780D"/>
    <w:rsid w:val="00E23230"/>
    <w:rsid w:val="00E365E1"/>
    <w:rsid w:val="00E820A4"/>
    <w:rsid w:val="00EB006A"/>
    <w:rsid w:val="00EB4772"/>
    <w:rsid w:val="00ED169E"/>
    <w:rsid w:val="00ED4235"/>
    <w:rsid w:val="00ED6292"/>
    <w:rsid w:val="00F04346"/>
    <w:rsid w:val="00F075DC"/>
    <w:rsid w:val="00F149E9"/>
    <w:rsid w:val="00F5134D"/>
    <w:rsid w:val="00F51EB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A828A7"/>
  <w15:chartTrackingRefBased/>
  <w15:docId w15:val="{1E6F0EE8-D660-4FDB-9E2B-F3C2E8D97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B2424"/>
    <w:pPr>
      <w:spacing w:before="480" w:after="240"/>
    </w:pPr>
  </w:style>
  <w:style w:type="paragraph" w:customStyle="1" w:styleId="NormalHanging12a">
    <w:name w:val="NormalHanging12a"/>
    <w:basedOn w:val="Normal"/>
    <w:rsid w:val="002B2424"/>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2025-11-13T14:59:00Z</dcterms:created>
  <dcterms:modified xsi:type="dcterms:W3CDTF">2025-11-13T14:59:00Z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A10-0201/2025</vt:lpwstr>
  </property>
  <property fmtid="{D5CDD505-2E9C-101B-9397-08002B2CF9AE}" pid="4" name="&lt;Type&gt;">
    <vt:lpwstr>RR</vt:lpwstr>
  </property>
</Properties>
</file>