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39E" w14:paraId="0E58D2F6" w14:textId="77777777" w:rsidTr="0010095E">
        <w:trPr>
          <w:trHeight w:hRule="exact" w:val="1418"/>
        </w:trPr>
        <w:tc>
          <w:tcPr>
            <w:tcW w:w="6804" w:type="dxa"/>
            <w:shd w:val="clear" w:color="auto" w:fill="auto"/>
            <w:vAlign w:val="center"/>
          </w:tcPr>
          <w:p w14:paraId="3589226F" w14:textId="77777777" w:rsidR="00751A4A" w:rsidRPr="008B139E" w:rsidRDefault="00FD3B1B" w:rsidP="0010095E">
            <w:pPr>
              <w:pStyle w:val="EPName"/>
            </w:pPr>
            <w:r w:rsidRPr="008B139E">
              <w:t>Euroopa Parlament</w:t>
            </w:r>
          </w:p>
          <w:p w14:paraId="68FAD14A" w14:textId="77777777" w:rsidR="00751A4A" w:rsidRPr="008B139E" w:rsidRDefault="005F1B17" w:rsidP="005F1B17">
            <w:pPr>
              <w:pStyle w:val="EPTerm"/>
              <w:rPr>
                <w:rStyle w:val="HideTWBExt"/>
                <w:noProof w:val="0"/>
                <w:vanish w:val="0"/>
                <w:color w:val="auto"/>
              </w:rPr>
            </w:pPr>
            <w:r w:rsidRPr="008B139E">
              <w:t>2024</w:t>
            </w:r>
            <w:r w:rsidR="00817416" w:rsidRPr="008B139E">
              <w:t>-202</w:t>
            </w:r>
            <w:r w:rsidRPr="008B139E">
              <w:t>9</w:t>
            </w:r>
          </w:p>
        </w:tc>
        <w:tc>
          <w:tcPr>
            <w:tcW w:w="2268" w:type="dxa"/>
            <w:shd w:val="clear" w:color="auto" w:fill="auto"/>
          </w:tcPr>
          <w:p w14:paraId="793C0355" w14:textId="77777777" w:rsidR="00751A4A" w:rsidRPr="008B139E" w:rsidRDefault="00187494" w:rsidP="0010095E">
            <w:pPr>
              <w:pStyle w:val="EPLogo"/>
            </w:pPr>
            <w:r w:rsidRPr="008B139E">
              <w:rPr>
                <w:noProof/>
                <w:lang w:eastAsia="ja-JP"/>
              </w:rPr>
              <w:drawing>
                <wp:inline distT="0" distB="0" distL="0" distR="0" wp14:anchorId="6DDA3829" wp14:editId="67A972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A1DD3F" w14:textId="77777777" w:rsidR="00D058B8" w:rsidRPr="008B139E" w:rsidRDefault="00D058B8" w:rsidP="004C5D52">
      <w:pPr>
        <w:pStyle w:val="LineTop"/>
      </w:pPr>
    </w:p>
    <w:p w14:paraId="5CB15E00" w14:textId="77777777" w:rsidR="00680577" w:rsidRPr="008B139E" w:rsidRDefault="00FD3B1B" w:rsidP="00680577">
      <w:pPr>
        <w:pStyle w:val="EPBodyTA1"/>
      </w:pPr>
      <w:r w:rsidRPr="008B139E">
        <w:t>VASTUVÕETUD TEKSTID</w:t>
      </w:r>
    </w:p>
    <w:p w14:paraId="1B7014F9" w14:textId="77777777" w:rsidR="00D058B8" w:rsidRPr="008B139E" w:rsidRDefault="00D058B8" w:rsidP="00D058B8">
      <w:pPr>
        <w:pStyle w:val="LineBottom"/>
      </w:pPr>
    </w:p>
    <w:p w14:paraId="35E153C6" w14:textId="3737B376" w:rsidR="00FD3B1B" w:rsidRPr="008B139E" w:rsidRDefault="00FD3B1B" w:rsidP="00FD3B1B">
      <w:pPr>
        <w:pStyle w:val="ATHeading1"/>
      </w:pPr>
      <w:bookmarkStart w:id="0" w:name="TANumber"/>
      <w:r w:rsidRPr="008B139E">
        <w:t>P10_TA(2025)0</w:t>
      </w:r>
      <w:bookmarkEnd w:id="0"/>
      <w:r w:rsidR="00F45F25" w:rsidRPr="008B139E">
        <w:t>272</w:t>
      </w:r>
    </w:p>
    <w:p w14:paraId="20579911" w14:textId="77777777" w:rsidR="00FD3B1B" w:rsidRPr="008B139E" w:rsidRDefault="00FD3B1B" w:rsidP="00FD3B1B">
      <w:pPr>
        <w:pStyle w:val="ATHeading2"/>
      </w:pPr>
      <w:bookmarkStart w:id="1" w:name="title"/>
      <w:r w:rsidRPr="008B139E">
        <w:t>ELi ja Liechtensteini vaheline finantskontosid käsitleva automaatse teabevahetuse leping: muutmisprotokoll</w:t>
      </w:r>
      <w:bookmarkEnd w:id="1"/>
    </w:p>
    <w:p w14:paraId="5B97D540" w14:textId="77777777" w:rsidR="00FD3B1B" w:rsidRPr="008B139E" w:rsidRDefault="00FD3B1B" w:rsidP="00FD3B1B">
      <w:pPr>
        <w:rPr>
          <w:i/>
          <w:vanish/>
        </w:rPr>
      </w:pPr>
      <w:r w:rsidRPr="008B139E">
        <w:rPr>
          <w:i/>
        </w:rPr>
        <w:fldChar w:fldCharType="begin"/>
      </w:r>
      <w:r w:rsidRPr="008B139E">
        <w:rPr>
          <w:i/>
        </w:rPr>
        <w:instrText xml:space="preserve"> TC"(</w:instrText>
      </w:r>
      <w:bookmarkStart w:id="2" w:name="DocNumber"/>
      <w:r w:rsidRPr="008B139E">
        <w:rPr>
          <w:i/>
        </w:rPr>
        <w:instrText>A10-0201/2025</w:instrText>
      </w:r>
      <w:bookmarkEnd w:id="2"/>
      <w:r w:rsidRPr="008B139E">
        <w:rPr>
          <w:i/>
        </w:rPr>
        <w:instrText xml:space="preserve"> - Raportöör: Kinga </w:instrText>
      </w:r>
      <w:proofErr w:type="spellStart"/>
      <w:r w:rsidRPr="008B139E">
        <w:rPr>
          <w:i/>
        </w:rPr>
        <w:instrText>Kollár</w:instrText>
      </w:r>
      <w:proofErr w:type="spellEnd"/>
      <w:r w:rsidRPr="008B139E">
        <w:rPr>
          <w:i/>
        </w:rPr>
        <w:instrText xml:space="preserve">)"\l3 \n&gt; \* MERGEFORMAT </w:instrText>
      </w:r>
      <w:r w:rsidRPr="008B139E">
        <w:rPr>
          <w:i/>
        </w:rPr>
        <w:fldChar w:fldCharType="end"/>
      </w:r>
    </w:p>
    <w:p w14:paraId="6ADCDB4E" w14:textId="77777777" w:rsidR="00FD3B1B" w:rsidRPr="008B139E" w:rsidRDefault="00FD3B1B" w:rsidP="00FD3B1B">
      <w:pPr>
        <w:rPr>
          <w:vanish/>
        </w:rPr>
      </w:pPr>
      <w:bookmarkStart w:id="3" w:name="Commission"/>
      <w:r w:rsidRPr="008B139E">
        <w:rPr>
          <w:vanish/>
        </w:rPr>
        <w:t>Majandus- ja rahanduskomisjon</w:t>
      </w:r>
      <w:bookmarkEnd w:id="3"/>
    </w:p>
    <w:p w14:paraId="35D61E1F" w14:textId="77777777" w:rsidR="00FD3B1B" w:rsidRPr="008B139E" w:rsidRDefault="00FD3B1B" w:rsidP="00FD3B1B">
      <w:pPr>
        <w:rPr>
          <w:vanish/>
        </w:rPr>
      </w:pPr>
      <w:bookmarkStart w:id="4" w:name="PE"/>
      <w:r w:rsidRPr="008B139E">
        <w:rPr>
          <w:vanish/>
        </w:rPr>
        <w:t>PE778.332</w:t>
      </w:r>
      <w:bookmarkEnd w:id="4"/>
    </w:p>
    <w:p w14:paraId="724E5C8E" w14:textId="4DB7D827" w:rsidR="00FD3B1B" w:rsidRPr="008B139E" w:rsidRDefault="00FD3B1B" w:rsidP="00FD3B1B">
      <w:pPr>
        <w:pStyle w:val="ATHeading3"/>
      </w:pPr>
      <w:bookmarkStart w:id="5" w:name="Sujet"/>
      <w:r w:rsidRPr="008B139E">
        <w:t xml:space="preserve">Euroopa Parlamendi </w:t>
      </w:r>
      <w:r w:rsidR="007A1409" w:rsidRPr="008B139E">
        <w:t>13</w:t>
      </w:r>
      <w:r w:rsidRPr="008B139E">
        <w:t>.</w:t>
      </w:r>
      <w:r w:rsidR="007A1409" w:rsidRPr="008B139E">
        <w:t> novembri</w:t>
      </w:r>
      <w:r w:rsidRPr="008B139E">
        <w:t xml:space="preserve"> 2025.</w:t>
      </w:r>
      <w:r w:rsidR="007A1409" w:rsidRPr="008B139E">
        <w:t> </w:t>
      </w:r>
      <w:r w:rsidRPr="008B139E">
        <w:t>aasta seadusandlik resolutsioon ettepaneku kohta võtta vastu nõukogu otsus Euroopa Liidu ja Liechtensteini Vürstiriigi vahelise finantskontosid käsitlevat automaatset teabevahetust hõlmava rahvusvahelise maksukuulekuse parandamise lepingu muutmisprotokolli liidu nimel sõlmimise kohta</w:t>
      </w:r>
      <w:bookmarkEnd w:id="5"/>
      <w:r w:rsidRPr="008B139E">
        <w:t xml:space="preserve"> </w:t>
      </w:r>
      <w:bookmarkStart w:id="6" w:name="References"/>
      <w:r w:rsidRPr="008B139E">
        <w:t>(COM(2025)0397 – C10-0200/2025 – 2025/0214(NLE))</w:t>
      </w:r>
      <w:bookmarkEnd w:id="6"/>
    </w:p>
    <w:p w14:paraId="5BF618E5" w14:textId="77777777" w:rsidR="0064242B" w:rsidRPr="008B139E" w:rsidRDefault="0064242B" w:rsidP="0064242B">
      <w:pPr>
        <w:pStyle w:val="NormalBold"/>
      </w:pPr>
      <w:r w:rsidRPr="008B139E">
        <w:t>(Konsulteerimine)</w:t>
      </w:r>
    </w:p>
    <w:p w14:paraId="0B25EFD9" w14:textId="77777777" w:rsidR="0064242B" w:rsidRPr="008B139E" w:rsidRDefault="0064242B" w:rsidP="0064242B">
      <w:pPr>
        <w:pStyle w:val="EPComma"/>
      </w:pPr>
      <w:r w:rsidRPr="008B139E">
        <w:rPr>
          <w:i/>
        </w:rPr>
        <w:t>Euroopa Parlament</w:t>
      </w:r>
      <w:r w:rsidRPr="008B139E">
        <w:t>,</w:t>
      </w:r>
    </w:p>
    <w:p w14:paraId="496F0577" w14:textId="77777777" w:rsidR="0064242B" w:rsidRPr="008B139E" w:rsidRDefault="0064242B" w:rsidP="0064242B">
      <w:pPr>
        <w:pStyle w:val="NormalHanging12a"/>
      </w:pPr>
      <w:r w:rsidRPr="008B139E">
        <w:t>–</w:t>
      </w:r>
      <w:r w:rsidRPr="008B139E">
        <w:tab/>
        <w:t>võttes arvesse ettepanekut võtta vastu nõukogu otsus (COM(2025)0397),</w:t>
      </w:r>
    </w:p>
    <w:p w14:paraId="43317175" w14:textId="77777777" w:rsidR="0064242B" w:rsidRPr="008B139E" w:rsidRDefault="0064242B" w:rsidP="0064242B">
      <w:pPr>
        <w:pStyle w:val="NormalHanging12a"/>
      </w:pPr>
      <w:r w:rsidRPr="008B139E">
        <w:t>–</w:t>
      </w:r>
      <w:r w:rsidRPr="008B139E">
        <w:tab/>
        <w:t>võttes arvesse Euroopa Liidu ja Liechtensteini Vürstiriigi vahelise finantskontosid käsitlevat automaatset teabevahetust hõlmava rahvusvahelise maksukuulekuse parandamise lepingu muutmisprotokolli eelnõu (COM(2025)0397),</w:t>
      </w:r>
    </w:p>
    <w:p w14:paraId="5ADA7D6E" w14:textId="77777777" w:rsidR="0064242B" w:rsidRPr="008B139E" w:rsidRDefault="0064242B" w:rsidP="0064242B">
      <w:pPr>
        <w:pStyle w:val="NormalHanging12a"/>
      </w:pPr>
      <w:r w:rsidRPr="008B139E">
        <w:t>–</w:t>
      </w:r>
      <w:r w:rsidRPr="008B139E">
        <w:tab/>
        <w:t>võttes arvesse Euroopa Liidu toimimise lepingu artiklit 115 ja artikli 218 lõike 6 teise lõigu punkti b ning lõike 8 teist lõiku, mille alusel nõukogu konsulteeris Euroopa Parlamendiga (C10</w:t>
      </w:r>
      <w:r w:rsidRPr="008B139E">
        <w:noBreakHyphen/>
        <w:t>0200/2025),</w:t>
      </w:r>
    </w:p>
    <w:p w14:paraId="0B0ABC55" w14:textId="6BFA616C" w:rsidR="0064242B" w:rsidRPr="008B139E" w:rsidRDefault="0064242B" w:rsidP="0064242B">
      <w:pPr>
        <w:pStyle w:val="NormalHanging12a"/>
      </w:pPr>
      <w:r w:rsidRPr="008B139E">
        <w:t>–</w:t>
      </w:r>
      <w:r w:rsidRPr="008B139E">
        <w:tab/>
        <w:t>võttes arvesse kodukorra artiklit 84 ja artikli 117 lõiget 8,</w:t>
      </w:r>
    </w:p>
    <w:p w14:paraId="35E7B46A" w14:textId="77777777" w:rsidR="0064242B" w:rsidRPr="008B139E" w:rsidRDefault="0064242B" w:rsidP="0064242B">
      <w:pPr>
        <w:pStyle w:val="NormalHanging12a"/>
      </w:pPr>
      <w:r w:rsidRPr="008B139E">
        <w:t>–</w:t>
      </w:r>
      <w:r w:rsidRPr="008B139E">
        <w:tab/>
        <w:t>võttes arvesse majandus- ja rahanduskomisjoni raportit (A10-0201/2025),</w:t>
      </w:r>
    </w:p>
    <w:p w14:paraId="15010E71" w14:textId="77777777" w:rsidR="0064242B" w:rsidRPr="008B139E" w:rsidRDefault="0064242B" w:rsidP="0064242B">
      <w:pPr>
        <w:pStyle w:val="NormalHanging12a"/>
      </w:pPr>
      <w:r w:rsidRPr="008B139E">
        <w:t>1.</w:t>
      </w:r>
      <w:r w:rsidRPr="008B139E">
        <w:tab/>
        <w:t>kiidab lepingu muutmisprotokolli sõlmimise heaks;</w:t>
      </w:r>
    </w:p>
    <w:p w14:paraId="6493C6E9" w14:textId="5DC45BFA" w:rsidR="0064242B" w:rsidRPr="008B139E" w:rsidRDefault="0064242B" w:rsidP="0064242B">
      <w:pPr>
        <w:pStyle w:val="NormalHanging12a"/>
      </w:pPr>
      <w:r w:rsidRPr="008B139E">
        <w:t>2.</w:t>
      </w:r>
      <w:r w:rsidRPr="008B139E">
        <w:tab/>
        <w:t>teeb presidendile ülesandeks edastada Euroopa Parlamendi seisukoht nõukogule, komisjonile, liikmesriikide valitsustele ja parlamentidele ning Liechtensteini Vürstiriigi valitsusele ja parlamendile.</w:t>
      </w:r>
    </w:p>
    <w:sectPr w:rsidR="0064242B" w:rsidRPr="008B139E" w:rsidSect="004D03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3AEA" w14:textId="77777777" w:rsidR="00FD3B1B" w:rsidRPr="004D035E" w:rsidRDefault="00FD3B1B">
      <w:r w:rsidRPr="004D035E">
        <w:separator/>
      </w:r>
    </w:p>
  </w:endnote>
  <w:endnote w:type="continuationSeparator" w:id="0">
    <w:p w14:paraId="3B2CA434" w14:textId="77777777" w:rsidR="00FD3B1B" w:rsidRPr="004D035E" w:rsidRDefault="00FD3B1B">
      <w:r w:rsidRPr="004D03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5D96B" w14:textId="77777777" w:rsidR="00064002" w:rsidRPr="004D03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90B8" w14:textId="77777777" w:rsidR="00064002" w:rsidRPr="004D03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DF01" w14:textId="77777777" w:rsidR="00064002" w:rsidRPr="004D03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86344" w14:textId="77777777" w:rsidR="00FD3B1B" w:rsidRPr="004D035E" w:rsidRDefault="00FD3B1B">
      <w:r w:rsidRPr="004D035E">
        <w:separator/>
      </w:r>
    </w:p>
  </w:footnote>
  <w:footnote w:type="continuationSeparator" w:id="0">
    <w:p w14:paraId="7BD6EC4A" w14:textId="77777777" w:rsidR="00FD3B1B" w:rsidRPr="004D035E" w:rsidRDefault="00FD3B1B">
      <w:r w:rsidRPr="004D03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A0521" w14:textId="77777777" w:rsidR="00064002" w:rsidRPr="004D03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ACFAD" w14:textId="77777777" w:rsidR="00064002" w:rsidRPr="004D03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0567" w14:textId="77777777" w:rsidR="00064002" w:rsidRPr="004D03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9940289">
    <w:abstractNumId w:val="9"/>
  </w:num>
  <w:num w:numId="2" w16cid:durableId="173619997">
    <w:abstractNumId w:val="9"/>
  </w:num>
  <w:num w:numId="3" w16cid:durableId="1454835068">
    <w:abstractNumId w:val="7"/>
  </w:num>
  <w:num w:numId="4" w16cid:durableId="863253273">
    <w:abstractNumId w:val="7"/>
  </w:num>
  <w:num w:numId="5" w16cid:durableId="195434416">
    <w:abstractNumId w:val="6"/>
  </w:num>
  <w:num w:numId="6" w16cid:durableId="1710572111">
    <w:abstractNumId w:val="6"/>
  </w:num>
  <w:num w:numId="7" w16cid:durableId="399058544">
    <w:abstractNumId w:val="5"/>
  </w:num>
  <w:num w:numId="8" w16cid:durableId="1219170386">
    <w:abstractNumId w:val="5"/>
  </w:num>
  <w:num w:numId="9" w16cid:durableId="135032873">
    <w:abstractNumId w:val="4"/>
  </w:num>
  <w:num w:numId="10" w16cid:durableId="1381513084">
    <w:abstractNumId w:val="4"/>
  </w:num>
  <w:num w:numId="11" w16cid:durableId="128481820">
    <w:abstractNumId w:val="8"/>
  </w:num>
  <w:num w:numId="12" w16cid:durableId="1014649776">
    <w:abstractNumId w:val="8"/>
  </w:num>
  <w:num w:numId="13" w16cid:durableId="738986694">
    <w:abstractNumId w:val="3"/>
  </w:num>
  <w:num w:numId="14" w16cid:durableId="1765421994">
    <w:abstractNumId w:val="3"/>
  </w:num>
  <w:num w:numId="15" w16cid:durableId="483670236">
    <w:abstractNumId w:val="2"/>
  </w:num>
  <w:num w:numId="16" w16cid:durableId="1623613882">
    <w:abstractNumId w:val="2"/>
  </w:num>
  <w:num w:numId="17" w16cid:durableId="2125537961">
    <w:abstractNumId w:val="1"/>
  </w:num>
  <w:num w:numId="18" w16cid:durableId="764765415">
    <w:abstractNumId w:val="1"/>
  </w:num>
  <w:num w:numId="19" w16cid:durableId="1932817523">
    <w:abstractNumId w:val="0"/>
  </w:num>
  <w:num w:numId="20" w16cid:durableId="1231042082">
    <w:abstractNumId w:val="0"/>
  </w:num>
  <w:num w:numId="21" w16cid:durableId="1065102150">
    <w:abstractNumId w:val="9"/>
  </w:num>
  <w:num w:numId="22" w16cid:durableId="1195079646">
    <w:abstractNumId w:val="7"/>
  </w:num>
  <w:num w:numId="23" w16cid:durableId="972950947">
    <w:abstractNumId w:val="6"/>
  </w:num>
  <w:num w:numId="24" w16cid:durableId="2024545890">
    <w:abstractNumId w:val="5"/>
  </w:num>
  <w:num w:numId="25" w16cid:durableId="1650985452">
    <w:abstractNumId w:val="4"/>
  </w:num>
  <w:num w:numId="26" w16cid:durableId="655229684">
    <w:abstractNumId w:val="8"/>
  </w:num>
  <w:num w:numId="27" w16cid:durableId="1824542995">
    <w:abstractNumId w:val="3"/>
  </w:num>
  <w:num w:numId="28" w16cid:durableId="315839608">
    <w:abstractNumId w:val="2"/>
  </w:num>
  <w:num w:numId="29" w16cid:durableId="876937247">
    <w:abstractNumId w:val="1"/>
  </w:num>
  <w:num w:numId="30" w16cid:durableId="667441484">
    <w:abstractNumId w:val="0"/>
  </w:num>
  <w:num w:numId="31" w16cid:durableId="116606263">
    <w:abstractNumId w:val="9"/>
  </w:num>
  <w:num w:numId="32" w16cid:durableId="2005089355">
    <w:abstractNumId w:val="7"/>
  </w:num>
  <w:num w:numId="33" w16cid:durableId="1864396912">
    <w:abstractNumId w:val="6"/>
  </w:num>
  <w:num w:numId="34" w16cid:durableId="1376464298">
    <w:abstractNumId w:val="5"/>
  </w:num>
  <w:num w:numId="35" w16cid:durableId="632054471">
    <w:abstractNumId w:val="4"/>
  </w:num>
  <w:num w:numId="36" w16cid:durableId="1742680140">
    <w:abstractNumId w:val="8"/>
  </w:num>
  <w:num w:numId="37" w16cid:durableId="957104084">
    <w:abstractNumId w:val="3"/>
  </w:num>
  <w:num w:numId="38" w16cid:durableId="111094973">
    <w:abstractNumId w:val="2"/>
  </w:num>
  <w:num w:numId="39" w16cid:durableId="1371801711">
    <w:abstractNumId w:val="1"/>
  </w:num>
  <w:num w:numId="40" w16cid:durableId="302270468">
    <w:abstractNumId w:val="0"/>
  </w:num>
  <w:num w:numId="41" w16cid:durableId="78019433">
    <w:abstractNumId w:val="10"/>
  </w:num>
  <w:num w:numId="42" w16cid:durableId="1670328359">
    <w:abstractNumId w:val="10"/>
  </w:num>
  <w:num w:numId="43" w16cid:durableId="1740905022">
    <w:abstractNumId w:val="10"/>
  </w:num>
  <w:num w:numId="44" w16cid:durableId="264533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ET"/>
    <w:docVar w:name="dvnumam" w:val="0"/>
    <w:docVar w:name="dvpe" w:val="778.332"/>
    <w:docVar w:name="dvrapporteur" w:val="Raportöör: "/>
    <w:docVar w:name="dvstar" w:val="*"/>
    <w:docVar w:name="dvtitre" w:val="Euroopa Parlamendi .... 2025. aasta seadusandlik resolutsioon ettepaneku kohta võtta vastu nõukogu otsus Euroopa Liidu ja Liechtensteini Vürstiriigi vahelise finantskontosid käsitlevat automaatset teabevahetust hõlmava rahvusvahelise maksukuulekuse parandamise lepingu muutmisprotokolli liidu nimel sõlmimise kohta(COM(2025)0397 – C10-0200/2025 – 2025/0214(NLE))"/>
  </w:docVars>
  <w:rsids>
    <w:rsidRoot w:val="00FD3B1B"/>
    <w:rsid w:val="00002272"/>
    <w:rsid w:val="0002775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35E"/>
    <w:rsid w:val="0050519A"/>
    <w:rsid w:val="005072A1"/>
    <w:rsid w:val="00514517"/>
    <w:rsid w:val="00545827"/>
    <w:rsid w:val="00560270"/>
    <w:rsid w:val="005C2568"/>
    <w:rsid w:val="005F1B17"/>
    <w:rsid w:val="006037C0"/>
    <w:rsid w:val="0064242B"/>
    <w:rsid w:val="006631B6"/>
    <w:rsid w:val="00680577"/>
    <w:rsid w:val="006F74FA"/>
    <w:rsid w:val="00731ADD"/>
    <w:rsid w:val="00734777"/>
    <w:rsid w:val="00747932"/>
    <w:rsid w:val="00751A4A"/>
    <w:rsid w:val="00756632"/>
    <w:rsid w:val="00762C74"/>
    <w:rsid w:val="00786EC0"/>
    <w:rsid w:val="007A1409"/>
    <w:rsid w:val="007D1690"/>
    <w:rsid w:val="007E22AD"/>
    <w:rsid w:val="00817416"/>
    <w:rsid w:val="00842779"/>
    <w:rsid w:val="00865F67"/>
    <w:rsid w:val="00881A7B"/>
    <w:rsid w:val="008840E5"/>
    <w:rsid w:val="00887B3E"/>
    <w:rsid w:val="008B139E"/>
    <w:rsid w:val="008C2AC6"/>
    <w:rsid w:val="00930C23"/>
    <w:rsid w:val="0093193B"/>
    <w:rsid w:val="009509D8"/>
    <w:rsid w:val="00950B64"/>
    <w:rsid w:val="00981893"/>
    <w:rsid w:val="00A1687D"/>
    <w:rsid w:val="00A43E52"/>
    <w:rsid w:val="00A4678D"/>
    <w:rsid w:val="00A5381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13D"/>
    <w:rsid w:val="00D058B8"/>
    <w:rsid w:val="00D56C11"/>
    <w:rsid w:val="00D834A0"/>
    <w:rsid w:val="00D872DF"/>
    <w:rsid w:val="00D91E21"/>
    <w:rsid w:val="00DA7FCD"/>
    <w:rsid w:val="00E22C9F"/>
    <w:rsid w:val="00E365E1"/>
    <w:rsid w:val="00E820A4"/>
    <w:rsid w:val="00EB006A"/>
    <w:rsid w:val="00EB4772"/>
    <w:rsid w:val="00ED169E"/>
    <w:rsid w:val="00ED4235"/>
    <w:rsid w:val="00F04346"/>
    <w:rsid w:val="00F075DC"/>
    <w:rsid w:val="00F149E9"/>
    <w:rsid w:val="00F45F25"/>
    <w:rsid w:val="00F5134D"/>
    <w:rsid w:val="00F74202"/>
    <w:rsid w:val="00F87713"/>
    <w:rsid w:val="00FB4360"/>
    <w:rsid w:val="00FD0C70"/>
    <w:rsid w:val="00FD3B1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AD687"/>
  <w15:chartTrackingRefBased/>
  <w15:docId w15:val="{1B7758B3-1C93-4C93-ABAE-5DF9EFB0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242B"/>
    <w:pPr>
      <w:spacing w:before="480" w:after="240"/>
    </w:pPr>
  </w:style>
  <w:style w:type="paragraph" w:customStyle="1" w:styleId="NormalBold">
    <w:name w:val="NormalBold"/>
    <w:basedOn w:val="Normal"/>
    <w:rsid w:val="0064242B"/>
    <w:rPr>
      <w:b/>
    </w:rPr>
  </w:style>
  <w:style w:type="paragraph" w:customStyle="1" w:styleId="NormalHanging12a">
    <w:name w:val="NormalHanging12a"/>
    <w:basedOn w:val="Normal"/>
    <w:rsid w:val="0064242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2025-11-13T13:57:00Z</dcterms:created>
  <dcterms:modified xsi:type="dcterms:W3CDTF">2025-11-13T13:57:00Z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A10-0201/2025</vt:lpwstr>
  </property>
  <property fmtid="{D5CDD505-2E9C-101B-9397-08002B2CF9AE}" pid="4" name="&lt;Type&gt;">
    <vt:lpwstr>RR</vt:lpwstr>
  </property>
</Properties>
</file>