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456F" w14:paraId="7A7C692E" w14:textId="77777777" w:rsidTr="0010095E">
        <w:trPr>
          <w:trHeight w:hRule="exact" w:val="1418"/>
        </w:trPr>
        <w:tc>
          <w:tcPr>
            <w:tcW w:w="6804" w:type="dxa"/>
            <w:shd w:val="clear" w:color="auto" w:fill="auto"/>
            <w:vAlign w:val="center"/>
          </w:tcPr>
          <w:p w14:paraId="4C02BA94" w14:textId="77777777" w:rsidR="00751A4A" w:rsidRPr="004D456F" w:rsidRDefault="00227A8D" w:rsidP="0010095E">
            <w:pPr>
              <w:pStyle w:val="EPName"/>
            </w:pPr>
            <w:r w:rsidRPr="004D456F">
              <w:t>Eiropas Parlaments</w:t>
            </w:r>
          </w:p>
          <w:p w14:paraId="1FBC9BEE" w14:textId="77777777" w:rsidR="00751A4A" w:rsidRPr="004D456F" w:rsidRDefault="005F1B17" w:rsidP="005F1B17">
            <w:pPr>
              <w:pStyle w:val="EPTerm"/>
              <w:rPr>
                <w:rStyle w:val="HideTWBExt"/>
                <w:noProof w:val="0"/>
                <w:vanish w:val="0"/>
                <w:color w:val="auto"/>
              </w:rPr>
            </w:pPr>
            <w:r w:rsidRPr="004D456F">
              <w:t>2024</w:t>
            </w:r>
            <w:r w:rsidR="00817416" w:rsidRPr="004D456F">
              <w:t>-202</w:t>
            </w:r>
            <w:r w:rsidRPr="004D456F">
              <w:t>9</w:t>
            </w:r>
          </w:p>
        </w:tc>
        <w:tc>
          <w:tcPr>
            <w:tcW w:w="2268" w:type="dxa"/>
            <w:shd w:val="clear" w:color="auto" w:fill="auto"/>
          </w:tcPr>
          <w:p w14:paraId="21B6BCF9" w14:textId="77777777" w:rsidR="00751A4A" w:rsidRPr="004D456F" w:rsidRDefault="00187494" w:rsidP="0010095E">
            <w:pPr>
              <w:pStyle w:val="EPLogo"/>
            </w:pPr>
            <w:r w:rsidRPr="004D456F">
              <w:rPr>
                <w:noProof/>
                <w:lang w:eastAsia="ja-JP"/>
              </w:rPr>
              <w:drawing>
                <wp:inline distT="0" distB="0" distL="0" distR="0" wp14:anchorId="24098428" wp14:editId="1C1FC1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DC09EB" w14:textId="77777777" w:rsidR="00D058B8" w:rsidRPr="004D456F" w:rsidRDefault="00D058B8" w:rsidP="004C5D52">
      <w:pPr>
        <w:pStyle w:val="LineTop"/>
      </w:pPr>
    </w:p>
    <w:p w14:paraId="417527C1" w14:textId="77777777" w:rsidR="00680577" w:rsidRPr="004D456F" w:rsidRDefault="00227A8D" w:rsidP="00680577">
      <w:pPr>
        <w:pStyle w:val="EPBodyTA1"/>
      </w:pPr>
      <w:r w:rsidRPr="004D456F">
        <w:t>PIEŅEMTIE TEKSTI</w:t>
      </w:r>
    </w:p>
    <w:p w14:paraId="4682F779" w14:textId="77777777" w:rsidR="00D058B8" w:rsidRPr="004D456F" w:rsidRDefault="00D058B8" w:rsidP="00D058B8">
      <w:pPr>
        <w:pStyle w:val="LineBottom"/>
      </w:pPr>
    </w:p>
    <w:p w14:paraId="295CA710" w14:textId="1E7BDB2D" w:rsidR="00227A8D" w:rsidRPr="004D456F" w:rsidRDefault="00227A8D" w:rsidP="00227A8D">
      <w:pPr>
        <w:pStyle w:val="ATHeading1"/>
      </w:pPr>
      <w:bookmarkStart w:id="0" w:name="TANumber"/>
      <w:r w:rsidRPr="004D456F">
        <w:t>P10_TA(2025)</w:t>
      </w:r>
      <w:bookmarkEnd w:id="0"/>
      <w:r w:rsidR="00E1343A" w:rsidRPr="004D456F">
        <w:t>0</w:t>
      </w:r>
      <w:r w:rsidR="00E1343A">
        <w:t>272</w:t>
      </w:r>
    </w:p>
    <w:p w14:paraId="2B05D202" w14:textId="7C06BBE4" w:rsidR="00227A8D" w:rsidRPr="004D456F" w:rsidRDefault="00227A8D" w:rsidP="00227A8D">
      <w:pPr>
        <w:pStyle w:val="ATHeading2"/>
      </w:pPr>
      <w:bookmarkStart w:id="1" w:name="title"/>
      <w:r w:rsidRPr="004D456F">
        <w:t>Nolīgums starp ES un Lihtenšteinu par finanšu konta informācijas automātisku apmaiņu: Grozījumu</w:t>
      </w:r>
      <w:r w:rsidR="005E6B2A">
        <w:t xml:space="preserve"> </w:t>
      </w:r>
      <w:r w:rsidRPr="004D456F">
        <w:t>Protokols</w:t>
      </w:r>
      <w:bookmarkEnd w:id="1"/>
    </w:p>
    <w:p w14:paraId="19566302" w14:textId="77777777" w:rsidR="00227A8D" w:rsidRPr="004D456F" w:rsidRDefault="00227A8D" w:rsidP="00227A8D">
      <w:pPr>
        <w:rPr>
          <w:i/>
          <w:vanish/>
        </w:rPr>
      </w:pPr>
      <w:r w:rsidRPr="004D456F">
        <w:rPr>
          <w:i/>
        </w:rPr>
        <w:fldChar w:fldCharType="begin"/>
      </w:r>
      <w:r w:rsidRPr="004D456F">
        <w:rPr>
          <w:i/>
        </w:rPr>
        <w:instrText xml:space="preserve"> TC"(</w:instrText>
      </w:r>
      <w:bookmarkStart w:id="2" w:name="DocNumber"/>
      <w:r w:rsidRPr="004D456F">
        <w:rPr>
          <w:i/>
        </w:rPr>
        <w:instrText>A10-0201/2025</w:instrText>
      </w:r>
      <w:bookmarkEnd w:id="2"/>
      <w:r w:rsidRPr="004D456F">
        <w:rPr>
          <w:i/>
        </w:rPr>
        <w:instrText xml:space="preserve"> - Referente: Kinga </w:instrText>
      </w:r>
      <w:proofErr w:type="spellStart"/>
      <w:r w:rsidRPr="004D456F">
        <w:rPr>
          <w:i/>
        </w:rPr>
        <w:instrText>Kollár</w:instrText>
      </w:r>
      <w:proofErr w:type="spellEnd"/>
      <w:r w:rsidRPr="004D456F">
        <w:rPr>
          <w:i/>
        </w:rPr>
        <w:instrText xml:space="preserve">)"\l3 \n&gt; \* MERGEFORMAT </w:instrText>
      </w:r>
      <w:r w:rsidRPr="004D456F">
        <w:rPr>
          <w:i/>
        </w:rPr>
        <w:fldChar w:fldCharType="end"/>
      </w:r>
    </w:p>
    <w:p w14:paraId="2220F3C2" w14:textId="77777777" w:rsidR="00227A8D" w:rsidRPr="004D456F" w:rsidRDefault="00227A8D" w:rsidP="00227A8D">
      <w:pPr>
        <w:rPr>
          <w:vanish/>
        </w:rPr>
      </w:pPr>
      <w:bookmarkStart w:id="3" w:name="Commission"/>
      <w:r w:rsidRPr="004D456F">
        <w:rPr>
          <w:vanish/>
        </w:rPr>
        <w:t>Ekonomikas un monetārā komiteja</w:t>
      </w:r>
      <w:bookmarkEnd w:id="3"/>
    </w:p>
    <w:p w14:paraId="65341D82" w14:textId="77777777" w:rsidR="00227A8D" w:rsidRPr="004D456F" w:rsidRDefault="00227A8D" w:rsidP="00227A8D">
      <w:pPr>
        <w:rPr>
          <w:vanish/>
        </w:rPr>
      </w:pPr>
      <w:bookmarkStart w:id="4" w:name="PE"/>
      <w:r w:rsidRPr="004D456F">
        <w:rPr>
          <w:vanish/>
        </w:rPr>
        <w:t>PE778.332</w:t>
      </w:r>
      <w:bookmarkEnd w:id="4"/>
    </w:p>
    <w:p w14:paraId="63086EC0" w14:textId="15BCF3B2" w:rsidR="00860783" w:rsidRPr="004D456F" w:rsidRDefault="00227A8D" w:rsidP="005E6B2A">
      <w:pPr>
        <w:pStyle w:val="ATHeading3"/>
      </w:pPr>
      <w:bookmarkStart w:id="5" w:name="Sujet"/>
      <w:r w:rsidRPr="004D456F">
        <w:t xml:space="preserve">Eiropas Parlamenta 2025. gada </w:t>
      </w:r>
      <w:r w:rsidR="005E6B2A">
        <w:t>13</w:t>
      </w:r>
      <w:r w:rsidRPr="004D456F">
        <w:t xml:space="preserve">. </w:t>
      </w:r>
      <w:r w:rsidR="005E6B2A">
        <w:t>novembra</w:t>
      </w:r>
      <w:r w:rsidRPr="004D456F">
        <w:t xml:space="preserve"> normatīvā rezolūcija par priekšlikumu Padomes lēmumam par to, lai Savienības vārdā noslēgtu grozījumu protokolu Nolīgumam starp Eiropas Savienību un Lihtenšteinas Firstisti par finanšu konta informācijas automātisku apmaiņu nolūkā uzlabot nodokļu saistību izpildi starptautiskā līmenī</w:t>
      </w:r>
      <w:bookmarkEnd w:id="5"/>
      <w:r w:rsidRPr="004D456F">
        <w:t xml:space="preserve"> </w:t>
      </w:r>
      <w:bookmarkStart w:id="6" w:name="References"/>
      <w:r w:rsidRPr="004D456F">
        <w:t>(COM(2025)0397 – C10-0200/2025 – 2025/0214(NLE))</w:t>
      </w:r>
      <w:bookmarkEnd w:id="6"/>
    </w:p>
    <w:p w14:paraId="558DAD6A" w14:textId="77777777" w:rsidR="00860783" w:rsidRPr="004D456F" w:rsidRDefault="00860783" w:rsidP="00860783">
      <w:pPr>
        <w:pStyle w:val="NormalBold"/>
      </w:pPr>
      <w:r w:rsidRPr="004D456F">
        <w:t>(Apspriešanās)</w:t>
      </w:r>
    </w:p>
    <w:p w14:paraId="3742AA67" w14:textId="77777777" w:rsidR="00860783" w:rsidRPr="004D456F" w:rsidRDefault="00860783" w:rsidP="00860783">
      <w:pPr>
        <w:pStyle w:val="EPComma"/>
      </w:pPr>
      <w:r w:rsidRPr="004D456F">
        <w:rPr>
          <w:i/>
        </w:rPr>
        <w:t>Eiropas Parlaments</w:t>
      </w:r>
      <w:r w:rsidRPr="004D456F">
        <w:t>,</w:t>
      </w:r>
    </w:p>
    <w:p w14:paraId="139004AB" w14:textId="77777777" w:rsidR="00860783" w:rsidRPr="004D456F" w:rsidRDefault="00860783" w:rsidP="00860783">
      <w:pPr>
        <w:pStyle w:val="NormalHanging12a"/>
      </w:pPr>
      <w:r w:rsidRPr="004D456F">
        <w:t>–</w:t>
      </w:r>
      <w:r w:rsidRPr="004D456F">
        <w:tab/>
        <w:t>ņemot vērā priekšlikumu Padomes lēmumam (COM(2025)0397),</w:t>
      </w:r>
    </w:p>
    <w:p w14:paraId="170FC008" w14:textId="77777777" w:rsidR="00860783" w:rsidRPr="004D456F" w:rsidRDefault="00860783" w:rsidP="00860783">
      <w:pPr>
        <w:pStyle w:val="NormalHanging12a"/>
      </w:pPr>
      <w:r w:rsidRPr="004D456F">
        <w:t>–</w:t>
      </w:r>
      <w:r w:rsidRPr="004D456F">
        <w:tab/>
        <w:t>ņemot vērā grozījumu protokola projektu Nolīgumam starp Eiropas Savienību un Lihtenšteinas Firstisti par finanšu konta informācijas automātisku apmaiņu nolūkā uzlabot nodokļu saistību izpildi starptautiskā līmenī (COM(2025)0397),</w:t>
      </w:r>
    </w:p>
    <w:p w14:paraId="5246B751" w14:textId="77777777" w:rsidR="00860783" w:rsidRPr="004D456F" w:rsidRDefault="00860783" w:rsidP="00860783">
      <w:pPr>
        <w:pStyle w:val="NormalHanging12a"/>
      </w:pPr>
      <w:r w:rsidRPr="004D456F">
        <w:t>–</w:t>
      </w:r>
      <w:r w:rsidRPr="004D456F">
        <w:tab/>
        <w:t>ņemot vērā Līguma par Eiropas Savienības darbību 115. pantu, 218. panta 6. punkta otrās daļas b) apakšpunktu un 218. panta 8. punkta otro daļu, saskaņā ar kuriem Padome ar to ir apspriedusies (C10</w:t>
      </w:r>
      <w:r w:rsidRPr="004D456F">
        <w:noBreakHyphen/>
        <w:t>0200/2025),</w:t>
      </w:r>
    </w:p>
    <w:p w14:paraId="7DF3720B" w14:textId="10941F8C" w:rsidR="00860783" w:rsidRPr="004D456F" w:rsidRDefault="00860783" w:rsidP="00860783">
      <w:pPr>
        <w:pStyle w:val="NormalHanging12a"/>
      </w:pPr>
      <w:r w:rsidRPr="004D456F">
        <w:t>–</w:t>
      </w:r>
      <w:r w:rsidRPr="004D456F">
        <w:tab/>
        <w:t>ņemot vērā Reglamenta 84. pantu un 117. panta 8. punktu,</w:t>
      </w:r>
    </w:p>
    <w:p w14:paraId="7F6B051B" w14:textId="77777777" w:rsidR="00860783" w:rsidRPr="004D456F" w:rsidRDefault="00860783" w:rsidP="00860783">
      <w:pPr>
        <w:pStyle w:val="NormalHanging12a"/>
      </w:pPr>
      <w:r w:rsidRPr="004D456F">
        <w:t>–</w:t>
      </w:r>
      <w:r w:rsidRPr="004D456F">
        <w:tab/>
        <w:t>ņemot vērā Ekonomikas un monetārās komitejas ziņojumu (A10-0201/2025),</w:t>
      </w:r>
    </w:p>
    <w:p w14:paraId="47AFD96A" w14:textId="77777777" w:rsidR="00860783" w:rsidRPr="004D456F" w:rsidRDefault="00860783" w:rsidP="00860783">
      <w:pPr>
        <w:pStyle w:val="NormalHanging12a"/>
      </w:pPr>
      <w:r w:rsidRPr="004D456F">
        <w:t>1.</w:t>
      </w:r>
      <w:r w:rsidRPr="004D456F">
        <w:tab/>
        <w:t>apstiprina nolīguma grozījumu protokola noslēgšanu;</w:t>
      </w:r>
    </w:p>
    <w:p w14:paraId="6262FA72" w14:textId="1D8AFB4E" w:rsidR="00E365E1" w:rsidRPr="004D456F" w:rsidRDefault="00860783" w:rsidP="005E6B2A">
      <w:pPr>
        <w:pStyle w:val="NormalHanging12a"/>
      </w:pPr>
      <w:r w:rsidRPr="004D456F">
        <w:t>2.</w:t>
      </w:r>
      <w:r w:rsidRPr="004D456F">
        <w:tab/>
        <w:t>uzdod priekšsēdētājai Parlamenta nostāju nosūtīt Padomei</w:t>
      </w:r>
      <w:r w:rsidR="005E6B2A">
        <w:t xml:space="preserve"> un</w:t>
      </w:r>
      <w:r w:rsidRPr="004D456F">
        <w:t xml:space="preserve"> Komisijai, dalībvalstu valdībām un parlamentiem, kā arī Lihtenšteinas Firstistes valdībai un parlamentam.</w:t>
      </w:r>
    </w:p>
    <w:sectPr w:rsidR="00E365E1" w:rsidRPr="004D456F" w:rsidSect="004D45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55720" w14:textId="77777777" w:rsidR="00227A8D" w:rsidRPr="004D456F" w:rsidRDefault="00227A8D">
      <w:r w:rsidRPr="004D456F">
        <w:separator/>
      </w:r>
    </w:p>
  </w:endnote>
  <w:endnote w:type="continuationSeparator" w:id="0">
    <w:p w14:paraId="33E34B90" w14:textId="77777777" w:rsidR="00227A8D" w:rsidRPr="004D456F" w:rsidRDefault="00227A8D">
      <w:r w:rsidRPr="004D45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2405" w14:textId="77777777" w:rsidR="00064002" w:rsidRPr="004D45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B15D" w14:textId="77777777" w:rsidR="00064002" w:rsidRPr="004D45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8F7E6" w14:textId="77777777" w:rsidR="00064002" w:rsidRPr="004D45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D2C51" w14:textId="77777777" w:rsidR="00227A8D" w:rsidRPr="004D456F" w:rsidRDefault="00227A8D">
      <w:r w:rsidRPr="004D456F">
        <w:separator/>
      </w:r>
    </w:p>
  </w:footnote>
  <w:footnote w:type="continuationSeparator" w:id="0">
    <w:p w14:paraId="43CA64C1" w14:textId="77777777" w:rsidR="00227A8D" w:rsidRPr="004D456F" w:rsidRDefault="00227A8D">
      <w:r w:rsidRPr="004D45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54ACE" w14:textId="77777777" w:rsidR="00064002" w:rsidRPr="004D45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46B6" w14:textId="77777777" w:rsidR="00064002" w:rsidRPr="004D45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19B0" w14:textId="77777777" w:rsidR="00064002" w:rsidRPr="004D45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7558135">
    <w:abstractNumId w:val="9"/>
  </w:num>
  <w:num w:numId="2" w16cid:durableId="1891072014">
    <w:abstractNumId w:val="9"/>
  </w:num>
  <w:num w:numId="3" w16cid:durableId="2078236847">
    <w:abstractNumId w:val="7"/>
  </w:num>
  <w:num w:numId="4" w16cid:durableId="13310663">
    <w:abstractNumId w:val="7"/>
  </w:num>
  <w:num w:numId="5" w16cid:durableId="1569657085">
    <w:abstractNumId w:val="6"/>
  </w:num>
  <w:num w:numId="6" w16cid:durableId="1108115328">
    <w:abstractNumId w:val="6"/>
  </w:num>
  <w:num w:numId="7" w16cid:durableId="1203401946">
    <w:abstractNumId w:val="5"/>
  </w:num>
  <w:num w:numId="8" w16cid:durableId="1521504440">
    <w:abstractNumId w:val="5"/>
  </w:num>
  <w:num w:numId="9" w16cid:durableId="1933316034">
    <w:abstractNumId w:val="4"/>
  </w:num>
  <w:num w:numId="10" w16cid:durableId="231473288">
    <w:abstractNumId w:val="4"/>
  </w:num>
  <w:num w:numId="11" w16cid:durableId="636644529">
    <w:abstractNumId w:val="8"/>
  </w:num>
  <w:num w:numId="12" w16cid:durableId="596213316">
    <w:abstractNumId w:val="8"/>
  </w:num>
  <w:num w:numId="13" w16cid:durableId="854154086">
    <w:abstractNumId w:val="3"/>
  </w:num>
  <w:num w:numId="14" w16cid:durableId="1208182244">
    <w:abstractNumId w:val="3"/>
  </w:num>
  <w:num w:numId="15" w16cid:durableId="1095442899">
    <w:abstractNumId w:val="2"/>
  </w:num>
  <w:num w:numId="16" w16cid:durableId="1599605727">
    <w:abstractNumId w:val="2"/>
  </w:num>
  <w:num w:numId="17" w16cid:durableId="519777006">
    <w:abstractNumId w:val="1"/>
  </w:num>
  <w:num w:numId="18" w16cid:durableId="1378316805">
    <w:abstractNumId w:val="1"/>
  </w:num>
  <w:num w:numId="19" w16cid:durableId="2133861918">
    <w:abstractNumId w:val="0"/>
  </w:num>
  <w:num w:numId="20" w16cid:durableId="2133748846">
    <w:abstractNumId w:val="0"/>
  </w:num>
  <w:num w:numId="21" w16cid:durableId="1890918149">
    <w:abstractNumId w:val="9"/>
  </w:num>
  <w:num w:numId="22" w16cid:durableId="640159488">
    <w:abstractNumId w:val="7"/>
  </w:num>
  <w:num w:numId="23" w16cid:durableId="2080053476">
    <w:abstractNumId w:val="6"/>
  </w:num>
  <w:num w:numId="24" w16cid:durableId="372654569">
    <w:abstractNumId w:val="5"/>
  </w:num>
  <w:num w:numId="25" w16cid:durableId="2063552681">
    <w:abstractNumId w:val="4"/>
  </w:num>
  <w:num w:numId="26" w16cid:durableId="627786138">
    <w:abstractNumId w:val="8"/>
  </w:num>
  <w:num w:numId="27" w16cid:durableId="1877234130">
    <w:abstractNumId w:val="3"/>
  </w:num>
  <w:num w:numId="28" w16cid:durableId="1997293444">
    <w:abstractNumId w:val="2"/>
  </w:num>
  <w:num w:numId="29" w16cid:durableId="2089233061">
    <w:abstractNumId w:val="1"/>
  </w:num>
  <w:num w:numId="30" w16cid:durableId="1609845767">
    <w:abstractNumId w:val="0"/>
  </w:num>
  <w:num w:numId="31" w16cid:durableId="350953400">
    <w:abstractNumId w:val="9"/>
  </w:num>
  <w:num w:numId="32" w16cid:durableId="1267034287">
    <w:abstractNumId w:val="7"/>
  </w:num>
  <w:num w:numId="33" w16cid:durableId="1436055645">
    <w:abstractNumId w:val="6"/>
  </w:num>
  <w:num w:numId="34" w16cid:durableId="1627004966">
    <w:abstractNumId w:val="5"/>
  </w:num>
  <w:num w:numId="35" w16cid:durableId="12415789">
    <w:abstractNumId w:val="4"/>
  </w:num>
  <w:num w:numId="36" w16cid:durableId="147870001">
    <w:abstractNumId w:val="8"/>
  </w:num>
  <w:num w:numId="37" w16cid:durableId="1384057872">
    <w:abstractNumId w:val="3"/>
  </w:num>
  <w:num w:numId="38" w16cid:durableId="306131317">
    <w:abstractNumId w:val="2"/>
  </w:num>
  <w:num w:numId="39" w16cid:durableId="716393905">
    <w:abstractNumId w:val="1"/>
  </w:num>
  <w:num w:numId="40" w16cid:durableId="495924546">
    <w:abstractNumId w:val="0"/>
  </w:num>
  <w:num w:numId="41" w16cid:durableId="323171785">
    <w:abstractNumId w:val="10"/>
  </w:num>
  <w:num w:numId="42" w16cid:durableId="1194994837">
    <w:abstractNumId w:val="10"/>
  </w:num>
  <w:num w:numId="43" w16cid:durableId="623536461">
    <w:abstractNumId w:val="10"/>
  </w:num>
  <w:num w:numId="44" w16cid:durableId="5707789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LV"/>
    <w:docVar w:name="dvnumam" w:val="0"/>
    <w:docVar w:name="dvpe" w:val="778.332"/>
    <w:docVar w:name="dvrapporteur" w:val="Referente: "/>
    <w:docVar w:name="dvstar" w:val="*"/>
    <w:docVar w:name="dvtitre" w:val="Eiropas Parlamenta 2025. gada XX. XXX normatīvā rezolūcija par priekšlikumu Padomes lēmumam par to, lai Savienības vārdā noslēgtu grozījumu protokolu Nolīgumam starp Eiropas Savienību un Lihtenšteinas Firstisti par finanšu konta informācijas automātisku apmaiņu nolūkā uzlabot nodokļu saistību izpildi starptautiskā līmenī(COM(2025)0397 – C10-0200/2025 – 2025/0214(NLE))"/>
  </w:docVars>
  <w:rsids>
    <w:rsidRoot w:val="00227A8D"/>
    <w:rsid w:val="00002272"/>
    <w:rsid w:val="00064002"/>
    <w:rsid w:val="000677B9"/>
    <w:rsid w:val="000831BA"/>
    <w:rsid w:val="000A42CC"/>
    <w:rsid w:val="000E7DD9"/>
    <w:rsid w:val="000F4DEC"/>
    <w:rsid w:val="0010095E"/>
    <w:rsid w:val="00125B37"/>
    <w:rsid w:val="00187494"/>
    <w:rsid w:val="001F32AE"/>
    <w:rsid w:val="00227A8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56F"/>
    <w:rsid w:val="0050519A"/>
    <w:rsid w:val="005072A1"/>
    <w:rsid w:val="00514517"/>
    <w:rsid w:val="00545827"/>
    <w:rsid w:val="00560270"/>
    <w:rsid w:val="005C2568"/>
    <w:rsid w:val="005E6B2A"/>
    <w:rsid w:val="005F16C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783"/>
    <w:rsid w:val="00865F67"/>
    <w:rsid w:val="00881A7B"/>
    <w:rsid w:val="008840E5"/>
    <w:rsid w:val="00887B3E"/>
    <w:rsid w:val="008C2AC6"/>
    <w:rsid w:val="00930C23"/>
    <w:rsid w:val="0093193B"/>
    <w:rsid w:val="009509D8"/>
    <w:rsid w:val="00950B64"/>
    <w:rsid w:val="00981893"/>
    <w:rsid w:val="00A031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43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E4C06"/>
  <w15:chartTrackingRefBased/>
  <w15:docId w15:val="{6CA89D86-4BCE-4012-BF14-99A05056F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0783"/>
    <w:pPr>
      <w:spacing w:before="480" w:after="240"/>
    </w:pPr>
  </w:style>
  <w:style w:type="paragraph" w:customStyle="1" w:styleId="NormalBold">
    <w:name w:val="NormalBold"/>
    <w:basedOn w:val="Normal"/>
    <w:rsid w:val="00860783"/>
    <w:rPr>
      <w:b/>
    </w:rPr>
  </w:style>
  <w:style w:type="paragraph" w:customStyle="1" w:styleId="NormalBold12a">
    <w:name w:val="NormalBold12a"/>
    <w:basedOn w:val="Normal"/>
    <w:rsid w:val="00860783"/>
    <w:pPr>
      <w:spacing w:after="240"/>
    </w:pPr>
    <w:rPr>
      <w:b/>
    </w:rPr>
  </w:style>
  <w:style w:type="paragraph" w:customStyle="1" w:styleId="NormalHanging12a">
    <w:name w:val="NormalHanging12a"/>
    <w:basedOn w:val="Normal"/>
    <w:rsid w:val="00860783"/>
    <w:pPr>
      <w:spacing w:after="240"/>
      <w:ind w:left="567" w:hanging="567"/>
    </w:pPr>
  </w:style>
  <w:style w:type="paragraph" w:styleId="Revision">
    <w:name w:val="Revision"/>
    <w:hidden/>
    <w:uiPriority w:val="99"/>
    <w:semiHidden/>
    <w:rsid w:val="005E6B2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174</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2025-11-13T14:04:00Z</dcterms:created>
  <dcterms:modified xsi:type="dcterms:W3CDTF">2025-11-13T14:04:00Z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A10-0201/2025</vt:lpwstr>
  </property>
  <property fmtid="{D5CDD505-2E9C-101B-9397-08002B2CF9AE}" pid="4" name="&lt;Type&gt;">
    <vt:lpwstr>RR</vt:lpwstr>
  </property>
</Properties>
</file>