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2770" w14:paraId="00E8E8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CF2A58" w14:textId="77777777" w:rsidR="00751A4A" w:rsidRPr="000C2770" w:rsidRDefault="002901C6" w:rsidP="0010095E">
            <w:pPr>
              <w:pStyle w:val="EPName"/>
            </w:pPr>
            <w:r w:rsidRPr="000C2770">
              <w:t>Evropski parlament</w:t>
            </w:r>
          </w:p>
          <w:p w14:paraId="4A986642" w14:textId="77777777" w:rsidR="00751A4A" w:rsidRPr="000C27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2770">
              <w:t>2024</w:t>
            </w:r>
            <w:r w:rsidR="00817416" w:rsidRPr="000C2770">
              <w:t>-202</w:t>
            </w:r>
            <w:r w:rsidRPr="000C2770">
              <w:t>9</w:t>
            </w:r>
          </w:p>
        </w:tc>
        <w:tc>
          <w:tcPr>
            <w:tcW w:w="2268" w:type="dxa"/>
            <w:shd w:val="clear" w:color="auto" w:fill="auto"/>
          </w:tcPr>
          <w:p w14:paraId="5397C838" w14:textId="77777777" w:rsidR="00751A4A" w:rsidRPr="000C2770" w:rsidRDefault="00187494" w:rsidP="0010095E">
            <w:pPr>
              <w:pStyle w:val="EPLogo"/>
            </w:pPr>
            <w:r w:rsidRPr="000C2770">
              <w:rPr>
                <w:noProof/>
                <w:lang w:eastAsia="ja-JP"/>
              </w:rPr>
              <w:drawing>
                <wp:inline distT="0" distB="0" distL="0" distR="0" wp14:anchorId="0D188F25" wp14:editId="023835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380639" w14:textId="77777777" w:rsidR="00D058B8" w:rsidRPr="000C2770" w:rsidRDefault="00D058B8" w:rsidP="004C5D52">
      <w:pPr>
        <w:pStyle w:val="LineTop"/>
      </w:pPr>
    </w:p>
    <w:p w14:paraId="3A5374F4" w14:textId="77777777" w:rsidR="00680577" w:rsidRPr="000C2770" w:rsidRDefault="002901C6" w:rsidP="00680577">
      <w:pPr>
        <w:pStyle w:val="EPBodyTA1"/>
      </w:pPr>
      <w:r w:rsidRPr="000C2770">
        <w:t>SPREJETA BESEDILA</w:t>
      </w:r>
    </w:p>
    <w:p w14:paraId="2EBA751E" w14:textId="77777777" w:rsidR="00D058B8" w:rsidRPr="000C2770" w:rsidRDefault="00D058B8" w:rsidP="00D058B8">
      <w:pPr>
        <w:pStyle w:val="LineBottom"/>
      </w:pPr>
    </w:p>
    <w:p w14:paraId="422BBB2B" w14:textId="58C17885" w:rsidR="002901C6" w:rsidRPr="000C2770" w:rsidRDefault="002901C6" w:rsidP="002901C6">
      <w:pPr>
        <w:pStyle w:val="ATHeading1"/>
      </w:pPr>
      <w:bookmarkStart w:id="0" w:name="TANumber"/>
      <w:r w:rsidRPr="000C2770">
        <w:t>P10_TA(2025)</w:t>
      </w:r>
      <w:bookmarkEnd w:id="0"/>
      <w:r w:rsidR="003160B5">
        <w:t>027</w:t>
      </w:r>
      <w:r w:rsidR="00A57340">
        <w:t>3</w:t>
      </w:r>
    </w:p>
    <w:p w14:paraId="22B82E19" w14:textId="20C3F218" w:rsidR="002901C6" w:rsidRPr="000C2770" w:rsidRDefault="009162FD" w:rsidP="009162FD">
      <w:pPr>
        <w:pStyle w:val="ATHeading2"/>
      </w:pPr>
      <w:bookmarkStart w:id="1" w:name="title"/>
      <w:r>
        <w:t xml:space="preserve">Sporazum </w:t>
      </w:r>
      <w:r w:rsidR="00B66B69">
        <w:t xml:space="preserve">med </w:t>
      </w:r>
      <w:r w:rsidR="00BC79D4">
        <w:t>EU</w:t>
      </w:r>
      <w:r w:rsidR="00B66B69">
        <w:t xml:space="preserve"> in </w:t>
      </w:r>
      <w:r>
        <w:t>Švic</w:t>
      </w:r>
      <w:r w:rsidR="00B66B69">
        <w:t>o</w:t>
      </w:r>
      <w:r w:rsidR="00911ED8">
        <w:t xml:space="preserve"> o </w:t>
      </w:r>
      <w:r>
        <w:t>avtomatičn</w:t>
      </w:r>
      <w:r w:rsidR="00911ED8">
        <w:t>i</w:t>
      </w:r>
      <w:r>
        <w:t xml:space="preserve"> izmenjav</w:t>
      </w:r>
      <w:r w:rsidR="00911ED8">
        <w:t>i</w:t>
      </w:r>
      <w:r>
        <w:t xml:space="preserve"> podatkov o finančnih računih</w:t>
      </w:r>
      <w:r w:rsidR="00BC79D4">
        <w:t xml:space="preserve">: </w:t>
      </w:r>
      <w:r>
        <w:t>Protokol</w:t>
      </w:r>
      <w:bookmarkEnd w:id="1"/>
      <w:r w:rsidR="00DC2261">
        <w:t xml:space="preserve"> o spremembi</w:t>
      </w:r>
    </w:p>
    <w:p w14:paraId="0ECD47E2" w14:textId="77777777" w:rsidR="002901C6" w:rsidRPr="000C2770" w:rsidRDefault="002901C6" w:rsidP="002901C6">
      <w:pPr>
        <w:rPr>
          <w:i/>
          <w:vanish/>
        </w:rPr>
      </w:pPr>
      <w:r w:rsidRPr="000C2770">
        <w:rPr>
          <w:i/>
        </w:rPr>
        <w:fldChar w:fldCharType="begin"/>
      </w:r>
      <w:r w:rsidRPr="000C2770">
        <w:rPr>
          <w:i/>
        </w:rPr>
        <w:instrText xml:space="preserve"> TC"(</w:instrText>
      </w:r>
      <w:bookmarkStart w:id="2" w:name="DocNumber"/>
      <w:r w:rsidRPr="000C2770">
        <w:rPr>
          <w:i/>
        </w:rPr>
        <w:instrText>A10-0202/2025</w:instrText>
      </w:r>
      <w:bookmarkEnd w:id="2"/>
      <w:r w:rsidRPr="000C2770">
        <w:rPr>
          <w:i/>
        </w:rPr>
        <w:instrText xml:space="preserve"> - Poročevalka: Kinga Kollár)"\l3 \n&gt; \* MERGEFORMAT </w:instrText>
      </w:r>
      <w:r w:rsidRPr="000C2770">
        <w:rPr>
          <w:i/>
        </w:rPr>
        <w:fldChar w:fldCharType="end"/>
      </w:r>
    </w:p>
    <w:p w14:paraId="744B518F" w14:textId="77777777" w:rsidR="002901C6" w:rsidRPr="000C2770" w:rsidRDefault="002901C6" w:rsidP="002901C6">
      <w:pPr>
        <w:rPr>
          <w:vanish/>
        </w:rPr>
      </w:pPr>
      <w:bookmarkStart w:id="3" w:name="Commission"/>
      <w:r w:rsidRPr="000C2770">
        <w:rPr>
          <w:vanish/>
        </w:rPr>
        <w:t>Odbor za ekonomske in monetarne zadeve</w:t>
      </w:r>
      <w:bookmarkEnd w:id="3"/>
    </w:p>
    <w:p w14:paraId="0884DE74" w14:textId="77777777" w:rsidR="002901C6" w:rsidRPr="000C2770" w:rsidRDefault="002901C6" w:rsidP="002901C6">
      <w:pPr>
        <w:rPr>
          <w:vanish/>
        </w:rPr>
      </w:pPr>
      <w:bookmarkStart w:id="4" w:name="PE"/>
      <w:r w:rsidRPr="000C2770">
        <w:rPr>
          <w:vanish/>
        </w:rPr>
        <w:t>PE778.334</w:t>
      </w:r>
      <w:bookmarkEnd w:id="4"/>
    </w:p>
    <w:p w14:paraId="6C56B339" w14:textId="590214A4" w:rsidR="002901C6" w:rsidRPr="000C2770" w:rsidRDefault="002901C6" w:rsidP="002901C6">
      <w:pPr>
        <w:pStyle w:val="ATHeading3"/>
      </w:pPr>
      <w:bookmarkStart w:id="5" w:name="Sujet"/>
      <w:r w:rsidRPr="000C2770">
        <w:t xml:space="preserve">Zakonodajna resolucija Evropskega parlamenta z dne </w:t>
      </w:r>
      <w:r w:rsidR="00F53C0B">
        <w:t>13. novembra</w:t>
      </w:r>
      <w:r w:rsidR="00F53C0B" w:rsidRPr="000C2770">
        <w:t xml:space="preserve"> </w:t>
      </w:r>
      <w:r w:rsidRPr="000C2770">
        <w:t>2025 o predlogu sklepa Sveta o sklenitvi, v imenu Unije, Protokola o spremembi k Sporazumu med Evropsko unijo in Švicarsko konfederacijo o avtomatični izmenjavi podatkov o finančnih računih za izboljšanje spoštovanja davčnih predpisov na mednarodni ravni</w:t>
      </w:r>
      <w:bookmarkEnd w:id="5"/>
      <w:r w:rsidRPr="000C2770">
        <w:t xml:space="preserve"> </w:t>
      </w:r>
      <w:bookmarkStart w:id="6" w:name="References"/>
      <w:r w:rsidRPr="000C2770">
        <w:t>(COM(2025)0376 – C10-0199/2025 – 2025/0199(NLE))</w:t>
      </w:r>
      <w:bookmarkEnd w:id="6"/>
    </w:p>
    <w:p w14:paraId="70921535" w14:textId="77777777" w:rsidR="00CE25CA" w:rsidRPr="000C2770" w:rsidRDefault="00CE25CA" w:rsidP="00CE25CA">
      <w:pPr>
        <w:pStyle w:val="NormalBold"/>
      </w:pPr>
      <w:r w:rsidRPr="000C2770">
        <w:t>(Posvetovanje)</w:t>
      </w:r>
    </w:p>
    <w:p w14:paraId="2F448A24" w14:textId="77777777" w:rsidR="00CE25CA" w:rsidRPr="00B946C0" w:rsidRDefault="00CE25CA" w:rsidP="00CE25CA">
      <w:pPr>
        <w:pStyle w:val="EPComma"/>
        <w:rPr>
          <w:i/>
          <w:iCs/>
        </w:rPr>
      </w:pPr>
      <w:r w:rsidRPr="00B946C0">
        <w:rPr>
          <w:i/>
          <w:iCs/>
        </w:rPr>
        <w:t>Evropski parlament,</w:t>
      </w:r>
    </w:p>
    <w:p w14:paraId="73745287" w14:textId="471A3749" w:rsidR="00CE25CA" w:rsidRPr="000C2770" w:rsidRDefault="00CE25CA" w:rsidP="00CE25CA">
      <w:pPr>
        <w:pStyle w:val="NormalHanging12a"/>
      </w:pPr>
      <w:r w:rsidRPr="000C2770">
        <w:t>–</w:t>
      </w:r>
      <w:r w:rsidRPr="000C2770">
        <w:tab/>
        <w:t>ob upoštevanju predloga sklepa Sveta (COM(2025)0376),</w:t>
      </w:r>
    </w:p>
    <w:p w14:paraId="508F01DF" w14:textId="77777777" w:rsidR="00CE25CA" w:rsidRPr="000C2770" w:rsidRDefault="00CE25CA" w:rsidP="00CE25CA">
      <w:pPr>
        <w:pStyle w:val="NormalHanging12a"/>
      </w:pPr>
      <w:r w:rsidRPr="000C2770">
        <w:t>–</w:t>
      </w:r>
      <w:r w:rsidRPr="000C2770">
        <w:tab/>
        <w:t>ob upoštevanju osnutka Protokola o spremembi k Sporazumu med Evropsko unijo in Švicarsko konfederacijo o avtomatični izmenjavi podatkov o finančnih računih za izboljšanje spoštovanja davčnih predpisov na mednarodni ravni (COM(2025)0376),</w:t>
      </w:r>
    </w:p>
    <w:p w14:paraId="1947B988" w14:textId="237C8ED2" w:rsidR="00CE25CA" w:rsidRPr="000C2770" w:rsidRDefault="00CE25CA" w:rsidP="00CE25CA">
      <w:pPr>
        <w:pStyle w:val="NormalHanging12a"/>
      </w:pPr>
      <w:r w:rsidRPr="000C2770">
        <w:t>–</w:t>
      </w:r>
      <w:r w:rsidRPr="000C2770">
        <w:tab/>
        <w:t>ob upoštevanju člena 113, člena 115, člena 218(6), drugi pododstavek, točka (b)</w:t>
      </w:r>
      <w:r w:rsidR="00941C47">
        <w:t>,</w:t>
      </w:r>
      <w:r w:rsidRPr="000C2770">
        <w:t xml:space="preserve"> </w:t>
      </w:r>
      <w:r w:rsidR="00BC79D4">
        <w:t>in</w:t>
      </w:r>
      <w:r w:rsidR="00BC79D4" w:rsidRPr="000C2770">
        <w:t xml:space="preserve"> </w:t>
      </w:r>
      <w:r w:rsidRPr="000C2770">
        <w:t>člena 218(8), drugi pododstavek, Pogodbe o delovanju Evropske unije, v skladu s katerimi se je Svet posvetoval s Parlamentom (C10</w:t>
      </w:r>
      <w:r w:rsidRPr="000C2770">
        <w:noBreakHyphen/>
        <w:t>0199/2025),</w:t>
      </w:r>
    </w:p>
    <w:p w14:paraId="6FA550FF" w14:textId="77777777" w:rsidR="00CE25CA" w:rsidRPr="000C2770" w:rsidRDefault="00CE25CA" w:rsidP="00CE25CA">
      <w:pPr>
        <w:pStyle w:val="NormalHanging12a"/>
      </w:pPr>
      <w:r w:rsidRPr="000C2770">
        <w:t>–</w:t>
      </w:r>
      <w:r w:rsidRPr="000C2770">
        <w:tab/>
        <w:t>ob upoštevanju člena 84 in člena 117(8) Poslovnika,</w:t>
      </w:r>
    </w:p>
    <w:p w14:paraId="3421487D" w14:textId="23D45C70" w:rsidR="00CE25CA" w:rsidRPr="000C2770" w:rsidRDefault="00CE25CA" w:rsidP="00CE25CA">
      <w:pPr>
        <w:pStyle w:val="NormalHanging12a"/>
      </w:pPr>
      <w:r w:rsidRPr="000C2770">
        <w:t>–</w:t>
      </w:r>
      <w:r w:rsidRPr="000C2770">
        <w:tab/>
        <w:t>ob upoštevanju poročila Odbora za ekonomske in monetarne zadeve (A10-0202/202</w:t>
      </w:r>
      <w:r w:rsidR="001705C9">
        <w:t>5</w:t>
      </w:r>
      <w:r w:rsidRPr="000C2770">
        <w:t>),</w:t>
      </w:r>
    </w:p>
    <w:p w14:paraId="7BE6B501" w14:textId="7C7FE008" w:rsidR="00CE25CA" w:rsidRPr="000C2770" w:rsidRDefault="00CE25CA" w:rsidP="00CE25CA">
      <w:pPr>
        <w:pStyle w:val="NormalHanging12a"/>
      </w:pPr>
      <w:r w:rsidRPr="000C2770">
        <w:t>1.</w:t>
      </w:r>
      <w:r w:rsidRPr="000C2770">
        <w:tab/>
        <w:t xml:space="preserve">odobri sklenitev </w:t>
      </w:r>
      <w:r w:rsidR="00BC79D4">
        <w:t>P</w:t>
      </w:r>
      <w:r w:rsidR="00BC79D4" w:rsidRPr="000C2770">
        <w:t xml:space="preserve">rotokola </w:t>
      </w:r>
      <w:r w:rsidRPr="000C2770">
        <w:t>o spremembi k Sporazumu;</w:t>
      </w:r>
    </w:p>
    <w:p w14:paraId="504EFEB8" w14:textId="0CB017AF" w:rsidR="00E365E1" w:rsidRPr="000C2770" w:rsidRDefault="00CE25CA" w:rsidP="00F53C0B">
      <w:pPr>
        <w:pStyle w:val="NormalHanging12a"/>
      </w:pPr>
      <w:r w:rsidRPr="000C2770">
        <w:t>2.</w:t>
      </w:r>
      <w:r w:rsidRPr="000C2770">
        <w:tab/>
        <w:t xml:space="preserve">naroči svoji predsednici, naj stališče Parlamenta posreduje Svetu in Komisiji ter vladam in parlamentom držav članic in </w:t>
      </w:r>
      <w:r w:rsidRPr="00BC79D4">
        <w:t>Švicarske konfederacije</w:t>
      </w:r>
      <w:r w:rsidRPr="000C2770">
        <w:t>.</w:t>
      </w:r>
    </w:p>
    <w:sectPr w:rsidR="00E365E1" w:rsidRPr="000C2770" w:rsidSect="000C27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E0DDC" w14:textId="77777777" w:rsidR="002901C6" w:rsidRPr="000C2770" w:rsidRDefault="002901C6">
      <w:r w:rsidRPr="000C2770">
        <w:separator/>
      </w:r>
    </w:p>
  </w:endnote>
  <w:endnote w:type="continuationSeparator" w:id="0">
    <w:p w14:paraId="7140C3CA" w14:textId="77777777" w:rsidR="002901C6" w:rsidRPr="000C2770" w:rsidRDefault="002901C6">
      <w:r w:rsidRPr="000C27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3836C" w14:textId="77777777" w:rsidR="00064002" w:rsidRPr="000C27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3252" w14:textId="77777777" w:rsidR="00064002" w:rsidRPr="000C27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CCAE5" w14:textId="77777777" w:rsidR="00064002" w:rsidRPr="000C27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71825" w14:textId="77777777" w:rsidR="002901C6" w:rsidRPr="000C2770" w:rsidRDefault="002901C6">
      <w:r w:rsidRPr="000C2770">
        <w:separator/>
      </w:r>
    </w:p>
  </w:footnote>
  <w:footnote w:type="continuationSeparator" w:id="0">
    <w:p w14:paraId="08C57691" w14:textId="77777777" w:rsidR="002901C6" w:rsidRPr="000C2770" w:rsidRDefault="002901C6">
      <w:r w:rsidRPr="000C27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CA4BB" w14:textId="77777777" w:rsidR="00064002" w:rsidRPr="000C27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39EAB" w14:textId="77777777" w:rsidR="00064002" w:rsidRPr="000C27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D7C2C" w14:textId="77777777" w:rsidR="00064002" w:rsidRPr="000C27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8339616">
    <w:abstractNumId w:val="9"/>
  </w:num>
  <w:num w:numId="2" w16cid:durableId="370156399">
    <w:abstractNumId w:val="9"/>
  </w:num>
  <w:num w:numId="3" w16cid:durableId="1781222213">
    <w:abstractNumId w:val="7"/>
  </w:num>
  <w:num w:numId="4" w16cid:durableId="2007635736">
    <w:abstractNumId w:val="7"/>
  </w:num>
  <w:num w:numId="5" w16cid:durableId="165904264">
    <w:abstractNumId w:val="6"/>
  </w:num>
  <w:num w:numId="6" w16cid:durableId="760755316">
    <w:abstractNumId w:val="6"/>
  </w:num>
  <w:num w:numId="7" w16cid:durableId="194848420">
    <w:abstractNumId w:val="5"/>
  </w:num>
  <w:num w:numId="8" w16cid:durableId="1159341997">
    <w:abstractNumId w:val="5"/>
  </w:num>
  <w:num w:numId="9" w16cid:durableId="66615028">
    <w:abstractNumId w:val="4"/>
  </w:num>
  <w:num w:numId="10" w16cid:durableId="1744182679">
    <w:abstractNumId w:val="4"/>
  </w:num>
  <w:num w:numId="11" w16cid:durableId="1369837556">
    <w:abstractNumId w:val="8"/>
  </w:num>
  <w:num w:numId="12" w16cid:durableId="1865551584">
    <w:abstractNumId w:val="8"/>
  </w:num>
  <w:num w:numId="13" w16cid:durableId="1528712957">
    <w:abstractNumId w:val="3"/>
  </w:num>
  <w:num w:numId="14" w16cid:durableId="669910829">
    <w:abstractNumId w:val="3"/>
  </w:num>
  <w:num w:numId="15" w16cid:durableId="788665249">
    <w:abstractNumId w:val="2"/>
  </w:num>
  <w:num w:numId="16" w16cid:durableId="1072314367">
    <w:abstractNumId w:val="2"/>
  </w:num>
  <w:num w:numId="17" w16cid:durableId="851410311">
    <w:abstractNumId w:val="1"/>
  </w:num>
  <w:num w:numId="18" w16cid:durableId="2078165709">
    <w:abstractNumId w:val="1"/>
  </w:num>
  <w:num w:numId="19" w16cid:durableId="951396828">
    <w:abstractNumId w:val="0"/>
  </w:num>
  <w:num w:numId="20" w16cid:durableId="1567373368">
    <w:abstractNumId w:val="0"/>
  </w:num>
  <w:num w:numId="21" w16cid:durableId="190147731">
    <w:abstractNumId w:val="9"/>
  </w:num>
  <w:num w:numId="22" w16cid:durableId="1454863256">
    <w:abstractNumId w:val="7"/>
  </w:num>
  <w:num w:numId="23" w16cid:durableId="2065567180">
    <w:abstractNumId w:val="6"/>
  </w:num>
  <w:num w:numId="24" w16cid:durableId="1779138523">
    <w:abstractNumId w:val="5"/>
  </w:num>
  <w:num w:numId="25" w16cid:durableId="537861766">
    <w:abstractNumId w:val="4"/>
  </w:num>
  <w:num w:numId="26" w16cid:durableId="194658291">
    <w:abstractNumId w:val="8"/>
  </w:num>
  <w:num w:numId="27" w16cid:durableId="1279220450">
    <w:abstractNumId w:val="3"/>
  </w:num>
  <w:num w:numId="28" w16cid:durableId="101921850">
    <w:abstractNumId w:val="2"/>
  </w:num>
  <w:num w:numId="29" w16cid:durableId="1083573457">
    <w:abstractNumId w:val="1"/>
  </w:num>
  <w:num w:numId="30" w16cid:durableId="857696821">
    <w:abstractNumId w:val="0"/>
  </w:num>
  <w:num w:numId="31" w16cid:durableId="1605646988">
    <w:abstractNumId w:val="9"/>
  </w:num>
  <w:num w:numId="32" w16cid:durableId="354305897">
    <w:abstractNumId w:val="7"/>
  </w:num>
  <w:num w:numId="33" w16cid:durableId="371619686">
    <w:abstractNumId w:val="6"/>
  </w:num>
  <w:num w:numId="34" w16cid:durableId="505365857">
    <w:abstractNumId w:val="5"/>
  </w:num>
  <w:num w:numId="35" w16cid:durableId="1200783006">
    <w:abstractNumId w:val="4"/>
  </w:num>
  <w:num w:numId="36" w16cid:durableId="1931766608">
    <w:abstractNumId w:val="8"/>
  </w:num>
  <w:num w:numId="37" w16cid:durableId="1436905600">
    <w:abstractNumId w:val="3"/>
  </w:num>
  <w:num w:numId="38" w16cid:durableId="731539906">
    <w:abstractNumId w:val="2"/>
  </w:num>
  <w:num w:numId="39" w16cid:durableId="2125422632">
    <w:abstractNumId w:val="1"/>
  </w:num>
  <w:num w:numId="40" w16cid:durableId="208683898">
    <w:abstractNumId w:val="0"/>
  </w:num>
  <w:num w:numId="41" w16cid:durableId="131757049">
    <w:abstractNumId w:val="10"/>
  </w:num>
  <w:num w:numId="42" w16cid:durableId="713773746">
    <w:abstractNumId w:val="10"/>
  </w:num>
  <w:num w:numId="43" w16cid:durableId="830171427">
    <w:abstractNumId w:val="10"/>
  </w:num>
  <w:num w:numId="44" w16cid:durableId="8627858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SL"/>
    <w:docVar w:name="dvnumam" w:val="0"/>
    <w:docVar w:name="dvpe" w:val="778.334"/>
    <w:docVar w:name="dvrapporteur" w:val="Poročevalka: "/>
    <w:docVar w:name="dvstar" w:val="*"/>
    <w:docVar w:name="dvtitre" w:val="Zakonodajna resolucija Evropskega parlamenta z dne … 2025 o predlogu sklepa Sveta o sklenitvi, v imenu Unije, Protokola o spremembi k Sporazumu med Evropsko unijo in Švicarsko konfederacijo o avtomatični izmenjavi podatkov o finančnih računih za izboljšanje spoštovanja davčnih predpisov na mednarodni ravni(COM(2025)0376 – C10-0199/2025 –  2025/0199(NLE))"/>
  </w:docVars>
  <w:rsids>
    <w:rsidRoot w:val="002901C6"/>
    <w:rsid w:val="00002272"/>
    <w:rsid w:val="00064002"/>
    <w:rsid w:val="000677B9"/>
    <w:rsid w:val="000831BA"/>
    <w:rsid w:val="000A42CC"/>
    <w:rsid w:val="000C2770"/>
    <w:rsid w:val="000E7DD9"/>
    <w:rsid w:val="0010095E"/>
    <w:rsid w:val="00125B37"/>
    <w:rsid w:val="001705C9"/>
    <w:rsid w:val="00187494"/>
    <w:rsid w:val="001F32AE"/>
    <w:rsid w:val="002767FF"/>
    <w:rsid w:val="002901C6"/>
    <w:rsid w:val="002B18FE"/>
    <w:rsid w:val="002B5493"/>
    <w:rsid w:val="003160B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28B"/>
    <w:rsid w:val="005F1B17"/>
    <w:rsid w:val="006037C0"/>
    <w:rsid w:val="00633F6A"/>
    <w:rsid w:val="006351AE"/>
    <w:rsid w:val="006631B6"/>
    <w:rsid w:val="00680577"/>
    <w:rsid w:val="006F74FA"/>
    <w:rsid w:val="007040D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ED8"/>
    <w:rsid w:val="009162FD"/>
    <w:rsid w:val="00930C23"/>
    <w:rsid w:val="0093193B"/>
    <w:rsid w:val="00941C47"/>
    <w:rsid w:val="009509D8"/>
    <w:rsid w:val="00950B64"/>
    <w:rsid w:val="00981893"/>
    <w:rsid w:val="00A05E31"/>
    <w:rsid w:val="00A1687D"/>
    <w:rsid w:val="00A43E52"/>
    <w:rsid w:val="00A4678D"/>
    <w:rsid w:val="00A57340"/>
    <w:rsid w:val="00A778C7"/>
    <w:rsid w:val="00A933D8"/>
    <w:rsid w:val="00AB441E"/>
    <w:rsid w:val="00AB6293"/>
    <w:rsid w:val="00AE0928"/>
    <w:rsid w:val="00AF3B82"/>
    <w:rsid w:val="00B12E95"/>
    <w:rsid w:val="00B22876"/>
    <w:rsid w:val="00B558F0"/>
    <w:rsid w:val="00B66B69"/>
    <w:rsid w:val="00B946C0"/>
    <w:rsid w:val="00BC79D4"/>
    <w:rsid w:val="00BD48FE"/>
    <w:rsid w:val="00BD7BD8"/>
    <w:rsid w:val="00BE6ADC"/>
    <w:rsid w:val="00C05BFE"/>
    <w:rsid w:val="00C23CD4"/>
    <w:rsid w:val="00C61C0C"/>
    <w:rsid w:val="00C941CB"/>
    <w:rsid w:val="00CC2357"/>
    <w:rsid w:val="00CE25CA"/>
    <w:rsid w:val="00CF071A"/>
    <w:rsid w:val="00D058B8"/>
    <w:rsid w:val="00D56C11"/>
    <w:rsid w:val="00D70E2C"/>
    <w:rsid w:val="00D834A0"/>
    <w:rsid w:val="00D872DF"/>
    <w:rsid w:val="00D91E21"/>
    <w:rsid w:val="00DA7FCD"/>
    <w:rsid w:val="00DC2261"/>
    <w:rsid w:val="00E365E1"/>
    <w:rsid w:val="00E820A4"/>
    <w:rsid w:val="00EB006A"/>
    <w:rsid w:val="00EB4772"/>
    <w:rsid w:val="00EC5B2C"/>
    <w:rsid w:val="00ED169E"/>
    <w:rsid w:val="00ED4235"/>
    <w:rsid w:val="00F04346"/>
    <w:rsid w:val="00F075DC"/>
    <w:rsid w:val="00F149E9"/>
    <w:rsid w:val="00F5134D"/>
    <w:rsid w:val="00F53C0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EC394E"/>
  <w15:chartTrackingRefBased/>
  <w15:docId w15:val="{E823B91F-113C-4E65-B39A-EC2D68A5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25CA"/>
    <w:pPr>
      <w:spacing w:before="480" w:after="240"/>
    </w:pPr>
  </w:style>
  <w:style w:type="paragraph" w:customStyle="1" w:styleId="NormalBold">
    <w:name w:val="NormalBold"/>
    <w:basedOn w:val="Normal"/>
    <w:rsid w:val="00CE25CA"/>
    <w:rPr>
      <w:b/>
    </w:rPr>
  </w:style>
  <w:style w:type="paragraph" w:customStyle="1" w:styleId="NormalHanging12a">
    <w:name w:val="NormalHanging12a"/>
    <w:basedOn w:val="Normal"/>
    <w:rsid w:val="00CE25C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53C0B"/>
    <w:rPr>
      <w:sz w:val="24"/>
      <w:lang w:val="sl-SI"/>
    </w:rPr>
  </w:style>
  <w:style w:type="character" w:styleId="CommentReference">
    <w:name w:val="annotation reference"/>
    <w:basedOn w:val="DefaultParagraphFont"/>
    <w:rsid w:val="00941C4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1C4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1C47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941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1C47"/>
    <w:rPr>
      <w:b/>
      <w:bCs/>
      <w:lang w:val="sl-SI"/>
    </w:rPr>
  </w:style>
  <w:style w:type="character" w:styleId="Hyperlink">
    <w:name w:val="Hyperlink"/>
    <w:basedOn w:val="DefaultParagraphFont"/>
    <w:rsid w:val="00941C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1C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2026-01-08T14:39:00Z</dcterms:created>
  <dcterms:modified xsi:type="dcterms:W3CDTF">2026-01-08T14:39:00Z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P10_TA(2025)0273_</vt:lpwstr>
  </property>
  <property fmtid="{D5CDD505-2E9C-101B-9397-08002B2CF9AE}" pid="4" name="&lt;Type&gt;">
    <vt:lpwstr>RR</vt:lpwstr>
  </property>
</Properties>
</file>