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4B44" w14:paraId="0CDE0AA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37FA28" w14:textId="77777777" w:rsidR="00751A4A" w:rsidRPr="00874B44" w:rsidRDefault="00D34AB9" w:rsidP="0010095E">
            <w:pPr>
              <w:pStyle w:val="EPName"/>
            </w:pPr>
            <w:r w:rsidRPr="00874B44">
              <w:t>Európsky parlament</w:t>
            </w:r>
          </w:p>
          <w:p w14:paraId="588499CF" w14:textId="77777777" w:rsidR="00751A4A" w:rsidRPr="00874B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4B44">
              <w:t>2024</w:t>
            </w:r>
            <w:r w:rsidR="00817416" w:rsidRPr="00874B44">
              <w:t>-202</w:t>
            </w:r>
            <w:r w:rsidRPr="00874B44">
              <w:t>9</w:t>
            </w:r>
          </w:p>
        </w:tc>
        <w:tc>
          <w:tcPr>
            <w:tcW w:w="2268" w:type="dxa"/>
            <w:shd w:val="clear" w:color="auto" w:fill="auto"/>
          </w:tcPr>
          <w:p w14:paraId="720D8CC3" w14:textId="77777777" w:rsidR="00751A4A" w:rsidRPr="00874B44" w:rsidRDefault="00187494" w:rsidP="0010095E">
            <w:pPr>
              <w:pStyle w:val="EPLogo"/>
            </w:pPr>
            <w:r w:rsidRPr="00874B44">
              <w:rPr>
                <w:noProof/>
                <w:lang w:eastAsia="ja-JP"/>
              </w:rPr>
              <w:drawing>
                <wp:inline distT="0" distB="0" distL="0" distR="0" wp14:anchorId="6F247A52" wp14:editId="65758E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A8AA5" w14:textId="77777777" w:rsidR="00D058B8" w:rsidRPr="00874B44" w:rsidRDefault="00D058B8" w:rsidP="004C5D52">
      <w:pPr>
        <w:pStyle w:val="LineTop"/>
      </w:pPr>
    </w:p>
    <w:p w14:paraId="6FB5B2B5" w14:textId="77777777" w:rsidR="00680577" w:rsidRPr="00874B44" w:rsidRDefault="00D34AB9" w:rsidP="00680577">
      <w:pPr>
        <w:pStyle w:val="EPBodyTA1"/>
      </w:pPr>
      <w:r w:rsidRPr="00874B44">
        <w:t>PRIJATÉ TEXTY</w:t>
      </w:r>
    </w:p>
    <w:p w14:paraId="2895B0A2" w14:textId="77777777" w:rsidR="00D058B8" w:rsidRPr="00874B44" w:rsidRDefault="00D058B8" w:rsidP="00D058B8">
      <w:pPr>
        <w:pStyle w:val="LineBottom"/>
      </w:pPr>
    </w:p>
    <w:p w14:paraId="11A5F977" w14:textId="68F6556D" w:rsidR="00D34AB9" w:rsidRPr="00874B44" w:rsidRDefault="00D34AB9" w:rsidP="00D34AB9">
      <w:pPr>
        <w:pStyle w:val="ATHeading1"/>
      </w:pPr>
      <w:bookmarkStart w:id="0" w:name="TANumber"/>
      <w:r w:rsidRPr="00874B44">
        <w:t>P10_TA(2025)0</w:t>
      </w:r>
      <w:r w:rsidR="00874B44" w:rsidRPr="00874B44">
        <w:t>27</w:t>
      </w:r>
      <w:r w:rsidR="00235721">
        <w:t>5</w:t>
      </w:r>
      <w:bookmarkEnd w:id="0"/>
    </w:p>
    <w:p w14:paraId="27601011" w14:textId="77777777" w:rsidR="00D34AB9" w:rsidRPr="00874B44" w:rsidRDefault="00D34AB9" w:rsidP="00D34AB9">
      <w:pPr>
        <w:pStyle w:val="ATHeading2"/>
      </w:pPr>
      <w:bookmarkStart w:id="1" w:name="title"/>
      <w:r w:rsidRPr="00874B44">
        <w:t xml:space="preserve">Vymenovanie </w:t>
      </w:r>
      <w:proofErr w:type="spellStart"/>
      <w:r w:rsidRPr="00874B44">
        <w:t>Marie</w:t>
      </w:r>
      <w:proofErr w:type="spellEnd"/>
      <w:r w:rsidRPr="00874B44">
        <w:t xml:space="preserve"> </w:t>
      </w:r>
      <w:proofErr w:type="spellStart"/>
      <w:r w:rsidRPr="00874B44">
        <w:t>Bergerovej</w:t>
      </w:r>
      <w:proofErr w:type="spellEnd"/>
      <w:r w:rsidRPr="00874B44">
        <w:t xml:space="preserve"> do výboru zriadeného podľa článku 255 ZFEÚ</w:t>
      </w:r>
      <w:bookmarkEnd w:id="1"/>
    </w:p>
    <w:p w14:paraId="2B551ABE" w14:textId="77777777" w:rsidR="00D34AB9" w:rsidRPr="00874B44" w:rsidRDefault="00D34AB9" w:rsidP="00D34AB9">
      <w:pPr>
        <w:rPr>
          <w:i/>
          <w:vanish/>
        </w:rPr>
      </w:pPr>
      <w:r w:rsidRPr="00874B44">
        <w:rPr>
          <w:i/>
        </w:rPr>
        <w:fldChar w:fldCharType="begin"/>
      </w:r>
      <w:r w:rsidRPr="00874B44">
        <w:rPr>
          <w:i/>
        </w:rPr>
        <w:instrText xml:space="preserve"> TC"(</w:instrText>
      </w:r>
      <w:bookmarkStart w:id="2" w:name="DocNumber"/>
      <w:r w:rsidRPr="00874B44">
        <w:rPr>
          <w:i/>
        </w:rPr>
        <w:instrText>B10-0486/2025</w:instrText>
      </w:r>
      <w:bookmarkEnd w:id="2"/>
      <w:r w:rsidRPr="00874B44">
        <w:rPr>
          <w:i/>
        </w:rPr>
        <w:instrText xml:space="preserve">)"\l3 \n&gt; \* MERGEFORMAT </w:instrText>
      </w:r>
      <w:r w:rsidRPr="00874B44">
        <w:rPr>
          <w:i/>
        </w:rPr>
        <w:fldChar w:fldCharType="end"/>
      </w:r>
    </w:p>
    <w:p w14:paraId="7AEFB832" w14:textId="77777777" w:rsidR="00D34AB9" w:rsidRPr="00874B44" w:rsidRDefault="00D34AB9" w:rsidP="00D34AB9">
      <w:pPr>
        <w:rPr>
          <w:vanish/>
        </w:rPr>
      </w:pPr>
      <w:bookmarkStart w:id="3" w:name="PE"/>
      <w:r w:rsidRPr="00874B44">
        <w:rPr>
          <w:vanish/>
        </w:rPr>
        <w:t>PE778.817</w:t>
      </w:r>
      <w:bookmarkEnd w:id="3"/>
    </w:p>
    <w:p w14:paraId="597A59D0" w14:textId="7ECCE433" w:rsidR="00D34AB9" w:rsidRPr="00874B44" w:rsidRDefault="00D34AB9" w:rsidP="00D34AB9">
      <w:pPr>
        <w:pStyle w:val="ATHeading3"/>
      </w:pPr>
      <w:bookmarkStart w:id="4" w:name="Sujet"/>
      <w:r w:rsidRPr="00874B44">
        <w:t>Rozhodnutie Európskeho parlamentu z</w:t>
      </w:r>
      <w:r w:rsidR="009B2F08" w:rsidRPr="00874B44">
        <w:t> 13</w:t>
      </w:r>
      <w:r w:rsidRPr="00874B44">
        <w:t>. novembra 2025</w:t>
      </w:r>
      <w:r w:rsidR="009B2F08" w:rsidRPr="00874B44">
        <w:t>,</w:t>
      </w:r>
      <w:r w:rsidRPr="00874B44">
        <w:t xml:space="preserve"> ktorým sa navrhuje vymenovať </w:t>
      </w:r>
      <w:proofErr w:type="spellStart"/>
      <w:r w:rsidRPr="00874B44">
        <w:t>Mariu</w:t>
      </w:r>
      <w:proofErr w:type="spellEnd"/>
      <w:r w:rsidRPr="00874B44">
        <w:t xml:space="preserve"> </w:t>
      </w:r>
      <w:proofErr w:type="spellStart"/>
      <w:r w:rsidRPr="00874B44">
        <w:t>Bergerovú</w:t>
      </w:r>
      <w:proofErr w:type="spellEnd"/>
      <w:r w:rsidRPr="00874B44">
        <w:t xml:space="preserve"> za členku výboru zriadeného podľa článku 255 Zmluvy o fungovaní Európskej únie</w:t>
      </w:r>
      <w:bookmarkEnd w:id="4"/>
      <w:r w:rsidRPr="00874B44">
        <w:t xml:space="preserve"> </w:t>
      </w:r>
      <w:bookmarkStart w:id="5" w:name="References"/>
      <w:r w:rsidRPr="00874B44">
        <w:t>(2025/2223(INS))</w:t>
      </w:r>
      <w:bookmarkEnd w:id="5"/>
    </w:p>
    <w:p w14:paraId="3706F37D" w14:textId="77777777" w:rsidR="001822AD" w:rsidRPr="00874B44" w:rsidRDefault="001822AD" w:rsidP="001822AD">
      <w:pPr>
        <w:pStyle w:val="EPComma"/>
      </w:pPr>
      <w:bookmarkStart w:id="6" w:name="TextBodyBegin"/>
      <w:bookmarkEnd w:id="6"/>
      <w:r w:rsidRPr="00874B44">
        <w:rPr>
          <w:i/>
        </w:rPr>
        <w:t>Európsky parlament</w:t>
      </w:r>
      <w:r w:rsidRPr="00874B44">
        <w:t>,</w:t>
      </w:r>
    </w:p>
    <w:p w14:paraId="20B7E28C" w14:textId="77777777" w:rsidR="001822AD" w:rsidRPr="00874B44" w:rsidRDefault="001822AD" w:rsidP="001822AD">
      <w:pPr>
        <w:pStyle w:val="NormalHanging12a"/>
      </w:pPr>
      <w:r w:rsidRPr="00874B44">
        <w:t>–</w:t>
      </w:r>
      <w:r w:rsidRPr="00874B44">
        <w:tab/>
        <w:t xml:space="preserve">so zreteľom na článok 255 druhý </w:t>
      </w:r>
      <w:proofErr w:type="spellStart"/>
      <w:r w:rsidRPr="00874B44">
        <w:t>pododsek</w:t>
      </w:r>
      <w:proofErr w:type="spellEnd"/>
      <w:r w:rsidRPr="00874B44">
        <w:t xml:space="preserve"> Zmluvy o fungovaní Európskej únie,</w:t>
      </w:r>
    </w:p>
    <w:p w14:paraId="497ACA0F" w14:textId="77777777" w:rsidR="001822AD" w:rsidRPr="00874B44" w:rsidRDefault="001822AD" w:rsidP="001822AD">
      <w:pPr>
        <w:pStyle w:val="NormalHanging12a"/>
      </w:pPr>
      <w:r w:rsidRPr="00874B44">
        <w:t>–</w:t>
      </w:r>
      <w:r w:rsidRPr="00874B44">
        <w:tab/>
        <w:t>so zreteľom na článok 132 rokovacieho poriadku,</w:t>
      </w:r>
    </w:p>
    <w:p w14:paraId="06A679F1" w14:textId="77777777" w:rsidR="001822AD" w:rsidRPr="00874B44" w:rsidRDefault="001822AD" w:rsidP="001822AD">
      <w:pPr>
        <w:pStyle w:val="NormalHanging12a"/>
      </w:pPr>
      <w:r w:rsidRPr="00874B44">
        <w:t>–</w:t>
      </w:r>
      <w:r w:rsidRPr="00874B44">
        <w:tab/>
        <w:t>so zreteľom na návrh Výboru pre právne veci (B10</w:t>
      </w:r>
      <w:r w:rsidRPr="00874B44">
        <w:noBreakHyphen/>
        <w:t>0486/2025),</w:t>
      </w:r>
    </w:p>
    <w:p w14:paraId="3BA0D9E2" w14:textId="77777777" w:rsidR="001822AD" w:rsidRPr="00874B44" w:rsidRDefault="001822AD" w:rsidP="001822AD">
      <w:pPr>
        <w:pStyle w:val="NormalHanging12a"/>
      </w:pPr>
      <w:r w:rsidRPr="00874B44">
        <w:t>A.</w:t>
      </w:r>
      <w:r w:rsidRPr="00874B44">
        <w:tab/>
        <w:t xml:space="preserve">keďže Maria </w:t>
      </w:r>
      <w:proofErr w:type="spellStart"/>
      <w:r w:rsidRPr="00874B44">
        <w:t>Bergerová</w:t>
      </w:r>
      <w:proofErr w:type="spellEnd"/>
      <w:r w:rsidRPr="00874B44">
        <w:t xml:space="preserve"> spĺňa podmienky uvedené v článku 255 druhom </w:t>
      </w:r>
      <w:proofErr w:type="spellStart"/>
      <w:r w:rsidRPr="00874B44">
        <w:t>pododseku</w:t>
      </w:r>
      <w:proofErr w:type="spellEnd"/>
      <w:r w:rsidRPr="00874B44">
        <w:t xml:space="preserve"> Zmluvy o fungovaní Európskej únie;</w:t>
      </w:r>
    </w:p>
    <w:p w14:paraId="24D389F2" w14:textId="77777777" w:rsidR="001822AD" w:rsidRPr="00874B44" w:rsidRDefault="001822AD" w:rsidP="001822AD">
      <w:pPr>
        <w:pStyle w:val="NormalHanging12a"/>
      </w:pPr>
      <w:r w:rsidRPr="00874B44">
        <w:t>1.</w:t>
      </w:r>
      <w:r w:rsidRPr="00874B44">
        <w:tab/>
        <w:t xml:space="preserve">navrhuje vymenovať </w:t>
      </w:r>
      <w:proofErr w:type="spellStart"/>
      <w:r w:rsidRPr="00874B44">
        <w:t>Mariu</w:t>
      </w:r>
      <w:proofErr w:type="spellEnd"/>
      <w:r w:rsidRPr="00874B44">
        <w:t xml:space="preserve"> </w:t>
      </w:r>
      <w:proofErr w:type="spellStart"/>
      <w:r w:rsidRPr="00874B44">
        <w:t>Bergerovú</w:t>
      </w:r>
      <w:proofErr w:type="spellEnd"/>
      <w:r w:rsidRPr="00874B44">
        <w:t xml:space="preserve"> za členku výboru zriadeného podľa článku 255 Zmluvy o fungovaní Európskej únie;</w:t>
      </w:r>
    </w:p>
    <w:p w14:paraId="46812EA7" w14:textId="40F84992" w:rsidR="00E365E1" w:rsidRPr="00874B44" w:rsidRDefault="001822AD" w:rsidP="00F91D50">
      <w:pPr>
        <w:pStyle w:val="NormalHanging12a"/>
      </w:pPr>
      <w:r w:rsidRPr="00874B44">
        <w:t>2.</w:t>
      </w:r>
      <w:r w:rsidRPr="00874B44">
        <w:tab/>
        <w:t>poveruje svoju predsedníčku, aby postúpila toto rozhodnutie predsedovi Súdneho dvora a Rade.</w:t>
      </w:r>
    </w:p>
    <w:sectPr w:rsidR="00E365E1" w:rsidRPr="00874B44" w:rsidSect="00E079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64A3A" w14:textId="77777777" w:rsidR="00D34AB9" w:rsidRPr="00E0798B" w:rsidRDefault="00D34AB9">
      <w:r w:rsidRPr="00E0798B">
        <w:separator/>
      </w:r>
    </w:p>
  </w:endnote>
  <w:endnote w:type="continuationSeparator" w:id="0">
    <w:p w14:paraId="0D7EE5C6" w14:textId="77777777" w:rsidR="00D34AB9" w:rsidRPr="00E0798B" w:rsidRDefault="00D34AB9">
      <w:r w:rsidRPr="00E079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089B" w14:textId="77777777" w:rsidR="00064002" w:rsidRPr="00E079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C4B4" w14:textId="77777777" w:rsidR="00064002" w:rsidRPr="00E079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3F2A" w14:textId="77777777" w:rsidR="00064002" w:rsidRPr="00E079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27D84" w14:textId="77777777" w:rsidR="00D34AB9" w:rsidRPr="00E0798B" w:rsidRDefault="00D34AB9">
      <w:r w:rsidRPr="00E0798B">
        <w:separator/>
      </w:r>
    </w:p>
  </w:footnote>
  <w:footnote w:type="continuationSeparator" w:id="0">
    <w:p w14:paraId="484BB0A2" w14:textId="77777777" w:rsidR="00D34AB9" w:rsidRPr="00E0798B" w:rsidRDefault="00D34AB9">
      <w:r w:rsidRPr="00E079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EB3D" w14:textId="77777777" w:rsidR="00064002" w:rsidRPr="00E079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5E9C" w14:textId="77777777" w:rsidR="00064002" w:rsidRPr="00E079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CDB03" w14:textId="77777777" w:rsidR="00064002" w:rsidRPr="00E079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6237062">
    <w:abstractNumId w:val="9"/>
  </w:num>
  <w:num w:numId="2" w16cid:durableId="1761482603">
    <w:abstractNumId w:val="9"/>
  </w:num>
  <w:num w:numId="3" w16cid:durableId="223682579">
    <w:abstractNumId w:val="7"/>
  </w:num>
  <w:num w:numId="4" w16cid:durableId="1674722486">
    <w:abstractNumId w:val="7"/>
  </w:num>
  <w:num w:numId="5" w16cid:durableId="1694650359">
    <w:abstractNumId w:val="6"/>
  </w:num>
  <w:num w:numId="6" w16cid:durableId="1188787525">
    <w:abstractNumId w:val="6"/>
  </w:num>
  <w:num w:numId="7" w16cid:durableId="305280320">
    <w:abstractNumId w:val="5"/>
  </w:num>
  <w:num w:numId="8" w16cid:durableId="990141281">
    <w:abstractNumId w:val="5"/>
  </w:num>
  <w:num w:numId="9" w16cid:durableId="682318125">
    <w:abstractNumId w:val="4"/>
  </w:num>
  <w:num w:numId="10" w16cid:durableId="361591577">
    <w:abstractNumId w:val="4"/>
  </w:num>
  <w:num w:numId="11" w16cid:durableId="1241402579">
    <w:abstractNumId w:val="8"/>
  </w:num>
  <w:num w:numId="12" w16cid:durableId="170147825">
    <w:abstractNumId w:val="8"/>
  </w:num>
  <w:num w:numId="13" w16cid:durableId="364908076">
    <w:abstractNumId w:val="3"/>
  </w:num>
  <w:num w:numId="14" w16cid:durableId="1949653297">
    <w:abstractNumId w:val="3"/>
  </w:num>
  <w:num w:numId="15" w16cid:durableId="855457885">
    <w:abstractNumId w:val="2"/>
  </w:num>
  <w:num w:numId="16" w16cid:durableId="777067924">
    <w:abstractNumId w:val="2"/>
  </w:num>
  <w:num w:numId="17" w16cid:durableId="1823159872">
    <w:abstractNumId w:val="1"/>
  </w:num>
  <w:num w:numId="18" w16cid:durableId="655844266">
    <w:abstractNumId w:val="1"/>
  </w:num>
  <w:num w:numId="19" w16cid:durableId="1544832285">
    <w:abstractNumId w:val="0"/>
  </w:num>
  <w:num w:numId="20" w16cid:durableId="2005278424">
    <w:abstractNumId w:val="0"/>
  </w:num>
  <w:num w:numId="21" w16cid:durableId="1384715968">
    <w:abstractNumId w:val="9"/>
  </w:num>
  <w:num w:numId="22" w16cid:durableId="1234008533">
    <w:abstractNumId w:val="7"/>
  </w:num>
  <w:num w:numId="23" w16cid:durableId="1531601747">
    <w:abstractNumId w:val="6"/>
  </w:num>
  <w:num w:numId="24" w16cid:durableId="673188513">
    <w:abstractNumId w:val="5"/>
  </w:num>
  <w:num w:numId="25" w16cid:durableId="1416052691">
    <w:abstractNumId w:val="4"/>
  </w:num>
  <w:num w:numId="26" w16cid:durableId="1499880910">
    <w:abstractNumId w:val="8"/>
  </w:num>
  <w:num w:numId="27" w16cid:durableId="204564188">
    <w:abstractNumId w:val="3"/>
  </w:num>
  <w:num w:numId="28" w16cid:durableId="244076091">
    <w:abstractNumId w:val="2"/>
  </w:num>
  <w:num w:numId="29" w16cid:durableId="741753152">
    <w:abstractNumId w:val="1"/>
  </w:num>
  <w:num w:numId="30" w16cid:durableId="601914516">
    <w:abstractNumId w:val="0"/>
  </w:num>
  <w:num w:numId="31" w16cid:durableId="1192643126">
    <w:abstractNumId w:val="9"/>
  </w:num>
  <w:num w:numId="32" w16cid:durableId="1874883355">
    <w:abstractNumId w:val="7"/>
  </w:num>
  <w:num w:numId="33" w16cid:durableId="1495339457">
    <w:abstractNumId w:val="6"/>
  </w:num>
  <w:num w:numId="34" w16cid:durableId="1150635597">
    <w:abstractNumId w:val="5"/>
  </w:num>
  <w:num w:numId="35" w16cid:durableId="1253397899">
    <w:abstractNumId w:val="4"/>
  </w:num>
  <w:num w:numId="36" w16cid:durableId="1439521481">
    <w:abstractNumId w:val="8"/>
  </w:num>
  <w:num w:numId="37" w16cid:durableId="487016549">
    <w:abstractNumId w:val="3"/>
  </w:num>
  <w:num w:numId="38" w16cid:durableId="950169740">
    <w:abstractNumId w:val="2"/>
  </w:num>
  <w:num w:numId="39" w16cid:durableId="672534715">
    <w:abstractNumId w:val="1"/>
  </w:num>
  <w:num w:numId="40" w16cid:durableId="1219392288">
    <w:abstractNumId w:val="0"/>
  </w:num>
  <w:num w:numId="41" w16cid:durableId="802970078">
    <w:abstractNumId w:val="10"/>
  </w:num>
  <w:num w:numId="42" w16cid:durableId="786388793">
    <w:abstractNumId w:val="10"/>
  </w:num>
  <w:num w:numId="43" w16cid:durableId="1636327910">
    <w:abstractNumId w:val="10"/>
  </w:num>
  <w:num w:numId="44" w16cid:durableId="7969918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SK"/>
    <w:docVar w:name="dvnumam" w:val="0"/>
    <w:docVar w:name="dvpe" w:val="778.817"/>
    <w:docVar w:name="dvtitre" w:val="Rozhodnutie Európskeho parlamentu z xx. novembra 2025 ktorým sa navrhuje vymenovať Mariu Bergerovú za členku výboru zriadeného podľa článku 255 Zmluvy o fungovaní Európskej únie(2025/2223(INS))"/>
  </w:docVars>
  <w:rsids>
    <w:rsidRoot w:val="00D34AB9"/>
    <w:rsid w:val="00002272"/>
    <w:rsid w:val="00064002"/>
    <w:rsid w:val="000677B9"/>
    <w:rsid w:val="000831BA"/>
    <w:rsid w:val="000A42CC"/>
    <w:rsid w:val="000E7DD9"/>
    <w:rsid w:val="0010095E"/>
    <w:rsid w:val="00125B37"/>
    <w:rsid w:val="001822AD"/>
    <w:rsid w:val="00187494"/>
    <w:rsid w:val="001F32AE"/>
    <w:rsid w:val="00230C32"/>
    <w:rsid w:val="0023572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B4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F08"/>
    <w:rsid w:val="009F30D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AB9"/>
    <w:rsid w:val="00D56C11"/>
    <w:rsid w:val="00D834A0"/>
    <w:rsid w:val="00D872DF"/>
    <w:rsid w:val="00D91E21"/>
    <w:rsid w:val="00DA7FCD"/>
    <w:rsid w:val="00E0798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D5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98037"/>
  <w15:chartTrackingRefBased/>
  <w15:docId w15:val="{ED05914E-9EDA-467A-8A68-AECD830B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22AD"/>
    <w:pPr>
      <w:spacing w:before="480" w:after="240"/>
    </w:pPr>
  </w:style>
  <w:style w:type="paragraph" w:customStyle="1" w:styleId="NormalHanging12a">
    <w:name w:val="NormalHanging12a"/>
    <w:basedOn w:val="Normal"/>
    <w:rsid w:val="001822A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91D5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809</Characters>
  <Application>Microsoft Office Word</Application>
  <DocSecurity>0</DocSecurity>
  <Lines>31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2025-11-13T11:39:00Z</dcterms:created>
  <dcterms:modified xsi:type="dcterms:W3CDTF">2025-11-13T11:39:00Z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