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6FCE" w14:paraId="4BD8E9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78A0F2" w14:textId="77777777" w:rsidR="00751A4A" w:rsidRPr="003B6FCE" w:rsidRDefault="004462DF" w:rsidP="0010095E">
            <w:pPr>
              <w:pStyle w:val="EPName"/>
            </w:pPr>
            <w:r w:rsidRPr="003B6FCE">
              <w:t>Euroopa Parlament</w:t>
            </w:r>
          </w:p>
          <w:p w14:paraId="0EC34ADE" w14:textId="77777777" w:rsidR="00751A4A" w:rsidRPr="003B6FC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6FCE">
              <w:t>2024</w:t>
            </w:r>
            <w:r w:rsidR="00817416" w:rsidRPr="003B6FCE">
              <w:t>-202</w:t>
            </w:r>
            <w:r w:rsidRPr="003B6FCE">
              <w:t>9</w:t>
            </w:r>
          </w:p>
        </w:tc>
        <w:tc>
          <w:tcPr>
            <w:tcW w:w="2268" w:type="dxa"/>
            <w:shd w:val="clear" w:color="auto" w:fill="auto"/>
          </w:tcPr>
          <w:p w14:paraId="751BF026" w14:textId="77777777" w:rsidR="00751A4A" w:rsidRPr="003B6FCE" w:rsidRDefault="00187494" w:rsidP="0010095E">
            <w:pPr>
              <w:pStyle w:val="EPLogo"/>
            </w:pPr>
            <w:r w:rsidRPr="003B6FCE">
              <w:rPr>
                <w:noProof/>
                <w:lang w:eastAsia="ja-JP"/>
              </w:rPr>
              <w:drawing>
                <wp:inline distT="0" distB="0" distL="0" distR="0" wp14:anchorId="4A0DAA86" wp14:editId="0953A56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7A0BDA" w14:textId="77777777" w:rsidR="00D058B8" w:rsidRPr="003B6FCE" w:rsidRDefault="00D058B8" w:rsidP="004C5D52">
      <w:pPr>
        <w:pStyle w:val="LineTop"/>
      </w:pPr>
    </w:p>
    <w:p w14:paraId="742599D6" w14:textId="77777777" w:rsidR="00680577" w:rsidRPr="003B6FCE" w:rsidRDefault="004462DF" w:rsidP="00680577">
      <w:pPr>
        <w:pStyle w:val="EPBodyTA1"/>
      </w:pPr>
      <w:r w:rsidRPr="003B6FCE">
        <w:t>VASTUVÕETUD TEKSTID</w:t>
      </w:r>
    </w:p>
    <w:p w14:paraId="618B994E" w14:textId="77777777" w:rsidR="00D058B8" w:rsidRPr="003B6FCE" w:rsidRDefault="00D058B8" w:rsidP="00D058B8">
      <w:pPr>
        <w:pStyle w:val="LineBottom"/>
      </w:pPr>
    </w:p>
    <w:p w14:paraId="43853B33" w14:textId="51D5BB7F" w:rsidR="004462DF" w:rsidRPr="003B6FCE" w:rsidRDefault="004462DF" w:rsidP="004462DF">
      <w:pPr>
        <w:pStyle w:val="ATHeading1"/>
      </w:pPr>
      <w:bookmarkStart w:id="0" w:name="TANumber"/>
      <w:r w:rsidRPr="003B6FCE">
        <w:t>P10_TA(2025)</w:t>
      </w:r>
      <w:bookmarkEnd w:id="0"/>
      <w:r w:rsidR="00E36449">
        <w:t>0276</w:t>
      </w:r>
    </w:p>
    <w:p w14:paraId="693CE2A6" w14:textId="77777777" w:rsidR="004462DF" w:rsidRPr="003B6FCE" w:rsidRDefault="004462DF" w:rsidP="004462DF">
      <w:pPr>
        <w:pStyle w:val="ATHeading2"/>
      </w:pPr>
      <w:bookmarkStart w:id="1" w:name="title"/>
      <w:r w:rsidRPr="003B6FCE">
        <w:t xml:space="preserve">Kontrollikoja liikmete koosseisu osaline uuendamine – </w:t>
      </w:r>
      <w:proofErr w:type="spellStart"/>
      <w:r w:rsidRPr="003B6FCE">
        <w:t>Nikolaos</w:t>
      </w:r>
      <w:proofErr w:type="spellEnd"/>
      <w:r w:rsidRPr="003B6FCE">
        <w:t xml:space="preserve"> </w:t>
      </w:r>
      <w:proofErr w:type="spellStart"/>
      <w:r w:rsidRPr="003B6FCE">
        <w:t>Milionis</w:t>
      </w:r>
      <w:proofErr w:type="spellEnd"/>
    </w:p>
    <w:p w14:paraId="5FCFF350" w14:textId="77777777" w:rsidR="004462DF" w:rsidRPr="003B6FCE" w:rsidRDefault="004462DF" w:rsidP="004462DF">
      <w:pPr>
        <w:rPr>
          <w:i/>
          <w:vanish/>
        </w:rPr>
      </w:pPr>
      <w:r w:rsidRPr="003B6FCE">
        <w:rPr>
          <w:i/>
        </w:rPr>
        <w:fldChar w:fldCharType="begin"/>
      </w:r>
      <w:r w:rsidRPr="003B6FCE">
        <w:rPr>
          <w:i/>
        </w:rPr>
        <w:instrText xml:space="preserve"> TC"(</w:instrText>
      </w:r>
      <w:bookmarkStart w:id="2" w:name="DocNumber"/>
      <w:r w:rsidRPr="003B6FCE">
        <w:rPr>
          <w:i/>
        </w:rPr>
        <w:instrText>A10-0218/2025</w:instrText>
      </w:r>
      <w:bookmarkEnd w:id="2"/>
      <w:r w:rsidRPr="003B6FCE">
        <w:rPr>
          <w:i/>
        </w:rPr>
        <w:instrText xml:space="preserve"> - Raportöör: Gilles Boyer)"\l3 \n&gt; \* MERGEFORMAT </w:instrText>
      </w:r>
      <w:r w:rsidRPr="003B6FCE">
        <w:rPr>
          <w:i/>
        </w:rPr>
        <w:fldChar w:fldCharType="end"/>
      </w:r>
    </w:p>
    <w:p w14:paraId="47B62B50" w14:textId="77777777" w:rsidR="004462DF" w:rsidRPr="003B6FCE" w:rsidRDefault="004462DF" w:rsidP="004462DF">
      <w:pPr>
        <w:rPr>
          <w:vanish/>
        </w:rPr>
      </w:pPr>
      <w:bookmarkStart w:id="3" w:name="Commission"/>
      <w:r w:rsidRPr="003B6FCE">
        <w:rPr>
          <w:vanish/>
        </w:rPr>
        <w:t>Eelarvekontrollikomisjon</w:t>
      </w:r>
      <w:bookmarkEnd w:id="3"/>
    </w:p>
    <w:p w14:paraId="32A88171" w14:textId="77777777" w:rsidR="004462DF" w:rsidRPr="003B6FCE" w:rsidRDefault="004462DF" w:rsidP="004462DF">
      <w:pPr>
        <w:rPr>
          <w:vanish/>
        </w:rPr>
      </w:pPr>
      <w:bookmarkStart w:id="4" w:name="PE"/>
      <w:r w:rsidRPr="003B6FCE">
        <w:rPr>
          <w:vanish/>
        </w:rPr>
        <w:t>PE777.114</w:t>
      </w:r>
      <w:bookmarkEnd w:id="4"/>
    </w:p>
    <w:p w14:paraId="057A9CAD" w14:textId="1023CD92" w:rsidR="004462DF" w:rsidRPr="003B6FCE" w:rsidRDefault="004462DF" w:rsidP="004462DF">
      <w:pPr>
        <w:pStyle w:val="ATHeading3"/>
      </w:pPr>
      <w:bookmarkStart w:id="5" w:name="Sujet"/>
      <w:r w:rsidRPr="003B6FCE">
        <w:t xml:space="preserve">Euroopa Parlamendi </w:t>
      </w:r>
      <w:r w:rsidR="00B57512">
        <w:t>13. novembri</w:t>
      </w:r>
      <w:r w:rsidR="00B57512" w:rsidRPr="003B6FCE">
        <w:t xml:space="preserve"> </w:t>
      </w:r>
      <w:r w:rsidRPr="003B6FCE">
        <w:t xml:space="preserve">2025. </w:t>
      </w:r>
      <w:r w:rsidR="00DC3ADB">
        <w:t>aasta otsus</w:t>
      </w:r>
      <w:r w:rsidRPr="003B6FCE">
        <w:t xml:space="preserve"> ettepaneku kohta nimetada </w:t>
      </w:r>
      <w:proofErr w:type="spellStart"/>
      <w:r w:rsidRPr="003B6FCE">
        <w:t>Nikolaos</w:t>
      </w:r>
      <w:proofErr w:type="spellEnd"/>
      <w:r w:rsidRPr="003B6FCE">
        <w:t xml:space="preserve"> </w:t>
      </w:r>
      <w:proofErr w:type="spellStart"/>
      <w:r w:rsidRPr="003B6FCE">
        <w:t>Milionis</w:t>
      </w:r>
      <w:proofErr w:type="spellEnd"/>
      <w:r w:rsidRPr="003B6FCE">
        <w:t xml:space="preserve"> kontrollikoja liikmeks</w:t>
      </w:r>
      <w:bookmarkEnd w:id="5"/>
      <w:r w:rsidRPr="003B6FCE">
        <w:t xml:space="preserve"> </w:t>
      </w:r>
      <w:bookmarkStart w:id="6" w:name="References"/>
      <w:r w:rsidRPr="003B6FCE">
        <w:t>(C10-0210/2025 – 2025/0807(NLE))</w:t>
      </w:r>
      <w:bookmarkEnd w:id="6"/>
    </w:p>
    <w:p w14:paraId="6CE14056" w14:textId="77777777" w:rsidR="004462DF" w:rsidRPr="003B6FCE" w:rsidRDefault="004462DF" w:rsidP="004462DF"/>
    <w:p w14:paraId="47E22ACC" w14:textId="77777777" w:rsidR="004232A4" w:rsidRPr="003B6FCE" w:rsidRDefault="004232A4" w:rsidP="004232A4">
      <w:pPr>
        <w:pStyle w:val="NormalBold"/>
      </w:pPr>
      <w:bookmarkStart w:id="7" w:name="TextBodyBegin"/>
      <w:bookmarkEnd w:id="1"/>
      <w:bookmarkEnd w:id="7"/>
      <w:r w:rsidRPr="003B6FCE">
        <w:t>(Konsulteerimine)</w:t>
      </w:r>
    </w:p>
    <w:p w14:paraId="4A90AA6D" w14:textId="77777777" w:rsidR="004232A4" w:rsidRPr="003B6FCE" w:rsidRDefault="004232A4" w:rsidP="004232A4">
      <w:pPr>
        <w:pStyle w:val="EPComma"/>
      </w:pPr>
      <w:r w:rsidRPr="003B6FCE">
        <w:rPr>
          <w:i/>
        </w:rPr>
        <w:t>Euroopa Parlament</w:t>
      </w:r>
      <w:r w:rsidRPr="003B6FCE">
        <w:t>,</w:t>
      </w:r>
    </w:p>
    <w:p w14:paraId="2AE6FB07" w14:textId="77777777" w:rsidR="004232A4" w:rsidRPr="003B6FCE" w:rsidRDefault="004232A4" w:rsidP="004232A4">
      <w:pPr>
        <w:pStyle w:val="NormalHanging12a"/>
      </w:pPr>
      <w:r w:rsidRPr="003B6FCE">
        <w:t>–</w:t>
      </w:r>
      <w:r w:rsidRPr="003B6FCE">
        <w:tab/>
        <w:t>võttes arvesse Euroopa Liidu toimimise lepingu artikli 286 lõiget 2, mille alusel nõukogu konsulteeris Euroopa Parlamendiga (C10</w:t>
      </w:r>
      <w:r w:rsidRPr="003B6FCE">
        <w:noBreakHyphen/>
        <w:t>0210/2025),</w:t>
      </w:r>
    </w:p>
    <w:p w14:paraId="7A3916CD" w14:textId="77777777" w:rsidR="004232A4" w:rsidRPr="003B6FCE" w:rsidRDefault="004232A4" w:rsidP="004232A4">
      <w:pPr>
        <w:pStyle w:val="NormalHanging12a"/>
      </w:pPr>
      <w:r w:rsidRPr="003B6FCE">
        <w:t>–</w:t>
      </w:r>
      <w:r w:rsidRPr="003B6FCE">
        <w:tab/>
        <w:t>võttes arvesse kodukorra artiklit 133,</w:t>
      </w:r>
    </w:p>
    <w:p w14:paraId="7B2CBFD0" w14:textId="77777777" w:rsidR="004232A4" w:rsidRPr="003B6FCE" w:rsidRDefault="004232A4" w:rsidP="004232A4">
      <w:pPr>
        <w:pStyle w:val="NormalHanging12a"/>
      </w:pPr>
      <w:r w:rsidRPr="003B6FCE">
        <w:t>–</w:t>
      </w:r>
      <w:r w:rsidRPr="003B6FCE">
        <w:tab/>
        <w:t>võttes arvesse eelarvekontrollikomisjoni raportit (A10-0218/2025),</w:t>
      </w:r>
    </w:p>
    <w:p w14:paraId="7EC78CD0" w14:textId="77777777" w:rsidR="004232A4" w:rsidRPr="003B6FCE" w:rsidRDefault="004232A4" w:rsidP="004232A4">
      <w:pPr>
        <w:pStyle w:val="NormalHanging12a"/>
      </w:pPr>
      <w:r w:rsidRPr="003B6FCE">
        <w:t>A.</w:t>
      </w:r>
      <w:r w:rsidRPr="003B6FCE">
        <w:tab/>
        <w:t xml:space="preserve">arvestades, et 17. septembri 2025. aasta kirjas konsulteeris nõukogu Euroopa Parlamendiga </w:t>
      </w:r>
      <w:proofErr w:type="spellStart"/>
      <w:r w:rsidRPr="003B6FCE">
        <w:t>Nikolaos</w:t>
      </w:r>
      <w:proofErr w:type="spellEnd"/>
      <w:r w:rsidRPr="003B6FCE">
        <w:t xml:space="preserve"> </w:t>
      </w:r>
      <w:proofErr w:type="spellStart"/>
      <w:r w:rsidRPr="003B6FCE">
        <w:t>Milionise</w:t>
      </w:r>
      <w:proofErr w:type="spellEnd"/>
      <w:r w:rsidRPr="003B6FCE">
        <w:t xml:space="preserve"> kontrollikoja liikmeks nimetamise küsimuses;</w:t>
      </w:r>
    </w:p>
    <w:p w14:paraId="48720A50" w14:textId="77777777" w:rsidR="004232A4" w:rsidRPr="003B6FCE" w:rsidRDefault="004232A4" w:rsidP="004232A4">
      <w:pPr>
        <w:pStyle w:val="NormalHanging12a"/>
      </w:pPr>
      <w:r w:rsidRPr="003B6FCE">
        <w:t>B.</w:t>
      </w:r>
      <w:r w:rsidRPr="003B6FCE">
        <w:tab/>
        <w:t xml:space="preserve">arvestades, et eelarvekontrollikomisjon hindas </w:t>
      </w:r>
      <w:proofErr w:type="spellStart"/>
      <w:r w:rsidRPr="003B6FCE">
        <w:t>Nikolaos</w:t>
      </w:r>
      <w:proofErr w:type="spellEnd"/>
      <w:r w:rsidRPr="003B6FCE">
        <w:t xml:space="preserve"> </w:t>
      </w:r>
      <w:proofErr w:type="spellStart"/>
      <w:r w:rsidRPr="003B6FCE">
        <w:t>Milionise</w:t>
      </w:r>
      <w:proofErr w:type="spellEnd"/>
      <w:r w:rsidRPr="003B6FCE">
        <w:t xml:space="preserve"> kvalifikatsiooni, pidades eelkõige silmas Euroopa Liidu toimimise lepingu artikli 286 lõikes 1 esitatud tingimusi; arvestades, et selle hindamise käigus sai parlamendikomisjon </w:t>
      </w:r>
      <w:proofErr w:type="spellStart"/>
      <w:r w:rsidRPr="003B6FCE">
        <w:t>Nikolaos</w:t>
      </w:r>
      <w:proofErr w:type="spellEnd"/>
      <w:r w:rsidRPr="003B6FCE">
        <w:t xml:space="preserve"> </w:t>
      </w:r>
      <w:proofErr w:type="spellStart"/>
      <w:r w:rsidRPr="003B6FCE">
        <w:t>Milionise</w:t>
      </w:r>
      <w:proofErr w:type="spellEnd"/>
      <w:r w:rsidRPr="003B6FCE">
        <w:t xml:space="preserve"> elulookirjelduse ja vastused talle saadetud kirjalikule küsimustikule;</w:t>
      </w:r>
    </w:p>
    <w:p w14:paraId="5A02778D" w14:textId="77777777" w:rsidR="004232A4" w:rsidRPr="003B6FCE" w:rsidRDefault="004232A4" w:rsidP="004232A4">
      <w:pPr>
        <w:pStyle w:val="NormalHanging12a"/>
      </w:pPr>
      <w:r w:rsidRPr="003B6FCE">
        <w:t>C.</w:t>
      </w:r>
      <w:r w:rsidRPr="003B6FCE">
        <w:tab/>
        <w:t xml:space="preserve">arvestades, et seejärel korraldas parlamendikomisjon 5. novembril 2025. aastal </w:t>
      </w:r>
      <w:proofErr w:type="spellStart"/>
      <w:r w:rsidRPr="003B6FCE">
        <w:t>Nikolaos</w:t>
      </w:r>
      <w:proofErr w:type="spellEnd"/>
      <w:r w:rsidRPr="003B6FCE">
        <w:t xml:space="preserve"> </w:t>
      </w:r>
      <w:proofErr w:type="spellStart"/>
      <w:r w:rsidRPr="003B6FCE">
        <w:t>Milionise</w:t>
      </w:r>
      <w:proofErr w:type="spellEnd"/>
      <w:r w:rsidRPr="003B6FCE">
        <w:t xml:space="preserve"> kuulamise, kus kandidaat esines avasõnavõtuga ja vastas seejärel parlamendikomisjoni liikmete küsimustele;</w:t>
      </w:r>
    </w:p>
    <w:p w14:paraId="2BB149EB" w14:textId="77777777" w:rsidR="004232A4" w:rsidRPr="003B6FCE" w:rsidRDefault="004232A4" w:rsidP="004232A4">
      <w:pPr>
        <w:pStyle w:val="NormalHanging12a"/>
      </w:pPr>
      <w:r w:rsidRPr="003B6FCE">
        <w:t>1.</w:t>
      </w:r>
      <w:r w:rsidRPr="003B6FCE">
        <w:tab/>
        <w:t xml:space="preserve">toetab nõukogu ettepanekut nimetada </w:t>
      </w:r>
      <w:proofErr w:type="spellStart"/>
      <w:r w:rsidRPr="003B6FCE">
        <w:t>Nikolaos</w:t>
      </w:r>
      <w:proofErr w:type="spellEnd"/>
      <w:r w:rsidRPr="003B6FCE">
        <w:t xml:space="preserve"> </w:t>
      </w:r>
      <w:proofErr w:type="spellStart"/>
      <w:r w:rsidRPr="003B6FCE">
        <w:t>Milionis</w:t>
      </w:r>
      <w:proofErr w:type="spellEnd"/>
      <w:r w:rsidRPr="003B6FCE">
        <w:t xml:space="preserve"> kontrollikoja liikmeks;</w:t>
      </w:r>
    </w:p>
    <w:p w14:paraId="516CFF87" w14:textId="2AD00156" w:rsidR="00E365E1" w:rsidRPr="003B6FCE" w:rsidRDefault="004232A4" w:rsidP="000470C7">
      <w:pPr>
        <w:pStyle w:val="NormalHanging12a"/>
        <w:rPr>
          <w:lang w:eastAsia="fr-FR"/>
        </w:rPr>
      </w:pPr>
      <w:r w:rsidRPr="003B6FCE">
        <w:t>2.</w:t>
      </w:r>
      <w:r w:rsidRPr="003B6FCE">
        <w:tab/>
        <w:t>teeb presidendile ülesandeks edastada käesolev otsus nõukogule ja teavitamise eesmärgil kontrollikojale ning Euroopa Liidu muudele institutsioonidele ja liikmesriikide kontrolliasutustele.</w:t>
      </w:r>
    </w:p>
    <w:sectPr w:rsidR="00E365E1" w:rsidRPr="003B6FCE" w:rsidSect="003B6FC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53E60" w14:textId="77777777" w:rsidR="004462DF" w:rsidRPr="003B6FCE" w:rsidRDefault="004462DF">
      <w:r w:rsidRPr="003B6FCE">
        <w:separator/>
      </w:r>
    </w:p>
  </w:endnote>
  <w:endnote w:type="continuationSeparator" w:id="0">
    <w:p w14:paraId="4C2525FD" w14:textId="77777777" w:rsidR="004462DF" w:rsidRPr="003B6FCE" w:rsidRDefault="004462DF">
      <w:r w:rsidRPr="003B6F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758A5" w14:textId="77777777" w:rsidR="00064002" w:rsidRPr="003B6FC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69929" w14:textId="77777777" w:rsidR="00064002" w:rsidRPr="003B6FC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E877" w14:textId="77777777" w:rsidR="00064002" w:rsidRPr="003B6FC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21E7A" w14:textId="77777777" w:rsidR="004462DF" w:rsidRPr="003B6FCE" w:rsidRDefault="004462DF">
      <w:r w:rsidRPr="003B6FCE">
        <w:separator/>
      </w:r>
    </w:p>
  </w:footnote>
  <w:footnote w:type="continuationSeparator" w:id="0">
    <w:p w14:paraId="5FD06BAB" w14:textId="77777777" w:rsidR="004462DF" w:rsidRPr="003B6FCE" w:rsidRDefault="004462DF">
      <w:r w:rsidRPr="003B6F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D7B7A" w14:textId="77777777" w:rsidR="00064002" w:rsidRPr="003B6FC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0A56F" w14:textId="77777777" w:rsidR="00064002" w:rsidRPr="003B6FC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F5FDB" w14:textId="77777777" w:rsidR="00064002" w:rsidRPr="003B6FC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23818548">
    <w:abstractNumId w:val="9"/>
  </w:num>
  <w:num w:numId="2" w16cid:durableId="859513497">
    <w:abstractNumId w:val="9"/>
  </w:num>
  <w:num w:numId="3" w16cid:durableId="379788937">
    <w:abstractNumId w:val="7"/>
  </w:num>
  <w:num w:numId="4" w16cid:durableId="245580244">
    <w:abstractNumId w:val="7"/>
  </w:num>
  <w:num w:numId="5" w16cid:durableId="380400671">
    <w:abstractNumId w:val="6"/>
  </w:num>
  <w:num w:numId="6" w16cid:durableId="1616250337">
    <w:abstractNumId w:val="6"/>
  </w:num>
  <w:num w:numId="7" w16cid:durableId="1500656658">
    <w:abstractNumId w:val="5"/>
  </w:num>
  <w:num w:numId="8" w16cid:durableId="72364693">
    <w:abstractNumId w:val="5"/>
  </w:num>
  <w:num w:numId="9" w16cid:durableId="64769346">
    <w:abstractNumId w:val="4"/>
  </w:num>
  <w:num w:numId="10" w16cid:durableId="1332828102">
    <w:abstractNumId w:val="4"/>
  </w:num>
  <w:num w:numId="11" w16cid:durableId="1704398665">
    <w:abstractNumId w:val="8"/>
  </w:num>
  <w:num w:numId="12" w16cid:durableId="733743103">
    <w:abstractNumId w:val="8"/>
  </w:num>
  <w:num w:numId="13" w16cid:durableId="1568998368">
    <w:abstractNumId w:val="3"/>
  </w:num>
  <w:num w:numId="14" w16cid:durableId="1993757823">
    <w:abstractNumId w:val="3"/>
  </w:num>
  <w:num w:numId="15" w16cid:durableId="1290016648">
    <w:abstractNumId w:val="2"/>
  </w:num>
  <w:num w:numId="16" w16cid:durableId="1944071059">
    <w:abstractNumId w:val="2"/>
  </w:num>
  <w:num w:numId="17" w16cid:durableId="1832015661">
    <w:abstractNumId w:val="1"/>
  </w:num>
  <w:num w:numId="18" w16cid:durableId="1727409359">
    <w:abstractNumId w:val="1"/>
  </w:num>
  <w:num w:numId="19" w16cid:durableId="895626250">
    <w:abstractNumId w:val="0"/>
  </w:num>
  <w:num w:numId="20" w16cid:durableId="1577662852">
    <w:abstractNumId w:val="0"/>
  </w:num>
  <w:num w:numId="21" w16cid:durableId="1643534664">
    <w:abstractNumId w:val="9"/>
  </w:num>
  <w:num w:numId="22" w16cid:durableId="1463309214">
    <w:abstractNumId w:val="7"/>
  </w:num>
  <w:num w:numId="23" w16cid:durableId="1942911492">
    <w:abstractNumId w:val="6"/>
  </w:num>
  <w:num w:numId="24" w16cid:durableId="414786978">
    <w:abstractNumId w:val="5"/>
  </w:num>
  <w:num w:numId="25" w16cid:durableId="1157304272">
    <w:abstractNumId w:val="4"/>
  </w:num>
  <w:num w:numId="26" w16cid:durableId="195234897">
    <w:abstractNumId w:val="8"/>
  </w:num>
  <w:num w:numId="27" w16cid:durableId="223375401">
    <w:abstractNumId w:val="3"/>
  </w:num>
  <w:num w:numId="28" w16cid:durableId="1302422998">
    <w:abstractNumId w:val="2"/>
  </w:num>
  <w:num w:numId="29" w16cid:durableId="625047778">
    <w:abstractNumId w:val="1"/>
  </w:num>
  <w:num w:numId="30" w16cid:durableId="197283691">
    <w:abstractNumId w:val="0"/>
  </w:num>
  <w:num w:numId="31" w16cid:durableId="284821353">
    <w:abstractNumId w:val="9"/>
  </w:num>
  <w:num w:numId="32" w16cid:durableId="1426801281">
    <w:abstractNumId w:val="7"/>
  </w:num>
  <w:num w:numId="33" w16cid:durableId="1806044800">
    <w:abstractNumId w:val="6"/>
  </w:num>
  <w:num w:numId="34" w16cid:durableId="1057509048">
    <w:abstractNumId w:val="5"/>
  </w:num>
  <w:num w:numId="35" w16cid:durableId="1771585654">
    <w:abstractNumId w:val="4"/>
  </w:num>
  <w:num w:numId="36" w16cid:durableId="1704747424">
    <w:abstractNumId w:val="8"/>
  </w:num>
  <w:num w:numId="37" w16cid:durableId="559024237">
    <w:abstractNumId w:val="3"/>
  </w:num>
  <w:num w:numId="38" w16cid:durableId="516383761">
    <w:abstractNumId w:val="2"/>
  </w:num>
  <w:num w:numId="39" w16cid:durableId="1637905162">
    <w:abstractNumId w:val="1"/>
  </w:num>
  <w:num w:numId="40" w16cid:durableId="463499424">
    <w:abstractNumId w:val="0"/>
  </w:num>
  <w:num w:numId="41" w16cid:durableId="2084253667">
    <w:abstractNumId w:val="10"/>
  </w:num>
  <w:num w:numId="42" w16cid:durableId="1406952070">
    <w:abstractNumId w:val="10"/>
  </w:num>
  <w:num w:numId="43" w16cid:durableId="1656564073">
    <w:abstractNumId w:val="10"/>
  </w:num>
  <w:num w:numId="44" w16cid:durableId="19240235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8/2025"/>
    <w:docVar w:name="dvlangue" w:val="ET"/>
    <w:docVar w:name="dvnumam" w:val="0"/>
    <w:docVar w:name="dvpe" w:val="777.114"/>
    <w:docVar w:name="dvrapporteur" w:val="Raportöör: "/>
    <w:docVar w:name="dvtitre" w:val="Euroopa Parlamendi .... 2025. aasta seadusandlik resolutsioon ettepaneku kohta nimetada Nikolaos Milionis kontrollikoja liikmeks(C10-0210/2025 – 2025/0807(NLE))"/>
  </w:docVars>
  <w:rsids>
    <w:rsidRoot w:val="004462DF"/>
    <w:rsid w:val="00002272"/>
    <w:rsid w:val="000470C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6FCE"/>
    <w:rsid w:val="003E15D4"/>
    <w:rsid w:val="00411CCE"/>
    <w:rsid w:val="0041666E"/>
    <w:rsid w:val="00421060"/>
    <w:rsid w:val="004232A4"/>
    <w:rsid w:val="004462D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4F9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457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8C8"/>
    <w:rsid w:val="00B558F0"/>
    <w:rsid w:val="00B57512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ADB"/>
    <w:rsid w:val="00E36449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F3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DEDA3"/>
  <w15:chartTrackingRefBased/>
  <w15:docId w15:val="{9CDE33E2-72D4-420B-BB3E-37AB317D4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232A4"/>
    <w:rPr>
      <w:b/>
    </w:rPr>
  </w:style>
  <w:style w:type="paragraph" w:customStyle="1" w:styleId="NormalHanging12a">
    <w:name w:val="NormalHanging12a"/>
    <w:basedOn w:val="Normal"/>
    <w:rsid w:val="004232A4"/>
    <w:pPr>
      <w:spacing w:after="240"/>
      <w:ind w:left="567" w:hanging="567"/>
    </w:pPr>
  </w:style>
  <w:style w:type="paragraph" w:customStyle="1" w:styleId="EPComma">
    <w:name w:val="EPComma"/>
    <w:basedOn w:val="Normal"/>
    <w:rsid w:val="004232A4"/>
    <w:pPr>
      <w:spacing w:before="480" w:after="240"/>
    </w:pPr>
  </w:style>
  <w:style w:type="paragraph" w:styleId="Revision">
    <w:name w:val="Revision"/>
    <w:hidden/>
    <w:uiPriority w:val="99"/>
    <w:semiHidden/>
    <w:rsid w:val="00B57512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LEPLER Laura</cp:lastModifiedBy>
  <cp:revision>2</cp:revision>
  <cp:lastPrinted>2004-11-19T15:42:00Z</cp:lastPrinted>
  <dcterms:created xsi:type="dcterms:W3CDTF">2025-11-14T10:24:00Z</dcterms:created>
  <dcterms:modified xsi:type="dcterms:W3CDTF">2025-11-14T10:24:00Z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P10_TA(2025)0276_</vt:lpwstr>
  </property>
  <property fmtid="{D5CDD505-2E9C-101B-9397-08002B2CF9AE}" pid="4" name="&lt;Type&gt;">
    <vt:lpwstr>RR</vt:lpwstr>
  </property>
</Properties>
</file>