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5401" w14:paraId="1895DE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299228" w14:textId="77777777" w:rsidR="00751A4A" w:rsidRPr="00305401" w:rsidRDefault="00081660" w:rsidP="0010095E">
            <w:pPr>
              <w:pStyle w:val="EPName"/>
            </w:pPr>
            <w:r w:rsidRPr="00305401">
              <w:t>Európai Parlament</w:t>
            </w:r>
          </w:p>
          <w:p w14:paraId="14D8F435" w14:textId="77777777" w:rsidR="00751A4A" w:rsidRPr="003054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5401">
              <w:t>2024</w:t>
            </w:r>
            <w:r w:rsidR="00817416" w:rsidRPr="00305401">
              <w:t>-202</w:t>
            </w:r>
            <w:r w:rsidRPr="00305401">
              <w:t>9</w:t>
            </w:r>
          </w:p>
        </w:tc>
        <w:tc>
          <w:tcPr>
            <w:tcW w:w="2268" w:type="dxa"/>
            <w:shd w:val="clear" w:color="auto" w:fill="auto"/>
          </w:tcPr>
          <w:p w14:paraId="621D4967" w14:textId="77777777" w:rsidR="00751A4A" w:rsidRPr="00305401" w:rsidRDefault="00187494" w:rsidP="0010095E">
            <w:pPr>
              <w:pStyle w:val="EPLogo"/>
            </w:pPr>
            <w:r w:rsidRPr="00305401">
              <w:rPr>
                <w:noProof/>
                <w:lang w:eastAsia="ja-JP"/>
              </w:rPr>
              <w:drawing>
                <wp:inline distT="0" distB="0" distL="0" distR="0" wp14:anchorId="14083A33" wp14:editId="1AAD7E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836FB7" w14:textId="77777777" w:rsidR="00D058B8" w:rsidRPr="00305401" w:rsidRDefault="00D058B8" w:rsidP="004C5D52">
      <w:pPr>
        <w:pStyle w:val="LineTop"/>
      </w:pPr>
    </w:p>
    <w:p w14:paraId="75619113" w14:textId="77777777" w:rsidR="00680577" w:rsidRPr="00305401" w:rsidRDefault="00081660" w:rsidP="00680577">
      <w:pPr>
        <w:pStyle w:val="EPBodyTA1"/>
      </w:pPr>
      <w:r w:rsidRPr="00305401">
        <w:t>ELFOGADOTT SZÖVEGEK</w:t>
      </w:r>
    </w:p>
    <w:p w14:paraId="3B077EB0" w14:textId="77777777" w:rsidR="00D058B8" w:rsidRPr="00305401" w:rsidRDefault="00D058B8" w:rsidP="00D058B8">
      <w:pPr>
        <w:pStyle w:val="LineBottom"/>
      </w:pPr>
    </w:p>
    <w:p w14:paraId="2993F849" w14:textId="044E5E39" w:rsidR="00081660" w:rsidRPr="00305401" w:rsidRDefault="00081660" w:rsidP="00081660">
      <w:pPr>
        <w:pStyle w:val="ATHeading1"/>
      </w:pPr>
      <w:bookmarkStart w:id="0" w:name="TANumber"/>
      <w:r w:rsidRPr="00305401">
        <w:t>P10_</w:t>
      </w:r>
      <w:proofErr w:type="gramStart"/>
      <w:r w:rsidRPr="00305401">
        <w:t>TA(</w:t>
      </w:r>
      <w:proofErr w:type="gramEnd"/>
      <w:r w:rsidRPr="00305401">
        <w:t>2025)0</w:t>
      </w:r>
      <w:r w:rsidR="00B85219">
        <w:t>2</w:t>
      </w:r>
      <w:r w:rsidR="00EC6275">
        <w:t>77</w:t>
      </w:r>
      <w:bookmarkEnd w:id="0"/>
    </w:p>
    <w:p w14:paraId="2CA8D3E6" w14:textId="77777777" w:rsidR="00081660" w:rsidRPr="00305401" w:rsidRDefault="00081660" w:rsidP="00081660">
      <w:pPr>
        <w:pStyle w:val="ATHeading2"/>
      </w:pPr>
      <w:bookmarkStart w:id="1" w:name="title"/>
      <w:r w:rsidRPr="00305401">
        <w:t xml:space="preserve">A Számvevőszék tagjainak részleges megújítása – Pierre </w:t>
      </w:r>
      <w:proofErr w:type="spellStart"/>
      <w:r w:rsidRPr="00305401">
        <w:t>Moscovici</w:t>
      </w:r>
      <w:bookmarkEnd w:id="1"/>
      <w:proofErr w:type="spellEnd"/>
    </w:p>
    <w:p w14:paraId="63D5EE0D" w14:textId="77777777" w:rsidR="00081660" w:rsidRPr="00305401" w:rsidRDefault="00081660" w:rsidP="00081660">
      <w:pPr>
        <w:rPr>
          <w:i/>
          <w:vanish/>
        </w:rPr>
      </w:pPr>
      <w:r w:rsidRPr="00305401">
        <w:rPr>
          <w:i/>
        </w:rPr>
        <w:fldChar w:fldCharType="begin"/>
      </w:r>
      <w:r w:rsidRPr="00305401">
        <w:rPr>
          <w:i/>
        </w:rPr>
        <w:instrText xml:space="preserve"> TC"(</w:instrText>
      </w:r>
      <w:bookmarkStart w:id="2" w:name="DocNumber"/>
      <w:r w:rsidRPr="00305401">
        <w:rPr>
          <w:i/>
        </w:rPr>
        <w:instrText>A10-0219/2025</w:instrText>
      </w:r>
      <w:bookmarkEnd w:id="2"/>
      <w:r w:rsidRPr="00305401">
        <w:rPr>
          <w:i/>
        </w:rPr>
        <w:instrText xml:space="preserve"> - Előadó: </w:instrText>
      </w:r>
      <w:proofErr w:type="spellStart"/>
      <w:r w:rsidRPr="00305401">
        <w:rPr>
          <w:i/>
        </w:rPr>
        <w:instrText>Tomáš</w:instrText>
      </w:r>
      <w:proofErr w:type="spellEnd"/>
      <w:r w:rsidRPr="00305401">
        <w:rPr>
          <w:i/>
        </w:rPr>
        <w:instrText xml:space="preserve"> </w:instrText>
      </w:r>
      <w:proofErr w:type="spellStart"/>
      <w:r w:rsidRPr="00305401">
        <w:rPr>
          <w:i/>
        </w:rPr>
        <w:instrText>Zdechovský</w:instrText>
      </w:r>
      <w:proofErr w:type="spellEnd"/>
      <w:r w:rsidRPr="00305401">
        <w:rPr>
          <w:i/>
        </w:rPr>
        <w:instrText xml:space="preserve">)"\l3 \n&gt; \* MERGEFORMAT </w:instrText>
      </w:r>
      <w:r w:rsidRPr="00305401">
        <w:rPr>
          <w:i/>
        </w:rPr>
        <w:fldChar w:fldCharType="end"/>
      </w:r>
    </w:p>
    <w:p w14:paraId="211A5E36" w14:textId="77777777" w:rsidR="00081660" w:rsidRPr="00305401" w:rsidRDefault="00081660" w:rsidP="00081660">
      <w:pPr>
        <w:rPr>
          <w:vanish/>
        </w:rPr>
      </w:pPr>
      <w:bookmarkStart w:id="3" w:name="Commission"/>
      <w:r w:rsidRPr="00305401">
        <w:rPr>
          <w:vanish/>
        </w:rPr>
        <w:t>Költségvetési Ellenőrző Bizottság</w:t>
      </w:r>
      <w:bookmarkEnd w:id="3"/>
    </w:p>
    <w:p w14:paraId="0B9D1044" w14:textId="77777777" w:rsidR="00081660" w:rsidRPr="00305401" w:rsidRDefault="00081660" w:rsidP="00081660">
      <w:pPr>
        <w:rPr>
          <w:vanish/>
        </w:rPr>
      </w:pPr>
      <w:bookmarkStart w:id="4" w:name="PE"/>
      <w:r w:rsidRPr="00305401">
        <w:rPr>
          <w:vanish/>
        </w:rPr>
        <w:t>PE778.126</w:t>
      </w:r>
      <w:bookmarkEnd w:id="4"/>
    </w:p>
    <w:p w14:paraId="2385C198" w14:textId="77777777" w:rsidR="00081660" w:rsidRPr="00305401" w:rsidRDefault="00081660" w:rsidP="00081660">
      <w:pPr>
        <w:pStyle w:val="ATHeading3"/>
      </w:pPr>
      <w:bookmarkStart w:id="5" w:name="Sujet"/>
      <w:r w:rsidRPr="00305401">
        <w:t xml:space="preserve">Az Európai Parlament 2025. november 13-i határozata Pierre </w:t>
      </w:r>
      <w:proofErr w:type="spellStart"/>
      <w:r w:rsidRPr="00305401">
        <w:t>Moscovicinek</w:t>
      </w:r>
      <w:proofErr w:type="spellEnd"/>
      <w:r w:rsidRPr="00305401">
        <w:t xml:space="preserve"> a Számvevőszék tagjává történő kinevezéséről</w:t>
      </w:r>
      <w:bookmarkEnd w:id="5"/>
      <w:r w:rsidRPr="00305401">
        <w:t xml:space="preserve"> </w:t>
      </w:r>
      <w:bookmarkStart w:id="6" w:name="References"/>
      <w:r w:rsidRPr="00305401">
        <w:t>(C10-0220/2025 – 2025/0808(NLE))</w:t>
      </w:r>
      <w:bookmarkEnd w:id="6"/>
    </w:p>
    <w:p w14:paraId="464481D1" w14:textId="77777777" w:rsidR="00702F6D" w:rsidRPr="00305401" w:rsidRDefault="00702F6D" w:rsidP="00702F6D">
      <w:pPr>
        <w:pStyle w:val="NormalBold"/>
      </w:pPr>
      <w:bookmarkStart w:id="7" w:name="TextBodyBegin"/>
      <w:bookmarkEnd w:id="7"/>
      <w:r w:rsidRPr="00305401">
        <w:t>(Konzultáció)</w:t>
      </w:r>
    </w:p>
    <w:p w14:paraId="4D34FDAD" w14:textId="77777777" w:rsidR="00702F6D" w:rsidRPr="00305401" w:rsidRDefault="00702F6D" w:rsidP="00702F6D">
      <w:pPr>
        <w:pStyle w:val="EPComma"/>
        <w:rPr>
          <w:i/>
          <w:iCs/>
        </w:rPr>
      </w:pPr>
      <w:r w:rsidRPr="00305401">
        <w:rPr>
          <w:i/>
          <w:iCs/>
        </w:rPr>
        <w:t>Az Európai Parlament,</w:t>
      </w:r>
    </w:p>
    <w:p w14:paraId="04F4AC05" w14:textId="77777777" w:rsidR="00702F6D" w:rsidRPr="00305401" w:rsidRDefault="00702F6D" w:rsidP="00617183">
      <w:pPr>
        <w:pStyle w:val="NormalHanging12a"/>
        <w:widowControl/>
      </w:pPr>
      <w:r w:rsidRPr="00305401">
        <w:t>–</w:t>
      </w:r>
      <w:r w:rsidRPr="00305401">
        <w:tab/>
        <w:t>tekintettel az Európai Unió működéséről szóló szerződés 286. cikkének (2) bekezdésére, amelynek megfelelően a Tanács konzultált a Parlamenttel (C10-0220/2025),</w:t>
      </w:r>
    </w:p>
    <w:p w14:paraId="3977EAF2" w14:textId="77777777" w:rsidR="00702F6D" w:rsidRPr="00305401" w:rsidRDefault="00702F6D" w:rsidP="00617183">
      <w:pPr>
        <w:pStyle w:val="NormalHanging12a"/>
        <w:widowControl/>
      </w:pPr>
      <w:r w:rsidRPr="00305401">
        <w:t>–</w:t>
      </w:r>
      <w:r w:rsidRPr="00305401">
        <w:tab/>
        <w:t>tekintettel eljárási szabályzata 133. cikkére,</w:t>
      </w:r>
    </w:p>
    <w:p w14:paraId="487D296B" w14:textId="77777777" w:rsidR="00702F6D" w:rsidRPr="00305401" w:rsidRDefault="00702F6D" w:rsidP="00617183">
      <w:pPr>
        <w:pStyle w:val="NormalHanging12a"/>
        <w:widowControl/>
      </w:pPr>
      <w:r w:rsidRPr="00305401">
        <w:t>–</w:t>
      </w:r>
      <w:r w:rsidRPr="00305401">
        <w:tab/>
        <w:t>tekintettel a Költségvetési Ellenőrző Bizottság jelentésére (A10-0219/2025),</w:t>
      </w:r>
    </w:p>
    <w:p w14:paraId="04AAD01B" w14:textId="77777777" w:rsidR="00702F6D" w:rsidRPr="00305401" w:rsidRDefault="00702F6D" w:rsidP="00617183">
      <w:pPr>
        <w:pStyle w:val="NormalHanging12a"/>
        <w:widowControl/>
      </w:pPr>
      <w:r w:rsidRPr="00305401">
        <w:t>A.</w:t>
      </w:r>
      <w:r w:rsidRPr="00305401">
        <w:tab/>
        <w:t xml:space="preserve">mivel a Tanács 2025. szeptember 29-i levelével konzultált az Európai Parlamenttel Pierre </w:t>
      </w:r>
      <w:proofErr w:type="spellStart"/>
      <w:r w:rsidRPr="00305401">
        <w:t>Moscovicinek</w:t>
      </w:r>
      <w:proofErr w:type="spellEnd"/>
      <w:r w:rsidRPr="00305401">
        <w:t xml:space="preserve"> a Számvevőszék tagjává történő kinevezéséről;</w:t>
      </w:r>
    </w:p>
    <w:p w14:paraId="27FE544E" w14:textId="306A165D" w:rsidR="00702F6D" w:rsidRPr="00305401" w:rsidRDefault="00702F6D" w:rsidP="00617183">
      <w:pPr>
        <w:pStyle w:val="NormalHanging12a"/>
        <w:widowControl/>
      </w:pPr>
      <w:r w:rsidRPr="00305401">
        <w:t>B.</w:t>
      </w:r>
      <w:r w:rsidRPr="00305401">
        <w:tab/>
        <w:t xml:space="preserve">mivel a Költségvetési Ellenőrző Bizottság ezt követően értékelte – különösen az Európai Unió működéséről szóló szerződés 286. cikkének (1) bekezdésében megállapított feltételek szempontjából – Pierre </w:t>
      </w:r>
      <w:proofErr w:type="spellStart"/>
      <w:r w:rsidRPr="00305401">
        <w:t>Moscovici</w:t>
      </w:r>
      <w:proofErr w:type="spellEnd"/>
      <w:r w:rsidRPr="00305401">
        <w:t xml:space="preserve"> alkalmasságát; mivel ezen értékelés keretében a bizottság megkapta </w:t>
      </w:r>
      <w:r w:rsidR="00260D8C" w:rsidRPr="00305401">
        <w:t xml:space="preserve">Pierre </w:t>
      </w:r>
      <w:proofErr w:type="spellStart"/>
      <w:r w:rsidR="00260D8C" w:rsidRPr="00305401">
        <w:t>Moscovici</w:t>
      </w:r>
      <w:proofErr w:type="spellEnd"/>
      <w:r w:rsidR="00260D8C" w:rsidRPr="00305401">
        <w:t xml:space="preserve"> </w:t>
      </w:r>
      <w:r w:rsidRPr="00305401">
        <w:t>önéletrajzát és a neki küldött írásbeli kérdőívre adott válaszait;</w:t>
      </w:r>
    </w:p>
    <w:p w14:paraId="62F50C86" w14:textId="2CC65C3B" w:rsidR="00702F6D" w:rsidRPr="00305401" w:rsidRDefault="00702F6D" w:rsidP="00617183">
      <w:pPr>
        <w:pStyle w:val="NormalHanging12a"/>
        <w:widowControl/>
      </w:pPr>
      <w:r w:rsidRPr="00305401">
        <w:t>C.</w:t>
      </w:r>
      <w:r w:rsidRPr="00305401">
        <w:tab/>
        <w:t xml:space="preserve">mivel a bizottság a továbbiakban – 2025. november 5-én – meghallgatta </w:t>
      </w:r>
      <w:r w:rsidR="00260D8C" w:rsidRPr="00305401">
        <w:t xml:space="preserve">Pierre </w:t>
      </w:r>
      <w:proofErr w:type="spellStart"/>
      <w:r w:rsidR="00260D8C" w:rsidRPr="00305401">
        <w:t>Moscovicit</w:t>
      </w:r>
      <w:proofErr w:type="spellEnd"/>
      <w:r w:rsidRPr="00305401">
        <w:t xml:space="preserve">, aki a meghallgatáson </w:t>
      </w:r>
      <w:bookmarkStart w:id="8" w:name="_Hlk213837524"/>
      <w:r w:rsidRPr="00305401">
        <w:t>bevezető nyilatkozatot tett</w:t>
      </w:r>
      <w:bookmarkEnd w:id="8"/>
      <w:r w:rsidRPr="00305401">
        <w:t>, majd válaszolt a bizottság tagjai által feltett kérdésekre;</w:t>
      </w:r>
    </w:p>
    <w:p w14:paraId="6DEE68DD" w14:textId="77777777" w:rsidR="00702F6D" w:rsidRPr="00305401" w:rsidRDefault="00702F6D" w:rsidP="00617183">
      <w:pPr>
        <w:pStyle w:val="NormalHanging12a"/>
        <w:widowControl/>
      </w:pPr>
      <w:r w:rsidRPr="00305401">
        <w:t>1.</w:t>
      </w:r>
      <w:r w:rsidRPr="00305401">
        <w:tab/>
        <w:t xml:space="preserve">kedvező véleményt nyilvánít a Tanács Pierre </w:t>
      </w:r>
      <w:proofErr w:type="spellStart"/>
      <w:r w:rsidRPr="00305401">
        <w:t>Moscovici</w:t>
      </w:r>
      <w:proofErr w:type="spellEnd"/>
      <w:r w:rsidRPr="00305401">
        <w:t xml:space="preserve"> számvevőszéki taggá történő kinevezésére irányuló javaslatáról;</w:t>
      </w:r>
    </w:p>
    <w:p w14:paraId="74D3C4CA" w14:textId="537064A9" w:rsidR="00E365E1" w:rsidRPr="00D44DCA" w:rsidRDefault="00702F6D" w:rsidP="00617183">
      <w:pPr>
        <w:pStyle w:val="NormalHanging12a"/>
        <w:widowControl/>
      </w:pPr>
      <w:r w:rsidRPr="00305401">
        <w:t>2.</w:t>
      </w:r>
      <w:r w:rsidRPr="00305401">
        <w:tab/>
        <w:t>utasítja elnökét, hogy továbbítsa ezt a határozatot a Tanácsnak és tájékoztatás céljából a Számvevőszéknek, valamint az Európai Unió többi intézményének és a tagállamok ellenőrző intézményeinek.</w:t>
      </w:r>
    </w:p>
    <w:sectPr w:rsidR="00E365E1" w:rsidRPr="00D44DCA" w:rsidSect="00D44D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AB073" w14:textId="77777777" w:rsidR="00081660" w:rsidRPr="00D44DCA" w:rsidRDefault="00081660">
      <w:r w:rsidRPr="00D44DCA">
        <w:separator/>
      </w:r>
    </w:p>
  </w:endnote>
  <w:endnote w:type="continuationSeparator" w:id="0">
    <w:p w14:paraId="2093EA66" w14:textId="77777777" w:rsidR="00081660" w:rsidRPr="00D44DCA" w:rsidRDefault="00081660">
      <w:r w:rsidRPr="00D44D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A0FE" w14:textId="77777777" w:rsidR="00064002" w:rsidRPr="00D44D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6282" w14:textId="77777777" w:rsidR="00064002" w:rsidRPr="00D44D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037D6" w14:textId="77777777" w:rsidR="00064002" w:rsidRPr="00D44D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BDAB3" w14:textId="77777777" w:rsidR="00081660" w:rsidRPr="00D44DCA" w:rsidRDefault="00081660">
      <w:r w:rsidRPr="00D44DCA">
        <w:separator/>
      </w:r>
    </w:p>
  </w:footnote>
  <w:footnote w:type="continuationSeparator" w:id="0">
    <w:p w14:paraId="1E54C3C5" w14:textId="77777777" w:rsidR="00081660" w:rsidRPr="00D44DCA" w:rsidRDefault="00081660">
      <w:r w:rsidRPr="00D44D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97C3C" w14:textId="77777777" w:rsidR="00064002" w:rsidRPr="00D44D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5178" w14:textId="77777777" w:rsidR="00064002" w:rsidRPr="00D44D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89560" w14:textId="77777777" w:rsidR="00064002" w:rsidRPr="00D44D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7228713">
    <w:abstractNumId w:val="9"/>
  </w:num>
  <w:num w:numId="2" w16cid:durableId="109975343">
    <w:abstractNumId w:val="9"/>
  </w:num>
  <w:num w:numId="3" w16cid:durableId="1318920390">
    <w:abstractNumId w:val="7"/>
  </w:num>
  <w:num w:numId="4" w16cid:durableId="2013021070">
    <w:abstractNumId w:val="7"/>
  </w:num>
  <w:num w:numId="5" w16cid:durableId="566839414">
    <w:abstractNumId w:val="6"/>
  </w:num>
  <w:num w:numId="6" w16cid:durableId="672798589">
    <w:abstractNumId w:val="6"/>
  </w:num>
  <w:num w:numId="7" w16cid:durableId="1889680635">
    <w:abstractNumId w:val="5"/>
  </w:num>
  <w:num w:numId="8" w16cid:durableId="545140574">
    <w:abstractNumId w:val="5"/>
  </w:num>
  <w:num w:numId="9" w16cid:durableId="119999592">
    <w:abstractNumId w:val="4"/>
  </w:num>
  <w:num w:numId="10" w16cid:durableId="990868938">
    <w:abstractNumId w:val="4"/>
  </w:num>
  <w:num w:numId="11" w16cid:durableId="1425110007">
    <w:abstractNumId w:val="8"/>
  </w:num>
  <w:num w:numId="12" w16cid:durableId="819805888">
    <w:abstractNumId w:val="8"/>
  </w:num>
  <w:num w:numId="13" w16cid:durableId="1541430725">
    <w:abstractNumId w:val="3"/>
  </w:num>
  <w:num w:numId="14" w16cid:durableId="1992709235">
    <w:abstractNumId w:val="3"/>
  </w:num>
  <w:num w:numId="15" w16cid:durableId="880244789">
    <w:abstractNumId w:val="2"/>
  </w:num>
  <w:num w:numId="16" w16cid:durableId="1055005959">
    <w:abstractNumId w:val="2"/>
  </w:num>
  <w:num w:numId="17" w16cid:durableId="95055976">
    <w:abstractNumId w:val="1"/>
  </w:num>
  <w:num w:numId="18" w16cid:durableId="1723484263">
    <w:abstractNumId w:val="1"/>
  </w:num>
  <w:num w:numId="19" w16cid:durableId="26420294">
    <w:abstractNumId w:val="0"/>
  </w:num>
  <w:num w:numId="20" w16cid:durableId="2134593314">
    <w:abstractNumId w:val="0"/>
  </w:num>
  <w:num w:numId="21" w16cid:durableId="435754221">
    <w:abstractNumId w:val="9"/>
  </w:num>
  <w:num w:numId="22" w16cid:durableId="1675183091">
    <w:abstractNumId w:val="7"/>
  </w:num>
  <w:num w:numId="23" w16cid:durableId="686252954">
    <w:abstractNumId w:val="6"/>
  </w:num>
  <w:num w:numId="24" w16cid:durableId="2104177371">
    <w:abstractNumId w:val="5"/>
  </w:num>
  <w:num w:numId="25" w16cid:durableId="1569850139">
    <w:abstractNumId w:val="4"/>
  </w:num>
  <w:num w:numId="26" w16cid:durableId="1447121747">
    <w:abstractNumId w:val="8"/>
  </w:num>
  <w:num w:numId="27" w16cid:durableId="955411083">
    <w:abstractNumId w:val="3"/>
  </w:num>
  <w:num w:numId="28" w16cid:durableId="1291401202">
    <w:abstractNumId w:val="2"/>
  </w:num>
  <w:num w:numId="29" w16cid:durableId="2139952146">
    <w:abstractNumId w:val="1"/>
  </w:num>
  <w:num w:numId="30" w16cid:durableId="1235625100">
    <w:abstractNumId w:val="0"/>
  </w:num>
  <w:num w:numId="31" w16cid:durableId="1418864409">
    <w:abstractNumId w:val="9"/>
  </w:num>
  <w:num w:numId="32" w16cid:durableId="1508203746">
    <w:abstractNumId w:val="7"/>
  </w:num>
  <w:num w:numId="33" w16cid:durableId="1354721491">
    <w:abstractNumId w:val="6"/>
  </w:num>
  <w:num w:numId="34" w16cid:durableId="521557272">
    <w:abstractNumId w:val="5"/>
  </w:num>
  <w:num w:numId="35" w16cid:durableId="1626279500">
    <w:abstractNumId w:val="4"/>
  </w:num>
  <w:num w:numId="36" w16cid:durableId="2002735765">
    <w:abstractNumId w:val="8"/>
  </w:num>
  <w:num w:numId="37" w16cid:durableId="1463890801">
    <w:abstractNumId w:val="3"/>
  </w:num>
  <w:num w:numId="38" w16cid:durableId="627207105">
    <w:abstractNumId w:val="2"/>
  </w:num>
  <w:num w:numId="39" w16cid:durableId="1033115436">
    <w:abstractNumId w:val="1"/>
  </w:num>
  <w:num w:numId="40" w16cid:durableId="711228563">
    <w:abstractNumId w:val="0"/>
  </w:num>
  <w:num w:numId="41" w16cid:durableId="28141015">
    <w:abstractNumId w:val="10"/>
  </w:num>
  <w:num w:numId="42" w16cid:durableId="1209610595">
    <w:abstractNumId w:val="10"/>
  </w:num>
  <w:num w:numId="43" w16cid:durableId="398407061">
    <w:abstractNumId w:val="10"/>
  </w:num>
  <w:num w:numId="44" w16cid:durableId="574779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HU"/>
    <w:docVar w:name="dvnumam" w:val="0"/>
    <w:docVar w:name="dvpe" w:val="778.126"/>
    <w:docVar w:name="dvrapporteur" w:val="Előadó: "/>
    <w:docVar w:name="dvtitre" w:val="Az Európai Parlament 2025. november 13-i határozata Pierre Moscovicinek a Számvevőszék tagjává történő kinevezéséről(C10-0220/2025 – 2025/0808(NLE))"/>
  </w:docVars>
  <w:rsids>
    <w:rsidRoot w:val="00081660"/>
    <w:rsid w:val="00002272"/>
    <w:rsid w:val="00064002"/>
    <w:rsid w:val="000677B9"/>
    <w:rsid w:val="00081660"/>
    <w:rsid w:val="000831BA"/>
    <w:rsid w:val="000A42CC"/>
    <w:rsid w:val="000E7DD9"/>
    <w:rsid w:val="0010095E"/>
    <w:rsid w:val="00125B37"/>
    <w:rsid w:val="00187494"/>
    <w:rsid w:val="001F32AE"/>
    <w:rsid w:val="00260D8C"/>
    <w:rsid w:val="002767FF"/>
    <w:rsid w:val="002B18FE"/>
    <w:rsid w:val="002B5493"/>
    <w:rsid w:val="002C6F69"/>
    <w:rsid w:val="0030540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45827"/>
    <w:rsid w:val="00560270"/>
    <w:rsid w:val="00584D19"/>
    <w:rsid w:val="005C2568"/>
    <w:rsid w:val="005F1B17"/>
    <w:rsid w:val="006037C0"/>
    <w:rsid w:val="00617183"/>
    <w:rsid w:val="006631B6"/>
    <w:rsid w:val="00680577"/>
    <w:rsid w:val="006F74FA"/>
    <w:rsid w:val="00702F6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21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DCA"/>
    <w:rsid w:val="00D56C11"/>
    <w:rsid w:val="00D834A0"/>
    <w:rsid w:val="00D8545E"/>
    <w:rsid w:val="00D872DF"/>
    <w:rsid w:val="00D91E21"/>
    <w:rsid w:val="00DA7FCD"/>
    <w:rsid w:val="00E365E1"/>
    <w:rsid w:val="00E820A4"/>
    <w:rsid w:val="00EB006A"/>
    <w:rsid w:val="00EB4772"/>
    <w:rsid w:val="00EC627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E0B31"/>
  <w15:chartTrackingRefBased/>
  <w15:docId w15:val="{4F09600E-B59F-4A93-95EF-F9DFF6D1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02F6D"/>
    <w:rPr>
      <w:b/>
    </w:rPr>
  </w:style>
  <w:style w:type="paragraph" w:customStyle="1" w:styleId="NormalHanging12a">
    <w:name w:val="NormalHanging12a"/>
    <w:basedOn w:val="Normal"/>
    <w:rsid w:val="00702F6D"/>
    <w:pPr>
      <w:spacing w:after="240"/>
      <w:ind w:left="567" w:hanging="567"/>
    </w:pPr>
  </w:style>
  <w:style w:type="paragraph" w:customStyle="1" w:styleId="EPComma">
    <w:name w:val="EPComma"/>
    <w:basedOn w:val="Normal"/>
    <w:rsid w:val="00702F6D"/>
    <w:pPr>
      <w:spacing w:before="480" w:after="240"/>
    </w:pPr>
  </w:style>
  <w:style w:type="paragraph" w:styleId="Revision">
    <w:name w:val="Revision"/>
    <w:hidden/>
    <w:uiPriority w:val="99"/>
    <w:semiHidden/>
    <w:rsid w:val="00617183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2026-01-08T15:56:00Z</dcterms:created>
  <dcterms:modified xsi:type="dcterms:W3CDTF">2026-01-08T15:56:00Z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P10_TA(2025)0277_</vt:lpwstr>
  </property>
  <property fmtid="{D5CDD505-2E9C-101B-9397-08002B2CF9AE}" pid="4" name="&lt;Type&gt;">
    <vt:lpwstr>RR</vt:lpwstr>
  </property>
</Properties>
</file>