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7FBB" w14:paraId="6884D5AC" w14:textId="77777777" w:rsidTr="0010095E">
        <w:trPr>
          <w:trHeight w:hRule="exact" w:val="1418"/>
        </w:trPr>
        <w:tc>
          <w:tcPr>
            <w:tcW w:w="6804" w:type="dxa"/>
            <w:shd w:val="clear" w:color="auto" w:fill="auto"/>
            <w:vAlign w:val="center"/>
          </w:tcPr>
          <w:p w14:paraId="3BCD9CE6" w14:textId="77777777" w:rsidR="00751A4A" w:rsidRPr="009A7FBB" w:rsidRDefault="0048377D" w:rsidP="0010095E">
            <w:pPr>
              <w:pStyle w:val="EPName"/>
            </w:pPr>
            <w:r w:rsidRPr="009A7FBB">
              <w:t>Parlamentul European</w:t>
            </w:r>
          </w:p>
          <w:p w14:paraId="5A08FAFF" w14:textId="77777777" w:rsidR="00751A4A" w:rsidRPr="009A7FBB" w:rsidRDefault="005F1B17" w:rsidP="005F1B17">
            <w:pPr>
              <w:pStyle w:val="EPTerm"/>
              <w:rPr>
                <w:rStyle w:val="HideTWBExt"/>
                <w:noProof w:val="0"/>
                <w:vanish w:val="0"/>
                <w:color w:val="auto"/>
              </w:rPr>
            </w:pPr>
            <w:r w:rsidRPr="009A7FBB">
              <w:t>2024</w:t>
            </w:r>
            <w:r w:rsidR="00817416" w:rsidRPr="009A7FBB">
              <w:t>-202</w:t>
            </w:r>
            <w:r w:rsidRPr="009A7FBB">
              <w:t>9</w:t>
            </w:r>
          </w:p>
        </w:tc>
        <w:tc>
          <w:tcPr>
            <w:tcW w:w="2268" w:type="dxa"/>
            <w:shd w:val="clear" w:color="auto" w:fill="auto"/>
          </w:tcPr>
          <w:p w14:paraId="2591E181" w14:textId="77777777" w:rsidR="00751A4A" w:rsidRPr="009A7FBB" w:rsidRDefault="00187494" w:rsidP="0010095E">
            <w:pPr>
              <w:pStyle w:val="EPLogo"/>
            </w:pPr>
            <w:r w:rsidRPr="009A7FBB">
              <w:rPr>
                <w:noProof/>
                <w:lang w:eastAsia="ja-JP"/>
              </w:rPr>
              <w:drawing>
                <wp:inline distT="0" distB="0" distL="0" distR="0" wp14:anchorId="5FBECCCB" wp14:editId="35C369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061015" w14:textId="77777777" w:rsidR="00D058B8" w:rsidRPr="009A7FBB" w:rsidRDefault="00D058B8" w:rsidP="004C5D52">
      <w:pPr>
        <w:pStyle w:val="LineTop"/>
      </w:pPr>
    </w:p>
    <w:p w14:paraId="42A3E559" w14:textId="77777777" w:rsidR="00680577" w:rsidRPr="009A7FBB" w:rsidRDefault="0048377D" w:rsidP="00680577">
      <w:pPr>
        <w:pStyle w:val="EPBodyTA1"/>
      </w:pPr>
      <w:r w:rsidRPr="009A7FBB">
        <w:t>TEXTE ADOPTATE</w:t>
      </w:r>
    </w:p>
    <w:p w14:paraId="24A25A81" w14:textId="77777777" w:rsidR="00D058B8" w:rsidRPr="009A7FBB" w:rsidRDefault="00D058B8" w:rsidP="00D058B8">
      <w:pPr>
        <w:pStyle w:val="LineBottom"/>
      </w:pPr>
    </w:p>
    <w:p w14:paraId="0376D22C" w14:textId="005D1DF5" w:rsidR="0048377D" w:rsidRPr="009A7FBB" w:rsidRDefault="0048377D" w:rsidP="0048377D">
      <w:pPr>
        <w:pStyle w:val="ATHeading1"/>
      </w:pPr>
      <w:bookmarkStart w:id="0" w:name="TANumber"/>
      <w:r w:rsidRPr="009A7FBB">
        <w:t>P10_TA(2025)0</w:t>
      </w:r>
      <w:r w:rsidR="009A7FBB" w:rsidRPr="009A7FBB">
        <w:t>281</w:t>
      </w:r>
      <w:bookmarkEnd w:id="0"/>
    </w:p>
    <w:p w14:paraId="00698428" w14:textId="40B33F99" w:rsidR="0048377D" w:rsidRPr="009A7FBB" w:rsidRDefault="00F52BF3" w:rsidP="0048377D">
      <w:pPr>
        <w:pStyle w:val="ATHeading2"/>
      </w:pPr>
      <w:bookmarkStart w:id="1" w:name="title"/>
      <w:r w:rsidRPr="009A7FBB">
        <w:t xml:space="preserve">Programul privind industria europeană de apărare și </w:t>
      </w:r>
      <w:r w:rsidR="00121A05" w:rsidRPr="009A7FBB">
        <w:t xml:space="preserve">un </w:t>
      </w:r>
      <w:r w:rsidRPr="009A7FBB">
        <w:t xml:space="preserve">cadru de măsuri care să asigure disponibilitatea și </w:t>
      </w:r>
      <w:r w:rsidR="001C20CC" w:rsidRPr="009A7FBB">
        <w:t xml:space="preserve">aprovizionarea în timp util cu produse din </w:t>
      </w:r>
      <w:r w:rsidRPr="009A7FBB">
        <w:t>domeniul apărării („EDIP”)</w:t>
      </w:r>
      <w:bookmarkEnd w:id="1"/>
    </w:p>
    <w:p w14:paraId="6AFF9F69" w14:textId="77777777" w:rsidR="0048377D" w:rsidRPr="009A7FBB" w:rsidRDefault="0048377D" w:rsidP="0048377D">
      <w:pPr>
        <w:rPr>
          <w:i/>
          <w:vanish/>
        </w:rPr>
      </w:pPr>
      <w:r w:rsidRPr="009A7FBB">
        <w:rPr>
          <w:i/>
        </w:rPr>
        <w:fldChar w:fldCharType="begin"/>
      </w:r>
      <w:r w:rsidRPr="009A7FBB">
        <w:rPr>
          <w:i/>
        </w:rPr>
        <w:instrText xml:space="preserve"> TC"(</w:instrText>
      </w:r>
      <w:bookmarkStart w:id="2" w:name="DocNumber"/>
      <w:r w:rsidRPr="009A7FBB">
        <w:rPr>
          <w:i/>
        </w:rPr>
        <w:instrText>A10-0084/2025</w:instrText>
      </w:r>
      <w:bookmarkEnd w:id="2"/>
      <w:r w:rsidRPr="009A7FBB">
        <w:rPr>
          <w:i/>
        </w:rPr>
        <w:instrText xml:space="preserve"> - Raportori: Raphaël Glucksmann, François-Xavier Bellamy)"\l3 \n&gt; \* MERGEFORMAT </w:instrText>
      </w:r>
      <w:r w:rsidRPr="009A7FBB">
        <w:rPr>
          <w:i/>
        </w:rPr>
        <w:fldChar w:fldCharType="end"/>
      </w:r>
    </w:p>
    <w:p w14:paraId="6B9377C7" w14:textId="77777777" w:rsidR="0048377D" w:rsidRPr="009A7FBB" w:rsidRDefault="0048377D" w:rsidP="0048377D">
      <w:pPr>
        <w:rPr>
          <w:vanish/>
        </w:rPr>
      </w:pPr>
      <w:bookmarkStart w:id="3" w:name="Commission"/>
      <w:r w:rsidRPr="009A7FBB">
        <w:rPr>
          <w:vanish/>
        </w:rPr>
        <w:t>Comisia pentru securitate și apărare, Comisia pentru industrie, cercetare și energie</w:t>
      </w:r>
      <w:bookmarkEnd w:id="3"/>
    </w:p>
    <w:p w14:paraId="13670674" w14:textId="77777777" w:rsidR="0048377D" w:rsidRPr="009A7FBB" w:rsidRDefault="0048377D" w:rsidP="0048377D">
      <w:pPr>
        <w:rPr>
          <w:vanish/>
        </w:rPr>
      </w:pPr>
      <w:bookmarkStart w:id="4" w:name="PE"/>
      <w:r w:rsidRPr="009A7FBB">
        <w:rPr>
          <w:vanish/>
        </w:rPr>
        <w:t>PE771.828</w:t>
      </w:r>
      <w:bookmarkEnd w:id="4"/>
    </w:p>
    <w:p w14:paraId="726F5F0A" w14:textId="05F7E9E1" w:rsidR="0048377D" w:rsidRPr="009A7FBB" w:rsidRDefault="0048377D" w:rsidP="0048377D">
      <w:pPr>
        <w:pStyle w:val="ATHeading3"/>
      </w:pPr>
      <w:bookmarkStart w:id="5" w:name="Sujet"/>
      <w:r w:rsidRPr="009A7FBB">
        <w:t xml:space="preserve">Rezoluția legislativă a Parlamentului European din </w:t>
      </w:r>
      <w:r w:rsidR="009B0117" w:rsidRPr="009A7FBB">
        <w:t>25</w:t>
      </w:r>
      <w:r w:rsidRPr="009A7FBB">
        <w:t xml:space="preserve"> noiembrie 2025 referitoare la propunerea de regulament al Parlamentului European și al Consiliului de stabilire a Programului privind industria europeană de apărare și a unui cadru de măsuri care să asigure disponibilitatea și furnizarea la timp a produselor din domeniul apărării („EDIP”)</w:t>
      </w:r>
      <w:bookmarkEnd w:id="5"/>
      <w:r w:rsidRPr="009A7FBB">
        <w:t xml:space="preserve"> </w:t>
      </w:r>
      <w:bookmarkStart w:id="6" w:name="References"/>
      <w:r w:rsidRPr="009A7FBB">
        <w:t>(COM(2024)0150 – C10-0005/2024 – 2024/0061(COD))</w:t>
      </w:r>
      <w:bookmarkEnd w:id="6"/>
    </w:p>
    <w:p w14:paraId="48AAD580" w14:textId="77777777" w:rsidR="00902DEE" w:rsidRPr="009A7FBB" w:rsidRDefault="00902DEE" w:rsidP="00902DEE">
      <w:pPr>
        <w:pStyle w:val="NormalBold"/>
      </w:pPr>
      <w:r w:rsidRPr="009A7FBB">
        <w:t>(Procedura legislativă ordinară: prima lectură)</w:t>
      </w:r>
    </w:p>
    <w:p w14:paraId="5CCD763A" w14:textId="77777777" w:rsidR="00902DEE" w:rsidRPr="009A7FBB" w:rsidRDefault="00902DEE" w:rsidP="00902DEE">
      <w:pPr>
        <w:pStyle w:val="EPComma"/>
      </w:pPr>
      <w:r w:rsidRPr="009A7FBB">
        <w:rPr>
          <w:i/>
          <w:iCs/>
        </w:rPr>
        <w:t>Parlamentul European</w:t>
      </w:r>
      <w:r w:rsidRPr="009A7FBB">
        <w:t>,</w:t>
      </w:r>
    </w:p>
    <w:p w14:paraId="513D6A08" w14:textId="77777777" w:rsidR="00902DEE" w:rsidRPr="009A7FBB" w:rsidRDefault="00902DEE" w:rsidP="00902DEE">
      <w:pPr>
        <w:pStyle w:val="NormalHanging12a"/>
      </w:pPr>
      <w:r w:rsidRPr="009A7FBB">
        <w:t>–</w:t>
      </w:r>
      <w:r w:rsidRPr="009A7FBB">
        <w:tab/>
        <w:t>având în vedere propunerea Comisiei prezentată Parlamentului European și Consiliului (COM(2024)0150),</w:t>
      </w:r>
    </w:p>
    <w:p w14:paraId="3C19A261" w14:textId="0EEF9838" w:rsidR="00902DEE" w:rsidRPr="009A7FBB" w:rsidRDefault="00902DEE" w:rsidP="00902DEE">
      <w:pPr>
        <w:pStyle w:val="NormalHanging12a"/>
      </w:pPr>
      <w:r w:rsidRPr="009A7FBB">
        <w:t>–</w:t>
      </w:r>
      <w:r w:rsidRPr="009A7FBB">
        <w:tab/>
        <w:t>având în vedere articolul 294 alineatul (2) și articolele 114 alineatul (1), articolul 173 alineatul (3), articolul 212 alineatul (2) și articolul 322 alineatul (1) din Tratatul privind funcționarea Uniunii Europene, în temeiul cărora propunerea a fost prezentată de către Comisie (C10-0005/2024),</w:t>
      </w:r>
    </w:p>
    <w:p w14:paraId="3E77252D" w14:textId="77777777" w:rsidR="00902DEE" w:rsidRPr="009A7FBB" w:rsidRDefault="00902DEE" w:rsidP="00902DEE">
      <w:pPr>
        <w:pStyle w:val="NormalHanging12a"/>
      </w:pPr>
      <w:r w:rsidRPr="009A7FBB">
        <w:t>–</w:t>
      </w:r>
      <w:r w:rsidRPr="009A7FBB">
        <w:tab/>
        <w:t>având în vedere articolul 294 alineatul (3) din Tratatul privind funcționarea Uniunii Europene,</w:t>
      </w:r>
    </w:p>
    <w:p w14:paraId="7BDA0330" w14:textId="77777777" w:rsidR="00902DEE" w:rsidRPr="009A7FBB" w:rsidRDefault="00902DEE" w:rsidP="00902DEE">
      <w:pPr>
        <w:pStyle w:val="NormalHanging12a"/>
      </w:pPr>
      <w:r w:rsidRPr="009A7FBB">
        <w:t>–</w:t>
      </w:r>
      <w:r w:rsidRPr="009A7FBB">
        <w:tab/>
        <w:t>având în vedere evaluarea bugetară efectuată de către Comisia pentru bugete,</w:t>
      </w:r>
    </w:p>
    <w:p w14:paraId="619D1C75" w14:textId="77777777" w:rsidR="00902DEE" w:rsidRPr="009A7FBB" w:rsidRDefault="00902DEE" w:rsidP="00902DEE">
      <w:pPr>
        <w:pStyle w:val="NormalHanging12a"/>
      </w:pPr>
      <w:r w:rsidRPr="009A7FBB">
        <w:t>–</w:t>
      </w:r>
      <w:r w:rsidRPr="009A7FBB">
        <w:tab/>
        <w:t>având în vedere avizul Curții de Conturi din 31 ianuarie 2025</w:t>
      </w:r>
      <w:r w:rsidRPr="009A7FBB">
        <w:rPr>
          <w:rStyle w:val="FootnoteReference"/>
        </w:rPr>
        <w:footnoteReference w:id="1"/>
      </w:r>
      <w:r w:rsidRPr="009A7FBB">
        <w:t>,</w:t>
      </w:r>
    </w:p>
    <w:p w14:paraId="63599921" w14:textId="77777777" w:rsidR="00902DEE" w:rsidRPr="009A7FBB" w:rsidRDefault="00902DEE" w:rsidP="00902DEE">
      <w:pPr>
        <w:pStyle w:val="NormalHanging12a"/>
      </w:pPr>
      <w:r w:rsidRPr="009A7FBB">
        <w:t>–</w:t>
      </w:r>
      <w:r w:rsidRPr="009A7FBB">
        <w:tab/>
        <w:t>având în vedere avizul Comitetului Economic și Social European din 30 mai 2024</w:t>
      </w:r>
      <w:r w:rsidRPr="009A7FBB">
        <w:rPr>
          <w:rStyle w:val="FootnoteReference"/>
        </w:rPr>
        <w:footnoteReference w:id="2"/>
      </w:r>
      <w:r w:rsidRPr="009A7FBB">
        <w:t>,</w:t>
      </w:r>
    </w:p>
    <w:p w14:paraId="2CB1D12F" w14:textId="77777777" w:rsidR="00833320" w:rsidRPr="009A7FBB" w:rsidRDefault="00902DEE" w:rsidP="00902DEE">
      <w:pPr>
        <w:pStyle w:val="NormalHanging12a"/>
      </w:pPr>
      <w:r w:rsidRPr="009A7FBB">
        <w:lastRenderedPageBreak/>
        <w:t>–</w:t>
      </w:r>
      <w:r w:rsidRPr="009A7FBB">
        <w:tab/>
        <w:t>având în vedere avizul Comitetului Regiunilor din 20 februarie 2025</w:t>
      </w:r>
      <w:r w:rsidRPr="009A7FBB">
        <w:rPr>
          <w:rStyle w:val="FootnoteReference"/>
        </w:rPr>
        <w:footnoteReference w:id="3"/>
      </w:r>
      <w:r w:rsidRPr="009A7FBB">
        <w:t>,</w:t>
      </w:r>
    </w:p>
    <w:p w14:paraId="7F548504" w14:textId="122C9A28" w:rsidR="00902DEE" w:rsidRPr="009A7FBB" w:rsidRDefault="00833320" w:rsidP="00902DEE">
      <w:pPr>
        <w:pStyle w:val="NormalHanging12a"/>
      </w:pPr>
      <w:r w:rsidRPr="009A7FBB">
        <w:t>–</w:t>
      </w:r>
      <w:r w:rsidRPr="009A7FBB">
        <w:tab/>
        <w:t xml:space="preserve">având în vedere acordul provizoriu aprobat de comisiile competente în temeiul articolului 75 alineatul (4) din Regulamentul său de procedură și angajamentul reprezentantului Consiliului, exprimat în scrisoarea din 17 octombrie 2025, de a aproba poziția Parlamentului </w:t>
      </w:r>
      <w:r w:rsidR="0032379A" w:rsidRPr="009A7FBB">
        <w:t xml:space="preserve">European </w:t>
      </w:r>
      <w:r w:rsidRPr="009A7FBB">
        <w:t>în conformitate cu articolul 294 alineatul (4) din Tratatul privind funcționarea Uniunii Europene,</w:t>
      </w:r>
    </w:p>
    <w:p w14:paraId="687FD839" w14:textId="007DFD57" w:rsidR="00902DEE" w:rsidRPr="009A7FBB" w:rsidRDefault="00902DEE" w:rsidP="00902DEE">
      <w:pPr>
        <w:pStyle w:val="NormalHanging12a"/>
      </w:pPr>
      <w:r w:rsidRPr="009A7FBB">
        <w:t>–</w:t>
      </w:r>
      <w:r w:rsidRPr="009A7FBB">
        <w:tab/>
        <w:t>având în vedere articol</w:t>
      </w:r>
      <w:r w:rsidR="00833320" w:rsidRPr="009A7FBB">
        <w:t>ele</w:t>
      </w:r>
      <w:r w:rsidRPr="009A7FBB">
        <w:t xml:space="preserve"> 60</w:t>
      </w:r>
      <w:r w:rsidR="0032379A" w:rsidRPr="009A7FBB">
        <w:t xml:space="preserve"> și</w:t>
      </w:r>
      <w:r w:rsidRPr="009A7FBB">
        <w:t xml:space="preserve"> 170</w:t>
      </w:r>
      <w:r w:rsidR="0032379A" w:rsidRPr="009A7FBB">
        <w:t>, precum</w:t>
      </w:r>
      <w:r w:rsidR="00F52BF3" w:rsidRPr="009A7FBB">
        <w:t xml:space="preserve"> și</w:t>
      </w:r>
      <w:r w:rsidRPr="009A7FBB">
        <w:t xml:space="preserve"> 58 din Regulamentul său de procedură,</w:t>
      </w:r>
    </w:p>
    <w:p w14:paraId="3FBC9DA6" w14:textId="3DF2A1FC" w:rsidR="00833320" w:rsidRPr="009A7FBB" w:rsidRDefault="0098305C" w:rsidP="00902DEE">
      <w:pPr>
        <w:pStyle w:val="NormalHanging12a"/>
      </w:pPr>
      <w:r w:rsidRPr="009A7FBB">
        <w:t>–</w:t>
      </w:r>
      <w:r w:rsidRPr="009A7FBB">
        <w:tab/>
        <w:t>având în vedere deliberările comune ale Comisiei pentru securitate și apărare și Comisiei pentru industrie, cercetare și energie în temeiul articolului 59 din Regulamentul său de procedură,</w:t>
      </w:r>
    </w:p>
    <w:p w14:paraId="0B96E099" w14:textId="2C431BDE" w:rsidR="00902DEE" w:rsidRPr="009A7FBB" w:rsidRDefault="00902DEE" w:rsidP="00902DEE">
      <w:pPr>
        <w:pStyle w:val="NormalHanging12a"/>
      </w:pPr>
      <w:r w:rsidRPr="009A7FBB">
        <w:t>–</w:t>
      </w:r>
      <w:r w:rsidRPr="009A7FBB">
        <w:tab/>
        <w:t>având în vedere aviz</w:t>
      </w:r>
      <w:r w:rsidR="001E2F9E" w:rsidRPr="009A7FBB">
        <w:t>ele</w:t>
      </w:r>
      <w:r w:rsidRPr="009A7FBB">
        <w:t xml:space="preserve"> Comisiei pentru afaceri externe, Comisiei pentru control bugetar și Comisiei pentru piața internă și protecția consumatorilor,</w:t>
      </w:r>
    </w:p>
    <w:p w14:paraId="3632F18C" w14:textId="77777777" w:rsidR="00902DEE" w:rsidRPr="009A7FBB" w:rsidRDefault="00902DEE" w:rsidP="00902DEE">
      <w:pPr>
        <w:pStyle w:val="NormalHanging12a"/>
      </w:pPr>
      <w:r w:rsidRPr="009A7FBB">
        <w:t>–</w:t>
      </w:r>
      <w:r w:rsidRPr="009A7FBB">
        <w:tab/>
        <w:t>având în vedere raportul Comisiei pentru securitate și apărare și al Comisiei pentru industrie, cercetare și energie (A10-0084/2025),</w:t>
      </w:r>
    </w:p>
    <w:p w14:paraId="5B6968E4" w14:textId="77777777" w:rsidR="00902DEE" w:rsidRPr="009A7FBB" w:rsidRDefault="00902DEE" w:rsidP="00902DEE">
      <w:pPr>
        <w:pStyle w:val="NormalHanging12a"/>
      </w:pPr>
      <w:r w:rsidRPr="009A7FBB">
        <w:t>1.</w:t>
      </w:r>
      <w:r w:rsidRPr="009A7FBB">
        <w:tab/>
        <w:t>adoptă poziția sa în primă lectură prezentată în continuare;</w:t>
      </w:r>
    </w:p>
    <w:p w14:paraId="5045C609" w14:textId="49D1F18F" w:rsidR="001A2306" w:rsidRPr="009A7FBB" w:rsidRDefault="001A2306" w:rsidP="00902DEE">
      <w:pPr>
        <w:pStyle w:val="NormalHanging12a"/>
      </w:pPr>
      <w:r w:rsidRPr="009A7FBB">
        <w:t>2.</w:t>
      </w:r>
      <w:r w:rsidRPr="009A7FBB">
        <w:tab/>
        <w:t>aprobă declarația comună a Parlamentului</w:t>
      </w:r>
      <w:r w:rsidR="00412C83" w:rsidRPr="009A7FBB">
        <w:t xml:space="preserve"> European</w:t>
      </w:r>
      <w:r w:rsidRPr="009A7FBB">
        <w:t xml:space="preserve"> și a Consiliului și declarațiile comune ale Parlamentului</w:t>
      </w:r>
      <w:r w:rsidR="00412C83" w:rsidRPr="009A7FBB">
        <w:t xml:space="preserve"> European</w:t>
      </w:r>
      <w:r w:rsidRPr="009A7FBB">
        <w:t xml:space="preserve">, Consiliului și Comisiei, anexate la prezenta rezoluție, care vor fi publicate în seria C a </w:t>
      </w:r>
      <w:r w:rsidRPr="009A7FBB">
        <w:rPr>
          <w:i/>
        </w:rPr>
        <w:t>Jurnalului Oficial al Uniunii Europene</w:t>
      </w:r>
      <w:r w:rsidRPr="009A7FBB">
        <w:t>;</w:t>
      </w:r>
    </w:p>
    <w:p w14:paraId="75E9D548" w14:textId="2590D091" w:rsidR="00902DEE" w:rsidRPr="009A7FBB" w:rsidRDefault="001A2306" w:rsidP="00902DEE">
      <w:pPr>
        <w:pStyle w:val="NormalHanging12a"/>
      </w:pPr>
      <w:r w:rsidRPr="009A7FBB">
        <w:t>3</w:t>
      </w:r>
      <w:r w:rsidR="00902DEE" w:rsidRPr="009A7FBB">
        <w:t>.</w:t>
      </w:r>
      <w:r w:rsidR="00902DEE" w:rsidRPr="009A7FBB">
        <w:tab/>
        <w:t>solicită Comisiei să îl sesizeze din nou în cazul în care își înlocuiește, își modifică în mod substanțial sau intenționează să-și modifice în mod substanțial propunerea;</w:t>
      </w:r>
    </w:p>
    <w:p w14:paraId="26A81EEC" w14:textId="3F9E1801" w:rsidR="00902DEE" w:rsidRPr="009A7FBB" w:rsidRDefault="001A2306" w:rsidP="00902DEE">
      <w:pPr>
        <w:pStyle w:val="NormalHanging12a"/>
      </w:pPr>
      <w:r w:rsidRPr="009A7FBB">
        <w:t>4</w:t>
      </w:r>
      <w:r w:rsidR="00902DEE" w:rsidRPr="009A7FBB">
        <w:t>.</w:t>
      </w:r>
      <w:r w:rsidR="00902DEE" w:rsidRPr="009A7FBB">
        <w:tab/>
        <w:t>încredințează Președintei sarcina de a transmite Consiliului și Comisiei, precum și parlamentelor naționale poziția Parlamentului.</w:t>
      </w:r>
    </w:p>
    <w:p w14:paraId="5F696E9C" w14:textId="77777777" w:rsidR="00F52BF3" w:rsidRPr="009A7FBB" w:rsidRDefault="00F52BF3" w:rsidP="00902DEE">
      <w:pPr>
        <w:sectPr w:rsidR="00F52BF3" w:rsidRPr="009A7FBB" w:rsidSect="007C5C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B341F6" w14:textId="02EF49C0" w:rsidR="00DC59EE" w:rsidRPr="009145DD" w:rsidRDefault="00DC59EE" w:rsidP="00DC59EE">
      <w:pPr>
        <w:rPr>
          <w:b/>
        </w:rPr>
      </w:pPr>
      <w:r w:rsidRPr="009145DD">
        <w:rPr>
          <w:b/>
        </w:rPr>
        <w:lastRenderedPageBreak/>
        <w:t>P10_TC1-COD(2024)0061</w:t>
      </w:r>
    </w:p>
    <w:p w14:paraId="75E2EEE8" w14:textId="46EFE0FF" w:rsidR="0065265A" w:rsidRPr="009145DD" w:rsidRDefault="00DC59EE" w:rsidP="0065265A">
      <w:pPr>
        <w:pStyle w:val="AmNumberTabs"/>
        <w:keepNext/>
        <w:rPr>
          <w:rFonts w:eastAsia="Calibri"/>
          <w:b w:val="0"/>
          <w:bCs/>
          <w:szCs w:val="24"/>
        </w:rPr>
      </w:pPr>
      <w:r w:rsidRPr="009145DD">
        <w:t xml:space="preserve">Poziția Parlamentului European adoptată în primă lectură la 25 noiembrie 2025 în vederea adoptării Regulamentului (UE) 2025/... al Parlamentului European și al Consiliului </w:t>
      </w:r>
      <w:bookmarkStart w:id="7" w:name="DQC_RangeToBeChecked"/>
      <w:r w:rsidR="0065265A" w:rsidRPr="009145DD">
        <w:rPr>
          <w:szCs w:val="24"/>
        </w:rPr>
        <w:t>de stabilire a Programului privind industria europeană de apărare și a unui cadru de măsuri care să asigure disponibilitatea și aprovizionarea în timp util cu produse din domeniul apărării („</w:t>
      </w:r>
      <w:r w:rsidR="0065265A" w:rsidRPr="009145DD">
        <w:rPr>
          <w:szCs w:val="24"/>
          <w:rPrChange w:id="8" w:author="GHERMAN Laura-Mirona" w:date="2026-02-03T18:53:00Z">
            <w:rPr>
              <w:i/>
              <w:iCs/>
              <w:szCs w:val="24"/>
            </w:rPr>
          </w:rPrChange>
        </w:rPr>
        <w:t>Regulamentul</w:t>
      </w:r>
      <w:r w:rsidR="0065265A" w:rsidRPr="009145DD">
        <w:rPr>
          <w:szCs w:val="24"/>
        </w:rPr>
        <w:t xml:space="preserve"> EDIP”)</w:t>
      </w:r>
    </w:p>
    <w:p w14:paraId="5E474DFF" w14:textId="76ACDDF3" w:rsidR="009145DD" w:rsidRPr="009145DD" w:rsidRDefault="009145DD" w:rsidP="009145DD">
      <w:pPr>
        <w:spacing w:before="120"/>
        <w:rPr>
          <w:rStyle w:val="ATHeading3Char"/>
          <w:b w:val="0"/>
          <w:bCs/>
          <w:i/>
        </w:rPr>
      </w:pPr>
      <w:r w:rsidRPr="009145DD">
        <w:rPr>
          <w:rStyle w:val="ATHeading3Char"/>
          <w:b w:val="0"/>
          <w:bCs/>
          <w:i/>
        </w:rPr>
        <w:t>(Întrucât s-a ajuns la un acord între Parlament și Consiliu, poziția Parlamentului corespunde cu actul legislativ final, Regulamentul (UE) 2025/</w:t>
      </w:r>
      <w:r>
        <w:rPr>
          <w:rStyle w:val="ATHeading3Char"/>
          <w:b w:val="0"/>
          <w:bCs/>
          <w:i/>
        </w:rPr>
        <w:t>2643</w:t>
      </w:r>
      <w:r w:rsidRPr="009145DD">
        <w:rPr>
          <w:rStyle w:val="ATHeading3Char"/>
          <w:b w:val="0"/>
          <w:bCs/>
          <w:i/>
        </w:rPr>
        <w:t>.)</w:t>
      </w:r>
    </w:p>
    <w:p w14:paraId="327D1B34" w14:textId="77777777" w:rsidR="009145DD" w:rsidRPr="009A7FBB" w:rsidRDefault="009145DD" w:rsidP="00E24EB0">
      <w:pPr>
        <w:tabs>
          <w:tab w:val="left" w:pos="5669"/>
        </w:tabs>
        <w:spacing w:before="120" w:after="120" w:line="360" w:lineRule="auto"/>
        <w:rPr>
          <w:rFonts w:eastAsia="Calibri"/>
          <w:i/>
          <w:szCs w:val="24"/>
        </w:rPr>
      </w:pPr>
    </w:p>
    <w:bookmarkEnd w:id="7"/>
    <w:p w14:paraId="76635ADA" w14:textId="77777777" w:rsidR="00745A22" w:rsidRPr="009A7FBB" w:rsidRDefault="00745A22" w:rsidP="00DC59EE">
      <w:pPr>
        <w:pStyle w:val="AmNumberTabs"/>
        <w:keepNext/>
        <w:sectPr w:rsidR="00745A22" w:rsidRPr="009A7FBB" w:rsidSect="007C5CA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30FA13" w14:textId="50933CE4" w:rsidR="0075334E" w:rsidRPr="009145DD" w:rsidRDefault="00745A22" w:rsidP="00745A22">
      <w:pPr>
        <w:pStyle w:val="AmNumberTabs"/>
        <w:keepNext/>
        <w:jc w:val="right"/>
        <w:rPr>
          <w:b w:val="0"/>
          <w:bCs/>
        </w:rPr>
      </w:pPr>
      <w:r w:rsidRPr="009145DD">
        <w:rPr>
          <w:b w:val="0"/>
          <w:bCs/>
        </w:rPr>
        <w:lastRenderedPageBreak/>
        <w:t>ANEXĂ LA REZOLUȚIA LEGISLATIVĂ</w:t>
      </w:r>
    </w:p>
    <w:p w14:paraId="65F20CC8" w14:textId="6F6E3E68" w:rsidR="00745A22" w:rsidRPr="009A7FBB" w:rsidRDefault="00745A22" w:rsidP="009A7FBB">
      <w:pPr>
        <w:spacing w:before="360" w:after="240" w:line="360" w:lineRule="auto"/>
        <w:rPr>
          <w:iCs/>
        </w:rPr>
      </w:pPr>
      <w:r w:rsidRPr="009A7FBB">
        <w:rPr>
          <w:b/>
        </w:rPr>
        <w:t>Declarație comună a Parlamentului European și a Consiliului privind finanțarea Programului privind industria europeană de apărare (EDIP) și a Instrumentului de sprijin pentru Ucraina în temeiul Regulamentului privind EDIP</w:t>
      </w:r>
      <w:r w:rsidRPr="009A7FBB">
        <w:rPr>
          <w:vertAlign w:val="superscript"/>
        </w:rPr>
        <w:footnoteReference w:customMarkFollows="1" w:id="4"/>
        <w:t>+</w:t>
      </w:r>
    </w:p>
    <w:p w14:paraId="11E144AD" w14:textId="77777777" w:rsidR="00745A22" w:rsidRPr="009A7FBB" w:rsidRDefault="00745A22" w:rsidP="00745A22">
      <w:pPr>
        <w:spacing w:after="240" w:line="360" w:lineRule="auto"/>
        <w:rPr>
          <w:color w:val="000000"/>
        </w:rPr>
      </w:pPr>
      <w:r w:rsidRPr="009A7FBB">
        <w:rPr>
          <w:color w:val="000000"/>
        </w:rPr>
        <w:t>Parlamentul European și Consiliul recunosc necesitatea imperativă de a sprijini baza industrială și tehnologică de apărare europeană și baza industrială și tehnologică de apărare ucraineană pentru a-și spori competitivitatea prin accelerarea adaptării industriei la schimbările structurale, inclusiv prin creșterea capacităților de producție și prin intensificarea cooperării în achiziționarea de produse din domeniul apărării, în special având în vedere provocările create de războiul de agresiune ilegal, neprovocat și nejustificat al Rusiei împotriva Ucrainei.</w:t>
      </w:r>
    </w:p>
    <w:p w14:paraId="643C128A" w14:textId="6F5E54A8" w:rsidR="00745A22" w:rsidRPr="009A7FBB" w:rsidRDefault="00745A22" w:rsidP="00745A22">
      <w:pPr>
        <w:spacing w:after="240" w:line="360" w:lineRule="auto"/>
        <w:rPr>
          <w:color w:val="000000"/>
        </w:rPr>
      </w:pPr>
      <w:r w:rsidRPr="009A7FBB">
        <w:rPr>
          <w:color w:val="000000"/>
        </w:rPr>
        <w:t>Fără a aduce atingere prerogativelor autorității bugetare în cadrul viitoarelor proceduri bugetare anuale, Parlamentul European și Consiliul invită Comisia să analizeze cu prioritate, ținând seama în același timp de angajamentele politice anterioare ale autorității bugetare, inclusiv în vederea acoperirii costului dobânzilor EURI, opțiunile de consolidare a bugetului pentru Programul privind industria europeană de apărare și Instrumentul de sprijin pentru Ucraina, în conformitate cu punctul 18 din Acordul interinstituțional privind disciplina bugetară, fără a reduce programele și fondurile similare ale UE.</w:t>
      </w:r>
    </w:p>
    <w:p w14:paraId="176356E8" w14:textId="68D2DE46" w:rsidR="00745A22" w:rsidRPr="009A7FBB" w:rsidRDefault="00745A22">
      <w:pPr>
        <w:widowControl/>
        <w:rPr>
          <w:color w:val="000000"/>
        </w:rPr>
      </w:pPr>
      <w:r w:rsidRPr="009A7FBB">
        <w:rPr>
          <w:color w:val="000000"/>
        </w:rPr>
        <w:br w:type="page"/>
      </w:r>
    </w:p>
    <w:p w14:paraId="0CE4B9AB" w14:textId="250487B3" w:rsidR="00745A22" w:rsidRPr="009A7FBB" w:rsidRDefault="00745A22" w:rsidP="00745A22">
      <w:pPr>
        <w:spacing w:before="120" w:line="360" w:lineRule="auto"/>
        <w:rPr>
          <w:iCs/>
        </w:rPr>
      </w:pPr>
      <w:r w:rsidRPr="009A7FBB">
        <w:rPr>
          <w:b/>
        </w:rPr>
        <w:lastRenderedPageBreak/>
        <w:t>Declarație comună a Parlamentului European, a Consiliului și a Comisiei privind contribuțiile financiare din partea țărilor terțe pentru participarea acestora la instrumentul SAFE ca resurse financiare suplimentare pentru Programul privind industria europeană de apărare (EDIP) și Instrumentul de sprijin pentru Ucraina în temeiul Regulamentului privind EDIP</w:t>
      </w:r>
      <w:r w:rsidRPr="009A7FBB">
        <w:rPr>
          <w:vertAlign w:val="superscript"/>
        </w:rPr>
        <w:footnoteReference w:customMarkFollows="1" w:id="5"/>
        <w:t>+</w:t>
      </w:r>
    </w:p>
    <w:p w14:paraId="2B9D667B" w14:textId="77777777" w:rsidR="00745A22" w:rsidRPr="009A7FBB" w:rsidRDefault="00745A22" w:rsidP="00745A22">
      <w:pPr>
        <w:spacing w:before="120" w:line="360" w:lineRule="auto"/>
        <w:rPr>
          <w:color w:val="000000"/>
          <w:szCs w:val="24"/>
        </w:rPr>
      </w:pPr>
      <w:r w:rsidRPr="009A7FBB">
        <w:rPr>
          <w:color w:val="000000"/>
        </w:rPr>
        <w:t>Parlamentul European, Consiliul și Comisia recunosc necesitatea imperativă de a sprijini baza industrială și tehnologică de apărare europeană și baza industrială și tehnologică de apărare ucraineană pentru a-și spori competitivitatea prin accelerarea adaptării industriei la schimbările structurale, inclusiv prin creșterea capacităților de producție și prin intensificarea cooperării în achiziționarea de produse din domeniul apărării, în special având în vedere provocările create de războiul de agresiune ilegal, neprovocat și nejustificat al Rusiei împotriva Ucrainei.</w:t>
      </w:r>
    </w:p>
    <w:p w14:paraId="7CA60475" w14:textId="7A9CD6D7" w:rsidR="00745A22" w:rsidRPr="009A7FBB" w:rsidRDefault="00745A22" w:rsidP="00745A22">
      <w:pPr>
        <w:spacing w:before="120" w:line="360" w:lineRule="auto"/>
      </w:pPr>
      <w:r w:rsidRPr="009A7FBB">
        <w:t>În conformitate cu articolul 17 alineatul (4) din Regulamentul SAFE, contribuțiile financiare care urmează să fie furnizate de țările terțe pentru participarea lor la instrumentul SAFE se utilizează pentru programe de sprijinire a industriei de apărare a Uniunii, a industriei de apărare ucrainene și a Ucrainei, în conformitate cu normele programelor respective. Parlamentul European, Consiliul și Comisia sunt de acord că astfel de contribuții ar trebui utilizate pentru a consolida EDIP, inclusiv Instrumentul de sprijin pentru Ucraina.</w:t>
      </w:r>
    </w:p>
    <w:p w14:paraId="6C739ED1" w14:textId="7FF5643F" w:rsidR="00745A22" w:rsidRPr="009A7FBB" w:rsidRDefault="00745A22">
      <w:pPr>
        <w:widowControl/>
      </w:pPr>
      <w:r w:rsidRPr="009A7FBB">
        <w:br w:type="page"/>
      </w:r>
    </w:p>
    <w:p w14:paraId="1E0A333A" w14:textId="36DCB8AB" w:rsidR="00745A22" w:rsidRPr="009A7FBB" w:rsidRDefault="00745A22" w:rsidP="00745A22">
      <w:pPr>
        <w:spacing w:before="120" w:line="360" w:lineRule="auto"/>
        <w:rPr>
          <w:iCs/>
        </w:rPr>
      </w:pPr>
      <w:r w:rsidRPr="009A7FBB">
        <w:rPr>
          <w:b/>
        </w:rPr>
        <w:lastRenderedPageBreak/>
        <w:t>Declarația comună a Parlamentului European, a Consiliului și a Comisiei privind resursele financiare suplimentare pentru Regulamentul privind EDIP</w:t>
      </w:r>
      <w:r w:rsidRPr="009A7FBB">
        <w:rPr>
          <w:vertAlign w:val="superscript"/>
        </w:rPr>
        <w:footnoteReference w:customMarkFollows="1" w:id="6"/>
        <w:t>+</w:t>
      </w:r>
    </w:p>
    <w:p w14:paraId="4CFA4268" w14:textId="77777777" w:rsidR="00745A22" w:rsidRPr="009A7FBB" w:rsidRDefault="00745A22" w:rsidP="00745A22">
      <w:pPr>
        <w:spacing w:before="120" w:line="360" w:lineRule="auto"/>
      </w:pPr>
      <w:r w:rsidRPr="009A7FBB">
        <w:t>Parlamentul European, Consiliul și Comisia împărtășesc opinia potrivit căreia Regulamentul privind EDIP ar trebui să fie dotat cu resurse financiare suplimentare.</w:t>
      </w:r>
    </w:p>
    <w:p w14:paraId="37D26307" w14:textId="77777777" w:rsidR="00745A22" w:rsidRPr="009A7FBB" w:rsidRDefault="00745A22" w:rsidP="00745A22">
      <w:pPr>
        <w:spacing w:before="120" w:line="360" w:lineRule="auto"/>
      </w:pPr>
      <w:r w:rsidRPr="009A7FBB">
        <w:t>În acest scop, Regulamentul privind EDIP prevede în mod expres posibilitatea unor contribuții financiare suplimentare din partea statelor membre, a instituțiilor, organelor și agențiilor Uniunii, a țărilor terțe, a organizațiilor internaționale, a instituțiilor financiare internaționale sau a altor părți terțe și se referă în mod expres la Fondul pentru accelerarea transformării lanțurilor de aprovizionare în domeniul apărării (FAST) în această privință.</w:t>
      </w:r>
    </w:p>
    <w:p w14:paraId="0413CEAF" w14:textId="1684ECCD" w:rsidR="00745A22" w:rsidRPr="009A7FBB" w:rsidRDefault="00745A22" w:rsidP="00745A22">
      <w:pPr>
        <w:pStyle w:val="Normal12a"/>
        <w:spacing w:before="120" w:after="0" w:line="360" w:lineRule="auto"/>
      </w:pPr>
      <w:r w:rsidRPr="009A7FBB">
        <w:t>Având în vedere acest fapt și ținând seama de rolul esențial al FAST în consolidarea capacităților de producție în domeniul apărării ale IMM-urilor și ale întreprinderilor mici cu capitalizare medie care au nevoie în mod deosebit de investiții, astfel de contribuții suplimentare ar trebui alocate cu prioritate FAST și ar trebui să completeze sumele alocate din pachetul financiar de 1 200 de milioane EUR menționat la articolul </w:t>
      </w:r>
      <w:r w:rsidR="009145DD">
        <w:t>3</w:t>
      </w:r>
      <w:r w:rsidRPr="009A7FBB">
        <w:t xml:space="preserve"> alineatul (1), cu scopul ca suma orientativă totală pentru fondul respectiv în cadrul programului să ajungă la cel puțin 150 de milioane EUR, respectând prerogativele autorității bugetare.”</w:t>
      </w:r>
    </w:p>
    <w:sectPr w:rsidR="00745A22" w:rsidRPr="009A7FBB" w:rsidSect="007C5C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2401C" w14:textId="77777777" w:rsidR="0048377D" w:rsidRPr="007C5CA7" w:rsidRDefault="0048377D">
      <w:r w:rsidRPr="007C5CA7">
        <w:separator/>
      </w:r>
    </w:p>
  </w:endnote>
  <w:endnote w:type="continuationSeparator" w:id="0">
    <w:p w14:paraId="2D81F489" w14:textId="77777777" w:rsidR="0048377D" w:rsidRPr="007C5CA7" w:rsidRDefault="0048377D">
      <w:r w:rsidRPr="007C5C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EFAC3" w14:textId="77777777" w:rsidR="00064002" w:rsidRPr="007C5C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EA8B" w14:textId="77777777" w:rsidR="00064002" w:rsidRPr="007C5C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1605" w14:textId="77777777" w:rsidR="00064002" w:rsidRPr="007C5C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3582B" w14:textId="77777777" w:rsidR="0048377D" w:rsidRPr="007C5CA7" w:rsidRDefault="0048377D">
      <w:r w:rsidRPr="007C5CA7">
        <w:separator/>
      </w:r>
    </w:p>
  </w:footnote>
  <w:footnote w:type="continuationSeparator" w:id="0">
    <w:p w14:paraId="66D2A9E7" w14:textId="77777777" w:rsidR="0048377D" w:rsidRPr="007C5CA7" w:rsidRDefault="0048377D">
      <w:r w:rsidRPr="007C5CA7">
        <w:continuationSeparator/>
      </w:r>
    </w:p>
  </w:footnote>
  <w:footnote w:id="1">
    <w:p w14:paraId="6597487E" w14:textId="1AE2CB08" w:rsidR="00902DEE" w:rsidRPr="00536253" w:rsidRDefault="00902DEE" w:rsidP="007C5CA7">
      <w:pPr>
        <w:pStyle w:val="FootnoteText"/>
        <w:ind w:left="567" w:hanging="567"/>
        <w:rPr>
          <w:sz w:val="24"/>
          <w:szCs w:val="24"/>
          <w:lang w:val="ro-RO"/>
        </w:rPr>
      </w:pPr>
      <w:r w:rsidRPr="00536253">
        <w:rPr>
          <w:rStyle w:val="FootnoteReference"/>
          <w:sz w:val="24"/>
          <w:szCs w:val="24"/>
          <w:lang w:val="ro-RO"/>
        </w:rPr>
        <w:footnoteRef/>
      </w:r>
      <w:r w:rsidR="007C5CA7" w:rsidRPr="00536253">
        <w:rPr>
          <w:sz w:val="24"/>
          <w:szCs w:val="24"/>
          <w:lang w:val="ro-RO"/>
        </w:rPr>
        <w:t xml:space="preserve"> </w:t>
      </w:r>
      <w:r w:rsidR="007C5CA7" w:rsidRPr="00536253">
        <w:rPr>
          <w:sz w:val="24"/>
          <w:szCs w:val="24"/>
          <w:lang w:val="ro-RO"/>
        </w:rPr>
        <w:tab/>
      </w:r>
      <w:r w:rsidRPr="00536253">
        <w:rPr>
          <w:sz w:val="24"/>
          <w:szCs w:val="24"/>
          <w:lang w:val="ro-RO"/>
        </w:rPr>
        <w:t xml:space="preserve">JO C, C/2025/805, 31.1.2025, ELI: </w:t>
      </w:r>
      <w:hyperlink r:id="rId1" w:history="1">
        <w:r w:rsidRPr="00536253">
          <w:rPr>
            <w:rStyle w:val="Hyperlink"/>
            <w:sz w:val="24"/>
            <w:szCs w:val="24"/>
            <w:lang w:val="ro-RO"/>
          </w:rPr>
          <w:t>http://data.europa.eu/eli/C/2025/805/oj</w:t>
        </w:r>
      </w:hyperlink>
      <w:r w:rsidR="00F52BF3" w:rsidRPr="00536253">
        <w:rPr>
          <w:sz w:val="24"/>
          <w:szCs w:val="24"/>
          <w:lang w:val="ro-RO"/>
        </w:rPr>
        <w:t>.</w:t>
      </w:r>
    </w:p>
  </w:footnote>
  <w:footnote w:id="2">
    <w:p w14:paraId="77C50793" w14:textId="0E8EEAB7" w:rsidR="00902DEE" w:rsidRPr="00536253" w:rsidRDefault="00902DEE" w:rsidP="007C5CA7">
      <w:pPr>
        <w:pStyle w:val="FootnoteText"/>
        <w:ind w:left="567" w:hanging="567"/>
        <w:rPr>
          <w:sz w:val="24"/>
          <w:szCs w:val="24"/>
          <w:lang w:val="ro-RO"/>
        </w:rPr>
      </w:pPr>
      <w:r w:rsidRPr="00536253">
        <w:rPr>
          <w:rStyle w:val="FootnoteReference"/>
          <w:sz w:val="24"/>
          <w:szCs w:val="24"/>
          <w:lang w:val="ro-RO"/>
        </w:rPr>
        <w:footnoteRef/>
      </w:r>
      <w:r w:rsidR="007C5CA7" w:rsidRPr="00536253">
        <w:rPr>
          <w:sz w:val="24"/>
          <w:szCs w:val="24"/>
          <w:lang w:val="ro-RO"/>
        </w:rPr>
        <w:t xml:space="preserve"> </w:t>
      </w:r>
      <w:r w:rsidR="007C5CA7" w:rsidRPr="00536253">
        <w:rPr>
          <w:sz w:val="24"/>
          <w:szCs w:val="24"/>
          <w:lang w:val="ro-RO"/>
        </w:rPr>
        <w:tab/>
      </w:r>
      <w:r w:rsidR="009B0117" w:rsidRPr="00536253">
        <w:rPr>
          <w:sz w:val="24"/>
          <w:szCs w:val="24"/>
          <w:lang w:val="ro-RO"/>
        </w:rPr>
        <w:t xml:space="preserve">JO C, C/2024/4662, 9.8.2024, ELI: </w:t>
      </w:r>
      <w:hyperlink r:id="rId2" w:history="1">
        <w:r w:rsidR="009B0117" w:rsidRPr="00536253">
          <w:rPr>
            <w:rStyle w:val="Hyperlink"/>
            <w:sz w:val="24"/>
            <w:szCs w:val="24"/>
            <w:lang w:val="ro-RO"/>
          </w:rPr>
          <w:t>http://data.europa.eu/eli/C/2024/4662/oj</w:t>
        </w:r>
      </w:hyperlink>
      <w:r w:rsidRPr="00536253">
        <w:rPr>
          <w:sz w:val="24"/>
          <w:szCs w:val="24"/>
          <w:lang w:val="ro-RO"/>
        </w:rPr>
        <w:t>.</w:t>
      </w:r>
    </w:p>
  </w:footnote>
  <w:footnote w:id="3">
    <w:p w14:paraId="5CC091A1" w14:textId="0759C9AA" w:rsidR="00902DEE" w:rsidRPr="00536253" w:rsidRDefault="00902DEE" w:rsidP="007C5CA7">
      <w:pPr>
        <w:pStyle w:val="FootnoteText"/>
        <w:ind w:left="567" w:hanging="567"/>
        <w:rPr>
          <w:sz w:val="24"/>
          <w:szCs w:val="24"/>
          <w:lang w:val="ro-RO"/>
        </w:rPr>
      </w:pPr>
      <w:r w:rsidRPr="00536253">
        <w:rPr>
          <w:rStyle w:val="FootnoteReference"/>
          <w:sz w:val="24"/>
          <w:szCs w:val="24"/>
          <w:lang w:val="ro-RO"/>
        </w:rPr>
        <w:footnoteRef/>
      </w:r>
      <w:r w:rsidR="007C5CA7" w:rsidRPr="00536253">
        <w:rPr>
          <w:sz w:val="24"/>
          <w:szCs w:val="24"/>
          <w:lang w:val="ro-RO"/>
        </w:rPr>
        <w:t xml:space="preserve"> </w:t>
      </w:r>
      <w:r w:rsidR="007C5CA7" w:rsidRPr="00536253">
        <w:rPr>
          <w:sz w:val="24"/>
          <w:szCs w:val="24"/>
          <w:lang w:val="ro-RO"/>
        </w:rPr>
        <w:tab/>
      </w:r>
      <w:r w:rsidR="00536253" w:rsidRPr="00536253">
        <w:rPr>
          <w:sz w:val="24"/>
          <w:szCs w:val="24"/>
          <w:lang w:val="pt-PT"/>
        </w:rPr>
        <w:t xml:space="preserve">JO C, C/2025/1705, 26.3.2025, ELI: </w:t>
      </w:r>
      <w:hyperlink r:id="rId3" w:history="1">
        <w:r w:rsidR="00536253" w:rsidRPr="00536253">
          <w:rPr>
            <w:rStyle w:val="Hyperlink"/>
            <w:sz w:val="24"/>
            <w:szCs w:val="24"/>
            <w:lang w:val="pt-PT"/>
          </w:rPr>
          <w:t>http://data.europa.eu/eli/C/2025/1705/oj</w:t>
        </w:r>
      </w:hyperlink>
      <w:r w:rsidRPr="00536253">
        <w:rPr>
          <w:sz w:val="24"/>
          <w:szCs w:val="24"/>
          <w:lang w:val="ro-RO"/>
        </w:rPr>
        <w:t>.</w:t>
      </w:r>
    </w:p>
  </w:footnote>
  <w:footnote w:id="4">
    <w:p w14:paraId="4C214139" w14:textId="38D5C7B7" w:rsidR="00745A22" w:rsidRPr="00536253" w:rsidRDefault="00745A22" w:rsidP="00745A22">
      <w:pPr>
        <w:pStyle w:val="FootnoteText"/>
        <w:rPr>
          <w:sz w:val="24"/>
          <w:szCs w:val="24"/>
          <w:lang w:val="ro-RO"/>
        </w:rPr>
      </w:pPr>
      <w:r w:rsidRPr="00536253">
        <w:rPr>
          <w:rStyle w:val="FootnoteReference"/>
          <w:sz w:val="24"/>
          <w:szCs w:val="24"/>
          <w:lang w:val="ro-RO"/>
        </w:rPr>
        <w:t>+</w:t>
      </w:r>
      <w:r w:rsidRPr="00536253">
        <w:rPr>
          <w:sz w:val="24"/>
          <w:szCs w:val="24"/>
          <w:lang w:val="ro-RO"/>
        </w:rPr>
        <w:tab/>
      </w:r>
      <w:r w:rsidR="009145DD" w:rsidRPr="0034707B">
        <w:rPr>
          <w:sz w:val="24"/>
          <w:szCs w:val="24"/>
          <w:lang w:val="en-GB"/>
        </w:rPr>
        <w:t>J</w:t>
      </w:r>
      <w:r w:rsidR="009145DD">
        <w:rPr>
          <w:sz w:val="24"/>
          <w:szCs w:val="24"/>
          <w:lang w:val="en-GB"/>
        </w:rPr>
        <w:t>O</w:t>
      </w:r>
      <w:r w:rsidR="009145DD" w:rsidRPr="0034707B">
        <w:rPr>
          <w:sz w:val="24"/>
          <w:szCs w:val="24"/>
          <w:lang w:val="en-GB"/>
        </w:rPr>
        <w:t xml:space="preserve"> L, 2025/2643, 29.12.2025, ELI: </w:t>
      </w:r>
      <w:hyperlink r:id="rId4" w:tgtFrame="_blank" w:tooltip="Gives access to this document through its ELI URI." w:history="1">
        <w:r w:rsidR="009145DD" w:rsidRPr="0034707B">
          <w:rPr>
            <w:rStyle w:val="Hyperlink"/>
            <w:sz w:val="24"/>
            <w:szCs w:val="24"/>
            <w:lang w:val="en-GB"/>
          </w:rPr>
          <w:t>http://data.europa.eu/eli/reg/2025/2643/oj</w:t>
        </w:r>
      </w:hyperlink>
      <w:r w:rsidR="009145DD" w:rsidRPr="0034707B">
        <w:rPr>
          <w:sz w:val="24"/>
          <w:szCs w:val="24"/>
          <w:lang w:val="en-GB"/>
        </w:rPr>
        <w:t>.</w:t>
      </w:r>
    </w:p>
  </w:footnote>
  <w:footnote w:id="5">
    <w:p w14:paraId="234B4FCF" w14:textId="3617218C" w:rsidR="00745A22" w:rsidRPr="00536253" w:rsidRDefault="00745A22" w:rsidP="00745A22">
      <w:pPr>
        <w:pStyle w:val="FootnoteText"/>
        <w:rPr>
          <w:sz w:val="24"/>
          <w:szCs w:val="24"/>
          <w:lang w:val="ro-RO"/>
        </w:rPr>
      </w:pPr>
      <w:r w:rsidRPr="00536253">
        <w:rPr>
          <w:rStyle w:val="FootnoteReference"/>
          <w:sz w:val="24"/>
          <w:szCs w:val="24"/>
          <w:lang w:val="ro-RO"/>
        </w:rPr>
        <w:t>+</w:t>
      </w:r>
      <w:r w:rsidRPr="00536253">
        <w:rPr>
          <w:sz w:val="24"/>
          <w:szCs w:val="24"/>
          <w:lang w:val="ro-RO"/>
        </w:rPr>
        <w:tab/>
      </w:r>
      <w:r w:rsidR="009145DD" w:rsidRPr="0034707B">
        <w:rPr>
          <w:sz w:val="24"/>
          <w:szCs w:val="24"/>
          <w:lang w:val="en-GB"/>
        </w:rPr>
        <w:t>J</w:t>
      </w:r>
      <w:r w:rsidR="009145DD">
        <w:rPr>
          <w:sz w:val="24"/>
          <w:szCs w:val="24"/>
          <w:lang w:val="en-GB"/>
        </w:rPr>
        <w:t>O</w:t>
      </w:r>
      <w:r w:rsidR="009145DD" w:rsidRPr="0034707B">
        <w:rPr>
          <w:sz w:val="24"/>
          <w:szCs w:val="24"/>
          <w:lang w:val="en-GB"/>
        </w:rPr>
        <w:t xml:space="preserve"> L, 2025/2643, 29.12.2025, ELI: </w:t>
      </w:r>
      <w:hyperlink r:id="rId5" w:tgtFrame="_blank" w:tooltip="Gives access to this document through its ELI URI." w:history="1">
        <w:r w:rsidR="009145DD" w:rsidRPr="0034707B">
          <w:rPr>
            <w:rStyle w:val="Hyperlink"/>
            <w:sz w:val="24"/>
            <w:szCs w:val="24"/>
            <w:lang w:val="en-GB"/>
          </w:rPr>
          <w:t>http://data.europa.eu/eli/reg/2025/2643/oj</w:t>
        </w:r>
      </w:hyperlink>
      <w:r w:rsidR="009145DD">
        <w:rPr>
          <w:sz w:val="24"/>
          <w:szCs w:val="24"/>
          <w:lang w:val="en-GB"/>
        </w:rPr>
        <w:t>.</w:t>
      </w:r>
    </w:p>
  </w:footnote>
  <w:footnote w:id="6">
    <w:p w14:paraId="02707757" w14:textId="1CAA9472" w:rsidR="00745A22" w:rsidRPr="00536253" w:rsidRDefault="00745A22" w:rsidP="00745A22">
      <w:pPr>
        <w:pStyle w:val="FootnoteText"/>
        <w:rPr>
          <w:sz w:val="24"/>
          <w:szCs w:val="24"/>
          <w:lang w:val="ro-RO"/>
        </w:rPr>
      </w:pPr>
      <w:r w:rsidRPr="00536253">
        <w:rPr>
          <w:rStyle w:val="FootnoteReference"/>
          <w:sz w:val="24"/>
          <w:szCs w:val="24"/>
          <w:lang w:val="ro-RO"/>
        </w:rPr>
        <w:t>+</w:t>
      </w:r>
      <w:r w:rsidRPr="00536253">
        <w:rPr>
          <w:sz w:val="24"/>
          <w:szCs w:val="24"/>
          <w:lang w:val="ro-RO"/>
        </w:rPr>
        <w:tab/>
      </w:r>
      <w:r w:rsidR="009145DD" w:rsidRPr="0034707B">
        <w:rPr>
          <w:sz w:val="24"/>
          <w:szCs w:val="24"/>
          <w:lang w:val="en-GB"/>
        </w:rPr>
        <w:t>J</w:t>
      </w:r>
      <w:r w:rsidR="009145DD">
        <w:rPr>
          <w:sz w:val="24"/>
          <w:szCs w:val="24"/>
          <w:lang w:val="en-GB"/>
        </w:rPr>
        <w:t>O</w:t>
      </w:r>
      <w:r w:rsidR="009145DD" w:rsidRPr="0034707B">
        <w:rPr>
          <w:sz w:val="24"/>
          <w:szCs w:val="24"/>
          <w:lang w:val="en-GB"/>
        </w:rPr>
        <w:t xml:space="preserve"> L, 2025/2643, 29.12.2025, ELI: </w:t>
      </w:r>
      <w:hyperlink r:id="rId6" w:tgtFrame="_blank" w:tooltip="Gives access to this document through its ELI URI." w:history="1">
        <w:r w:rsidR="009145DD" w:rsidRPr="0034707B">
          <w:rPr>
            <w:rStyle w:val="Hyperlink"/>
            <w:sz w:val="24"/>
            <w:szCs w:val="24"/>
            <w:lang w:val="en-GB"/>
          </w:rPr>
          <w:t>http://data.europa.eu/eli/reg/2025/2643/oj</w:t>
        </w:r>
      </w:hyperlink>
      <w:r w:rsidR="009145DD">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3502" w14:textId="77777777" w:rsidR="00064002" w:rsidRPr="007C5C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BA987" w14:textId="77777777" w:rsidR="00064002" w:rsidRPr="007C5C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5524" w14:textId="77777777" w:rsidR="00064002" w:rsidRPr="007C5C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11"/>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33770734">
    <w:abstractNumId w:val="4"/>
  </w:num>
  <w:num w:numId="2" w16cid:durableId="2065373672">
    <w:abstractNumId w:val="18"/>
  </w:num>
  <w:num w:numId="3" w16cid:durableId="797912981">
    <w:abstractNumId w:val="1"/>
  </w:num>
  <w:num w:numId="4" w16cid:durableId="1750270342">
    <w:abstractNumId w:val="35"/>
  </w:num>
  <w:num w:numId="5" w16cid:durableId="1775323494">
    <w:abstractNumId w:val="15"/>
  </w:num>
  <w:num w:numId="6" w16cid:durableId="1272316778">
    <w:abstractNumId w:val="29"/>
  </w:num>
  <w:num w:numId="7" w16cid:durableId="1537624612">
    <w:abstractNumId w:val="27"/>
  </w:num>
  <w:num w:numId="8" w16cid:durableId="1370030495">
    <w:abstractNumId w:val="45"/>
  </w:num>
  <w:num w:numId="9" w16cid:durableId="260843365">
    <w:abstractNumId w:val="40"/>
  </w:num>
  <w:num w:numId="10" w16cid:durableId="1672560632">
    <w:abstractNumId w:val="46"/>
  </w:num>
  <w:num w:numId="11" w16cid:durableId="695303137">
    <w:abstractNumId w:val="48"/>
  </w:num>
  <w:num w:numId="12" w16cid:durableId="80224964">
    <w:abstractNumId w:val="6"/>
  </w:num>
  <w:num w:numId="13" w16cid:durableId="944574757">
    <w:abstractNumId w:val="17"/>
  </w:num>
  <w:num w:numId="14" w16cid:durableId="1903372682">
    <w:abstractNumId w:val="7"/>
  </w:num>
  <w:num w:numId="15" w16cid:durableId="417989829">
    <w:abstractNumId w:val="19"/>
  </w:num>
  <w:num w:numId="16" w16cid:durableId="453139476">
    <w:abstractNumId w:val="16"/>
  </w:num>
  <w:num w:numId="17" w16cid:durableId="1640568077">
    <w:abstractNumId w:val="30"/>
  </w:num>
  <w:num w:numId="18" w16cid:durableId="1640579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7585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4370561">
    <w:abstractNumId w:val="54"/>
    <w:lvlOverride w:ilvl="0">
      <w:startOverride w:val="1"/>
    </w:lvlOverride>
  </w:num>
  <w:num w:numId="21" w16cid:durableId="144007638">
    <w:abstractNumId w:val="38"/>
    <w:lvlOverride w:ilvl="0">
      <w:startOverride w:val="1"/>
    </w:lvlOverride>
  </w:num>
  <w:num w:numId="22" w16cid:durableId="371460937">
    <w:abstractNumId w:val="22"/>
  </w:num>
  <w:num w:numId="23" w16cid:durableId="28382119">
    <w:abstractNumId w:val="42"/>
  </w:num>
  <w:num w:numId="24" w16cid:durableId="1485049735">
    <w:abstractNumId w:val="14"/>
  </w:num>
  <w:num w:numId="25" w16cid:durableId="270087234">
    <w:abstractNumId w:val="23"/>
  </w:num>
  <w:num w:numId="26" w16cid:durableId="656151779">
    <w:abstractNumId w:val="24"/>
  </w:num>
  <w:num w:numId="27" w16cid:durableId="1653291659">
    <w:abstractNumId w:val="26"/>
  </w:num>
  <w:num w:numId="28" w16cid:durableId="1762796331">
    <w:abstractNumId w:val="36"/>
  </w:num>
  <w:num w:numId="29" w16cid:durableId="1478913573">
    <w:abstractNumId w:val="37"/>
  </w:num>
  <w:num w:numId="30" w16cid:durableId="1701583947">
    <w:abstractNumId w:val="13"/>
  </w:num>
  <w:num w:numId="31" w16cid:durableId="1852404803">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HERMAN Laura-Mirona">
    <w15:presenceInfo w15:providerId="AD" w15:userId="S::laura.gherman@europarl.europa.eu::7252c344-d2dd-4bd4-94b1-e7fe4a2c79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RO"/>
    <w:docVar w:name="dvnumam" w:val="311"/>
    <w:docVar w:name="dvpe" w:val="771.828"/>
    <w:docVar w:name="dvrapporteur" w:val="Raportori: "/>
    <w:docVar w:name="dvstar" w:val="***I"/>
    <w:docVar w:name="dvtitre" w:val="Rezoluția legislativă a Parlamentului European din ... noiembrie 2025 referitoare la propunerea de regulament al Parlamentului European și al Consiliului de stabilire a Programului privind industria europeană de apărare și a unui cadru de măsuri care să asigure disponibilitatea și furnizarea la timp a produselor din domeniul apărării („EDIP”)(COM(2024)0150 – C10-0005/2024 – 2024/0061(COD))"/>
  </w:docVars>
  <w:rsids>
    <w:rsidRoot w:val="0048377D"/>
    <w:rsid w:val="00002272"/>
    <w:rsid w:val="00064002"/>
    <w:rsid w:val="000677B9"/>
    <w:rsid w:val="000831BA"/>
    <w:rsid w:val="000A42CC"/>
    <w:rsid w:val="000E7DD9"/>
    <w:rsid w:val="0010095E"/>
    <w:rsid w:val="00121A05"/>
    <w:rsid w:val="00125B37"/>
    <w:rsid w:val="00187494"/>
    <w:rsid w:val="001A2306"/>
    <w:rsid w:val="001C20CC"/>
    <w:rsid w:val="001E2F9E"/>
    <w:rsid w:val="001F32AE"/>
    <w:rsid w:val="002767FF"/>
    <w:rsid w:val="002B18FE"/>
    <w:rsid w:val="002B5493"/>
    <w:rsid w:val="0032379A"/>
    <w:rsid w:val="00343214"/>
    <w:rsid w:val="00361C00"/>
    <w:rsid w:val="00395FA1"/>
    <w:rsid w:val="003E0829"/>
    <w:rsid w:val="003E15D4"/>
    <w:rsid w:val="00411CCE"/>
    <w:rsid w:val="00412C83"/>
    <w:rsid w:val="0041666E"/>
    <w:rsid w:val="00421060"/>
    <w:rsid w:val="004239E4"/>
    <w:rsid w:val="00471C19"/>
    <w:rsid w:val="0048377D"/>
    <w:rsid w:val="004867E3"/>
    <w:rsid w:val="00494A28"/>
    <w:rsid w:val="004C0004"/>
    <w:rsid w:val="004C5D52"/>
    <w:rsid w:val="0050519A"/>
    <w:rsid w:val="005072A1"/>
    <w:rsid w:val="00514517"/>
    <w:rsid w:val="00536253"/>
    <w:rsid w:val="00540209"/>
    <w:rsid w:val="00545827"/>
    <w:rsid w:val="005530B6"/>
    <w:rsid w:val="00560270"/>
    <w:rsid w:val="005C2568"/>
    <w:rsid w:val="005F1B17"/>
    <w:rsid w:val="006037C0"/>
    <w:rsid w:val="0065265A"/>
    <w:rsid w:val="00655B0F"/>
    <w:rsid w:val="006631B6"/>
    <w:rsid w:val="00680577"/>
    <w:rsid w:val="006D3BF6"/>
    <w:rsid w:val="006D6BE4"/>
    <w:rsid w:val="006F74FA"/>
    <w:rsid w:val="00731ADD"/>
    <w:rsid w:val="00734777"/>
    <w:rsid w:val="00745A22"/>
    <w:rsid w:val="00747932"/>
    <w:rsid w:val="00751A4A"/>
    <w:rsid w:val="0075334E"/>
    <w:rsid w:val="00756632"/>
    <w:rsid w:val="00762C74"/>
    <w:rsid w:val="00786EC0"/>
    <w:rsid w:val="007C1355"/>
    <w:rsid w:val="007C5CA7"/>
    <w:rsid w:val="007D1690"/>
    <w:rsid w:val="007E22AD"/>
    <w:rsid w:val="00817416"/>
    <w:rsid w:val="00833320"/>
    <w:rsid w:val="00842779"/>
    <w:rsid w:val="00865F67"/>
    <w:rsid w:val="00881A7B"/>
    <w:rsid w:val="008840E5"/>
    <w:rsid w:val="00887B3E"/>
    <w:rsid w:val="008B76D6"/>
    <w:rsid w:val="008C2AC6"/>
    <w:rsid w:val="00902DEE"/>
    <w:rsid w:val="009145DD"/>
    <w:rsid w:val="00930C23"/>
    <w:rsid w:val="0093193B"/>
    <w:rsid w:val="009509D8"/>
    <w:rsid w:val="00950B64"/>
    <w:rsid w:val="0096442D"/>
    <w:rsid w:val="00981893"/>
    <w:rsid w:val="0098305C"/>
    <w:rsid w:val="009A7FBB"/>
    <w:rsid w:val="009B0117"/>
    <w:rsid w:val="00A1687D"/>
    <w:rsid w:val="00A43E52"/>
    <w:rsid w:val="00A4678D"/>
    <w:rsid w:val="00A715CF"/>
    <w:rsid w:val="00A778C7"/>
    <w:rsid w:val="00AB441E"/>
    <w:rsid w:val="00AB6293"/>
    <w:rsid w:val="00AE0928"/>
    <w:rsid w:val="00AF3B82"/>
    <w:rsid w:val="00B12E95"/>
    <w:rsid w:val="00B22876"/>
    <w:rsid w:val="00B25B4A"/>
    <w:rsid w:val="00B558F0"/>
    <w:rsid w:val="00B67143"/>
    <w:rsid w:val="00BD48FE"/>
    <w:rsid w:val="00BD7BD8"/>
    <w:rsid w:val="00BE6ADC"/>
    <w:rsid w:val="00C05BFE"/>
    <w:rsid w:val="00C23CD4"/>
    <w:rsid w:val="00C61C0C"/>
    <w:rsid w:val="00C941CB"/>
    <w:rsid w:val="00CC2357"/>
    <w:rsid w:val="00CF071A"/>
    <w:rsid w:val="00D058B8"/>
    <w:rsid w:val="00D27E7E"/>
    <w:rsid w:val="00D56C11"/>
    <w:rsid w:val="00D834A0"/>
    <w:rsid w:val="00D872DF"/>
    <w:rsid w:val="00D91E21"/>
    <w:rsid w:val="00DA7FCD"/>
    <w:rsid w:val="00DC59EE"/>
    <w:rsid w:val="00E252F1"/>
    <w:rsid w:val="00E365E1"/>
    <w:rsid w:val="00E820A4"/>
    <w:rsid w:val="00EB006A"/>
    <w:rsid w:val="00EB4772"/>
    <w:rsid w:val="00ED169E"/>
    <w:rsid w:val="00ED4235"/>
    <w:rsid w:val="00F04346"/>
    <w:rsid w:val="00F075DC"/>
    <w:rsid w:val="00F149E9"/>
    <w:rsid w:val="00F5134D"/>
    <w:rsid w:val="00F52BF3"/>
    <w:rsid w:val="00F74202"/>
    <w:rsid w:val="00F87713"/>
    <w:rsid w:val="00FB4360"/>
    <w:rsid w:val="00FC78A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59DB8"/>
  <w15:chartTrackingRefBased/>
  <w15:docId w15:val="{F4E012BC-DD43-401A-98E2-A3164B75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Hyperlink" w:uiPriority="99" w:qFormat="1"/>
    <w:lsdException w:name="Followed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02DEE"/>
    <w:rPr>
      <w:b/>
      <w:kern w:val="28"/>
      <w:sz w:val="28"/>
      <w:lang w:val="fr-FR" w:eastAsia="fr-FR"/>
    </w:rPr>
  </w:style>
  <w:style w:type="character" w:customStyle="1" w:styleId="Heading2Char">
    <w:name w:val="Heading 2 Char"/>
    <w:basedOn w:val="DefaultParagraphFont"/>
    <w:link w:val="Heading2"/>
    <w:uiPriority w:val="9"/>
    <w:semiHidden/>
    <w:rsid w:val="00902DEE"/>
    <w:rPr>
      <w:sz w:val="24"/>
      <w:lang w:val="fr-FR" w:eastAsia="fr-FR"/>
    </w:rPr>
  </w:style>
  <w:style w:type="character" w:customStyle="1" w:styleId="Heading3Char">
    <w:name w:val="Heading 3 Char"/>
    <w:basedOn w:val="DefaultParagraphFont"/>
    <w:link w:val="Heading3"/>
    <w:uiPriority w:val="9"/>
    <w:semiHidden/>
    <w:rsid w:val="00902DEE"/>
    <w:rPr>
      <w:rFonts w:ascii="Arial" w:hAnsi="Arial"/>
      <w:sz w:val="24"/>
      <w:lang w:val="fr-FR" w:eastAsia="fr-FR"/>
    </w:rPr>
  </w:style>
  <w:style w:type="character" w:customStyle="1" w:styleId="Heading4Char">
    <w:name w:val="Heading 4 Char"/>
    <w:basedOn w:val="DefaultParagraphFont"/>
    <w:link w:val="Heading4"/>
    <w:uiPriority w:val="9"/>
    <w:semiHidden/>
    <w:rsid w:val="00902DEE"/>
    <w:rPr>
      <w:sz w:val="24"/>
      <w:lang w:val="en-US" w:eastAsia="fr-FR"/>
    </w:rPr>
  </w:style>
  <w:style w:type="character" w:customStyle="1" w:styleId="Heading5Char">
    <w:name w:val="Heading 5 Char"/>
    <w:basedOn w:val="DefaultParagraphFont"/>
    <w:link w:val="Heading5"/>
    <w:uiPriority w:val="9"/>
    <w:semiHidden/>
    <w:rsid w:val="00902DEE"/>
    <w:rPr>
      <w:sz w:val="24"/>
      <w:lang w:val="en-US" w:eastAsia="fr-FR"/>
    </w:rPr>
  </w:style>
  <w:style w:type="character" w:customStyle="1" w:styleId="Heading6Char">
    <w:name w:val="Heading 6 Char"/>
    <w:basedOn w:val="DefaultParagraphFont"/>
    <w:link w:val="Heading6"/>
    <w:uiPriority w:val="9"/>
    <w:semiHidden/>
    <w:rsid w:val="00902DEE"/>
    <w:rPr>
      <w:i/>
      <w:sz w:val="22"/>
      <w:lang w:val="ro-RO"/>
    </w:rPr>
  </w:style>
  <w:style w:type="character" w:customStyle="1" w:styleId="Heading7Char">
    <w:name w:val="Heading 7 Char"/>
    <w:basedOn w:val="DefaultParagraphFont"/>
    <w:link w:val="Heading7"/>
    <w:uiPriority w:val="9"/>
    <w:semiHidden/>
    <w:rsid w:val="00902DEE"/>
    <w:rPr>
      <w:rFonts w:ascii="Arial" w:hAnsi="Arial"/>
      <w:sz w:val="24"/>
      <w:lang w:val="ro-RO"/>
    </w:rPr>
  </w:style>
  <w:style w:type="character" w:customStyle="1" w:styleId="Heading8Char">
    <w:name w:val="Heading 8 Char"/>
    <w:basedOn w:val="DefaultParagraphFont"/>
    <w:link w:val="Heading8"/>
    <w:uiPriority w:val="9"/>
    <w:semiHidden/>
    <w:rsid w:val="00902DEE"/>
    <w:rPr>
      <w:rFonts w:ascii="Arial" w:hAnsi="Arial"/>
      <w:i/>
      <w:sz w:val="24"/>
      <w:lang w:val="ro-RO"/>
    </w:rPr>
  </w:style>
  <w:style w:type="character" w:customStyle="1" w:styleId="Heading9Char">
    <w:name w:val="Heading 9 Char"/>
    <w:basedOn w:val="DefaultParagraphFont"/>
    <w:link w:val="Heading9"/>
    <w:uiPriority w:val="9"/>
    <w:semiHidden/>
    <w:rsid w:val="00902DEE"/>
    <w:rPr>
      <w:rFonts w:ascii="Arial" w:hAnsi="Arial"/>
      <w:b/>
      <w:i/>
      <w:sz w:val="18"/>
      <w:lang w:val="ro-RO"/>
    </w:rPr>
  </w:style>
  <w:style w:type="paragraph" w:styleId="TOCHeading">
    <w:name w:val="TOC Heading"/>
    <w:basedOn w:val="Normal"/>
    <w:next w:val="Normal"/>
    <w:uiPriority w:val="39"/>
    <w:unhideWhenUsed/>
    <w:qFormat/>
    <w:rsid w:val="00902DEE"/>
    <w:pPr>
      <w:widowControl/>
      <w:spacing w:after="240"/>
    </w:pPr>
    <w:rPr>
      <w:lang w:val="en-GB"/>
    </w:rPr>
  </w:style>
  <w:style w:type="paragraph" w:customStyle="1" w:styleId="EPFooter2">
    <w:name w:val="EPFooter2"/>
    <w:basedOn w:val="Normal"/>
    <w:next w:val="Normal"/>
    <w:rsid w:val="00902DE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02DEE"/>
    <w:pPr>
      <w:spacing w:before="480" w:after="240"/>
    </w:pPr>
  </w:style>
  <w:style w:type="paragraph" w:customStyle="1" w:styleId="TOCPage">
    <w:name w:val="TOC Page"/>
    <w:basedOn w:val="Normal"/>
    <w:next w:val="TOC1"/>
    <w:rsid w:val="00902DEE"/>
    <w:pPr>
      <w:keepNext/>
      <w:spacing w:after="240"/>
      <w:jc w:val="right"/>
    </w:pPr>
    <w:rPr>
      <w:rFonts w:ascii="Arial" w:hAnsi="Arial"/>
      <w:b/>
    </w:rPr>
  </w:style>
  <w:style w:type="paragraph" w:customStyle="1" w:styleId="PageHeading">
    <w:name w:val="PageHeading"/>
    <w:basedOn w:val="Normal"/>
    <w:rsid w:val="00902DEE"/>
    <w:pPr>
      <w:keepNext/>
      <w:spacing w:after="480"/>
      <w:jc w:val="center"/>
    </w:pPr>
    <w:rPr>
      <w:rFonts w:ascii="Arial" w:hAnsi="Arial" w:cs="Arial"/>
      <w:b/>
    </w:rPr>
  </w:style>
  <w:style w:type="paragraph" w:customStyle="1" w:styleId="NormalBold">
    <w:name w:val="NormalBold"/>
    <w:basedOn w:val="Normal"/>
    <w:link w:val="NormalBoldChar"/>
    <w:rsid w:val="00902DEE"/>
    <w:rPr>
      <w:b/>
    </w:rPr>
  </w:style>
  <w:style w:type="character" w:customStyle="1" w:styleId="NormalBoldChar">
    <w:name w:val="NormalBold Char"/>
    <w:basedOn w:val="DefaultParagraphFont"/>
    <w:link w:val="NormalBold"/>
    <w:locked/>
    <w:rsid w:val="00902DEE"/>
    <w:rPr>
      <w:b/>
      <w:sz w:val="24"/>
      <w:lang w:val="ro-RO"/>
    </w:rPr>
  </w:style>
  <w:style w:type="paragraph" w:customStyle="1" w:styleId="NormalBold12a">
    <w:name w:val="NormalBold12a"/>
    <w:basedOn w:val="Normal"/>
    <w:rsid w:val="00902DEE"/>
    <w:pPr>
      <w:spacing w:after="240"/>
    </w:pPr>
    <w:rPr>
      <w:b/>
    </w:rPr>
  </w:style>
  <w:style w:type="paragraph" w:customStyle="1" w:styleId="NormalHanging12a">
    <w:name w:val="NormalHanging12a"/>
    <w:basedOn w:val="Normal"/>
    <w:rsid w:val="00902DEE"/>
    <w:pPr>
      <w:spacing w:after="240"/>
      <w:ind w:left="567" w:hanging="567"/>
    </w:pPr>
  </w:style>
  <w:style w:type="paragraph" w:customStyle="1" w:styleId="CoverNormal24a">
    <w:name w:val="CoverNormal24a"/>
    <w:basedOn w:val="Normal"/>
    <w:rsid w:val="00902DEE"/>
    <w:pPr>
      <w:spacing w:after="480"/>
      <w:ind w:left="1417"/>
    </w:pPr>
  </w:style>
  <w:style w:type="paragraph" w:customStyle="1" w:styleId="CoverNormal">
    <w:name w:val="CoverNormal"/>
    <w:basedOn w:val="Normal"/>
    <w:rsid w:val="00902DEE"/>
    <w:pPr>
      <w:ind w:left="1418"/>
    </w:pPr>
  </w:style>
  <w:style w:type="paragraph" w:customStyle="1" w:styleId="NormalCenter12a">
    <w:name w:val="NormalCenter12a"/>
    <w:basedOn w:val="Normal"/>
    <w:rsid w:val="00902DEE"/>
    <w:pPr>
      <w:spacing w:after="240"/>
      <w:jc w:val="center"/>
    </w:pPr>
  </w:style>
  <w:style w:type="paragraph" w:customStyle="1" w:styleId="CoverReference">
    <w:name w:val="CoverReference"/>
    <w:basedOn w:val="Normal"/>
    <w:rsid w:val="00902DEE"/>
    <w:pPr>
      <w:spacing w:before="1080"/>
      <w:jc w:val="right"/>
    </w:pPr>
    <w:rPr>
      <w:rFonts w:ascii="Arial" w:hAnsi="Arial" w:cs="Arial"/>
      <w:b/>
    </w:rPr>
  </w:style>
  <w:style w:type="paragraph" w:customStyle="1" w:styleId="CoverDocType">
    <w:name w:val="CoverDocType"/>
    <w:basedOn w:val="Normal"/>
    <w:rsid w:val="00902DEE"/>
    <w:pPr>
      <w:ind w:left="1418"/>
    </w:pPr>
    <w:rPr>
      <w:rFonts w:ascii="Arial" w:hAnsi="Arial"/>
      <w:b/>
      <w:sz w:val="48"/>
    </w:rPr>
  </w:style>
  <w:style w:type="paragraph" w:customStyle="1" w:styleId="CoverDocType24a">
    <w:name w:val="CoverDocType24a"/>
    <w:basedOn w:val="Normal"/>
    <w:rsid w:val="00902DEE"/>
    <w:pPr>
      <w:spacing w:after="480"/>
      <w:ind w:left="1418"/>
    </w:pPr>
    <w:rPr>
      <w:rFonts w:ascii="Arial" w:hAnsi="Arial"/>
      <w:b/>
      <w:sz w:val="48"/>
    </w:rPr>
  </w:style>
  <w:style w:type="paragraph" w:customStyle="1" w:styleId="CoverDate">
    <w:name w:val="CoverDate"/>
    <w:basedOn w:val="Normal"/>
    <w:rsid w:val="00902DEE"/>
    <w:pPr>
      <w:spacing w:before="240" w:after="1200"/>
    </w:pPr>
  </w:style>
  <w:style w:type="paragraph" w:styleId="Header">
    <w:name w:val="header"/>
    <w:basedOn w:val="Normal"/>
    <w:link w:val="HeaderChar"/>
    <w:uiPriority w:val="99"/>
    <w:rsid w:val="00902DEE"/>
    <w:pPr>
      <w:tabs>
        <w:tab w:val="center" w:pos="4513"/>
        <w:tab w:val="right" w:pos="9026"/>
      </w:tabs>
    </w:pPr>
  </w:style>
  <w:style w:type="character" w:customStyle="1" w:styleId="HeaderChar">
    <w:name w:val="Header Char"/>
    <w:basedOn w:val="DefaultParagraphFont"/>
    <w:link w:val="Header"/>
    <w:uiPriority w:val="99"/>
    <w:rsid w:val="00902DEE"/>
    <w:rPr>
      <w:sz w:val="24"/>
      <w:lang w:val="ro-RO"/>
    </w:rPr>
  </w:style>
  <w:style w:type="paragraph" w:customStyle="1" w:styleId="AmNumberTabs">
    <w:name w:val="AmNumberTabs"/>
    <w:basedOn w:val="Normal"/>
    <w:link w:val="AmNumberTabsChar"/>
    <w:rsid w:val="00902D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02DEE"/>
    <w:rPr>
      <w:b/>
      <w:sz w:val="24"/>
      <w:lang w:val="ro-RO"/>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uiPriority w:val="99"/>
    <w:rsid w:val="00902DEE"/>
    <w:pPr>
      <w:widowControl/>
      <w:spacing w:before="120" w:after="160" w:line="240" w:lineRule="exact"/>
      <w:contextualSpacing/>
      <w:jc w:val="both"/>
    </w:pPr>
    <w:rPr>
      <w:sz w:val="20"/>
      <w:vertAlign w:val="superscript"/>
      <w:lang w:val="en-GB"/>
    </w:rPr>
  </w:style>
  <w:style w:type="paragraph" w:customStyle="1" w:styleId="AmHeadingConsam">
    <w:name w:val="AmHeadingConsam"/>
    <w:basedOn w:val="Normal"/>
    <w:next w:val="NormalCenter12a"/>
    <w:rsid w:val="00902DEE"/>
    <w:pPr>
      <w:spacing w:before="720" w:after="240"/>
      <w:jc w:val="center"/>
    </w:pPr>
  </w:style>
  <w:style w:type="paragraph" w:customStyle="1" w:styleId="EPBody">
    <w:name w:val="EPBody"/>
    <w:basedOn w:val="Normal"/>
    <w:rsid w:val="00902DEE"/>
    <w:pPr>
      <w:jc w:val="center"/>
    </w:pPr>
    <w:rPr>
      <w:rFonts w:ascii="Arial" w:hAnsi="Arial" w:cs="Arial"/>
      <w:i/>
      <w:sz w:val="22"/>
      <w:szCs w:val="22"/>
    </w:rPr>
  </w:style>
  <w:style w:type="paragraph" w:customStyle="1" w:styleId="EPFooter">
    <w:name w:val="EPFooter"/>
    <w:basedOn w:val="Normal"/>
    <w:rsid w:val="00902DEE"/>
    <w:pPr>
      <w:tabs>
        <w:tab w:val="center" w:pos="4535"/>
        <w:tab w:val="right" w:pos="9071"/>
      </w:tabs>
      <w:spacing w:before="240" w:after="240"/>
    </w:pPr>
    <w:rPr>
      <w:color w:val="010000"/>
      <w:sz w:val="22"/>
    </w:rPr>
  </w:style>
  <w:style w:type="paragraph" w:customStyle="1" w:styleId="Lgendesigne">
    <w:name w:val="Légende signe"/>
    <w:basedOn w:val="Normal"/>
    <w:rsid w:val="00902DEE"/>
    <w:pPr>
      <w:tabs>
        <w:tab w:val="right" w:pos="454"/>
        <w:tab w:val="left" w:pos="737"/>
      </w:tabs>
      <w:ind w:left="737" w:hanging="737"/>
    </w:pPr>
    <w:rPr>
      <w:snapToGrid w:val="0"/>
      <w:sz w:val="18"/>
      <w:lang w:eastAsia="en-US"/>
    </w:rPr>
  </w:style>
  <w:style w:type="paragraph" w:customStyle="1" w:styleId="Lgendetitre">
    <w:name w:val="Légende titre"/>
    <w:basedOn w:val="Normal"/>
    <w:rsid w:val="00902DEE"/>
    <w:pPr>
      <w:spacing w:before="240" w:after="240"/>
    </w:pPr>
    <w:rPr>
      <w:b/>
      <w:i/>
      <w:snapToGrid w:val="0"/>
      <w:lang w:eastAsia="en-US"/>
    </w:rPr>
  </w:style>
  <w:style w:type="paragraph" w:customStyle="1" w:styleId="Lgendestandard">
    <w:name w:val="Légende standard"/>
    <w:basedOn w:val="Normal"/>
    <w:rsid w:val="00902DEE"/>
    <w:rPr>
      <w:sz w:val="18"/>
    </w:rPr>
  </w:style>
  <w:style w:type="paragraph" w:customStyle="1" w:styleId="AmJustText">
    <w:name w:val="AmJustText"/>
    <w:basedOn w:val="Normal"/>
    <w:rsid w:val="00902DEE"/>
    <w:pPr>
      <w:spacing w:after="240"/>
    </w:pPr>
    <w:rPr>
      <w:i/>
    </w:rPr>
  </w:style>
  <w:style w:type="paragraph" w:styleId="ListBullet4">
    <w:name w:val="List Bullet 4"/>
    <w:basedOn w:val="Normal"/>
    <w:uiPriority w:val="99"/>
    <w:rsid w:val="00902DEE"/>
    <w:pPr>
      <w:widowControl/>
      <w:numPr>
        <w:numId w:val="4"/>
      </w:numPr>
      <w:spacing w:before="120" w:after="120"/>
      <w:jc w:val="both"/>
    </w:pPr>
    <w:rPr>
      <w:szCs w:val="22"/>
      <w:lang w:eastAsia="de-DE"/>
    </w:rPr>
  </w:style>
  <w:style w:type="paragraph" w:styleId="ListNumber">
    <w:name w:val="List Number"/>
    <w:basedOn w:val="Normal"/>
    <w:rsid w:val="00902DEE"/>
    <w:pPr>
      <w:widowControl/>
      <w:numPr>
        <w:numId w:val="8"/>
      </w:numPr>
      <w:spacing w:before="120" w:after="120"/>
      <w:jc w:val="both"/>
    </w:pPr>
    <w:rPr>
      <w:szCs w:val="22"/>
      <w:lang w:eastAsia="de-DE"/>
    </w:rPr>
  </w:style>
  <w:style w:type="paragraph" w:customStyle="1" w:styleId="ListBullet1">
    <w:name w:val="List Bullet 1"/>
    <w:basedOn w:val="Normal"/>
    <w:rsid w:val="00902DEE"/>
    <w:pPr>
      <w:widowControl/>
      <w:numPr>
        <w:numId w:val="3"/>
      </w:numPr>
      <w:spacing w:before="120" w:after="120"/>
      <w:jc w:val="both"/>
    </w:pPr>
    <w:rPr>
      <w:szCs w:val="22"/>
      <w:lang w:eastAsia="de-DE"/>
    </w:rPr>
  </w:style>
  <w:style w:type="paragraph" w:customStyle="1" w:styleId="ListDash">
    <w:name w:val="List Dash"/>
    <w:basedOn w:val="Normal"/>
    <w:rsid w:val="00902DEE"/>
    <w:pPr>
      <w:widowControl/>
      <w:numPr>
        <w:numId w:val="5"/>
      </w:numPr>
      <w:spacing w:before="120" w:after="120"/>
      <w:jc w:val="both"/>
    </w:pPr>
    <w:rPr>
      <w:szCs w:val="22"/>
      <w:lang w:eastAsia="de-DE"/>
    </w:rPr>
  </w:style>
  <w:style w:type="paragraph" w:customStyle="1" w:styleId="ListDash1">
    <w:name w:val="List Dash 1"/>
    <w:basedOn w:val="Normal"/>
    <w:rsid w:val="00902DEE"/>
    <w:pPr>
      <w:widowControl/>
      <w:numPr>
        <w:numId w:val="6"/>
      </w:numPr>
      <w:spacing w:before="120" w:after="120"/>
      <w:jc w:val="both"/>
    </w:pPr>
    <w:rPr>
      <w:szCs w:val="22"/>
      <w:lang w:eastAsia="de-DE"/>
    </w:rPr>
  </w:style>
  <w:style w:type="paragraph" w:customStyle="1" w:styleId="ListDash2">
    <w:name w:val="List Dash 2"/>
    <w:basedOn w:val="Normal"/>
    <w:rsid w:val="00902DEE"/>
    <w:pPr>
      <w:widowControl/>
      <w:numPr>
        <w:numId w:val="7"/>
      </w:numPr>
      <w:spacing w:before="120" w:after="120"/>
      <w:jc w:val="both"/>
    </w:pPr>
    <w:rPr>
      <w:szCs w:val="22"/>
      <w:lang w:eastAsia="de-DE"/>
    </w:rPr>
  </w:style>
  <w:style w:type="paragraph" w:customStyle="1" w:styleId="ListNumberLevel2">
    <w:name w:val="List Number (Level 2)"/>
    <w:basedOn w:val="Normal"/>
    <w:rsid w:val="00902DE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902DEE"/>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902DEE"/>
    <w:pPr>
      <w:widowControl/>
      <w:numPr>
        <w:ilvl w:val="3"/>
        <w:numId w:val="8"/>
      </w:numPr>
      <w:spacing w:before="120" w:after="120"/>
      <w:jc w:val="both"/>
    </w:pPr>
    <w:rPr>
      <w:szCs w:val="22"/>
      <w:lang w:eastAsia="de-DE"/>
    </w:rPr>
  </w:style>
  <w:style w:type="character" w:styleId="Hyperlink">
    <w:name w:val="Hyperlink"/>
    <w:uiPriority w:val="99"/>
    <w:qFormat/>
    <w:rsid w:val="00902DEE"/>
    <w:rPr>
      <w:color w:val="0000FF"/>
      <w:u w:val="single"/>
    </w:rPr>
  </w:style>
  <w:style w:type="paragraph" w:styleId="ListBullet">
    <w:name w:val="List Bullet"/>
    <w:basedOn w:val="Normal"/>
    <w:uiPriority w:val="99"/>
    <w:rsid w:val="00902DEE"/>
    <w:pPr>
      <w:widowControl/>
      <w:numPr>
        <w:numId w:val="9"/>
      </w:numPr>
      <w:spacing w:before="120" w:after="120"/>
      <w:jc w:val="both"/>
    </w:pPr>
    <w:rPr>
      <w:szCs w:val="22"/>
    </w:rPr>
  </w:style>
  <w:style w:type="paragraph" w:styleId="ListBullet2">
    <w:name w:val="List Bullet 2"/>
    <w:basedOn w:val="Normal"/>
    <w:uiPriority w:val="99"/>
    <w:rsid w:val="00902DEE"/>
    <w:pPr>
      <w:widowControl/>
      <w:numPr>
        <w:numId w:val="10"/>
      </w:numPr>
      <w:spacing w:before="120" w:after="120"/>
      <w:jc w:val="both"/>
    </w:pPr>
    <w:rPr>
      <w:szCs w:val="22"/>
    </w:rPr>
  </w:style>
  <w:style w:type="paragraph" w:styleId="ListBullet3">
    <w:name w:val="List Bullet 3"/>
    <w:basedOn w:val="Normal"/>
    <w:uiPriority w:val="99"/>
    <w:rsid w:val="00902DEE"/>
    <w:pPr>
      <w:widowControl/>
      <w:numPr>
        <w:numId w:val="11"/>
      </w:numPr>
      <w:spacing w:before="120" w:after="120"/>
      <w:jc w:val="both"/>
    </w:pPr>
    <w:rPr>
      <w:szCs w:val="22"/>
    </w:rPr>
  </w:style>
  <w:style w:type="paragraph" w:styleId="ListNumber2">
    <w:name w:val="List Number 2"/>
    <w:basedOn w:val="Normal"/>
    <w:rsid w:val="00902DEE"/>
    <w:pPr>
      <w:widowControl/>
      <w:numPr>
        <w:ilvl w:val="2"/>
        <w:numId w:val="15"/>
      </w:numPr>
      <w:tabs>
        <w:tab w:val="clear" w:pos="2977"/>
        <w:tab w:val="num" w:pos="1560"/>
      </w:tabs>
      <w:spacing w:before="120" w:after="120"/>
      <w:ind w:left="1560"/>
      <w:jc w:val="both"/>
    </w:pPr>
    <w:rPr>
      <w:szCs w:val="22"/>
    </w:rPr>
  </w:style>
  <w:style w:type="paragraph" w:styleId="ListNumber3">
    <w:name w:val="List Number 3"/>
    <w:basedOn w:val="Normal"/>
    <w:rsid w:val="00902DEE"/>
    <w:pPr>
      <w:widowControl/>
      <w:numPr>
        <w:ilvl w:val="2"/>
        <w:numId w:val="16"/>
      </w:numPr>
      <w:tabs>
        <w:tab w:val="clear" w:pos="2977"/>
        <w:tab w:val="num" w:pos="1560"/>
      </w:tabs>
      <w:spacing w:before="120" w:after="120"/>
      <w:ind w:left="1560"/>
      <w:jc w:val="both"/>
    </w:pPr>
    <w:rPr>
      <w:szCs w:val="22"/>
    </w:rPr>
  </w:style>
  <w:style w:type="paragraph" w:styleId="ListNumber4">
    <w:name w:val="List Number 4"/>
    <w:basedOn w:val="Normal"/>
    <w:rsid w:val="00902DEE"/>
    <w:pPr>
      <w:widowControl/>
      <w:numPr>
        <w:ilvl w:val="2"/>
        <w:numId w:val="17"/>
      </w:numPr>
      <w:tabs>
        <w:tab w:val="clear" w:pos="2977"/>
        <w:tab w:val="num" w:pos="1560"/>
      </w:tabs>
      <w:spacing w:before="120" w:after="120"/>
      <w:ind w:left="1560"/>
      <w:jc w:val="both"/>
    </w:pPr>
    <w:rPr>
      <w:szCs w:val="22"/>
    </w:rPr>
  </w:style>
  <w:style w:type="paragraph" w:customStyle="1" w:styleId="ListDash3">
    <w:name w:val="List Dash 3"/>
    <w:basedOn w:val="Normal"/>
    <w:rsid w:val="00902DEE"/>
    <w:pPr>
      <w:widowControl/>
      <w:numPr>
        <w:numId w:val="12"/>
      </w:numPr>
      <w:spacing w:before="120" w:after="120"/>
      <w:jc w:val="both"/>
    </w:pPr>
    <w:rPr>
      <w:szCs w:val="22"/>
    </w:rPr>
  </w:style>
  <w:style w:type="paragraph" w:customStyle="1" w:styleId="ListDash4">
    <w:name w:val="List Dash 4"/>
    <w:basedOn w:val="Normal"/>
    <w:rsid w:val="00902DEE"/>
    <w:pPr>
      <w:widowControl/>
      <w:numPr>
        <w:numId w:val="13"/>
      </w:numPr>
      <w:spacing w:before="120" w:after="120"/>
      <w:jc w:val="both"/>
    </w:pPr>
    <w:rPr>
      <w:szCs w:val="22"/>
    </w:rPr>
  </w:style>
  <w:style w:type="paragraph" w:customStyle="1" w:styleId="ListNumber1">
    <w:name w:val="List Number 1"/>
    <w:basedOn w:val="Text1"/>
    <w:rsid w:val="00902DEE"/>
    <w:pPr>
      <w:numPr>
        <w:numId w:val="14"/>
      </w:numPr>
    </w:pPr>
    <w:rPr>
      <w:rFonts w:eastAsia="Times New Roman"/>
      <w:lang w:eastAsia="en-GB"/>
    </w:rPr>
  </w:style>
  <w:style w:type="paragraph" w:customStyle="1" w:styleId="Text1">
    <w:name w:val="Text 1"/>
    <w:basedOn w:val="Normal"/>
    <w:rsid w:val="00902DEE"/>
    <w:pPr>
      <w:widowControl/>
      <w:spacing w:before="120" w:after="120"/>
      <w:ind w:left="850"/>
      <w:jc w:val="both"/>
    </w:pPr>
    <w:rPr>
      <w:rFonts w:eastAsiaTheme="minorHAnsi"/>
      <w:szCs w:val="22"/>
      <w:lang w:eastAsia="en-US"/>
    </w:rPr>
  </w:style>
  <w:style w:type="paragraph" w:customStyle="1" w:styleId="ListNumber1Level2">
    <w:name w:val="List Number 1 (Level 2)"/>
    <w:basedOn w:val="Text1"/>
    <w:rsid w:val="00902DEE"/>
    <w:pPr>
      <w:numPr>
        <w:ilvl w:val="1"/>
        <w:numId w:val="14"/>
      </w:numPr>
    </w:pPr>
    <w:rPr>
      <w:rFonts w:eastAsia="Times New Roman"/>
      <w:lang w:eastAsia="en-GB"/>
    </w:rPr>
  </w:style>
  <w:style w:type="paragraph" w:customStyle="1" w:styleId="ListNumber2Level2">
    <w:name w:val="List Number 2 (Level 2)"/>
    <w:basedOn w:val="Text2"/>
    <w:rsid w:val="00902DEE"/>
    <w:pPr>
      <w:numPr>
        <w:ilvl w:val="1"/>
        <w:numId w:val="15"/>
      </w:numPr>
    </w:pPr>
    <w:rPr>
      <w:rFonts w:eastAsia="Times New Roman"/>
      <w:lang w:eastAsia="en-GB"/>
    </w:rPr>
  </w:style>
  <w:style w:type="paragraph" w:customStyle="1" w:styleId="Text2">
    <w:name w:val="Text 2"/>
    <w:basedOn w:val="Normal"/>
    <w:rsid w:val="00902DEE"/>
    <w:pPr>
      <w:widowControl/>
      <w:spacing w:before="120" w:after="120"/>
      <w:ind w:left="1417"/>
      <w:jc w:val="both"/>
    </w:pPr>
    <w:rPr>
      <w:rFonts w:eastAsiaTheme="minorHAnsi"/>
      <w:szCs w:val="22"/>
      <w:lang w:eastAsia="en-US"/>
    </w:rPr>
  </w:style>
  <w:style w:type="paragraph" w:customStyle="1" w:styleId="ListNumber3Level2">
    <w:name w:val="List Number 3 (Level 2)"/>
    <w:basedOn w:val="Text3"/>
    <w:rsid w:val="00902DEE"/>
    <w:pPr>
      <w:numPr>
        <w:ilvl w:val="1"/>
        <w:numId w:val="16"/>
      </w:numPr>
    </w:pPr>
    <w:rPr>
      <w:rFonts w:eastAsia="Times New Roman"/>
      <w:lang w:eastAsia="en-GB"/>
    </w:rPr>
  </w:style>
  <w:style w:type="paragraph" w:customStyle="1" w:styleId="Text3">
    <w:name w:val="Text 3"/>
    <w:basedOn w:val="Normal"/>
    <w:rsid w:val="00902DEE"/>
    <w:pPr>
      <w:widowControl/>
      <w:spacing w:before="120" w:after="120"/>
      <w:ind w:left="1984"/>
      <w:jc w:val="both"/>
    </w:pPr>
    <w:rPr>
      <w:rFonts w:eastAsiaTheme="minorHAnsi"/>
      <w:szCs w:val="22"/>
      <w:lang w:eastAsia="en-US"/>
    </w:rPr>
  </w:style>
  <w:style w:type="paragraph" w:customStyle="1" w:styleId="ListNumber4Level2">
    <w:name w:val="List Number 4 (Level 2)"/>
    <w:basedOn w:val="Text4"/>
    <w:rsid w:val="00902DEE"/>
    <w:pPr>
      <w:numPr>
        <w:ilvl w:val="1"/>
        <w:numId w:val="17"/>
      </w:numPr>
    </w:pPr>
    <w:rPr>
      <w:rFonts w:eastAsia="Times New Roman"/>
      <w:lang w:eastAsia="en-GB"/>
    </w:rPr>
  </w:style>
  <w:style w:type="paragraph" w:customStyle="1" w:styleId="Text4">
    <w:name w:val="Text 4"/>
    <w:basedOn w:val="Normal"/>
    <w:rsid w:val="00902DEE"/>
    <w:pPr>
      <w:widowControl/>
      <w:spacing w:before="120" w:after="120"/>
      <w:ind w:left="2551"/>
      <w:jc w:val="both"/>
    </w:pPr>
    <w:rPr>
      <w:rFonts w:eastAsiaTheme="minorHAnsi"/>
      <w:szCs w:val="22"/>
      <w:lang w:eastAsia="en-US"/>
    </w:rPr>
  </w:style>
  <w:style w:type="paragraph" w:customStyle="1" w:styleId="ListNumber1Level3">
    <w:name w:val="List Number 1 (Level 3)"/>
    <w:basedOn w:val="Text1"/>
    <w:rsid w:val="00902DEE"/>
    <w:pPr>
      <w:numPr>
        <w:ilvl w:val="2"/>
        <w:numId w:val="14"/>
      </w:numPr>
    </w:pPr>
    <w:rPr>
      <w:rFonts w:eastAsia="Times New Roman"/>
      <w:lang w:eastAsia="en-GB"/>
    </w:rPr>
  </w:style>
  <w:style w:type="paragraph" w:customStyle="1" w:styleId="ListNumber2Level3">
    <w:name w:val="List Number 2 (Level 3)"/>
    <w:basedOn w:val="Text2"/>
    <w:rsid w:val="00902DEE"/>
    <w:pPr>
      <w:tabs>
        <w:tab w:val="num" w:pos="2977"/>
      </w:tabs>
      <w:ind w:left="2977" w:hanging="709"/>
    </w:pPr>
    <w:rPr>
      <w:rFonts w:eastAsia="Times New Roman"/>
      <w:lang w:eastAsia="en-GB"/>
    </w:rPr>
  </w:style>
  <w:style w:type="paragraph" w:customStyle="1" w:styleId="ListNumber3Level3">
    <w:name w:val="List Number 3 (Level 3)"/>
    <w:basedOn w:val="Text3"/>
    <w:rsid w:val="00902DEE"/>
    <w:pPr>
      <w:tabs>
        <w:tab w:val="num" w:pos="2977"/>
      </w:tabs>
      <w:ind w:left="2977" w:hanging="709"/>
    </w:pPr>
    <w:rPr>
      <w:rFonts w:eastAsia="Times New Roman"/>
      <w:lang w:eastAsia="en-GB"/>
    </w:rPr>
  </w:style>
  <w:style w:type="paragraph" w:customStyle="1" w:styleId="ListNumber4Level3">
    <w:name w:val="List Number 4 (Level 3)"/>
    <w:basedOn w:val="Text4"/>
    <w:rsid w:val="00902DEE"/>
    <w:pPr>
      <w:tabs>
        <w:tab w:val="num" w:pos="2977"/>
      </w:tabs>
      <w:ind w:left="2977" w:hanging="709"/>
    </w:pPr>
    <w:rPr>
      <w:rFonts w:eastAsia="Times New Roman"/>
      <w:lang w:eastAsia="en-GB"/>
    </w:rPr>
  </w:style>
  <w:style w:type="paragraph" w:customStyle="1" w:styleId="ListNumber1Level4">
    <w:name w:val="List Number 1 (Level 4)"/>
    <w:basedOn w:val="Text1"/>
    <w:rsid w:val="00902DEE"/>
    <w:pPr>
      <w:numPr>
        <w:ilvl w:val="3"/>
        <w:numId w:val="14"/>
      </w:numPr>
    </w:pPr>
    <w:rPr>
      <w:rFonts w:eastAsia="Times New Roman"/>
      <w:lang w:eastAsia="en-GB"/>
    </w:rPr>
  </w:style>
  <w:style w:type="paragraph" w:customStyle="1" w:styleId="ListNumber2Level4">
    <w:name w:val="List Number 2 (Level 4)"/>
    <w:basedOn w:val="Text2"/>
    <w:rsid w:val="00902DEE"/>
    <w:pPr>
      <w:numPr>
        <w:ilvl w:val="3"/>
        <w:numId w:val="15"/>
      </w:numPr>
    </w:pPr>
    <w:rPr>
      <w:rFonts w:eastAsia="Times New Roman"/>
      <w:lang w:eastAsia="en-GB"/>
    </w:rPr>
  </w:style>
  <w:style w:type="paragraph" w:customStyle="1" w:styleId="ListNumber3Level4">
    <w:name w:val="List Number 3 (Level 4)"/>
    <w:basedOn w:val="Text3"/>
    <w:rsid w:val="00902DEE"/>
    <w:pPr>
      <w:numPr>
        <w:ilvl w:val="3"/>
        <w:numId w:val="16"/>
      </w:numPr>
    </w:pPr>
    <w:rPr>
      <w:rFonts w:eastAsia="Times New Roman"/>
      <w:lang w:eastAsia="en-GB"/>
    </w:rPr>
  </w:style>
  <w:style w:type="paragraph" w:customStyle="1" w:styleId="ListNumber4Level4">
    <w:name w:val="List Number 4 (Level 4)"/>
    <w:basedOn w:val="Text4"/>
    <w:rsid w:val="00902DEE"/>
    <w:pPr>
      <w:numPr>
        <w:ilvl w:val="3"/>
        <w:numId w:val="17"/>
      </w:numPr>
    </w:pPr>
    <w:rPr>
      <w:rFonts w:eastAsia="Times New Roman"/>
      <w:lang w:eastAsia="en-GB"/>
    </w:rPr>
  </w:style>
  <w:style w:type="paragraph" w:customStyle="1" w:styleId="Annexetitreacte">
    <w:name w:val="Annexe titre (acte)"/>
    <w:basedOn w:val="Normal"/>
    <w:next w:val="Normal"/>
    <w:rsid w:val="00902DEE"/>
    <w:pPr>
      <w:widowControl/>
      <w:spacing w:before="120" w:after="120"/>
      <w:jc w:val="center"/>
    </w:pPr>
    <w:rPr>
      <w:b/>
      <w:szCs w:val="22"/>
      <w:u w:val="single"/>
    </w:rPr>
  </w:style>
  <w:style w:type="paragraph" w:customStyle="1" w:styleId="Annexetitreexposglobal">
    <w:name w:val="Annexe titre (exposé global)"/>
    <w:basedOn w:val="Normal"/>
    <w:next w:val="Normal"/>
    <w:rsid w:val="00902DEE"/>
    <w:pPr>
      <w:widowControl/>
      <w:spacing w:before="120" w:after="120"/>
      <w:jc w:val="center"/>
    </w:pPr>
    <w:rPr>
      <w:b/>
      <w:szCs w:val="22"/>
      <w:u w:val="single"/>
    </w:rPr>
  </w:style>
  <w:style w:type="paragraph" w:customStyle="1" w:styleId="Annexetitrefichefinacte">
    <w:name w:val="Annexe titre (fiche fin. acte)"/>
    <w:basedOn w:val="Normal"/>
    <w:next w:val="Normal"/>
    <w:rsid w:val="00902DEE"/>
    <w:pPr>
      <w:widowControl/>
      <w:spacing w:before="120" w:after="120"/>
      <w:jc w:val="center"/>
    </w:pPr>
    <w:rPr>
      <w:b/>
      <w:szCs w:val="22"/>
      <w:u w:val="single"/>
    </w:rPr>
  </w:style>
  <w:style w:type="paragraph" w:customStyle="1" w:styleId="Annexetitrefichefinglobale">
    <w:name w:val="Annexe titre (fiche fin. globale)"/>
    <w:basedOn w:val="Normal"/>
    <w:next w:val="Normal"/>
    <w:rsid w:val="00902DEE"/>
    <w:pPr>
      <w:widowControl/>
      <w:spacing w:before="120" w:after="120"/>
      <w:jc w:val="center"/>
    </w:pPr>
    <w:rPr>
      <w:b/>
      <w:szCs w:val="22"/>
      <w:u w:val="single"/>
    </w:rPr>
  </w:style>
  <w:style w:type="paragraph" w:customStyle="1" w:styleId="Annexetitreglobale">
    <w:name w:val="Annexe titre (globale)"/>
    <w:basedOn w:val="Normal"/>
    <w:next w:val="Normal"/>
    <w:rsid w:val="00902DEE"/>
    <w:pPr>
      <w:widowControl/>
      <w:spacing w:before="120" w:after="120"/>
      <w:jc w:val="center"/>
    </w:pPr>
    <w:rPr>
      <w:b/>
      <w:szCs w:val="22"/>
      <w:u w:val="single"/>
    </w:rPr>
  </w:style>
  <w:style w:type="paragraph" w:customStyle="1" w:styleId="Exposdesmotifstitreglobal">
    <w:name w:val="Exposé des motifs titre (global)"/>
    <w:basedOn w:val="Normal"/>
    <w:next w:val="Normal"/>
    <w:rsid w:val="00902DEE"/>
    <w:pPr>
      <w:widowControl/>
      <w:spacing w:before="120" w:after="120"/>
      <w:jc w:val="center"/>
    </w:pPr>
    <w:rPr>
      <w:b/>
      <w:szCs w:val="22"/>
      <w:u w:val="single"/>
    </w:rPr>
  </w:style>
  <w:style w:type="paragraph" w:customStyle="1" w:styleId="Langueoriginale">
    <w:name w:val="Langue originale"/>
    <w:basedOn w:val="Normal"/>
    <w:rsid w:val="00902DEE"/>
    <w:pPr>
      <w:widowControl/>
      <w:spacing w:before="360" w:after="120"/>
      <w:jc w:val="center"/>
    </w:pPr>
    <w:rPr>
      <w:caps/>
      <w:szCs w:val="22"/>
    </w:rPr>
  </w:style>
  <w:style w:type="paragraph" w:customStyle="1" w:styleId="Phrasefinale">
    <w:name w:val="Phrase finale"/>
    <w:basedOn w:val="Normal"/>
    <w:next w:val="Normal"/>
    <w:rsid w:val="00902DEE"/>
    <w:pPr>
      <w:widowControl/>
      <w:spacing w:before="360"/>
      <w:jc w:val="center"/>
    </w:pPr>
    <w:rPr>
      <w:szCs w:val="22"/>
    </w:rPr>
  </w:style>
  <w:style w:type="paragraph" w:customStyle="1" w:styleId="Prliminairetitre">
    <w:name w:val="Préliminaire titre"/>
    <w:basedOn w:val="Normal"/>
    <w:next w:val="Normal"/>
    <w:rsid w:val="00902DEE"/>
    <w:pPr>
      <w:widowControl/>
      <w:spacing w:before="360" w:after="360"/>
      <w:jc w:val="center"/>
    </w:pPr>
    <w:rPr>
      <w:b/>
      <w:szCs w:val="22"/>
    </w:rPr>
  </w:style>
  <w:style w:type="paragraph" w:customStyle="1" w:styleId="Prliminairetype">
    <w:name w:val="Préliminaire type"/>
    <w:basedOn w:val="Normal"/>
    <w:next w:val="Normal"/>
    <w:rsid w:val="00902DEE"/>
    <w:pPr>
      <w:widowControl/>
      <w:spacing w:before="360"/>
      <w:jc w:val="center"/>
    </w:pPr>
    <w:rPr>
      <w:b/>
      <w:szCs w:val="22"/>
    </w:rPr>
  </w:style>
  <w:style w:type="paragraph" w:customStyle="1" w:styleId="Rfrenceinstitutionelle">
    <w:name w:val="Référence institutionelle"/>
    <w:basedOn w:val="Normal"/>
    <w:next w:val="Statut"/>
    <w:rsid w:val="00902DEE"/>
    <w:pPr>
      <w:widowControl/>
      <w:spacing w:after="240"/>
      <w:ind w:left="5103"/>
    </w:pPr>
    <w:rPr>
      <w:szCs w:val="22"/>
    </w:rPr>
  </w:style>
  <w:style w:type="paragraph" w:customStyle="1" w:styleId="Statut">
    <w:name w:val="Statut"/>
    <w:basedOn w:val="Normal"/>
    <w:next w:val="Typedudocument"/>
    <w:rsid w:val="00902DEE"/>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902DEE"/>
    <w:pPr>
      <w:widowControl/>
      <w:spacing w:before="360"/>
      <w:jc w:val="center"/>
    </w:pPr>
    <w:rPr>
      <w:rFonts w:eastAsiaTheme="minorHAnsi"/>
      <w:b/>
      <w:szCs w:val="22"/>
      <w:lang w:eastAsia="en-US"/>
    </w:rPr>
  </w:style>
  <w:style w:type="paragraph" w:customStyle="1" w:styleId="Titreobjet">
    <w:name w:val="Titre objet"/>
    <w:basedOn w:val="Normal"/>
    <w:next w:val="IntrtEEE"/>
    <w:rsid w:val="00902DEE"/>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902DEE"/>
    <w:pPr>
      <w:spacing w:after="240"/>
    </w:pPr>
  </w:style>
  <w:style w:type="paragraph" w:customStyle="1" w:styleId="Languesfaisantfoi">
    <w:name w:val="Langues faisant foi"/>
    <w:basedOn w:val="Normal"/>
    <w:next w:val="Normal"/>
    <w:rsid w:val="00902DEE"/>
    <w:pPr>
      <w:widowControl/>
      <w:spacing w:before="360"/>
      <w:jc w:val="center"/>
    </w:pPr>
    <w:rPr>
      <w:rFonts w:eastAsiaTheme="minorHAnsi"/>
      <w:szCs w:val="22"/>
      <w:lang w:eastAsia="en-US"/>
    </w:rPr>
  </w:style>
  <w:style w:type="paragraph" w:customStyle="1" w:styleId="Rfrenceinterinstitutionelle">
    <w:name w:val="Référence interinstitutionelle"/>
    <w:basedOn w:val="Normal"/>
    <w:next w:val="Statut"/>
    <w:rsid w:val="00902DEE"/>
    <w:pPr>
      <w:widowControl/>
      <w:ind w:left="5103"/>
    </w:pPr>
    <w:rPr>
      <w:szCs w:val="22"/>
    </w:rPr>
  </w:style>
  <w:style w:type="paragraph" w:customStyle="1" w:styleId="Rfrenceinterinstitutionelleprliminaire">
    <w:name w:val="Référence interinstitutionelle (préliminaire)"/>
    <w:basedOn w:val="Normal"/>
    <w:next w:val="Normal"/>
    <w:rsid w:val="00902DEE"/>
    <w:pPr>
      <w:widowControl/>
      <w:ind w:left="5103"/>
    </w:pPr>
    <w:rPr>
      <w:szCs w:val="22"/>
    </w:rPr>
  </w:style>
  <w:style w:type="paragraph" w:customStyle="1" w:styleId="Sous-titreobjetprliminaire">
    <w:name w:val="Sous-titre objet (préliminaire)"/>
    <w:basedOn w:val="Normal"/>
    <w:rsid w:val="00902DEE"/>
    <w:pPr>
      <w:widowControl/>
      <w:jc w:val="center"/>
    </w:pPr>
    <w:rPr>
      <w:b/>
      <w:szCs w:val="22"/>
    </w:rPr>
  </w:style>
  <w:style w:type="paragraph" w:customStyle="1" w:styleId="Statutprliminaire">
    <w:name w:val="Statut (préliminaire)"/>
    <w:basedOn w:val="Normal"/>
    <w:next w:val="Normal"/>
    <w:rsid w:val="00902DEE"/>
    <w:pPr>
      <w:widowControl/>
      <w:spacing w:before="360"/>
      <w:jc w:val="center"/>
    </w:pPr>
    <w:rPr>
      <w:szCs w:val="22"/>
    </w:rPr>
  </w:style>
  <w:style w:type="paragraph" w:customStyle="1" w:styleId="Titreobjetprliminaire">
    <w:name w:val="Titre objet (préliminaire)"/>
    <w:basedOn w:val="Normal"/>
    <w:next w:val="Normal"/>
    <w:rsid w:val="00902DEE"/>
    <w:pPr>
      <w:widowControl/>
      <w:spacing w:before="360" w:after="360"/>
      <w:jc w:val="center"/>
    </w:pPr>
    <w:rPr>
      <w:b/>
      <w:szCs w:val="22"/>
    </w:rPr>
  </w:style>
  <w:style w:type="paragraph" w:customStyle="1" w:styleId="Typedudocumentprliminaire">
    <w:name w:val="Type du document (préliminaire)"/>
    <w:basedOn w:val="Normal"/>
    <w:next w:val="Normal"/>
    <w:rsid w:val="00902DEE"/>
    <w:pPr>
      <w:widowControl/>
      <w:spacing w:before="360"/>
      <w:jc w:val="center"/>
    </w:pPr>
    <w:rPr>
      <w:b/>
      <w:szCs w:val="22"/>
    </w:rPr>
  </w:style>
  <w:style w:type="paragraph" w:customStyle="1" w:styleId="Fichefinancirestandardtitre">
    <w:name w:val="Fiche financière (standard) titre"/>
    <w:basedOn w:val="Normal"/>
    <w:next w:val="Normal"/>
    <w:rsid w:val="00902DEE"/>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902DEE"/>
    <w:pPr>
      <w:widowControl/>
      <w:spacing w:before="120" w:after="120"/>
      <w:jc w:val="center"/>
    </w:pPr>
    <w:rPr>
      <w:b/>
      <w:szCs w:val="22"/>
      <w:u w:val="single"/>
    </w:rPr>
  </w:style>
  <w:style w:type="paragraph" w:customStyle="1" w:styleId="Fichefinanciretravailtitre">
    <w:name w:val="Fiche financière (travail) titre"/>
    <w:basedOn w:val="Normal"/>
    <w:next w:val="Normal"/>
    <w:rsid w:val="00902DEE"/>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902DEE"/>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902DEE"/>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902DEE"/>
    <w:pPr>
      <w:widowControl/>
      <w:spacing w:before="120" w:after="120"/>
      <w:jc w:val="center"/>
    </w:pPr>
    <w:rPr>
      <w:b/>
      <w:szCs w:val="22"/>
      <w:u w:val="single"/>
    </w:rPr>
  </w:style>
  <w:style w:type="character" w:styleId="CommentReference">
    <w:name w:val="annotation reference"/>
    <w:uiPriority w:val="99"/>
    <w:rsid w:val="00902DEE"/>
    <w:rPr>
      <w:rFonts w:cs="Times New Roman"/>
      <w:sz w:val="16"/>
      <w:szCs w:val="16"/>
    </w:rPr>
  </w:style>
  <w:style w:type="paragraph" w:styleId="CommentText">
    <w:name w:val="annotation text"/>
    <w:basedOn w:val="Normal"/>
    <w:link w:val="CommentTextChar"/>
    <w:uiPriority w:val="99"/>
    <w:rsid w:val="00902DEE"/>
    <w:pPr>
      <w:widowControl/>
      <w:spacing w:before="120" w:after="120"/>
      <w:jc w:val="both"/>
    </w:pPr>
    <w:rPr>
      <w:sz w:val="20"/>
    </w:rPr>
  </w:style>
  <w:style w:type="character" w:customStyle="1" w:styleId="CommentTextChar">
    <w:name w:val="Comment Text Char"/>
    <w:basedOn w:val="DefaultParagraphFont"/>
    <w:link w:val="CommentText"/>
    <w:uiPriority w:val="99"/>
    <w:rsid w:val="00902DEE"/>
    <w:rPr>
      <w:lang w:val="ro-RO"/>
    </w:rPr>
  </w:style>
  <w:style w:type="paragraph" w:styleId="CommentSubject">
    <w:name w:val="annotation subject"/>
    <w:basedOn w:val="CommentText"/>
    <w:next w:val="CommentText"/>
    <w:link w:val="CommentSubjectChar"/>
    <w:uiPriority w:val="99"/>
    <w:rsid w:val="00902DEE"/>
    <w:rPr>
      <w:b/>
      <w:bCs/>
    </w:rPr>
  </w:style>
  <w:style w:type="character" w:customStyle="1" w:styleId="CommentSubjectChar">
    <w:name w:val="Comment Subject Char"/>
    <w:basedOn w:val="CommentTextChar"/>
    <w:link w:val="CommentSubject"/>
    <w:uiPriority w:val="99"/>
    <w:rsid w:val="00902DEE"/>
    <w:rPr>
      <w:b/>
      <w:bCs/>
      <w:lang w:val="ro-RO"/>
    </w:rPr>
  </w:style>
  <w:style w:type="paragraph" w:styleId="BalloonText">
    <w:name w:val="Balloon Text"/>
    <w:basedOn w:val="Normal"/>
    <w:link w:val="BalloonTextChar"/>
    <w:rsid w:val="00902DEE"/>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902DEE"/>
    <w:rPr>
      <w:rFonts w:ascii="Tahoma" w:hAnsi="Tahoma" w:cs="Tahoma"/>
      <w:sz w:val="16"/>
      <w:szCs w:val="16"/>
      <w:lang w:val="ro-RO"/>
    </w:rPr>
  </w:style>
  <w:style w:type="paragraph" w:styleId="Caption">
    <w:name w:val="caption"/>
    <w:basedOn w:val="Normal"/>
    <w:next w:val="Normal"/>
    <w:qFormat/>
    <w:rsid w:val="00902DEE"/>
    <w:pPr>
      <w:widowControl/>
      <w:spacing w:before="120" w:after="120"/>
      <w:jc w:val="both"/>
    </w:pPr>
    <w:rPr>
      <w:b/>
      <w:bCs/>
      <w:sz w:val="20"/>
    </w:rPr>
  </w:style>
  <w:style w:type="paragraph" w:styleId="TableofFigures">
    <w:name w:val="table of figures"/>
    <w:basedOn w:val="Normal"/>
    <w:next w:val="Normal"/>
    <w:rsid w:val="00902DEE"/>
    <w:pPr>
      <w:widowControl/>
      <w:spacing w:before="120" w:after="120"/>
      <w:jc w:val="both"/>
    </w:pPr>
    <w:rPr>
      <w:szCs w:val="22"/>
    </w:rPr>
  </w:style>
  <w:style w:type="character" w:customStyle="1" w:styleId="tw4winMark">
    <w:name w:val="tw4winMark"/>
    <w:rsid w:val="00902DEE"/>
    <w:rPr>
      <w:vanish/>
      <w:color w:val="800080"/>
      <w:vertAlign w:val="subscript"/>
    </w:rPr>
  </w:style>
  <w:style w:type="character" w:styleId="FollowedHyperlink">
    <w:name w:val="FollowedHyperlink"/>
    <w:uiPriority w:val="99"/>
    <w:rsid w:val="00902DEE"/>
    <w:rPr>
      <w:color w:val="800080"/>
      <w:u w:val="single"/>
    </w:rPr>
  </w:style>
  <w:style w:type="paragraph" w:customStyle="1" w:styleId="Sous-titreobjet">
    <w:name w:val="Sous-titre objet"/>
    <w:basedOn w:val="Normal"/>
    <w:rsid w:val="00902DEE"/>
    <w:pPr>
      <w:widowControl/>
      <w:jc w:val="center"/>
    </w:pPr>
    <w:rPr>
      <w:b/>
      <w:szCs w:val="22"/>
    </w:rPr>
  </w:style>
  <w:style w:type="paragraph" w:customStyle="1" w:styleId="Sous-titreobjetPagedecouverture">
    <w:name w:val="Sous-titre objet (Page de couverture)"/>
    <w:basedOn w:val="Sous-titreobjet"/>
    <w:rsid w:val="00902DEE"/>
  </w:style>
  <w:style w:type="paragraph" w:styleId="Revision">
    <w:name w:val="Revision"/>
    <w:hidden/>
    <w:uiPriority w:val="99"/>
    <w:semiHidden/>
    <w:rsid w:val="00902DEE"/>
    <w:pPr>
      <w:spacing w:after="200" w:line="276" w:lineRule="auto"/>
    </w:pPr>
    <w:rPr>
      <w:rFonts w:ascii="Calibri" w:eastAsia="Calibri" w:hAnsi="Calibri"/>
      <w:sz w:val="24"/>
      <w:szCs w:val="22"/>
      <w:lang w:val="ro-RO"/>
    </w:rPr>
  </w:style>
  <w:style w:type="paragraph" w:customStyle="1" w:styleId="FooterCoverPage">
    <w:name w:val="Footer Cover Page"/>
    <w:basedOn w:val="Normal"/>
    <w:link w:val="FooterCoverPageChar"/>
    <w:rsid w:val="00902DEE"/>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902DEE"/>
    <w:rPr>
      <w:rFonts w:eastAsia="Calibri"/>
      <w:sz w:val="24"/>
      <w:szCs w:val="22"/>
      <w:lang w:val="ro-RO"/>
    </w:rPr>
  </w:style>
  <w:style w:type="paragraph" w:customStyle="1" w:styleId="HeaderCoverPage">
    <w:name w:val="Header Cover Page"/>
    <w:basedOn w:val="Normal"/>
    <w:link w:val="HeaderCoverPageChar"/>
    <w:rsid w:val="00902DE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902DEE"/>
    <w:rPr>
      <w:rFonts w:eastAsia="Calibri"/>
      <w:sz w:val="24"/>
      <w:szCs w:val="22"/>
      <w:lang w:val="ro-RO"/>
    </w:rPr>
  </w:style>
  <w:style w:type="paragraph" w:customStyle="1" w:styleId="paragraph">
    <w:name w:val="paragraph"/>
    <w:basedOn w:val="Normal"/>
    <w:link w:val="paragraphChar"/>
    <w:rsid w:val="00902DEE"/>
    <w:pPr>
      <w:widowControl/>
      <w:spacing w:before="100" w:beforeAutospacing="1" w:after="100" w:afterAutospacing="1"/>
    </w:pPr>
    <w:rPr>
      <w:szCs w:val="24"/>
      <w:lang w:eastAsia="en-IE"/>
      <w14:ligatures w14:val="standardContextual"/>
    </w:rPr>
  </w:style>
  <w:style w:type="character" w:customStyle="1" w:styleId="paragraphChar">
    <w:name w:val="paragraph Char"/>
    <w:basedOn w:val="DefaultParagraphFont"/>
    <w:link w:val="paragraph"/>
    <w:rsid w:val="00902DEE"/>
    <w:rPr>
      <w:sz w:val="24"/>
      <w:szCs w:val="24"/>
      <w:lang w:val="ro-RO" w:eastAsia="en-IE"/>
      <w14:ligatures w14:val="standardContextual"/>
    </w:rPr>
  </w:style>
  <w:style w:type="character" w:customStyle="1" w:styleId="normaltextrun">
    <w:name w:val="normaltextrun"/>
    <w:basedOn w:val="DefaultParagraphFont"/>
    <w:rsid w:val="00902DEE"/>
  </w:style>
  <w:style w:type="character" w:customStyle="1" w:styleId="findhit">
    <w:name w:val="findhit"/>
    <w:basedOn w:val="DefaultParagraphFont"/>
    <w:rsid w:val="00902DEE"/>
  </w:style>
  <w:style w:type="character" w:customStyle="1" w:styleId="eop">
    <w:name w:val="eop"/>
    <w:basedOn w:val="DefaultParagraphFont"/>
    <w:rsid w:val="00902DEE"/>
  </w:style>
  <w:style w:type="paragraph" w:styleId="ListParagraph">
    <w:name w:val="List Paragraph"/>
    <w:basedOn w:val="Normal"/>
    <w:uiPriority w:val="34"/>
    <w:qFormat/>
    <w:rsid w:val="00902DEE"/>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li">
    <w:name w:val="li"/>
    <w:basedOn w:val="Normal"/>
    <w:rsid w:val="00902DEE"/>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902DEE"/>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902DEE"/>
    <w:rPr>
      <w:color w:val="605E5C"/>
      <w:shd w:val="clear" w:color="auto" w:fill="E1DFDD"/>
    </w:rPr>
  </w:style>
  <w:style w:type="paragraph" w:customStyle="1" w:styleId="msonormal0">
    <w:name w:val="msonormal"/>
    <w:basedOn w:val="Normal"/>
    <w:rsid w:val="00902DEE"/>
    <w:pPr>
      <w:widowControl/>
      <w:spacing w:before="100" w:beforeAutospacing="1" w:after="100" w:afterAutospacing="1"/>
    </w:pPr>
    <w:rPr>
      <w:szCs w:val="24"/>
      <w:lang w:eastAsia="en-IE"/>
    </w:rPr>
  </w:style>
  <w:style w:type="paragraph" w:styleId="Title">
    <w:name w:val="Title"/>
    <w:basedOn w:val="Normal"/>
    <w:link w:val="TitleChar"/>
    <w:uiPriority w:val="10"/>
    <w:qFormat/>
    <w:rsid w:val="00902DEE"/>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902DEE"/>
    <w:rPr>
      <w:rFonts w:ascii="Cambria" w:eastAsia="Cambria" w:hAnsi="Cambria" w:cs="Cambria"/>
      <w:sz w:val="34"/>
      <w:szCs w:val="34"/>
      <w:lang w:val="ro-RO" w:eastAsia="en-US"/>
    </w:rPr>
  </w:style>
  <w:style w:type="paragraph" w:styleId="BodyText">
    <w:name w:val="Body Text"/>
    <w:basedOn w:val="Normal"/>
    <w:link w:val="BodyTextChar"/>
    <w:uiPriority w:val="1"/>
    <w:unhideWhenUsed/>
    <w:qFormat/>
    <w:rsid w:val="00902DEE"/>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902DEE"/>
    <w:rPr>
      <w:rFonts w:ascii="Cambria" w:eastAsia="Cambria" w:hAnsi="Cambria" w:cs="Cambria"/>
      <w:sz w:val="19"/>
      <w:szCs w:val="19"/>
      <w:lang w:val="ro-RO" w:eastAsia="en-US"/>
    </w:rPr>
  </w:style>
  <w:style w:type="paragraph" w:customStyle="1" w:styleId="TableParagraph">
    <w:name w:val="Table Paragraph"/>
    <w:basedOn w:val="Normal"/>
    <w:uiPriority w:val="1"/>
    <w:qFormat/>
    <w:rsid w:val="00902DEE"/>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902DEE"/>
  </w:style>
  <w:style w:type="paragraph" w:customStyle="1" w:styleId="NumPar10">
    <w:name w:val="Num Par 1"/>
    <w:basedOn w:val="Text1"/>
    <w:rsid w:val="00902DEE"/>
  </w:style>
  <w:style w:type="paragraph" w:customStyle="1" w:styleId="Normal1">
    <w:name w:val="Normal1"/>
    <w:basedOn w:val="Normal"/>
    <w:rsid w:val="00902DEE"/>
    <w:pPr>
      <w:widowControl/>
      <w:spacing w:before="100" w:beforeAutospacing="1" w:after="100" w:afterAutospacing="1"/>
    </w:pPr>
    <w:rPr>
      <w:szCs w:val="24"/>
      <w:lang w:eastAsia="en-IE"/>
    </w:rPr>
  </w:style>
  <w:style w:type="character" w:customStyle="1" w:styleId="oj-super">
    <w:name w:val="oj-super"/>
    <w:basedOn w:val="DefaultParagraphFont"/>
    <w:rsid w:val="00902DEE"/>
  </w:style>
  <w:style w:type="paragraph" w:customStyle="1" w:styleId="numpar11">
    <w:name w:val="numpar1"/>
    <w:basedOn w:val="Normal"/>
    <w:rsid w:val="00902DEE"/>
    <w:pPr>
      <w:widowControl/>
      <w:spacing w:before="120" w:after="120"/>
      <w:ind w:left="850" w:hanging="850"/>
      <w:jc w:val="both"/>
    </w:pPr>
    <w:rPr>
      <w:rFonts w:eastAsiaTheme="minorHAnsi"/>
      <w:szCs w:val="24"/>
      <w:lang w:eastAsia="en-IE"/>
    </w:rPr>
  </w:style>
  <w:style w:type="paragraph" w:customStyle="1" w:styleId="Article">
    <w:name w:val="Article"/>
    <w:basedOn w:val="Text1"/>
    <w:rsid w:val="00902DEE"/>
    <w:pPr>
      <w:ind w:left="0"/>
      <w:jc w:val="center"/>
    </w:pPr>
    <w:rPr>
      <w:i/>
    </w:rPr>
  </w:style>
  <w:style w:type="character" w:customStyle="1" w:styleId="cf01">
    <w:name w:val="cf01"/>
    <w:basedOn w:val="DefaultParagraphFont"/>
    <w:rsid w:val="00902DEE"/>
    <w:rPr>
      <w:rFonts w:ascii="Times New Roman" w:hAnsi="Times New Roman" w:cs="Times New Roman" w:hint="default"/>
      <w:sz w:val="24"/>
      <w:szCs w:val="24"/>
    </w:rPr>
  </w:style>
  <w:style w:type="character" w:styleId="Strong">
    <w:name w:val="Strong"/>
    <w:basedOn w:val="DefaultParagraphFont"/>
    <w:uiPriority w:val="22"/>
    <w:qFormat/>
    <w:rsid w:val="00902DEE"/>
    <w:rPr>
      <w:b/>
      <w:bCs/>
    </w:rPr>
  </w:style>
  <w:style w:type="paragraph" w:customStyle="1" w:styleId="Body">
    <w:name w:val="Body"/>
    <w:rsid w:val="00902DEE"/>
    <w:pPr>
      <w:spacing w:before="120" w:after="120"/>
      <w:jc w:val="both"/>
    </w:pPr>
    <w:rPr>
      <w:color w:val="000000"/>
      <w:sz w:val="24"/>
      <w:szCs w:val="24"/>
      <w:u w:color="000000"/>
      <w:lang w:val="ro-RO"/>
    </w:rPr>
  </w:style>
  <w:style w:type="character" w:customStyle="1" w:styleId="ilfuvd">
    <w:name w:val="ilfuvd"/>
    <w:basedOn w:val="DefaultParagraphFont"/>
    <w:rsid w:val="00902DEE"/>
  </w:style>
  <w:style w:type="character" w:customStyle="1" w:styleId="Mention1">
    <w:name w:val="Mention1"/>
    <w:basedOn w:val="DefaultParagraphFont"/>
    <w:uiPriority w:val="99"/>
    <w:unhideWhenUsed/>
    <w:rsid w:val="00902DEE"/>
    <w:rPr>
      <w:color w:val="2B579A"/>
      <w:shd w:val="clear" w:color="auto" w:fill="E1DFDD"/>
    </w:rPr>
  </w:style>
  <w:style w:type="paragraph" w:customStyle="1" w:styleId="AmHeadingPA">
    <w:name w:val="AmHeadingPA"/>
    <w:basedOn w:val="Normal"/>
    <w:next w:val="Normal"/>
    <w:rsid w:val="00902DEE"/>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902DE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902DEE"/>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902DEE"/>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902DEE"/>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902DEE"/>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902DEE"/>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902DE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902DEE"/>
    <w:pPr>
      <w:widowControl/>
      <w:spacing w:after="120"/>
      <w:jc w:val="right"/>
    </w:pPr>
    <w:rPr>
      <w:rFonts w:eastAsiaTheme="minorHAnsi"/>
      <w:sz w:val="28"/>
      <w:szCs w:val="22"/>
      <w:lang w:eastAsia="en-US"/>
    </w:rPr>
  </w:style>
  <w:style w:type="paragraph" w:customStyle="1" w:styleId="FooterSensitivity">
    <w:name w:val="Footer Sensitivity"/>
    <w:basedOn w:val="Normal"/>
    <w:rsid w:val="00902DE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5">
    <w:name w:val="Text 5"/>
    <w:basedOn w:val="Normal"/>
    <w:rsid w:val="00902DEE"/>
    <w:pPr>
      <w:widowControl/>
      <w:spacing w:before="120" w:after="120"/>
      <w:ind w:left="3118"/>
      <w:jc w:val="both"/>
    </w:pPr>
    <w:rPr>
      <w:rFonts w:eastAsiaTheme="minorHAnsi"/>
      <w:szCs w:val="22"/>
      <w:lang w:eastAsia="en-US"/>
    </w:rPr>
  </w:style>
  <w:style w:type="paragraph" w:customStyle="1" w:styleId="Text6">
    <w:name w:val="Text 6"/>
    <w:basedOn w:val="Normal"/>
    <w:rsid w:val="00902DE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902DEE"/>
    <w:pPr>
      <w:widowControl/>
      <w:spacing w:before="120" w:after="120"/>
      <w:jc w:val="center"/>
    </w:pPr>
    <w:rPr>
      <w:rFonts w:eastAsiaTheme="minorHAnsi"/>
      <w:szCs w:val="22"/>
      <w:lang w:eastAsia="en-US"/>
    </w:rPr>
  </w:style>
  <w:style w:type="paragraph" w:customStyle="1" w:styleId="NormalLeft">
    <w:name w:val="Normal Left"/>
    <w:basedOn w:val="Normal"/>
    <w:rsid w:val="00902DEE"/>
    <w:pPr>
      <w:widowControl/>
      <w:spacing w:before="120" w:after="120"/>
    </w:pPr>
    <w:rPr>
      <w:rFonts w:eastAsiaTheme="minorHAnsi"/>
      <w:szCs w:val="22"/>
      <w:lang w:eastAsia="en-US"/>
    </w:rPr>
  </w:style>
  <w:style w:type="paragraph" w:customStyle="1" w:styleId="NormalRight">
    <w:name w:val="Normal Right"/>
    <w:basedOn w:val="Normal"/>
    <w:rsid w:val="00902DEE"/>
    <w:pPr>
      <w:widowControl/>
      <w:spacing w:before="120" w:after="120"/>
      <w:jc w:val="right"/>
    </w:pPr>
    <w:rPr>
      <w:rFonts w:eastAsiaTheme="minorHAnsi"/>
      <w:szCs w:val="22"/>
      <w:lang w:eastAsia="en-US"/>
    </w:rPr>
  </w:style>
  <w:style w:type="paragraph" w:customStyle="1" w:styleId="QuotedText">
    <w:name w:val="Quoted Text"/>
    <w:basedOn w:val="Normal"/>
    <w:rsid w:val="00902DEE"/>
    <w:pPr>
      <w:widowControl/>
      <w:spacing w:before="120" w:after="120"/>
      <w:ind w:left="1417"/>
      <w:jc w:val="both"/>
    </w:pPr>
    <w:rPr>
      <w:rFonts w:eastAsiaTheme="minorHAnsi"/>
      <w:szCs w:val="22"/>
      <w:lang w:eastAsia="en-US"/>
    </w:rPr>
  </w:style>
  <w:style w:type="paragraph" w:customStyle="1" w:styleId="Point0">
    <w:name w:val="Point 0"/>
    <w:basedOn w:val="Normal"/>
    <w:rsid w:val="00902DEE"/>
    <w:pPr>
      <w:widowControl/>
      <w:spacing w:before="120" w:after="120"/>
      <w:ind w:left="850" w:hanging="850"/>
      <w:jc w:val="both"/>
    </w:pPr>
    <w:rPr>
      <w:rFonts w:eastAsiaTheme="minorHAnsi"/>
      <w:szCs w:val="22"/>
      <w:lang w:eastAsia="en-US"/>
    </w:rPr>
  </w:style>
  <w:style w:type="paragraph" w:customStyle="1" w:styleId="Point1">
    <w:name w:val="Point 1"/>
    <w:basedOn w:val="Normal"/>
    <w:rsid w:val="00902DE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02DE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02DE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902DE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902DE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902DEE"/>
    <w:pPr>
      <w:numPr>
        <w:numId w:val="21"/>
      </w:numPr>
    </w:pPr>
  </w:style>
  <w:style w:type="paragraph" w:customStyle="1" w:styleId="Tiret1">
    <w:name w:val="Tiret 1"/>
    <w:basedOn w:val="Point1"/>
    <w:rsid w:val="00902DEE"/>
    <w:pPr>
      <w:numPr>
        <w:numId w:val="22"/>
      </w:numPr>
    </w:pPr>
  </w:style>
  <w:style w:type="paragraph" w:customStyle="1" w:styleId="Tiret2">
    <w:name w:val="Tiret 2"/>
    <w:basedOn w:val="Point2"/>
    <w:rsid w:val="00902DEE"/>
    <w:pPr>
      <w:numPr>
        <w:numId w:val="23"/>
      </w:numPr>
    </w:pPr>
  </w:style>
  <w:style w:type="paragraph" w:customStyle="1" w:styleId="Tiret3">
    <w:name w:val="Tiret 3"/>
    <w:basedOn w:val="Point3"/>
    <w:rsid w:val="00902DEE"/>
    <w:pPr>
      <w:numPr>
        <w:numId w:val="24"/>
      </w:numPr>
    </w:pPr>
  </w:style>
  <w:style w:type="paragraph" w:customStyle="1" w:styleId="Tiret4">
    <w:name w:val="Tiret 4"/>
    <w:basedOn w:val="Point4"/>
    <w:rsid w:val="00902DEE"/>
    <w:pPr>
      <w:numPr>
        <w:numId w:val="25"/>
      </w:numPr>
    </w:pPr>
  </w:style>
  <w:style w:type="paragraph" w:customStyle="1" w:styleId="Tiret5">
    <w:name w:val="Tiret 5"/>
    <w:basedOn w:val="Point5"/>
    <w:rsid w:val="00902DEE"/>
    <w:pPr>
      <w:numPr>
        <w:numId w:val="26"/>
      </w:numPr>
    </w:pPr>
  </w:style>
  <w:style w:type="paragraph" w:customStyle="1" w:styleId="PointDouble0">
    <w:name w:val="PointDouble 0"/>
    <w:basedOn w:val="Normal"/>
    <w:rsid w:val="00902DE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902DE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902DE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902DE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902DE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902DE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902DE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902DE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902DE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902DE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902DEE"/>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902DEE"/>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902DEE"/>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902DEE"/>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902DEE"/>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902DEE"/>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902DEE"/>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902DE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902DE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902DE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902DE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902DE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902DE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902DE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902DE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902DE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02DE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02DE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02DE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902DE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902DE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902DE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902DE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902DE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902DE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902DEE"/>
    <w:pPr>
      <w:widowControl/>
      <w:spacing w:before="120" w:after="120"/>
      <w:jc w:val="center"/>
    </w:pPr>
    <w:rPr>
      <w:rFonts w:eastAsiaTheme="minorHAnsi"/>
      <w:b/>
      <w:szCs w:val="22"/>
      <w:lang w:eastAsia="en-US"/>
    </w:rPr>
  </w:style>
  <w:style w:type="character" w:customStyle="1" w:styleId="Marker">
    <w:name w:val="Marker"/>
    <w:basedOn w:val="DefaultParagraphFont"/>
    <w:rsid w:val="00902DEE"/>
    <w:rPr>
      <w:color w:val="0000FF"/>
      <w:shd w:val="clear" w:color="auto" w:fill="auto"/>
    </w:rPr>
  </w:style>
  <w:style w:type="character" w:customStyle="1" w:styleId="Marker1">
    <w:name w:val="Marker1"/>
    <w:basedOn w:val="DefaultParagraphFont"/>
    <w:rsid w:val="00902DEE"/>
    <w:rPr>
      <w:color w:val="008000"/>
      <w:shd w:val="clear" w:color="auto" w:fill="auto"/>
    </w:rPr>
  </w:style>
  <w:style w:type="character" w:customStyle="1" w:styleId="Marker2">
    <w:name w:val="Marker2"/>
    <w:basedOn w:val="DefaultParagraphFont"/>
    <w:rsid w:val="00902DEE"/>
    <w:rPr>
      <w:color w:val="FF0000"/>
      <w:shd w:val="clear" w:color="auto" w:fill="auto"/>
    </w:rPr>
  </w:style>
  <w:style w:type="paragraph" w:customStyle="1" w:styleId="Point0number">
    <w:name w:val="Point 0 (number)"/>
    <w:basedOn w:val="Normal"/>
    <w:rsid w:val="00902DEE"/>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902DEE"/>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902DEE"/>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902DEE"/>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902DEE"/>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902DEE"/>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902DEE"/>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902DEE"/>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902DEE"/>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902DEE"/>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902DEE"/>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902DEE"/>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902DEE"/>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902DEE"/>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902DEE"/>
    <w:pPr>
      <w:framePr w:wrap="around" w:vAnchor="page" w:hAnchor="text" w:xAlign="center" w:y="14741"/>
      <w:widowControl/>
      <w:spacing w:after="600"/>
      <w:jc w:val="center"/>
    </w:pPr>
    <w:rPr>
      <w:rFonts w:eastAsiaTheme="minorHAnsi"/>
      <w:b/>
      <w:caps/>
      <w:szCs w:val="22"/>
      <w:lang w:eastAsia="en-US"/>
    </w:rPr>
  </w:style>
  <w:style w:type="paragraph" w:customStyle="1" w:styleId="Rfrenceinterne">
    <w:name w:val="Référence interne"/>
    <w:basedOn w:val="Normal"/>
    <w:next w:val="Rfrenceinterinstitutionnelle"/>
    <w:rsid w:val="00902DEE"/>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902DEE"/>
    <w:pPr>
      <w:widowControl/>
      <w:ind w:left="5103"/>
    </w:pPr>
    <w:rPr>
      <w:rFonts w:eastAsiaTheme="minorHAnsi"/>
      <w:szCs w:val="22"/>
      <w:lang w:eastAsia="en-US"/>
    </w:rPr>
  </w:style>
  <w:style w:type="paragraph" w:customStyle="1" w:styleId="Nomdelinstitution">
    <w:name w:val="Nom de l'institution"/>
    <w:basedOn w:val="Normal"/>
    <w:next w:val="Emission"/>
    <w:rsid w:val="00902DEE"/>
    <w:pPr>
      <w:widowControl/>
    </w:pPr>
    <w:rPr>
      <w:rFonts w:ascii="Arial" w:eastAsiaTheme="minorHAnsi" w:hAnsi="Arial" w:cs="Arial"/>
      <w:szCs w:val="22"/>
      <w:lang w:eastAsia="en-US"/>
    </w:rPr>
  </w:style>
  <w:style w:type="paragraph" w:customStyle="1" w:styleId="Emission">
    <w:name w:val="Emission"/>
    <w:basedOn w:val="Normal"/>
    <w:next w:val="Rfrenceinstitutionnelle"/>
    <w:rsid w:val="00902DE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902DE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902DEE"/>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902DEE"/>
  </w:style>
  <w:style w:type="paragraph" w:customStyle="1" w:styleId="TitreobjetPagedecouverture">
    <w:name w:val="Titre objet (Page de couverture)"/>
    <w:basedOn w:val="Titreobjet"/>
    <w:next w:val="IntrtEEEPagedecouverture"/>
    <w:rsid w:val="00902DEE"/>
  </w:style>
  <w:style w:type="paragraph" w:customStyle="1" w:styleId="IntrtEEEPagedecouverture">
    <w:name w:val="Intérêt EEE (Page de couverture)"/>
    <w:basedOn w:val="IntrtEEE"/>
    <w:next w:val="Rfrencecroise"/>
    <w:rsid w:val="00902DEE"/>
  </w:style>
  <w:style w:type="paragraph" w:customStyle="1" w:styleId="Rfrencecroise">
    <w:name w:val="Référence croisée"/>
    <w:basedOn w:val="Normal"/>
    <w:rsid w:val="00902DEE"/>
    <w:pPr>
      <w:widowControl/>
      <w:jc w:val="center"/>
    </w:pPr>
    <w:rPr>
      <w:rFonts w:eastAsiaTheme="minorHAnsi"/>
      <w:szCs w:val="22"/>
      <w:lang w:eastAsia="en-US"/>
    </w:rPr>
  </w:style>
  <w:style w:type="paragraph" w:customStyle="1" w:styleId="Pagedecouverture">
    <w:name w:val="Page de couverture"/>
    <w:basedOn w:val="Normal"/>
    <w:next w:val="Normal"/>
    <w:rsid w:val="00902DEE"/>
    <w:pPr>
      <w:widowControl/>
      <w:jc w:val="both"/>
    </w:pPr>
    <w:rPr>
      <w:rFonts w:eastAsiaTheme="minorHAnsi"/>
      <w:szCs w:val="22"/>
      <w:lang w:eastAsia="en-US"/>
    </w:rPr>
  </w:style>
  <w:style w:type="paragraph" w:customStyle="1" w:styleId="Declassification">
    <w:name w:val="Declassification"/>
    <w:basedOn w:val="Normal"/>
    <w:next w:val="Normal"/>
    <w:rsid w:val="00902DEE"/>
    <w:pPr>
      <w:widowControl/>
      <w:jc w:val="both"/>
    </w:pPr>
    <w:rPr>
      <w:rFonts w:eastAsiaTheme="minorHAnsi"/>
      <w:szCs w:val="22"/>
      <w:lang w:eastAsia="en-US"/>
    </w:rPr>
  </w:style>
  <w:style w:type="paragraph" w:customStyle="1" w:styleId="Disclaimer">
    <w:name w:val="Disclaimer"/>
    <w:basedOn w:val="Normal"/>
    <w:rsid w:val="00902DE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902DEE"/>
    <w:pPr>
      <w:widowControl/>
      <w:spacing w:line="276" w:lineRule="auto"/>
      <w:ind w:left="5103"/>
    </w:pPr>
    <w:rPr>
      <w:rFonts w:eastAsiaTheme="minorHAnsi"/>
      <w:sz w:val="28"/>
      <w:szCs w:val="22"/>
      <w:lang w:eastAsia="en-US"/>
    </w:rPr>
  </w:style>
  <w:style w:type="paragraph" w:customStyle="1" w:styleId="DateMarking">
    <w:name w:val="DateMarking"/>
    <w:basedOn w:val="Normal"/>
    <w:rsid w:val="00902DE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902DE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902DE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902DE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02DEE"/>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902DEE"/>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02DEE"/>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902DEE"/>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902DEE"/>
    <w:pPr>
      <w:widowControl/>
      <w:tabs>
        <w:tab w:val="left" w:pos="4252"/>
      </w:tabs>
    </w:pPr>
    <w:rPr>
      <w:rFonts w:eastAsiaTheme="minorHAnsi"/>
      <w:i/>
      <w:szCs w:val="22"/>
      <w:lang w:eastAsia="en-US"/>
    </w:rPr>
  </w:style>
  <w:style w:type="paragraph" w:customStyle="1" w:styleId="Avertissementtitre">
    <w:name w:val="Avertissement titre"/>
    <w:basedOn w:val="Normal"/>
    <w:next w:val="Normal"/>
    <w:rsid w:val="00902DE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902DEE"/>
    <w:pPr>
      <w:widowControl/>
      <w:spacing w:before="360" w:after="120"/>
      <w:jc w:val="center"/>
    </w:pPr>
    <w:rPr>
      <w:rFonts w:eastAsiaTheme="minorHAnsi"/>
      <w:szCs w:val="22"/>
      <w:lang w:eastAsia="en-US"/>
    </w:rPr>
  </w:style>
  <w:style w:type="paragraph" w:customStyle="1" w:styleId="Considrant">
    <w:name w:val="Considérant"/>
    <w:basedOn w:val="Normal"/>
    <w:rsid w:val="00902DEE"/>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902DEE"/>
    <w:pPr>
      <w:widowControl/>
      <w:spacing w:after="240"/>
    </w:pPr>
    <w:rPr>
      <w:rFonts w:eastAsiaTheme="minorHAnsi"/>
      <w:szCs w:val="22"/>
      <w:lang w:eastAsia="en-US"/>
    </w:rPr>
  </w:style>
  <w:style w:type="paragraph" w:customStyle="1" w:styleId="Datedadoption">
    <w:name w:val="Date d'adoption"/>
    <w:basedOn w:val="Normal"/>
    <w:next w:val="Titreobjet"/>
    <w:rsid w:val="00902DE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902DEE"/>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
    <w:rsid w:val="00902DEE"/>
    <w:pPr>
      <w:keepNext/>
      <w:widowControl/>
      <w:spacing w:before="120" w:after="120"/>
      <w:jc w:val="both"/>
    </w:pPr>
    <w:rPr>
      <w:rFonts w:eastAsiaTheme="minorHAnsi"/>
      <w:szCs w:val="22"/>
      <w:lang w:eastAsia="en-US"/>
    </w:rPr>
  </w:style>
  <w:style w:type="paragraph" w:customStyle="1" w:styleId="Titrearticle">
    <w:name w:val="Titre article"/>
    <w:basedOn w:val="Normal"/>
    <w:next w:val="Normal"/>
    <w:rsid w:val="00902DEE"/>
    <w:pPr>
      <w:keepNext/>
      <w:widowControl/>
      <w:spacing w:before="360" w:after="120"/>
      <w:jc w:val="center"/>
    </w:pPr>
    <w:rPr>
      <w:rFonts w:eastAsiaTheme="minorHAnsi"/>
      <w:i/>
      <w:szCs w:val="22"/>
      <w:lang w:eastAsia="en-US"/>
    </w:rPr>
  </w:style>
  <w:style w:type="paragraph" w:customStyle="1" w:styleId="Institutionquiagit">
    <w:name w:val="Institution qui agit"/>
    <w:basedOn w:val="Normal"/>
    <w:next w:val="Normal"/>
    <w:rsid w:val="00902DE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02DEE"/>
    <w:pPr>
      <w:widowControl/>
      <w:spacing w:before="120" w:after="120"/>
      <w:ind w:left="709" w:hanging="709"/>
      <w:jc w:val="both"/>
    </w:pPr>
    <w:rPr>
      <w:rFonts w:eastAsiaTheme="minorHAnsi"/>
      <w:szCs w:val="22"/>
      <w:lang w:eastAsia="en-US"/>
    </w:rPr>
  </w:style>
  <w:style w:type="character" w:customStyle="1" w:styleId="Added">
    <w:name w:val="Added"/>
    <w:basedOn w:val="DefaultParagraphFont"/>
    <w:rsid w:val="00902DEE"/>
    <w:rPr>
      <w:b/>
      <w:u w:val="single"/>
      <w:shd w:val="clear" w:color="auto" w:fill="auto"/>
    </w:rPr>
  </w:style>
  <w:style w:type="character" w:customStyle="1" w:styleId="Deleted">
    <w:name w:val="Deleted"/>
    <w:basedOn w:val="DefaultParagraphFont"/>
    <w:rsid w:val="00902DEE"/>
    <w:rPr>
      <w:strike/>
      <w:dstrike w:val="0"/>
      <w:shd w:val="clear" w:color="auto" w:fill="auto"/>
    </w:rPr>
  </w:style>
  <w:style w:type="paragraph" w:customStyle="1" w:styleId="Address">
    <w:name w:val="Address"/>
    <w:basedOn w:val="Normal"/>
    <w:next w:val="Normal"/>
    <w:rsid w:val="00902DE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02DE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902DEE"/>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902DE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902DEE"/>
  </w:style>
  <w:style w:type="paragraph" w:customStyle="1" w:styleId="RfrenceinterinstitutionnellePagedecouverture">
    <w:name w:val="Référence interinstitutionnelle (Page de couverture)"/>
    <w:basedOn w:val="Rfrenceinterinstitutionnelle"/>
    <w:next w:val="Confidentialit"/>
    <w:rsid w:val="00902DEE"/>
  </w:style>
  <w:style w:type="paragraph" w:customStyle="1" w:styleId="StatutPagedecouverture">
    <w:name w:val="Statut (Page de couverture)"/>
    <w:basedOn w:val="Statut"/>
    <w:next w:val="TypedudocumentPagedecouverture"/>
    <w:rsid w:val="00902DEE"/>
  </w:style>
  <w:style w:type="paragraph" w:customStyle="1" w:styleId="Volume">
    <w:name w:val="Volume"/>
    <w:basedOn w:val="Normal"/>
    <w:next w:val="Confidentialit"/>
    <w:rsid w:val="00902DEE"/>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902DEE"/>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902DE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902DEE"/>
    <w:pPr>
      <w:widowControl/>
      <w:spacing w:after="360"/>
      <w:jc w:val="center"/>
    </w:pPr>
    <w:rPr>
      <w:rFonts w:eastAsiaTheme="minorHAnsi"/>
      <w:b/>
      <w:szCs w:val="22"/>
      <w:lang w:eastAsia="en-US"/>
    </w:rPr>
  </w:style>
  <w:style w:type="paragraph" w:customStyle="1" w:styleId="AccompagnantPagedecouverture">
    <w:name w:val="Accompagnant (Page de couverture)"/>
    <w:basedOn w:val="Accompagnant"/>
    <w:next w:val="TypeacteprincipalPagedecouverture"/>
    <w:rsid w:val="00902DEE"/>
  </w:style>
  <w:style w:type="paragraph" w:customStyle="1" w:styleId="TypeacteprincipalPagedecouverture">
    <w:name w:val="Type acte principal (Page de couverture)"/>
    <w:basedOn w:val="Typeacteprincipal"/>
    <w:next w:val="ObjetacteprincipalPagedecouverture"/>
    <w:rsid w:val="00902DEE"/>
  </w:style>
  <w:style w:type="paragraph" w:customStyle="1" w:styleId="ObjetacteprincipalPagedecouverture">
    <w:name w:val="Objet acte principal (Page de couverture)"/>
    <w:basedOn w:val="Objetacteprincipal"/>
    <w:next w:val="Rfrencecroise"/>
    <w:rsid w:val="00902DEE"/>
  </w:style>
  <w:style w:type="paragraph" w:customStyle="1" w:styleId="LanguesfaisantfoiPagedecouverture">
    <w:name w:val="Langues faisant foi (Page de couverture)"/>
    <w:basedOn w:val="Normal"/>
    <w:next w:val="Normal"/>
    <w:rsid w:val="00902DEE"/>
    <w:pPr>
      <w:widowControl/>
      <w:spacing w:before="360"/>
      <w:jc w:val="center"/>
    </w:pPr>
    <w:rPr>
      <w:rFonts w:eastAsiaTheme="minorHAnsi"/>
      <w:szCs w:val="22"/>
      <w:lang w:eastAsia="en-US"/>
    </w:rPr>
  </w:style>
  <w:style w:type="paragraph" w:customStyle="1" w:styleId="HeaderLandscape">
    <w:name w:val="HeaderLandscape"/>
    <w:basedOn w:val="Normal"/>
    <w:rsid w:val="00902DEE"/>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902DEE"/>
    <w:pPr>
      <w:spacing w:before="240" w:after="240"/>
      <w:jc w:val="right"/>
    </w:pPr>
  </w:style>
  <w:style w:type="paragraph" w:customStyle="1" w:styleId="FooterLandscape">
    <w:name w:val="FooterLandscape"/>
    <w:basedOn w:val="Normal"/>
    <w:rsid w:val="00902DE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902DEE"/>
    <w:pPr>
      <w:spacing w:after="480"/>
    </w:pPr>
  </w:style>
  <w:style w:type="paragraph" w:customStyle="1" w:styleId="NormalBoldCenter">
    <w:name w:val="NormalBoldCenter"/>
    <w:basedOn w:val="Normal"/>
    <w:rsid w:val="00902DEE"/>
    <w:pPr>
      <w:jc w:val="center"/>
    </w:pPr>
    <w:rPr>
      <w:b/>
    </w:rPr>
  </w:style>
  <w:style w:type="paragraph" w:customStyle="1" w:styleId="Footprint12b">
    <w:name w:val="Footprint12b"/>
    <w:basedOn w:val="Normal"/>
    <w:rsid w:val="00902DEE"/>
    <w:pPr>
      <w:spacing w:before="240"/>
    </w:pPr>
    <w:rPr>
      <w:szCs w:val="24"/>
    </w:rPr>
  </w:style>
  <w:style w:type="paragraph" w:customStyle="1" w:styleId="Normal12a">
    <w:name w:val="Normal12a"/>
    <w:basedOn w:val="Normal"/>
    <w:rsid w:val="00902DEE"/>
    <w:pPr>
      <w:spacing w:after="240"/>
    </w:pPr>
  </w:style>
  <w:style w:type="paragraph" w:customStyle="1" w:styleId="PageHeadingNotTOC">
    <w:name w:val="PageHeadingNotTOC"/>
    <w:basedOn w:val="Normal"/>
    <w:rsid w:val="00902DEE"/>
    <w:pPr>
      <w:keepNext/>
      <w:spacing w:after="480"/>
      <w:jc w:val="center"/>
    </w:pPr>
    <w:rPr>
      <w:rFonts w:ascii="Arial" w:hAnsi="Arial" w:cs="Arial"/>
      <w:b/>
    </w:rPr>
  </w:style>
  <w:style w:type="paragraph" w:customStyle="1" w:styleId="Normal6a">
    <w:name w:val="Normal6a"/>
    <w:basedOn w:val="Normal"/>
    <w:rsid w:val="00902DEE"/>
    <w:pPr>
      <w:spacing w:after="120"/>
    </w:pPr>
  </w:style>
  <w:style w:type="paragraph" w:customStyle="1" w:styleId="AmColumnHeading">
    <w:name w:val="AmColumnHeading"/>
    <w:basedOn w:val="Normal"/>
    <w:rsid w:val="00902DEE"/>
    <w:pPr>
      <w:spacing w:after="240"/>
      <w:jc w:val="center"/>
    </w:pPr>
    <w:rPr>
      <w:i/>
    </w:rPr>
  </w:style>
  <w:style w:type="paragraph" w:customStyle="1" w:styleId="NormalBold12b">
    <w:name w:val="NormalBold12b"/>
    <w:basedOn w:val="Normal"/>
    <w:link w:val="NormalBold12bChar"/>
    <w:rsid w:val="00902DEE"/>
    <w:pPr>
      <w:spacing w:before="240"/>
    </w:pPr>
    <w:rPr>
      <w:b/>
    </w:rPr>
  </w:style>
  <w:style w:type="character" w:customStyle="1" w:styleId="NormalBold12bChar">
    <w:name w:val="NormalBold12b Char"/>
    <w:basedOn w:val="AmNumberTabsChar"/>
    <w:link w:val="NormalBold12b"/>
    <w:rsid w:val="00902DEE"/>
    <w:rPr>
      <w:b/>
      <w:sz w:val="24"/>
      <w:lang w:val="ro-RO"/>
    </w:rPr>
  </w:style>
  <w:style w:type="paragraph" w:customStyle="1" w:styleId="NormalSingle">
    <w:name w:val="NormalSingle"/>
    <w:basedOn w:val="Normal"/>
    <w:qFormat/>
    <w:rsid w:val="00902DEE"/>
    <w:rPr>
      <w:szCs w:val="24"/>
    </w:rPr>
  </w:style>
  <w:style w:type="paragraph" w:customStyle="1" w:styleId="RollCallSymbols14pt">
    <w:name w:val="RollCallSymbols14pt"/>
    <w:basedOn w:val="Normal"/>
    <w:rsid w:val="00902D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2DEE"/>
    <w:pPr>
      <w:tabs>
        <w:tab w:val="center" w:pos="284"/>
        <w:tab w:val="left" w:pos="426"/>
      </w:tabs>
    </w:pPr>
    <w:rPr>
      <w:snapToGrid w:val="0"/>
      <w:lang w:eastAsia="en-US"/>
    </w:rPr>
  </w:style>
  <w:style w:type="paragraph" w:customStyle="1" w:styleId="RollCallVotes">
    <w:name w:val="RollCallVotes"/>
    <w:basedOn w:val="Normal"/>
    <w:rsid w:val="00902DEE"/>
    <w:pPr>
      <w:spacing w:before="120" w:after="120"/>
      <w:jc w:val="center"/>
    </w:pPr>
    <w:rPr>
      <w:b/>
      <w:bCs/>
      <w:snapToGrid w:val="0"/>
      <w:sz w:val="16"/>
      <w:lang w:eastAsia="en-US"/>
    </w:rPr>
  </w:style>
  <w:style w:type="paragraph" w:customStyle="1" w:styleId="RollCallTable">
    <w:name w:val="RollCallTable"/>
    <w:basedOn w:val="Normal"/>
    <w:rsid w:val="00902DEE"/>
    <w:pPr>
      <w:spacing w:before="120" w:after="120"/>
    </w:pPr>
    <w:rPr>
      <w:snapToGrid w:val="0"/>
      <w:sz w:val="16"/>
      <w:lang w:eastAsia="en-US"/>
    </w:rPr>
  </w:style>
  <w:style w:type="paragraph" w:customStyle="1" w:styleId="AmCrossRef">
    <w:name w:val="AmCrossRef"/>
    <w:basedOn w:val="Normal"/>
    <w:rsid w:val="00902DEE"/>
    <w:pPr>
      <w:spacing w:before="240" w:after="240"/>
      <w:jc w:val="center"/>
    </w:pPr>
    <w:rPr>
      <w:i/>
    </w:rPr>
  </w:style>
  <w:style w:type="paragraph" w:customStyle="1" w:styleId="AmJustTitle">
    <w:name w:val="AmJustTitle"/>
    <w:basedOn w:val="Normal"/>
    <w:next w:val="AmJustText"/>
    <w:rsid w:val="00902DEE"/>
    <w:pPr>
      <w:keepNext/>
      <w:spacing w:before="240" w:after="240"/>
      <w:jc w:val="center"/>
    </w:pPr>
    <w:rPr>
      <w:i/>
    </w:rPr>
  </w:style>
  <w:style w:type="paragraph" w:customStyle="1" w:styleId="EntPE">
    <w:name w:val="EntPE"/>
    <w:basedOn w:val="Normal12"/>
    <w:rsid w:val="00902DEE"/>
    <w:pPr>
      <w:jc w:val="center"/>
    </w:pPr>
    <w:rPr>
      <w:noProof w:val="0"/>
      <w:sz w:val="56"/>
    </w:rPr>
  </w:style>
  <w:style w:type="paragraph" w:customStyle="1" w:styleId="Normal12">
    <w:name w:val="Normal12"/>
    <w:basedOn w:val="Normal"/>
    <w:link w:val="Normal12Char"/>
    <w:qFormat/>
    <w:rsid w:val="00902DEE"/>
    <w:pPr>
      <w:spacing w:after="240"/>
    </w:pPr>
    <w:rPr>
      <w:noProof/>
    </w:rPr>
  </w:style>
  <w:style w:type="character" w:customStyle="1" w:styleId="Normal12Char">
    <w:name w:val="Normal12 Char"/>
    <w:basedOn w:val="DefaultParagraphFont"/>
    <w:link w:val="Normal12"/>
    <w:locked/>
    <w:rsid w:val="00902DEE"/>
    <w:rPr>
      <w:noProof/>
      <w:sz w:val="24"/>
      <w:lang w:val="ro-RO"/>
    </w:rPr>
  </w:style>
  <w:style w:type="paragraph" w:customStyle="1" w:styleId="CommitteeAM">
    <w:name w:val="CommitteeAM"/>
    <w:basedOn w:val="Normal"/>
    <w:rsid w:val="00902DEE"/>
    <w:pPr>
      <w:spacing w:before="240" w:after="600"/>
      <w:jc w:val="center"/>
    </w:pPr>
    <w:rPr>
      <w:i/>
    </w:rPr>
  </w:style>
  <w:style w:type="paragraph" w:customStyle="1" w:styleId="ZDateAM">
    <w:name w:val="ZDateAM"/>
    <w:basedOn w:val="Normal"/>
    <w:rsid w:val="00902DEE"/>
    <w:pPr>
      <w:tabs>
        <w:tab w:val="right" w:pos="9356"/>
      </w:tabs>
      <w:spacing w:after="480"/>
    </w:pPr>
    <w:rPr>
      <w:noProof/>
    </w:rPr>
  </w:style>
  <w:style w:type="paragraph" w:customStyle="1" w:styleId="ProjRap">
    <w:name w:val="ProjRap"/>
    <w:basedOn w:val="Normal"/>
    <w:rsid w:val="00902DEE"/>
    <w:pPr>
      <w:tabs>
        <w:tab w:val="right" w:pos="9356"/>
      </w:tabs>
    </w:pPr>
    <w:rPr>
      <w:b/>
      <w:noProof/>
    </w:rPr>
  </w:style>
  <w:style w:type="paragraph" w:customStyle="1" w:styleId="PELeft">
    <w:name w:val="PELeft"/>
    <w:basedOn w:val="Normal"/>
    <w:rsid w:val="00902DEE"/>
    <w:pPr>
      <w:spacing w:before="40" w:after="40"/>
    </w:pPr>
    <w:rPr>
      <w:rFonts w:ascii="Arial" w:hAnsi="Arial" w:cs="Arial"/>
      <w:sz w:val="22"/>
      <w:szCs w:val="22"/>
    </w:rPr>
  </w:style>
  <w:style w:type="paragraph" w:customStyle="1" w:styleId="PERight">
    <w:name w:val="PERight"/>
    <w:basedOn w:val="Normal"/>
    <w:next w:val="Normal"/>
    <w:rsid w:val="00902DEE"/>
    <w:pPr>
      <w:jc w:val="right"/>
    </w:pPr>
    <w:rPr>
      <w:rFonts w:ascii="Arial" w:hAnsi="Arial" w:cs="Arial"/>
      <w:sz w:val="22"/>
      <w:szCs w:val="22"/>
    </w:rPr>
  </w:style>
  <w:style w:type="paragraph" w:customStyle="1" w:styleId="Normal6">
    <w:name w:val="Normal6"/>
    <w:basedOn w:val="Normal"/>
    <w:link w:val="Normal6Char"/>
    <w:rsid w:val="00902DEE"/>
    <w:pPr>
      <w:spacing w:after="120"/>
    </w:pPr>
  </w:style>
  <w:style w:type="character" w:customStyle="1" w:styleId="Normal6Char">
    <w:name w:val="Normal6 Char"/>
    <w:basedOn w:val="DefaultParagraphFont"/>
    <w:link w:val="Normal6"/>
    <w:rsid w:val="00902DEE"/>
    <w:rPr>
      <w:sz w:val="24"/>
      <w:lang w:val="ro-RO"/>
    </w:rPr>
  </w:style>
  <w:style w:type="paragraph" w:customStyle="1" w:styleId="Normal12Italic">
    <w:name w:val="Normal12Italic"/>
    <w:basedOn w:val="Normal12"/>
    <w:rsid w:val="00902DEE"/>
    <w:rPr>
      <w:i/>
    </w:rPr>
  </w:style>
  <w:style w:type="paragraph" w:customStyle="1" w:styleId="JustificationTitle">
    <w:name w:val="JustificationTitle"/>
    <w:basedOn w:val="Normal"/>
    <w:next w:val="Normal12"/>
    <w:rsid w:val="00902DEE"/>
    <w:pPr>
      <w:keepNext/>
      <w:spacing w:before="240" w:after="240"/>
      <w:jc w:val="center"/>
    </w:pPr>
    <w:rPr>
      <w:i/>
      <w:noProof/>
    </w:rPr>
  </w:style>
  <w:style w:type="paragraph" w:customStyle="1" w:styleId="Olang">
    <w:name w:val="Olang"/>
    <w:basedOn w:val="Normal"/>
    <w:rsid w:val="00902DEE"/>
    <w:pPr>
      <w:spacing w:before="240" w:after="240"/>
      <w:jc w:val="right"/>
    </w:pPr>
    <w:rPr>
      <w:noProof/>
      <w:szCs w:val="24"/>
    </w:rPr>
  </w:style>
  <w:style w:type="paragraph" w:customStyle="1" w:styleId="ColumnHeading">
    <w:name w:val="ColumnHeading"/>
    <w:basedOn w:val="Normal"/>
    <w:rsid w:val="00902DEE"/>
    <w:pPr>
      <w:spacing w:after="240"/>
      <w:jc w:val="center"/>
    </w:pPr>
    <w:rPr>
      <w:i/>
    </w:rPr>
  </w:style>
  <w:style w:type="paragraph" w:customStyle="1" w:styleId="AMNumberTabs0">
    <w:name w:val="AMNumberTabs"/>
    <w:basedOn w:val="Normal"/>
    <w:rsid w:val="00902D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02DEE"/>
    <w:pPr>
      <w:spacing w:before="240"/>
      <w:jc w:val="center"/>
    </w:pPr>
    <w:rPr>
      <w:i/>
    </w:rPr>
  </w:style>
  <w:style w:type="character" w:customStyle="1" w:styleId="Footer2Middle">
    <w:name w:val="Footer2Middle"/>
    <w:rsid w:val="00902DEE"/>
    <w:rPr>
      <w:rFonts w:ascii="Arial" w:cs="Arial"/>
      <w:b w:val="0"/>
      <w:i/>
      <w:color w:val="C0C0C0"/>
      <w:sz w:val="22"/>
    </w:rPr>
  </w:style>
  <w:style w:type="paragraph" w:styleId="Footer">
    <w:name w:val="footer"/>
    <w:basedOn w:val="Normal"/>
    <w:link w:val="FooterChar"/>
    <w:uiPriority w:val="99"/>
    <w:rsid w:val="00902DEE"/>
    <w:pPr>
      <w:tabs>
        <w:tab w:val="center" w:pos="4513"/>
        <w:tab w:val="right" w:pos="9026"/>
      </w:tabs>
    </w:pPr>
  </w:style>
  <w:style w:type="character" w:customStyle="1" w:styleId="FooterChar">
    <w:name w:val="Footer Char"/>
    <w:basedOn w:val="DefaultParagraphFont"/>
    <w:link w:val="Footer"/>
    <w:uiPriority w:val="99"/>
    <w:rsid w:val="00902DEE"/>
    <w:rPr>
      <w:sz w:val="24"/>
      <w:lang w:val="ro-RO"/>
    </w:rPr>
  </w:style>
  <w:style w:type="character" w:styleId="UnresolvedMention">
    <w:name w:val="Unresolved Mention"/>
    <w:basedOn w:val="DefaultParagraphFont"/>
    <w:uiPriority w:val="99"/>
    <w:semiHidden/>
    <w:unhideWhenUsed/>
    <w:rsid w:val="00F52BF3"/>
    <w:rPr>
      <w:color w:val="605E5C"/>
      <w:shd w:val="clear" w:color="auto" w:fill="E1DFDD"/>
    </w:rPr>
  </w:style>
  <w:style w:type="paragraph" w:customStyle="1" w:styleId="AmDocTypeTab">
    <w:name w:val="AmDocTypeTab"/>
    <w:basedOn w:val="Normal"/>
    <w:rsid w:val="0065265A"/>
    <w:pPr>
      <w:tabs>
        <w:tab w:val="right" w:pos="9072"/>
      </w:tabs>
    </w:pPr>
    <w:rPr>
      <w:b/>
    </w:rPr>
  </w:style>
  <w:style w:type="paragraph" w:customStyle="1" w:styleId="AmDateTab">
    <w:name w:val="AmDateTab"/>
    <w:basedOn w:val="Normal"/>
    <w:rsid w:val="0065265A"/>
    <w:pPr>
      <w:tabs>
        <w:tab w:val="right" w:pos="9072"/>
      </w:tabs>
    </w:pPr>
  </w:style>
  <w:style w:type="paragraph" w:styleId="Subtitle">
    <w:name w:val="Subtitle"/>
    <w:basedOn w:val="Normal"/>
    <w:next w:val="Normal"/>
    <w:link w:val="SubtitleChar"/>
    <w:uiPriority w:val="11"/>
    <w:qFormat/>
    <w:rsid w:val="0065265A"/>
    <w:pPr>
      <w:widowControl/>
      <w:numPr>
        <w:ilvl w:val="1"/>
      </w:numPr>
      <w:spacing w:before="120" w:after="160" w:line="360" w:lineRule="auto"/>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65265A"/>
    <w:rPr>
      <w:rFonts w:asciiTheme="minorHAnsi" w:eastAsiaTheme="majorEastAsia" w:hAnsiTheme="minorHAnsi"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65265A"/>
    <w:pPr>
      <w:widowControl/>
      <w:spacing w:before="160" w:after="160" w:line="360" w:lineRule="auto"/>
      <w:jc w:val="center"/>
    </w:pPr>
    <w:rPr>
      <w:rFonts w:eastAsiaTheme="minorHAnsi"/>
      <w:i/>
      <w:iCs/>
      <w:color w:val="404040" w:themeColor="text1" w:themeTint="BF"/>
      <w:szCs w:val="22"/>
      <w:lang w:eastAsia="ro-RO" w:bidi="ro-RO"/>
    </w:rPr>
  </w:style>
  <w:style w:type="character" w:customStyle="1" w:styleId="QuoteChar">
    <w:name w:val="Quote Char"/>
    <w:basedOn w:val="DefaultParagraphFont"/>
    <w:link w:val="Quote"/>
    <w:uiPriority w:val="29"/>
    <w:rsid w:val="0065265A"/>
    <w:rPr>
      <w:rFonts w:eastAsiaTheme="minorHAnsi"/>
      <w:i/>
      <w:iCs/>
      <w:color w:val="404040" w:themeColor="text1" w:themeTint="BF"/>
      <w:sz w:val="24"/>
      <w:szCs w:val="22"/>
      <w:lang w:val="ro-RO" w:eastAsia="ro-RO" w:bidi="ro-RO"/>
    </w:rPr>
  </w:style>
  <w:style w:type="character" w:styleId="IntenseEmphasis">
    <w:name w:val="Intense Emphasis"/>
    <w:basedOn w:val="DefaultParagraphFont"/>
    <w:uiPriority w:val="21"/>
    <w:qFormat/>
    <w:rsid w:val="0065265A"/>
    <w:rPr>
      <w:i/>
      <w:iCs/>
      <w:color w:val="2E74B5" w:themeColor="accent1" w:themeShade="BF"/>
    </w:rPr>
  </w:style>
  <w:style w:type="paragraph" w:styleId="IntenseQuote">
    <w:name w:val="Intense Quote"/>
    <w:basedOn w:val="Normal"/>
    <w:next w:val="Normal"/>
    <w:link w:val="IntenseQuoteChar"/>
    <w:uiPriority w:val="30"/>
    <w:qFormat/>
    <w:rsid w:val="0065265A"/>
    <w:pPr>
      <w:widowControl/>
      <w:pBdr>
        <w:top w:val="single" w:sz="4" w:space="10" w:color="2E74B5" w:themeColor="accent1" w:themeShade="BF"/>
        <w:bottom w:val="single" w:sz="4" w:space="10" w:color="2E74B5" w:themeColor="accent1" w:themeShade="BF"/>
      </w:pBdr>
      <w:spacing w:before="360" w:after="360" w:line="360" w:lineRule="auto"/>
      <w:ind w:left="864" w:right="864"/>
      <w:jc w:val="center"/>
    </w:pPr>
    <w:rPr>
      <w:rFonts w:eastAsiaTheme="minorHAnsi"/>
      <w:i/>
      <w:iCs/>
      <w:color w:val="2E74B5" w:themeColor="accent1" w:themeShade="BF"/>
      <w:szCs w:val="22"/>
      <w:lang w:eastAsia="ro-RO" w:bidi="ro-RO"/>
    </w:rPr>
  </w:style>
  <w:style w:type="character" w:customStyle="1" w:styleId="IntenseQuoteChar">
    <w:name w:val="Intense Quote Char"/>
    <w:basedOn w:val="DefaultParagraphFont"/>
    <w:link w:val="IntenseQuote"/>
    <w:uiPriority w:val="30"/>
    <w:rsid w:val="0065265A"/>
    <w:rPr>
      <w:rFonts w:eastAsiaTheme="minorHAnsi"/>
      <w:i/>
      <w:iCs/>
      <w:color w:val="2E74B5" w:themeColor="accent1" w:themeShade="BF"/>
      <w:sz w:val="24"/>
      <w:szCs w:val="22"/>
      <w:lang w:val="ro-RO" w:eastAsia="ro-RO" w:bidi="ro-RO"/>
    </w:rPr>
  </w:style>
  <w:style w:type="character" w:styleId="IntenseReference">
    <w:name w:val="Intense Reference"/>
    <w:basedOn w:val="DefaultParagraphFont"/>
    <w:uiPriority w:val="32"/>
    <w:qFormat/>
    <w:rsid w:val="0065265A"/>
    <w:rPr>
      <w:b/>
      <w:bCs/>
      <w:smallCaps/>
      <w:color w:val="2E74B5" w:themeColor="accent1" w:themeShade="BF"/>
      <w:spacing w:val="5"/>
    </w:rPr>
  </w:style>
  <w:style w:type="paragraph" w:styleId="NoSpacing">
    <w:name w:val="No Spacing"/>
    <w:uiPriority w:val="1"/>
    <w:qFormat/>
    <w:rsid w:val="0065265A"/>
    <w:rPr>
      <w:rFonts w:eastAsiaTheme="minorHAnsi" w:cstheme="minorBidi"/>
      <w:sz w:val="24"/>
      <w:szCs w:val="22"/>
      <w:lang w:eastAsia="en-US"/>
    </w:rPr>
  </w:style>
  <w:style w:type="paragraph" w:customStyle="1" w:styleId="NormalJustified">
    <w:name w:val="Normal Justified"/>
    <w:basedOn w:val="Normal"/>
    <w:rsid w:val="0065265A"/>
    <w:pPr>
      <w:widowControl/>
      <w:spacing w:before="200" w:after="120" w:line="360" w:lineRule="auto"/>
      <w:jc w:val="both"/>
    </w:pPr>
    <w:rPr>
      <w:rFonts w:eastAsiaTheme="minorHAnsi"/>
      <w:szCs w:val="22"/>
      <w:lang w:eastAsia="ro-RO" w:bidi="ro-RO"/>
    </w:rPr>
  </w:style>
  <w:style w:type="paragraph" w:customStyle="1" w:styleId="HeaderCouncil">
    <w:name w:val="Header Council"/>
    <w:basedOn w:val="Normal"/>
    <w:rsid w:val="0065265A"/>
    <w:pPr>
      <w:widowControl/>
    </w:pPr>
    <w:rPr>
      <w:rFonts w:eastAsiaTheme="minorHAnsi"/>
      <w:sz w:val="2"/>
      <w:szCs w:val="22"/>
      <w:lang w:eastAsia="ro-RO" w:bidi="ro-RO"/>
    </w:rPr>
  </w:style>
  <w:style w:type="paragraph" w:customStyle="1" w:styleId="FooterCouncil">
    <w:name w:val="Footer Council"/>
    <w:basedOn w:val="Normal"/>
    <w:rsid w:val="0065265A"/>
    <w:pPr>
      <w:widowControl/>
    </w:pPr>
    <w:rPr>
      <w:rFonts w:eastAsiaTheme="minorHAnsi"/>
      <w:sz w:val="2"/>
      <w:szCs w:val="22"/>
      <w:lang w:eastAsia="ro-RO" w:bidi="ro-RO"/>
    </w:rPr>
  </w:style>
  <w:style w:type="paragraph" w:customStyle="1" w:styleId="TechnicalBlock">
    <w:name w:val="Technical Block"/>
    <w:basedOn w:val="Normal"/>
    <w:next w:val="Normal"/>
    <w:rsid w:val="0065265A"/>
    <w:pPr>
      <w:widowControl/>
      <w:spacing w:after="240"/>
      <w:jc w:val="center"/>
    </w:pPr>
    <w:rPr>
      <w:rFonts w:eastAsiaTheme="minorHAnsi"/>
      <w:szCs w:val="22"/>
      <w:lang w:eastAsia="ro-RO" w:bidi="ro-RO"/>
    </w:rPr>
  </w:style>
  <w:style w:type="paragraph" w:customStyle="1" w:styleId="FinalLine">
    <w:name w:val="Final Line"/>
    <w:basedOn w:val="Normal"/>
    <w:next w:val="Normal"/>
    <w:rsid w:val="0065265A"/>
    <w:pPr>
      <w:widowControl/>
      <w:pBdr>
        <w:bottom w:val="single" w:sz="4" w:space="0" w:color="000000"/>
      </w:pBdr>
      <w:spacing w:before="360" w:after="120" w:line="360" w:lineRule="auto"/>
      <w:ind w:left="3400" w:right="3400"/>
      <w:jc w:val="center"/>
    </w:pPr>
    <w:rPr>
      <w:rFonts w:eastAsiaTheme="minorHAnsi"/>
      <w:b/>
      <w:szCs w:val="22"/>
      <w:lang w:eastAsia="ro-RO" w:bidi="ro-RO"/>
    </w:rPr>
  </w:style>
  <w:style w:type="paragraph" w:customStyle="1" w:styleId="FinalLineLandscape">
    <w:name w:val="Final Line (Landscape)"/>
    <w:basedOn w:val="Normal"/>
    <w:next w:val="Normal"/>
    <w:rsid w:val="0065265A"/>
    <w:pPr>
      <w:widowControl/>
      <w:pBdr>
        <w:bottom w:val="single" w:sz="4" w:space="0" w:color="000000"/>
      </w:pBdr>
      <w:spacing w:before="360" w:after="120" w:line="360" w:lineRule="auto"/>
      <w:ind w:left="5868" w:right="5868"/>
      <w:jc w:val="center"/>
    </w:pPr>
    <w:rPr>
      <w:rFonts w:eastAsiaTheme="minorHAnsi"/>
      <w:b/>
      <w:szCs w:val="22"/>
      <w:lang w:eastAsia="ro-RO" w:bidi="ro-RO"/>
    </w:rPr>
  </w:style>
  <w:style w:type="paragraph" w:customStyle="1" w:styleId="PointManual">
    <w:name w:val="Point Manual"/>
    <w:basedOn w:val="Normal"/>
    <w:rsid w:val="0065265A"/>
    <w:pPr>
      <w:widowControl/>
      <w:spacing w:before="120" w:after="120" w:line="360" w:lineRule="auto"/>
      <w:ind w:left="567" w:hanging="567"/>
    </w:pPr>
    <w:rPr>
      <w:rFonts w:eastAsiaTheme="minorHAnsi"/>
      <w:szCs w:val="22"/>
      <w:lang w:eastAsia="ro-RO" w:bidi="ro-RO"/>
    </w:rPr>
  </w:style>
  <w:style w:type="paragraph" w:customStyle="1" w:styleId="PointManual1">
    <w:name w:val="Point Manual (1)"/>
    <w:basedOn w:val="Normal"/>
    <w:rsid w:val="0065265A"/>
    <w:pPr>
      <w:widowControl/>
      <w:spacing w:before="120" w:after="120" w:line="360" w:lineRule="auto"/>
      <w:ind w:left="1134" w:hanging="567"/>
    </w:pPr>
    <w:rPr>
      <w:rFonts w:eastAsiaTheme="minorHAnsi"/>
      <w:szCs w:val="22"/>
      <w:lang w:eastAsia="ro-RO" w:bidi="ro-RO"/>
    </w:rPr>
  </w:style>
  <w:style w:type="paragraph" w:customStyle="1" w:styleId="PointManual2">
    <w:name w:val="Point Manual (2)"/>
    <w:basedOn w:val="Normal"/>
    <w:rsid w:val="0065265A"/>
    <w:pPr>
      <w:widowControl/>
      <w:spacing w:before="120" w:after="120" w:line="360" w:lineRule="auto"/>
      <w:ind w:left="1701" w:hanging="567"/>
    </w:pPr>
    <w:rPr>
      <w:rFonts w:eastAsiaTheme="minorHAnsi"/>
      <w:szCs w:val="22"/>
      <w:lang w:eastAsia="ro-RO" w:bidi="ro-RO"/>
    </w:rPr>
  </w:style>
  <w:style w:type="paragraph" w:customStyle="1" w:styleId="PointManual3">
    <w:name w:val="Point Manual (3)"/>
    <w:basedOn w:val="Normal"/>
    <w:rsid w:val="0065265A"/>
    <w:pPr>
      <w:widowControl/>
      <w:spacing w:before="120" w:after="120" w:line="360" w:lineRule="auto"/>
      <w:ind w:left="2268" w:hanging="567"/>
    </w:pPr>
    <w:rPr>
      <w:rFonts w:eastAsiaTheme="minorHAnsi"/>
      <w:szCs w:val="22"/>
      <w:lang w:eastAsia="ro-RO" w:bidi="ro-RO"/>
    </w:rPr>
  </w:style>
  <w:style w:type="paragraph" w:customStyle="1" w:styleId="PointManual4">
    <w:name w:val="Point Manual (4)"/>
    <w:basedOn w:val="Normal"/>
    <w:rsid w:val="0065265A"/>
    <w:pPr>
      <w:widowControl/>
      <w:spacing w:before="120" w:after="120" w:line="360" w:lineRule="auto"/>
      <w:ind w:left="2835" w:hanging="567"/>
    </w:pPr>
    <w:rPr>
      <w:rFonts w:eastAsiaTheme="minorHAnsi"/>
      <w:szCs w:val="22"/>
      <w:lang w:eastAsia="ro-RO" w:bidi="ro-RO"/>
    </w:rPr>
  </w:style>
  <w:style w:type="paragraph" w:customStyle="1" w:styleId="PointDoubleManual">
    <w:name w:val="Point Double Manual"/>
    <w:basedOn w:val="Normal"/>
    <w:rsid w:val="0065265A"/>
    <w:pPr>
      <w:widowControl/>
      <w:tabs>
        <w:tab w:val="left" w:pos="567"/>
      </w:tabs>
      <w:spacing w:before="120" w:after="120" w:line="360" w:lineRule="auto"/>
      <w:ind w:left="1134" w:hanging="1134"/>
    </w:pPr>
    <w:rPr>
      <w:rFonts w:eastAsiaTheme="minorHAnsi"/>
      <w:szCs w:val="22"/>
      <w:lang w:eastAsia="ro-RO" w:bidi="ro-RO"/>
    </w:rPr>
  </w:style>
  <w:style w:type="paragraph" w:customStyle="1" w:styleId="PointDoubleManual1">
    <w:name w:val="Point Double Manual (1)"/>
    <w:basedOn w:val="Normal"/>
    <w:rsid w:val="0065265A"/>
    <w:pPr>
      <w:widowControl/>
      <w:tabs>
        <w:tab w:val="left" w:pos="1134"/>
      </w:tabs>
      <w:spacing w:before="120" w:after="120" w:line="360" w:lineRule="auto"/>
      <w:ind w:left="1701" w:hanging="1134"/>
    </w:pPr>
    <w:rPr>
      <w:rFonts w:eastAsiaTheme="minorHAnsi"/>
      <w:szCs w:val="22"/>
      <w:lang w:eastAsia="ro-RO" w:bidi="ro-RO"/>
    </w:rPr>
  </w:style>
  <w:style w:type="paragraph" w:customStyle="1" w:styleId="PointDoubleManual2">
    <w:name w:val="Point Double Manual (2)"/>
    <w:basedOn w:val="Normal"/>
    <w:rsid w:val="0065265A"/>
    <w:pPr>
      <w:widowControl/>
      <w:tabs>
        <w:tab w:val="left" w:pos="1701"/>
      </w:tabs>
      <w:spacing w:before="120" w:after="120" w:line="360" w:lineRule="auto"/>
      <w:ind w:left="2268" w:hanging="1134"/>
    </w:pPr>
    <w:rPr>
      <w:rFonts w:eastAsiaTheme="minorHAnsi"/>
      <w:szCs w:val="22"/>
      <w:lang w:eastAsia="ro-RO" w:bidi="ro-RO"/>
    </w:rPr>
  </w:style>
  <w:style w:type="paragraph" w:customStyle="1" w:styleId="PointDoubleManual3">
    <w:name w:val="Point Double Manual (3)"/>
    <w:basedOn w:val="Normal"/>
    <w:rsid w:val="0065265A"/>
    <w:pPr>
      <w:widowControl/>
      <w:tabs>
        <w:tab w:val="left" w:pos="2268"/>
      </w:tabs>
      <w:spacing w:before="120" w:after="120" w:line="360" w:lineRule="auto"/>
      <w:ind w:left="2835" w:hanging="1134"/>
    </w:pPr>
    <w:rPr>
      <w:rFonts w:eastAsiaTheme="minorHAnsi"/>
      <w:szCs w:val="22"/>
      <w:lang w:eastAsia="ro-RO" w:bidi="ro-RO"/>
    </w:rPr>
  </w:style>
  <w:style w:type="paragraph" w:customStyle="1" w:styleId="PointDoubleManual4">
    <w:name w:val="Point Double Manual (4)"/>
    <w:basedOn w:val="Normal"/>
    <w:rsid w:val="0065265A"/>
    <w:pPr>
      <w:widowControl/>
      <w:tabs>
        <w:tab w:val="left" w:pos="2835"/>
      </w:tabs>
      <w:spacing w:before="120" w:after="120" w:line="360" w:lineRule="auto"/>
      <w:ind w:left="3402" w:hanging="1134"/>
    </w:pPr>
    <w:rPr>
      <w:rFonts w:eastAsiaTheme="minorHAnsi"/>
      <w:szCs w:val="22"/>
      <w:lang w:eastAsia="ro-RO" w:bidi="ro-RO"/>
    </w:rPr>
  </w:style>
  <w:style w:type="paragraph" w:customStyle="1" w:styleId="Pointabc">
    <w:name w:val="Point abc"/>
    <w:basedOn w:val="Normal"/>
    <w:rsid w:val="0065265A"/>
    <w:pPr>
      <w:widowControl/>
      <w:numPr>
        <w:ilvl w:val="1"/>
        <w:numId w:val="43"/>
      </w:numPr>
      <w:spacing w:before="120" w:after="120" w:line="360" w:lineRule="auto"/>
    </w:pPr>
    <w:rPr>
      <w:rFonts w:eastAsiaTheme="minorHAnsi"/>
      <w:szCs w:val="22"/>
      <w:lang w:eastAsia="ro-RO" w:bidi="ro-RO"/>
    </w:rPr>
  </w:style>
  <w:style w:type="paragraph" w:customStyle="1" w:styleId="Pointabc1">
    <w:name w:val="Point abc (1)"/>
    <w:basedOn w:val="Normal"/>
    <w:rsid w:val="0065265A"/>
    <w:pPr>
      <w:widowControl/>
      <w:numPr>
        <w:ilvl w:val="3"/>
        <w:numId w:val="43"/>
      </w:numPr>
      <w:spacing w:before="120" w:after="120" w:line="360" w:lineRule="auto"/>
    </w:pPr>
    <w:rPr>
      <w:rFonts w:eastAsiaTheme="minorHAnsi"/>
      <w:szCs w:val="22"/>
      <w:lang w:eastAsia="ro-RO" w:bidi="ro-RO"/>
    </w:rPr>
  </w:style>
  <w:style w:type="paragraph" w:customStyle="1" w:styleId="Pointabc2">
    <w:name w:val="Point abc (2)"/>
    <w:basedOn w:val="Normal"/>
    <w:rsid w:val="0065265A"/>
    <w:pPr>
      <w:widowControl/>
      <w:numPr>
        <w:ilvl w:val="5"/>
        <w:numId w:val="43"/>
      </w:numPr>
      <w:spacing w:before="120" w:after="120" w:line="360" w:lineRule="auto"/>
    </w:pPr>
    <w:rPr>
      <w:rFonts w:eastAsiaTheme="minorHAnsi"/>
      <w:szCs w:val="22"/>
      <w:lang w:eastAsia="ro-RO" w:bidi="ro-RO"/>
    </w:rPr>
  </w:style>
  <w:style w:type="paragraph" w:customStyle="1" w:styleId="Pointabc3">
    <w:name w:val="Point abc (3)"/>
    <w:basedOn w:val="Normal"/>
    <w:rsid w:val="0065265A"/>
    <w:pPr>
      <w:widowControl/>
      <w:numPr>
        <w:ilvl w:val="7"/>
        <w:numId w:val="43"/>
      </w:numPr>
      <w:spacing w:before="120" w:after="120" w:line="360" w:lineRule="auto"/>
    </w:pPr>
    <w:rPr>
      <w:rFonts w:eastAsiaTheme="minorHAnsi"/>
      <w:szCs w:val="22"/>
      <w:lang w:eastAsia="ro-RO" w:bidi="ro-RO"/>
    </w:rPr>
  </w:style>
  <w:style w:type="paragraph" w:customStyle="1" w:styleId="Pointabc4">
    <w:name w:val="Point abc (4)"/>
    <w:basedOn w:val="Normal"/>
    <w:rsid w:val="0065265A"/>
    <w:pPr>
      <w:widowControl/>
      <w:numPr>
        <w:ilvl w:val="8"/>
        <w:numId w:val="43"/>
      </w:numPr>
      <w:spacing w:before="120" w:after="120" w:line="360" w:lineRule="auto"/>
    </w:pPr>
    <w:rPr>
      <w:rFonts w:eastAsiaTheme="minorHAnsi"/>
      <w:szCs w:val="22"/>
      <w:lang w:eastAsia="ro-RO" w:bidi="ro-RO"/>
    </w:rPr>
  </w:style>
  <w:style w:type="paragraph" w:customStyle="1" w:styleId="Point123">
    <w:name w:val="Point 123"/>
    <w:basedOn w:val="Normal"/>
    <w:rsid w:val="0065265A"/>
    <w:pPr>
      <w:widowControl/>
      <w:numPr>
        <w:numId w:val="43"/>
      </w:numPr>
      <w:spacing w:before="120" w:after="120" w:line="360" w:lineRule="auto"/>
    </w:pPr>
    <w:rPr>
      <w:rFonts w:eastAsiaTheme="minorHAnsi"/>
      <w:szCs w:val="22"/>
      <w:lang w:eastAsia="ro-RO" w:bidi="ro-RO"/>
    </w:rPr>
  </w:style>
  <w:style w:type="paragraph" w:customStyle="1" w:styleId="Point1231">
    <w:name w:val="Point 123 (1)"/>
    <w:basedOn w:val="Normal"/>
    <w:rsid w:val="0065265A"/>
    <w:pPr>
      <w:widowControl/>
      <w:numPr>
        <w:ilvl w:val="2"/>
        <w:numId w:val="43"/>
      </w:numPr>
      <w:spacing w:before="120" w:after="120" w:line="360" w:lineRule="auto"/>
    </w:pPr>
    <w:rPr>
      <w:rFonts w:eastAsiaTheme="minorHAnsi"/>
      <w:szCs w:val="22"/>
      <w:lang w:eastAsia="ro-RO" w:bidi="ro-RO"/>
    </w:rPr>
  </w:style>
  <w:style w:type="paragraph" w:customStyle="1" w:styleId="Point1232">
    <w:name w:val="Point 123 (2)"/>
    <w:basedOn w:val="Normal"/>
    <w:rsid w:val="0065265A"/>
    <w:pPr>
      <w:widowControl/>
      <w:numPr>
        <w:ilvl w:val="4"/>
        <w:numId w:val="43"/>
      </w:numPr>
      <w:spacing w:before="120" w:after="120" w:line="360" w:lineRule="auto"/>
    </w:pPr>
    <w:rPr>
      <w:rFonts w:eastAsiaTheme="minorHAnsi"/>
      <w:szCs w:val="22"/>
      <w:lang w:eastAsia="ro-RO" w:bidi="ro-RO"/>
    </w:rPr>
  </w:style>
  <w:style w:type="paragraph" w:customStyle="1" w:styleId="Point1233">
    <w:name w:val="Point 123 (3)"/>
    <w:basedOn w:val="Normal"/>
    <w:rsid w:val="0065265A"/>
    <w:pPr>
      <w:widowControl/>
      <w:numPr>
        <w:ilvl w:val="6"/>
        <w:numId w:val="43"/>
      </w:numPr>
      <w:spacing w:before="120" w:after="120" w:line="360" w:lineRule="auto"/>
    </w:pPr>
    <w:rPr>
      <w:rFonts w:eastAsiaTheme="minorHAnsi"/>
      <w:szCs w:val="22"/>
      <w:lang w:eastAsia="ro-RO" w:bidi="ro-RO"/>
    </w:rPr>
  </w:style>
  <w:style w:type="paragraph" w:customStyle="1" w:styleId="Pointivx">
    <w:name w:val="Point ivx"/>
    <w:basedOn w:val="Normal"/>
    <w:rsid w:val="0065265A"/>
    <w:pPr>
      <w:widowControl/>
      <w:numPr>
        <w:numId w:val="44"/>
      </w:numPr>
      <w:spacing w:before="120" w:after="120" w:line="360" w:lineRule="auto"/>
    </w:pPr>
    <w:rPr>
      <w:rFonts w:eastAsiaTheme="minorHAnsi"/>
      <w:szCs w:val="22"/>
      <w:lang w:eastAsia="ro-RO" w:bidi="ro-RO"/>
    </w:rPr>
  </w:style>
  <w:style w:type="paragraph" w:customStyle="1" w:styleId="Pointivx1">
    <w:name w:val="Point ivx (1)"/>
    <w:basedOn w:val="Normal"/>
    <w:rsid w:val="0065265A"/>
    <w:pPr>
      <w:widowControl/>
      <w:numPr>
        <w:ilvl w:val="1"/>
        <w:numId w:val="44"/>
      </w:numPr>
      <w:spacing w:before="120" w:after="120" w:line="360" w:lineRule="auto"/>
    </w:pPr>
    <w:rPr>
      <w:rFonts w:eastAsiaTheme="minorHAnsi"/>
      <w:szCs w:val="22"/>
      <w:lang w:eastAsia="ro-RO" w:bidi="ro-RO"/>
    </w:rPr>
  </w:style>
  <w:style w:type="paragraph" w:customStyle="1" w:styleId="Pointivx2">
    <w:name w:val="Point ivx (2)"/>
    <w:basedOn w:val="Normal"/>
    <w:rsid w:val="0065265A"/>
    <w:pPr>
      <w:widowControl/>
      <w:numPr>
        <w:ilvl w:val="2"/>
        <w:numId w:val="44"/>
      </w:numPr>
      <w:spacing w:before="120" w:after="120" w:line="360" w:lineRule="auto"/>
    </w:pPr>
    <w:rPr>
      <w:rFonts w:eastAsiaTheme="minorHAnsi"/>
      <w:szCs w:val="22"/>
      <w:lang w:eastAsia="ro-RO" w:bidi="ro-RO"/>
    </w:rPr>
  </w:style>
  <w:style w:type="paragraph" w:customStyle="1" w:styleId="Pointivx3">
    <w:name w:val="Point ivx (3)"/>
    <w:basedOn w:val="Normal"/>
    <w:rsid w:val="0065265A"/>
    <w:pPr>
      <w:widowControl/>
      <w:numPr>
        <w:ilvl w:val="3"/>
        <w:numId w:val="44"/>
      </w:numPr>
      <w:spacing w:before="120" w:after="120" w:line="360" w:lineRule="auto"/>
    </w:pPr>
    <w:rPr>
      <w:rFonts w:eastAsiaTheme="minorHAnsi"/>
      <w:szCs w:val="22"/>
      <w:lang w:eastAsia="ro-RO" w:bidi="ro-RO"/>
    </w:rPr>
  </w:style>
  <w:style w:type="paragraph" w:customStyle="1" w:styleId="Pointivx4">
    <w:name w:val="Point ivx (4)"/>
    <w:basedOn w:val="Normal"/>
    <w:rsid w:val="0065265A"/>
    <w:pPr>
      <w:widowControl/>
      <w:numPr>
        <w:ilvl w:val="4"/>
        <w:numId w:val="44"/>
      </w:numPr>
      <w:spacing w:before="120" w:after="120" w:line="360" w:lineRule="auto"/>
    </w:pPr>
    <w:rPr>
      <w:rFonts w:eastAsiaTheme="minorHAnsi"/>
      <w:szCs w:val="22"/>
      <w:lang w:eastAsia="ro-RO" w:bidi="ro-RO"/>
    </w:rPr>
  </w:style>
  <w:style w:type="paragraph" w:customStyle="1" w:styleId="Bullet">
    <w:name w:val="Bullet"/>
    <w:basedOn w:val="Normal"/>
    <w:rsid w:val="0065265A"/>
    <w:pPr>
      <w:widowControl/>
      <w:numPr>
        <w:numId w:val="42"/>
      </w:numPr>
      <w:spacing w:before="120" w:after="120" w:line="360" w:lineRule="auto"/>
    </w:pPr>
    <w:rPr>
      <w:rFonts w:eastAsiaTheme="minorHAnsi"/>
      <w:szCs w:val="22"/>
      <w:lang w:eastAsia="ro-RO" w:bidi="ro-RO"/>
    </w:rPr>
  </w:style>
  <w:style w:type="paragraph" w:customStyle="1" w:styleId="Dash">
    <w:name w:val="Dash"/>
    <w:basedOn w:val="Normal"/>
    <w:rsid w:val="0065265A"/>
    <w:pPr>
      <w:widowControl/>
      <w:numPr>
        <w:numId w:val="32"/>
      </w:numPr>
      <w:spacing w:before="120" w:after="120" w:line="360" w:lineRule="auto"/>
    </w:pPr>
    <w:rPr>
      <w:rFonts w:eastAsiaTheme="minorHAnsi"/>
      <w:szCs w:val="22"/>
      <w:lang w:eastAsia="ro-RO" w:bidi="ro-RO"/>
    </w:rPr>
  </w:style>
  <w:style w:type="paragraph" w:customStyle="1" w:styleId="Dash1">
    <w:name w:val="Dash 1"/>
    <w:basedOn w:val="Normal"/>
    <w:rsid w:val="0065265A"/>
    <w:pPr>
      <w:widowControl/>
      <w:numPr>
        <w:numId w:val="33"/>
      </w:numPr>
      <w:spacing w:before="120" w:after="120" w:line="360" w:lineRule="auto"/>
    </w:pPr>
    <w:rPr>
      <w:rFonts w:eastAsiaTheme="minorHAnsi"/>
      <w:szCs w:val="22"/>
      <w:lang w:eastAsia="ro-RO" w:bidi="ro-RO"/>
    </w:rPr>
  </w:style>
  <w:style w:type="paragraph" w:customStyle="1" w:styleId="Dash2">
    <w:name w:val="Dash 2"/>
    <w:basedOn w:val="Normal"/>
    <w:rsid w:val="0065265A"/>
    <w:pPr>
      <w:widowControl/>
      <w:numPr>
        <w:numId w:val="34"/>
      </w:numPr>
      <w:spacing w:before="120" w:after="120" w:line="360" w:lineRule="auto"/>
    </w:pPr>
    <w:rPr>
      <w:rFonts w:eastAsiaTheme="minorHAnsi"/>
      <w:szCs w:val="22"/>
      <w:lang w:eastAsia="ro-RO" w:bidi="ro-RO"/>
    </w:rPr>
  </w:style>
  <w:style w:type="paragraph" w:customStyle="1" w:styleId="Dash3">
    <w:name w:val="Dash 3"/>
    <w:basedOn w:val="Normal"/>
    <w:rsid w:val="0065265A"/>
    <w:pPr>
      <w:widowControl/>
      <w:numPr>
        <w:numId w:val="35"/>
      </w:numPr>
      <w:spacing w:before="120" w:after="120" w:line="360" w:lineRule="auto"/>
    </w:pPr>
    <w:rPr>
      <w:rFonts w:eastAsiaTheme="minorHAnsi"/>
      <w:szCs w:val="22"/>
      <w:lang w:eastAsia="ro-RO" w:bidi="ro-RO"/>
    </w:rPr>
  </w:style>
  <w:style w:type="paragraph" w:customStyle="1" w:styleId="Dash4">
    <w:name w:val="Dash 4"/>
    <w:basedOn w:val="Normal"/>
    <w:rsid w:val="0065265A"/>
    <w:pPr>
      <w:widowControl/>
      <w:numPr>
        <w:numId w:val="36"/>
      </w:numPr>
      <w:spacing w:before="120" w:after="120" w:line="360" w:lineRule="auto"/>
    </w:pPr>
    <w:rPr>
      <w:rFonts w:eastAsiaTheme="minorHAnsi"/>
      <w:szCs w:val="22"/>
      <w:lang w:eastAsia="ro-RO" w:bidi="ro-RO"/>
    </w:rPr>
  </w:style>
  <w:style w:type="paragraph" w:customStyle="1" w:styleId="DashEqual">
    <w:name w:val="Dash Equal"/>
    <w:basedOn w:val="Dash"/>
    <w:rsid w:val="0065265A"/>
    <w:pPr>
      <w:numPr>
        <w:numId w:val="37"/>
      </w:numPr>
    </w:pPr>
  </w:style>
  <w:style w:type="paragraph" w:customStyle="1" w:styleId="DashEqual1">
    <w:name w:val="Dash Equal 1"/>
    <w:basedOn w:val="Dash1"/>
    <w:rsid w:val="0065265A"/>
    <w:pPr>
      <w:numPr>
        <w:numId w:val="38"/>
      </w:numPr>
    </w:pPr>
  </w:style>
  <w:style w:type="paragraph" w:customStyle="1" w:styleId="DashEqual2">
    <w:name w:val="Dash Equal 2"/>
    <w:basedOn w:val="Dash2"/>
    <w:rsid w:val="0065265A"/>
    <w:pPr>
      <w:numPr>
        <w:numId w:val="39"/>
      </w:numPr>
    </w:pPr>
  </w:style>
  <w:style w:type="paragraph" w:customStyle="1" w:styleId="DashEqual3">
    <w:name w:val="Dash Equal 3"/>
    <w:basedOn w:val="Dash3"/>
    <w:rsid w:val="0065265A"/>
    <w:pPr>
      <w:numPr>
        <w:numId w:val="40"/>
      </w:numPr>
    </w:pPr>
  </w:style>
  <w:style w:type="paragraph" w:customStyle="1" w:styleId="DashEqual4">
    <w:name w:val="Dash Equal 4"/>
    <w:basedOn w:val="Dash4"/>
    <w:rsid w:val="0065265A"/>
    <w:pPr>
      <w:numPr>
        <w:numId w:val="41"/>
      </w:numPr>
    </w:pPr>
  </w:style>
  <w:style w:type="paragraph" w:customStyle="1" w:styleId="HeadingLeft">
    <w:name w:val="Heading Left"/>
    <w:basedOn w:val="Normal"/>
    <w:next w:val="Normal"/>
    <w:rsid w:val="0065265A"/>
    <w:pPr>
      <w:widowControl/>
      <w:spacing w:before="360" w:after="120" w:line="360" w:lineRule="auto"/>
      <w:outlineLvl w:val="0"/>
    </w:pPr>
    <w:rPr>
      <w:rFonts w:eastAsiaTheme="minorHAnsi"/>
      <w:b/>
      <w:caps/>
      <w:szCs w:val="22"/>
      <w:u w:val="single"/>
      <w:lang w:eastAsia="ro-RO" w:bidi="ro-RO"/>
    </w:rPr>
  </w:style>
  <w:style w:type="paragraph" w:customStyle="1" w:styleId="HeadingIVX">
    <w:name w:val="Heading IVX"/>
    <w:basedOn w:val="HeadingLeft"/>
    <w:next w:val="Normal"/>
    <w:rsid w:val="0065265A"/>
    <w:pPr>
      <w:numPr>
        <w:numId w:val="47"/>
      </w:numPr>
    </w:pPr>
  </w:style>
  <w:style w:type="paragraph" w:customStyle="1" w:styleId="Heading123">
    <w:name w:val="Heading 123"/>
    <w:basedOn w:val="HeadingLeft"/>
    <w:next w:val="Normal"/>
    <w:rsid w:val="0065265A"/>
    <w:pPr>
      <w:numPr>
        <w:numId w:val="46"/>
      </w:numPr>
    </w:pPr>
  </w:style>
  <w:style w:type="paragraph" w:customStyle="1" w:styleId="HeadingABC">
    <w:name w:val="Heading ABC"/>
    <w:basedOn w:val="HeadingLeft"/>
    <w:next w:val="Normal"/>
    <w:rsid w:val="0065265A"/>
    <w:pPr>
      <w:numPr>
        <w:numId w:val="45"/>
      </w:numPr>
    </w:pPr>
  </w:style>
  <w:style w:type="paragraph" w:customStyle="1" w:styleId="HeadingCentered">
    <w:name w:val="Heading Centered"/>
    <w:basedOn w:val="HeadingLeft"/>
    <w:next w:val="Normal"/>
    <w:rsid w:val="0065265A"/>
    <w:pPr>
      <w:jc w:val="center"/>
    </w:pPr>
  </w:style>
  <w:style w:type="paragraph" w:customStyle="1" w:styleId="Jardin">
    <w:name w:val="Jardin"/>
    <w:basedOn w:val="Normal"/>
    <w:rsid w:val="0065265A"/>
    <w:pPr>
      <w:widowControl/>
      <w:spacing w:before="200"/>
      <w:jc w:val="center"/>
    </w:pPr>
    <w:rPr>
      <w:rFonts w:eastAsiaTheme="minorHAnsi"/>
      <w:szCs w:val="22"/>
      <w:lang w:eastAsia="ro-RO" w:bidi="ro-RO"/>
    </w:rPr>
  </w:style>
  <w:style w:type="paragraph" w:customStyle="1" w:styleId="Amendment">
    <w:name w:val="Amendment"/>
    <w:basedOn w:val="Normal"/>
    <w:next w:val="Normal"/>
    <w:rsid w:val="0065265A"/>
    <w:pPr>
      <w:widowControl/>
      <w:spacing w:before="120" w:after="120" w:line="360" w:lineRule="auto"/>
    </w:pPr>
    <w:rPr>
      <w:rFonts w:eastAsiaTheme="minorHAnsi"/>
      <w:i/>
      <w:szCs w:val="22"/>
      <w:u w:val="single"/>
      <w:lang w:eastAsia="ro-RO" w:bidi="ro-RO"/>
    </w:rPr>
  </w:style>
  <w:style w:type="paragraph" w:customStyle="1" w:styleId="AmendmentList">
    <w:name w:val="Amendment List"/>
    <w:basedOn w:val="Normal"/>
    <w:rsid w:val="0065265A"/>
    <w:pPr>
      <w:widowControl/>
      <w:spacing w:before="120" w:after="120" w:line="360" w:lineRule="auto"/>
      <w:ind w:left="2268" w:hanging="2268"/>
    </w:pPr>
    <w:rPr>
      <w:rFonts w:eastAsiaTheme="minorHAnsi"/>
      <w:szCs w:val="22"/>
      <w:lang w:eastAsia="ro-RO" w:bidi="ro-RO"/>
    </w:rPr>
  </w:style>
  <w:style w:type="paragraph" w:customStyle="1" w:styleId="ReplyRE">
    <w:name w:val="Reply RE"/>
    <w:basedOn w:val="Normal"/>
    <w:next w:val="Normal"/>
    <w:rsid w:val="0065265A"/>
    <w:pPr>
      <w:widowControl/>
      <w:spacing w:before="120" w:after="480"/>
      <w:contextualSpacing/>
    </w:pPr>
    <w:rPr>
      <w:rFonts w:eastAsiaTheme="minorHAnsi"/>
      <w:szCs w:val="22"/>
      <w:lang w:eastAsia="ro-RO" w:bidi="ro-RO"/>
    </w:rPr>
  </w:style>
  <w:style w:type="paragraph" w:customStyle="1" w:styleId="ReplyBold">
    <w:name w:val="Reply Bold"/>
    <w:basedOn w:val="ReplyRE"/>
    <w:next w:val="Normal"/>
    <w:rsid w:val="0065265A"/>
    <w:rPr>
      <w:b/>
    </w:rPr>
  </w:style>
  <w:style w:type="paragraph" w:customStyle="1" w:styleId="Annex">
    <w:name w:val="Annex"/>
    <w:basedOn w:val="Normal"/>
    <w:next w:val="Normal"/>
    <w:rsid w:val="0065265A"/>
    <w:pPr>
      <w:widowControl/>
      <w:spacing w:before="120" w:after="120" w:line="360" w:lineRule="auto"/>
      <w:jc w:val="right"/>
    </w:pPr>
    <w:rPr>
      <w:rFonts w:eastAsiaTheme="minorHAnsi"/>
      <w:b/>
      <w:szCs w:val="22"/>
      <w:u w:val="single"/>
      <w:lang w:eastAsia="ro-RO" w:bidi="ro-RO"/>
    </w:rPr>
  </w:style>
  <w:style w:type="paragraph" w:customStyle="1" w:styleId="Sign">
    <w:name w:val="Sign"/>
    <w:basedOn w:val="Normal"/>
    <w:rsid w:val="0065265A"/>
    <w:pPr>
      <w:widowControl/>
      <w:tabs>
        <w:tab w:val="center" w:pos="7087"/>
      </w:tabs>
      <w:spacing w:before="120" w:after="120" w:line="360" w:lineRule="auto"/>
      <w:contextualSpacing/>
    </w:pPr>
    <w:rPr>
      <w:rFonts w:eastAsiaTheme="minorHAnsi"/>
      <w:szCs w:val="22"/>
      <w:lang w:eastAsia="ro-RO" w:bidi="ro-RO"/>
    </w:rPr>
  </w:style>
  <w:style w:type="paragraph" w:customStyle="1" w:styleId="NotDeclassified">
    <w:name w:val="Not Declassified"/>
    <w:basedOn w:val="Normal"/>
    <w:next w:val="Normal"/>
    <w:rsid w:val="0065265A"/>
    <w:pPr>
      <w:widowControl/>
      <w:spacing w:before="120" w:after="120" w:line="360" w:lineRule="auto"/>
    </w:pPr>
    <w:rPr>
      <w:rFonts w:eastAsiaTheme="minorHAnsi"/>
      <w:b/>
      <w:szCs w:val="22"/>
      <w:shd w:val="clear" w:color="auto" w:fill="CCCCCC"/>
      <w:lang w:eastAsia="ro-RO" w:bidi="ro-RO"/>
    </w:rPr>
  </w:style>
  <w:style w:type="character" w:customStyle="1" w:styleId="NotDeclassifiedCharacter">
    <w:name w:val="Not Declassified Character"/>
    <w:basedOn w:val="DefaultParagraphFont"/>
    <w:rsid w:val="0065265A"/>
    <w:rPr>
      <w:rFonts w:ascii="Times New Roman" w:hAnsi="Times New Roman" w:cs="Times New Roman"/>
      <w:b/>
      <w:sz w:val="24"/>
      <w:shd w:val="clear" w:color="auto" w:fill="CCCCCC"/>
    </w:rPr>
  </w:style>
  <w:style w:type="paragraph" w:customStyle="1" w:styleId="NormalCompact">
    <w:name w:val="Normal Compact"/>
    <w:basedOn w:val="Normal"/>
    <w:next w:val="Normal"/>
    <w:rsid w:val="0065265A"/>
    <w:pPr>
      <w:widowControl/>
      <w:spacing w:before="120" w:after="120"/>
    </w:pPr>
    <w:rPr>
      <w:rFonts w:eastAsiaTheme="minorHAnsi"/>
      <w:szCs w:val="22"/>
      <w:lang w:eastAsia="ro-RO" w:bidi="ro-RO"/>
    </w:rPr>
  </w:style>
  <w:style w:type="paragraph" w:styleId="EndnoteText">
    <w:name w:val="endnote text"/>
    <w:basedOn w:val="Normal"/>
    <w:link w:val="EndnoteTextChar"/>
    <w:uiPriority w:val="99"/>
    <w:unhideWhenUsed/>
    <w:rsid w:val="0065265A"/>
    <w:pPr>
      <w:widowControl/>
    </w:pPr>
    <w:rPr>
      <w:rFonts w:eastAsiaTheme="minorHAnsi"/>
      <w:sz w:val="20"/>
      <w:lang w:eastAsia="ro-RO" w:bidi="ro-RO"/>
    </w:rPr>
  </w:style>
  <w:style w:type="character" w:customStyle="1" w:styleId="EndnoteTextChar">
    <w:name w:val="Endnote Text Char"/>
    <w:basedOn w:val="DefaultParagraphFont"/>
    <w:link w:val="EndnoteText"/>
    <w:uiPriority w:val="99"/>
    <w:rsid w:val="0065265A"/>
    <w:rPr>
      <w:rFonts w:eastAsiaTheme="minorHAnsi"/>
      <w:lang w:val="ro-RO" w:eastAsia="ro-RO" w:bidi="ro-RO"/>
    </w:rPr>
  </w:style>
  <w:style w:type="character" w:styleId="EndnoteReference">
    <w:name w:val="endnote reference"/>
    <w:basedOn w:val="DefaultParagraphFont"/>
    <w:uiPriority w:val="99"/>
    <w:unhideWhenUsed/>
    <w:rsid w:val="0065265A"/>
    <w:rPr>
      <w:vertAlign w:val="superscript"/>
    </w:rPr>
  </w:style>
  <w:style w:type="paragraph" w:customStyle="1" w:styleId="TBEntInstit">
    <w:name w:val="TBEntInstit"/>
    <w:basedOn w:val="TechnicalBlockBase"/>
    <w:link w:val="EntInstitChar"/>
    <w:rsid w:val="0065265A"/>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65265A"/>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65265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5265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65265A"/>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65265A"/>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65265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65265A"/>
    <w:rPr>
      <w:rFonts w:ascii="Arial" w:hAnsi="Arial" w:cs="Arial"/>
      <w:b/>
      <w:sz w:val="23"/>
      <w:u w:color="606060"/>
      <w:lang w:val="ro-RO" w:eastAsia="fr-BE"/>
    </w:rPr>
  </w:style>
  <w:style w:type="paragraph" w:customStyle="1" w:styleId="TBSubjectTable">
    <w:name w:val="TBSubjectTable"/>
    <w:basedOn w:val="TechnicalBlockBase"/>
    <w:rsid w:val="0065265A"/>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65265A"/>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65265A"/>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65265A"/>
    <w:pPr>
      <w:widowControl w:val="0"/>
      <w:spacing w:before="140" w:after="140" w:line="185" w:lineRule="auto"/>
      <w:ind w:left="260" w:right="260"/>
    </w:pPr>
    <w:rPr>
      <w:rFonts w:ascii="Arial New Roman" w:hAnsi="Arial New Roman" w:cs="Arial"/>
      <w:b/>
      <w:i/>
      <w:dstrike/>
      <w:color w:val="606060"/>
      <w:w w:val="98"/>
      <w:sz w:val="10"/>
      <w:u w:val="words" w:color="606060"/>
      <w:lang w:val="ro-RO" w:eastAsia="fr-BE"/>
    </w:rPr>
  </w:style>
  <w:style w:type="character" w:customStyle="1" w:styleId="TechnicalBlockBaseChar">
    <w:name w:val="TechnicalBlockBase Char"/>
    <w:basedOn w:val="EntInstitChar"/>
    <w:link w:val="TechnicalBlockBase"/>
    <w:rsid w:val="0065265A"/>
    <w:rPr>
      <w:rFonts w:ascii="Arial New Roman" w:hAnsi="Arial New Roman" w:cs="Arial"/>
      <w:b/>
      <w:i/>
      <w:dstrike/>
      <w:color w:val="606060"/>
      <w:w w:val="98"/>
      <w:sz w:val="10"/>
      <w:u w:val="words" w:color="606060"/>
      <w:lang w:val="ro-RO" w:eastAsia="fr-BE"/>
    </w:rPr>
  </w:style>
  <w:style w:type="paragraph" w:customStyle="1" w:styleId="HeaderCouncilLarge">
    <w:name w:val="Header Council Large"/>
    <w:basedOn w:val="Normal"/>
    <w:link w:val="HeaderCouncilLargeChar"/>
    <w:rsid w:val="0065265A"/>
    <w:pPr>
      <w:widowControl/>
      <w:spacing w:after="440" w:line="360" w:lineRule="auto"/>
      <w:jc w:val="right"/>
    </w:pPr>
    <w:rPr>
      <w:rFonts w:ascii="Arial" w:hAnsi="Arial" w:cs="Arial"/>
      <w:b/>
      <w:dstrike/>
      <w:color w:val="606060"/>
      <w:w w:val="98"/>
      <w:sz w:val="2"/>
      <w:szCs w:val="23"/>
      <w:u w:val="words" w:color="606060"/>
      <w:lang w:eastAsia="ro-RO" w:bidi="ro-RO"/>
    </w:rPr>
  </w:style>
  <w:style w:type="character" w:customStyle="1" w:styleId="TBNormalTechnicalBlockChar">
    <w:name w:val="TBNormalTechnicalBlock Char"/>
    <w:basedOn w:val="TechnicalBlockBaseChar"/>
    <w:link w:val="TBNormalTechnicalBlock"/>
    <w:rsid w:val="0065265A"/>
    <w:rPr>
      <w:rFonts w:ascii="Arial"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65265A"/>
    <w:rPr>
      <w:rFonts w:ascii="Arial" w:hAnsi="Arial" w:cs="Arial"/>
      <w:b/>
      <w:i w:val="0"/>
      <w:dstrike/>
      <w:color w:val="606060"/>
      <w:w w:val="98"/>
      <w:sz w:val="2"/>
      <w:szCs w:val="23"/>
      <w:u w:val="words" w:color="606060"/>
      <w:lang w:val="ro-RO" w:eastAsia="ro-RO" w:bidi="ro-RO"/>
    </w:rPr>
  </w:style>
  <w:style w:type="paragraph" w:customStyle="1" w:styleId="FooterText">
    <w:name w:val="Footer Text"/>
    <w:basedOn w:val="Normal"/>
    <w:rsid w:val="0065265A"/>
    <w:pPr>
      <w:widowControl/>
    </w:pPr>
    <w:rPr>
      <w:szCs w:val="24"/>
      <w:lang w:eastAsia="ro-RO" w:bidi="ro-RO"/>
    </w:rPr>
  </w:style>
  <w:style w:type="character" w:styleId="PlaceholderText">
    <w:name w:val="Placeholder Text"/>
    <w:basedOn w:val="DefaultParagraphFont"/>
    <w:uiPriority w:val="99"/>
    <w:semiHidden/>
    <w:rsid w:val="0065265A"/>
    <w:rPr>
      <w:color w:val="808080"/>
    </w:rPr>
  </w:style>
  <w:style w:type="paragraph" w:customStyle="1" w:styleId="Heading11">
    <w:name w:val="Heading 11"/>
    <w:basedOn w:val="Normal"/>
    <w:next w:val="Text1"/>
    <w:uiPriority w:val="9"/>
    <w:qFormat/>
    <w:rsid w:val="0065265A"/>
    <w:pPr>
      <w:keepNext/>
      <w:widowControl/>
      <w:numPr>
        <w:ilvl w:val="1"/>
        <w:numId w:val="51"/>
      </w:numPr>
      <w:tabs>
        <w:tab w:val="left" w:pos="850"/>
      </w:tabs>
      <w:spacing w:before="360" w:after="120" w:line="360" w:lineRule="auto"/>
      <w:outlineLvl w:val="0"/>
    </w:pPr>
    <w:rPr>
      <w:b/>
      <w:smallCaps/>
      <w:szCs w:val="32"/>
      <w:lang w:eastAsia="ro-RO" w:bidi="ro-RO"/>
    </w:rPr>
  </w:style>
  <w:style w:type="paragraph" w:customStyle="1" w:styleId="Heading21">
    <w:name w:val="Heading 21"/>
    <w:basedOn w:val="Normal"/>
    <w:next w:val="Text1"/>
    <w:uiPriority w:val="9"/>
    <w:semiHidden/>
    <w:unhideWhenUsed/>
    <w:qFormat/>
    <w:rsid w:val="0065265A"/>
    <w:pPr>
      <w:keepNext/>
      <w:widowControl/>
      <w:tabs>
        <w:tab w:val="num" w:pos="567"/>
        <w:tab w:val="left" w:pos="850"/>
      </w:tabs>
      <w:spacing w:before="120" w:after="120" w:line="360" w:lineRule="auto"/>
      <w:ind w:left="567" w:hanging="567"/>
      <w:outlineLvl w:val="1"/>
    </w:pPr>
    <w:rPr>
      <w:b/>
      <w:szCs w:val="26"/>
      <w:lang w:eastAsia="ro-RO" w:bidi="ro-RO"/>
    </w:rPr>
  </w:style>
  <w:style w:type="paragraph" w:customStyle="1" w:styleId="Heading31">
    <w:name w:val="Heading 31"/>
    <w:basedOn w:val="Normal"/>
    <w:next w:val="Text1"/>
    <w:uiPriority w:val="9"/>
    <w:semiHidden/>
    <w:unhideWhenUsed/>
    <w:qFormat/>
    <w:rsid w:val="0065265A"/>
    <w:pPr>
      <w:keepNext/>
      <w:widowControl/>
      <w:tabs>
        <w:tab w:val="num" w:pos="567"/>
        <w:tab w:val="left" w:pos="850"/>
      </w:tabs>
      <w:spacing w:before="120" w:after="120" w:line="360" w:lineRule="auto"/>
      <w:ind w:left="567" w:hanging="567"/>
      <w:outlineLvl w:val="2"/>
    </w:pPr>
    <w:rPr>
      <w:i/>
      <w:szCs w:val="24"/>
      <w:lang w:eastAsia="ro-RO" w:bidi="ro-RO"/>
    </w:rPr>
  </w:style>
  <w:style w:type="paragraph" w:customStyle="1" w:styleId="Heading41">
    <w:name w:val="Heading 41"/>
    <w:basedOn w:val="Normal"/>
    <w:next w:val="Text1"/>
    <w:uiPriority w:val="9"/>
    <w:semiHidden/>
    <w:unhideWhenUsed/>
    <w:qFormat/>
    <w:rsid w:val="0065265A"/>
    <w:pPr>
      <w:keepNext/>
      <w:widowControl/>
      <w:tabs>
        <w:tab w:val="num" w:pos="567"/>
        <w:tab w:val="left" w:pos="850"/>
      </w:tabs>
      <w:spacing w:before="120" w:after="120" w:line="360" w:lineRule="auto"/>
      <w:ind w:left="567" w:hanging="567"/>
      <w:outlineLvl w:val="3"/>
    </w:pPr>
    <w:rPr>
      <w:iCs/>
      <w:szCs w:val="22"/>
      <w:lang w:eastAsia="ro-RO" w:bidi="ro-RO"/>
    </w:rPr>
  </w:style>
  <w:style w:type="paragraph" w:customStyle="1" w:styleId="Heading51">
    <w:name w:val="Heading 51"/>
    <w:basedOn w:val="Normal"/>
    <w:next w:val="Text1"/>
    <w:uiPriority w:val="9"/>
    <w:semiHidden/>
    <w:unhideWhenUsed/>
    <w:qFormat/>
    <w:rsid w:val="0065265A"/>
    <w:pPr>
      <w:keepNext/>
      <w:widowControl/>
      <w:tabs>
        <w:tab w:val="num" w:pos="567"/>
        <w:tab w:val="left" w:pos="850"/>
      </w:tabs>
      <w:spacing w:before="120" w:after="120" w:line="360" w:lineRule="auto"/>
      <w:ind w:left="567" w:hanging="567"/>
      <w:outlineLvl w:val="4"/>
    </w:pPr>
    <w:rPr>
      <w:szCs w:val="22"/>
      <w:lang w:eastAsia="ro-RO" w:bidi="ro-RO"/>
    </w:rPr>
  </w:style>
  <w:style w:type="paragraph" w:customStyle="1" w:styleId="Heading61">
    <w:name w:val="Heading 61"/>
    <w:basedOn w:val="Normal"/>
    <w:next w:val="Text1"/>
    <w:uiPriority w:val="9"/>
    <w:semiHidden/>
    <w:unhideWhenUsed/>
    <w:qFormat/>
    <w:rsid w:val="0065265A"/>
    <w:pPr>
      <w:keepNext/>
      <w:widowControl/>
      <w:tabs>
        <w:tab w:val="num" w:pos="567"/>
        <w:tab w:val="left" w:pos="850"/>
      </w:tabs>
      <w:spacing w:before="120" w:after="120" w:line="360" w:lineRule="auto"/>
      <w:ind w:left="567" w:hanging="567"/>
      <w:outlineLvl w:val="5"/>
    </w:pPr>
    <w:rPr>
      <w:szCs w:val="22"/>
      <w:lang w:eastAsia="ro-RO" w:bidi="ro-RO"/>
    </w:rPr>
  </w:style>
  <w:style w:type="paragraph" w:customStyle="1" w:styleId="Heading71">
    <w:name w:val="Heading 71"/>
    <w:basedOn w:val="Normal"/>
    <w:next w:val="Text1"/>
    <w:uiPriority w:val="9"/>
    <w:semiHidden/>
    <w:unhideWhenUsed/>
    <w:qFormat/>
    <w:rsid w:val="0065265A"/>
    <w:pPr>
      <w:keepNext/>
      <w:widowControl/>
      <w:tabs>
        <w:tab w:val="num" w:pos="567"/>
        <w:tab w:val="left" w:pos="850"/>
      </w:tabs>
      <w:spacing w:before="120" w:after="120" w:line="360" w:lineRule="auto"/>
      <w:ind w:left="567" w:hanging="567"/>
      <w:outlineLvl w:val="6"/>
    </w:pPr>
    <w:rPr>
      <w:iCs/>
      <w:szCs w:val="22"/>
      <w:lang w:eastAsia="ro-RO" w:bidi="ro-RO"/>
    </w:rPr>
  </w:style>
  <w:style w:type="character" w:customStyle="1" w:styleId="Heading1Char1">
    <w:name w:val="Heading 1 Char1"/>
    <w:basedOn w:val="DefaultParagraphFont"/>
    <w:uiPriority w:val="9"/>
    <w:rsid w:val="0065265A"/>
    <w:rPr>
      <w:rFonts w:asciiTheme="majorHAnsi" w:eastAsiaTheme="majorEastAsia" w:hAnsiTheme="majorHAnsi" w:cstheme="majorBidi"/>
      <w:color w:val="2E74B5" w:themeColor="accent1" w:themeShade="BF"/>
      <w:sz w:val="32"/>
      <w:szCs w:val="32"/>
      <w:lang w:val="ro-RO" w:eastAsia="ro-RO" w:bidi="ro-RO"/>
    </w:rPr>
  </w:style>
  <w:style w:type="paragraph" w:customStyle="1" w:styleId="Text7">
    <w:name w:val="Text 7"/>
    <w:basedOn w:val="Normal"/>
    <w:rsid w:val="0065265A"/>
    <w:pPr>
      <w:widowControl/>
      <w:spacing w:before="120" w:after="120" w:line="360" w:lineRule="auto"/>
      <w:ind w:left="4252"/>
    </w:pPr>
    <w:rPr>
      <w:rFonts w:eastAsiaTheme="minorHAnsi"/>
      <w:szCs w:val="22"/>
      <w:lang w:eastAsia="ro-RO" w:bidi="ro-RO"/>
    </w:rPr>
  </w:style>
  <w:style w:type="paragraph" w:customStyle="1" w:styleId="Text8">
    <w:name w:val="Text 8"/>
    <w:basedOn w:val="Normal"/>
    <w:rsid w:val="0065265A"/>
    <w:pPr>
      <w:widowControl/>
      <w:spacing w:before="120" w:after="120" w:line="360" w:lineRule="auto"/>
      <w:ind w:left="4819"/>
    </w:pPr>
    <w:rPr>
      <w:rFonts w:eastAsiaTheme="minorHAnsi"/>
      <w:szCs w:val="22"/>
      <w:lang w:eastAsia="ro-RO" w:bidi="ro-RO"/>
    </w:rPr>
  </w:style>
  <w:style w:type="paragraph" w:customStyle="1" w:styleId="Text9">
    <w:name w:val="Text 9"/>
    <w:basedOn w:val="Normal"/>
    <w:rsid w:val="0065265A"/>
    <w:pPr>
      <w:widowControl/>
      <w:spacing w:before="120" w:after="120" w:line="360" w:lineRule="auto"/>
      <w:ind w:left="5386"/>
    </w:pPr>
    <w:rPr>
      <w:rFonts w:eastAsiaTheme="minorHAnsi"/>
      <w:szCs w:val="22"/>
      <w:lang w:eastAsia="ro-RO" w:bidi="ro-RO"/>
    </w:rPr>
  </w:style>
  <w:style w:type="paragraph" w:customStyle="1" w:styleId="Text10">
    <w:name w:val="Text 10"/>
    <w:basedOn w:val="Normal"/>
    <w:rsid w:val="0065265A"/>
    <w:pPr>
      <w:widowControl/>
      <w:spacing w:before="120" w:after="120" w:line="360" w:lineRule="auto"/>
      <w:ind w:left="5953"/>
    </w:pPr>
    <w:rPr>
      <w:rFonts w:eastAsiaTheme="minorHAnsi"/>
      <w:szCs w:val="22"/>
      <w:lang w:eastAsia="ro-RO" w:bidi="ro-RO"/>
    </w:rPr>
  </w:style>
  <w:style w:type="paragraph" w:customStyle="1" w:styleId="Point6">
    <w:name w:val="Point 6"/>
    <w:basedOn w:val="Normal"/>
    <w:rsid w:val="0065265A"/>
    <w:pPr>
      <w:widowControl/>
      <w:spacing w:before="120" w:after="120" w:line="360" w:lineRule="auto"/>
      <w:ind w:left="4252" w:hanging="567"/>
    </w:pPr>
    <w:rPr>
      <w:rFonts w:eastAsiaTheme="minorHAnsi"/>
      <w:szCs w:val="22"/>
      <w:lang w:eastAsia="ro-RO" w:bidi="ro-RO"/>
    </w:rPr>
  </w:style>
  <w:style w:type="paragraph" w:customStyle="1" w:styleId="Point7">
    <w:name w:val="Point 7"/>
    <w:basedOn w:val="Normal"/>
    <w:rsid w:val="0065265A"/>
    <w:pPr>
      <w:widowControl/>
      <w:spacing w:before="120" w:after="120" w:line="360" w:lineRule="auto"/>
      <w:ind w:left="4819" w:hanging="567"/>
    </w:pPr>
    <w:rPr>
      <w:rFonts w:eastAsiaTheme="minorHAnsi"/>
      <w:szCs w:val="22"/>
      <w:lang w:eastAsia="ro-RO" w:bidi="ro-RO"/>
    </w:rPr>
  </w:style>
  <w:style w:type="paragraph" w:customStyle="1" w:styleId="Point8">
    <w:name w:val="Point 8"/>
    <w:basedOn w:val="Normal"/>
    <w:rsid w:val="0065265A"/>
    <w:pPr>
      <w:widowControl/>
      <w:spacing w:before="120" w:after="120" w:line="360" w:lineRule="auto"/>
      <w:ind w:left="5386" w:hanging="567"/>
    </w:pPr>
    <w:rPr>
      <w:rFonts w:eastAsiaTheme="minorHAnsi"/>
      <w:szCs w:val="22"/>
      <w:lang w:eastAsia="ro-RO" w:bidi="ro-RO"/>
    </w:rPr>
  </w:style>
  <w:style w:type="paragraph" w:customStyle="1" w:styleId="Point9">
    <w:name w:val="Point 9"/>
    <w:basedOn w:val="Normal"/>
    <w:rsid w:val="0065265A"/>
    <w:pPr>
      <w:widowControl/>
      <w:spacing w:before="120" w:after="120" w:line="360" w:lineRule="auto"/>
      <w:ind w:left="5953" w:hanging="567"/>
    </w:pPr>
    <w:rPr>
      <w:rFonts w:eastAsiaTheme="minorHAnsi"/>
      <w:szCs w:val="22"/>
      <w:lang w:eastAsia="ro-RO" w:bidi="ro-RO"/>
    </w:rPr>
  </w:style>
  <w:style w:type="paragraph" w:customStyle="1" w:styleId="PointDouble5">
    <w:name w:val="PointDouble 5"/>
    <w:basedOn w:val="Normal"/>
    <w:rsid w:val="0065265A"/>
    <w:pPr>
      <w:widowControl/>
      <w:tabs>
        <w:tab w:val="left" w:pos="3685"/>
      </w:tabs>
      <w:spacing w:before="120" w:after="120" w:line="360" w:lineRule="auto"/>
      <w:ind w:left="4252" w:hanging="1134"/>
    </w:pPr>
    <w:rPr>
      <w:rFonts w:eastAsiaTheme="minorHAnsi"/>
      <w:szCs w:val="22"/>
      <w:lang w:eastAsia="ro-RO" w:bidi="ro-RO"/>
    </w:rPr>
  </w:style>
  <w:style w:type="paragraph" w:customStyle="1" w:styleId="PointTriple5">
    <w:name w:val="PointTriple 5"/>
    <w:basedOn w:val="Normal"/>
    <w:rsid w:val="0065265A"/>
    <w:pPr>
      <w:widowControl/>
      <w:tabs>
        <w:tab w:val="left" w:pos="3685"/>
        <w:tab w:val="left" w:pos="4252"/>
      </w:tabs>
      <w:spacing w:before="120" w:after="120" w:line="360" w:lineRule="auto"/>
      <w:ind w:left="4819" w:hanging="1701"/>
    </w:pPr>
    <w:rPr>
      <w:rFonts w:eastAsiaTheme="minorHAnsi"/>
      <w:szCs w:val="22"/>
      <w:lang w:eastAsia="ro-RO" w:bidi="ro-RO"/>
    </w:rPr>
  </w:style>
  <w:style w:type="paragraph" w:customStyle="1" w:styleId="Tiret6">
    <w:name w:val="Tiret 6"/>
    <w:basedOn w:val="Normal"/>
    <w:rsid w:val="0065265A"/>
    <w:pPr>
      <w:widowControl/>
      <w:numPr>
        <w:numId w:val="48"/>
      </w:numPr>
      <w:tabs>
        <w:tab w:val="clear" w:pos="4252"/>
        <w:tab w:val="num" w:pos="1134"/>
      </w:tabs>
      <w:spacing w:before="120" w:after="120" w:line="360" w:lineRule="auto"/>
      <w:ind w:left="1134"/>
    </w:pPr>
    <w:rPr>
      <w:rFonts w:eastAsiaTheme="minorHAnsi"/>
      <w:szCs w:val="22"/>
      <w:lang w:eastAsia="ro-RO" w:bidi="ro-RO"/>
    </w:rPr>
  </w:style>
  <w:style w:type="paragraph" w:customStyle="1" w:styleId="Tiret7">
    <w:name w:val="Tiret 7"/>
    <w:basedOn w:val="Normal"/>
    <w:rsid w:val="0065265A"/>
    <w:pPr>
      <w:widowControl/>
      <w:numPr>
        <w:numId w:val="49"/>
      </w:numPr>
      <w:tabs>
        <w:tab w:val="clear" w:pos="4819"/>
        <w:tab w:val="num" w:pos="1701"/>
      </w:tabs>
      <w:spacing w:before="120" w:after="120" w:line="360" w:lineRule="auto"/>
      <w:ind w:left="1701"/>
    </w:pPr>
    <w:rPr>
      <w:rFonts w:eastAsiaTheme="minorHAnsi"/>
      <w:szCs w:val="22"/>
      <w:lang w:eastAsia="ro-RO" w:bidi="ro-RO"/>
    </w:rPr>
  </w:style>
  <w:style w:type="paragraph" w:customStyle="1" w:styleId="Tiret8">
    <w:name w:val="Tiret 8"/>
    <w:basedOn w:val="Normal"/>
    <w:rsid w:val="0065265A"/>
    <w:pPr>
      <w:widowControl/>
      <w:numPr>
        <w:numId w:val="50"/>
      </w:numPr>
      <w:tabs>
        <w:tab w:val="clear" w:pos="5386"/>
        <w:tab w:val="num" w:pos="2268"/>
      </w:tabs>
      <w:spacing w:before="120" w:after="120" w:line="360" w:lineRule="auto"/>
      <w:ind w:left="2268"/>
    </w:pPr>
    <w:rPr>
      <w:rFonts w:eastAsiaTheme="minorHAnsi"/>
      <w:szCs w:val="22"/>
      <w:lang w:eastAsia="ro-RO" w:bidi="ro-RO"/>
    </w:rPr>
  </w:style>
  <w:style w:type="paragraph" w:customStyle="1" w:styleId="Bullet5">
    <w:name w:val="Bullet 5"/>
    <w:basedOn w:val="Normal"/>
    <w:rsid w:val="0065265A"/>
    <w:pPr>
      <w:widowControl/>
      <w:numPr>
        <w:numId w:val="52"/>
      </w:numPr>
      <w:tabs>
        <w:tab w:val="clear" w:pos="3685"/>
        <w:tab w:val="num" w:pos="567"/>
      </w:tabs>
      <w:spacing w:before="120" w:after="120" w:line="360" w:lineRule="auto"/>
      <w:ind w:left="567"/>
    </w:pPr>
    <w:rPr>
      <w:rFonts w:eastAsiaTheme="minorHAnsi"/>
      <w:szCs w:val="22"/>
      <w:lang w:eastAsia="ro-RO" w:bidi="ro-RO"/>
    </w:rPr>
  </w:style>
  <w:style w:type="paragraph" w:customStyle="1" w:styleId="Bullet6">
    <w:name w:val="Bullet 6"/>
    <w:basedOn w:val="Normal"/>
    <w:rsid w:val="0065265A"/>
    <w:pPr>
      <w:widowControl/>
      <w:numPr>
        <w:numId w:val="53"/>
      </w:numPr>
      <w:tabs>
        <w:tab w:val="clear" w:pos="4252"/>
        <w:tab w:val="num" w:pos="567"/>
      </w:tabs>
      <w:spacing w:before="120" w:after="120" w:line="360" w:lineRule="auto"/>
      <w:ind w:left="567"/>
    </w:pPr>
    <w:rPr>
      <w:rFonts w:eastAsiaTheme="minorHAnsi"/>
      <w:szCs w:val="22"/>
      <w:lang w:eastAsia="ro-RO" w:bidi="ro-RO"/>
    </w:rPr>
  </w:style>
  <w:style w:type="paragraph" w:customStyle="1" w:styleId="Bullet7">
    <w:name w:val="Bullet 7"/>
    <w:basedOn w:val="Normal"/>
    <w:rsid w:val="0065265A"/>
    <w:pPr>
      <w:widowControl/>
      <w:numPr>
        <w:numId w:val="54"/>
      </w:numPr>
      <w:tabs>
        <w:tab w:val="clear" w:pos="4819"/>
        <w:tab w:val="num" w:pos="567"/>
      </w:tabs>
      <w:spacing w:before="120" w:after="120" w:line="360" w:lineRule="auto"/>
      <w:ind w:left="567"/>
    </w:pPr>
    <w:rPr>
      <w:rFonts w:eastAsiaTheme="minorHAnsi"/>
      <w:szCs w:val="22"/>
      <w:lang w:eastAsia="ro-RO" w:bidi="ro-RO"/>
    </w:rPr>
  </w:style>
  <w:style w:type="paragraph" w:customStyle="1" w:styleId="Bullet8">
    <w:name w:val="Bullet 8"/>
    <w:basedOn w:val="Normal"/>
    <w:rsid w:val="0065265A"/>
    <w:pPr>
      <w:widowControl/>
      <w:numPr>
        <w:numId w:val="55"/>
      </w:numPr>
      <w:tabs>
        <w:tab w:val="clear" w:pos="5386"/>
        <w:tab w:val="num" w:pos="643"/>
      </w:tabs>
      <w:spacing w:before="120" w:after="120" w:line="360" w:lineRule="auto"/>
      <w:ind w:left="643" w:hanging="360"/>
    </w:pPr>
    <w:rPr>
      <w:rFonts w:eastAsiaTheme="minorHAnsi"/>
      <w:szCs w:val="22"/>
      <w:lang w:eastAsia="ro-RO" w:bidi="ro-RO"/>
    </w:rPr>
  </w:style>
  <w:style w:type="paragraph" w:customStyle="1" w:styleId="Lignefinal">
    <w:name w:val="Ligne final"/>
    <w:basedOn w:val="Normal"/>
    <w:next w:val="Normal"/>
    <w:rsid w:val="0065265A"/>
    <w:pPr>
      <w:widowControl/>
      <w:pBdr>
        <w:bottom w:val="single" w:sz="4" w:space="0" w:color="000000"/>
      </w:pBdr>
      <w:spacing w:before="360" w:after="120" w:line="360" w:lineRule="auto"/>
      <w:ind w:left="3400" w:right="3400"/>
      <w:jc w:val="center"/>
    </w:pPr>
    <w:rPr>
      <w:rFonts w:eastAsiaTheme="minorHAnsi"/>
      <w:b/>
      <w:szCs w:val="22"/>
      <w:lang w:eastAsia="ro-RO" w:bidi="ro-RO"/>
    </w:rPr>
  </w:style>
  <w:style w:type="paragraph" w:customStyle="1" w:styleId="LignefinalLandscape">
    <w:name w:val="Ligne final (Landscape)"/>
    <w:basedOn w:val="Normal"/>
    <w:next w:val="Normal"/>
    <w:rsid w:val="0065265A"/>
    <w:pPr>
      <w:widowControl/>
      <w:pBdr>
        <w:bottom w:val="single" w:sz="4" w:space="0" w:color="000000"/>
      </w:pBdr>
      <w:spacing w:before="360" w:after="120" w:line="360" w:lineRule="auto"/>
      <w:ind w:left="5868" w:right="5868"/>
      <w:jc w:val="center"/>
    </w:pPr>
    <w:rPr>
      <w:rFonts w:eastAsiaTheme="minorHAnsi"/>
      <w:b/>
      <w:szCs w:val="22"/>
      <w:lang w:eastAsia="ro-RO" w:bidi="ro-RO"/>
    </w:rPr>
  </w:style>
  <w:style w:type="paragraph" w:customStyle="1" w:styleId="EntLogo">
    <w:name w:val="EntLogo"/>
    <w:basedOn w:val="Normal"/>
    <w:rsid w:val="0065265A"/>
    <w:pPr>
      <w:widowControl/>
      <w:tabs>
        <w:tab w:val="right" w:pos="9639"/>
      </w:tabs>
      <w:spacing w:line="360" w:lineRule="auto"/>
    </w:pPr>
    <w:rPr>
      <w:rFonts w:eastAsiaTheme="minorHAnsi"/>
      <w:b/>
      <w:szCs w:val="22"/>
      <w:lang w:eastAsia="ro-RO" w:bidi="ro-RO"/>
    </w:rPr>
  </w:style>
  <w:style w:type="paragraph" w:customStyle="1" w:styleId="EntInstit">
    <w:name w:val="EntInstit"/>
    <w:basedOn w:val="Normal"/>
    <w:rsid w:val="0065265A"/>
    <w:pPr>
      <w:widowControl/>
      <w:jc w:val="right"/>
    </w:pPr>
    <w:rPr>
      <w:rFonts w:eastAsiaTheme="minorHAnsi"/>
      <w:b/>
      <w:szCs w:val="22"/>
      <w:lang w:eastAsia="ro-RO" w:bidi="ro-RO"/>
    </w:rPr>
  </w:style>
  <w:style w:type="paragraph" w:customStyle="1" w:styleId="EntRefer">
    <w:name w:val="EntRefer"/>
    <w:basedOn w:val="Normal"/>
    <w:rsid w:val="0065265A"/>
    <w:pPr>
      <w:widowControl/>
    </w:pPr>
    <w:rPr>
      <w:rFonts w:eastAsiaTheme="minorHAnsi"/>
      <w:b/>
      <w:szCs w:val="22"/>
      <w:lang w:eastAsia="ro-RO" w:bidi="ro-RO"/>
    </w:rPr>
  </w:style>
  <w:style w:type="paragraph" w:customStyle="1" w:styleId="EntEmet">
    <w:name w:val="EntEmet"/>
    <w:basedOn w:val="Normal"/>
    <w:rsid w:val="0065265A"/>
    <w:pPr>
      <w:widowControl/>
      <w:spacing w:before="40"/>
    </w:pPr>
    <w:rPr>
      <w:rFonts w:eastAsiaTheme="minorHAnsi"/>
      <w:szCs w:val="22"/>
      <w:lang w:eastAsia="ro-RO" w:bidi="ro-RO"/>
    </w:rPr>
  </w:style>
  <w:style w:type="paragraph" w:customStyle="1" w:styleId="EntText">
    <w:name w:val="EntText"/>
    <w:basedOn w:val="Normal"/>
    <w:rsid w:val="0065265A"/>
    <w:pPr>
      <w:widowControl/>
      <w:spacing w:before="120" w:after="120" w:line="360" w:lineRule="auto"/>
    </w:pPr>
    <w:rPr>
      <w:rFonts w:eastAsiaTheme="minorHAnsi"/>
      <w:szCs w:val="22"/>
      <w:lang w:eastAsia="ro-RO" w:bidi="ro-RO"/>
    </w:rPr>
  </w:style>
  <w:style w:type="paragraph" w:customStyle="1" w:styleId="EntEU">
    <w:name w:val="EntEU"/>
    <w:basedOn w:val="Normal"/>
    <w:rsid w:val="0065265A"/>
    <w:pPr>
      <w:widowControl/>
      <w:spacing w:before="240" w:after="240"/>
      <w:jc w:val="center"/>
    </w:pPr>
    <w:rPr>
      <w:rFonts w:eastAsiaTheme="minorHAnsi"/>
      <w:b/>
      <w:sz w:val="36"/>
      <w:szCs w:val="22"/>
      <w:lang w:eastAsia="ro-RO" w:bidi="ro-RO"/>
    </w:rPr>
  </w:style>
  <w:style w:type="paragraph" w:customStyle="1" w:styleId="EntASSOC">
    <w:name w:val="EntASSOC"/>
    <w:basedOn w:val="Normal"/>
    <w:rsid w:val="0065265A"/>
    <w:pPr>
      <w:widowControl/>
      <w:jc w:val="center"/>
    </w:pPr>
    <w:rPr>
      <w:rFonts w:eastAsiaTheme="minorHAnsi"/>
      <w:b/>
      <w:szCs w:val="22"/>
      <w:lang w:eastAsia="ro-RO" w:bidi="ro-RO"/>
    </w:rPr>
  </w:style>
  <w:style w:type="paragraph" w:customStyle="1" w:styleId="EntACP">
    <w:name w:val="EntACP"/>
    <w:basedOn w:val="Normal"/>
    <w:rsid w:val="0065265A"/>
    <w:pPr>
      <w:widowControl/>
      <w:spacing w:after="180"/>
      <w:jc w:val="center"/>
    </w:pPr>
    <w:rPr>
      <w:rFonts w:eastAsiaTheme="minorHAnsi"/>
      <w:b/>
      <w:spacing w:val="40"/>
      <w:sz w:val="28"/>
      <w:szCs w:val="22"/>
      <w:lang w:eastAsia="ro-RO" w:bidi="ro-RO"/>
    </w:rPr>
  </w:style>
  <w:style w:type="paragraph" w:customStyle="1" w:styleId="EntInstitACP">
    <w:name w:val="EntInstitACP"/>
    <w:basedOn w:val="Normal"/>
    <w:rsid w:val="0065265A"/>
    <w:pPr>
      <w:widowControl/>
      <w:jc w:val="center"/>
    </w:pPr>
    <w:rPr>
      <w:rFonts w:eastAsiaTheme="minorHAnsi"/>
      <w:b/>
      <w:szCs w:val="22"/>
      <w:lang w:eastAsia="ro-RO" w:bidi="ro-RO"/>
    </w:rPr>
  </w:style>
  <w:style w:type="paragraph" w:customStyle="1" w:styleId="Genredudocument">
    <w:name w:val="Genre du document"/>
    <w:basedOn w:val="EntRefer"/>
    <w:next w:val="EntRefer"/>
    <w:rsid w:val="0065265A"/>
    <w:pPr>
      <w:spacing w:before="240"/>
    </w:pPr>
  </w:style>
  <w:style w:type="paragraph" w:customStyle="1" w:styleId="Accordtitre">
    <w:name w:val="Accord titre"/>
    <w:basedOn w:val="Normal"/>
    <w:rsid w:val="0065265A"/>
    <w:pPr>
      <w:widowControl/>
      <w:spacing w:line="360" w:lineRule="auto"/>
      <w:jc w:val="center"/>
    </w:pPr>
    <w:rPr>
      <w:rFonts w:eastAsiaTheme="minorHAnsi"/>
      <w:szCs w:val="22"/>
      <w:lang w:eastAsia="ro-RO" w:bidi="ro-RO"/>
    </w:rPr>
  </w:style>
  <w:style w:type="paragraph" w:customStyle="1" w:styleId="FooterAccord">
    <w:name w:val="Footer Accord"/>
    <w:basedOn w:val="Normal"/>
    <w:rsid w:val="0065265A"/>
    <w:pPr>
      <w:widowControl/>
      <w:tabs>
        <w:tab w:val="center" w:pos="4819"/>
        <w:tab w:val="center" w:pos="7370"/>
        <w:tab w:val="right" w:pos="9638"/>
      </w:tabs>
      <w:spacing w:before="360"/>
      <w:jc w:val="center"/>
    </w:pPr>
    <w:rPr>
      <w:rFonts w:eastAsiaTheme="minorHAnsi"/>
      <w:szCs w:val="22"/>
      <w:lang w:eastAsia="ro-RO" w:bidi="ro-RO"/>
    </w:rPr>
  </w:style>
  <w:style w:type="paragraph" w:customStyle="1" w:styleId="FooterLandscapeAccord">
    <w:name w:val="FooterLandscape Accord"/>
    <w:basedOn w:val="Normal"/>
    <w:rsid w:val="0065265A"/>
    <w:pPr>
      <w:widowControl/>
      <w:tabs>
        <w:tab w:val="center" w:pos="7285"/>
        <w:tab w:val="center" w:pos="10930"/>
        <w:tab w:val="right" w:pos="14570"/>
      </w:tabs>
      <w:spacing w:before="360"/>
      <w:jc w:val="center"/>
    </w:pPr>
    <w:rPr>
      <w:rFonts w:eastAsiaTheme="minorHAnsi"/>
      <w:szCs w:val="22"/>
      <w:lang w:eastAsia="ro-RO" w:bidi="ro-RO"/>
    </w:rPr>
  </w:style>
  <w:style w:type="paragraph" w:customStyle="1" w:styleId="TitrearticleAccord">
    <w:name w:val="Titre article Accord"/>
    <w:basedOn w:val="Normal"/>
    <w:next w:val="Normal"/>
    <w:rsid w:val="0065265A"/>
    <w:pPr>
      <w:keepNext/>
      <w:widowControl/>
      <w:spacing w:before="600" w:after="120" w:line="360" w:lineRule="auto"/>
      <w:jc w:val="center"/>
    </w:pPr>
    <w:rPr>
      <w:rFonts w:eastAsiaTheme="minorHAnsi"/>
      <w:i/>
      <w:szCs w:val="22"/>
      <w:lang w:eastAsia="ro-RO" w:bidi="ro-RO"/>
    </w:rPr>
  </w:style>
  <w:style w:type="paragraph" w:customStyle="1" w:styleId="DESignature">
    <w:name w:val="DE Signature"/>
    <w:basedOn w:val="Normal"/>
    <w:next w:val="Normal"/>
    <w:rsid w:val="0065265A"/>
    <w:pPr>
      <w:widowControl/>
      <w:tabs>
        <w:tab w:val="center" w:pos="5953"/>
      </w:tabs>
      <w:spacing w:before="720" w:after="120" w:line="360" w:lineRule="auto"/>
    </w:pPr>
    <w:rPr>
      <w:rFonts w:eastAsiaTheme="minorHAnsi"/>
      <w:szCs w:val="22"/>
      <w:lang w:eastAsia="ro-RO" w:bidi="ro-RO"/>
    </w:rPr>
  </w:style>
  <w:style w:type="paragraph" w:customStyle="1" w:styleId="Division1">
    <w:name w:val="Division 1"/>
    <w:basedOn w:val="Normal"/>
    <w:next w:val="Normal"/>
    <w:rsid w:val="0065265A"/>
    <w:pPr>
      <w:keepNext/>
      <w:widowControl/>
      <w:spacing w:before="720" w:after="120" w:line="360" w:lineRule="auto"/>
      <w:ind w:left="850" w:hanging="850"/>
    </w:pPr>
    <w:rPr>
      <w:rFonts w:eastAsiaTheme="minorHAnsi"/>
      <w:szCs w:val="22"/>
      <w:lang w:eastAsia="ro-RO" w:bidi="ro-RO"/>
    </w:rPr>
  </w:style>
  <w:style w:type="paragraph" w:customStyle="1" w:styleId="Division2">
    <w:name w:val="Division 2"/>
    <w:basedOn w:val="Normal"/>
    <w:next w:val="Normal"/>
    <w:rsid w:val="0065265A"/>
    <w:pPr>
      <w:keepNext/>
      <w:widowControl/>
      <w:spacing w:before="720" w:after="120" w:line="360" w:lineRule="auto"/>
      <w:ind w:left="850" w:hanging="850"/>
    </w:pPr>
    <w:rPr>
      <w:rFonts w:eastAsiaTheme="minorHAnsi"/>
      <w:szCs w:val="22"/>
      <w:lang w:eastAsia="ro-RO" w:bidi="ro-RO"/>
    </w:rPr>
  </w:style>
  <w:style w:type="paragraph" w:customStyle="1" w:styleId="Division3">
    <w:name w:val="Division 3"/>
    <w:basedOn w:val="Normal"/>
    <w:next w:val="Normal"/>
    <w:rsid w:val="0065265A"/>
    <w:pPr>
      <w:keepNext/>
      <w:widowControl/>
      <w:spacing w:before="720" w:after="120" w:line="360" w:lineRule="auto"/>
      <w:ind w:left="850" w:hanging="850"/>
    </w:pPr>
    <w:rPr>
      <w:rFonts w:eastAsiaTheme="minorHAnsi"/>
      <w:szCs w:val="22"/>
      <w:lang w:eastAsia="ro-RO" w:bidi="ro-RO"/>
    </w:rPr>
  </w:style>
  <w:style w:type="paragraph" w:customStyle="1" w:styleId="Division4">
    <w:name w:val="Division 4"/>
    <w:basedOn w:val="Normal"/>
    <w:next w:val="Normal"/>
    <w:rsid w:val="0065265A"/>
    <w:pPr>
      <w:keepNext/>
      <w:widowControl/>
      <w:spacing w:before="720" w:after="120" w:line="360" w:lineRule="auto"/>
      <w:ind w:left="850" w:hanging="850"/>
    </w:pPr>
    <w:rPr>
      <w:rFonts w:eastAsiaTheme="minorHAnsi"/>
      <w:szCs w:val="22"/>
      <w:lang w:eastAsia="ro-RO" w:bidi="ro-RO"/>
    </w:rPr>
  </w:style>
  <w:style w:type="paragraph" w:customStyle="1" w:styleId="Crossheading1">
    <w:name w:val="Crossheading 1"/>
    <w:basedOn w:val="Normal"/>
    <w:next w:val="Normal"/>
    <w:rsid w:val="0065265A"/>
    <w:pPr>
      <w:widowControl/>
      <w:spacing w:before="120" w:after="120" w:line="360" w:lineRule="auto"/>
      <w:ind w:left="850"/>
    </w:pPr>
    <w:rPr>
      <w:rFonts w:eastAsiaTheme="minorHAnsi"/>
      <w:szCs w:val="22"/>
      <w:lang w:eastAsia="ro-RO" w:bidi="ro-RO"/>
    </w:rPr>
  </w:style>
  <w:style w:type="paragraph" w:customStyle="1" w:styleId="CrossheadingIndent1">
    <w:name w:val="Crossheading Indent 1"/>
    <w:basedOn w:val="Normal"/>
    <w:next w:val="Normal"/>
    <w:rsid w:val="0065265A"/>
    <w:pPr>
      <w:widowControl/>
      <w:spacing w:before="120" w:after="120" w:line="360" w:lineRule="auto"/>
      <w:ind w:left="1417" w:hanging="567"/>
    </w:pPr>
    <w:rPr>
      <w:rFonts w:eastAsiaTheme="minorHAnsi"/>
      <w:szCs w:val="22"/>
      <w:lang w:eastAsia="ro-RO" w:bidi="ro-RO"/>
    </w:rPr>
  </w:style>
  <w:style w:type="paragraph" w:customStyle="1" w:styleId="Crossheading2">
    <w:name w:val="Crossheading 2"/>
    <w:basedOn w:val="Normal"/>
    <w:next w:val="Normal"/>
    <w:rsid w:val="0065265A"/>
    <w:pPr>
      <w:widowControl/>
      <w:spacing w:before="120" w:after="120" w:line="360" w:lineRule="auto"/>
      <w:ind w:left="1417"/>
    </w:pPr>
    <w:rPr>
      <w:rFonts w:eastAsiaTheme="minorHAnsi"/>
      <w:szCs w:val="22"/>
      <w:lang w:eastAsia="ro-RO" w:bidi="ro-RO"/>
    </w:rPr>
  </w:style>
  <w:style w:type="paragraph" w:customStyle="1" w:styleId="CrossheadingIndent2">
    <w:name w:val="Crossheading Indent 2"/>
    <w:basedOn w:val="Normal"/>
    <w:next w:val="Normal"/>
    <w:rsid w:val="0065265A"/>
    <w:pPr>
      <w:widowControl/>
      <w:spacing w:before="120" w:after="120" w:line="360" w:lineRule="auto"/>
      <w:ind w:left="1984" w:hanging="567"/>
    </w:pPr>
    <w:rPr>
      <w:rFonts w:eastAsiaTheme="minorHAnsi"/>
      <w:szCs w:val="22"/>
      <w:lang w:eastAsia="ro-RO" w:bidi="ro-RO"/>
    </w:rPr>
  </w:style>
  <w:style w:type="paragraph" w:customStyle="1" w:styleId="Crossheading3">
    <w:name w:val="Crossheading 3"/>
    <w:basedOn w:val="Normal"/>
    <w:next w:val="Normal"/>
    <w:rsid w:val="0065265A"/>
    <w:pPr>
      <w:widowControl/>
      <w:spacing w:before="120" w:after="120" w:line="360" w:lineRule="auto"/>
      <w:ind w:left="1984"/>
    </w:pPr>
    <w:rPr>
      <w:rFonts w:eastAsiaTheme="minorHAnsi"/>
      <w:szCs w:val="22"/>
      <w:lang w:eastAsia="ro-RO" w:bidi="ro-RO"/>
    </w:rPr>
  </w:style>
  <w:style w:type="paragraph" w:customStyle="1" w:styleId="CrossheadingIndent3">
    <w:name w:val="Crossheading Indent 3"/>
    <w:basedOn w:val="Normal"/>
    <w:next w:val="Normal"/>
    <w:rsid w:val="0065265A"/>
    <w:pPr>
      <w:widowControl/>
      <w:spacing w:before="120" w:after="120" w:line="360" w:lineRule="auto"/>
      <w:ind w:left="2551" w:hanging="567"/>
    </w:pPr>
    <w:rPr>
      <w:rFonts w:eastAsiaTheme="minorHAnsi"/>
      <w:szCs w:val="22"/>
      <w:lang w:eastAsia="ro-RO" w:bidi="ro-RO"/>
    </w:rPr>
  </w:style>
  <w:style w:type="paragraph" w:customStyle="1" w:styleId="Crossheading4">
    <w:name w:val="Crossheading 4"/>
    <w:basedOn w:val="Normal"/>
    <w:next w:val="Normal"/>
    <w:rsid w:val="0065265A"/>
    <w:pPr>
      <w:widowControl/>
      <w:spacing w:before="120" w:after="120" w:line="360" w:lineRule="auto"/>
      <w:ind w:left="2551"/>
    </w:pPr>
    <w:rPr>
      <w:rFonts w:eastAsiaTheme="minorHAnsi"/>
      <w:szCs w:val="22"/>
      <w:lang w:eastAsia="ro-RO" w:bidi="ro-RO"/>
    </w:rPr>
  </w:style>
  <w:style w:type="paragraph" w:customStyle="1" w:styleId="CrossheadingIndent4">
    <w:name w:val="Crossheading Indent 4"/>
    <w:basedOn w:val="Normal"/>
    <w:next w:val="Normal"/>
    <w:rsid w:val="0065265A"/>
    <w:pPr>
      <w:widowControl/>
      <w:spacing w:before="120" w:after="120" w:line="360" w:lineRule="auto"/>
      <w:ind w:left="3118" w:hanging="567"/>
    </w:pPr>
    <w:rPr>
      <w:rFonts w:eastAsiaTheme="minorHAnsi"/>
      <w:szCs w:val="22"/>
      <w:lang w:eastAsia="ro-RO" w:bidi="ro-RO"/>
    </w:rPr>
  </w:style>
  <w:style w:type="paragraph" w:customStyle="1" w:styleId="Crossheading5">
    <w:name w:val="Crossheading 5"/>
    <w:basedOn w:val="Normal"/>
    <w:next w:val="Normal"/>
    <w:rsid w:val="0065265A"/>
    <w:pPr>
      <w:widowControl/>
      <w:spacing w:before="120" w:after="120" w:line="360" w:lineRule="auto"/>
      <w:ind w:left="3118"/>
    </w:pPr>
    <w:rPr>
      <w:rFonts w:eastAsiaTheme="minorHAnsi"/>
      <w:szCs w:val="22"/>
      <w:lang w:eastAsia="ro-RO" w:bidi="ro-RO"/>
    </w:rPr>
  </w:style>
  <w:style w:type="paragraph" w:customStyle="1" w:styleId="CrossheadingIndent5">
    <w:name w:val="Crossheading Indent 5"/>
    <w:basedOn w:val="Normal"/>
    <w:next w:val="Normal"/>
    <w:rsid w:val="0065265A"/>
    <w:pPr>
      <w:widowControl/>
      <w:spacing w:before="120" w:after="120" w:line="360" w:lineRule="auto"/>
      <w:ind w:left="3685" w:hanging="567"/>
    </w:pPr>
    <w:rPr>
      <w:rFonts w:eastAsiaTheme="minorHAnsi"/>
      <w:szCs w:val="22"/>
      <w:lang w:eastAsia="ro-RO" w:bidi="ro-RO"/>
    </w:rPr>
  </w:style>
  <w:style w:type="paragraph" w:customStyle="1" w:styleId="Crossheading6">
    <w:name w:val="Crossheading 6"/>
    <w:basedOn w:val="Normal"/>
    <w:next w:val="Normal"/>
    <w:rsid w:val="0065265A"/>
    <w:pPr>
      <w:widowControl/>
      <w:spacing w:before="120" w:after="120" w:line="360" w:lineRule="auto"/>
      <w:ind w:left="3685"/>
    </w:pPr>
    <w:rPr>
      <w:rFonts w:eastAsiaTheme="minorHAnsi"/>
      <w:szCs w:val="22"/>
      <w:lang w:eastAsia="ro-RO" w:bidi="ro-RO"/>
    </w:rPr>
  </w:style>
  <w:style w:type="paragraph" w:customStyle="1" w:styleId="CrossheadingIndent6">
    <w:name w:val="Crossheading Indent 6"/>
    <w:basedOn w:val="Normal"/>
    <w:next w:val="Normal"/>
    <w:rsid w:val="0065265A"/>
    <w:pPr>
      <w:widowControl/>
      <w:spacing w:before="120" w:after="120" w:line="360" w:lineRule="auto"/>
      <w:ind w:left="4252" w:hanging="567"/>
    </w:pPr>
    <w:rPr>
      <w:rFonts w:eastAsiaTheme="minorHAnsi"/>
      <w:szCs w:val="22"/>
      <w:lang w:eastAsia="ro-RO" w:bidi="ro-RO"/>
    </w:rPr>
  </w:style>
  <w:style w:type="paragraph" w:customStyle="1" w:styleId="Crossheading7">
    <w:name w:val="Crossheading 7"/>
    <w:basedOn w:val="Normal"/>
    <w:next w:val="Normal"/>
    <w:rsid w:val="0065265A"/>
    <w:pPr>
      <w:widowControl/>
      <w:spacing w:before="120" w:after="120" w:line="360" w:lineRule="auto"/>
      <w:ind w:left="4252"/>
    </w:pPr>
    <w:rPr>
      <w:rFonts w:eastAsiaTheme="minorHAnsi"/>
      <w:szCs w:val="22"/>
      <w:lang w:eastAsia="ro-RO" w:bidi="ro-RO"/>
    </w:rPr>
  </w:style>
  <w:style w:type="paragraph" w:customStyle="1" w:styleId="CrossheadingIndent7">
    <w:name w:val="Crossheading Indent 7"/>
    <w:basedOn w:val="Normal"/>
    <w:next w:val="Normal"/>
    <w:rsid w:val="0065265A"/>
    <w:pPr>
      <w:widowControl/>
      <w:spacing w:before="120" w:after="120" w:line="360" w:lineRule="auto"/>
      <w:ind w:left="4819" w:hanging="567"/>
    </w:pPr>
    <w:rPr>
      <w:rFonts w:eastAsiaTheme="minorHAnsi"/>
      <w:szCs w:val="22"/>
      <w:lang w:eastAsia="ro-RO" w:bidi="ro-RO"/>
    </w:rPr>
  </w:style>
  <w:style w:type="paragraph" w:customStyle="1" w:styleId="Crossheading8">
    <w:name w:val="Crossheading 8"/>
    <w:basedOn w:val="Normal"/>
    <w:next w:val="Normal"/>
    <w:rsid w:val="0065265A"/>
    <w:pPr>
      <w:widowControl/>
      <w:spacing w:before="120" w:after="120" w:line="360" w:lineRule="auto"/>
      <w:ind w:left="4819"/>
    </w:pPr>
    <w:rPr>
      <w:rFonts w:eastAsiaTheme="minorHAnsi"/>
      <w:szCs w:val="22"/>
      <w:lang w:eastAsia="ro-RO" w:bidi="ro-RO"/>
    </w:rPr>
  </w:style>
  <w:style w:type="paragraph" w:customStyle="1" w:styleId="CrossheadingIndent8">
    <w:name w:val="Crossheading Indent 8"/>
    <w:basedOn w:val="Normal"/>
    <w:next w:val="Normal"/>
    <w:rsid w:val="0065265A"/>
    <w:pPr>
      <w:widowControl/>
      <w:spacing w:before="120" w:after="120" w:line="360" w:lineRule="auto"/>
      <w:ind w:left="5386" w:hanging="567"/>
    </w:pPr>
    <w:rPr>
      <w:rFonts w:eastAsiaTheme="minorHAnsi"/>
      <w:szCs w:val="22"/>
      <w:lang w:eastAsia="ro-RO" w:bidi="ro-RO"/>
    </w:rPr>
  </w:style>
  <w:style w:type="paragraph" w:customStyle="1" w:styleId="Crossheading9">
    <w:name w:val="Crossheading 9"/>
    <w:basedOn w:val="Normal"/>
    <w:next w:val="Normal"/>
    <w:rsid w:val="0065265A"/>
    <w:pPr>
      <w:widowControl/>
      <w:spacing w:before="120" w:after="120" w:line="360" w:lineRule="auto"/>
      <w:ind w:left="5386"/>
    </w:pPr>
    <w:rPr>
      <w:rFonts w:eastAsiaTheme="minorHAnsi"/>
      <w:szCs w:val="22"/>
      <w:lang w:eastAsia="ro-RO" w:bidi="ro-RO"/>
    </w:rPr>
  </w:style>
  <w:style w:type="paragraph" w:customStyle="1" w:styleId="CrossheadingIndent9">
    <w:name w:val="Crossheading Indent 9"/>
    <w:basedOn w:val="Normal"/>
    <w:next w:val="Normal"/>
    <w:rsid w:val="0065265A"/>
    <w:pPr>
      <w:widowControl/>
      <w:spacing w:before="120" w:after="120" w:line="360" w:lineRule="auto"/>
      <w:ind w:left="5953" w:hanging="567"/>
    </w:pPr>
    <w:rPr>
      <w:rFonts w:eastAsiaTheme="minorHAnsi"/>
      <w:szCs w:val="22"/>
      <w:lang w:eastAsia="ro-RO" w:bidi="ro-RO"/>
    </w:rPr>
  </w:style>
  <w:style w:type="paragraph" w:customStyle="1" w:styleId="Crossheading10">
    <w:name w:val="Crossheading 10"/>
    <w:basedOn w:val="Normal"/>
    <w:next w:val="Normal"/>
    <w:rsid w:val="0065265A"/>
    <w:pPr>
      <w:widowControl/>
      <w:spacing w:before="120" w:after="120" w:line="360" w:lineRule="auto"/>
      <w:ind w:left="5953"/>
    </w:pPr>
    <w:rPr>
      <w:rFonts w:eastAsiaTheme="minorHAnsi"/>
      <w:szCs w:val="22"/>
      <w:lang w:eastAsia="ro-RO" w:bidi="ro-RO"/>
    </w:rPr>
  </w:style>
  <w:style w:type="paragraph" w:customStyle="1" w:styleId="CrossheadingIndent10">
    <w:name w:val="Crossheading Indent 10"/>
    <w:basedOn w:val="Normal"/>
    <w:next w:val="Normal"/>
    <w:rsid w:val="0065265A"/>
    <w:pPr>
      <w:widowControl/>
      <w:spacing w:before="120" w:after="120" w:line="360" w:lineRule="auto"/>
      <w:ind w:left="6520" w:hanging="567"/>
    </w:pPr>
    <w:rPr>
      <w:rFonts w:eastAsiaTheme="minorHAnsi"/>
      <w:szCs w:val="22"/>
      <w:lang w:eastAsia="ro-RO" w:bidi="ro-RO"/>
    </w:rPr>
  </w:style>
  <w:style w:type="paragraph" w:customStyle="1" w:styleId="Crossheading0">
    <w:name w:val="Crossheading 0"/>
    <w:basedOn w:val="Normal"/>
    <w:next w:val="Normal"/>
    <w:rsid w:val="0065265A"/>
    <w:pPr>
      <w:widowControl/>
      <w:spacing w:before="120" w:after="120" w:line="360" w:lineRule="auto"/>
    </w:pPr>
    <w:rPr>
      <w:rFonts w:eastAsiaTheme="minorHAnsi"/>
      <w:szCs w:val="22"/>
      <w:lang w:eastAsia="ro-RO" w:bidi="ro-RO"/>
    </w:rPr>
  </w:style>
  <w:style w:type="paragraph" w:customStyle="1" w:styleId="CrossheadingIndent0">
    <w:name w:val="Crossheading Indent 0"/>
    <w:basedOn w:val="Normal"/>
    <w:next w:val="Normal"/>
    <w:rsid w:val="0065265A"/>
    <w:pPr>
      <w:widowControl/>
      <w:spacing w:before="120" w:after="120" w:line="360" w:lineRule="auto"/>
      <w:ind w:left="850" w:hanging="850"/>
    </w:pPr>
    <w:rPr>
      <w:rFonts w:eastAsiaTheme="minorHAnsi"/>
      <w:szCs w:val="22"/>
      <w:lang w:eastAsia="ro-RO" w:bidi="ro-RO"/>
    </w:rPr>
  </w:style>
  <w:style w:type="paragraph" w:customStyle="1" w:styleId="CommentQuotedText">
    <w:name w:val="CommentQuotedText"/>
    <w:rsid w:val="0065265A"/>
    <w:pPr>
      <w:pBdr>
        <w:left w:val="single" w:sz="18" w:space="5" w:color="0070C0"/>
      </w:pBdr>
      <w:spacing w:after="160" w:line="259" w:lineRule="auto"/>
    </w:pPr>
    <w:rPr>
      <w:rFonts w:asciiTheme="minorHAnsi" w:eastAsiaTheme="minorHAnsi" w:hAnsiTheme="minorHAnsi" w:cstheme="minorBidi"/>
      <w:i/>
      <w:sz w:val="22"/>
      <w:szCs w:val="22"/>
      <w:lang w:val="ro-RO" w:eastAsia="ro-RO" w:bidi="ro-RO"/>
    </w:rPr>
  </w:style>
  <w:style w:type="paragraph" w:customStyle="1" w:styleId="CommentFwdQuotedText">
    <w:name w:val="CommentFwdQuotedText"/>
    <w:basedOn w:val="Normal"/>
    <w:rsid w:val="0065265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ro-RO" w:bidi="ro-RO"/>
    </w:rPr>
  </w:style>
  <w:style w:type="paragraph" w:customStyle="1" w:styleId="CommentReplyFwdQuotedText">
    <w:name w:val="CommentReplyFwdQuotedText"/>
    <w:basedOn w:val="CommentFwdQuotedText"/>
    <w:rsid w:val="0065265A"/>
    <w:pPr>
      <w:pBdr>
        <w:top w:val="none" w:sz="0" w:space="0" w:color="auto"/>
        <w:left w:val="single" w:sz="4" w:space="20" w:color="auto"/>
      </w:pBdr>
    </w:pPr>
  </w:style>
  <w:style w:type="character" w:customStyle="1" w:styleId="Heading2Char1">
    <w:name w:val="Heading 2 Char1"/>
    <w:basedOn w:val="DefaultParagraphFont"/>
    <w:uiPriority w:val="9"/>
    <w:semiHidden/>
    <w:rsid w:val="0065265A"/>
    <w:rPr>
      <w:rFonts w:asciiTheme="majorHAnsi" w:eastAsiaTheme="majorEastAsia" w:hAnsiTheme="majorHAnsi" w:cstheme="majorBidi"/>
      <w:color w:val="2E74B5" w:themeColor="accent1" w:themeShade="BF"/>
      <w:sz w:val="26"/>
      <w:szCs w:val="26"/>
      <w:lang w:val="ro-RO" w:eastAsia="ro-RO" w:bidi="ro-RO"/>
    </w:rPr>
  </w:style>
  <w:style w:type="character" w:customStyle="1" w:styleId="Heading3Char1">
    <w:name w:val="Heading 3 Char1"/>
    <w:basedOn w:val="DefaultParagraphFont"/>
    <w:uiPriority w:val="9"/>
    <w:semiHidden/>
    <w:rsid w:val="0065265A"/>
    <w:rPr>
      <w:rFonts w:asciiTheme="majorHAnsi" w:eastAsiaTheme="majorEastAsia" w:hAnsiTheme="majorHAnsi" w:cstheme="majorBidi"/>
      <w:color w:val="1F4D78" w:themeColor="accent1" w:themeShade="7F"/>
      <w:sz w:val="24"/>
      <w:szCs w:val="24"/>
      <w:lang w:val="ro-RO" w:eastAsia="ro-RO" w:bidi="ro-RO"/>
    </w:rPr>
  </w:style>
  <w:style w:type="character" w:customStyle="1" w:styleId="Heading4Char1">
    <w:name w:val="Heading 4 Char1"/>
    <w:basedOn w:val="DefaultParagraphFont"/>
    <w:uiPriority w:val="9"/>
    <w:semiHidden/>
    <w:rsid w:val="0065265A"/>
    <w:rPr>
      <w:rFonts w:asciiTheme="majorHAnsi" w:eastAsiaTheme="majorEastAsia" w:hAnsiTheme="majorHAnsi" w:cstheme="majorBidi"/>
      <w:i/>
      <w:iCs/>
      <w:color w:val="2E74B5" w:themeColor="accent1" w:themeShade="BF"/>
      <w:sz w:val="24"/>
      <w:lang w:val="ro-RO" w:eastAsia="ro-RO" w:bidi="ro-RO"/>
    </w:rPr>
  </w:style>
  <w:style w:type="character" w:customStyle="1" w:styleId="Heading5Char1">
    <w:name w:val="Heading 5 Char1"/>
    <w:basedOn w:val="DefaultParagraphFont"/>
    <w:uiPriority w:val="9"/>
    <w:semiHidden/>
    <w:rsid w:val="0065265A"/>
    <w:rPr>
      <w:rFonts w:asciiTheme="majorHAnsi" w:eastAsiaTheme="majorEastAsia" w:hAnsiTheme="majorHAnsi" w:cstheme="majorBidi"/>
      <w:color w:val="2E74B5" w:themeColor="accent1" w:themeShade="BF"/>
      <w:sz w:val="24"/>
      <w:lang w:val="ro-RO" w:eastAsia="ro-RO" w:bidi="ro-RO"/>
    </w:rPr>
  </w:style>
  <w:style w:type="character" w:customStyle="1" w:styleId="Heading6Char1">
    <w:name w:val="Heading 6 Char1"/>
    <w:basedOn w:val="DefaultParagraphFont"/>
    <w:uiPriority w:val="9"/>
    <w:semiHidden/>
    <w:rsid w:val="0065265A"/>
    <w:rPr>
      <w:rFonts w:asciiTheme="majorHAnsi" w:eastAsiaTheme="majorEastAsia" w:hAnsiTheme="majorHAnsi" w:cstheme="majorBidi"/>
      <w:color w:val="1F4D78" w:themeColor="accent1" w:themeShade="7F"/>
      <w:sz w:val="24"/>
      <w:lang w:val="ro-RO" w:eastAsia="ro-RO" w:bidi="ro-RO"/>
    </w:rPr>
  </w:style>
  <w:style w:type="character" w:customStyle="1" w:styleId="Heading7Char1">
    <w:name w:val="Heading 7 Char1"/>
    <w:basedOn w:val="DefaultParagraphFont"/>
    <w:uiPriority w:val="9"/>
    <w:semiHidden/>
    <w:rsid w:val="0065265A"/>
    <w:rPr>
      <w:rFonts w:asciiTheme="majorHAnsi" w:eastAsiaTheme="majorEastAsia" w:hAnsiTheme="majorHAnsi" w:cstheme="majorBidi"/>
      <w:i/>
      <w:iCs/>
      <w:color w:val="1F4D78" w:themeColor="accent1" w:themeShade="7F"/>
      <w:sz w:val="24"/>
      <w:lang w:val="ro-RO" w:eastAsia="ro-RO" w:bidi="ro-RO"/>
    </w:rPr>
  </w:style>
  <w:style w:type="character" w:customStyle="1" w:styleId="ATHeading3Char">
    <w:name w:val="AT Heading 3 Char"/>
    <w:link w:val="ATHeading3"/>
    <w:locked/>
    <w:rsid w:val="009145DD"/>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2026-02-03T17:56:00Z</dcterms:created>
  <dcterms:modified xsi:type="dcterms:W3CDTF">2026-02-03T17:56:00Z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P10_TA(2025)0281_</vt:lpwstr>
  </property>
  <property fmtid="{D5CDD505-2E9C-101B-9397-08002B2CF9AE}" pid="4" name="&lt;Type&gt;">
    <vt:lpwstr>RR</vt:lpwstr>
  </property>
</Properties>
</file>