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2F91" w14:paraId="6EDD09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AD8976" w14:textId="77777777" w:rsidR="00751A4A" w:rsidRPr="00E52F91" w:rsidRDefault="001F1097" w:rsidP="0010095E">
            <w:pPr>
              <w:pStyle w:val="EPName"/>
            </w:pPr>
            <w:r w:rsidRPr="00E52F91">
              <w:t>Parlamentul European</w:t>
            </w:r>
          </w:p>
          <w:p w14:paraId="087F6623" w14:textId="77777777" w:rsidR="00751A4A" w:rsidRPr="00E52F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2F91">
              <w:t>2024</w:t>
            </w:r>
            <w:r w:rsidR="00817416" w:rsidRPr="00E52F91">
              <w:t>-202</w:t>
            </w:r>
            <w:r w:rsidRPr="00E52F91">
              <w:t>9</w:t>
            </w:r>
          </w:p>
        </w:tc>
        <w:tc>
          <w:tcPr>
            <w:tcW w:w="2268" w:type="dxa"/>
            <w:shd w:val="clear" w:color="auto" w:fill="auto"/>
          </w:tcPr>
          <w:p w14:paraId="1A7E0045" w14:textId="77777777" w:rsidR="00751A4A" w:rsidRPr="00E52F91" w:rsidRDefault="00187494" w:rsidP="0010095E">
            <w:pPr>
              <w:pStyle w:val="EPLogo"/>
            </w:pPr>
            <w:r w:rsidRPr="00E52F91">
              <w:rPr>
                <w:noProof/>
                <w:lang w:eastAsia="ja-JP"/>
              </w:rPr>
              <w:drawing>
                <wp:inline distT="0" distB="0" distL="0" distR="0" wp14:anchorId="5D36EE4E" wp14:editId="1F6102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BC4A3D" w14:textId="77777777" w:rsidR="00D058B8" w:rsidRPr="00E52F91" w:rsidRDefault="00D058B8" w:rsidP="004C5D52">
      <w:pPr>
        <w:pStyle w:val="LineTop"/>
      </w:pPr>
    </w:p>
    <w:p w14:paraId="4278D4E9" w14:textId="77777777" w:rsidR="00680577" w:rsidRPr="00E52F91" w:rsidRDefault="001F1097" w:rsidP="00680577">
      <w:pPr>
        <w:pStyle w:val="EPBodyTA1"/>
      </w:pPr>
      <w:r w:rsidRPr="00E52F91">
        <w:t>TEXTE ADOPTATE</w:t>
      </w:r>
    </w:p>
    <w:p w14:paraId="308CC4D0" w14:textId="77777777" w:rsidR="00D058B8" w:rsidRPr="00E52F91" w:rsidRDefault="00D058B8" w:rsidP="00D058B8">
      <w:pPr>
        <w:pStyle w:val="LineBottom"/>
      </w:pPr>
    </w:p>
    <w:p w14:paraId="2367350F" w14:textId="384E0497" w:rsidR="001F1097" w:rsidRPr="00E52F91" w:rsidRDefault="001F1097" w:rsidP="001F1097">
      <w:pPr>
        <w:pStyle w:val="ATHeading1"/>
      </w:pPr>
      <w:bookmarkStart w:id="0" w:name="TANumber"/>
      <w:r w:rsidRPr="00E52F91">
        <w:t>P10_TA(2025)0</w:t>
      </w:r>
      <w:r w:rsidR="00E52F91" w:rsidRPr="00E52F91">
        <w:t>282</w:t>
      </w:r>
      <w:bookmarkEnd w:id="0"/>
    </w:p>
    <w:p w14:paraId="496B3D97" w14:textId="60175486" w:rsidR="001F1097" w:rsidRPr="00E52F91" w:rsidRDefault="00C60B65" w:rsidP="001F1097">
      <w:pPr>
        <w:pStyle w:val="ATHeading2"/>
      </w:pPr>
      <w:bookmarkStart w:id="1" w:name="title"/>
      <w:r w:rsidRPr="00E52F91">
        <w:t xml:space="preserve">Înlocuirea </w:t>
      </w:r>
      <w:r w:rsidR="001F1097" w:rsidRPr="00E52F91">
        <w:t xml:space="preserve">parțială a membrilor Curții de Conturi - Daniel </w:t>
      </w:r>
      <w:proofErr w:type="spellStart"/>
      <w:r w:rsidR="001F1097" w:rsidRPr="00E52F91">
        <w:t>Caspary</w:t>
      </w:r>
      <w:bookmarkEnd w:id="1"/>
      <w:proofErr w:type="spellEnd"/>
    </w:p>
    <w:p w14:paraId="3226AC16" w14:textId="77777777" w:rsidR="001F1097" w:rsidRPr="00E52F91" w:rsidRDefault="001F1097" w:rsidP="001F1097">
      <w:pPr>
        <w:rPr>
          <w:i/>
          <w:vanish/>
        </w:rPr>
      </w:pPr>
      <w:r w:rsidRPr="00E52F91">
        <w:rPr>
          <w:i/>
        </w:rPr>
        <w:fldChar w:fldCharType="begin"/>
      </w:r>
      <w:r w:rsidRPr="00E52F91">
        <w:rPr>
          <w:i/>
        </w:rPr>
        <w:instrText xml:space="preserve"> TC"(</w:instrText>
      </w:r>
      <w:bookmarkStart w:id="2" w:name="DocNumber"/>
      <w:r w:rsidRPr="00E52F91">
        <w:rPr>
          <w:i/>
        </w:rPr>
        <w:instrText>A10-0238/2025</w:instrText>
      </w:r>
      <w:bookmarkEnd w:id="2"/>
      <w:r w:rsidRPr="00E52F91">
        <w:rPr>
          <w:i/>
        </w:rPr>
        <w:instrText xml:space="preserve"> - Raportor: José Cepeda)"\l3 \n&gt; \* MERGEFORMAT </w:instrText>
      </w:r>
      <w:r w:rsidRPr="00E52F91">
        <w:rPr>
          <w:i/>
        </w:rPr>
        <w:fldChar w:fldCharType="end"/>
      </w:r>
    </w:p>
    <w:p w14:paraId="10A4A6DB" w14:textId="77777777" w:rsidR="001F1097" w:rsidRPr="00E52F91" w:rsidRDefault="001F1097" w:rsidP="001F1097">
      <w:pPr>
        <w:rPr>
          <w:vanish/>
        </w:rPr>
      </w:pPr>
      <w:bookmarkStart w:id="3" w:name="Commission"/>
      <w:r w:rsidRPr="00E52F91">
        <w:rPr>
          <w:vanish/>
        </w:rPr>
        <w:t>Comisia pentru control bugetar</w:t>
      </w:r>
      <w:bookmarkEnd w:id="3"/>
    </w:p>
    <w:p w14:paraId="17A1D164" w14:textId="77777777" w:rsidR="001F1097" w:rsidRPr="00E52F91" w:rsidRDefault="001F1097" w:rsidP="001F1097">
      <w:pPr>
        <w:rPr>
          <w:vanish/>
        </w:rPr>
      </w:pPr>
      <w:bookmarkStart w:id="4" w:name="PE"/>
      <w:r w:rsidRPr="00E52F91">
        <w:rPr>
          <w:vanish/>
        </w:rPr>
        <w:t>PE779.430</w:t>
      </w:r>
      <w:bookmarkEnd w:id="4"/>
    </w:p>
    <w:p w14:paraId="35EA94CA" w14:textId="77777777" w:rsidR="001F1097" w:rsidRPr="00E52F91" w:rsidRDefault="001F1097" w:rsidP="001F1097">
      <w:pPr>
        <w:pStyle w:val="ATHeading3"/>
      </w:pPr>
      <w:bookmarkStart w:id="5" w:name="Sujet"/>
      <w:r w:rsidRPr="00E52F91">
        <w:t xml:space="preserve">Decizia Parlamentului European din 25 noiembrie 2025 privind propunerea de numire a lui Daniel </w:t>
      </w:r>
      <w:proofErr w:type="spellStart"/>
      <w:r w:rsidRPr="00E52F91">
        <w:t>Caspary</w:t>
      </w:r>
      <w:proofErr w:type="spellEnd"/>
      <w:r w:rsidRPr="00E52F91">
        <w:t xml:space="preserve"> în funcția de membru al Curții de Conturi</w:t>
      </w:r>
      <w:bookmarkEnd w:id="5"/>
      <w:r w:rsidRPr="00E52F91">
        <w:t xml:space="preserve"> </w:t>
      </w:r>
      <w:bookmarkStart w:id="6" w:name="References"/>
      <w:r w:rsidRPr="00E52F91">
        <w:t>(C10-0269/2025 – 2025/0809(NLE))</w:t>
      </w:r>
      <w:bookmarkEnd w:id="6"/>
    </w:p>
    <w:p w14:paraId="035ACA5A" w14:textId="77777777" w:rsidR="001F1097" w:rsidRPr="00E52F91" w:rsidRDefault="001F1097" w:rsidP="001F1097"/>
    <w:p w14:paraId="45F6D492" w14:textId="77777777" w:rsidR="00EE3BBF" w:rsidRPr="00E52F91" w:rsidRDefault="00EE3BBF" w:rsidP="00EE3BBF">
      <w:pPr>
        <w:pStyle w:val="NormalBold"/>
      </w:pPr>
      <w:bookmarkStart w:id="7" w:name="TextBodyBegin"/>
      <w:bookmarkEnd w:id="7"/>
      <w:r w:rsidRPr="00E52F91">
        <w:t>(Procedura de consultare)</w:t>
      </w:r>
    </w:p>
    <w:p w14:paraId="2945BBF5" w14:textId="77777777" w:rsidR="00EE3BBF" w:rsidRPr="00E52F91" w:rsidRDefault="00EE3BBF" w:rsidP="00EE3BBF">
      <w:pPr>
        <w:pStyle w:val="EPComma"/>
      </w:pPr>
      <w:r w:rsidRPr="00E52F91">
        <w:rPr>
          <w:i/>
        </w:rPr>
        <w:t>Parlamentul European</w:t>
      </w:r>
      <w:r w:rsidRPr="00E52F91">
        <w:t>,</w:t>
      </w:r>
    </w:p>
    <w:p w14:paraId="73487473" w14:textId="77777777" w:rsidR="00EE3BBF" w:rsidRPr="00E52F91" w:rsidRDefault="00EE3BBF" w:rsidP="00EE3BBF">
      <w:pPr>
        <w:pStyle w:val="NormalHanging12a"/>
      </w:pPr>
      <w:r w:rsidRPr="00E52F91">
        <w:t>–</w:t>
      </w:r>
      <w:r w:rsidRPr="00E52F91">
        <w:tab/>
        <w:t>având în vedere articolul 286 alineatul (2) din Tratatul privind funcționarea Uniunii Europene, în temeiul căruia a fost consultat de către Consiliu (C10</w:t>
      </w:r>
      <w:r w:rsidRPr="00E52F91">
        <w:noBreakHyphen/>
        <w:t>0269/2025),</w:t>
      </w:r>
    </w:p>
    <w:p w14:paraId="3DA866CC" w14:textId="77777777" w:rsidR="00EE3BBF" w:rsidRPr="00E52F91" w:rsidRDefault="00EE3BBF" w:rsidP="00EE3BBF">
      <w:pPr>
        <w:pStyle w:val="NormalHanging12a"/>
      </w:pPr>
      <w:r w:rsidRPr="00E52F91">
        <w:t>–</w:t>
      </w:r>
      <w:r w:rsidRPr="00E52F91">
        <w:tab/>
        <w:t>având în vedere articolul 133 din Regulamentul său de procedură,</w:t>
      </w:r>
    </w:p>
    <w:p w14:paraId="007C863E" w14:textId="77777777" w:rsidR="00EE3BBF" w:rsidRPr="00E52F91" w:rsidRDefault="00EE3BBF" w:rsidP="00EE3BBF">
      <w:pPr>
        <w:pStyle w:val="NormalHanging12a"/>
      </w:pPr>
      <w:r w:rsidRPr="00E52F91">
        <w:t>–</w:t>
      </w:r>
      <w:r w:rsidRPr="00E52F91">
        <w:tab/>
        <w:t>având în vedere raportul Comisiei pentru control bugetar (A10-0238/2025),</w:t>
      </w:r>
    </w:p>
    <w:p w14:paraId="44369BBD" w14:textId="77777777" w:rsidR="00EE3BBF" w:rsidRPr="00E52F91" w:rsidRDefault="00EE3BBF" w:rsidP="00EE3BBF">
      <w:pPr>
        <w:pStyle w:val="NormalHanging12a"/>
      </w:pPr>
      <w:r w:rsidRPr="00E52F91">
        <w:t>A.</w:t>
      </w:r>
      <w:r w:rsidRPr="00E52F91">
        <w:tab/>
        <w:t xml:space="preserve">întrucât, prin scrisoarea din 24 octombrie 2025, Consiliul a consultat Parlamentul European cu privire la numirea lui Daniel </w:t>
      </w:r>
      <w:proofErr w:type="spellStart"/>
      <w:r w:rsidRPr="00E52F91">
        <w:t>Caspary</w:t>
      </w:r>
      <w:proofErr w:type="spellEnd"/>
      <w:r w:rsidRPr="00E52F91">
        <w:t xml:space="preserve"> în funcția de membru al Curții de Conturi;</w:t>
      </w:r>
    </w:p>
    <w:p w14:paraId="7E0189BC" w14:textId="77777777" w:rsidR="00EE3BBF" w:rsidRPr="00E52F91" w:rsidRDefault="00EE3BBF" w:rsidP="00EE3BBF">
      <w:pPr>
        <w:pStyle w:val="NormalHanging12a"/>
      </w:pPr>
      <w:r w:rsidRPr="00E52F91">
        <w:t>B.</w:t>
      </w:r>
      <w:r w:rsidRPr="00E52F91">
        <w:tab/>
        <w:t>întrucât Comisia sa pentru control bugetar a evaluat calificările candidatului propus, ținând seama în special de condițiile prevăzute la articolul 286 alineatul (1) din Tratatul privind funcționarea Uniunii Europene; întrucât, în cadrul acestei evaluări, comisia a primit din partea candidatului un curriculum vitae, precum și răspunsurile sale la întrebările scrise care i-au fost adresate;</w:t>
      </w:r>
    </w:p>
    <w:p w14:paraId="1C0DE211" w14:textId="0439BC09" w:rsidR="00EE3BBF" w:rsidRPr="00E52F91" w:rsidRDefault="00EE3BBF" w:rsidP="00EE3BBF">
      <w:pPr>
        <w:pStyle w:val="NormalHanging12a"/>
      </w:pPr>
      <w:r w:rsidRPr="00E52F91">
        <w:t>C.</w:t>
      </w:r>
      <w:r w:rsidRPr="00E52F91">
        <w:tab/>
        <w:t>întrucât comisia a organizat apoi, la 20 noiembrie 2025, o audiere a candidatului, în cursul căreia acesta a făcut o declarație introductivă și apoi a răspuns la întrebările adresate de membrii comisiei,</w:t>
      </w:r>
    </w:p>
    <w:p w14:paraId="5BA667E3" w14:textId="77777777" w:rsidR="00EE3BBF" w:rsidRPr="00E52F91" w:rsidRDefault="00EE3BBF" w:rsidP="00EE3BBF">
      <w:pPr>
        <w:pStyle w:val="NormalHanging12a"/>
      </w:pPr>
      <w:r w:rsidRPr="00E52F91">
        <w:t>1.</w:t>
      </w:r>
      <w:r w:rsidRPr="00E52F91">
        <w:tab/>
        <w:t xml:space="preserve">emite un aviz favorabil privind propunerea Consiliului de numire a lui Daniel </w:t>
      </w:r>
      <w:proofErr w:type="spellStart"/>
      <w:r w:rsidRPr="00E52F91">
        <w:t>Caspary</w:t>
      </w:r>
      <w:proofErr w:type="spellEnd"/>
      <w:r w:rsidRPr="00E52F91">
        <w:t xml:space="preserve"> în funcția de membru al Curții de Conturi;</w:t>
      </w:r>
    </w:p>
    <w:p w14:paraId="19EC54C5" w14:textId="35E9C2DB" w:rsidR="00AC403E" w:rsidRPr="00E52F91" w:rsidRDefault="00EE3BBF" w:rsidP="00AC403E">
      <w:pPr>
        <w:pStyle w:val="NormalHanging12a"/>
      </w:pPr>
      <w:r w:rsidRPr="00E52F91">
        <w:t>2.</w:t>
      </w:r>
      <w:r w:rsidRPr="00E52F91">
        <w:tab/>
        <w:t xml:space="preserve">încredințează Președintei sarcina de a transmite prezenta decizie Consiliului și, spre informare, Curții de Conturi, precum și celorlalte instituții ale Uniunii Europene și </w:t>
      </w:r>
      <w:r w:rsidRPr="00E52F91">
        <w:lastRenderedPageBreak/>
        <w:t>instituțiilor de control din statele membre.</w:t>
      </w:r>
    </w:p>
    <w:p w14:paraId="3327B5EE" w14:textId="2347A335" w:rsidR="00E365E1" w:rsidRPr="00E52F91" w:rsidRDefault="00E365E1" w:rsidP="001F1097"/>
    <w:sectPr w:rsidR="00E365E1" w:rsidRPr="00E52F91" w:rsidSect="00AC40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6A0F6" w14:textId="77777777" w:rsidR="001F1097" w:rsidRPr="00AC403E" w:rsidRDefault="001F1097">
      <w:r w:rsidRPr="00AC403E">
        <w:separator/>
      </w:r>
    </w:p>
  </w:endnote>
  <w:endnote w:type="continuationSeparator" w:id="0">
    <w:p w14:paraId="2EFFFB11" w14:textId="77777777" w:rsidR="001F1097" w:rsidRPr="00AC403E" w:rsidRDefault="001F1097">
      <w:r w:rsidRPr="00AC40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06900" w14:textId="77777777" w:rsidR="00064002" w:rsidRPr="00AC40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ED357" w14:textId="77777777" w:rsidR="00064002" w:rsidRPr="00AC40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E6C7" w14:textId="77777777" w:rsidR="00064002" w:rsidRPr="00AC40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7E25" w14:textId="77777777" w:rsidR="001F1097" w:rsidRPr="00AC403E" w:rsidRDefault="001F1097">
      <w:r w:rsidRPr="00AC403E">
        <w:separator/>
      </w:r>
    </w:p>
  </w:footnote>
  <w:footnote w:type="continuationSeparator" w:id="0">
    <w:p w14:paraId="534F1CC4" w14:textId="77777777" w:rsidR="001F1097" w:rsidRPr="00AC403E" w:rsidRDefault="001F1097">
      <w:r w:rsidRPr="00AC40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D077" w14:textId="77777777" w:rsidR="00064002" w:rsidRPr="00AC40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E3BB3" w14:textId="77777777" w:rsidR="00064002" w:rsidRPr="00AC40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060A" w14:textId="77777777" w:rsidR="00064002" w:rsidRPr="00AC40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4919912">
    <w:abstractNumId w:val="9"/>
  </w:num>
  <w:num w:numId="2" w16cid:durableId="1833451510">
    <w:abstractNumId w:val="9"/>
  </w:num>
  <w:num w:numId="3" w16cid:durableId="1865361278">
    <w:abstractNumId w:val="7"/>
  </w:num>
  <w:num w:numId="4" w16cid:durableId="2137017510">
    <w:abstractNumId w:val="7"/>
  </w:num>
  <w:num w:numId="5" w16cid:durableId="1962760053">
    <w:abstractNumId w:val="6"/>
  </w:num>
  <w:num w:numId="6" w16cid:durableId="689841931">
    <w:abstractNumId w:val="6"/>
  </w:num>
  <w:num w:numId="7" w16cid:durableId="200553605">
    <w:abstractNumId w:val="5"/>
  </w:num>
  <w:num w:numId="8" w16cid:durableId="1434670485">
    <w:abstractNumId w:val="5"/>
  </w:num>
  <w:num w:numId="9" w16cid:durableId="1290017111">
    <w:abstractNumId w:val="4"/>
  </w:num>
  <w:num w:numId="10" w16cid:durableId="1014959993">
    <w:abstractNumId w:val="4"/>
  </w:num>
  <w:num w:numId="11" w16cid:durableId="1136751481">
    <w:abstractNumId w:val="8"/>
  </w:num>
  <w:num w:numId="12" w16cid:durableId="297104306">
    <w:abstractNumId w:val="8"/>
  </w:num>
  <w:num w:numId="13" w16cid:durableId="481966020">
    <w:abstractNumId w:val="3"/>
  </w:num>
  <w:num w:numId="14" w16cid:durableId="44716497">
    <w:abstractNumId w:val="3"/>
  </w:num>
  <w:num w:numId="15" w16cid:durableId="1104348211">
    <w:abstractNumId w:val="2"/>
  </w:num>
  <w:num w:numId="16" w16cid:durableId="239366209">
    <w:abstractNumId w:val="2"/>
  </w:num>
  <w:num w:numId="17" w16cid:durableId="144518133">
    <w:abstractNumId w:val="1"/>
  </w:num>
  <w:num w:numId="18" w16cid:durableId="916330244">
    <w:abstractNumId w:val="1"/>
  </w:num>
  <w:num w:numId="19" w16cid:durableId="1239680062">
    <w:abstractNumId w:val="0"/>
  </w:num>
  <w:num w:numId="20" w16cid:durableId="1385717508">
    <w:abstractNumId w:val="0"/>
  </w:num>
  <w:num w:numId="21" w16cid:durableId="1750735662">
    <w:abstractNumId w:val="9"/>
  </w:num>
  <w:num w:numId="22" w16cid:durableId="170221598">
    <w:abstractNumId w:val="7"/>
  </w:num>
  <w:num w:numId="23" w16cid:durableId="1415006356">
    <w:abstractNumId w:val="6"/>
  </w:num>
  <w:num w:numId="24" w16cid:durableId="464276582">
    <w:abstractNumId w:val="5"/>
  </w:num>
  <w:num w:numId="25" w16cid:durableId="387651052">
    <w:abstractNumId w:val="4"/>
  </w:num>
  <w:num w:numId="26" w16cid:durableId="1892812345">
    <w:abstractNumId w:val="8"/>
  </w:num>
  <w:num w:numId="27" w16cid:durableId="2066179529">
    <w:abstractNumId w:val="3"/>
  </w:num>
  <w:num w:numId="28" w16cid:durableId="1140079922">
    <w:abstractNumId w:val="2"/>
  </w:num>
  <w:num w:numId="29" w16cid:durableId="1913662976">
    <w:abstractNumId w:val="1"/>
  </w:num>
  <w:num w:numId="30" w16cid:durableId="612326826">
    <w:abstractNumId w:val="0"/>
  </w:num>
  <w:num w:numId="31" w16cid:durableId="2124153351">
    <w:abstractNumId w:val="9"/>
  </w:num>
  <w:num w:numId="32" w16cid:durableId="457769177">
    <w:abstractNumId w:val="7"/>
  </w:num>
  <w:num w:numId="33" w16cid:durableId="1092123058">
    <w:abstractNumId w:val="6"/>
  </w:num>
  <w:num w:numId="34" w16cid:durableId="1368796002">
    <w:abstractNumId w:val="5"/>
  </w:num>
  <w:num w:numId="35" w16cid:durableId="940262313">
    <w:abstractNumId w:val="4"/>
  </w:num>
  <w:num w:numId="36" w16cid:durableId="1228415258">
    <w:abstractNumId w:val="8"/>
  </w:num>
  <w:num w:numId="37" w16cid:durableId="1896964926">
    <w:abstractNumId w:val="3"/>
  </w:num>
  <w:num w:numId="38" w16cid:durableId="1659993157">
    <w:abstractNumId w:val="2"/>
  </w:num>
  <w:num w:numId="39" w16cid:durableId="1599829920">
    <w:abstractNumId w:val="1"/>
  </w:num>
  <w:num w:numId="40" w16cid:durableId="1384451870">
    <w:abstractNumId w:val="0"/>
  </w:num>
  <w:num w:numId="41" w16cid:durableId="231738645">
    <w:abstractNumId w:val="10"/>
  </w:num>
  <w:num w:numId="42" w16cid:durableId="626742508">
    <w:abstractNumId w:val="10"/>
  </w:num>
  <w:num w:numId="43" w16cid:durableId="1830948629">
    <w:abstractNumId w:val="10"/>
  </w:num>
  <w:num w:numId="44" w16cid:durableId="2515492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RO"/>
    <w:docVar w:name="dvnumam" w:val="0"/>
    <w:docVar w:name="dvpe" w:val="779.430"/>
    <w:docVar w:name="dvrapporteur" w:val="Raportor: "/>
    <w:docVar w:name="dvtitre" w:val="Decizia Parlamentului European din 25 noiembrie 2025 privind propunerea de numire a lui Daniel Caspary în funcția de membru al Curții de Conturi(C10-0269/2025 – 2025/0809(NLE))"/>
  </w:docVars>
  <w:rsids>
    <w:rsidRoot w:val="001F109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097"/>
    <w:rsid w:val="001F32AE"/>
    <w:rsid w:val="002767FF"/>
    <w:rsid w:val="002B18FE"/>
    <w:rsid w:val="002B5493"/>
    <w:rsid w:val="00343214"/>
    <w:rsid w:val="00361C00"/>
    <w:rsid w:val="00395FA1"/>
    <w:rsid w:val="003E082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B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DD7"/>
    <w:rsid w:val="008C2AC6"/>
    <w:rsid w:val="0090215C"/>
    <w:rsid w:val="00930C23"/>
    <w:rsid w:val="0093193B"/>
    <w:rsid w:val="009509D8"/>
    <w:rsid w:val="00950B64"/>
    <w:rsid w:val="00981893"/>
    <w:rsid w:val="00A1687D"/>
    <w:rsid w:val="00A43E52"/>
    <w:rsid w:val="00A4678D"/>
    <w:rsid w:val="00A4689B"/>
    <w:rsid w:val="00A778C7"/>
    <w:rsid w:val="00AB441E"/>
    <w:rsid w:val="00AB6293"/>
    <w:rsid w:val="00AC403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B6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F91"/>
    <w:rsid w:val="00E820A4"/>
    <w:rsid w:val="00EB006A"/>
    <w:rsid w:val="00EB4772"/>
    <w:rsid w:val="00ED169E"/>
    <w:rsid w:val="00ED4235"/>
    <w:rsid w:val="00EE3B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94956"/>
  <w15:chartTrackingRefBased/>
  <w15:docId w15:val="{ABDD0DE7-34D5-4599-83B1-02C3EB10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E3BB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EE3BBF"/>
    <w:rPr>
      <w:b/>
    </w:rPr>
  </w:style>
  <w:style w:type="paragraph" w:customStyle="1" w:styleId="NormalHanging12a">
    <w:name w:val="NormalHanging12a"/>
    <w:basedOn w:val="Normal"/>
    <w:rsid w:val="00EE3BB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E3B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E3BBF"/>
    <w:rPr>
      <w:sz w:val="24"/>
      <w:lang w:val="ro-RO"/>
    </w:rPr>
  </w:style>
  <w:style w:type="paragraph" w:customStyle="1" w:styleId="EPFooter">
    <w:name w:val="EPFooter"/>
    <w:basedOn w:val="Normal"/>
    <w:rsid w:val="00EE3BB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E3BBF"/>
    <w:pPr>
      <w:spacing w:before="480" w:after="240"/>
    </w:pPr>
  </w:style>
  <w:style w:type="character" w:styleId="CommentReference">
    <w:name w:val="annotation reference"/>
    <w:basedOn w:val="DefaultParagraphFont"/>
    <w:rsid w:val="009021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215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215C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9021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215C"/>
    <w:rPr>
      <w:b/>
      <w:bCs/>
      <w:lang w:val="ro-RO"/>
    </w:rPr>
  </w:style>
  <w:style w:type="paragraph" w:styleId="Revision">
    <w:name w:val="Revision"/>
    <w:hidden/>
    <w:uiPriority w:val="99"/>
    <w:semiHidden/>
    <w:rsid w:val="00C60B65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256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2025-11-25T13:46:00Z</dcterms:created>
  <dcterms:modified xsi:type="dcterms:W3CDTF">2025-11-25T13:46:00Z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