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5E40" w14:paraId="08E7DC92" w14:textId="77777777" w:rsidTr="0010095E">
        <w:trPr>
          <w:trHeight w:hRule="exact" w:val="1418"/>
        </w:trPr>
        <w:tc>
          <w:tcPr>
            <w:tcW w:w="6804" w:type="dxa"/>
            <w:shd w:val="clear" w:color="auto" w:fill="auto"/>
            <w:vAlign w:val="center"/>
          </w:tcPr>
          <w:p w14:paraId="2A4C7A77" w14:textId="77777777" w:rsidR="00751A4A" w:rsidRPr="001A5E40" w:rsidRDefault="001D08F7" w:rsidP="0010095E">
            <w:pPr>
              <w:pStyle w:val="EPName"/>
            </w:pPr>
            <w:r w:rsidRPr="001A5E40">
              <w:t>Evropski parlament</w:t>
            </w:r>
          </w:p>
          <w:p w14:paraId="5302FC93" w14:textId="77777777" w:rsidR="00751A4A" w:rsidRPr="001A5E40" w:rsidRDefault="005F1B17" w:rsidP="005F1B17">
            <w:pPr>
              <w:pStyle w:val="EPTerm"/>
              <w:rPr>
                <w:rStyle w:val="HideTWBExt"/>
                <w:noProof w:val="0"/>
                <w:vanish w:val="0"/>
                <w:color w:val="auto"/>
              </w:rPr>
            </w:pPr>
            <w:r w:rsidRPr="001A5E40">
              <w:t>2024</w:t>
            </w:r>
            <w:r w:rsidR="00817416" w:rsidRPr="001A5E40">
              <w:t>-202</w:t>
            </w:r>
            <w:r w:rsidRPr="001A5E40">
              <w:t>9</w:t>
            </w:r>
          </w:p>
        </w:tc>
        <w:tc>
          <w:tcPr>
            <w:tcW w:w="2268" w:type="dxa"/>
            <w:shd w:val="clear" w:color="auto" w:fill="auto"/>
          </w:tcPr>
          <w:p w14:paraId="34A068F9" w14:textId="77777777" w:rsidR="00751A4A" w:rsidRPr="001A5E40" w:rsidRDefault="00187494" w:rsidP="0010095E">
            <w:pPr>
              <w:pStyle w:val="EPLogo"/>
            </w:pPr>
            <w:r w:rsidRPr="001A5E40">
              <w:rPr>
                <w:noProof/>
                <w:lang w:eastAsia="ja-JP"/>
              </w:rPr>
              <w:drawing>
                <wp:inline distT="0" distB="0" distL="0" distR="0" wp14:anchorId="63A18D73" wp14:editId="47BC53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0584C9" w14:textId="77777777" w:rsidR="00D058B8" w:rsidRPr="001A5E40" w:rsidRDefault="00D058B8" w:rsidP="004C5D52">
      <w:pPr>
        <w:pStyle w:val="LineTop"/>
      </w:pPr>
    </w:p>
    <w:p w14:paraId="68C3F240" w14:textId="77777777" w:rsidR="00680577" w:rsidRPr="001A5E40" w:rsidRDefault="001D08F7" w:rsidP="00680577">
      <w:pPr>
        <w:pStyle w:val="EPBodyTA1"/>
      </w:pPr>
      <w:r w:rsidRPr="001A5E40">
        <w:t>SPREJETA BESEDILA</w:t>
      </w:r>
    </w:p>
    <w:p w14:paraId="40317C48" w14:textId="77777777" w:rsidR="00D058B8" w:rsidRPr="001A5E40" w:rsidRDefault="00D058B8" w:rsidP="00D058B8">
      <w:pPr>
        <w:pStyle w:val="LineBottom"/>
      </w:pPr>
    </w:p>
    <w:p w14:paraId="4579B9BC" w14:textId="28E69B2E" w:rsidR="001D08F7" w:rsidRPr="001A5E40" w:rsidRDefault="001D08F7" w:rsidP="001D08F7">
      <w:pPr>
        <w:pStyle w:val="ATHeading1"/>
      </w:pPr>
      <w:bookmarkStart w:id="0" w:name="TANumber"/>
      <w:r w:rsidRPr="001A5E40">
        <w:t>P10_TA(2025)</w:t>
      </w:r>
      <w:bookmarkEnd w:id="0"/>
      <w:r w:rsidR="0006336B">
        <w:t>0291</w:t>
      </w:r>
    </w:p>
    <w:p w14:paraId="69D74A7E" w14:textId="09A315E2" w:rsidR="001D08F7" w:rsidRPr="001A5E40" w:rsidRDefault="00EE29D2" w:rsidP="001D08F7">
      <w:pPr>
        <w:pStyle w:val="ATHeading2"/>
      </w:pPr>
      <w:r>
        <w:t>G</w:t>
      </w:r>
      <w:r w:rsidR="005F788A" w:rsidRPr="001A5E40">
        <w:t>ensko spremenjen</w:t>
      </w:r>
      <w:r w:rsidR="005F788A">
        <w:t>a</w:t>
      </w:r>
      <w:r w:rsidR="005F788A" w:rsidRPr="001A5E40">
        <w:t xml:space="preserve"> soj</w:t>
      </w:r>
      <w:r w:rsidR="005F788A">
        <w:t>a</w:t>
      </w:r>
      <w:r w:rsidR="005F788A" w:rsidRPr="001A5E40">
        <w:t xml:space="preserve"> MON 87708</w:t>
      </w:r>
    </w:p>
    <w:p w14:paraId="0351C4E1" w14:textId="77777777" w:rsidR="001D08F7" w:rsidRPr="001A5E40" w:rsidRDefault="001D08F7" w:rsidP="001D08F7">
      <w:pPr>
        <w:rPr>
          <w:i/>
          <w:vanish/>
        </w:rPr>
      </w:pPr>
      <w:r w:rsidRPr="001A5E40">
        <w:rPr>
          <w:i/>
        </w:rPr>
        <w:fldChar w:fldCharType="begin"/>
      </w:r>
      <w:r w:rsidRPr="001A5E40">
        <w:rPr>
          <w:i/>
        </w:rPr>
        <w:instrText xml:space="preserve"> TC"(</w:instrText>
      </w:r>
      <w:bookmarkStart w:id="1" w:name="DocNumber"/>
      <w:r w:rsidRPr="001A5E40">
        <w:rPr>
          <w:i/>
        </w:rPr>
        <w:instrText>B10-0493/2025</w:instrText>
      </w:r>
      <w:bookmarkEnd w:id="1"/>
      <w:r w:rsidRPr="001A5E40">
        <w:rPr>
          <w:i/>
        </w:rPr>
        <w:instrText xml:space="preserve">)"\l3 \n&gt; \* MERGEFORMAT </w:instrText>
      </w:r>
      <w:r w:rsidRPr="001A5E40">
        <w:rPr>
          <w:i/>
        </w:rPr>
        <w:fldChar w:fldCharType="end"/>
      </w:r>
    </w:p>
    <w:p w14:paraId="72FA9DF0" w14:textId="77777777" w:rsidR="001D08F7" w:rsidRPr="001A5E40" w:rsidRDefault="001D08F7" w:rsidP="001D08F7">
      <w:pPr>
        <w:rPr>
          <w:vanish/>
        </w:rPr>
      </w:pPr>
      <w:bookmarkStart w:id="2" w:name="PE"/>
      <w:r w:rsidRPr="001A5E40">
        <w:rPr>
          <w:vanish/>
        </w:rPr>
        <w:t>PE778.110</w:t>
      </w:r>
      <w:bookmarkEnd w:id="2"/>
    </w:p>
    <w:p w14:paraId="1389F4DB" w14:textId="508B4229" w:rsidR="001D08F7" w:rsidRPr="001A5E40" w:rsidRDefault="001D08F7" w:rsidP="001D08F7">
      <w:pPr>
        <w:pStyle w:val="ATHeading3"/>
      </w:pPr>
      <w:bookmarkStart w:id="3" w:name="Sujet"/>
      <w:r w:rsidRPr="001A5E40">
        <w:t xml:space="preserve">Resolucija Evropskega parlamenta z dne </w:t>
      </w:r>
      <w:r w:rsidR="003369E5">
        <w:t>25.</w:t>
      </w:r>
      <w:r w:rsidR="003369E5" w:rsidRPr="001A5E40">
        <w:t xml:space="preserve"> </w:t>
      </w:r>
      <w:r w:rsidR="005F788A">
        <w:t xml:space="preserve">novembra </w:t>
      </w:r>
      <w:r w:rsidRPr="001A5E40">
        <w:t>2025 o izvedbenem sklepu Komisije o obnovitvi odobritve dajanja na trg proizvodov, ki vsebujejo gensko spremenjeno sojo MON 87708, so iz nje sestavljeni ali proizvedeni, v skladu z Uredbo (ES) št. 1829/2003 Evropskega parlamenta in Sveta</w:t>
      </w:r>
      <w:bookmarkEnd w:id="3"/>
      <w:r w:rsidRPr="001A5E40">
        <w:t xml:space="preserve"> </w:t>
      </w:r>
      <w:bookmarkStart w:id="4" w:name="References"/>
      <w:r w:rsidRPr="001A5E40">
        <w:t>(D109633/01 – 2025/2896(RSP))</w:t>
      </w:r>
      <w:bookmarkEnd w:id="4"/>
    </w:p>
    <w:p w14:paraId="2E8338EC" w14:textId="77777777" w:rsidR="001D08F7" w:rsidRPr="001A5E40" w:rsidRDefault="001D08F7" w:rsidP="001D08F7"/>
    <w:p w14:paraId="1BC4FC32" w14:textId="77777777" w:rsidR="00014AA8" w:rsidRPr="001A5E40" w:rsidRDefault="00014AA8" w:rsidP="00014AA8">
      <w:pPr>
        <w:pStyle w:val="NormalBold12a"/>
        <w:rPr>
          <w:b w:val="0"/>
          <w:bCs/>
        </w:rPr>
      </w:pPr>
      <w:bookmarkStart w:id="5" w:name="TextBodyBegin"/>
      <w:bookmarkEnd w:id="5"/>
      <w:r w:rsidRPr="001A5E40">
        <w:rPr>
          <w:b w:val="0"/>
          <w:i/>
        </w:rPr>
        <w:t>Evropski parlament</w:t>
      </w:r>
      <w:r w:rsidRPr="001A5E40">
        <w:rPr>
          <w:b w:val="0"/>
        </w:rPr>
        <w:t>,</w:t>
      </w:r>
    </w:p>
    <w:p w14:paraId="6F0BCF3F" w14:textId="42812247" w:rsidR="00014AA8" w:rsidRPr="001A5E40" w:rsidRDefault="00014AA8" w:rsidP="00014AA8">
      <w:pPr>
        <w:pStyle w:val="NormalHanging12a"/>
      </w:pPr>
      <w:r w:rsidRPr="001A5E40">
        <w:t>–</w:t>
      </w:r>
      <w:r w:rsidRPr="001A5E40">
        <w:tab/>
        <w:t>ob upoštevanju osnutka izvedbenega sklepa Komisije o obnovitvi odobritve dajanja na trg proizvodov, ki vsebujejo gensko spremenjeno sojo MON 87708, so iz nje sestavljeni ali proizvedeni, v skladu z Uredbo (ES) št. 1829/2003 Evropskega parlamenta in Sveta (D109633/01),</w:t>
      </w:r>
    </w:p>
    <w:p w14:paraId="331A8FDC" w14:textId="77777777" w:rsidR="00014AA8" w:rsidRPr="001A5E40" w:rsidRDefault="00014AA8" w:rsidP="00014AA8">
      <w:pPr>
        <w:pStyle w:val="NormalHanging12a"/>
      </w:pPr>
      <w:r w:rsidRPr="001A5E40">
        <w:t>–</w:t>
      </w:r>
      <w:r w:rsidRPr="001A5E40">
        <w:tab/>
        <w:t>ob upoštevanju Uredbe (ES) št. 1829/2003 Evropskega parlamenta in Sveta z dne 22. septembra 2003 o gensko spremenjenih živilih in krmi</w:t>
      </w:r>
      <w:r w:rsidRPr="001A5E40">
        <w:rPr>
          <w:vertAlign w:val="superscript"/>
        </w:rPr>
        <w:footnoteReference w:id="1"/>
      </w:r>
      <w:r w:rsidRPr="001A5E40">
        <w:t>, zlasti členov 11(3) in 23(3),</w:t>
      </w:r>
    </w:p>
    <w:p w14:paraId="1D0DBB06" w14:textId="7F6BD23A" w:rsidR="00014AA8" w:rsidRPr="001A5E40" w:rsidRDefault="00014AA8" w:rsidP="00014AA8">
      <w:pPr>
        <w:pStyle w:val="NormalHanging12a"/>
      </w:pPr>
      <w:r w:rsidRPr="001A5E40">
        <w:t>–</w:t>
      </w:r>
      <w:r w:rsidRPr="001A5E40">
        <w:tab/>
        <w:t>ob upoštevanju glasovanja Stalnega odbora za rastline, živali, hrano in krmo iz člena 35 Uredbe (ES) št. 1829/2003, ki je potekalo 15. septembra 2025,</w:t>
      </w:r>
      <w:r w:rsidR="003369E5">
        <w:t xml:space="preserve"> </w:t>
      </w:r>
      <w:r w:rsidR="003369E5" w:rsidRPr="000C7CBF">
        <w:t xml:space="preserve">ter glasovanja v odboru za pritožbe </w:t>
      </w:r>
      <w:r w:rsidR="003369E5">
        <w:t>21</w:t>
      </w:r>
      <w:r w:rsidR="003369E5" w:rsidRPr="000C7CBF">
        <w:t xml:space="preserve">. </w:t>
      </w:r>
      <w:r w:rsidR="003369E5">
        <w:t>oktobra</w:t>
      </w:r>
      <w:r w:rsidR="003369E5" w:rsidRPr="000C7CBF">
        <w:t xml:space="preserve"> 202</w:t>
      </w:r>
      <w:r w:rsidR="003369E5">
        <w:t>5</w:t>
      </w:r>
      <w:r w:rsidR="003369E5" w:rsidRPr="000C7CBF">
        <w:t>, na podlagi katerega mnenje prav tako ni bilo podano</w:t>
      </w:r>
      <w:r w:rsidR="003369E5" w:rsidRPr="00EC58F2">
        <w:t>,</w:t>
      </w:r>
    </w:p>
    <w:p w14:paraId="32CC8F53" w14:textId="77777777" w:rsidR="00014AA8" w:rsidRPr="001A5E40" w:rsidRDefault="00014AA8" w:rsidP="00014AA8">
      <w:pPr>
        <w:pStyle w:val="NormalHanging12a"/>
      </w:pPr>
      <w:r w:rsidRPr="001A5E40">
        <w:t>–</w:t>
      </w:r>
      <w:r w:rsidRPr="001A5E40">
        <w:tab/>
        <w:t>ob upoštevanju člena 11 Uredbe (EU) št. 182/2011 Evropskega parlamenta in Sveta z dne 16. februarja 2011 o določitvi splošnih pravil in načel, na podlagi katerih države članice nadzirajo izvajanje izvedbenih pooblastil Komisije</w:t>
      </w:r>
      <w:bookmarkStart w:id="6" w:name="_Hlk210662860"/>
      <w:r w:rsidRPr="001A5E40">
        <w:rPr>
          <w:vertAlign w:val="superscript"/>
        </w:rPr>
        <w:footnoteReference w:id="2"/>
      </w:r>
      <w:bookmarkEnd w:id="6"/>
      <w:r w:rsidRPr="001A5E40">
        <w:t>,</w:t>
      </w:r>
    </w:p>
    <w:p w14:paraId="6CA33B31" w14:textId="77777777" w:rsidR="00014AA8" w:rsidRPr="001A5E40" w:rsidRDefault="00014AA8" w:rsidP="00014AA8">
      <w:pPr>
        <w:pStyle w:val="NormalHanging12a"/>
      </w:pPr>
      <w:bookmarkStart w:id="8" w:name="_Hlk210663128"/>
      <w:r w:rsidRPr="001A5E40">
        <w:t>–</w:t>
      </w:r>
      <w:r w:rsidRPr="001A5E40">
        <w:tab/>
        <w:t>ob upoštevanju mnenja, ki ga je Evropska agencija za varnost hrane (EFSA) sprejela 26. marca 2025 in objavila 13. maja 2025</w:t>
      </w:r>
      <w:r w:rsidRPr="001A5E40">
        <w:rPr>
          <w:vertAlign w:val="superscript"/>
        </w:rPr>
        <w:footnoteReference w:id="3"/>
      </w:r>
      <w:r w:rsidRPr="001A5E40">
        <w:t>,</w:t>
      </w:r>
      <w:bookmarkEnd w:id="8"/>
    </w:p>
    <w:p w14:paraId="4D22B10C" w14:textId="77777777" w:rsidR="00014AA8" w:rsidRPr="001A5E40" w:rsidRDefault="00014AA8" w:rsidP="00014AA8">
      <w:pPr>
        <w:pStyle w:val="NormalHanging12a"/>
      </w:pPr>
      <w:r w:rsidRPr="001A5E40">
        <w:t>–</w:t>
      </w:r>
      <w:r w:rsidRPr="001A5E40">
        <w:tab/>
        <w:t xml:space="preserve">ob upoštevanju svojih prejšnjih resolucij, s katerimi je nasprotoval odobritvi gensko </w:t>
      </w:r>
      <w:r w:rsidRPr="001A5E40">
        <w:lastRenderedPageBreak/>
        <w:t>spremenjenih organizmov (GSO)</w:t>
      </w:r>
      <w:r w:rsidRPr="001A5E40">
        <w:rPr>
          <w:vertAlign w:val="superscript"/>
        </w:rPr>
        <w:footnoteReference w:id="4"/>
      </w:r>
      <w:r w:rsidRPr="001A5E40">
        <w:t>,</w:t>
      </w:r>
    </w:p>
    <w:p w14:paraId="46EF0914" w14:textId="77777777" w:rsidR="00014AA8" w:rsidRPr="001A5E40" w:rsidRDefault="00014AA8" w:rsidP="00014AA8">
      <w:pPr>
        <w:pStyle w:val="NormalHanging12a"/>
      </w:pPr>
      <w:r w:rsidRPr="001A5E40">
        <w:lastRenderedPageBreak/>
        <w:t>–</w:t>
      </w:r>
      <w:r w:rsidRPr="001A5E40">
        <w:tab/>
        <w:t>ob upoštevanju člena 115(2) in (3) Poslovnika,</w:t>
      </w:r>
    </w:p>
    <w:p w14:paraId="5B3C176F" w14:textId="77777777" w:rsidR="00014AA8" w:rsidRPr="001A5E40" w:rsidRDefault="00014AA8" w:rsidP="00014AA8">
      <w:pPr>
        <w:pStyle w:val="NormalHanging12a"/>
      </w:pPr>
      <w:r w:rsidRPr="001A5E40">
        <w:t>–</w:t>
      </w:r>
      <w:r w:rsidRPr="001A5E40">
        <w:tab/>
        <w:t>ob upoštevanju predloga resolucije Odbora za okolje, podnebje in varnost hrane,</w:t>
      </w:r>
    </w:p>
    <w:p w14:paraId="2B5BEEFE" w14:textId="77777777" w:rsidR="00014AA8" w:rsidRPr="001A5E40" w:rsidRDefault="00014AA8" w:rsidP="00014AA8">
      <w:pPr>
        <w:pStyle w:val="NormalHanging12a"/>
      </w:pPr>
      <w:r w:rsidRPr="001A5E40">
        <w:t>A.</w:t>
      </w:r>
      <w:r w:rsidRPr="001A5E40">
        <w:tab/>
        <w:t>ker je bilo z Izvedbenim sklepom Komisije (EU) 2015/700 z dne 24. aprila 2015</w:t>
      </w:r>
      <w:r w:rsidRPr="001A5E40">
        <w:rPr>
          <w:vertAlign w:val="superscript"/>
        </w:rPr>
        <w:footnoteReference w:id="5"/>
      </w:r>
      <w:r w:rsidRPr="001A5E40">
        <w:t xml:space="preserve"> odobreno dajanje na trg proizvodov, ki vsebujejo gensko spremenjeno sojo MON 87708, so iz nje sestavljeni ali proizvedeni (v nadaljnjem besedilu: gensko spremenjena soja);</w:t>
      </w:r>
    </w:p>
    <w:p w14:paraId="00EC4ECF" w14:textId="77777777" w:rsidR="00014AA8" w:rsidRPr="001A5E40" w:rsidRDefault="00014AA8" w:rsidP="00014AA8">
      <w:pPr>
        <w:pStyle w:val="NormalHanging12a"/>
      </w:pPr>
      <w:r w:rsidRPr="001A5E40">
        <w:t>B.</w:t>
      </w:r>
      <w:r w:rsidRPr="001A5E40">
        <w:tab/>
        <w:t>ker je družba Bayer Agriculture B.V. s sedežem v Belgiji 8. marca 2024 v imenu družbe Bayer CropScience LP s sedežem v Združenih državah Amerike pri Komisiji vložila vlogo za obnovitev navedene odobritve; ker področje uporabe te odobritve zajema tudi dajanje na trg proizvodov, ki niso živila in krma ter vsebujejo gensko spremenjeno sojo ali so iz nje sestavljeni, za enako uporabo kot katera koli druga soja, razen za gojenje;</w:t>
      </w:r>
    </w:p>
    <w:p w14:paraId="04980816" w14:textId="77777777" w:rsidR="00014AA8" w:rsidRPr="001A5E40" w:rsidRDefault="00014AA8" w:rsidP="00014AA8">
      <w:pPr>
        <w:pStyle w:val="NormalHanging12a"/>
      </w:pPr>
      <w:r w:rsidRPr="001A5E40">
        <w:t>C.</w:t>
      </w:r>
      <w:r w:rsidRPr="001A5E40">
        <w:tab/>
        <w:t>ker je agencija EFSA 26. marca 2025 izdala pozitivno mnenje, v katerem je ugotovila, da vloga za obnovitev ni vsebovala dokazov o novih nevarnostih, spremenjeni izpostavljenosti ali znanstvenih negotovostih, ki bi spremenili ugotovitve iz prvotne ocene tveganja, izdane leta 2013;</w:t>
      </w:r>
    </w:p>
    <w:p w14:paraId="577ADFE6" w14:textId="77777777" w:rsidR="00014AA8" w:rsidRPr="001A5E40" w:rsidRDefault="00014AA8" w:rsidP="00014AA8">
      <w:pPr>
        <w:pStyle w:val="NormalHanging12a"/>
      </w:pPr>
      <w:r w:rsidRPr="001A5E40">
        <w:t>D.</w:t>
      </w:r>
      <w:r w:rsidRPr="001A5E40">
        <w:tab/>
        <w:t>ker agencija EFSA v svojem mnenju ni zadostno obravnavala kumulativnih in kombiniranih učinkov, posrednih tveganj za zdravje ali dolgoročnih ekoloških posledic obsežne uporabe dikambe;</w:t>
      </w:r>
    </w:p>
    <w:p w14:paraId="1FEC70D4" w14:textId="77777777" w:rsidR="00014AA8" w:rsidRPr="001A5E40" w:rsidRDefault="00014AA8" w:rsidP="00014AA8">
      <w:pPr>
        <w:pStyle w:val="NormalHanging12a"/>
      </w:pPr>
      <w:r w:rsidRPr="001A5E40">
        <w:t>E.</w:t>
      </w:r>
      <w:r w:rsidRPr="001A5E40">
        <w:tab/>
        <w:t>ker je gensko spremenjena soja odporna proti dikambi, tj. herbicidu, ki je povezan z znatnimi tveganji za biotsko raznovrstnost ter zdravje tal in vode, pa tudi z zanašanjem zunaj polj, kar škoduje sosednjim pridelkom in ekosistemom;</w:t>
      </w:r>
    </w:p>
    <w:p w14:paraId="4CB12951" w14:textId="77777777" w:rsidR="00014AA8" w:rsidRPr="001A5E40" w:rsidRDefault="00014AA8" w:rsidP="00014AA8">
      <w:pPr>
        <w:pStyle w:val="NormalHanging12a"/>
      </w:pPr>
      <w:r w:rsidRPr="001A5E40">
        <w:t>F.</w:t>
      </w:r>
      <w:r w:rsidRPr="001A5E40">
        <w:tab/>
        <w:t>ker je širjenje gensko spremenjene soje, odporne proti dikambi, v državah izvoznicah povezano z obsežnim zanašanjem herbicidov, spori med kmeti in vplivi na ekosisteme, kar poudarja socialno-ekonomske in okoljske pomisleke;</w:t>
      </w:r>
    </w:p>
    <w:p w14:paraId="438ADA06" w14:textId="77777777" w:rsidR="00014AA8" w:rsidRPr="001A5E40" w:rsidRDefault="00014AA8" w:rsidP="00014AA8">
      <w:pPr>
        <w:pStyle w:val="NormalHanging12a"/>
      </w:pPr>
      <w:r w:rsidRPr="001A5E40">
        <w:t>G.</w:t>
      </w:r>
      <w:r w:rsidRPr="001A5E40">
        <w:tab/>
        <w:t xml:space="preserve">ker spremljanje vplivov na okolje, predvideno v osnutku izvedbenega sklepa Komisije, temelji na splošnem nadzoru in ne vključuje ciljno usmerjenih študij o opraševalcih, </w:t>
      </w:r>
      <w:r w:rsidRPr="001A5E40">
        <w:lastRenderedPageBreak/>
        <w:t>organizmih v tleh ali vodnih vrstah;</w:t>
      </w:r>
    </w:p>
    <w:p w14:paraId="40DAEA9A" w14:textId="77777777" w:rsidR="00014AA8" w:rsidRPr="001A5E40" w:rsidRDefault="00014AA8" w:rsidP="00014AA8">
      <w:pPr>
        <w:pStyle w:val="NormalHanging12a"/>
      </w:pPr>
      <w:r w:rsidRPr="001A5E40">
        <w:t>H.</w:t>
      </w:r>
      <w:r w:rsidRPr="001A5E40">
        <w:tab/>
        <w:t>ker bi bilo treba v primerih znanstvene negotovosti in dokumentiranih tveganj zaradi uporabe komplementarnih herbicidov uporabljati previdnostno načelo iz člena 191 Pogodbe o delovanju Evropske unije;</w:t>
      </w:r>
    </w:p>
    <w:p w14:paraId="2966E84B" w14:textId="77777777" w:rsidR="00014AA8" w:rsidRPr="001A5E40" w:rsidRDefault="00014AA8" w:rsidP="00014AA8">
      <w:pPr>
        <w:pStyle w:val="NormalHanging12a"/>
      </w:pPr>
      <w:r w:rsidRPr="001A5E40">
        <w:t>I.</w:t>
      </w:r>
      <w:r w:rsidRPr="001A5E40">
        <w:tab/>
        <w:t>ker se v Uredbi (ES) št. 1829/2003 zahteva, da gensko spremenjena živila in krma ne smejo škodljivo učinkovati na zdravje ljudi, zdravje živali ali okolje;</w:t>
      </w:r>
    </w:p>
    <w:p w14:paraId="6BEA509F" w14:textId="77777777" w:rsidR="00014AA8" w:rsidRPr="001A5E40" w:rsidRDefault="00014AA8" w:rsidP="00014AA8">
      <w:pPr>
        <w:pStyle w:val="NormalHanging12a"/>
      </w:pPr>
      <w:r w:rsidRPr="001A5E40">
        <w:t>J.</w:t>
      </w:r>
      <w:r w:rsidRPr="001A5E40">
        <w:tab/>
        <w:t>ker pristop „eno zdravje“ zahteva, da se upoštevajo medsebojno povezani učinki odobritev gensko spremenjenih pridelkov na zdravje ljudi, živali, rastlin in okolja, kar se v sedanji oceni ne odraža ustrezno;</w:t>
      </w:r>
    </w:p>
    <w:p w14:paraId="1723D9A0" w14:textId="77777777" w:rsidR="00014AA8" w:rsidRPr="001A5E40" w:rsidRDefault="00014AA8" w:rsidP="00014AA8">
      <w:pPr>
        <w:pStyle w:val="NormalHanging12a"/>
      </w:pPr>
      <w:r w:rsidRPr="001A5E40">
        <w:t>K.</w:t>
      </w:r>
      <w:r w:rsidRPr="001A5E40">
        <w:tab/>
        <w:t xml:space="preserve">ker je Parlament večkrat nasprotoval odobritvi ali obnovi odobritve gensko spremenjenih organizmov v primerih, ko države članice </w:t>
      </w:r>
      <w:bookmarkStart w:id="9" w:name="_Hlk210672442"/>
      <w:r w:rsidRPr="001A5E40">
        <w:t>v Stalnem odboru za rastline, živali, hrano in krmo ali odboru za pritožbe</w:t>
      </w:r>
      <w:bookmarkEnd w:id="9"/>
      <w:r w:rsidRPr="001A5E40">
        <w:t xml:space="preserve"> ne dosežejo kvalificirane večine, pri čemer je poudaril vztrajni demokratični primanjkljaj v postopku za odobritev gensko spremenjenih organizmov;</w:t>
      </w:r>
    </w:p>
    <w:p w14:paraId="55609E53" w14:textId="0954E0D4" w:rsidR="00014AA8" w:rsidRPr="001A5E40" w:rsidRDefault="00014AA8" w:rsidP="00014AA8">
      <w:pPr>
        <w:pStyle w:val="NormalHanging12a"/>
      </w:pPr>
      <w:r w:rsidRPr="001A5E40">
        <w:t>1.</w:t>
      </w:r>
      <w:r w:rsidRPr="001A5E40">
        <w:tab/>
        <w:t>meni, da osnutek izvedbenega sklepa Komisije presega izvedbena pooblastila, določena v Uredbi (ES) št. 1829/2003;</w:t>
      </w:r>
    </w:p>
    <w:p w14:paraId="76A6AFC3" w14:textId="1841E5AE" w:rsidR="00014AA8" w:rsidRPr="001A5E40" w:rsidRDefault="00014AA8" w:rsidP="00014AA8">
      <w:pPr>
        <w:pStyle w:val="NormalHanging12a"/>
      </w:pPr>
      <w:r w:rsidRPr="001A5E40">
        <w:t>2.</w:t>
      </w:r>
      <w:r w:rsidRPr="001A5E40">
        <w:tab/>
        <w:t>meni, da osnutek izvedbenega sklepa Komisije ni v skladu s pravom Unije, saj ni združljiv s ciljem Uredbe (ES) št. 1829/2003, namreč da se v skladu s splošnimi načeli iz Uredbe (ES) št. 178/2002 Evropskega parlamenta in Sveta</w:t>
      </w:r>
      <w:r w:rsidRPr="00B04370">
        <w:rPr>
          <w:vertAlign w:val="superscript"/>
        </w:rPr>
        <w:footnoteReference w:id="6"/>
      </w:r>
      <w:r w:rsidRPr="001A5E40">
        <w:t xml:space="preserve"> omogoči visoka raven varovanja življenja in zdravja ljudi, zdravja in zaščite živali ter okoljskih interesov in interesov potrošnikov v zvezi z gensko spremenjenimi živili in krmo, ob hkratnem zagotavljanju nemotenega delovanja notranjega trga in v skladu s previdnostnim načelom;</w:t>
      </w:r>
    </w:p>
    <w:p w14:paraId="73B1D555" w14:textId="77777777" w:rsidR="00014AA8" w:rsidRPr="001A5E40" w:rsidRDefault="00014AA8" w:rsidP="00014AA8">
      <w:pPr>
        <w:pStyle w:val="NormalHanging12a"/>
      </w:pPr>
      <w:r w:rsidRPr="001A5E40">
        <w:t>3.</w:t>
      </w:r>
      <w:r w:rsidRPr="001A5E40">
        <w:tab/>
        <w:t>poziva Komisijo, naj umakne osnutek izvedbenega sklepa;</w:t>
      </w:r>
    </w:p>
    <w:p w14:paraId="085203B6" w14:textId="77777777" w:rsidR="00014AA8" w:rsidRPr="001A5E40" w:rsidRDefault="00014AA8" w:rsidP="00014AA8">
      <w:pPr>
        <w:pStyle w:val="NormalHanging12a"/>
      </w:pPr>
      <w:r w:rsidRPr="001A5E40">
        <w:t>4.</w:t>
      </w:r>
      <w:r w:rsidRPr="001A5E40">
        <w:tab/>
        <w:t>poziva Komisijo, naj v skladu s pristopom „eno zdravje“ ne obnovi odobritve gensko spremenjene soje zaradi tveganj, povezanih z uporabo dikambe, vplivov na okolje in nezadostnih dolgoročnih dokazov;</w:t>
      </w:r>
      <w:bookmarkStart w:id="10" w:name="_Hlk210900300"/>
    </w:p>
    <w:p w14:paraId="4D650AE6" w14:textId="77777777" w:rsidR="00014AA8" w:rsidRPr="001A5E40" w:rsidRDefault="00014AA8" w:rsidP="00014AA8">
      <w:pPr>
        <w:pStyle w:val="NormalHanging12a"/>
      </w:pPr>
      <w:r w:rsidRPr="001A5E40">
        <w:t xml:space="preserve">5. </w:t>
      </w:r>
      <w:r w:rsidRPr="001A5E40">
        <w:tab/>
        <w:t>poziva Komisijo, naj nemudoma predloži zakonodajni predlog za reformo postopka odločanja o gensko spremenjenih organizmih, da bi se odzvala na stalne ugovore Parlamenta in pomanjkanje podpore kvalificirane večine med državami članicami</w:t>
      </w:r>
      <w:bookmarkEnd w:id="10"/>
      <w:r w:rsidRPr="001A5E40">
        <w:t>;</w:t>
      </w:r>
      <w:bookmarkStart w:id="11" w:name="_Hlk210900241"/>
    </w:p>
    <w:p w14:paraId="385FF2B8" w14:textId="77777777" w:rsidR="00014AA8" w:rsidRPr="001A5E40" w:rsidRDefault="00014AA8" w:rsidP="00014AA8">
      <w:pPr>
        <w:pStyle w:val="NormalHanging12a"/>
      </w:pPr>
      <w:r w:rsidRPr="001A5E40">
        <w:t>6.</w:t>
      </w:r>
      <w:r w:rsidRPr="001A5E40">
        <w:tab/>
        <w:t>poziva Komisijo, naj upošteva obveznosti, ki jih ima Unija po mednarodnih sporazumih, kot so Pariški sporazum, Konvencija OZN o biološki raznovrstnosti in cilji OZN glede trajnostnega razvoja;</w:t>
      </w:r>
    </w:p>
    <w:bookmarkEnd w:id="11"/>
    <w:p w14:paraId="4D221AC3" w14:textId="4106A6B2" w:rsidR="00E365E1" w:rsidRPr="001A5E40" w:rsidRDefault="00014AA8" w:rsidP="00B04370">
      <w:pPr>
        <w:pStyle w:val="NormalHanging12a"/>
      </w:pPr>
      <w:r w:rsidRPr="001A5E40">
        <w:t>7.</w:t>
      </w:r>
      <w:r w:rsidRPr="001A5E40">
        <w:tab/>
        <w:t>naroči svoji predsednici, naj to resolucijo posreduje Svetu in Komisiji ter vladam in parlamentom držav članic.</w:t>
      </w:r>
    </w:p>
    <w:sectPr w:rsidR="00E365E1" w:rsidRPr="001A5E40" w:rsidSect="001A5E4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8499C" w14:textId="77777777" w:rsidR="001D08F7" w:rsidRPr="001A5E40" w:rsidRDefault="001D08F7">
      <w:r w:rsidRPr="001A5E40">
        <w:separator/>
      </w:r>
    </w:p>
  </w:endnote>
  <w:endnote w:type="continuationSeparator" w:id="0">
    <w:p w14:paraId="1AF595E5" w14:textId="77777777" w:rsidR="001D08F7" w:rsidRPr="001A5E40" w:rsidRDefault="001D08F7">
      <w:r w:rsidRPr="001A5E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4F9FD" w14:textId="77777777" w:rsidR="00064002" w:rsidRPr="001A5E4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1A5BD" w14:textId="77777777" w:rsidR="00064002" w:rsidRPr="001A5E4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2BA0D" w14:textId="77777777" w:rsidR="00064002" w:rsidRPr="001A5E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BCFD2" w14:textId="77777777" w:rsidR="001D08F7" w:rsidRPr="001A5E40" w:rsidRDefault="001D08F7">
      <w:r w:rsidRPr="001A5E40">
        <w:separator/>
      </w:r>
    </w:p>
  </w:footnote>
  <w:footnote w:type="continuationSeparator" w:id="0">
    <w:p w14:paraId="1648BEC1" w14:textId="77777777" w:rsidR="001D08F7" w:rsidRPr="001A5E40" w:rsidRDefault="001D08F7">
      <w:r w:rsidRPr="001A5E40">
        <w:continuationSeparator/>
      </w:r>
    </w:p>
  </w:footnote>
  <w:footnote w:id="1">
    <w:p w14:paraId="20BD7F29" w14:textId="7EA05245" w:rsidR="00014AA8" w:rsidRPr="001A5E40" w:rsidRDefault="00014AA8" w:rsidP="001A5E40">
      <w:pPr>
        <w:pStyle w:val="FootnoteText"/>
        <w:ind w:left="567" w:hanging="567"/>
        <w:rPr>
          <w:sz w:val="24"/>
          <w:szCs w:val="22"/>
          <w:lang w:val="sl-SI"/>
        </w:rPr>
      </w:pPr>
      <w:r w:rsidRPr="001A5E40">
        <w:rPr>
          <w:sz w:val="24"/>
          <w:szCs w:val="22"/>
          <w:vertAlign w:val="superscript"/>
          <w:lang w:val="sl-SI"/>
        </w:rPr>
        <w:footnoteRef/>
      </w:r>
      <w:r w:rsidR="001A5E40" w:rsidRPr="001A5E40">
        <w:rPr>
          <w:sz w:val="24"/>
          <w:lang w:val="sl-SI"/>
        </w:rPr>
        <w:t xml:space="preserve"> </w:t>
      </w:r>
      <w:r w:rsidR="001A5E40" w:rsidRPr="001A5E40">
        <w:rPr>
          <w:sz w:val="24"/>
          <w:lang w:val="sl-SI"/>
        </w:rPr>
        <w:tab/>
      </w:r>
      <w:r w:rsidRPr="001A5E40">
        <w:rPr>
          <w:sz w:val="24"/>
          <w:lang w:val="sl-SI"/>
        </w:rPr>
        <w:t>UL L 268, 18.10.2003, str. 1, ELI: </w:t>
      </w:r>
      <w:hyperlink r:id="rId1" w:tgtFrame="Gives access to this document through its ELI URI." w:history="1">
        <w:r w:rsidRPr="001A5E40">
          <w:rPr>
            <w:rStyle w:val="Hyperlink"/>
            <w:sz w:val="24"/>
            <w:lang w:val="sl-SI"/>
          </w:rPr>
          <w:t>http://data.europa.eu/eli/reg/2003/18/oj</w:t>
        </w:r>
      </w:hyperlink>
      <w:r w:rsidRPr="001A5E40">
        <w:rPr>
          <w:sz w:val="24"/>
          <w:lang w:val="sl-SI"/>
        </w:rPr>
        <w:t>.</w:t>
      </w:r>
    </w:p>
  </w:footnote>
  <w:footnote w:id="2">
    <w:p w14:paraId="20C412C0" w14:textId="30ADBE0D" w:rsidR="00014AA8" w:rsidRPr="001A5E40" w:rsidRDefault="00014AA8" w:rsidP="001A5E40">
      <w:pPr>
        <w:pStyle w:val="FootnoteText"/>
        <w:ind w:left="567" w:hanging="567"/>
        <w:rPr>
          <w:sz w:val="24"/>
          <w:szCs w:val="22"/>
          <w:lang w:val="sl-SI"/>
        </w:rPr>
      </w:pPr>
      <w:r w:rsidRPr="001A5E40">
        <w:rPr>
          <w:rStyle w:val="FootnoteReference"/>
          <w:sz w:val="24"/>
          <w:szCs w:val="22"/>
          <w:lang w:val="sl-SI"/>
        </w:rPr>
        <w:footnoteRef/>
      </w:r>
      <w:bookmarkStart w:id="7" w:name="_Hlk210663104"/>
      <w:r w:rsidR="001A5E40" w:rsidRPr="001A5E40">
        <w:rPr>
          <w:sz w:val="24"/>
          <w:lang w:val="sl-SI"/>
        </w:rPr>
        <w:t xml:space="preserve"> </w:t>
      </w:r>
      <w:r w:rsidR="001A5E40" w:rsidRPr="001A5E40">
        <w:rPr>
          <w:sz w:val="24"/>
          <w:lang w:val="sl-SI"/>
        </w:rPr>
        <w:tab/>
      </w:r>
      <w:r w:rsidRPr="001A5E40">
        <w:rPr>
          <w:sz w:val="24"/>
          <w:lang w:val="sl-SI"/>
        </w:rPr>
        <w:t xml:space="preserve">UL L 55, 28.2.2011, str. 13, ELI: </w:t>
      </w:r>
      <w:hyperlink r:id="rId2" w:history="1">
        <w:r w:rsidRPr="001A5E40">
          <w:rPr>
            <w:rStyle w:val="Hyperlink"/>
            <w:sz w:val="24"/>
            <w:lang w:val="sl-SI"/>
          </w:rPr>
          <w:t>http://data.europa.eu/eli/reg/2011/182/oj</w:t>
        </w:r>
      </w:hyperlink>
      <w:r w:rsidRPr="001A5E40">
        <w:rPr>
          <w:sz w:val="24"/>
          <w:lang w:val="sl-SI"/>
        </w:rPr>
        <w:t>.</w:t>
      </w:r>
      <w:bookmarkEnd w:id="7"/>
    </w:p>
  </w:footnote>
  <w:footnote w:id="3">
    <w:p w14:paraId="1D1014D6" w14:textId="6A173BF6" w:rsidR="00014AA8" w:rsidRPr="001A5E40" w:rsidRDefault="00014AA8" w:rsidP="001A5E40">
      <w:pPr>
        <w:pStyle w:val="FootnoteText"/>
        <w:ind w:left="567" w:hanging="567"/>
        <w:rPr>
          <w:sz w:val="24"/>
          <w:szCs w:val="22"/>
          <w:lang w:val="sl-SI"/>
        </w:rPr>
      </w:pPr>
      <w:r w:rsidRPr="001A5E40">
        <w:rPr>
          <w:sz w:val="24"/>
          <w:szCs w:val="22"/>
          <w:vertAlign w:val="superscript"/>
          <w:lang w:val="sl-SI"/>
        </w:rPr>
        <w:footnoteRef/>
      </w:r>
      <w:r w:rsidR="001A5E40" w:rsidRPr="001A5E40">
        <w:rPr>
          <w:sz w:val="24"/>
          <w:lang w:val="sl-SI"/>
        </w:rPr>
        <w:t xml:space="preserve"> </w:t>
      </w:r>
      <w:r w:rsidR="001A5E40" w:rsidRPr="001A5E40">
        <w:rPr>
          <w:sz w:val="24"/>
          <w:lang w:val="sl-SI"/>
        </w:rPr>
        <w:tab/>
      </w:r>
      <w:r w:rsidRPr="001A5E40">
        <w:rPr>
          <w:sz w:val="24"/>
          <w:lang w:val="sl-SI"/>
        </w:rPr>
        <w:t xml:space="preserve">Znanstveno mnenje odbora agencije EFSA za gensko spremenjene organizme o oceni gensko spremenjene soje MON 87708 (vloga GMFF-2023-21237). EFSA Journal 2025; 23(5):9379; </w:t>
      </w:r>
      <w:hyperlink r:id="rId3" w:history="1">
        <w:r w:rsidRPr="005A6E91">
          <w:rPr>
            <w:rStyle w:val="Hyperlink"/>
            <w:sz w:val="24"/>
            <w:lang w:val="sl-SI"/>
          </w:rPr>
          <w:t>https://doi.org/10.2903/j.efsa.2025.9379</w:t>
        </w:r>
      </w:hyperlink>
      <w:r w:rsidRPr="001A5E40">
        <w:rPr>
          <w:sz w:val="24"/>
          <w:lang w:val="sl-SI"/>
        </w:rPr>
        <w:t xml:space="preserve">. </w:t>
      </w:r>
    </w:p>
  </w:footnote>
  <w:footnote w:id="4">
    <w:p w14:paraId="0CFC1B5B" w14:textId="22B9AA40" w:rsidR="00014AA8" w:rsidRPr="001A5E40" w:rsidRDefault="00014AA8" w:rsidP="001A5E40">
      <w:pPr>
        <w:pStyle w:val="FootnoteText"/>
        <w:ind w:left="567" w:hanging="567"/>
        <w:rPr>
          <w:color w:val="000000" w:themeColor="text1"/>
          <w:sz w:val="24"/>
          <w:szCs w:val="22"/>
          <w:vertAlign w:val="superscript"/>
          <w:lang w:val="sl-SI"/>
        </w:rPr>
      </w:pPr>
      <w:r w:rsidRPr="001A5E40">
        <w:rPr>
          <w:rStyle w:val="FootnoteReference"/>
          <w:sz w:val="24"/>
          <w:szCs w:val="22"/>
          <w:lang w:val="sl-SI"/>
        </w:rPr>
        <w:footnoteRef/>
      </w:r>
      <w:r w:rsidR="001A5E40" w:rsidRPr="001A5E40">
        <w:rPr>
          <w:color w:val="000000" w:themeColor="text1"/>
          <w:sz w:val="24"/>
          <w:lang w:val="sl-SI"/>
        </w:rPr>
        <w:t xml:space="preserve"> </w:t>
      </w:r>
      <w:r w:rsidR="001A5E40" w:rsidRPr="001A5E40">
        <w:rPr>
          <w:color w:val="000000" w:themeColor="text1"/>
          <w:sz w:val="24"/>
          <w:lang w:val="sl-SI"/>
        </w:rPr>
        <w:tab/>
      </w:r>
      <w:r w:rsidRPr="001A5E40">
        <w:rPr>
          <w:color w:val="000000" w:themeColor="text1"/>
          <w:sz w:val="24"/>
          <w:lang w:val="sl-SI"/>
        </w:rPr>
        <w:t>Parlament je v osmem zakonodajnem obdobju sprejel 36 resolucij, v katerih je nasprotoval odobritvi gensko spremenjenih organizmov, v devetem pa 38. Poleg tega je v desetem zakonodajnem obdobju sprejel še naslednje resolucije:</w:t>
      </w:r>
    </w:p>
    <w:p w14:paraId="3EB21BB8" w14:textId="47C511D2" w:rsidR="00014AA8" w:rsidRPr="001A5E40" w:rsidRDefault="001A5E40" w:rsidP="001A5E40">
      <w:pPr>
        <w:pStyle w:val="FootnoteText"/>
        <w:ind w:left="567" w:hanging="567"/>
        <w:rPr>
          <w:color w:val="000000" w:themeColor="text1"/>
          <w:sz w:val="24"/>
          <w:szCs w:val="22"/>
          <w:vertAlign w:val="superscript"/>
          <w:lang w:val="sl-SI"/>
        </w:rPr>
      </w:pPr>
      <w:r w:rsidRPr="001A5E40">
        <w:rPr>
          <w:color w:val="000000" w:themeColor="text1"/>
          <w:sz w:val="24"/>
          <w:lang w:val="sl-SI"/>
        </w:rPr>
        <w:t xml:space="preserve"> </w:t>
      </w:r>
      <w:r w:rsidRPr="001A5E40">
        <w:rPr>
          <w:color w:val="000000" w:themeColor="text1"/>
          <w:sz w:val="24"/>
          <w:lang w:val="sl-SI"/>
        </w:rPr>
        <w:tab/>
      </w:r>
      <w:r w:rsidR="00014AA8" w:rsidRPr="001A5E40">
        <w:rPr>
          <w:color w:val="000000" w:themeColor="text1"/>
          <w:sz w:val="24"/>
          <w:lang w:val="sl-SI"/>
        </w:rPr>
        <w:t>–</w:t>
      </w:r>
      <w:r w:rsidR="00014AA8" w:rsidRPr="001A5E40">
        <w:rPr>
          <w:color w:val="000000" w:themeColor="text1"/>
          <w:sz w:val="24"/>
          <w:lang w:val="sl-SI"/>
        </w:rPr>
        <w:tab/>
        <w:t xml:space="preserve">resolucijo Evropskega parlamenta z dne 26. novembra 2024 o Izvedbenem sklepu Komisije (EU) 2024/2628 o obnovitvi odobritve dajanja na trg proizvodov, ki vsebujejo gensko spremenjeno koruzo MON 89034 × 1507 × NK603, so iz nje sestavljeni ali proizvedeni, v skladu z Uredbo (ES) št. 1829/2003 Evropskega parlamenta in Sveta (UL C, C/2025/1797, 4.4.2025, ELI: </w:t>
      </w:r>
      <w:hyperlink r:id="rId4" w:history="1">
        <w:r w:rsidR="00014AA8" w:rsidRPr="001A5E40">
          <w:rPr>
            <w:rStyle w:val="Hyperlink"/>
            <w:sz w:val="24"/>
            <w:lang w:val="sl-SI"/>
          </w:rPr>
          <w:t>http://data.europa.eu/eli/C/2025/1797/oj</w:t>
        </w:r>
      </w:hyperlink>
      <w:r w:rsidR="00014AA8" w:rsidRPr="001A5E40">
        <w:rPr>
          <w:color w:val="000000" w:themeColor="text1"/>
          <w:sz w:val="24"/>
          <w:lang w:val="sl-SI"/>
        </w:rPr>
        <w:t>),</w:t>
      </w:r>
    </w:p>
    <w:p w14:paraId="51DE3B62" w14:textId="6E498472" w:rsidR="00014AA8" w:rsidRPr="001A5E40" w:rsidRDefault="001A5E40" w:rsidP="001A5E40">
      <w:pPr>
        <w:pStyle w:val="FootnoteText"/>
        <w:ind w:left="567" w:hanging="567"/>
        <w:rPr>
          <w:color w:val="000000" w:themeColor="text1"/>
          <w:sz w:val="24"/>
          <w:szCs w:val="22"/>
          <w:vertAlign w:val="superscript"/>
          <w:lang w:val="sl-SI"/>
        </w:rPr>
      </w:pPr>
      <w:r w:rsidRPr="001A5E40">
        <w:rPr>
          <w:color w:val="000000" w:themeColor="text1"/>
          <w:sz w:val="24"/>
          <w:lang w:val="sl-SI"/>
        </w:rPr>
        <w:t xml:space="preserve"> </w:t>
      </w:r>
      <w:r w:rsidRPr="001A5E40">
        <w:rPr>
          <w:color w:val="000000" w:themeColor="text1"/>
          <w:sz w:val="24"/>
          <w:lang w:val="sl-SI"/>
        </w:rPr>
        <w:tab/>
      </w:r>
      <w:r w:rsidR="00014AA8" w:rsidRPr="001A5E40">
        <w:rPr>
          <w:color w:val="000000" w:themeColor="text1"/>
          <w:sz w:val="24"/>
          <w:lang w:val="sl-SI"/>
        </w:rPr>
        <w:t>–</w:t>
      </w:r>
      <w:r w:rsidR="00014AA8" w:rsidRPr="001A5E40">
        <w:rPr>
          <w:color w:val="000000" w:themeColor="text1"/>
          <w:sz w:val="24"/>
          <w:lang w:val="sl-SI"/>
        </w:rPr>
        <w:tab/>
        <w:t xml:space="preserve">resolucijo Evropskega parlamenta z dne 26. novembra 2024 o Izvedbenem sklepu Komisije (EU) 2024/2627 o odobritvi dajanja na trg proizvodov, ki vsebujejo gensko spremenjeni bombaž COT102, so iz njega sestavljeni ali proizvedeni, v skladu z Uredbo (ES) št. 1829/2003 Evropskega parlamenta in Sveta (UL C, C/2025/1798, 4.4.2025, ELI: </w:t>
      </w:r>
      <w:hyperlink r:id="rId5" w:history="1">
        <w:r w:rsidR="00014AA8" w:rsidRPr="001A5E40">
          <w:rPr>
            <w:rStyle w:val="Hyperlink"/>
            <w:sz w:val="24"/>
            <w:lang w:val="sl-SI"/>
          </w:rPr>
          <w:t>http://data.europa.eu/eli/C/2025/1798/oj</w:t>
        </w:r>
      </w:hyperlink>
      <w:r w:rsidR="00014AA8" w:rsidRPr="001A5E40">
        <w:rPr>
          <w:color w:val="000000" w:themeColor="text1"/>
          <w:sz w:val="24"/>
          <w:lang w:val="sl-SI"/>
        </w:rPr>
        <w:t>),</w:t>
      </w:r>
    </w:p>
    <w:p w14:paraId="5598FAC3" w14:textId="156AFD7B" w:rsidR="00014AA8" w:rsidRPr="001A5E40" w:rsidRDefault="001A5E40" w:rsidP="001A5E40">
      <w:pPr>
        <w:pStyle w:val="FootnoteText"/>
        <w:ind w:left="567" w:hanging="567"/>
        <w:rPr>
          <w:color w:val="000000" w:themeColor="text1"/>
          <w:sz w:val="24"/>
          <w:szCs w:val="22"/>
          <w:vertAlign w:val="superscript"/>
          <w:lang w:val="sl-SI"/>
        </w:rPr>
      </w:pPr>
      <w:r w:rsidRPr="001A5E40">
        <w:rPr>
          <w:color w:val="000000" w:themeColor="text1"/>
          <w:sz w:val="24"/>
          <w:lang w:val="sl-SI"/>
        </w:rPr>
        <w:t xml:space="preserve"> </w:t>
      </w:r>
      <w:r w:rsidRPr="001A5E40">
        <w:rPr>
          <w:color w:val="000000" w:themeColor="text1"/>
          <w:sz w:val="24"/>
          <w:lang w:val="sl-SI"/>
        </w:rPr>
        <w:tab/>
      </w:r>
      <w:r w:rsidR="00014AA8" w:rsidRPr="001A5E40">
        <w:rPr>
          <w:color w:val="000000" w:themeColor="text1"/>
          <w:sz w:val="24"/>
          <w:lang w:val="sl-SI"/>
        </w:rPr>
        <w:t>–</w:t>
      </w:r>
      <w:r w:rsidR="00014AA8" w:rsidRPr="001A5E40">
        <w:rPr>
          <w:color w:val="000000" w:themeColor="text1"/>
          <w:sz w:val="24"/>
          <w:lang w:val="sl-SI"/>
        </w:rPr>
        <w:tab/>
        <w:t xml:space="preserve">resolucijo Evropskega parlamenta z dne 26. novembra 2024 o Izvedbenem sklepu Komisije (EU) 2024/2629 o obnovitvi odobritve dajanja na trg proizvodov, ki vsebujejo gensko spremenjeno koruzo MON 89034 × 1507 × MON 88017 × 59122 in njenih osem podkombinacij, so iz njih sestavljeni ali proizvedeni, v skladu z Uredbo (ES) št. 1829/2003 Evropskega parlamenta in Sveta (UL C, C/2025/1799, 4.4.2025, ELI: </w:t>
      </w:r>
      <w:hyperlink r:id="rId6" w:history="1">
        <w:r w:rsidR="00014AA8" w:rsidRPr="001A5E40">
          <w:rPr>
            <w:rStyle w:val="Hyperlink"/>
            <w:sz w:val="24"/>
            <w:lang w:val="sl-SI"/>
          </w:rPr>
          <w:t>http://data.europa.eu/eli/C/2025/1799/oj</w:t>
        </w:r>
      </w:hyperlink>
      <w:r w:rsidR="00014AA8" w:rsidRPr="001A5E40">
        <w:rPr>
          <w:color w:val="000000" w:themeColor="text1"/>
          <w:sz w:val="24"/>
          <w:lang w:val="sl-SI"/>
        </w:rPr>
        <w:t>),</w:t>
      </w:r>
    </w:p>
    <w:p w14:paraId="68D8F4B6" w14:textId="448B1919" w:rsidR="00014AA8" w:rsidRPr="001A5E40" w:rsidRDefault="001A5E40" w:rsidP="001A5E40">
      <w:pPr>
        <w:pStyle w:val="FootnoteText"/>
        <w:ind w:left="567" w:hanging="567"/>
        <w:rPr>
          <w:color w:val="000000" w:themeColor="text1"/>
          <w:sz w:val="24"/>
          <w:szCs w:val="22"/>
          <w:vertAlign w:val="superscript"/>
          <w:lang w:val="sl-SI"/>
        </w:rPr>
      </w:pPr>
      <w:r w:rsidRPr="001A5E40">
        <w:rPr>
          <w:color w:val="000000" w:themeColor="text1"/>
          <w:sz w:val="24"/>
          <w:lang w:val="sl-SI"/>
        </w:rPr>
        <w:t xml:space="preserve"> </w:t>
      </w:r>
      <w:r w:rsidRPr="001A5E40">
        <w:rPr>
          <w:color w:val="000000" w:themeColor="text1"/>
          <w:sz w:val="24"/>
          <w:lang w:val="sl-SI"/>
        </w:rPr>
        <w:tab/>
      </w:r>
      <w:r w:rsidR="00014AA8" w:rsidRPr="001A5E40">
        <w:rPr>
          <w:color w:val="000000" w:themeColor="text1"/>
          <w:sz w:val="24"/>
          <w:lang w:val="sl-SI"/>
        </w:rPr>
        <w:t>–</w:t>
      </w:r>
      <w:r w:rsidR="00014AA8" w:rsidRPr="001A5E40">
        <w:rPr>
          <w:color w:val="000000" w:themeColor="text1"/>
          <w:sz w:val="24"/>
          <w:lang w:val="sl-SI"/>
        </w:rPr>
        <w:tab/>
        <w:t xml:space="preserve">resolucijo Evropskega parlamenta z dne 26. novembra 2024 o Izvedbenem sklepu Komisije (EU) 2024/1828 o obnovitvi odobritve za dajanje na trg krme, ki vsebuje gensko spremenjeno koruzo MON 810 ali je iz nje sestavljena, ter živil in krme, proizvedenih iz nje, v skladu z Uredbo (ES) št. 1829/2003 Evropskega parlamenta in Sveta ter razveljavitvi Izvedbenega sklepa Komisije (EU) 2017/1207 (UL C, C/2025/1800, 4.4.2025, ELI: </w:t>
      </w:r>
      <w:hyperlink r:id="rId7" w:history="1">
        <w:r w:rsidR="00014AA8" w:rsidRPr="001A5E40">
          <w:rPr>
            <w:rStyle w:val="Hyperlink"/>
            <w:sz w:val="24"/>
            <w:lang w:val="sl-SI"/>
          </w:rPr>
          <w:t>http://data.europa.eu/eli/C/2025/1800/oj</w:t>
        </w:r>
      </w:hyperlink>
      <w:r w:rsidR="00014AA8" w:rsidRPr="001A5E40">
        <w:rPr>
          <w:color w:val="000000" w:themeColor="text1"/>
          <w:sz w:val="24"/>
          <w:lang w:val="sl-SI"/>
        </w:rPr>
        <w:t>),</w:t>
      </w:r>
    </w:p>
    <w:p w14:paraId="6630DD34" w14:textId="274E9D83" w:rsidR="00014AA8" w:rsidRPr="001A5E40" w:rsidRDefault="001A5E40" w:rsidP="001A5E40">
      <w:pPr>
        <w:pStyle w:val="FootnoteText"/>
        <w:ind w:left="567" w:hanging="567"/>
        <w:rPr>
          <w:color w:val="000000" w:themeColor="text1"/>
          <w:sz w:val="24"/>
          <w:szCs w:val="22"/>
          <w:vertAlign w:val="superscript"/>
          <w:lang w:val="sl-SI"/>
        </w:rPr>
      </w:pPr>
      <w:r w:rsidRPr="001A5E40">
        <w:rPr>
          <w:color w:val="000000" w:themeColor="text1"/>
          <w:sz w:val="24"/>
          <w:lang w:val="sl-SI"/>
        </w:rPr>
        <w:t xml:space="preserve"> </w:t>
      </w:r>
      <w:r w:rsidRPr="001A5E40">
        <w:rPr>
          <w:color w:val="000000" w:themeColor="text1"/>
          <w:sz w:val="24"/>
          <w:lang w:val="sl-SI"/>
        </w:rPr>
        <w:tab/>
      </w:r>
      <w:r w:rsidR="00014AA8" w:rsidRPr="001A5E40">
        <w:rPr>
          <w:color w:val="000000" w:themeColor="text1"/>
          <w:sz w:val="24"/>
          <w:lang w:val="sl-SI"/>
        </w:rPr>
        <w:t>–</w:t>
      </w:r>
      <w:r w:rsidR="00014AA8" w:rsidRPr="001A5E40">
        <w:rPr>
          <w:color w:val="000000" w:themeColor="text1"/>
          <w:sz w:val="24"/>
          <w:lang w:val="sl-SI"/>
        </w:rPr>
        <w:tab/>
        <w:t xml:space="preserve">resolucijo Evropskega parlamenta z dne 26. novembra 2024 o Izvedbenem sklepu Komisije (EU) 2024/1822 o odobritvi dajanja na trg proizvodov, ki vsebujejo gensko spremenjeno koruzo DP915635, so iz nje sestavljeni ali proizvedeni, v skladu z Uredbo (ES) št. 1829/2003 Evropskega parlamenta in Sveta (UL C, C/2025/1801, 4.4.2025, ELI: </w:t>
      </w:r>
      <w:hyperlink r:id="rId8" w:history="1">
        <w:r w:rsidR="00014AA8" w:rsidRPr="001A5E40">
          <w:rPr>
            <w:rStyle w:val="Hyperlink"/>
            <w:sz w:val="24"/>
            <w:lang w:val="sl-SI"/>
          </w:rPr>
          <w:t>http://data.europa.eu/eli/C/2025/1801/oj</w:t>
        </w:r>
      </w:hyperlink>
      <w:r w:rsidR="00014AA8" w:rsidRPr="001A5E40">
        <w:rPr>
          <w:color w:val="000000" w:themeColor="text1"/>
          <w:sz w:val="24"/>
          <w:lang w:val="sl-SI"/>
        </w:rPr>
        <w:t>),</w:t>
      </w:r>
    </w:p>
    <w:p w14:paraId="7BA31417" w14:textId="0DFD84BB" w:rsidR="00014AA8" w:rsidRPr="001A5E40" w:rsidRDefault="001A5E40" w:rsidP="001A5E40">
      <w:pPr>
        <w:pStyle w:val="FootnoteText"/>
        <w:ind w:left="567" w:hanging="567"/>
        <w:rPr>
          <w:color w:val="000000" w:themeColor="text1"/>
          <w:sz w:val="24"/>
          <w:szCs w:val="22"/>
          <w:vertAlign w:val="superscript"/>
          <w:lang w:val="sl-SI"/>
        </w:rPr>
      </w:pPr>
      <w:r w:rsidRPr="001A5E40">
        <w:rPr>
          <w:color w:val="000000" w:themeColor="text1"/>
          <w:sz w:val="24"/>
          <w:lang w:val="sl-SI"/>
        </w:rPr>
        <w:t xml:space="preserve"> </w:t>
      </w:r>
      <w:r w:rsidRPr="001A5E40">
        <w:rPr>
          <w:color w:val="000000" w:themeColor="text1"/>
          <w:sz w:val="24"/>
          <w:lang w:val="sl-SI"/>
        </w:rPr>
        <w:tab/>
      </w:r>
      <w:r w:rsidR="00014AA8" w:rsidRPr="001A5E40">
        <w:rPr>
          <w:color w:val="000000" w:themeColor="text1"/>
          <w:sz w:val="24"/>
          <w:lang w:val="sl-SI"/>
        </w:rPr>
        <w:t>–</w:t>
      </w:r>
      <w:r w:rsidR="00014AA8" w:rsidRPr="001A5E40">
        <w:rPr>
          <w:color w:val="000000" w:themeColor="text1"/>
          <w:sz w:val="24"/>
          <w:lang w:val="sl-SI"/>
        </w:rPr>
        <w:tab/>
        <w:t xml:space="preserve">resolucijo Evropskega parlamenta z dne 26. novembra 2024 o Izvedbenem sklepu Komisije (EU) 2024/1826 o odobritvi dajanja na trg proizvodov, ki vsebujejo gensko spremenjeno koruzo DP23211, so iz nje sestavljeni ali proizvedeni, v skladu z Uredbo (ES) št. 1829/2003 Evropskega parlamenta in Sveta (UL C, C/2025/1802, 4.4.2025, ELI: </w:t>
      </w:r>
      <w:hyperlink r:id="rId9" w:history="1">
        <w:r w:rsidR="00014AA8" w:rsidRPr="001A5E40">
          <w:rPr>
            <w:rStyle w:val="Hyperlink"/>
            <w:sz w:val="24"/>
            <w:lang w:val="sl-SI"/>
          </w:rPr>
          <w:t>http://data.europa.eu/eli/C/2025/1802/oj</w:t>
        </w:r>
      </w:hyperlink>
      <w:r w:rsidR="00014AA8" w:rsidRPr="001A5E40">
        <w:rPr>
          <w:color w:val="000000" w:themeColor="text1"/>
          <w:sz w:val="24"/>
          <w:lang w:val="sl-SI"/>
        </w:rPr>
        <w:t>),</w:t>
      </w:r>
    </w:p>
    <w:p w14:paraId="3A46AE64" w14:textId="51D9C11D" w:rsidR="00014AA8" w:rsidRPr="001A5E40" w:rsidRDefault="001A5E40" w:rsidP="001A5E40">
      <w:pPr>
        <w:pStyle w:val="FootnoteText"/>
        <w:ind w:left="567" w:hanging="567"/>
        <w:rPr>
          <w:color w:val="000000" w:themeColor="text1"/>
          <w:sz w:val="24"/>
          <w:szCs w:val="22"/>
          <w:vertAlign w:val="superscript"/>
          <w:lang w:val="sl-SI"/>
        </w:rPr>
      </w:pPr>
      <w:r w:rsidRPr="001A5E40">
        <w:rPr>
          <w:color w:val="000000" w:themeColor="text1"/>
          <w:sz w:val="24"/>
          <w:lang w:val="sl-SI"/>
        </w:rPr>
        <w:t xml:space="preserve"> </w:t>
      </w:r>
      <w:r w:rsidRPr="001A5E40">
        <w:rPr>
          <w:color w:val="000000" w:themeColor="text1"/>
          <w:sz w:val="24"/>
          <w:lang w:val="sl-SI"/>
        </w:rPr>
        <w:tab/>
      </w:r>
      <w:r w:rsidR="00014AA8" w:rsidRPr="001A5E40">
        <w:rPr>
          <w:color w:val="000000" w:themeColor="text1"/>
          <w:sz w:val="24"/>
          <w:lang w:val="sl-SI"/>
        </w:rPr>
        <w:t>–</w:t>
      </w:r>
      <w:r w:rsidR="00014AA8" w:rsidRPr="001A5E40">
        <w:rPr>
          <w:color w:val="000000" w:themeColor="text1"/>
          <w:sz w:val="24"/>
          <w:lang w:val="sl-SI"/>
        </w:rPr>
        <w:tab/>
        <w:t xml:space="preserve">resolucijo Evropskega parlamenta z dne 26. novembra 2024 o Izvedbenem sklepu Komisije (EU) 2024/2618 o odobritvi dajanja na trg proizvodov, ki vsebujejo gensko spremenjeno koruzo DP202216, so iz nje sestavljeni ali proizvedeni, v skladu z Uredbo (ES) št. 1829/2003 Evropskega parlamenta in Sveta (UL C, C/2025/1803, 4.4.2025, ELI: </w:t>
      </w:r>
      <w:hyperlink r:id="rId10" w:history="1">
        <w:r w:rsidR="00014AA8" w:rsidRPr="001A5E40">
          <w:rPr>
            <w:rStyle w:val="Hyperlink"/>
            <w:sz w:val="24"/>
            <w:lang w:val="sl-SI"/>
          </w:rPr>
          <w:t>http://data.europa.eu/eli/C/2025/1803/oj</w:t>
        </w:r>
      </w:hyperlink>
      <w:r w:rsidR="00014AA8" w:rsidRPr="001A5E40">
        <w:rPr>
          <w:color w:val="000000" w:themeColor="text1"/>
          <w:sz w:val="24"/>
          <w:lang w:val="sl-SI"/>
        </w:rPr>
        <w:t>),</w:t>
      </w:r>
    </w:p>
    <w:p w14:paraId="449D0BDE" w14:textId="29D264CE" w:rsidR="00014AA8" w:rsidRPr="001A5E40" w:rsidRDefault="001A5E40" w:rsidP="001A5E40">
      <w:pPr>
        <w:pStyle w:val="FootnoteText"/>
        <w:ind w:left="567" w:hanging="567"/>
        <w:rPr>
          <w:color w:val="000000" w:themeColor="text1"/>
          <w:sz w:val="24"/>
          <w:szCs w:val="22"/>
          <w:vertAlign w:val="superscript"/>
          <w:lang w:val="sl-SI"/>
        </w:rPr>
      </w:pPr>
      <w:r w:rsidRPr="001A5E40">
        <w:rPr>
          <w:color w:val="000000" w:themeColor="text1"/>
          <w:sz w:val="24"/>
          <w:lang w:val="sl-SI"/>
        </w:rPr>
        <w:t xml:space="preserve"> </w:t>
      </w:r>
      <w:r w:rsidRPr="001A5E40">
        <w:rPr>
          <w:color w:val="000000" w:themeColor="text1"/>
          <w:sz w:val="24"/>
          <w:lang w:val="sl-SI"/>
        </w:rPr>
        <w:tab/>
      </w:r>
      <w:r w:rsidR="00014AA8" w:rsidRPr="001A5E40">
        <w:rPr>
          <w:color w:val="000000" w:themeColor="text1"/>
          <w:sz w:val="24"/>
          <w:lang w:val="sl-SI"/>
        </w:rPr>
        <w:t>–</w:t>
      </w:r>
      <w:r w:rsidR="00014AA8" w:rsidRPr="001A5E40">
        <w:rPr>
          <w:color w:val="000000" w:themeColor="text1"/>
          <w:sz w:val="24"/>
          <w:lang w:val="sl-SI"/>
        </w:rPr>
        <w:tab/>
        <w:t xml:space="preserve">resolucijo Evropskega parlamenta z dne 26. novembra 2024 o osnutku izvedbenega sklepa Komisije o odobritvi dajanja proizvodov, ki vsebujejo gensko spremenjeno koruzo MON 94804, so iz nje sestavljeni ali proizvedeni, na trg v skladu z Uredbo (ES) št. 1829/2003 Evropskega parlamenta in Sveta (UL C, C/2025/1804, 4.4.2025, ELI: </w:t>
      </w:r>
      <w:hyperlink r:id="rId11" w:history="1">
        <w:r w:rsidR="00014AA8" w:rsidRPr="001A5E40">
          <w:rPr>
            <w:rStyle w:val="Hyperlink"/>
            <w:sz w:val="24"/>
            <w:lang w:val="sl-SI"/>
          </w:rPr>
          <w:t>http://data.europa.eu/eli/C/2025/1804/oj</w:t>
        </w:r>
      </w:hyperlink>
      <w:r w:rsidR="00014AA8" w:rsidRPr="001A5E40">
        <w:rPr>
          <w:color w:val="000000" w:themeColor="text1"/>
          <w:sz w:val="24"/>
          <w:lang w:val="sl-SI"/>
        </w:rPr>
        <w:t>),</w:t>
      </w:r>
    </w:p>
    <w:p w14:paraId="57DD1FCF" w14:textId="7E673957" w:rsidR="00014AA8" w:rsidRPr="001A5E40" w:rsidRDefault="001A5E40" w:rsidP="001A5E40">
      <w:pPr>
        <w:pStyle w:val="FootnoteText"/>
        <w:ind w:left="567" w:hanging="567"/>
        <w:rPr>
          <w:sz w:val="24"/>
          <w:szCs w:val="22"/>
          <w:vertAlign w:val="superscript"/>
          <w:lang w:val="sl-SI"/>
        </w:rPr>
      </w:pPr>
      <w:r w:rsidRPr="001A5E40">
        <w:rPr>
          <w:color w:val="000000" w:themeColor="text1"/>
          <w:sz w:val="24"/>
          <w:lang w:val="sl-SI"/>
        </w:rPr>
        <w:t xml:space="preserve"> </w:t>
      </w:r>
      <w:r w:rsidRPr="001A5E40">
        <w:rPr>
          <w:color w:val="000000" w:themeColor="text1"/>
          <w:sz w:val="24"/>
          <w:lang w:val="sl-SI"/>
        </w:rPr>
        <w:tab/>
      </w:r>
      <w:r w:rsidR="00014AA8" w:rsidRPr="001A5E40">
        <w:rPr>
          <w:color w:val="000000" w:themeColor="text1"/>
          <w:sz w:val="24"/>
          <w:lang w:val="sl-SI"/>
        </w:rPr>
        <w:t>–</w:t>
      </w:r>
      <w:r w:rsidR="00014AA8" w:rsidRPr="001A5E40">
        <w:rPr>
          <w:color w:val="000000" w:themeColor="text1"/>
          <w:sz w:val="24"/>
          <w:lang w:val="sl-SI"/>
        </w:rPr>
        <w:tab/>
      </w:r>
      <w:r w:rsidR="00014AA8" w:rsidRPr="001A5E40">
        <w:rPr>
          <w:sz w:val="24"/>
          <w:lang w:val="sl-SI"/>
        </w:rPr>
        <w:t xml:space="preserve">resolucijo Evropskega parlamenta z dne 12. februarja 2025 o osnutku izvedbenega sklepa Komisije o odobritvi dajanja proizvodov, ki vsebujejo gensko spremenjeno koruzo DP310521, so iz nje sestavljeni ali proizvedeni, na trg v skladu z Uredbo (ES) št. 1829/2003 Evropskega parlamenta in Sveta (UL C, C/2025/2246, </w:t>
      </w:r>
      <w:r w:rsidR="00981EDC">
        <w:rPr>
          <w:sz w:val="24"/>
          <w:lang w:val="sl-SI"/>
        </w:rPr>
        <w:t>29</w:t>
      </w:r>
      <w:r w:rsidR="00014AA8" w:rsidRPr="001A5E40">
        <w:rPr>
          <w:sz w:val="24"/>
          <w:lang w:val="sl-SI"/>
        </w:rPr>
        <w:t xml:space="preserve">.4.2025, ELI: </w:t>
      </w:r>
      <w:hyperlink r:id="rId12" w:tooltip="Omogoča dostop do dokumenta prek označevalnika/predloge ELI URI." w:history="1">
        <w:r w:rsidR="00014AA8" w:rsidRPr="001A5E40">
          <w:rPr>
            <w:rStyle w:val="Hyperlink"/>
            <w:sz w:val="24"/>
            <w:lang w:val="sl-SI"/>
          </w:rPr>
          <w:t>http://data.europa.eu/eli/C/2025/2246/oj</w:t>
        </w:r>
      </w:hyperlink>
      <w:r w:rsidR="00014AA8" w:rsidRPr="001A5E40">
        <w:rPr>
          <w:sz w:val="24"/>
          <w:lang w:val="sl-SI"/>
        </w:rPr>
        <w:t>),</w:t>
      </w:r>
    </w:p>
    <w:p w14:paraId="591A3212" w14:textId="3BD90BFB" w:rsidR="00014AA8" w:rsidRPr="001A5E40" w:rsidRDefault="001A5E40" w:rsidP="001A5E40">
      <w:pPr>
        <w:pStyle w:val="FootnoteText"/>
        <w:ind w:left="567" w:hanging="567"/>
        <w:rPr>
          <w:sz w:val="24"/>
          <w:szCs w:val="22"/>
          <w:vertAlign w:val="superscript"/>
          <w:lang w:val="sl-SI"/>
        </w:rPr>
      </w:pPr>
      <w:r w:rsidRPr="001A5E40">
        <w:rPr>
          <w:sz w:val="24"/>
          <w:lang w:val="sl-SI"/>
        </w:rPr>
        <w:t xml:space="preserve"> </w:t>
      </w:r>
      <w:r w:rsidRPr="001A5E40">
        <w:rPr>
          <w:sz w:val="24"/>
          <w:lang w:val="sl-SI"/>
        </w:rPr>
        <w:tab/>
      </w:r>
      <w:r w:rsidR="00014AA8" w:rsidRPr="001A5E40">
        <w:rPr>
          <w:sz w:val="24"/>
          <w:lang w:val="sl-SI"/>
        </w:rPr>
        <w:t>–</w:t>
      </w:r>
      <w:r w:rsidR="00014AA8" w:rsidRPr="001A5E40">
        <w:rPr>
          <w:sz w:val="24"/>
          <w:lang w:val="sl-SI"/>
        </w:rPr>
        <w:tab/>
        <w:t xml:space="preserve">resolucijo Evropskega parlamenta z dne 12. februarja 2025 o osnutku izvedbenega sklepa Komisije o odobritvi dajanja proizvodov, ki vsebujejo gensko spremenjeno koruzo MON 95275, so iz nje sestavljeni ali proizvedeni, na trg v skladu z Uredbo (ES) št. 1829/2003 Evropskega parlamenta in Sveta (UL C, C/2025/2247, 29.4.2025, ELI: </w:t>
      </w:r>
      <w:hyperlink r:id="rId13" w:tooltip="Omogoča dostop do dokumenta prek označevalnika/predloge ELI URI." w:history="1">
        <w:r w:rsidR="00014AA8" w:rsidRPr="001A5E40">
          <w:rPr>
            <w:rStyle w:val="Hyperlink"/>
            <w:sz w:val="24"/>
            <w:lang w:val="sl-SI"/>
          </w:rPr>
          <w:t>http://data.europa.eu/eli/C/2025/2247/oj</w:t>
        </w:r>
      </w:hyperlink>
      <w:r w:rsidR="00014AA8" w:rsidRPr="001A5E40">
        <w:rPr>
          <w:sz w:val="24"/>
          <w:lang w:val="sl-SI"/>
        </w:rPr>
        <w:t>),</w:t>
      </w:r>
    </w:p>
    <w:p w14:paraId="5CFFCFA1" w14:textId="790D4114" w:rsidR="00014AA8" w:rsidRPr="001A5E40" w:rsidRDefault="001A5E40" w:rsidP="001A5E40">
      <w:pPr>
        <w:pStyle w:val="FootnoteText"/>
        <w:ind w:left="567" w:hanging="567"/>
        <w:rPr>
          <w:sz w:val="24"/>
          <w:szCs w:val="22"/>
          <w:vertAlign w:val="superscript"/>
          <w:lang w:val="sl-SI"/>
        </w:rPr>
      </w:pPr>
      <w:r w:rsidRPr="001A5E40">
        <w:rPr>
          <w:sz w:val="24"/>
          <w:lang w:val="sl-SI"/>
        </w:rPr>
        <w:t xml:space="preserve"> </w:t>
      </w:r>
      <w:r w:rsidRPr="001A5E40">
        <w:rPr>
          <w:sz w:val="24"/>
          <w:lang w:val="sl-SI"/>
        </w:rPr>
        <w:tab/>
      </w:r>
      <w:r w:rsidR="00014AA8" w:rsidRPr="001A5E40">
        <w:rPr>
          <w:sz w:val="24"/>
          <w:lang w:val="sl-SI"/>
        </w:rPr>
        <w:t>–</w:t>
      </w:r>
      <w:r w:rsidR="00014AA8" w:rsidRPr="001A5E40">
        <w:rPr>
          <w:sz w:val="24"/>
          <w:lang w:val="sl-SI"/>
        </w:rPr>
        <w:tab/>
        <w:t>resolucijo Evropskega parlamenta z dne 8. maja 2025 o osnutku izvedbenega sklepa Komisije o odobritvi dajanja proizvodov, ki vsebujejo gensko spremenjeno sojo MON 87705 × MON 87708 × MON 89788, so iz nje sestavljeni ali proizvedeni, na trg v skladu z Uredbo (ES) št. 1829/2003 Evropskega parlamenta in Sveta (</w:t>
      </w:r>
      <w:r w:rsidR="005A6E91">
        <w:rPr>
          <w:sz w:val="24"/>
          <w:lang w:val="sl-SI"/>
        </w:rPr>
        <w:t xml:space="preserve">Sprejeta besedila, </w:t>
      </w:r>
      <w:r w:rsidR="00014AA8" w:rsidRPr="001A5E40">
        <w:rPr>
          <w:sz w:val="24"/>
          <w:lang w:val="sl-SI"/>
        </w:rPr>
        <w:t>P10_TA(2025)0106),</w:t>
      </w:r>
    </w:p>
    <w:p w14:paraId="5CCD2D53" w14:textId="08CDF60C" w:rsidR="00014AA8" w:rsidRPr="001A5E40" w:rsidRDefault="001A5E40" w:rsidP="001A5E40">
      <w:pPr>
        <w:pStyle w:val="FootnoteText"/>
        <w:ind w:left="567" w:hanging="567"/>
        <w:rPr>
          <w:sz w:val="24"/>
          <w:szCs w:val="22"/>
          <w:lang w:val="sl-SI"/>
        </w:rPr>
      </w:pPr>
      <w:r w:rsidRPr="001A5E40">
        <w:rPr>
          <w:sz w:val="24"/>
          <w:lang w:val="sl-SI"/>
        </w:rPr>
        <w:t xml:space="preserve"> </w:t>
      </w:r>
      <w:r w:rsidRPr="001A5E40">
        <w:rPr>
          <w:sz w:val="24"/>
          <w:lang w:val="sl-SI"/>
        </w:rPr>
        <w:tab/>
      </w:r>
      <w:r w:rsidR="00014AA8" w:rsidRPr="001A5E40">
        <w:rPr>
          <w:sz w:val="24"/>
          <w:lang w:val="sl-SI"/>
        </w:rPr>
        <w:t>–</w:t>
      </w:r>
      <w:r w:rsidR="00014AA8" w:rsidRPr="001A5E40">
        <w:rPr>
          <w:sz w:val="24"/>
          <w:lang w:val="sl-SI"/>
        </w:rPr>
        <w:tab/>
        <w:t>resolucijo Evropskega parlamenta z dne 8. oktobra 2025 o Izvedbenem sklepu Komisije (EU) 2025/1898 z dne 22. septembra 2025 o odobritvi dajanja na trg proizvodov, ki vsebujejo gensko spremenjeno koruzo DP51291, so iz nje sestavljeni ali proizvedeni, v skladu z Uredbo (ES) št. 1829/2003 Evropskega parlamenta in Sveta (</w:t>
      </w:r>
      <w:r w:rsidR="005A6E91">
        <w:rPr>
          <w:sz w:val="24"/>
          <w:lang w:val="sl-SI"/>
        </w:rPr>
        <w:t xml:space="preserve">Sprejeta besedila, </w:t>
      </w:r>
      <w:r w:rsidR="00014AA8" w:rsidRPr="001A5E40">
        <w:rPr>
          <w:sz w:val="24"/>
          <w:lang w:val="sl-SI"/>
        </w:rPr>
        <w:t>P10_TA(202</w:t>
      </w:r>
      <w:r w:rsidR="00F01B9E">
        <w:rPr>
          <w:sz w:val="24"/>
          <w:lang w:val="sl-SI"/>
        </w:rPr>
        <w:t>5</w:t>
      </w:r>
      <w:r w:rsidR="00014AA8" w:rsidRPr="001A5E40">
        <w:rPr>
          <w:sz w:val="24"/>
          <w:lang w:val="sl-SI"/>
        </w:rPr>
        <w:t>)0222).</w:t>
      </w:r>
    </w:p>
  </w:footnote>
  <w:footnote w:id="5">
    <w:p w14:paraId="4650C130" w14:textId="1A32804B" w:rsidR="00014AA8" w:rsidRPr="001A5E40" w:rsidRDefault="00014AA8" w:rsidP="001A5E40">
      <w:pPr>
        <w:pStyle w:val="FootnoteText"/>
        <w:ind w:left="567" w:hanging="567"/>
        <w:rPr>
          <w:sz w:val="24"/>
          <w:szCs w:val="22"/>
          <w:lang w:val="sl-SI"/>
        </w:rPr>
      </w:pPr>
      <w:r w:rsidRPr="001A5E40">
        <w:rPr>
          <w:rStyle w:val="FootnoteReference"/>
          <w:sz w:val="24"/>
          <w:szCs w:val="22"/>
          <w:lang w:val="sl-SI"/>
        </w:rPr>
        <w:footnoteRef/>
      </w:r>
      <w:r w:rsidR="001A5E40" w:rsidRPr="001A5E40">
        <w:rPr>
          <w:sz w:val="24"/>
          <w:lang w:val="sl-SI"/>
        </w:rPr>
        <w:t xml:space="preserve"> </w:t>
      </w:r>
      <w:r w:rsidR="001A5E40" w:rsidRPr="001A5E40">
        <w:rPr>
          <w:sz w:val="24"/>
          <w:lang w:val="sl-SI"/>
        </w:rPr>
        <w:tab/>
      </w:r>
      <w:r w:rsidRPr="001A5E40">
        <w:rPr>
          <w:sz w:val="24"/>
          <w:lang w:val="sl-SI"/>
        </w:rPr>
        <w:t xml:space="preserve">UL L 112, 30.4.2015, str. 81, ELI: </w:t>
      </w:r>
      <w:hyperlink r:id="rId14" w:history="1">
        <w:r w:rsidRPr="001A5E40">
          <w:rPr>
            <w:rStyle w:val="Hyperlink"/>
            <w:sz w:val="24"/>
            <w:lang w:val="sl-SI"/>
          </w:rPr>
          <w:t>http://data.europa.eu/eli/dec_impl/2015/700/oj</w:t>
        </w:r>
      </w:hyperlink>
      <w:r w:rsidRPr="001A5E40">
        <w:rPr>
          <w:sz w:val="24"/>
          <w:lang w:val="sl-SI"/>
        </w:rPr>
        <w:t>.</w:t>
      </w:r>
    </w:p>
  </w:footnote>
  <w:footnote w:id="6">
    <w:p w14:paraId="231027D4" w14:textId="319B68F8" w:rsidR="00014AA8" w:rsidRPr="001A5E40" w:rsidRDefault="00014AA8" w:rsidP="001A5E40">
      <w:pPr>
        <w:pStyle w:val="FootnoteText"/>
        <w:ind w:left="567" w:hanging="567"/>
        <w:rPr>
          <w:sz w:val="24"/>
          <w:szCs w:val="22"/>
          <w:lang w:val="sl-SI"/>
        </w:rPr>
      </w:pPr>
      <w:r w:rsidRPr="001A5E40">
        <w:rPr>
          <w:rStyle w:val="FootnoteReference"/>
          <w:sz w:val="24"/>
          <w:szCs w:val="22"/>
          <w:lang w:val="sl-SI"/>
        </w:rPr>
        <w:footnoteRef/>
      </w:r>
      <w:r w:rsidR="001A5E40" w:rsidRPr="001A5E40">
        <w:rPr>
          <w:sz w:val="24"/>
          <w:lang w:val="sl-SI"/>
        </w:rPr>
        <w:t xml:space="preserve"> </w:t>
      </w:r>
      <w:r w:rsidR="001A5E40" w:rsidRPr="001A5E40">
        <w:rPr>
          <w:sz w:val="24"/>
          <w:lang w:val="sl-SI"/>
        </w:rPr>
        <w:tab/>
      </w:r>
      <w:r w:rsidRPr="001A5E40">
        <w:rPr>
          <w:sz w:val="24"/>
          <w:lang w:val="sl-SI"/>
        </w:rPr>
        <w:t>Uredba (ES) št. 178/2002 Evropskega parlamenta in Sveta z dne 28. januarja 2002 o določitvi splošnih načel in zahtevah živilske zakonodaje, ustanovitvi Evropske agencije za varnost hrane in postopkih, ki zadevajo varnost hrane (UL L 31, 1.2.2002, str. 1, ELI: </w:t>
      </w:r>
      <w:hyperlink r:id="rId15" w:tgtFrame="Gives%20access%20to%20this%20document%20through%20its%20ELI%20URI." w:history="1">
        <w:r w:rsidRPr="001A5E40">
          <w:rPr>
            <w:rStyle w:val="Hyperlink"/>
            <w:sz w:val="24"/>
            <w:lang w:val="sl-SI"/>
          </w:rPr>
          <w:t>http://data.europa.eu/eli/reg/2002/178/oj</w:t>
        </w:r>
      </w:hyperlink>
      <w:r w:rsidRPr="001A5E40">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A2D66" w14:textId="77777777" w:rsidR="00064002" w:rsidRPr="001A5E4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EDF50" w14:textId="77777777" w:rsidR="00064002" w:rsidRPr="001A5E4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3C230" w14:textId="77777777" w:rsidR="00064002" w:rsidRPr="001A5E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582329">
    <w:abstractNumId w:val="9"/>
  </w:num>
  <w:num w:numId="2" w16cid:durableId="1591699340">
    <w:abstractNumId w:val="9"/>
  </w:num>
  <w:num w:numId="3" w16cid:durableId="1442916750">
    <w:abstractNumId w:val="7"/>
  </w:num>
  <w:num w:numId="4" w16cid:durableId="1664428678">
    <w:abstractNumId w:val="7"/>
  </w:num>
  <w:num w:numId="5" w16cid:durableId="1082027021">
    <w:abstractNumId w:val="6"/>
  </w:num>
  <w:num w:numId="6" w16cid:durableId="96289036">
    <w:abstractNumId w:val="6"/>
  </w:num>
  <w:num w:numId="7" w16cid:durableId="1175146953">
    <w:abstractNumId w:val="5"/>
  </w:num>
  <w:num w:numId="8" w16cid:durableId="1586304183">
    <w:abstractNumId w:val="5"/>
  </w:num>
  <w:num w:numId="9" w16cid:durableId="461771413">
    <w:abstractNumId w:val="4"/>
  </w:num>
  <w:num w:numId="10" w16cid:durableId="1792170876">
    <w:abstractNumId w:val="4"/>
  </w:num>
  <w:num w:numId="11" w16cid:durableId="268970643">
    <w:abstractNumId w:val="8"/>
  </w:num>
  <w:num w:numId="12" w16cid:durableId="528687526">
    <w:abstractNumId w:val="8"/>
  </w:num>
  <w:num w:numId="13" w16cid:durableId="322969832">
    <w:abstractNumId w:val="3"/>
  </w:num>
  <w:num w:numId="14" w16cid:durableId="2051806081">
    <w:abstractNumId w:val="3"/>
  </w:num>
  <w:num w:numId="15" w16cid:durableId="1810124332">
    <w:abstractNumId w:val="2"/>
  </w:num>
  <w:num w:numId="16" w16cid:durableId="1325013316">
    <w:abstractNumId w:val="2"/>
  </w:num>
  <w:num w:numId="17" w16cid:durableId="1727949549">
    <w:abstractNumId w:val="1"/>
  </w:num>
  <w:num w:numId="18" w16cid:durableId="1319572493">
    <w:abstractNumId w:val="1"/>
  </w:num>
  <w:num w:numId="19" w16cid:durableId="1970084219">
    <w:abstractNumId w:val="0"/>
  </w:num>
  <w:num w:numId="20" w16cid:durableId="1395353183">
    <w:abstractNumId w:val="0"/>
  </w:num>
  <w:num w:numId="21" w16cid:durableId="713164803">
    <w:abstractNumId w:val="9"/>
  </w:num>
  <w:num w:numId="22" w16cid:durableId="1362243614">
    <w:abstractNumId w:val="7"/>
  </w:num>
  <w:num w:numId="23" w16cid:durableId="801073411">
    <w:abstractNumId w:val="6"/>
  </w:num>
  <w:num w:numId="24" w16cid:durableId="473640406">
    <w:abstractNumId w:val="5"/>
  </w:num>
  <w:num w:numId="25" w16cid:durableId="400564527">
    <w:abstractNumId w:val="4"/>
  </w:num>
  <w:num w:numId="26" w16cid:durableId="717315172">
    <w:abstractNumId w:val="8"/>
  </w:num>
  <w:num w:numId="27" w16cid:durableId="1300955818">
    <w:abstractNumId w:val="3"/>
  </w:num>
  <w:num w:numId="28" w16cid:durableId="1038168661">
    <w:abstractNumId w:val="2"/>
  </w:num>
  <w:num w:numId="29" w16cid:durableId="295793818">
    <w:abstractNumId w:val="1"/>
  </w:num>
  <w:num w:numId="30" w16cid:durableId="1943411867">
    <w:abstractNumId w:val="0"/>
  </w:num>
  <w:num w:numId="31" w16cid:durableId="1918131013">
    <w:abstractNumId w:val="9"/>
  </w:num>
  <w:num w:numId="32" w16cid:durableId="721177282">
    <w:abstractNumId w:val="7"/>
  </w:num>
  <w:num w:numId="33" w16cid:durableId="528690730">
    <w:abstractNumId w:val="6"/>
  </w:num>
  <w:num w:numId="34" w16cid:durableId="239484313">
    <w:abstractNumId w:val="5"/>
  </w:num>
  <w:num w:numId="35" w16cid:durableId="1636570721">
    <w:abstractNumId w:val="4"/>
  </w:num>
  <w:num w:numId="36" w16cid:durableId="570770824">
    <w:abstractNumId w:val="8"/>
  </w:num>
  <w:num w:numId="37" w16cid:durableId="567113201">
    <w:abstractNumId w:val="3"/>
  </w:num>
  <w:num w:numId="38" w16cid:durableId="516967005">
    <w:abstractNumId w:val="2"/>
  </w:num>
  <w:num w:numId="39" w16cid:durableId="1022784588">
    <w:abstractNumId w:val="1"/>
  </w:num>
  <w:num w:numId="40" w16cid:durableId="946081483">
    <w:abstractNumId w:val="0"/>
  </w:num>
  <w:num w:numId="41" w16cid:durableId="346447897">
    <w:abstractNumId w:val="10"/>
  </w:num>
  <w:num w:numId="42" w16cid:durableId="1304775866">
    <w:abstractNumId w:val="10"/>
  </w:num>
  <w:num w:numId="43" w16cid:durableId="1957834159">
    <w:abstractNumId w:val="10"/>
  </w:num>
  <w:num w:numId="44" w16cid:durableId="17328020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3/2025"/>
    <w:docVar w:name="dvlangue" w:val="SL"/>
    <w:docVar w:name="dvnumam" w:val="0"/>
    <w:docVar w:name="dvpe" w:val="778.110"/>
    <w:docVar w:name="dvtitre" w:val="Resolucija Evropskega parlamenta z dne … 2025 o izvedbenem sklepu Komisije o obnovitvi odobritve dajanja na trg proizvodov, ki vsebujejo gensko spremenjeno sojo MON 87708, so iz nje sestavljeni ali proizvedeni, v skladu z Uredbo (ES) št. 1829/2003 Evropskega parlamenta in Sveta(D109633/01 – 2025/2896(RSP))"/>
  </w:docVars>
  <w:rsids>
    <w:rsidRoot w:val="001D08F7"/>
    <w:rsid w:val="00002272"/>
    <w:rsid w:val="00014AA8"/>
    <w:rsid w:val="0006336B"/>
    <w:rsid w:val="00064002"/>
    <w:rsid w:val="000677B9"/>
    <w:rsid w:val="000831BA"/>
    <w:rsid w:val="000A42CC"/>
    <w:rsid w:val="000E7DD9"/>
    <w:rsid w:val="0010095E"/>
    <w:rsid w:val="00125B37"/>
    <w:rsid w:val="00187494"/>
    <w:rsid w:val="001A5E40"/>
    <w:rsid w:val="001D08F7"/>
    <w:rsid w:val="001F32AE"/>
    <w:rsid w:val="002767FF"/>
    <w:rsid w:val="002B18FE"/>
    <w:rsid w:val="002B5493"/>
    <w:rsid w:val="003369E5"/>
    <w:rsid w:val="00343214"/>
    <w:rsid w:val="00361C00"/>
    <w:rsid w:val="00395FA1"/>
    <w:rsid w:val="003D3CB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6E91"/>
    <w:rsid w:val="005C2568"/>
    <w:rsid w:val="005C696D"/>
    <w:rsid w:val="005F1B17"/>
    <w:rsid w:val="005F788A"/>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1EDC"/>
    <w:rsid w:val="00A1687D"/>
    <w:rsid w:val="00A43E52"/>
    <w:rsid w:val="00A4678D"/>
    <w:rsid w:val="00A778C7"/>
    <w:rsid w:val="00AB441E"/>
    <w:rsid w:val="00AB6293"/>
    <w:rsid w:val="00AE0928"/>
    <w:rsid w:val="00AF3B82"/>
    <w:rsid w:val="00B04370"/>
    <w:rsid w:val="00B12E95"/>
    <w:rsid w:val="00B22876"/>
    <w:rsid w:val="00B558F0"/>
    <w:rsid w:val="00B72161"/>
    <w:rsid w:val="00BD48FE"/>
    <w:rsid w:val="00BD7BD8"/>
    <w:rsid w:val="00BE5929"/>
    <w:rsid w:val="00BE6ADC"/>
    <w:rsid w:val="00C05BFE"/>
    <w:rsid w:val="00C23CD4"/>
    <w:rsid w:val="00C61C0C"/>
    <w:rsid w:val="00C941CB"/>
    <w:rsid w:val="00CB4232"/>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29D2"/>
    <w:rsid w:val="00F01B9E"/>
    <w:rsid w:val="00F04346"/>
    <w:rsid w:val="00F075DC"/>
    <w:rsid w:val="00F149E9"/>
    <w:rsid w:val="00F16156"/>
    <w:rsid w:val="00F4740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FB79BE"/>
  <w15:chartTrackingRefBased/>
  <w15:docId w15:val="{763C1F3F-6CE8-42B1-9587-1DF8EE0E3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014AA8"/>
    <w:pPr>
      <w:spacing w:after="240"/>
    </w:pPr>
    <w:rPr>
      <w:b/>
    </w:rPr>
  </w:style>
  <w:style w:type="paragraph" w:customStyle="1" w:styleId="NormalHanging12a">
    <w:name w:val="NormalHanging12a"/>
    <w:basedOn w:val="Normal"/>
    <w:rsid w:val="00014AA8"/>
    <w:pPr>
      <w:spacing w:after="240"/>
      <w:ind w:left="567" w:hanging="567"/>
    </w:pPr>
  </w:style>
  <w:style w:type="character" w:styleId="Hyperlink">
    <w:name w:val="Hyperlink"/>
    <w:basedOn w:val="DefaultParagraphFont"/>
    <w:uiPriority w:val="99"/>
    <w:unhideWhenUsed/>
    <w:rsid w:val="00014AA8"/>
    <w:rPr>
      <w:color w:val="0563C1" w:themeColor="hyperlink"/>
      <w:u w:val="single"/>
    </w:rPr>
  </w:style>
  <w:style w:type="paragraph" w:styleId="Revision">
    <w:name w:val="Revision"/>
    <w:hidden/>
    <w:uiPriority w:val="99"/>
    <w:semiHidden/>
    <w:rsid w:val="005A6E91"/>
    <w:rPr>
      <w:sz w:val="24"/>
      <w:lang w:val="sl-SI"/>
    </w:rPr>
  </w:style>
  <w:style w:type="character" w:styleId="UnresolvedMention">
    <w:name w:val="Unresolved Mention"/>
    <w:basedOn w:val="DefaultParagraphFont"/>
    <w:uiPriority w:val="99"/>
    <w:semiHidden/>
    <w:unhideWhenUsed/>
    <w:rsid w:val="005A6E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7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7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869</Words>
  <Characters>5142</Characters>
  <Application>Microsoft Office Word</Application>
  <DocSecurity>0</DocSecurity>
  <Lines>128</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TERBOVC Spela</cp:lastModifiedBy>
  <cp:revision>2</cp:revision>
  <cp:lastPrinted>2004-11-19T15:42:00Z</cp:lastPrinted>
  <dcterms:created xsi:type="dcterms:W3CDTF">2026-01-23T09:30:00Z</dcterms:created>
  <dcterms:modified xsi:type="dcterms:W3CDTF">2026-01-23T09:30:00Z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B10-0493/2025</vt:lpwstr>
  </property>
  <property fmtid="{D5CDD505-2E9C-101B-9397-08002B2CF9AE}" pid="4" name="&lt;Type&gt;">
    <vt:lpwstr>RR</vt:lpwstr>
  </property>
</Properties>
</file>