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8A226F" w14:paraId="6F3845C7" w14:textId="77777777" w:rsidTr="00425111">
        <w:trPr>
          <w:trHeight w:hRule="exact" w:val="1418"/>
        </w:trPr>
        <w:tc>
          <w:tcPr>
            <w:tcW w:w="6804" w:type="dxa"/>
            <w:shd w:val="clear" w:color="auto" w:fill="auto"/>
            <w:vAlign w:val="center"/>
          </w:tcPr>
          <w:p w14:paraId="50012E1A" w14:textId="77777777" w:rsidR="00757DD5" w:rsidRPr="008A226F" w:rsidRDefault="00147EF4" w:rsidP="00425111">
            <w:pPr>
              <w:pStyle w:val="EPName"/>
              <w:rPr>
                <w:lang w:val="en-GB"/>
              </w:rPr>
            </w:pPr>
            <w:proofErr w:type="spellStart"/>
            <w:r w:rsidRPr="008A226F">
              <w:rPr>
                <w:lang w:val="en-GB"/>
              </w:rPr>
              <w:t>Ευρω</w:t>
            </w:r>
            <w:proofErr w:type="spellEnd"/>
            <w:r w:rsidRPr="008A226F">
              <w:rPr>
                <w:lang w:val="en-GB"/>
              </w:rPr>
              <w:t xml:space="preserve">παϊκό </w:t>
            </w:r>
            <w:proofErr w:type="spellStart"/>
            <w:r w:rsidRPr="008A226F">
              <w:rPr>
                <w:lang w:val="en-GB"/>
              </w:rPr>
              <w:t>Κοινο</w:t>
            </w:r>
            <w:proofErr w:type="spellEnd"/>
            <w:r w:rsidRPr="008A226F">
              <w:rPr>
                <w:lang w:val="en-GB"/>
              </w:rPr>
              <w:t>βούλιο</w:t>
            </w:r>
          </w:p>
          <w:p w14:paraId="58528E3C" w14:textId="77777777" w:rsidR="00757DD5" w:rsidRPr="008A226F" w:rsidRDefault="00147EF4" w:rsidP="00133265">
            <w:pPr>
              <w:pStyle w:val="EPTerm"/>
              <w:rPr>
                <w:rStyle w:val="HideTWBExt"/>
                <w:vanish w:val="0"/>
                <w:lang w:val="en-GB"/>
              </w:rPr>
            </w:pPr>
            <w:r w:rsidRPr="008A226F">
              <w:rPr>
                <w:lang w:val="en-GB"/>
              </w:rPr>
              <w:t>20</w:t>
            </w:r>
            <w:r w:rsidR="00133265">
              <w:rPr>
                <w:lang w:val="el-GR"/>
              </w:rPr>
              <w:t>24</w:t>
            </w:r>
            <w:r w:rsidRPr="008A226F">
              <w:rPr>
                <w:lang w:val="en-GB"/>
              </w:rPr>
              <w:t>-202</w:t>
            </w:r>
            <w:r w:rsidR="00133265">
              <w:rPr>
                <w:lang w:val="el-GR"/>
              </w:rPr>
              <w:t>9</w:t>
            </w:r>
          </w:p>
        </w:tc>
        <w:tc>
          <w:tcPr>
            <w:tcW w:w="2268" w:type="dxa"/>
            <w:shd w:val="clear" w:color="auto" w:fill="auto"/>
          </w:tcPr>
          <w:p w14:paraId="72277820" w14:textId="77777777" w:rsidR="00757DD5" w:rsidRPr="008A226F" w:rsidRDefault="00172070" w:rsidP="00425111">
            <w:pPr>
              <w:pStyle w:val="EPLogo"/>
            </w:pPr>
            <w:r w:rsidRPr="008A226F">
              <w:rPr>
                <w:noProof/>
              </w:rPr>
              <w:drawing>
                <wp:inline distT="0" distB="0" distL="0" distR="0" wp14:anchorId="45581B74" wp14:editId="60220522">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CD9E1B2" w14:textId="77777777" w:rsidR="008E7632" w:rsidRPr="008A226F" w:rsidRDefault="008E7632" w:rsidP="008E7632">
      <w:pPr>
        <w:pStyle w:val="LineTop"/>
        <w:rPr>
          <w:lang w:val="en-GB"/>
        </w:rPr>
      </w:pPr>
    </w:p>
    <w:p w14:paraId="2DB453FD" w14:textId="77777777" w:rsidR="008E7632" w:rsidRPr="008A226F" w:rsidRDefault="00147EF4" w:rsidP="008E7632">
      <w:pPr>
        <w:pStyle w:val="ZSessionDoc"/>
        <w:rPr>
          <w:b/>
          <w:i w:val="0"/>
          <w:lang w:val="el-GR"/>
        </w:rPr>
      </w:pPr>
      <w:r w:rsidRPr="008A226F">
        <w:rPr>
          <w:b/>
          <w:i w:val="0"/>
          <w:lang w:val="el-GR"/>
        </w:rPr>
        <w:t>ΚΕΙΜΕΝΑ ΠΟΥ ΕΓΚΡΙΘΗΚΑΝ</w:t>
      </w:r>
    </w:p>
    <w:p w14:paraId="7A06E115" w14:textId="77777777" w:rsidR="008E7632" w:rsidRPr="008A226F" w:rsidRDefault="008E7632" w:rsidP="008E7632">
      <w:pPr>
        <w:pStyle w:val="LineBottom"/>
        <w:rPr>
          <w:lang w:val="el-GR"/>
        </w:rPr>
      </w:pPr>
    </w:p>
    <w:p w14:paraId="74F5CA1A" w14:textId="2140FE6D" w:rsidR="009C4014" w:rsidRPr="008A226F" w:rsidRDefault="00147EF4" w:rsidP="008E7632">
      <w:pPr>
        <w:pStyle w:val="ATHeading1"/>
        <w:spacing w:before="480"/>
        <w:rPr>
          <w:lang w:val="el-GR"/>
        </w:rPr>
      </w:pPr>
      <w:bookmarkStart w:id="0" w:name="TA_Heading"/>
      <w:r w:rsidRPr="008A226F">
        <w:t>P</w:t>
      </w:r>
      <w:r w:rsidR="00662920">
        <w:rPr>
          <w:lang w:val="el-GR"/>
        </w:rPr>
        <w:t>10</w:t>
      </w:r>
      <w:r w:rsidRPr="008A226F">
        <w:rPr>
          <w:lang w:val="el-GR"/>
        </w:rPr>
        <w:t>_</w:t>
      </w:r>
      <w:r w:rsidRPr="008A226F">
        <w:t>TA</w:t>
      </w:r>
      <w:r w:rsidRPr="008A226F">
        <w:rPr>
          <w:lang w:val="el-GR"/>
        </w:rPr>
        <w:t>(202</w:t>
      </w:r>
      <w:r w:rsidR="00281A3B" w:rsidRPr="00D84238">
        <w:rPr>
          <w:lang w:val="el-GR"/>
        </w:rPr>
        <w:t>5</w:t>
      </w:r>
      <w:r w:rsidRPr="008A226F">
        <w:rPr>
          <w:lang w:val="el-GR"/>
        </w:rPr>
        <w:t>)</w:t>
      </w:r>
      <w:bookmarkStart w:id="1" w:name="TANumber"/>
      <w:bookmarkEnd w:id="0"/>
      <w:r w:rsidRPr="008A226F">
        <w:rPr>
          <w:lang w:val="el-GR"/>
        </w:rPr>
        <w:t>0</w:t>
      </w:r>
      <w:r w:rsidR="005F4CE4">
        <w:rPr>
          <w:lang w:val="el-GR"/>
        </w:rPr>
        <w:t>295</w:t>
      </w:r>
      <w:bookmarkEnd w:id="1"/>
    </w:p>
    <w:p w14:paraId="145741CE" w14:textId="09B48A2C" w:rsidR="009C4014" w:rsidRPr="00A72F2F" w:rsidRDefault="00114585" w:rsidP="009E13B2">
      <w:pPr>
        <w:pStyle w:val="ATHeading2"/>
        <w:rPr>
          <w:lang w:val="el-GR"/>
        </w:rPr>
      </w:pPr>
      <w:bookmarkStart w:id="2" w:name="Etoiles"/>
      <w:bookmarkEnd w:id="2"/>
      <w:r>
        <w:rPr>
          <w:rFonts w:eastAsia="Calibri"/>
          <w:szCs w:val="22"/>
          <w:lang w:val="el-GR"/>
        </w:rPr>
        <w:t>Κανονισμός για την αποψίλωση των δασών: ο</w:t>
      </w:r>
      <w:r w:rsidR="00BE07EA" w:rsidRPr="00353E7E">
        <w:rPr>
          <w:rFonts w:eastAsia="Calibri"/>
          <w:szCs w:val="22"/>
          <w:lang w:val="el-GR"/>
        </w:rPr>
        <w:t>ρισμένες υποχρεώσεις των φορέων εκμετάλλευσης και των εμπόρων</w:t>
      </w:r>
    </w:p>
    <w:p w14:paraId="72844723" w14:textId="52F23228" w:rsidR="009C4014" w:rsidRPr="00114585" w:rsidRDefault="009C4014" w:rsidP="009C4014">
      <w:pPr>
        <w:rPr>
          <w:i/>
          <w:vanish/>
          <w:lang w:val="el-GR"/>
        </w:rPr>
      </w:pPr>
      <w:r w:rsidRPr="00114585">
        <w:rPr>
          <w:i/>
        </w:rPr>
        <w:fldChar w:fldCharType="begin"/>
      </w:r>
      <w:r w:rsidRPr="00114585">
        <w:rPr>
          <w:i/>
          <w:lang w:val="el-GR"/>
        </w:rPr>
        <w:instrText xml:space="preserve"> </w:instrText>
      </w:r>
      <w:r w:rsidRPr="00114585">
        <w:rPr>
          <w:i/>
        </w:rPr>
        <w:instrText>TC</w:instrText>
      </w:r>
      <w:r w:rsidRPr="00114585">
        <w:rPr>
          <w:i/>
          <w:lang w:val="el-GR"/>
        </w:rPr>
        <w:instrText>"</w:instrText>
      </w:r>
      <w:bookmarkStart w:id="3" w:name="DocNumber"/>
      <w:r w:rsidR="00147EF4" w:rsidRPr="00114585">
        <w:rPr>
          <w:i/>
          <w:lang w:val="el-GR"/>
        </w:rPr>
        <w:instrText>(</w:instrText>
      </w:r>
      <w:r w:rsidR="00147EF4" w:rsidRPr="00114585">
        <w:rPr>
          <w:i/>
        </w:rPr>
        <w:instrText>C</w:instrText>
      </w:r>
      <w:r w:rsidR="00662920" w:rsidRPr="00114585">
        <w:rPr>
          <w:i/>
          <w:lang w:val="el-GR"/>
        </w:rPr>
        <w:instrText>10</w:instrText>
      </w:r>
      <w:r w:rsidR="00147EF4" w:rsidRPr="00114585">
        <w:rPr>
          <w:i/>
          <w:lang w:val="el-GR"/>
        </w:rPr>
        <w:instrText>-0</w:instrText>
      </w:r>
      <w:r w:rsidR="00BE07EA" w:rsidRPr="00114585">
        <w:rPr>
          <w:i/>
          <w:lang w:val="el-GR"/>
        </w:rPr>
        <w:instrText>263</w:instrText>
      </w:r>
      <w:r w:rsidR="00147EF4" w:rsidRPr="00114585">
        <w:rPr>
          <w:i/>
          <w:lang w:val="el-GR"/>
        </w:rPr>
        <w:instrText>/202</w:instrText>
      </w:r>
      <w:r w:rsidR="008D7B6D" w:rsidRPr="00114585">
        <w:rPr>
          <w:i/>
          <w:lang w:val="el-GR"/>
        </w:rPr>
        <w:instrText>5</w:instrText>
      </w:r>
      <w:r w:rsidR="00147EF4" w:rsidRPr="00114585">
        <w:rPr>
          <w:i/>
          <w:lang w:val="el-GR"/>
        </w:rPr>
        <w:instrText>)</w:instrText>
      </w:r>
      <w:bookmarkEnd w:id="3"/>
      <w:r w:rsidRPr="00114585">
        <w:rPr>
          <w:i/>
          <w:lang w:val="el-GR"/>
        </w:rPr>
        <w:instrText>"\</w:instrText>
      </w:r>
      <w:r w:rsidRPr="00114585">
        <w:rPr>
          <w:i/>
        </w:rPr>
        <w:instrText>l</w:instrText>
      </w:r>
      <w:r w:rsidRPr="00114585">
        <w:rPr>
          <w:i/>
          <w:lang w:val="el-GR"/>
        </w:rPr>
        <w:instrText>3 \</w:instrText>
      </w:r>
      <w:r w:rsidRPr="00114585">
        <w:rPr>
          <w:i/>
        </w:rPr>
        <w:instrText>n</w:instrText>
      </w:r>
      <w:r w:rsidRPr="00114585">
        <w:rPr>
          <w:i/>
          <w:lang w:val="el-GR"/>
        </w:rPr>
        <w:instrText xml:space="preserve">&gt; \* </w:instrText>
      </w:r>
      <w:r w:rsidRPr="00114585">
        <w:rPr>
          <w:i/>
        </w:rPr>
        <w:instrText>MERGEFORMAT</w:instrText>
      </w:r>
      <w:r w:rsidRPr="00114585">
        <w:rPr>
          <w:i/>
          <w:lang w:val="el-GR"/>
        </w:rPr>
        <w:instrText xml:space="preserve"> </w:instrText>
      </w:r>
      <w:r w:rsidRPr="00114585">
        <w:rPr>
          <w:i/>
        </w:rPr>
        <w:fldChar w:fldCharType="end"/>
      </w:r>
    </w:p>
    <w:p w14:paraId="57A9F89C" w14:textId="00857668" w:rsidR="00147EF4" w:rsidRPr="00114585" w:rsidRDefault="003A58C6" w:rsidP="009C4014">
      <w:pPr>
        <w:rPr>
          <w:vanish/>
          <w:lang w:val="el-GR"/>
        </w:rPr>
      </w:pPr>
      <w:bookmarkStart w:id="4" w:name="Commission"/>
      <w:r w:rsidRPr="00114585">
        <w:rPr>
          <w:vanish/>
          <w:lang w:val="el-GR"/>
        </w:rPr>
        <w:t>Επιτροπή</w:t>
      </w:r>
      <w:r w:rsidR="00BC0EC7" w:rsidRPr="00114585">
        <w:rPr>
          <w:vanish/>
          <w:lang w:val="el-GR"/>
        </w:rPr>
        <w:t xml:space="preserve"> Περιβάλλοντος, Κλίματος και Ασφάλειας των Τροφίμων</w:t>
      </w:r>
    </w:p>
    <w:p w14:paraId="2EB34BEB" w14:textId="2C4ECB5F" w:rsidR="009C4014" w:rsidRPr="00114585" w:rsidRDefault="00147EF4" w:rsidP="009C4014">
      <w:pPr>
        <w:rPr>
          <w:vanish/>
          <w:lang w:val="el-GR"/>
        </w:rPr>
      </w:pPr>
      <w:bookmarkStart w:id="5" w:name="PE"/>
      <w:bookmarkEnd w:id="4"/>
      <w:r w:rsidRPr="00114585">
        <w:rPr>
          <w:vanish/>
        </w:rPr>
        <w:t>PE</w:t>
      </w:r>
      <w:r w:rsidR="00526F18">
        <w:rPr>
          <w:vanish/>
          <w:lang w:val="el-GR"/>
        </w:rPr>
        <w:t>780</w:t>
      </w:r>
      <w:r w:rsidR="00177013" w:rsidRPr="00114585">
        <w:rPr>
          <w:vanish/>
          <w:lang w:val="el-GR"/>
        </w:rPr>
        <w:t>.</w:t>
      </w:r>
      <w:bookmarkEnd w:id="5"/>
      <w:r w:rsidR="00526F18">
        <w:rPr>
          <w:vanish/>
          <w:lang w:val="el-GR"/>
        </w:rPr>
        <w:t>035</w:t>
      </w:r>
    </w:p>
    <w:p w14:paraId="655EEAB2" w14:textId="65D5B268" w:rsidR="00BE07EA" w:rsidRPr="00BE07EA" w:rsidRDefault="00087AAE" w:rsidP="00114585">
      <w:pPr>
        <w:pStyle w:val="ATHeading3"/>
        <w:rPr>
          <w:lang w:val="el-GR"/>
        </w:rPr>
      </w:pPr>
      <w:bookmarkStart w:id="6" w:name="Sujet"/>
      <w:r>
        <w:rPr>
          <w:lang w:val="el-GR"/>
        </w:rPr>
        <w:t xml:space="preserve">Τροπολογίες </w:t>
      </w:r>
      <w:r w:rsidR="008A226F" w:rsidRPr="00114585">
        <w:rPr>
          <w:lang w:val="el-GR"/>
        </w:rPr>
        <w:t>του Ευρωπαϊκού Κοινοβουλίου</w:t>
      </w:r>
      <w:r w:rsidR="00D84238" w:rsidRPr="00114585">
        <w:rPr>
          <w:lang w:val="el-GR"/>
        </w:rPr>
        <w:t xml:space="preserve"> της </w:t>
      </w:r>
      <w:r w:rsidR="00FF71AA" w:rsidRPr="00114585">
        <w:rPr>
          <w:lang w:val="el-GR"/>
        </w:rPr>
        <w:t>26</w:t>
      </w:r>
      <w:r w:rsidR="00177013" w:rsidRPr="00114585">
        <w:rPr>
          <w:lang w:val="el-GR"/>
        </w:rPr>
        <w:t>ης</w:t>
      </w:r>
      <w:r w:rsidR="00D84238" w:rsidRPr="00114585">
        <w:rPr>
          <w:lang w:val="el-GR"/>
        </w:rPr>
        <w:t xml:space="preserve"> </w:t>
      </w:r>
      <w:r w:rsidR="00BE07EA" w:rsidRPr="00114585">
        <w:rPr>
          <w:lang w:val="el-GR"/>
        </w:rPr>
        <w:t xml:space="preserve">Νοεμβρίου </w:t>
      </w:r>
      <w:r w:rsidR="00D84238" w:rsidRPr="00114585">
        <w:rPr>
          <w:lang w:val="el-GR"/>
        </w:rPr>
        <w:t>2025</w:t>
      </w:r>
      <w:r w:rsidR="008A226F" w:rsidRPr="00114585">
        <w:rPr>
          <w:lang w:val="el-GR"/>
        </w:rPr>
        <w:t xml:space="preserve"> σ</w:t>
      </w:r>
      <w:r w:rsidR="008A226F" w:rsidRPr="008A226F">
        <w:rPr>
          <w:lang w:val="el-GR"/>
        </w:rPr>
        <w:t xml:space="preserve">την πρόταση </w:t>
      </w:r>
      <w:r w:rsidR="00F0794C">
        <w:rPr>
          <w:lang w:val="el-GR"/>
        </w:rPr>
        <w:t xml:space="preserve">κανονισμού </w:t>
      </w:r>
      <w:r w:rsidR="00FF2555">
        <w:rPr>
          <w:lang w:val="el-GR"/>
        </w:rPr>
        <w:t xml:space="preserve">του </w:t>
      </w:r>
      <w:r w:rsidR="008A226F" w:rsidRPr="008A226F">
        <w:rPr>
          <w:lang w:val="el-GR"/>
        </w:rPr>
        <w:t>Ευρωπαϊκού Κοινοβουλίου και του Συμβουλίου</w:t>
      </w:r>
      <w:bookmarkEnd w:id="6"/>
      <w:r w:rsidR="002525A1" w:rsidRPr="002525A1">
        <w:rPr>
          <w:lang w:val="el-GR"/>
        </w:rPr>
        <w:t xml:space="preserve"> </w:t>
      </w:r>
      <w:bookmarkStart w:id="7" w:name="References"/>
      <w:r w:rsidR="00BE07EA" w:rsidRPr="00BE07EA">
        <w:rPr>
          <w:rFonts w:eastAsia="Calibri"/>
          <w:szCs w:val="22"/>
          <w:lang w:val="el-GR" w:eastAsia="en-US"/>
        </w:rPr>
        <w:t>για την τροποποίηση του κανονισμού (ΕΕ) 2023/1115 όσον αφορά ορισμένες υποχρεώσεις των φορέων εκμετάλλευσης και των εμπόρων</w:t>
      </w:r>
      <w:r w:rsidR="00A72F2F" w:rsidRPr="00A72F2F">
        <w:rPr>
          <w:rFonts w:eastAsia="Calibri"/>
          <w:szCs w:val="22"/>
          <w:lang w:val="el-GR" w:eastAsia="en-US"/>
        </w:rPr>
        <w:t xml:space="preserve"> </w:t>
      </w:r>
      <w:r w:rsidR="00147EF4" w:rsidRPr="00B76C5A">
        <w:rPr>
          <w:lang w:val="el-GR"/>
        </w:rPr>
        <w:t>(</w:t>
      </w:r>
      <w:r w:rsidR="008A226F" w:rsidRPr="00B76C5A">
        <w:rPr>
          <w:lang w:val="en-GB"/>
        </w:rPr>
        <w:t>COM</w:t>
      </w:r>
      <w:r w:rsidR="008A226F" w:rsidRPr="00B76C5A">
        <w:rPr>
          <w:lang w:val="el-GR"/>
        </w:rPr>
        <w:t>(202</w:t>
      </w:r>
      <w:r w:rsidR="00281A3B">
        <w:rPr>
          <w:lang w:val="el-GR"/>
        </w:rPr>
        <w:t>5</w:t>
      </w:r>
      <w:r w:rsidR="008A226F" w:rsidRPr="00B76C5A">
        <w:rPr>
          <w:lang w:val="el-GR"/>
        </w:rPr>
        <w:t>)0</w:t>
      </w:r>
      <w:r w:rsidR="00BE07EA">
        <w:rPr>
          <w:lang w:val="el-GR"/>
        </w:rPr>
        <w:t>652</w:t>
      </w:r>
      <w:r w:rsidR="008A226F" w:rsidRPr="00B76C5A">
        <w:rPr>
          <w:lang w:val="el-GR"/>
        </w:rPr>
        <w:t xml:space="preserve"> – </w:t>
      </w:r>
      <w:r w:rsidR="008A226F" w:rsidRPr="00177013">
        <w:rPr>
          <w:lang w:val="en-GB"/>
        </w:rPr>
        <w:t>C</w:t>
      </w:r>
      <w:r w:rsidR="00662920" w:rsidRPr="00177013">
        <w:rPr>
          <w:lang w:val="el-GR"/>
        </w:rPr>
        <w:t>10</w:t>
      </w:r>
      <w:r w:rsidR="008A226F" w:rsidRPr="00177013">
        <w:rPr>
          <w:lang w:val="el-GR"/>
        </w:rPr>
        <w:t>-0</w:t>
      </w:r>
      <w:r w:rsidR="00BE07EA">
        <w:rPr>
          <w:lang w:val="el-GR"/>
        </w:rPr>
        <w:t>263</w:t>
      </w:r>
      <w:r w:rsidR="008A226F" w:rsidRPr="00177013">
        <w:rPr>
          <w:lang w:val="el-GR"/>
        </w:rPr>
        <w:t>/202</w:t>
      </w:r>
      <w:r w:rsidR="00281A3B" w:rsidRPr="00177013">
        <w:rPr>
          <w:lang w:val="el-GR"/>
        </w:rPr>
        <w:t>5</w:t>
      </w:r>
      <w:r w:rsidR="008A226F" w:rsidRPr="00177013">
        <w:rPr>
          <w:lang w:val="el-GR"/>
        </w:rPr>
        <w:t xml:space="preserve"> – 202</w:t>
      </w:r>
      <w:r w:rsidR="00281A3B" w:rsidRPr="00177013">
        <w:rPr>
          <w:lang w:val="el-GR"/>
        </w:rPr>
        <w:t>5</w:t>
      </w:r>
      <w:r w:rsidR="008A226F" w:rsidRPr="00177013">
        <w:rPr>
          <w:lang w:val="el-GR"/>
        </w:rPr>
        <w:t>/0</w:t>
      </w:r>
      <w:r w:rsidR="00BE07EA">
        <w:rPr>
          <w:lang w:val="el-GR"/>
        </w:rPr>
        <w:t>329</w:t>
      </w:r>
      <w:r w:rsidR="008A226F" w:rsidRPr="00177013">
        <w:rPr>
          <w:lang w:val="el-GR"/>
        </w:rPr>
        <w:t>(</w:t>
      </w:r>
      <w:r w:rsidR="008A226F" w:rsidRPr="00177013">
        <w:rPr>
          <w:lang w:val="en-GB"/>
        </w:rPr>
        <w:t>COD</w:t>
      </w:r>
      <w:r w:rsidR="008A226F" w:rsidRPr="00177013">
        <w:rPr>
          <w:lang w:val="el-GR"/>
        </w:rPr>
        <w:t>)</w:t>
      </w:r>
      <w:r w:rsidR="00147EF4" w:rsidRPr="00177013">
        <w:rPr>
          <w:lang w:val="el-GR"/>
        </w:rPr>
        <w:t>)</w:t>
      </w:r>
      <w:bookmarkEnd w:id="7"/>
      <w:r w:rsidRPr="00087AAE">
        <w:rPr>
          <w:rStyle w:val="FootnoteReference"/>
          <w:lang w:val="el-GR"/>
        </w:rPr>
        <w:footnoteReference w:id="1"/>
      </w:r>
    </w:p>
    <w:p w14:paraId="7B390FCA" w14:textId="77777777" w:rsidR="00114585" w:rsidRPr="00A72F2F" w:rsidRDefault="00114585" w:rsidP="00114585">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16" w:lineRule="auto"/>
        <w:rPr>
          <w:b/>
          <w:lang w:val="el-GR"/>
        </w:rPr>
      </w:pPr>
      <w:bookmarkStart w:id="8" w:name="TextBodyBegin"/>
      <w:bookmarkEnd w:id="8"/>
    </w:p>
    <w:p w14:paraId="1B13A65B" w14:textId="6A87EA6C" w:rsidR="008A226F" w:rsidRPr="000F1D3D" w:rsidRDefault="008A226F" w:rsidP="00114585">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16" w:lineRule="auto"/>
        <w:rPr>
          <w:b/>
          <w:lang w:val="el-GR"/>
        </w:rPr>
      </w:pPr>
      <w:r w:rsidRPr="00177013">
        <w:rPr>
          <w:b/>
          <w:lang w:val="el-GR"/>
        </w:rPr>
        <w:t>(Συνήθης νομοθετική διαδικασία: πρώτη ανάγνωση)</w:t>
      </w:r>
    </w:p>
    <w:p w14:paraId="7BBBC267" w14:textId="77777777" w:rsidR="00BC0EC7" w:rsidRDefault="00BC0EC7" w:rsidP="00BC0EC7">
      <w:pPr>
        <w:spacing w:after="240" w:line="216" w:lineRule="auto"/>
        <w:ind w:left="567" w:hanging="567"/>
        <w:rPr>
          <w:i/>
          <w:lang w:val="el-GR"/>
        </w:rPr>
      </w:pPr>
    </w:p>
    <w:p w14:paraId="5DC89A17" w14:textId="1FF81886" w:rsidR="00087AAE" w:rsidRDefault="00087AAE">
      <w:pPr>
        <w:rPr>
          <w:snapToGrid w:val="0"/>
          <w:szCs w:val="24"/>
          <w:lang w:val="el-GR"/>
        </w:rPr>
      </w:pPr>
    </w:p>
    <w:p w14:paraId="1460A1EF" w14:textId="77777777" w:rsidR="00E405B6" w:rsidRPr="00E405B6" w:rsidRDefault="00E405B6" w:rsidP="00E405B6">
      <w:pPr>
        <w:pStyle w:val="AmNumberTabs"/>
      </w:pPr>
      <w:r w:rsidRPr="00F34CDB">
        <w:lastRenderedPageBreak/>
        <w:t>Τροπολογί</w:t>
      </w:r>
      <w:r>
        <w:t>ες</w:t>
      </w:r>
      <w:r w:rsidRPr="00E405B6">
        <w:tab/>
      </w:r>
      <w:r w:rsidRPr="00E405B6">
        <w:tab/>
      </w:r>
      <w:r>
        <w:t xml:space="preserve">39, 66 και </w:t>
      </w:r>
      <w:r w:rsidRPr="00E405B6">
        <w:t>102</w:t>
      </w:r>
    </w:p>
    <w:p w14:paraId="5A31195A" w14:textId="77777777" w:rsidR="00E405B6" w:rsidRDefault="00E405B6" w:rsidP="00E405B6">
      <w:pPr>
        <w:pStyle w:val="NormalBold"/>
        <w:rPr>
          <w:lang w:val="el-GR"/>
        </w:rPr>
      </w:pPr>
    </w:p>
    <w:p w14:paraId="28A66F22" w14:textId="77777777" w:rsidR="00E405B6" w:rsidRPr="00E405B6" w:rsidRDefault="00E405B6" w:rsidP="00E405B6">
      <w:pPr>
        <w:pStyle w:val="NormalBold"/>
        <w:rPr>
          <w:lang w:val="el-GR"/>
        </w:rPr>
      </w:pPr>
      <w:r w:rsidRPr="00E405B6">
        <w:rPr>
          <w:lang w:val="el-GR"/>
        </w:rPr>
        <w:t>Πρόταση κανονισμού</w:t>
      </w:r>
    </w:p>
    <w:p w14:paraId="1402323D" w14:textId="77777777" w:rsidR="00E405B6" w:rsidRPr="00E405B6" w:rsidRDefault="00E405B6" w:rsidP="00E405B6">
      <w:pPr>
        <w:pStyle w:val="NormalBold"/>
        <w:rPr>
          <w:lang w:val="el-GR"/>
        </w:rPr>
      </w:pPr>
      <w:r w:rsidRPr="00E405B6">
        <w:rPr>
          <w:lang w:val="el-GR"/>
        </w:rPr>
        <w:t>Αιτιολογική σκέψη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05B6" w:rsidRPr="00DC6DE1" w14:paraId="51AA6702" w14:textId="77777777" w:rsidTr="00143B80">
        <w:trPr>
          <w:jc w:val="center"/>
        </w:trPr>
        <w:tc>
          <w:tcPr>
            <w:tcW w:w="9752" w:type="dxa"/>
            <w:gridSpan w:val="2"/>
          </w:tcPr>
          <w:p w14:paraId="334DFB31" w14:textId="77777777" w:rsidR="00E405B6" w:rsidRPr="00E405B6" w:rsidRDefault="00E405B6" w:rsidP="00143B80">
            <w:pPr>
              <w:keepNext/>
              <w:rPr>
                <w:lang w:val="el-GR"/>
              </w:rPr>
            </w:pPr>
          </w:p>
        </w:tc>
      </w:tr>
      <w:tr w:rsidR="00E405B6" w:rsidRPr="00F34CDB" w14:paraId="7983E009" w14:textId="77777777" w:rsidTr="00143B80">
        <w:trPr>
          <w:jc w:val="center"/>
        </w:trPr>
        <w:tc>
          <w:tcPr>
            <w:tcW w:w="4876" w:type="dxa"/>
          </w:tcPr>
          <w:p w14:paraId="113E9A43" w14:textId="77777777" w:rsidR="00E405B6" w:rsidRPr="00F34CDB" w:rsidRDefault="00E405B6" w:rsidP="00143B80">
            <w:pPr>
              <w:pStyle w:val="AmColumnHeading"/>
              <w:keepNext/>
            </w:pPr>
            <w:r w:rsidRPr="00F34CDB">
              <w:t>Κείμενο που προτείνει η Επιτροπή</w:t>
            </w:r>
          </w:p>
        </w:tc>
        <w:tc>
          <w:tcPr>
            <w:tcW w:w="4876" w:type="dxa"/>
          </w:tcPr>
          <w:p w14:paraId="29B0AA59" w14:textId="77777777" w:rsidR="00E405B6" w:rsidRPr="00F34CDB" w:rsidRDefault="00E405B6" w:rsidP="00143B80">
            <w:pPr>
              <w:pStyle w:val="AmColumnHeading"/>
              <w:keepNext/>
            </w:pPr>
            <w:r w:rsidRPr="00F34CDB">
              <w:t>Τροπολογία</w:t>
            </w:r>
          </w:p>
        </w:tc>
      </w:tr>
      <w:tr w:rsidR="00E405B6" w:rsidRPr="00DC6DE1" w14:paraId="57138564" w14:textId="77777777" w:rsidTr="00143B80">
        <w:trPr>
          <w:jc w:val="center"/>
        </w:trPr>
        <w:tc>
          <w:tcPr>
            <w:tcW w:w="4876" w:type="dxa"/>
          </w:tcPr>
          <w:p w14:paraId="5336B2F4" w14:textId="61DAB8D3" w:rsidR="00E405B6" w:rsidRPr="00F34CDB" w:rsidRDefault="00E405B6" w:rsidP="00143B80">
            <w:pPr>
              <w:pStyle w:val="Normal6a"/>
            </w:pPr>
            <w:r>
              <w:t>(</w:t>
            </w:r>
            <w:r w:rsidRPr="00F34CDB">
              <w:t>6</w:t>
            </w:r>
            <w:r>
              <w:t>)</w:t>
            </w:r>
            <w:r>
              <w:tab/>
            </w:r>
            <w:r w:rsidRPr="00F34CDB">
              <w:t xml:space="preserve">Οι κατάντη φορείς εκμετάλλευσης και έμποροι που δεν είναι ΜΜΕ επηρεάζουν σημαντικά τις αλυσίδες εφοδιασμού και διαδραματίζουν σημαίνοντα ρόλο στη διασφάλιση ότι οι αλυσίδες εφοδιασμού είναι μηδενικής αποψίλωσης. Ως εκ τούτου, θα πρέπει να εξακολουθήσουν να υπέχουν την υποχρέωση καταχώρισης στο σύστημα πληροφοριών. Ταυτόχρονα, όλοι οι κατάντη φορείς εκμετάλλευσης και έμποροι, είτε είναι ΜΜΕ είτε όχι, θα πρέπει να εξακολουθήσουν να διασφαλίζουν την πλήρη ιχνηλασιμότητα συλλέγοντας και διαβιβάζοντας τους αριθμούς αναφοράς των δηλώσεων δέουσας επιμέλειας και τους αναγνωριστικούς κωδικούς δήλωσης που χορηγούνται σε πολύ μικρούς και μικρούς παραγωγούς. </w:t>
            </w:r>
          </w:p>
        </w:tc>
        <w:tc>
          <w:tcPr>
            <w:tcW w:w="4876" w:type="dxa"/>
          </w:tcPr>
          <w:p w14:paraId="747C13E1" w14:textId="1EF1732F" w:rsidR="00E405B6" w:rsidRPr="00F34CDB" w:rsidRDefault="00E405B6" w:rsidP="00143B80">
            <w:pPr>
              <w:pStyle w:val="Normal6a"/>
              <w:rPr>
                <w:szCs w:val="24"/>
              </w:rPr>
            </w:pPr>
            <w:r>
              <w:t>(</w:t>
            </w:r>
            <w:r w:rsidRPr="00F34CDB">
              <w:t>6</w:t>
            </w:r>
            <w:r>
              <w:t>)</w:t>
            </w:r>
            <w:r>
              <w:tab/>
            </w:r>
            <w:r w:rsidRPr="00F34CDB">
              <w:t xml:space="preserve">Οι κατάντη φορείς εκμετάλλευσης και έμποροι που δεν είναι ΜΜΕ επηρεάζουν σημαντικά τις αλυσίδες εφοδιασμού και διαδραματίζουν σημαίνοντα ρόλο στη διασφάλιση ότι οι αλυσίδες εφοδιασμού είναι μηδενικής αποψίλωσης. Ως εκ τούτου, θα πρέπει να εξακολουθήσουν να υπέχουν την υποχρέωση καταχώρισης στο σύστημα πληροφοριών. Ταυτόχρονα, οι </w:t>
            </w:r>
            <w:r w:rsidRPr="00F34CDB">
              <w:rPr>
                <w:b/>
                <w:bCs/>
                <w:i/>
                <w:iCs/>
              </w:rPr>
              <w:t>πρώτοι</w:t>
            </w:r>
            <w:r w:rsidRPr="00F34CDB">
              <w:rPr>
                <w:b/>
                <w:bCs/>
              </w:rPr>
              <w:t xml:space="preserve"> </w:t>
            </w:r>
            <w:r w:rsidRPr="00F34CDB">
              <w:t xml:space="preserve">κατάντη φορείς εκμετάλλευσης και έμποροι, είτε είναι ΜΜΕ είτε όχι, θα πρέπει να εξακολουθήσουν να διασφαλίζουν την πλήρη ιχνηλασιμότητα συλλέγοντας και διαβιβάζοντας τους αριθμούς αναφοράς των δηλώσεων δέουσας επιμέλειας και τους αναγνωριστικούς κωδικούς δήλωσης που χορηγούνται σε πολύ μικρούς και μικρούς παραγωγούς. </w:t>
            </w:r>
            <w:r w:rsidRPr="00F34CDB">
              <w:rPr>
                <w:b/>
                <w:i/>
              </w:rPr>
              <w:t xml:space="preserve">Αυτή η υποχρέωση συλλογής και διατήρησης αριθμών αναφοράς θα πρέπει να ισχύει μόνο για τον πρώτο φορέα εκμετάλλευσης επόμενου σταδίου και δεν θα πρέπει να ισχύει για όλους τους άλλους φορείς εκμετάλλευσης επόμενου σταδίου στην αλυσίδα εφοδιασμού. </w:t>
            </w:r>
          </w:p>
        </w:tc>
      </w:tr>
    </w:tbl>
    <w:p w14:paraId="22F1217A" w14:textId="77777777" w:rsidR="00E405B6" w:rsidRDefault="00E405B6" w:rsidP="00E405B6">
      <w:pPr>
        <w:rPr>
          <w:lang w:val="el-GR"/>
        </w:rPr>
      </w:pPr>
    </w:p>
    <w:p w14:paraId="179DF820" w14:textId="77777777" w:rsidR="00E405B6" w:rsidRPr="00E405B6" w:rsidRDefault="00E405B6" w:rsidP="00E405B6">
      <w:pPr>
        <w:pStyle w:val="AmNumberTabs"/>
      </w:pPr>
      <w:r w:rsidRPr="00F34CDB">
        <w:t>Τροπολογί</w:t>
      </w:r>
      <w:r>
        <w:t>ες</w:t>
      </w:r>
      <w:r w:rsidRPr="00E405B6">
        <w:tab/>
      </w:r>
      <w:r w:rsidRPr="00E405B6">
        <w:tab/>
      </w:r>
      <w:r>
        <w:t xml:space="preserve">40, 67 και </w:t>
      </w:r>
      <w:r w:rsidRPr="00E405B6">
        <w:t>103</w:t>
      </w:r>
    </w:p>
    <w:p w14:paraId="22449CF3" w14:textId="77777777" w:rsidR="00E405B6" w:rsidRDefault="00E405B6" w:rsidP="00E405B6">
      <w:pPr>
        <w:pStyle w:val="NormalBold"/>
        <w:rPr>
          <w:lang w:val="el-GR"/>
        </w:rPr>
      </w:pPr>
    </w:p>
    <w:p w14:paraId="3D45C808" w14:textId="77777777" w:rsidR="00E405B6" w:rsidRPr="00E405B6" w:rsidRDefault="00E405B6" w:rsidP="00E405B6">
      <w:pPr>
        <w:pStyle w:val="NormalBold"/>
        <w:rPr>
          <w:lang w:val="el-GR"/>
        </w:rPr>
      </w:pPr>
      <w:r w:rsidRPr="00E405B6">
        <w:rPr>
          <w:lang w:val="el-GR"/>
        </w:rPr>
        <w:t>Πρόταση κανονισμού</w:t>
      </w:r>
    </w:p>
    <w:p w14:paraId="3917A5C3" w14:textId="77777777" w:rsidR="00E405B6" w:rsidRPr="00E405B6" w:rsidRDefault="00E405B6" w:rsidP="00E405B6">
      <w:pPr>
        <w:pStyle w:val="NormalBold"/>
        <w:rPr>
          <w:lang w:val="el-GR"/>
        </w:rPr>
      </w:pPr>
      <w:r w:rsidRPr="00E405B6">
        <w:rPr>
          <w:lang w:val="el-GR"/>
        </w:rPr>
        <w:t>Αιτιολογική σκέψη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05B6" w:rsidRPr="00DC6DE1" w14:paraId="1860BFB5" w14:textId="77777777" w:rsidTr="00143B80">
        <w:trPr>
          <w:jc w:val="center"/>
        </w:trPr>
        <w:tc>
          <w:tcPr>
            <w:tcW w:w="9752" w:type="dxa"/>
            <w:gridSpan w:val="2"/>
          </w:tcPr>
          <w:p w14:paraId="5B3EEEEC" w14:textId="77777777" w:rsidR="00E405B6" w:rsidRPr="00E405B6" w:rsidRDefault="00E405B6" w:rsidP="00143B80">
            <w:pPr>
              <w:keepNext/>
              <w:rPr>
                <w:lang w:val="el-GR"/>
              </w:rPr>
            </w:pPr>
          </w:p>
        </w:tc>
      </w:tr>
      <w:tr w:rsidR="00E405B6" w:rsidRPr="00F34CDB" w14:paraId="69F8488A" w14:textId="77777777" w:rsidTr="00143B80">
        <w:trPr>
          <w:jc w:val="center"/>
        </w:trPr>
        <w:tc>
          <w:tcPr>
            <w:tcW w:w="4876" w:type="dxa"/>
          </w:tcPr>
          <w:p w14:paraId="52A752C7" w14:textId="77777777" w:rsidR="00E405B6" w:rsidRPr="00F34CDB" w:rsidRDefault="00E405B6" w:rsidP="00143B80">
            <w:pPr>
              <w:pStyle w:val="AmColumnHeading"/>
              <w:keepNext/>
            </w:pPr>
            <w:r w:rsidRPr="00F34CDB">
              <w:t>Κείμενο που προτείνει η Επιτροπή</w:t>
            </w:r>
          </w:p>
        </w:tc>
        <w:tc>
          <w:tcPr>
            <w:tcW w:w="4876" w:type="dxa"/>
          </w:tcPr>
          <w:p w14:paraId="781F75D4" w14:textId="77777777" w:rsidR="00E405B6" w:rsidRPr="00F34CDB" w:rsidRDefault="00E405B6" w:rsidP="00143B80">
            <w:pPr>
              <w:pStyle w:val="AmColumnHeading"/>
              <w:keepNext/>
            </w:pPr>
            <w:r w:rsidRPr="00F34CDB">
              <w:t>Τροπολογία</w:t>
            </w:r>
          </w:p>
        </w:tc>
      </w:tr>
      <w:tr w:rsidR="00E405B6" w:rsidRPr="00DC6DE1" w14:paraId="21D4E4EA" w14:textId="77777777" w:rsidTr="00143B80">
        <w:trPr>
          <w:jc w:val="center"/>
        </w:trPr>
        <w:tc>
          <w:tcPr>
            <w:tcW w:w="4876" w:type="dxa"/>
          </w:tcPr>
          <w:p w14:paraId="7503C027" w14:textId="77777777" w:rsidR="00E405B6" w:rsidRPr="00F34CDB" w:rsidRDefault="00E405B6" w:rsidP="00143B80">
            <w:pPr>
              <w:pStyle w:val="Normal6a"/>
            </w:pPr>
            <w:r w:rsidRPr="00F34CDB">
              <w:t xml:space="preserve">(7) </w:t>
            </w:r>
            <w:r>
              <w:tab/>
            </w:r>
            <w:r w:rsidRPr="00F34CDB">
              <w:t xml:space="preserve">Όλοι οι φορείς εκμετάλλευσης, ανεξάρτητα από το μέγεθός τους, οι οποίοι διαθέτουν σχετικά παράγωγα προϊόντα στην αγορά ή τα εξάγουν εμπίπτουν στο πεδίο εφαρμογής του κανονισμού (ΕΕ) 2023/1115. Το γεγονός αυτό επιβαρύνει διοικητικά τους πολύ μικρούς και μικρούς παραγωγούς που διαθέτουν στην αγορά ή </w:t>
            </w:r>
            <w:r w:rsidRPr="00F34CDB">
              <w:lastRenderedPageBreak/>
              <w:t>εξάγουν τα δικά τους προϊόντα. Προκειμένου να αντιμετωπιστούν οι ανησυχίες σχετικά με τους πολύ μικρούς και μικρούς φορείς εκμετάλλευσης που παράγουν και διαθέτουν στην αγορά τα δικά τους προϊόντα και να μειωθεί περαιτέρω ο φόρτος στο σύστημα πληροφοριών, είναι αναγκαίο να θεσπιστεί μια νέα υποκατηγορία φορέων εκμετάλλευσης στους οποίους δεν θα πρέπει να εφαρμόζεται η υποχρέωση υποβολής δήλωσης δέουσας επιμέλειας. Αυτή η νέα υποκατηγορία, η οποία ονομάζεται «πολύ μικροί και μικροί πρωτογενείς φορείς εκμετάλλευσης», θα πρέπει να καλύπτει φυσικά πρόσωπα ή πολύ μικρές ή μικρές επιχειρήσεις που είναι εγκατεστημένα/-</w:t>
            </w:r>
            <w:proofErr w:type="spellStart"/>
            <w:r w:rsidRPr="00F34CDB">
              <w:t>ες</w:t>
            </w:r>
            <w:proofErr w:type="spellEnd"/>
            <w:r w:rsidRPr="00F34CDB">
              <w:t xml:space="preserve"> σε χώρα που χαρακτηρίζεται ως χαμηλού κινδύνου σύμφωνα με το άρθρο 29 του εν λόγω κανονισμού και διαθέτουν στην αγορά ή εξάγουν σχετικά παράγωγα προϊόντα τα οποία είναι δικής τους παραγωγής, κάτι που σημαίνει ότι τα ίδια τα πρόσωπα ή οι ίδιες οι επιχειρήσεις καλλιεργούν, υλοτομούν, συλλέγουν ή εκτρέφουν τα σχετικά βασικά προϊόντα που περιέχονται στα σχετικά παράγωγα προϊόντα. Οι φορείς εκμετάλλευσης που είναι εγκατεστημένοι τόσο εντός όσο και εκτός της Ένωσης θα πρέπει να καλύπτονται από τον ορισμό του πολύ μικρού και μικρού πρωτογενούς φορέα εκμετάλλευσης.</w:t>
            </w:r>
          </w:p>
        </w:tc>
        <w:tc>
          <w:tcPr>
            <w:tcW w:w="4876" w:type="dxa"/>
          </w:tcPr>
          <w:p w14:paraId="2BEF9932" w14:textId="77777777" w:rsidR="00E405B6" w:rsidRPr="00F34CDB" w:rsidRDefault="00E405B6" w:rsidP="00143B80">
            <w:pPr>
              <w:pStyle w:val="Normal6a"/>
              <w:rPr>
                <w:szCs w:val="24"/>
              </w:rPr>
            </w:pPr>
            <w:r w:rsidRPr="00F34CDB">
              <w:lastRenderedPageBreak/>
              <w:t xml:space="preserve">(7) </w:t>
            </w:r>
            <w:r>
              <w:tab/>
            </w:r>
            <w:r w:rsidRPr="00F34CDB">
              <w:t xml:space="preserve">Όλοι οι φορείς εκμετάλλευσης, ανεξάρτητα από το μέγεθός τους, οι οποίοι διαθέτουν σχετικά παράγωγα προϊόντα στην αγορά ή τα εξάγουν εμπίπτουν στο πεδίο εφαρμογής του κανονισμού (ΕΕ) 2023/1115. Το γεγονός αυτό επιβαρύνει διοικητικά τους πολύ μικρούς και μικρούς παραγωγούς που διαθέτουν στην αγορά ή </w:t>
            </w:r>
            <w:r w:rsidRPr="00F34CDB">
              <w:lastRenderedPageBreak/>
              <w:t>εξάγουν τα δικά τους προϊόντα. Προκειμένου να αντιμετωπιστούν οι ανησυχίες σχετικά με τους πολύ μικρούς και μικρούς φορείς εκμετάλλευσης που παράγουν και διαθέτουν στην αγορά τα δικά τους προϊόντα και να μειωθεί περαιτέρω ο φόρτος στο σύστημα πληροφοριών, είναι αναγκαίο να θεσπιστεί μια νέα υποκατηγορία φορέων εκμετάλλευσης στους οποίους δεν θα πρέπει να εφαρμόζεται η υποχρέωση υποβολής δήλωσης δέουσας επιμέλειας. Αυτή η νέα υποκατηγορία, η οποία ονομάζεται «πολύ μικροί και μικροί πρωτογενείς φορείς εκμετάλλευσης», θα πρέπει να καλύπτει φυσικά πρόσωπα ή πολύ μικρές ή μικρές επιχειρήσεις που είναι εγκατεστημένα/-</w:t>
            </w:r>
            <w:proofErr w:type="spellStart"/>
            <w:r w:rsidRPr="00F34CDB">
              <w:t>ες</w:t>
            </w:r>
            <w:proofErr w:type="spellEnd"/>
            <w:r w:rsidRPr="00F34CDB">
              <w:t xml:space="preserve"> σε χώρα που χαρακτηρίζεται ως χαμηλού κινδύνου σύμφωνα με το άρθρο 29 του εν λόγω κανονισμού και διαθέτουν στην αγορά ή εξάγουν σχετικά παράγωγα προϊόντα τα οποία είναι δικής τους παραγωγής </w:t>
            </w:r>
            <w:r w:rsidRPr="00F34CDB">
              <w:rPr>
                <w:b/>
                <w:bCs/>
                <w:i/>
                <w:iCs/>
              </w:rPr>
              <w:t>στην εν λόγω χώρα</w:t>
            </w:r>
            <w:r w:rsidRPr="00F34CDB">
              <w:t>, κάτι που σημαίνει ότι τα ίδια τα πρόσωπα ή οι ίδιες οι επιχειρήσεις καλλιεργούν, υλοτομούν, συλλέγουν ή εκτρέφουν τα σχετικά βασικά προϊόντα που περιέχονται στα σχετικά παράγωγα προϊόντα. Οι φορείς εκμετάλλευσης που είναι εγκατεστημένοι τόσο εντός όσο και εκτός της Ένωσης θα πρέπει να καλύπτονται από τον ορισμό του πολύ μικρού και μικρού πρωτογενούς φορέα εκμετάλλευσης.</w:t>
            </w:r>
          </w:p>
        </w:tc>
      </w:tr>
    </w:tbl>
    <w:p w14:paraId="7F5E9F00" w14:textId="77777777" w:rsidR="00E405B6" w:rsidRDefault="00E405B6" w:rsidP="00E405B6">
      <w:pPr>
        <w:rPr>
          <w:lang w:val="el-GR"/>
        </w:rPr>
      </w:pPr>
    </w:p>
    <w:p w14:paraId="6C06B377" w14:textId="77777777" w:rsidR="00E405B6" w:rsidRPr="00E405B6" w:rsidRDefault="00E405B6" w:rsidP="00E405B6">
      <w:pPr>
        <w:pStyle w:val="AmNumberTabs"/>
      </w:pPr>
      <w:r w:rsidRPr="00B46A66">
        <w:t>Τροπολογί</w:t>
      </w:r>
      <w:r>
        <w:t>ες</w:t>
      </w:r>
      <w:r w:rsidRPr="00E405B6">
        <w:tab/>
      </w:r>
      <w:r w:rsidRPr="00E405B6">
        <w:tab/>
        <w:t>41</w:t>
      </w:r>
      <w:r>
        <w:t xml:space="preserve"> και 68</w:t>
      </w:r>
    </w:p>
    <w:p w14:paraId="581FCECB" w14:textId="77777777" w:rsidR="00E405B6" w:rsidRDefault="00E405B6" w:rsidP="00E405B6">
      <w:pPr>
        <w:pStyle w:val="NormalBold"/>
        <w:rPr>
          <w:lang w:val="el-GR"/>
        </w:rPr>
      </w:pPr>
    </w:p>
    <w:p w14:paraId="574D379B" w14:textId="77777777" w:rsidR="00E405B6" w:rsidRPr="00E405B6" w:rsidRDefault="00E405B6" w:rsidP="00E405B6">
      <w:pPr>
        <w:pStyle w:val="NormalBold"/>
        <w:rPr>
          <w:lang w:val="el-GR"/>
        </w:rPr>
      </w:pPr>
      <w:r w:rsidRPr="00E405B6">
        <w:rPr>
          <w:lang w:val="el-GR"/>
        </w:rPr>
        <w:t>Πρόταση κανονισμού</w:t>
      </w:r>
    </w:p>
    <w:p w14:paraId="485B2ACC" w14:textId="77777777" w:rsidR="00E405B6" w:rsidRPr="00E405B6" w:rsidRDefault="00E405B6" w:rsidP="00E405B6">
      <w:pPr>
        <w:pStyle w:val="NormalBold"/>
        <w:rPr>
          <w:lang w:val="el-GR"/>
        </w:rPr>
      </w:pPr>
      <w:r w:rsidRPr="00E405B6">
        <w:rPr>
          <w:lang w:val="el-GR"/>
        </w:rPr>
        <w:t>Αιτιολογική σκέψη 8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05B6" w:rsidRPr="00DC6DE1" w14:paraId="5E5B215D" w14:textId="77777777" w:rsidTr="00143B80">
        <w:trPr>
          <w:jc w:val="center"/>
        </w:trPr>
        <w:tc>
          <w:tcPr>
            <w:tcW w:w="9752" w:type="dxa"/>
            <w:gridSpan w:val="2"/>
          </w:tcPr>
          <w:p w14:paraId="6C85A6C1" w14:textId="77777777" w:rsidR="00E405B6" w:rsidRPr="00E405B6" w:rsidRDefault="00E405B6" w:rsidP="00143B80">
            <w:pPr>
              <w:keepNext/>
              <w:rPr>
                <w:lang w:val="el-GR"/>
              </w:rPr>
            </w:pPr>
          </w:p>
        </w:tc>
      </w:tr>
      <w:tr w:rsidR="00E405B6" w:rsidRPr="00B46A66" w14:paraId="62902771" w14:textId="77777777" w:rsidTr="00143B80">
        <w:trPr>
          <w:jc w:val="center"/>
        </w:trPr>
        <w:tc>
          <w:tcPr>
            <w:tcW w:w="4876" w:type="dxa"/>
          </w:tcPr>
          <w:p w14:paraId="691BD250" w14:textId="77777777" w:rsidR="00E405B6" w:rsidRPr="00B46A66" w:rsidRDefault="00E405B6" w:rsidP="00143B80">
            <w:pPr>
              <w:pStyle w:val="AmColumnHeading"/>
              <w:keepNext/>
            </w:pPr>
            <w:r w:rsidRPr="00B46A66">
              <w:t>Κείμενο που προτείνει η Επιτροπή</w:t>
            </w:r>
          </w:p>
        </w:tc>
        <w:tc>
          <w:tcPr>
            <w:tcW w:w="4876" w:type="dxa"/>
          </w:tcPr>
          <w:p w14:paraId="6B60259F" w14:textId="77777777" w:rsidR="00E405B6" w:rsidRPr="00B46A66" w:rsidRDefault="00E405B6" w:rsidP="00143B80">
            <w:pPr>
              <w:pStyle w:val="AmColumnHeading"/>
              <w:keepNext/>
            </w:pPr>
            <w:r w:rsidRPr="00B46A66">
              <w:t>Τροπολογία</w:t>
            </w:r>
          </w:p>
        </w:tc>
      </w:tr>
      <w:tr w:rsidR="00E405B6" w:rsidRPr="00DC6DE1" w14:paraId="3F47866D" w14:textId="77777777" w:rsidTr="00143B80">
        <w:trPr>
          <w:jc w:val="center"/>
        </w:trPr>
        <w:tc>
          <w:tcPr>
            <w:tcW w:w="4876" w:type="dxa"/>
          </w:tcPr>
          <w:p w14:paraId="4F45FC6E" w14:textId="77777777" w:rsidR="00E405B6" w:rsidRPr="00B46A66" w:rsidRDefault="00E405B6" w:rsidP="00143B80">
            <w:pPr>
              <w:pStyle w:val="Normal6a"/>
            </w:pPr>
          </w:p>
        </w:tc>
        <w:tc>
          <w:tcPr>
            <w:tcW w:w="4876" w:type="dxa"/>
          </w:tcPr>
          <w:p w14:paraId="4AF1F4C2" w14:textId="77777777" w:rsidR="00E405B6" w:rsidRPr="00B46A66" w:rsidRDefault="00E405B6" w:rsidP="00143B80">
            <w:pPr>
              <w:pStyle w:val="Normal6a"/>
              <w:rPr>
                <w:szCs w:val="24"/>
              </w:rPr>
            </w:pPr>
            <w:r w:rsidRPr="00B46A66">
              <w:rPr>
                <w:b/>
                <w:i/>
              </w:rPr>
              <w:t>(8α)</w:t>
            </w:r>
            <w:r w:rsidRPr="00B46A66">
              <w:rPr>
                <w:b/>
                <w:i/>
              </w:rPr>
              <w:tab/>
              <w:t xml:space="preserve">Επιπλέον, στο πλαίσιο των προσπαθειών απλούστευσης, θα πρέπει να μειωθεί ο διοικητικός φόρτος που προκύπτει από τις υποχρεώσεις των πολύ μικρών και μικρών πρωτογενών φορέων εκμετάλλευσης να υποβάλλουν άπαξ απλουστευμένη δήλωση σύμφωνα με το άρθρο 4α και να συλλέγουν πληροφορίες </w:t>
            </w:r>
            <w:r w:rsidRPr="00B46A66">
              <w:rPr>
                <w:b/>
                <w:i/>
              </w:rPr>
              <w:lastRenderedPageBreak/>
              <w:t>σύμφωνα με το άρθρο 9 παράγραφος 1, επιτρέποντάς τους να αντικαθιστούν τον γεωεντοπισμό των γεωτεμαχίων με την ταχυδρομική διεύθυνση των γεωτεμαχίων ή της εγκατάστασης όπου παρήχθησαν τα σχετικά βασικά προϊόντα που περιέχονται στο σχετικό παράγωγο προϊόν ή έχουν παραχθεί με τη χρήση του, υπό την προϋπόθεση ότι η ταχυδρομική διεύθυνση αντιστοιχεί σαφώς στη γεωγραφική θέση των σχετικών γεωτεμαχίων ή της εγκατάστασης. Αυτό παρέχει στους πολύ μικρούς και μικρούς πρωτογενείς φορείς εκμετάλλευσης την ελεύθερη επιλογή να παρέχουν είτε τον γεωεντοπισμό των γεωτεμαχίων είτε την ταχυδρομική διεύθυνση των γεωτεμαχίων ή της αντίστοιχης εγκατάστασης.</w:t>
            </w:r>
          </w:p>
        </w:tc>
      </w:tr>
    </w:tbl>
    <w:p w14:paraId="35FCD62B" w14:textId="77777777" w:rsidR="00E405B6" w:rsidRDefault="00E405B6" w:rsidP="00E405B6">
      <w:pPr>
        <w:rPr>
          <w:lang w:val="el-GR"/>
        </w:rPr>
      </w:pPr>
    </w:p>
    <w:p w14:paraId="3FB10FE7" w14:textId="77777777" w:rsidR="00E405B6" w:rsidRPr="00E405B6" w:rsidRDefault="00E405B6" w:rsidP="0063472A">
      <w:pPr>
        <w:pStyle w:val="AmNumberTabs"/>
        <w:keepNext/>
      </w:pPr>
      <w:r w:rsidRPr="00F34CDB">
        <w:t>Τροπολογία</w:t>
      </w:r>
      <w:r w:rsidRPr="00E405B6">
        <w:tab/>
      </w:r>
      <w:r w:rsidRPr="00E405B6">
        <w:tab/>
        <w:t>105</w:t>
      </w:r>
    </w:p>
    <w:p w14:paraId="06BBFA6C" w14:textId="77777777" w:rsidR="00E405B6" w:rsidRDefault="00E405B6" w:rsidP="0063472A">
      <w:pPr>
        <w:pStyle w:val="NormalBold"/>
        <w:keepNext/>
        <w:rPr>
          <w:lang w:val="el-GR"/>
        </w:rPr>
      </w:pPr>
    </w:p>
    <w:p w14:paraId="7482AB1E" w14:textId="77777777" w:rsidR="00E405B6" w:rsidRPr="00E405B6" w:rsidRDefault="00E405B6" w:rsidP="00E405B6">
      <w:pPr>
        <w:pStyle w:val="NormalBold"/>
        <w:rPr>
          <w:lang w:val="el-GR"/>
        </w:rPr>
      </w:pPr>
      <w:r w:rsidRPr="00E405B6">
        <w:rPr>
          <w:lang w:val="el-GR"/>
        </w:rPr>
        <w:t>Πρόταση κανονισμού</w:t>
      </w:r>
    </w:p>
    <w:p w14:paraId="53EB8C58" w14:textId="77777777" w:rsidR="00E405B6" w:rsidRPr="00E405B6" w:rsidRDefault="00E405B6" w:rsidP="00E405B6">
      <w:pPr>
        <w:pStyle w:val="NormalBold"/>
        <w:rPr>
          <w:lang w:val="el-GR"/>
        </w:rPr>
      </w:pPr>
      <w:r w:rsidRPr="00E405B6">
        <w:rPr>
          <w:lang w:val="el-GR"/>
        </w:rPr>
        <w:t>Αιτιολογική σκέψη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05B6" w:rsidRPr="00DC6DE1" w14:paraId="0DC898F2" w14:textId="77777777" w:rsidTr="00143B80">
        <w:trPr>
          <w:jc w:val="center"/>
        </w:trPr>
        <w:tc>
          <w:tcPr>
            <w:tcW w:w="9752" w:type="dxa"/>
            <w:gridSpan w:val="2"/>
          </w:tcPr>
          <w:p w14:paraId="0E73DBEC" w14:textId="77777777" w:rsidR="00E405B6" w:rsidRPr="00E405B6" w:rsidRDefault="00E405B6" w:rsidP="00143B80">
            <w:pPr>
              <w:keepNext/>
              <w:rPr>
                <w:lang w:val="el-GR"/>
              </w:rPr>
            </w:pPr>
          </w:p>
        </w:tc>
      </w:tr>
      <w:tr w:rsidR="00E405B6" w:rsidRPr="00F34CDB" w14:paraId="2CDA28FD" w14:textId="77777777" w:rsidTr="00143B80">
        <w:trPr>
          <w:jc w:val="center"/>
        </w:trPr>
        <w:tc>
          <w:tcPr>
            <w:tcW w:w="4876" w:type="dxa"/>
          </w:tcPr>
          <w:p w14:paraId="63A035D5" w14:textId="77777777" w:rsidR="00E405B6" w:rsidRPr="00F34CDB" w:rsidRDefault="00E405B6" w:rsidP="00143B80">
            <w:pPr>
              <w:pStyle w:val="AmColumnHeading"/>
              <w:keepNext/>
            </w:pPr>
            <w:r w:rsidRPr="00F34CDB">
              <w:t>Κείμενο που προτείνει η Επιτροπή</w:t>
            </w:r>
          </w:p>
        </w:tc>
        <w:tc>
          <w:tcPr>
            <w:tcW w:w="4876" w:type="dxa"/>
          </w:tcPr>
          <w:p w14:paraId="143E15E2" w14:textId="77777777" w:rsidR="00E405B6" w:rsidRPr="00F34CDB" w:rsidRDefault="00E405B6" w:rsidP="00143B80">
            <w:pPr>
              <w:pStyle w:val="AmColumnHeading"/>
              <w:keepNext/>
            </w:pPr>
            <w:r w:rsidRPr="00F34CDB">
              <w:t>Τροπολογία</w:t>
            </w:r>
          </w:p>
        </w:tc>
      </w:tr>
      <w:tr w:rsidR="00E405B6" w:rsidRPr="00DC6DE1" w14:paraId="27C7BE8A" w14:textId="77777777" w:rsidTr="00143B80">
        <w:trPr>
          <w:jc w:val="center"/>
        </w:trPr>
        <w:tc>
          <w:tcPr>
            <w:tcW w:w="4876" w:type="dxa"/>
          </w:tcPr>
          <w:p w14:paraId="486339FE" w14:textId="77777777" w:rsidR="00E405B6" w:rsidRPr="00F34CDB" w:rsidRDefault="00E405B6" w:rsidP="00143B80">
            <w:pPr>
              <w:pStyle w:val="Normal6a"/>
            </w:pPr>
            <w:r w:rsidRPr="00F34CDB">
              <w:t>(11)</w:t>
            </w:r>
            <w:r w:rsidRPr="00F34CDB">
              <w:rPr>
                <w:b/>
                <w:i/>
              </w:rPr>
              <w:t xml:space="preserve"> </w:t>
            </w:r>
            <w:r>
              <w:rPr>
                <w:b/>
                <w:i/>
              </w:rPr>
              <w:tab/>
            </w:r>
            <w:r w:rsidRPr="00F34CDB">
              <w:t>Για να εξασφαλιστεί νομική σαφήνεια ως προς τη δυνατότητα όλων των πολύ μικρών, μικρών και μεσαίων επιχειρήσεων, ανεξάρτητα από τη νομική μορφή τους, να μπορούν να επωφεληθούν από τις απλουστευμένες διατάξεις για τις πολύ μικρές, μικρές και μεσαίες επιχειρήσεις του κανονισμού (ΕΕ) 2023/1115, ο ορισμός των πολύ μικρών, μικρών και μεσαίων επιχειρήσεων θα πρέπει να τροποποιηθεί ώστε να διευκρινιστεί ότι η νομική μορφή δεν θα πρέπει να είναι σημαντική για το κατά πόσον ένα φυσικό ή νομικό πρόσωπο ανταποκρίνεται στον ορισμό. Το ίδιο θα πρέπει να αποσαφηνιστεί για τους πολύ μικρούς και μικρούς πρωτογενείς φορείς εκμετάλλευσης.</w:t>
            </w:r>
          </w:p>
        </w:tc>
        <w:tc>
          <w:tcPr>
            <w:tcW w:w="4876" w:type="dxa"/>
          </w:tcPr>
          <w:p w14:paraId="21B49513" w14:textId="77777777" w:rsidR="00E405B6" w:rsidRPr="00F34CDB" w:rsidRDefault="00E405B6" w:rsidP="00143B80">
            <w:pPr>
              <w:pStyle w:val="Normal6a"/>
              <w:rPr>
                <w:szCs w:val="24"/>
              </w:rPr>
            </w:pPr>
            <w:r w:rsidRPr="00F34CDB">
              <w:t>(11)</w:t>
            </w:r>
            <w:r w:rsidRPr="00F34CDB">
              <w:rPr>
                <w:b/>
                <w:i/>
              </w:rPr>
              <w:t xml:space="preserve"> </w:t>
            </w:r>
            <w:r>
              <w:rPr>
                <w:b/>
                <w:i/>
              </w:rPr>
              <w:tab/>
            </w:r>
            <w:r w:rsidRPr="00F34CDB">
              <w:t xml:space="preserve">Για να εξασφαλιστεί νομική σαφήνεια ως προς τη δυνατότητα όλων των πολύ μικρών, μικρών και μεσαίων επιχειρήσεων, ανεξάρτητα από τη νομική μορφή τους, να μπορούν να επωφεληθούν από τις απλουστευμένες διατάξεις για τις πολύ μικρές, μικρές και μεσαίες επιχειρήσεις του κανονισμού (ΕΕ) 2023/1115, ο ορισμός των πολύ μικρών, μικρών και μεσαίων επιχειρήσεων θα πρέπει να τροποποιηθεί ώστε να διευκρινιστεί ότι η νομική μορφή δεν θα πρέπει να είναι σημαντική για το κατά πόσον ένα φυσικό ή νομικό πρόσωπο ανταποκρίνεται στον ορισμό. Το ίδιο θα πρέπει να αποσαφηνιστεί για τους πολύ μικρούς και μικρούς πρωτογενείς φορείς εκμετάλλευσης. </w:t>
            </w:r>
            <w:r w:rsidRPr="00F34CDB">
              <w:rPr>
                <w:b/>
                <w:i/>
              </w:rPr>
              <w:t xml:space="preserve">Επιπλέον, ο ορισμός των πολύ μικρών και μικρών πρωτογενών φορέων εκμετάλλευσης θα πρέπει να περιλαμβάνει φορείς εκμετάλλευσης που υπερβαίνουν τα όρια τουλάχιστον δύο από τα τρία κριτήρια που ορίζονται στο άρθρο 3 παράγραφοι 1 και 2 πρώτο </w:t>
            </w:r>
            <w:r w:rsidRPr="00F34CDB">
              <w:rPr>
                <w:b/>
                <w:i/>
              </w:rPr>
              <w:lastRenderedPageBreak/>
              <w:t>εδάφιο της οδηγίας 2013/34/ΕΕ, αλλά οι οποίοι μπορούν να αποδείξουν ότι τα μέρη του συνόλου του ισολογισμού τους, του καθαρού κύκλου εργασιών και του μέσου αριθμού εργαζομένων κατά τη διάρκεια του οικονομικού έτους τα οποία σχετίζονται με τις δραστηριότητές τους που καλύπτονται από τον παρόντα κανονισμό δεν υπερβαίνουν τα όρια τουλάχιστον δύο από τα τρία αυτά κριτήρια.</w:t>
            </w:r>
          </w:p>
        </w:tc>
      </w:tr>
    </w:tbl>
    <w:p w14:paraId="34E5764C" w14:textId="77777777" w:rsidR="00E405B6" w:rsidRDefault="00E405B6" w:rsidP="00DC6DE1">
      <w:pPr>
        <w:rPr>
          <w:lang w:val="el-GR"/>
        </w:rPr>
      </w:pPr>
    </w:p>
    <w:p w14:paraId="61F803FE" w14:textId="77777777" w:rsidR="00E405B6" w:rsidRPr="00E405B6" w:rsidRDefault="00E405B6" w:rsidP="00E405B6">
      <w:pPr>
        <w:pStyle w:val="AmNumberTabs"/>
      </w:pPr>
      <w:r w:rsidRPr="00F34CDB">
        <w:t>Τροπολογία</w:t>
      </w:r>
      <w:r w:rsidRPr="00E405B6">
        <w:tab/>
      </w:r>
      <w:r w:rsidRPr="00E405B6">
        <w:tab/>
        <w:t>106</w:t>
      </w:r>
    </w:p>
    <w:p w14:paraId="02BE24EF" w14:textId="77777777" w:rsidR="00E405B6" w:rsidRDefault="00E405B6" w:rsidP="00E405B6">
      <w:pPr>
        <w:pStyle w:val="NormalBold"/>
        <w:rPr>
          <w:lang w:val="el-GR"/>
        </w:rPr>
      </w:pPr>
    </w:p>
    <w:p w14:paraId="539B8963" w14:textId="77777777" w:rsidR="00E405B6" w:rsidRPr="00E405B6" w:rsidRDefault="00E405B6" w:rsidP="00E405B6">
      <w:pPr>
        <w:pStyle w:val="NormalBold"/>
        <w:rPr>
          <w:lang w:val="el-GR"/>
        </w:rPr>
      </w:pPr>
      <w:r w:rsidRPr="00E405B6">
        <w:rPr>
          <w:lang w:val="el-GR"/>
        </w:rPr>
        <w:t>Πρόταση κανονισμού</w:t>
      </w:r>
    </w:p>
    <w:p w14:paraId="10F28D63" w14:textId="77777777" w:rsidR="00E405B6" w:rsidRPr="00E405B6" w:rsidRDefault="00E405B6" w:rsidP="00E405B6">
      <w:pPr>
        <w:pStyle w:val="NormalBold"/>
        <w:rPr>
          <w:lang w:val="el-GR"/>
        </w:rPr>
      </w:pPr>
      <w:r w:rsidRPr="00E405B6">
        <w:rPr>
          <w:lang w:val="el-GR"/>
        </w:rPr>
        <w:t>Αιτιολογική σκέψη 12 α (νέα</w:t>
      </w:r>
      <w:r>
        <w:rPr>
          <w:lang w:val="el-GR"/>
        </w:rPr>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05B6" w:rsidRPr="00DC6DE1" w14:paraId="1DCA7D0E" w14:textId="77777777" w:rsidTr="00143B80">
        <w:trPr>
          <w:jc w:val="center"/>
        </w:trPr>
        <w:tc>
          <w:tcPr>
            <w:tcW w:w="9752" w:type="dxa"/>
            <w:gridSpan w:val="2"/>
          </w:tcPr>
          <w:p w14:paraId="4426C118" w14:textId="77777777" w:rsidR="00E405B6" w:rsidRPr="00E405B6" w:rsidRDefault="00E405B6" w:rsidP="00143B80">
            <w:pPr>
              <w:keepNext/>
              <w:rPr>
                <w:lang w:val="el-GR"/>
              </w:rPr>
            </w:pPr>
          </w:p>
        </w:tc>
      </w:tr>
      <w:tr w:rsidR="00E405B6" w:rsidRPr="00F34CDB" w14:paraId="03855F77" w14:textId="77777777" w:rsidTr="00143B80">
        <w:trPr>
          <w:jc w:val="center"/>
        </w:trPr>
        <w:tc>
          <w:tcPr>
            <w:tcW w:w="4876" w:type="dxa"/>
          </w:tcPr>
          <w:p w14:paraId="7C2C3290" w14:textId="77777777" w:rsidR="00E405B6" w:rsidRPr="00F34CDB" w:rsidRDefault="00E405B6" w:rsidP="00143B80">
            <w:pPr>
              <w:pStyle w:val="AmColumnHeading"/>
              <w:keepNext/>
            </w:pPr>
            <w:r w:rsidRPr="00F34CDB">
              <w:t>Κείμενο που προτείνει η Επιτροπή</w:t>
            </w:r>
          </w:p>
        </w:tc>
        <w:tc>
          <w:tcPr>
            <w:tcW w:w="4876" w:type="dxa"/>
          </w:tcPr>
          <w:p w14:paraId="469CAC28" w14:textId="77777777" w:rsidR="00E405B6" w:rsidRPr="00F34CDB" w:rsidRDefault="00E405B6" w:rsidP="00143B80">
            <w:pPr>
              <w:pStyle w:val="AmColumnHeading"/>
              <w:keepNext/>
            </w:pPr>
            <w:r w:rsidRPr="00F34CDB">
              <w:t>Τροπολογία</w:t>
            </w:r>
          </w:p>
        </w:tc>
      </w:tr>
      <w:tr w:rsidR="00E405B6" w:rsidRPr="00DC6DE1" w14:paraId="781D7776" w14:textId="77777777" w:rsidTr="00143B80">
        <w:trPr>
          <w:jc w:val="center"/>
        </w:trPr>
        <w:tc>
          <w:tcPr>
            <w:tcW w:w="4876" w:type="dxa"/>
          </w:tcPr>
          <w:p w14:paraId="2EABFF0B" w14:textId="77777777" w:rsidR="00E405B6" w:rsidRPr="00F34CDB" w:rsidRDefault="00E405B6" w:rsidP="00143B80">
            <w:pPr>
              <w:pStyle w:val="Normal6a"/>
            </w:pPr>
          </w:p>
        </w:tc>
        <w:tc>
          <w:tcPr>
            <w:tcW w:w="4876" w:type="dxa"/>
          </w:tcPr>
          <w:p w14:paraId="17642649" w14:textId="77777777" w:rsidR="00E405B6" w:rsidRPr="00F34CDB" w:rsidRDefault="00E405B6" w:rsidP="00143B80">
            <w:pPr>
              <w:pStyle w:val="Normal6a"/>
              <w:rPr>
                <w:szCs w:val="24"/>
              </w:rPr>
            </w:pPr>
            <w:r w:rsidRPr="00F34CDB">
              <w:rPr>
                <w:b/>
                <w:i/>
              </w:rPr>
              <w:t>(12α)</w:t>
            </w:r>
            <w:r>
              <w:rPr>
                <w:b/>
                <w:i/>
              </w:rPr>
              <w:tab/>
            </w:r>
            <w:r w:rsidRPr="00F34CDB">
              <w:rPr>
                <w:b/>
                <w:i/>
              </w:rPr>
              <w:t>Πριν από τη γενική επανεξέταση του κανονισμού (ΕΕ) 2023/1115 που πρέπει να πραγματοποιηθεί έως τις 30 Ιουνίου 2030, για λόγους απλούστευσης για τους φορείς εκμετάλλευσης και τους εμπόρους, η Επιτροπή θα πρέπει να προβεί σε επανεξέταση της απλούστευσης του κανονισμού (ΕΕ) 2023/1115 και θα πρέπει να υποβάλει έκθεση έως τις 30 Απριλίου 2026. Η έκθεση θα πρέπει να αξιολογεί τον διοικητικό φόρτο και τον αντίκτυπο του παρόντος κανονισμού, ιδίως για τους πολύ μικρούς και μικρούς φορείς εκμετάλλευσης. Επιπλέον, στην έκθεση, η Επιτροπή θα πρέπει να υποδεικνύει πιθανούς τρόπους αντιμετώπισης των ζητημάτων που εντοπίστηκαν, μεταξύ άλλων μέσω τεχνικών κατευθυντήριων γραμμών, βελτιώσεων του συστήματος ΤΠ, κατ’ εξουσιοδότηση ή εκτελεστικών πράξεων σύμφωνα με τις κατ’ εξουσιοδότηση αρμοδιότητες που προβλέπονται στον κανονισμό και, κατά περίπτωση, να συνοδεύει την έκθεση με νομοθετική πρόταση.</w:t>
            </w:r>
          </w:p>
        </w:tc>
      </w:tr>
    </w:tbl>
    <w:p w14:paraId="1D7CEBDF" w14:textId="77777777" w:rsidR="00E405B6" w:rsidRDefault="00E405B6" w:rsidP="00E405B6">
      <w:pPr>
        <w:rPr>
          <w:lang w:val="el-GR"/>
        </w:rPr>
      </w:pPr>
    </w:p>
    <w:p w14:paraId="5C71832E" w14:textId="77777777" w:rsidR="00E405B6" w:rsidRPr="00E405B6" w:rsidRDefault="00E405B6" w:rsidP="00DC6DE1">
      <w:pPr>
        <w:pStyle w:val="AmNumberTabs"/>
        <w:keepNext/>
      </w:pPr>
      <w:r w:rsidRPr="00F34CDB">
        <w:lastRenderedPageBreak/>
        <w:t>Τροπολογία</w:t>
      </w:r>
      <w:r w:rsidRPr="00E405B6">
        <w:tab/>
      </w:r>
      <w:r w:rsidRPr="00E405B6">
        <w:tab/>
        <w:t>107</w:t>
      </w:r>
    </w:p>
    <w:p w14:paraId="09C26C42" w14:textId="77777777" w:rsidR="00E405B6" w:rsidRDefault="00E405B6" w:rsidP="00DC6DE1">
      <w:pPr>
        <w:pStyle w:val="NormalBold"/>
        <w:keepNext/>
        <w:rPr>
          <w:lang w:val="el-GR"/>
        </w:rPr>
      </w:pPr>
    </w:p>
    <w:p w14:paraId="02BFCCB6" w14:textId="77777777" w:rsidR="00E405B6" w:rsidRPr="00E405B6" w:rsidRDefault="00E405B6" w:rsidP="00DC6DE1">
      <w:pPr>
        <w:pStyle w:val="NormalBold"/>
        <w:keepNext/>
        <w:rPr>
          <w:lang w:val="el-GR"/>
        </w:rPr>
      </w:pPr>
      <w:r w:rsidRPr="00E405B6">
        <w:rPr>
          <w:lang w:val="el-GR"/>
        </w:rPr>
        <w:t>Πρόταση κανονισμού</w:t>
      </w:r>
    </w:p>
    <w:p w14:paraId="131D2674" w14:textId="77777777" w:rsidR="00E405B6" w:rsidRPr="00E405B6" w:rsidRDefault="00E405B6" w:rsidP="00E405B6">
      <w:pPr>
        <w:pStyle w:val="NormalBold"/>
        <w:rPr>
          <w:lang w:val="el-GR"/>
        </w:rPr>
      </w:pPr>
      <w:r w:rsidRPr="00E405B6">
        <w:rPr>
          <w:lang w:val="el-GR"/>
        </w:rPr>
        <w:t>Αιτιολογική σκέψη 12 β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05B6" w:rsidRPr="00DC6DE1" w14:paraId="50E6E19E" w14:textId="77777777" w:rsidTr="00143B80">
        <w:trPr>
          <w:jc w:val="center"/>
        </w:trPr>
        <w:tc>
          <w:tcPr>
            <w:tcW w:w="9752" w:type="dxa"/>
            <w:gridSpan w:val="2"/>
          </w:tcPr>
          <w:p w14:paraId="6058FCCB" w14:textId="77777777" w:rsidR="00E405B6" w:rsidRPr="00E405B6" w:rsidRDefault="00E405B6" w:rsidP="00143B80">
            <w:pPr>
              <w:keepNext/>
              <w:rPr>
                <w:lang w:val="el-GR"/>
              </w:rPr>
            </w:pPr>
          </w:p>
        </w:tc>
      </w:tr>
      <w:tr w:rsidR="00E405B6" w:rsidRPr="00F34CDB" w14:paraId="46D98EEC" w14:textId="77777777" w:rsidTr="00143B80">
        <w:trPr>
          <w:jc w:val="center"/>
        </w:trPr>
        <w:tc>
          <w:tcPr>
            <w:tcW w:w="4876" w:type="dxa"/>
          </w:tcPr>
          <w:p w14:paraId="446A5D7D" w14:textId="77777777" w:rsidR="00E405B6" w:rsidRPr="00F34CDB" w:rsidRDefault="00E405B6" w:rsidP="00143B80">
            <w:pPr>
              <w:pStyle w:val="AmColumnHeading"/>
              <w:keepNext/>
            </w:pPr>
            <w:r w:rsidRPr="00F34CDB">
              <w:t>Κείμενο που προτείνει η Επιτροπή</w:t>
            </w:r>
          </w:p>
        </w:tc>
        <w:tc>
          <w:tcPr>
            <w:tcW w:w="4876" w:type="dxa"/>
          </w:tcPr>
          <w:p w14:paraId="3F915E40" w14:textId="77777777" w:rsidR="00E405B6" w:rsidRPr="00F34CDB" w:rsidRDefault="00E405B6" w:rsidP="00143B80">
            <w:pPr>
              <w:pStyle w:val="AmColumnHeading"/>
              <w:keepNext/>
            </w:pPr>
            <w:r w:rsidRPr="00F34CDB">
              <w:t>Τροπολογία</w:t>
            </w:r>
          </w:p>
        </w:tc>
      </w:tr>
      <w:tr w:rsidR="00E405B6" w:rsidRPr="00DC6DE1" w14:paraId="6AEE00F2" w14:textId="77777777" w:rsidTr="00143B80">
        <w:trPr>
          <w:jc w:val="center"/>
        </w:trPr>
        <w:tc>
          <w:tcPr>
            <w:tcW w:w="4876" w:type="dxa"/>
          </w:tcPr>
          <w:p w14:paraId="234CCD20" w14:textId="77777777" w:rsidR="00E405B6" w:rsidRPr="00F34CDB" w:rsidRDefault="00E405B6" w:rsidP="00143B80">
            <w:pPr>
              <w:pStyle w:val="Normal6a"/>
            </w:pPr>
          </w:p>
        </w:tc>
        <w:tc>
          <w:tcPr>
            <w:tcW w:w="4876" w:type="dxa"/>
          </w:tcPr>
          <w:p w14:paraId="546612D9" w14:textId="77777777" w:rsidR="00E405B6" w:rsidRPr="00F34CDB" w:rsidRDefault="00E405B6" w:rsidP="00143B80">
            <w:pPr>
              <w:pStyle w:val="Normal6a"/>
              <w:rPr>
                <w:szCs w:val="24"/>
              </w:rPr>
            </w:pPr>
            <w:r w:rsidRPr="00F34CDB">
              <w:rPr>
                <w:b/>
                <w:i/>
              </w:rPr>
              <w:t>(12β)</w:t>
            </w:r>
            <w:r>
              <w:rPr>
                <w:b/>
                <w:i/>
              </w:rPr>
              <w:tab/>
            </w:r>
            <w:r w:rsidRPr="00F34CDB">
              <w:rPr>
                <w:b/>
                <w:i/>
              </w:rPr>
              <w:t>Η ημερομηνία εφαρμογής των διατάξεων του κανονισμού (ΕΕ) 2023/1115 οι οποίες θεσπίζουν υποχρεώσεις για τους φορείς εκμετάλλευσης, τους εμπόρους και τις αρμόδιες αρχές και παρατίθενται στο άρθρο 38 παράγραφος 2 του εν λόγω κανονισμού θα πρέπει να μετατεθεί κατά 12 μήνες. Αυτό είναι αναγκαίο, προκειμένου να μπορέσουν οι τρίτες χώρες, τα κράτη μέλη, οι φορείς εκμετάλλευσης και οι έμποροι να προετοιμαστούν πλήρως, μεταξύ άλλων για να μπορέσουν οι εν λόγω φορείς εκμετάλλευσης και έμποροι να θεσπίσουν τα αναγκαία συστήματα δέουσας επιμέλειας που θα καλύπτουν όλα τα σχετικά βασικά και παράγωγα προϊόντα, ώστε να είναι σε θέση να συμμορφώνονται πλήρως με τις υποχρεώσεις τους.</w:t>
            </w:r>
          </w:p>
        </w:tc>
      </w:tr>
    </w:tbl>
    <w:p w14:paraId="47A73641" w14:textId="77777777" w:rsidR="00E405B6" w:rsidRDefault="00E405B6" w:rsidP="00E405B6">
      <w:pPr>
        <w:rPr>
          <w:lang w:val="el-GR"/>
        </w:rPr>
      </w:pPr>
    </w:p>
    <w:p w14:paraId="74D93CA4" w14:textId="77777777" w:rsidR="00E405B6" w:rsidRPr="00E405B6" w:rsidRDefault="00E405B6" w:rsidP="00E405B6">
      <w:pPr>
        <w:pStyle w:val="AmNumberTabs"/>
      </w:pPr>
      <w:r w:rsidRPr="00F34CDB">
        <w:t>Τροπολογία</w:t>
      </w:r>
      <w:r w:rsidRPr="00E405B6">
        <w:tab/>
      </w:r>
      <w:r w:rsidRPr="00E405B6">
        <w:tab/>
        <w:t>108</w:t>
      </w:r>
    </w:p>
    <w:p w14:paraId="4CF86866" w14:textId="77777777" w:rsidR="00E405B6" w:rsidRDefault="00E405B6" w:rsidP="00E405B6">
      <w:pPr>
        <w:pStyle w:val="NormalBold"/>
        <w:rPr>
          <w:lang w:val="el-GR"/>
        </w:rPr>
      </w:pPr>
    </w:p>
    <w:p w14:paraId="70C9DE9A" w14:textId="77777777" w:rsidR="00E405B6" w:rsidRPr="00E405B6" w:rsidRDefault="00E405B6" w:rsidP="00E405B6">
      <w:pPr>
        <w:pStyle w:val="NormalBold"/>
        <w:rPr>
          <w:lang w:val="el-GR"/>
        </w:rPr>
      </w:pPr>
      <w:r w:rsidRPr="00E405B6">
        <w:rPr>
          <w:lang w:val="el-GR"/>
        </w:rPr>
        <w:t>Πρόταση κανονισμού</w:t>
      </w:r>
    </w:p>
    <w:p w14:paraId="0B6DBA14" w14:textId="77777777" w:rsidR="00E405B6" w:rsidRPr="00E405B6" w:rsidRDefault="00E405B6" w:rsidP="00E405B6">
      <w:pPr>
        <w:pStyle w:val="NormalBold"/>
        <w:rPr>
          <w:lang w:val="el-GR"/>
        </w:rPr>
      </w:pPr>
      <w:r w:rsidRPr="00E405B6">
        <w:rPr>
          <w:lang w:val="el-GR"/>
        </w:rPr>
        <w:t>Αιτιολογική σκέψη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05B6" w:rsidRPr="00DC6DE1" w14:paraId="03831891" w14:textId="77777777" w:rsidTr="00143B80">
        <w:trPr>
          <w:jc w:val="center"/>
        </w:trPr>
        <w:tc>
          <w:tcPr>
            <w:tcW w:w="9752" w:type="dxa"/>
            <w:gridSpan w:val="2"/>
          </w:tcPr>
          <w:p w14:paraId="0B8835C2" w14:textId="77777777" w:rsidR="00E405B6" w:rsidRPr="00E405B6" w:rsidRDefault="00E405B6" w:rsidP="00143B80">
            <w:pPr>
              <w:keepNext/>
              <w:rPr>
                <w:lang w:val="el-GR"/>
              </w:rPr>
            </w:pPr>
          </w:p>
        </w:tc>
      </w:tr>
      <w:tr w:rsidR="00E405B6" w:rsidRPr="00F34CDB" w14:paraId="77549E03" w14:textId="77777777" w:rsidTr="00143B80">
        <w:trPr>
          <w:jc w:val="center"/>
        </w:trPr>
        <w:tc>
          <w:tcPr>
            <w:tcW w:w="4876" w:type="dxa"/>
          </w:tcPr>
          <w:p w14:paraId="575211EB" w14:textId="77777777" w:rsidR="00E405B6" w:rsidRPr="00F34CDB" w:rsidRDefault="00E405B6" w:rsidP="00143B80">
            <w:pPr>
              <w:pStyle w:val="AmColumnHeading"/>
              <w:keepNext/>
            </w:pPr>
            <w:r w:rsidRPr="00F34CDB">
              <w:t>Κείμενο που προτείνει η Επιτροπή</w:t>
            </w:r>
          </w:p>
        </w:tc>
        <w:tc>
          <w:tcPr>
            <w:tcW w:w="4876" w:type="dxa"/>
          </w:tcPr>
          <w:p w14:paraId="02865AC3" w14:textId="77777777" w:rsidR="00E405B6" w:rsidRPr="00F34CDB" w:rsidRDefault="00E405B6" w:rsidP="00143B80">
            <w:pPr>
              <w:pStyle w:val="AmColumnHeading"/>
              <w:keepNext/>
            </w:pPr>
            <w:r w:rsidRPr="00F34CDB">
              <w:t>Τροπολογία</w:t>
            </w:r>
          </w:p>
        </w:tc>
      </w:tr>
      <w:tr w:rsidR="00E405B6" w:rsidRPr="00F34CDB" w14:paraId="058AB28B" w14:textId="77777777" w:rsidTr="00143B80">
        <w:trPr>
          <w:jc w:val="center"/>
        </w:trPr>
        <w:tc>
          <w:tcPr>
            <w:tcW w:w="4876" w:type="dxa"/>
          </w:tcPr>
          <w:p w14:paraId="043EDB9F" w14:textId="77777777" w:rsidR="00E405B6" w:rsidRPr="00F34CDB" w:rsidRDefault="00E405B6" w:rsidP="00143B80">
            <w:pPr>
              <w:pStyle w:val="Normal6a"/>
              <w:rPr>
                <w:b/>
                <w:bCs/>
                <w:i/>
                <w:iCs/>
              </w:rPr>
            </w:pPr>
            <w:r w:rsidRPr="00F34CDB">
              <w:rPr>
                <w:b/>
                <w:i/>
              </w:rPr>
              <w:t xml:space="preserve">(13) </w:t>
            </w:r>
            <w:r>
              <w:rPr>
                <w:b/>
                <w:i/>
              </w:rPr>
              <w:tab/>
            </w:r>
            <w:r w:rsidRPr="00F34CDB">
              <w:rPr>
                <w:b/>
                <w:i/>
              </w:rPr>
              <w:t xml:space="preserve">Προκειμένου να δοθεί στους φορείς εκμετάλλευσης που είναι πολύ μικρές ή μικρές επιχειρήσεις κατά την έννοια του άρθρου 3 παράγραφος 1 ή παράγραφος 2 πρώτο εδάφιο της οδηγίας 2013/34/ΕΕ επαρκής χρόνος για την εφαρμογή των προτεινόμενων τροποποιήσεων, οι αντίστοιχες ημερομηνίες εφαρμογής των διατάξεων του κανονισμού (ΕΕ) 2023/1115 που θεσπίζουν υποχρεώσεις για τους φορείς εκμετάλλευσης, τους εμπόρους και τις αρμόδιες αρχές, που απαριθμούνται στο άρθρο 38 παράγραφος 2 του εν λόγω κανονισμού, </w:t>
            </w:r>
            <w:r w:rsidRPr="00F34CDB">
              <w:rPr>
                <w:b/>
                <w:i/>
              </w:rPr>
              <w:lastRenderedPageBreak/>
              <w:t>θα πρέπει να οριστούν στις 30 Δεκεμβρίου 2026 για τους πολύ μικρούς και μικρούς φορείς εκμετάλλευσης.</w:t>
            </w:r>
          </w:p>
        </w:tc>
        <w:tc>
          <w:tcPr>
            <w:tcW w:w="4876" w:type="dxa"/>
          </w:tcPr>
          <w:p w14:paraId="7A7C16FC" w14:textId="77777777" w:rsidR="00E405B6" w:rsidRPr="00F34CDB" w:rsidRDefault="00E405B6" w:rsidP="00143B80">
            <w:pPr>
              <w:pStyle w:val="Normal6a"/>
              <w:rPr>
                <w:szCs w:val="24"/>
              </w:rPr>
            </w:pPr>
            <w:r w:rsidRPr="00F34CDB">
              <w:rPr>
                <w:b/>
                <w:i/>
              </w:rPr>
              <w:lastRenderedPageBreak/>
              <w:t>διαγράφεται</w:t>
            </w:r>
          </w:p>
        </w:tc>
      </w:tr>
    </w:tbl>
    <w:p w14:paraId="34F02EAD" w14:textId="77777777" w:rsidR="00E405B6" w:rsidRDefault="00E405B6" w:rsidP="00E405B6">
      <w:pPr>
        <w:rPr>
          <w:lang w:val="el-GR"/>
        </w:rPr>
      </w:pPr>
    </w:p>
    <w:p w14:paraId="7D3B74D1" w14:textId="77777777" w:rsidR="00E405B6" w:rsidRPr="00465566" w:rsidRDefault="00E405B6" w:rsidP="00E405B6">
      <w:pPr>
        <w:pStyle w:val="AmNumberTabs"/>
        <w:rPr>
          <w:lang w:val="en-GB"/>
        </w:rPr>
      </w:pPr>
      <w:r w:rsidRPr="00F34CDB">
        <w:t>Τροπολογί</w:t>
      </w:r>
      <w:r>
        <w:t>ες</w:t>
      </w:r>
      <w:r w:rsidRPr="00465566">
        <w:rPr>
          <w:lang w:val="en-GB"/>
        </w:rPr>
        <w:tab/>
      </w:r>
      <w:r w:rsidRPr="00465566">
        <w:rPr>
          <w:lang w:val="en-GB"/>
        </w:rPr>
        <w:tab/>
      </w:r>
      <w:r>
        <w:t xml:space="preserve">72 και </w:t>
      </w:r>
      <w:r w:rsidRPr="00465566">
        <w:rPr>
          <w:lang w:val="en-GB"/>
        </w:rPr>
        <w:t>110</w:t>
      </w:r>
    </w:p>
    <w:p w14:paraId="6CFD6B30" w14:textId="77777777" w:rsidR="00E405B6" w:rsidRDefault="00E405B6" w:rsidP="00E405B6">
      <w:pPr>
        <w:pStyle w:val="NormalBold"/>
        <w:rPr>
          <w:lang w:val="el-GR"/>
        </w:rPr>
      </w:pPr>
    </w:p>
    <w:p w14:paraId="5105F49E" w14:textId="77777777" w:rsidR="00E405B6" w:rsidRPr="00E405B6" w:rsidRDefault="00E405B6" w:rsidP="00E405B6">
      <w:pPr>
        <w:pStyle w:val="NormalBold"/>
        <w:rPr>
          <w:lang w:val="el-GR"/>
        </w:rPr>
      </w:pPr>
      <w:r w:rsidRPr="00E405B6">
        <w:rPr>
          <w:lang w:val="el-GR"/>
        </w:rPr>
        <w:t>Πρόταση κανονισμού</w:t>
      </w:r>
    </w:p>
    <w:p w14:paraId="6C8625B1" w14:textId="77777777" w:rsidR="00E405B6" w:rsidRPr="00E405B6" w:rsidRDefault="00E405B6" w:rsidP="00E405B6">
      <w:pPr>
        <w:pStyle w:val="NormalBold"/>
        <w:rPr>
          <w:lang w:val="el-GR"/>
        </w:rPr>
      </w:pPr>
      <w:r w:rsidRPr="00E405B6">
        <w:rPr>
          <w:lang w:val="el-GR"/>
        </w:rPr>
        <w:t>Αιτιολογική σκέψη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05B6" w:rsidRPr="00E405B6" w14:paraId="2C40ECDC" w14:textId="77777777" w:rsidTr="00143B80">
        <w:trPr>
          <w:jc w:val="center"/>
        </w:trPr>
        <w:tc>
          <w:tcPr>
            <w:tcW w:w="9752" w:type="dxa"/>
            <w:gridSpan w:val="2"/>
          </w:tcPr>
          <w:p w14:paraId="7160DE66" w14:textId="77777777" w:rsidR="00E405B6" w:rsidRPr="00E405B6" w:rsidRDefault="00E405B6" w:rsidP="00143B80">
            <w:pPr>
              <w:keepNext/>
              <w:rPr>
                <w:lang w:val="el-GR"/>
              </w:rPr>
            </w:pPr>
          </w:p>
        </w:tc>
      </w:tr>
      <w:tr w:rsidR="00E405B6" w:rsidRPr="00F34CDB" w14:paraId="3E7FDB4B" w14:textId="77777777" w:rsidTr="00143B80">
        <w:trPr>
          <w:jc w:val="center"/>
        </w:trPr>
        <w:tc>
          <w:tcPr>
            <w:tcW w:w="4876" w:type="dxa"/>
          </w:tcPr>
          <w:p w14:paraId="51CB8CDC" w14:textId="77777777" w:rsidR="00E405B6" w:rsidRPr="00F34CDB" w:rsidRDefault="00E405B6" w:rsidP="00143B80">
            <w:pPr>
              <w:pStyle w:val="AmColumnHeading"/>
              <w:keepNext/>
            </w:pPr>
            <w:r w:rsidRPr="00F34CDB">
              <w:t>Κείμενο που προτείνει η Επιτροπή</w:t>
            </w:r>
          </w:p>
        </w:tc>
        <w:tc>
          <w:tcPr>
            <w:tcW w:w="4876" w:type="dxa"/>
          </w:tcPr>
          <w:p w14:paraId="08E7C511" w14:textId="77777777" w:rsidR="00E405B6" w:rsidRPr="00F34CDB" w:rsidRDefault="00E405B6" w:rsidP="00143B80">
            <w:pPr>
              <w:pStyle w:val="AmColumnHeading"/>
              <w:keepNext/>
            </w:pPr>
            <w:r w:rsidRPr="00F34CDB">
              <w:t>Τροπολογία</w:t>
            </w:r>
          </w:p>
        </w:tc>
      </w:tr>
      <w:tr w:rsidR="00E405B6" w:rsidRPr="00F34CDB" w14:paraId="0BA843A9" w14:textId="77777777" w:rsidTr="00143B80">
        <w:trPr>
          <w:jc w:val="center"/>
        </w:trPr>
        <w:tc>
          <w:tcPr>
            <w:tcW w:w="4876" w:type="dxa"/>
          </w:tcPr>
          <w:p w14:paraId="4A0C95FA" w14:textId="77777777" w:rsidR="00E405B6" w:rsidRPr="00F34CDB" w:rsidRDefault="00E405B6" w:rsidP="00143B80">
            <w:pPr>
              <w:pStyle w:val="Normal6a"/>
              <w:rPr>
                <w:b/>
                <w:bCs/>
                <w:i/>
                <w:iCs/>
              </w:rPr>
            </w:pPr>
            <w:r w:rsidRPr="00F34CDB">
              <w:rPr>
                <w:b/>
                <w:i/>
              </w:rPr>
              <w:t xml:space="preserve">(15) </w:t>
            </w:r>
            <w:r>
              <w:rPr>
                <w:b/>
                <w:i/>
              </w:rPr>
              <w:tab/>
            </w:r>
            <w:r w:rsidRPr="00F34CDB">
              <w:rPr>
                <w:b/>
                <w:i/>
              </w:rPr>
              <w:t>Όταν αρμόδια αρχή αποκτά ή λαμβάνει γνώση περίπτωσης μη συμμόρφωσης με τον κανονισμό (ΕΕ) 2023/1115 πριν από την έναρξη εφαρμογής των άρθρων 16 έως 19, 22 και 24, μπορεί να εκδίδει προειδοποιήσεις προς τους φορείς εκμετάλλευσης, τους κατάντη φορείς εκμετάλλευσης και τους εμπόρους, συνοδευόμενες από συστάσεις για την επίτευξη συμμόρφωσης.</w:t>
            </w:r>
          </w:p>
        </w:tc>
        <w:tc>
          <w:tcPr>
            <w:tcW w:w="4876" w:type="dxa"/>
          </w:tcPr>
          <w:p w14:paraId="5FE26778" w14:textId="77777777" w:rsidR="00E405B6" w:rsidRPr="00F34CDB" w:rsidRDefault="00E405B6" w:rsidP="00143B80">
            <w:pPr>
              <w:pStyle w:val="Normal6a"/>
              <w:rPr>
                <w:szCs w:val="24"/>
              </w:rPr>
            </w:pPr>
            <w:r w:rsidRPr="00F34CDB">
              <w:rPr>
                <w:b/>
                <w:i/>
              </w:rPr>
              <w:t>διαγράφεται</w:t>
            </w:r>
          </w:p>
        </w:tc>
      </w:tr>
    </w:tbl>
    <w:p w14:paraId="51384E6F" w14:textId="77777777" w:rsidR="00E405B6" w:rsidRDefault="00E405B6" w:rsidP="00E405B6">
      <w:pPr>
        <w:rPr>
          <w:lang w:val="el-GR"/>
        </w:rPr>
      </w:pPr>
    </w:p>
    <w:p w14:paraId="7825E052" w14:textId="77777777" w:rsidR="00E405B6" w:rsidRPr="00465566" w:rsidRDefault="00E405B6" w:rsidP="00E405B6">
      <w:pPr>
        <w:pStyle w:val="AmNumberTabs"/>
        <w:rPr>
          <w:lang w:val="en-GB"/>
        </w:rPr>
      </w:pPr>
      <w:r w:rsidRPr="00F34CDB">
        <w:t>Τροπολογία</w:t>
      </w:r>
      <w:r w:rsidRPr="00465566">
        <w:rPr>
          <w:lang w:val="en-GB"/>
        </w:rPr>
        <w:tab/>
      </w:r>
      <w:r w:rsidRPr="00465566">
        <w:rPr>
          <w:lang w:val="en-GB"/>
        </w:rPr>
        <w:tab/>
        <w:t>111</w:t>
      </w:r>
    </w:p>
    <w:p w14:paraId="601BAE7C" w14:textId="77777777" w:rsidR="00E405B6" w:rsidRDefault="00E405B6" w:rsidP="00E405B6">
      <w:pPr>
        <w:pStyle w:val="NormalBold"/>
        <w:rPr>
          <w:lang w:val="el-GR"/>
        </w:rPr>
      </w:pPr>
    </w:p>
    <w:p w14:paraId="2101BF43" w14:textId="77777777" w:rsidR="00E405B6" w:rsidRPr="00E405B6" w:rsidRDefault="00E405B6" w:rsidP="00E405B6">
      <w:pPr>
        <w:pStyle w:val="NormalBold"/>
        <w:rPr>
          <w:lang w:val="el-GR"/>
        </w:rPr>
      </w:pPr>
      <w:r w:rsidRPr="00E405B6">
        <w:rPr>
          <w:lang w:val="el-GR"/>
        </w:rPr>
        <w:t>Πρόταση κανονισμού</w:t>
      </w:r>
    </w:p>
    <w:p w14:paraId="5B133C9D" w14:textId="77777777" w:rsidR="00E405B6" w:rsidRPr="00E405B6" w:rsidRDefault="00E405B6" w:rsidP="00E405B6">
      <w:pPr>
        <w:pStyle w:val="NormalBold"/>
        <w:rPr>
          <w:lang w:val="el-GR"/>
        </w:rPr>
      </w:pPr>
      <w:r w:rsidRPr="00E405B6">
        <w:rPr>
          <w:lang w:val="el-GR"/>
        </w:rPr>
        <w:t>Αιτιολογική σκέψη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05B6" w:rsidRPr="00E405B6" w14:paraId="580E1368" w14:textId="77777777" w:rsidTr="00143B80">
        <w:trPr>
          <w:jc w:val="center"/>
        </w:trPr>
        <w:tc>
          <w:tcPr>
            <w:tcW w:w="9752" w:type="dxa"/>
            <w:gridSpan w:val="2"/>
          </w:tcPr>
          <w:p w14:paraId="0C09339F" w14:textId="77777777" w:rsidR="00E405B6" w:rsidRPr="00E405B6" w:rsidRDefault="00E405B6" w:rsidP="00143B80">
            <w:pPr>
              <w:keepNext/>
              <w:rPr>
                <w:lang w:val="el-GR"/>
              </w:rPr>
            </w:pPr>
          </w:p>
        </w:tc>
      </w:tr>
      <w:tr w:rsidR="00E405B6" w:rsidRPr="00F34CDB" w14:paraId="056BC8C9" w14:textId="77777777" w:rsidTr="00143B80">
        <w:trPr>
          <w:jc w:val="center"/>
        </w:trPr>
        <w:tc>
          <w:tcPr>
            <w:tcW w:w="4876" w:type="dxa"/>
          </w:tcPr>
          <w:p w14:paraId="2F0B62E9" w14:textId="77777777" w:rsidR="00E405B6" w:rsidRPr="00F34CDB" w:rsidRDefault="00E405B6" w:rsidP="00143B80">
            <w:pPr>
              <w:pStyle w:val="AmColumnHeading"/>
              <w:keepNext/>
            </w:pPr>
            <w:r w:rsidRPr="00F34CDB">
              <w:t>Κείμενο που προτείνει η Επιτροπή</w:t>
            </w:r>
          </w:p>
        </w:tc>
        <w:tc>
          <w:tcPr>
            <w:tcW w:w="4876" w:type="dxa"/>
          </w:tcPr>
          <w:p w14:paraId="62DE4E39" w14:textId="77777777" w:rsidR="00E405B6" w:rsidRPr="00F34CDB" w:rsidRDefault="00E405B6" w:rsidP="00143B80">
            <w:pPr>
              <w:pStyle w:val="AmColumnHeading"/>
              <w:keepNext/>
            </w:pPr>
            <w:r w:rsidRPr="00F34CDB">
              <w:t>Τροπολογία</w:t>
            </w:r>
          </w:p>
        </w:tc>
      </w:tr>
      <w:tr w:rsidR="00E405B6" w:rsidRPr="00DC6DE1" w14:paraId="5F0CC6DC" w14:textId="77777777" w:rsidTr="00143B80">
        <w:trPr>
          <w:jc w:val="center"/>
        </w:trPr>
        <w:tc>
          <w:tcPr>
            <w:tcW w:w="4876" w:type="dxa"/>
          </w:tcPr>
          <w:p w14:paraId="130285F6" w14:textId="77777777" w:rsidR="00E405B6" w:rsidRPr="00F34CDB" w:rsidRDefault="00E405B6" w:rsidP="00143B80">
            <w:pPr>
              <w:pStyle w:val="Normal6a"/>
            </w:pPr>
            <w:r w:rsidRPr="00F34CDB">
              <w:t xml:space="preserve">(16) </w:t>
            </w:r>
            <w:r>
              <w:tab/>
            </w:r>
            <w:r w:rsidRPr="00F34CDB">
              <w:t xml:space="preserve">Δεδομένης της μετάθεσης της ημερομηνίας </w:t>
            </w:r>
            <w:r w:rsidRPr="00F34CDB">
              <w:rPr>
                <w:b/>
                <w:i/>
              </w:rPr>
              <w:t>από την οποία οι πολύ μικροί και μικροί φορείς εκμετάλλευσης υποχρεούνται να συμμορφωθούν με τον κανονισμό</w:t>
            </w:r>
            <w:r w:rsidRPr="00F34CDB">
              <w:t xml:space="preserve"> (ΕΕ) 2023/1115, οι ημερομηνίες που αναφέρονται σε άλλες σχετικές διατάξεις, και συγκεκριμένα η κατάργηση του κανονισμού (ΕΕ) αριθ. 995/2010 του Ευρωπαϊκού Κοινοβουλίου και του Συμβουλίου, οι </w:t>
            </w:r>
            <w:r w:rsidRPr="00F34CDB">
              <w:rPr>
                <w:b/>
                <w:i/>
              </w:rPr>
              <w:t xml:space="preserve">μεταβατικές διατάξεις και οι </w:t>
            </w:r>
            <w:r w:rsidRPr="00F34CDB">
              <w:t xml:space="preserve">διατάξεις σχετικά με τη μετάθεση της εφαρμογής του κανονισμού (ΕΕ) 2023/1115 στις πολύ μικρές </w:t>
            </w:r>
            <w:r w:rsidRPr="00F34CDB">
              <w:rPr>
                <w:b/>
                <w:i/>
              </w:rPr>
              <w:t>και</w:t>
            </w:r>
            <w:r w:rsidRPr="00F34CDB">
              <w:t xml:space="preserve"> μικρές επιχειρήσεις, θα πρέπει να προσαρμοστούν αναλόγως. Προκειμένου να δοθεί επαρκής χρόνος για την ευθυγράμμιση των τεχνικών εξελίξεων της ηλεκτρονικής διεπαφής με βάση το περιβάλλον ενιαίας θυρίδας της Ευρωπαϊκής Ένωσης για τα τελωνεία, η </w:t>
            </w:r>
            <w:r w:rsidRPr="00F34CDB">
              <w:lastRenderedPageBreak/>
              <w:t>ημερομηνία έως την οποία θα έχει τεθεί σε εφαρμογή η ηλεκτρονική διεπαφή θα πρέπει να προσαρμοστεί αναλόγως.</w:t>
            </w:r>
          </w:p>
        </w:tc>
        <w:tc>
          <w:tcPr>
            <w:tcW w:w="4876" w:type="dxa"/>
          </w:tcPr>
          <w:p w14:paraId="62D9F805" w14:textId="77777777" w:rsidR="00E405B6" w:rsidRPr="00F34CDB" w:rsidRDefault="00E405B6" w:rsidP="00143B80">
            <w:pPr>
              <w:pStyle w:val="Normal6a"/>
              <w:rPr>
                <w:szCs w:val="24"/>
              </w:rPr>
            </w:pPr>
            <w:r w:rsidRPr="00F34CDB">
              <w:lastRenderedPageBreak/>
              <w:t xml:space="preserve">(16) </w:t>
            </w:r>
            <w:r>
              <w:tab/>
            </w:r>
            <w:r w:rsidRPr="00F34CDB">
              <w:t xml:space="preserve">Δεδομένης της </w:t>
            </w:r>
            <w:r w:rsidRPr="00F34CDB">
              <w:rPr>
                <w:b/>
                <w:i/>
              </w:rPr>
              <w:t xml:space="preserve">δωδεκάμηνης </w:t>
            </w:r>
            <w:r w:rsidRPr="00F34CDB">
              <w:t xml:space="preserve">μετάθεσης της ημερομηνίας </w:t>
            </w:r>
            <w:r w:rsidRPr="00F34CDB">
              <w:rPr>
                <w:b/>
                <w:i/>
              </w:rPr>
              <w:t>εφαρμογής που ορίζεται στο άρθρο 38 παράγραφοι 2 και 3 του κανονισμού</w:t>
            </w:r>
            <w:r w:rsidRPr="00F34CDB">
              <w:t xml:space="preserve"> (ΕΕ) 2023/1115, οι ημερομηνίες που αναφέρονται σε άλλες σχετικές διατάξεις, και συγκεκριμένα η κατάργηση του κανονισμού (ΕΕ) αριθ. 995/2010 του Ευρωπαϊκού Κοινοβουλίου και του Συμβουλίου, οι διατάξεις σχετικά με τη μετάθεση της εφαρμογής του κανονισμού (ΕΕ) 2023/1115 </w:t>
            </w:r>
            <w:r w:rsidRPr="00F34CDB">
              <w:rPr>
                <w:b/>
                <w:i/>
              </w:rPr>
              <w:t xml:space="preserve">στα φυσικά πρόσωπα και </w:t>
            </w:r>
            <w:r w:rsidRPr="00F34CDB">
              <w:t xml:space="preserve">στις πολύ μικρές </w:t>
            </w:r>
            <w:r w:rsidRPr="00F34CDB">
              <w:rPr>
                <w:b/>
                <w:i/>
              </w:rPr>
              <w:t>ή</w:t>
            </w:r>
            <w:r w:rsidRPr="00F34CDB">
              <w:t xml:space="preserve"> μικρές επιχειρήσεις, θα πρέπει να προσαρμοστούν αναλόγως. Προκειμένου να δοθεί επαρκής χρόνος για την ευθυγράμμιση των τεχνικών εξελίξεων της ηλεκτρονικής διεπαφής με βάση το περιβάλλον ενιαίας θυρίδας της Ευρωπαϊκής Ένωσης για τα τελωνεία, η ημερομηνία έως την οποία θα έχει τεθεί σε εφαρμογή η ηλεκτρονική </w:t>
            </w:r>
            <w:r w:rsidRPr="00F34CDB">
              <w:lastRenderedPageBreak/>
              <w:t>διεπαφή θα πρέπει να προσαρμοστεί αναλόγως.</w:t>
            </w:r>
          </w:p>
        </w:tc>
      </w:tr>
    </w:tbl>
    <w:p w14:paraId="0835C71C" w14:textId="77777777" w:rsidR="00E405B6" w:rsidRPr="00E405B6" w:rsidRDefault="00E405B6" w:rsidP="00E405B6">
      <w:pPr>
        <w:rPr>
          <w:lang w:val="el-GR"/>
        </w:rPr>
      </w:pPr>
    </w:p>
    <w:p w14:paraId="122420D7" w14:textId="77777777" w:rsidR="00E405B6" w:rsidRPr="00E405B6" w:rsidRDefault="00E405B6" w:rsidP="00E405B6">
      <w:pPr>
        <w:pStyle w:val="AmNumberTabs"/>
      </w:pPr>
      <w:r w:rsidRPr="002B3CBD">
        <w:t>Τροπολογία</w:t>
      </w:r>
      <w:r w:rsidRPr="00E405B6">
        <w:tab/>
      </w:r>
      <w:r w:rsidRPr="00E405B6">
        <w:tab/>
        <w:t>112</w:t>
      </w:r>
    </w:p>
    <w:p w14:paraId="0F0C9D45" w14:textId="77777777" w:rsidR="00E405B6" w:rsidRDefault="00E405B6" w:rsidP="00E405B6">
      <w:pPr>
        <w:pStyle w:val="NormalBold"/>
        <w:rPr>
          <w:lang w:val="el-GR"/>
        </w:rPr>
      </w:pPr>
    </w:p>
    <w:p w14:paraId="71FA0647" w14:textId="77777777" w:rsidR="00E405B6" w:rsidRPr="00E405B6" w:rsidRDefault="00E405B6" w:rsidP="00E405B6">
      <w:pPr>
        <w:pStyle w:val="NormalBold"/>
        <w:rPr>
          <w:lang w:val="el-GR"/>
        </w:rPr>
      </w:pPr>
      <w:r w:rsidRPr="00E405B6">
        <w:rPr>
          <w:lang w:val="el-GR"/>
        </w:rPr>
        <w:t>Πρόταση κανονισμού</w:t>
      </w:r>
    </w:p>
    <w:p w14:paraId="1FCFC410" w14:textId="77777777" w:rsidR="00E405B6" w:rsidRPr="00E405B6" w:rsidRDefault="00E405B6" w:rsidP="00E405B6">
      <w:pPr>
        <w:pStyle w:val="NormalBold"/>
        <w:rPr>
          <w:lang w:val="el-GR"/>
        </w:rPr>
      </w:pPr>
      <w:r w:rsidRPr="00E405B6">
        <w:rPr>
          <w:lang w:val="el-GR"/>
        </w:rPr>
        <w:t>Αιτιολογική σκέψη 20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05B6" w:rsidRPr="00DC6DE1" w14:paraId="4724A14C" w14:textId="77777777" w:rsidTr="00143B80">
        <w:trPr>
          <w:jc w:val="center"/>
        </w:trPr>
        <w:tc>
          <w:tcPr>
            <w:tcW w:w="9752" w:type="dxa"/>
            <w:gridSpan w:val="2"/>
          </w:tcPr>
          <w:p w14:paraId="00A14D71" w14:textId="77777777" w:rsidR="00E405B6" w:rsidRPr="00E405B6" w:rsidRDefault="00E405B6" w:rsidP="00143B80">
            <w:pPr>
              <w:keepNext/>
              <w:rPr>
                <w:lang w:val="el-GR"/>
              </w:rPr>
            </w:pPr>
          </w:p>
        </w:tc>
      </w:tr>
      <w:tr w:rsidR="00E405B6" w:rsidRPr="002B3CBD" w14:paraId="5756A910" w14:textId="77777777" w:rsidTr="00143B80">
        <w:trPr>
          <w:jc w:val="center"/>
        </w:trPr>
        <w:tc>
          <w:tcPr>
            <w:tcW w:w="4876" w:type="dxa"/>
          </w:tcPr>
          <w:p w14:paraId="634CB1C2" w14:textId="77777777" w:rsidR="00E405B6" w:rsidRPr="002B3CBD" w:rsidRDefault="00E405B6" w:rsidP="00143B80">
            <w:pPr>
              <w:pStyle w:val="AmColumnHeading"/>
              <w:keepNext/>
            </w:pPr>
            <w:r w:rsidRPr="002B3CBD">
              <w:t>Κείμενο που προτείνει η Επιτροπή</w:t>
            </w:r>
          </w:p>
        </w:tc>
        <w:tc>
          <w:tcPr>
            <w:tcW w:w="4876" w:type="dxa"/>
          </w:tcPr>
          <w:p w14:paraId="104C39EB" w14:textId="77777777" w:rsidR="00E405B6" w:rsidRPr="002B3CBD" w:rsidRDefault="00E405B6" w:rsidP="00143B80">
            <w:pPr>
              <w:pStyle w:val="AmColumnHeading"/>
              <w:keepNext/>
            </w:pPr>
            <w:r w:rsidRPr="002B3CBD">
              <w:t>Τροπολογία</w:t>
            </w:r>
          </w:p>
        </w:tc>
      </w:tr>
      <w:tr w:rsidR="00E405B6" w:rsidRPr="00DC6DE1" w14:paraId="39456BC8" w14:textId="77777777" w:rsidTr="00143B80">
        <w:trPr>
          <w:jc w:val="center"/>
        </w:trPr>
        <w:tc>
          <w:tcPr>
            <w:tcW w:w="4876" w:type="dxa"/>
          </w:tcPr>
          <w:p w14:paraId="32A0A999" w14:textId="77777777" w:rsidR="00E405B6" w:rsidRPr="002B3CBD" w:rsidRDefault="00E405B6" w:rsidP="00143B80">
            <w:pPr>
              <w:pStyle w:val="Normal6a"/>
              <w:rPr>
                <w:b/>
                <w:bCs/>
                <w:i/>
                <w:iCs/>
              </w:rPr>
            </w:pPr>
          </w:p>
        </w:tc>
        <w:tc>
          <w:tcPr>
            <w:tcW w:w="4876" w:type="dxa"/>
          </w:tcPr>
          <w:p w14:paraId="589723CE" w14:textId="77777777" w:rsidR="00E405B6" w:rsidRPr="002B3CBD" w:rsidRDefault="00E405B6" w:rsidP="00143B80">
            <w:pPr>
              <w:pStyle w:val="Normal6a"/>
              <w:rPr>
                <w:szCs w:val="24"/>
              </w:rPr>
            </w:pPr>
            <w:r w:rsidRPr="002B3CBD">
              <w:rPr>
                <w:b/>
                <w:i/>
              </w:rPr>
              <w:t>(20)</w:t>
            </w:r>
            <w:r w:rsidRPr="002B3CBD">
              <w:rPr>
                <w:b/>
                <w:i/>
              </w:rPr>
              <w:tab/>
              <w:t>Λαμβάνοντας υπόψη την επείγουσα ανάγκη να υιοθετηθούν στοχευμένες απλουστεύσεις και να αναβληθεί η έναρξη εφαρμογής του κανονισμού (ΕΕ) 2023/1115, κρίνεται σκόπιμο να εφαρμοστεί η παρέκκλιση από την προθεσμία των οκτώ εβδομάδων που αναφέρεται στο άρθρο 4 του πρωτοκόλλου αριθ. 1 σχετικά με τον ρόλο των εθνικών κοινοβουλίων στην Ευρωπαϊκή Ένωση, το οποίο προσαρτάται στη Συνθήκη για την Ευρωπαϊκή Ένωση, στη Συνθήκη για τη λειτουργία της Ευρωπαϊκής Ένωσης και στη Συνθήκη για την ίδρυση της Ευρωπαϊκής Κοινότητας Ατομικής Ενέργειας.</w:t>
            </w:r>
          </w:p>
        </w:tc>
      </w:tr>
    </w:tbl>
    <w:p w14:paraId="6E462F2C" w14:textId="77777777" w:rsidR="00E405B6" w:rsidRPr="00E405B6" w:rsidRDefault="00E405B6" w:rsidP="00E405B6">
      <w:pPr>
        <w:rPr>
          <w:lang w:val="el-GR"/>
        </w:rPr>
      </w:pPr>
    </w:p>
    <w:p w14:paraId="62D8C3B5" w14:textId="6C75623A" w:rsidR="00087AAE" w:rsidRPr="00D67BD0" w:rsidRDefault="00087AAE" w:rsidP="00087AAE">
      <w:pPr>
        <w:pStyle w:val="AmNumberTabs"/>
      </w:pPr>
      <w:r w:rsidRPr="002B3CBD">
        <w:t>Τροπολογία</w:t>
      </w:r>
      <w:r w:rsidRPr="00D67BD0">
        <w:tab/>
      </w:r>
      <w:r w:rsidRPr="00D67BD0">
        <w:tab/>
        <w:t>113</w:t>
      </w:r>
    </w:p>
    <w:p w14:paraId="597C7459" w14:textId="77777777" w:rsidR="00087AAE" w:rsidRDefault="00087AAE" w:rsidP="00087AAE">
      <w:pPr>
        <w:pStyle w:val="NormalBold"/>
        <w:rPr>
          <w:lang w:val="el-GR"/>
        </w:rPr>
      </w:pPr>
    </w:p>
    <w:p w14:paraId="09A19F11" w14:textId="5E1151D0" w:rsidR="00087AAE" w:rsidRPr="00087AAE" w:rsidRDefault="00087AAE" w:rsidP="00087AAE">
      <w:pPr>
        <w:pStyle w:val="NormalBold"/>
        <w:rPr>
          <w:lang w:val="el-GR"/>
        </w:rPr>
      </w:pPr>
      <w:r w:rsidRPr="00087AAE">
        <w:rPr>
          <w:lang w:val="el-GR"/>
        </w:rPr>
        <w:t>Πρόταση κανονισμού</w:t>
      </w:r>
    </w:p>
    <w:p w14:paraId="185FFBE9" w14:textId="77777777" w:rsidR="00087AAE" w:rsidRPr="00087AAE" w:rsidRDefault="00087AAE" w:rsidP="00087AAE">
      <w:pPr>
        <w:pStyle w:val="NormalBold"/>
        <w:rPr>
          <w:lang w:val="el-GR"/>
        </w:rPr>
      </w:pPr>
      <w:r w:rsidRPr="00087AAE">
        <w:rPr>
          <w:lang w:val="el-GR"/>
        </w:rPr>
        <w:t>Άρθρο 1 – παράγραφος 1 – στοιχείο β</w:t>
      </w:r>
    </w:p>
    <w:p w14:paraId="354FDDFB" w14:textId="77777777" w:rsidR="00087AAE" w:rsidRPr="00087AAE" w:rsidRDefault="00087AAE" w:rsidP="00087AAE">
      <w:pPr>
        <w:rPr>
          <w:lang w:val="el-GR"/>
        </w:rPr>
      </w:pPr>
      <w:r w:rsidRPr="00087AAE">
        <w:rPr>
          <w:lang w:val="el-GR"/>
        </w:rPr>
        <w:t>Κανονισμός (ΕΕ) 2023/1115</w:t>
      </w:r>
    </w:p>
    <w:p w14:paraId="5403B2D6" w14:textId="77777777" w:rsidR="00087AAE" w:rsidRPr="00087AAE" w:rsidRDefault="00087AAE" w:rsidP="00087AAE">
      <w:pPr>
        <w:rPr>
          <w:lang w:val="el-GR"/>
        </w:rPr>
      </w:pPr>
      <w:r w:rsidRPr="00087AAE">
        <w:rPr>
          <w:lang w:val="el-GR"/>
        </w:rPr>
        <w:t>Άρθρο 2 – σημείο 15α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87AAE" w:rsidRPr="00087AAE" w14:paraId="239BF2D5" w14:textId="77777777" w:rsidTr="00143B80">
        <w:trPr>
          <w:jc w:val="center"/>
        </w:trPr>
        <w:tc>
          <w:tcPr>
            <w:tcW w:w="9752" w:type="dxa"/>
            <w:gridSpan w:val="2"/>
          </w:tcPr>
          <w:p w14:paraId="2CF08E9D" w14:textId="77777777" w:rsidR="00087AAE" w:rsidRPr="00087AAE" w:rsidRDefault="00087AAE" w:rsidP="00143B80">
            <w:pPr>
              <w:keepNext/>
              <w:rPr>
                <w:lang w:val="el-GR"/>
              </w:rPr>
            </w:pPr>
          </w:p>
        </w:tc>
      </w:tr>
      <w:tr w:rsidR="00087AAE" w:rsidRPr="002B3CBD" w14:paraId="299F2307" w14:textId="77777777" w:rsidTr="00143B80">
        <w:trPr>
          <w:jc w:val="center"/>
        </w:trPr>
        <w:tc>
          <w:tcPr>
            <w:tcW w:w="4876" w:type="dxa"/>
          </w:tcPr>
          <w:p w14:paraId="30BF8808" w14:textId="77777777" w:rsidR="00087AAE" w:rsidRPr="002B3CBD" w:rsidRDefault="00087AAE" w:rsidP="00143B80">
            <w:pPr>
              <w:pStyle w:val="AmColumnHeading"/>
              <w:keepNext/>
            </w:pPr>
            <w:r w:rsidRPr="002B3CBD">
              <w:t>Κείμενο που προτείνει η Επιτροπή</w:t>
            </w:r>
          </w:p>
        </w:tc>
        <w:tc>
          <w:tcPr>
            <w:tcW w:w="4876" w:type="dxa"/>
          </w:tcPr>
          <w:p w14:paraId="3ED26CA7" w14:textId="77777777" w:rsidR="00087AAE" w:rsidRPr="002B3CBD" w:rsidRDefault="00087AAE" w:rsidP="00143B80">
            <w:pPr>
              <w:pStyle w:val="AmColumnHeading"/>
              <w:keepNext/>
            </w:pPr>
            <w:r w:rsidRPr="002B3CBD">
              <w:t>Τροπολογία</w:t>
            </w:r>
          </w:p>
        </w:tc>
      </w:tr>
      <w:tr w:rsidR="00087AAE" w:rsidRPr="00DC6DE1" w14:paraId="2AA39BC8" w14:textId="77777777" w:rsidTr="00143B80">
        <w:trPr>
          <w:jc w:val="center"/>
        </w:trPr>
        <w:tc>
          <w:tcPr>
            <w:tcW w:w="4876" w:type="dxa"/>
          </w:tcPr>
          <w:p w14:paraId="590F8DA5" w14:textId="2AB0CEFF" w:rsidR="00087AAE" w:rsidRPr="002B3CBD" w:rsidRDefault="00087AAE" w:rsidP="00143B80">
            <w:pPr>
              <w:pStyle w:val="Normal6a"/>
              <w:rPr>
                <w:b/>
                <w:bCs/>
                <w:i/>
                <w:iCs/>
              </w:rPr>
            </w:pPr>
            <w:r w:rsidRPr="002B3CBD">
              <w:t>15α)</w:t>
            </w:r>
            <w:r w:rsidRPr="002B3CBD">
              <w:tab/>
            </w:r>
            <w:r>
              <w:t>«</w:t>
            </w:r>
            <w:r w:rsidRPr="002B3CBD">
              <w:t>πολύ μικρός και μικρός πρωτογενής φορέας εκμετάλλευσης</w:t>
            </w:r>
            <w:r>
              <w:t>»</w:t>
            </w:r>
            <w:r w:rsidRPr="002B3CBD">
              <w:t xml:space="preserve">: φορέας εκμετάλλευσης που είναι φυσικό πρόσωπο ή πολύ μικρή ή μικρή επιχείρηση, όπως ορίζεται στο άρθρο 3 παράγραφος 1 και παράγραφος 2 πρώτο εδάφιο της οδηγίας 2013/34/ΕΕ του Ευρωπαϊκού Κοινοβουλίου και του Συμβουλίου*, ανεξάρτητα από τη νομική μορφή του, ο οποίος είναι εγκατεστημένος σε χώρα που χαρακτηρίζεται ως χαμηλού κινδύνου </w:t>
            </w:r>
            <w:r w:rsidRPr="002B3CBD">
              <w:lastRenderedPageBreak/>
              <w:t>σύμφωνα με το άρθρο 29 του παρόντος κανονισμού και ο οποίος, στο πλαίσιο εμπορικής δραστηριότητας, διαθέτει στην αγορά ή εξάγει σχετικά παράγωγα προϊόντα τα οποία ο ίδιος ο εν λόγω φορέας εκμετάλλευσης έχει καλλιεργήσει, υλοτομήσει, συλλέξει ή εκθρέψει σε σχετικά γεωτεμάχια ή, στην περίπτωση βοοειδών, σε εγκαταστάσεις·</w:t>
            </w:r>
          </w:p>
        </w:tc>
        <w:tc>
          <w:tcPr>
            <w:tcW w:w="4876" w:type="dxa"/>
          </w:tcPr>
          <w:p w14:paraId="44B9E56F" w14:textId="79D1ACA5" w:rsidR="00087AAE" w:rsidRPr="002B3CBD" w:rsidRDefault="00087AAE" w:rsidP="00143B80">
            <w:pPr>
              <w:pStyle w:val="Normal6a"/>
              <w:rPr>
                <w:szCs w:val="24"/>
              </w:rPr>
            </w:pPr>
            <w:r w:rsidRPr="002B3CBD">
              <w:lastRenderedPageBreak/>
              <w:t>15α)</w:t>
            </w:r>
            <w:r w:rsidRPr="002B3CBD">
              <w:tab/>
            </w:r>
            <w:r>
              <w:t>«</w:t>
            </w:r>
            <w:r w:rsidRPr="002B3CBD">
              <w:t>πολύ μικρός και μικρός πρωτογενής φορέας εκμετάλλευσης</w:t>
            </w:r>
            <w:r>
              <w:t>»</w:t>
            </w:r>
            <w:r w:rsidRPr="002B3CBD">
              <w:t xml:space="preserve">: φορέας εκμετάλλευσης που είναι φυσικό πρόσωπο ή πολύ μικρή ή μικρή επιχείρηση, όπως ορίζεται στο άρθρο 3 παράγραφος 1 και παράγραφος 2 πρώτο εδάφιο της οδηγίας 2013/34/ΕΕ του Ευρωπαϊκού Κοινοβουλίου και του Συμβουλίου*, ανεξάρτητα από τη νομική μορφή του, ο οποίος είναι εγκατεστημένος σε χώρα που χαρακτηρίζεται ως χαμηλού κινδύνου </w:t>
            </w:r>
            <w:r w:rsidRPr="002B3CBD">
              <w:lastRenderedPageBreak/>
              <w:t>σύμφωνα με το άρθρο 29 του παρόντος κανονισμού και ο οποίος, στο πλαίσιο εμπορικής δραστηριότητας, διαθέτει στην αγορά ή εξάγει σχετικά παράγωγα προϊόντα τα οποία ο ίδιος ο εν λόγω φορέας εκμετάλλευσης έχει καλλιεργήσει, υλοτομήσει, συλλέξει ή εκθρέψει σε σχετικά γεωτεμάχια ή, στην περίπτωση βοοειδών, σε εγκαταστάσεις</w:t>
            </w:r>
            <w:r w:rsidRPr="002B3CBD">
              <w:rPr>
                <w:b/>
                <w:i/>
              </w:rPr>
              <w:t xml:space="preserve"> που βρίσκονται στην εν λόγω χώρα· τούτο περιλαμβάνει φορείς εκμετάλλευσης που υπερβαίνουν τα όρια τουλάχιστον δύο εκ των τριών κριτηρίων που ορίζονται στο άρθρο 3 παράγραφος 1 και στο άρθρο 3 παράγραφος 2 πρώτο εδάφιο της οδηγίας 2013/34/ΕΕ, αλλά μπορούν να αποδείξουν ότι τα μέρη του συνόλου του ισολογισμού τους, του καθαρού κύκλου εργασιών και του μέσου αριθμού εργαζομένων κατά τη διάρκεια του οικονομικού έτους τα οποία σχετίζονται με τις δραστηριότητές τους που καλύπτονται από τον παρόντα κανονισμό δεν υπερβαίνουν τα όρια τουλάχιστον δύο εκ των τριών αυτών κριτηρίων·</w:t>
            </w:r>
          </w:p>
        </w:tc>
      </w:tr>
    </w:tbl>
    <w:p w14:paraId="75AD4308" w14:textId="77777777" w:rsidR="00087AAE" w:rsidRDefault="00087AAE" w:rsidP="0051163A">
      <w:pPr>
        <w:rPr>
          <w:lang w:val="el-GR"/>
        </w:rPr>
      </w:pPr>
    </w:p>
    <w:p w14:paraId="1A595252" w14:textId="6080BE39" w:rsidR="00087AAE" w:rsidRPr="00087AAE" w:rsidRDefault="00087AAE" w:rsidP="0051163A">
      <w:pPr>
        <w:pStyle w:val="AmNumberTabs"/>
        <w:keepNext/>
      </w:pPr>
      <w:r w:rsidRPr="002B3CBD">
        <w:t>Τροπολογί</w:t>
      </w:r>
      <w:r>
        <w:t>ες</w:t>
      </w:r>
      <w:r w:rsidRPr="00087AAE">
        <w:tab/>
      </w:r>
      <w:r w:rsidRPr="00087AAE">
        <w:tab/>
      </w:r>
      <w:r>
        <w:t xml:space="preserve">74 και </w:t>
      </w:r>
      <w:r w:rsidRPr="00087AAE">
        <w:t>114</w:t>
      </w:r>
    </w:p>
    <w:p w14:paraId="268C53DB" w14:textId="77777777" w:rsidR="00087AAE" w:rsidRDefault="00087AAE" w:rsidP="0051163A">
      <w:pPr>
        <w:pStyle w:val="NormalBold"/>
        <w:keepNext/>
        <w:rPr>
          <w:lang w:val="el-GR"/>
        </w:rPr>
      </w:pPr>
    </w:p>
    <w:p w14:paraId="063CE6E7" w14:textId="7AA4FD0A" w:rsidR="00087AAE" w:rsidRPr="00087AAE" w:rsidRDefault="00087AAE" w:rsidP="0051163A">
      <w:pPr>
        <w:pStyle w:val="NormalBold"/>
        <w:keepNext/>
        <w:rPr>
          <w:lang w:val="el-GR"/>
        </w:rPr>
      </w:pPr>
      <w:r w:rsidRPr="00087AAE">
        <w:rPr>
          <w:lang w:val="el-GR"/>
        </w:rPr>
        <w:t>Πρόταση κανονισμού</w:t>
      </w:r>
    </w:p>
    <w:p w14:paraId="6972D1D4" w14:textId="242015D9" w:rsidR="00087AAE" w:rsidRPr="00087AAE" w:rsidRDefault="00087AAE" w:rsidP="0051163A">
      <w:pPr>
        <w:pStyle w:val="NormalBold"/>
        <w:keepNext/>
        <w:rPr>
          <w:lang w:val="el-GR"/>
        </w:rPr>
      </w:pPr>
      <w:r w:rsidRPr="00087AAE">
        <w:rPr>
          <w:lang w:val="el-GR"/>
        </w:rPr>
        <w:t>Άρθρο 1 – σημείο 5</w:t>
      </w:r>
    </w:p>
    <w:p w14:paraId="74E8AEC5" w14:textId="472DAA43" w:rsidR="00087AAE" w:rsidRPr="00087AAE" w:rsidRDefault="00087AAE" w:rsidP="00087AAE">
      <w:pPr>
        <w:rPr>
          <w:lang w:val="el-GR"/>
        </w:rPr>
      </w:pPr>
      <w:r w:rsidRPr="00087AAE">
        <w:rPr>
          <w:lang w:val="el-GR"/>
        </w:rPr>
        <w:t>Κανονισμός (ΕΕ) 2023/1115</w:t>
      </w:r>
    </w:p>
    <w:p w14:paraId="1D85A5F8" w14:textId="0EA36821" w:rsidR="00087AAE" w:rsidRPr="00087AAE" w:rsidRDefault="00087AAE" w:rsidP="00087AAE">
      <w:pPr>
        <w:rPr>
          <w:lang w:val="el-GR"/>
        </w:rPr>
      </w:pPr>
      <w:r w:rsidRPr="00087AAE">
        <w:rPr>
          <w:lang w:val="el-GR"/>
        </w:rPr>
        <w:t>Άρθρο 4α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87AAE" w:rsidRPr="00DC6DE1" w14:paraId="56660D5E" w14:textId="77777777" w:rsidTr="00143B80">
        <w:trPr>
          <w:jc w:val="center"/>
        </w:trPr>
        <w:tc>
          <w:tcPr>
            <w:tcW w:w="9752" w:type="dxa"/>
            <w:gridSpan w:val="2"/>
          </w:tcPr>
          <w:p w14:paraId="2B3CCBE0" w14:textId="77777777" w:rsidR="00087AAE" w:rsidRPr="00087AAE" w:rsidRDefault="00087AAE" w:rsidP="00143B80">
            <w:pPr>
              <w:keepNext/>
              <w:rPr>
                <w:lang w:val="el-GR"/>
              </w:rPr>
            </w:pPr>
          </w:p>
        </w:tc>
      </w:tr>
      <w:tr w:rsidR="00087AAE" w:rsidRPr="002B3CBD" w14:paraId="40B7689C" w14:textId="77777777" w:rsidTr="00143B80">
        <w:trPr>
          <w:jc w:val="center"/>
        </w:trPr>
        <w:tc>
          <w:tcPr>
            <w:tcW w:w="4876" w:type="dxa"/>
          </w:tcPr>
          <w:p w14:paraId="241BA372" w14:textId="77777777" w:rsidR="00087AAE" w:rsidRPr="002B3CBD" w:rsidRDefault="00087AAE" w:rsidP="00143B80">
            <w:pPr>
              <w:pStyle w:val="AmColumnHeading"/>
              <w:keepNext/>
            </w:pPr>
            <w:r w:rsidRPr="002B3CBD">
              <w:t>Κείμενο που προτείνει η Επιτροπή</w:t>
            </w:r>
          </w:p>
        </w:tc>
        <w:tc>
          <w:tcPr>
            <w:tcW w:w="4876" w:type="dxa"/>
          </w:tcPr>
          <w:p w14:paraId="535A0D27" w14:textId="77777777" w:rsidR="00087AAE" w:rsidRPr="002B3CBD" w:rsidRDefault="00087AAE" w:rsidP="00143B80">
            <w:pPr>
              <w:pStyle w:val="AmColumnHeading"/>
              <w:keepNext/>
            </w:pPr>
            <w:r w:rsidRPr="002B3CBD">
              <w:t>Τροπολογία</w:t>
            </w:r>
          </w:p>
        </w:tc>
      </w:tr>
      <w:tr w:rsidR="00087AAE" w:rsidRPr="00DC6DE1" w14:paraId="4677DC27" w14:textId="77777777" w:rsidTr="00143B80">
        <w:trPr>
          <w:jc w:val="center"/>
        </w:trPr>
        <w:tc>
          <w:tcPr>
            <w:tcW w:w="4876" w:type="dxa"/>
          </w:tcPr>
          <w:p w14:paraId="57350189" w14:textId="77777777" w:rsidR="00087AAE" w:rsidRPr="002B3CBD" w:rsidRDefault="00087AAE" w:rsidP="00143B80">
            <w:pPr>
              <w:pStyle w:val="Normal6a"/>
              <w:rPr>
                <w:b/>
                <w:bCs/>
                <w:i/>
                <w:iCs/>
              </w:rPr>
            </w:pPr>
            <w:r w:rsidRPr="002B3CBD">
              <w:t xml:space="preserve">1. </w:t>
            </w:r>
            <w:r w:rsidRPr="002B3CBD">
              <w:tab/>
              <w:t xml:space="preserve">Οι υποχρεώσεις που ορίζονται στο άρθρο 4 </w:t>
            </w:r>
            <w:r w:rsidRPr="002B3CBD">
              <w:rPr>
                <w:b/>
                <w:i/>
              </w:rPr>
              <w:t>παράγραφοι</w:t>
            </w:r>
            <w:r w:rsidRPr="002B3CBD">
              <w:t xml:space="preserve"> 2</w:t>
            </w:r>
            <w:r w:rsidRPr="002B3CBD">
              <w:rPr>
                <w:b/>
                <w:i/>
              </w:rPr>
              <w:t xml:space="preserve"> και</w:t>
            </w:r>
            <w:r w:rsidRPr="002B3CBD">
              <w:t xml:space="preserve"> 3 και παράγραφος 4 στοιχείο γ) δεν εφαρμόζονται στους πολύ μικρούς και μικρούς πρωτογενείς φορείς εκμετάλλευσης.</w:t>
            </w:r>
          </w:p>
        </w:tc>
        <w:tc>
          <w:tcPr>
            <w:tcW w:w="4876" w:type="dxa"/>
          </w:tcPr>
          <w:p w14:paraId="2788CEF2" w14:textId="77777777" w:rsidR="00087AAE" w:rsidRPr="002B3CBD" w:rsidRDefault="00087AAE" w:rsidP="00143B80">
            <w:pPr>
              <w:pStyle w:val="Normal6a"/>
              <w:rPr>
                <w:szCs w:val="24"/>
              </w:rPr>
            </w:pPr>
            <w:r w:rsidRPr="002B3CBD">
              <w:t>1.</w:t>
            </w:r>
            <w:r w:rsidRPr="002B3CBD">
              <w:tab/>
              <w:t xml:space="preserve">Οι υποχρεώσεις που ορίζονται στο άρθρο 4 </w:t>
            </w:r>
            <w:r w:rsidRPr="002B3CBD">
              <w:rPr>
                <w:b/>
                <w:i/>
              </w:rPr>
              <w:t>παράγραφος</w:t>
            </w:r>
            <w:r w:rsidRPr="002B3CBD">
              <w:t xml:space="preserve"> 2</w:t>
            </w:r>
            <w:r w:rsidRPr="002B3CBD">
              <w:rPr>
                <w:b/>
                <w:i/>
              </w:rPr>
              <w:t>, στο άρθρο 4 παράγραφος</w:t>
            </w:r>
            <w:r w:rsidRPr="002B3CBD">
              <w:t xml:space="preserve"> 3 </w:t>
            </w:r>
            <w:r w:rsidRPr="002B3CBD">
              <w:rPr>
                <w:b/>
                <w:i/>
              </w:rPr>
              <w:t xml:space="preserve">δεύτερη περίοδος </w:t>
            </w:r>
            <w:r w:rsidRPr="002B3CBD">
              <w:t>και</w:t>
            </w:r>
            <w:r w:rsidRPr="002B3CBD">
              <w:rPr>
                <w:b/>
                <w:i/>
              </w:rPr>
              <w:t xml:space="preserve"> στο άρθρο 4</w:t>
            </w:r>
            <w:r w:rsidRPr="002B3CBD">
              <w:t xml:space="preserve"> παράγραφος 4 στοιχείο γ) δεν εφαρμόζονται στους πολύ μικρούς και μικρούς πρωτογενείς φορείς εκμετάλλευσης.</w:t>
            </w:r>
          </w:p>
        </w:tc>
      </w:tr>
    </w:tbl>
    <w:p w14:paraId="50E502C8" w14:textId="77777777" w:rsidR="00087AAE" w:rsidRDefault="00087AAE" w:rsidP="0051163A">
      <w:pPr>
        <w:rPr>
          <w:lang w:val="el-GR"/>
        </w:rPr>
      </w:pPr>
    </w:p>
    <w:p w14:paraId="7D13E050" w14:textId="24D8AB31" w:rsidR="00087AAE" w:rsidRPr="00087AAE" w:rsidRDefault="00087AAE" w:rsidP="00087AAE">
      <w:pPr>
        <w:pStyle w:val="AmNumberTabs"/>
      </w:pPr>
      <w:r w:rsidRPr="002B3CBD">
        <w:t>Τροπολογί</w:t>
      </w:r>
      <w:r>
        <w:t>ες</w:t>
      </w:r>
      <w:r w:rsidRPr="00087AAE">
        <w:tab/>
      </w:r>
      <w:r w:rsidRPr="00087AAE">
        <w:tab/>
      </w:r>
      <w:r>
        <w:t>75 και</w:t>
      </w:r>
      <w:r w:rsidR="00526F18">
        <w:t xml:space="preserve"> </w:t>
      </w:r>
      <w:r w:rsidRPr="00087AAE">
        <w:t>115</w:t>
      </w:r>
    </w:p>
    <w:p w14:paraId="3C9C054A" w14:textId="77777777" w:rsidR="00087AAE" w:rsidRDefault="00087AAE" w:rsidP="00087AAE">
      <w:pPr>
        <w:pStyle w:val="NormalBold"/>
        <w:rPr>
          <w:lang w:val="el-GR"/>
        </w:rPr>
      </w:pPr>
    </w:p>
    <w:p w14:paraId="7EA755F6" w14:textId="096B9094" w:rsidR="00087AAE" w:rsidRPr="00087AAE" w:rsidRDefault="00087AAE" w:rsidP="00087AAE">
      <w:pPr>
        <w:pStyle w:val="NormalBold"/>
        <w:rPr>
          <w:lang w:val="el-GR"/>
        </w:rPr>
      </w:pPr>
      <w:r w:rsidRPr="00087AAE">
        <w:rPr>
          <w:lang w:val="el-GR"/>
        </w:rPr>
        <w:t>Πρόταση κανονισμού</w:t>
      </w:r>
    </w:p>
    <w:p w14:paraId="7499A77D" w14:textId="5D21AB7C" w:rsidR="00087AAE" w:rsidRPr="00087AAE" w:rsidRDefault="00087AAE" w:rsidP="00087AAE">
      <w:pPr>
        <w:pStyle w:val="NormalBold"/>
        <w:rPr>
          <w:lang w:val="el-GR"/>
        </w:rPr>
      </w:pPr>
      <w:r w:rsidRPr="00087AAE">
        <w:rPr>
          <w:lang w:val="el-GR"/>
        </w:rPr>
        <w:t>Άρθρο 1 – σημείο 5</w:t>
      </w:r>
    </w:p>
    <w:p w14:paraId="45BB609E" w14:textId="6A78BEB1" w:rsidR="00087AAE" w:rsidRPr="00DC6DE1" w:rsidRDefault="00087AAE" w:rsidP="00087AAE">
      <w:pPr>
        <w:rPr>
          <w:lang w:val="el-GR"/>
        </w:rPr>
      </w:pPr>
      <w:r w:rsidRPr="00DC6DE1">
        <w:rPr>
          <w:lang w:val="el-GR"/>
        </w:rPr>
        <w:t>Κανονισμός (ΕΕ) 2023/1115</w:t>
      </w:r>
    </w:p>
    <w:p w14:paraId="40767121" w14:textId="0AA14719" w:rsidR="00087AAE" w:rsidRPr="00DC6DE1" w:rsidRDefault="00087AAE" w:rsidP="00087AAE">
      <w:pPr>
        <w:rPr>
          <w:lang w:val="el-GR"/>
        </w:rPr>
      </w:pPr>
      <w:r w:rsidRPr="00DC6DE1">
        <w:rPr>
          <w:lang w:val="el-GR"/>
        </w:rPr>
        <w:t>Άρθρο 4α – παράγραφος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87AAE" w:rsidRPr="00DC6DE1" w14:paraId="70D53E55" w14:textId="77777777" w:rsidTr="00143B80">
        <w:trPr>
          <w:jc w:val="center"/>
        </w:trPr>
        <w:tc>
          <w:tcPr>
            <w:tcW w:w="9752" w:type="dxa"/>
            <w:gridSpan w:val="2"/>
          </w:tcPr>
          <w:p w14:paraId="1ADECFC3" w14:textId="77777777" w:rsidR="00087AAE" w:rsidRPr="00DC6DE1" w:rsidRDefault="00087AAE" w:rsidP="00143B80">
            <w:pPr>
              <w:keepNext/>
              <w:rPr>
                <w:lang w:val="el-GR"/>
              </w:rPr>
            </w:pPr>
          </w:p>
        </w:tc>
      </w:tr>
      <w:tr w:rsidR="00087AAE" w:rsidRPr="002B3CBD" w14:paraId="7BFAD420" w14:textId="77777777" w:rsidTr="00143B80">
        <w:trPr>
          <w:jc w:val="center"/>
        </w:trPr>
        <w:tc>
          <w:tcPr>
            <w:tcW w:w="4876" w:type="dxa"/>
          </w:tcPr>
          <w:p w14:paraId="3FC5428F" w14:textId="77777777" w:rsidR="00087AAE" w:rsidRPr="002B3CBD" w:rsidRDefault="00087AAE" w:rsidP="00143B80">
            <w:pPr>
              <w:pStyle w:val="AmColumnHeading"/>
              <w:keepNext/>
            </w:pPr>
            <w:r w:rsidRPr="002B3CBD">
              <w:t>Κείμενο που προτείνει η Επιτροπή</w:t>
            </w:r>
          </w:p>
        </w:tc>
        <w:tc>
          <w:tcPr>
            <w:tcW w:w="4876" w:type="dxa"/>
          </w:tcPr>
          <w:p w14:paraId="0D972F36" w14:textId="77777777" w:rsidR="00087AAE" w:rsidRPr="002B3CBD" w:rsidRDefault="00087AAE" w:rsidP="00143B80">
            <w:pPr>
              <w:pStyle w:val="AmColumnHeading"/>
              <w:keepNext/>
            </w:pPr>
            <w:r w:rsidRPr="002B3CBD">
              <w:t>Τροπολογία</w:t>
            </w:r>
          </w:p>
        </w:tc>
      </w:tr>
      <w:tr w:rsidR="00087AAE" w:rsidRPr="00DC6DE1" w14:paraId="36BB86F9" w14:textId="77777777" w:rsidTr="00143B80">
        <w:trPr>
          <w:jc w:val="center"/>
        </w:trPr>
        <w:tc>
          <w:tcPr>
            <w:tcW w:w="4876" w:type="dxa"/>
          </w:tcPr>
          <w:p w14:paraId="60A8C197" w14:textId="77777777" w:rsidR="00087AAE" w:rsidRPr="002B3CBD" w:rsidRDefault="00087AAE" w:rsidP="00143B80">
            <w:pPr>
              <w:pStyle w:val="Normal6a"/>
              <w:rPr>
                <w:b/>
                <w:bCs/>
                <w:i/>
                <w:iCs/>
              </w:rPr>
            </w:pPr>
            <w:r w:rsidRPr="002B3CBD">
              <w:t>2.</w:t>
            </w:r>
            <w:r w:rsidRPr="002B3CBD">
              <w:tab/>
              <w:t>Οι πολύ μικροί και μικροί πρωτογενείς φορείς εκμετάλλευσης υποβάλλουν άπαξ απλουστευμένη δήλωση στο σύστημα πληροφοριών που αναφέρεται στο άρθρο 33 πριν από τη διάθεση στην αγορά ή την εξαγωγή των σχετικών παράγωγων προϊόντων. Μετά την υποβολή της απλουστευμένης δήλωσης λαμβάνουν αναγνωριστικό κωδικό δήλωσης.</w:t>
            </w:r>
          </w:p>
        </w:tc>
        <w:tc>
          <w:tcPr>
            <w:tcW w:w="4876" w:type="dxa"/>
          </w:tcPr>
          <w:p w14:paraId="4517A256" w14:textId="77777777" w:rsidR="00087AAE" w:rsidRPr="002B3CBD" w:rsidRDefault="00087AAE" w:rsidP="00143B80">
            <w:pPr>
              <w:pStyle w:val="Normal6a"/>
              <w:rPr>
                <w:szCs w:val="24"/>
              </w:rPr>
            </w:pPr>
            <w:r w:rsidRPr="002B3CBD">
              <w:t>2.</w:t>
            </w:r>
            <w:r w:rsidRPr="002B3CBD">
              <w:tab/>
              <w:t xml:space="preserve">Οι πολύ μικροί και μικροί πρωτογενείς φορείς εκμετάλλευσης υποβάλλουν άπαξ απλουστευμένη δήλωση στο σύστημα πληροφοριών που αναφέρεται στο άρθρο 33 πριν από τη διάθεση στην αγορά ή την εξαγωγή των σχετικών παράγωγων προϊόντων. Μετά την υποβολή της </w:t>
            </w:r>
            <w:r w:rsidRPr="002B3CBD">
              <w:rPr>
                <w:b/>
                <w:i/>
              </w:rPr>
              <w:t xml:space="preserve">άπαξ </w:t>
            </w:r>
            <w:r w:rsidRPr="002B3CBD">
              <w:t>απλουστευμένης δήλωσης λαμβάνουν αναγνωριστικό κωδικό δήλωσης.</w:t>
            </w:r>
          </w:p>
        </w:tc>
      </w:tr>
    </w:tbl>
    <w:p w14:paraId="462CAEC2" w14:textId="77777777" w:rsidR="00087AAE" w:rsidRDefault="00087AAE" w:rsidP="0051163A">
      <w:pPr>
        <w:rPr>
          <w:lang w:val="el-GR"/>
        </w:rPr>
      </w:pPr>
    </w:p>
    <w:p w14:paraId="09242418" w14:textId="621FF2CD" w:rsidR="002E1EC8" w:rsidRDefault="00087AAE" w:rsidP="0063472A">
      <w:pPr>
        <w:pStyle w:val="AmNumberTabs"/>
        <w:keepNext/>
      </w:pPr>
      <w:r w:rsidRPr="002B3CBD">
        <w:t>Τροπολογία</w:t>
      </w:r>
      <w:r w:rsidRPr="00DC6DE1">
        <w:tab/>
      </w:r>
      <w:r w:rsidRPr="00DC6DE1">
        <w:tab/>
        <w:t>116</w:t>
      </w:r>
    </w:p>
    <w:p w14:paraId="3C962C7F" w14:textId="77777777" w:rsidR="002E1EC8" w:rsidRDefault="002E1EC8" w:rsidP="0063472A">
      <w:pPr>
        <w:pStyle w:val="NormalBold"/>
        <w:keepNext/>
        <w:rPr>
          <w:lang w:val="el-GR"/>
        </w:rPr>
      </w:pPr>
    </w:p>
    <w:p w14:paraId="5ADD1011" w14:textId="126EB804" w:rsidR="00087AAE" w:rsidRPr="00DC6DE1" w:rsidRDefault="00087AAE" w:rsidP="0063472A">
      <w:pPr>
        <w:pStyle w:val="NormalBold"/>
        <w:keepNext/>
        <w:rPr>
          <w:lang w:val="el-GR"/>
        </w:rPr>
      </w:pPr>
      <w:r w:rsidRPr="00DC6DE1">
        <w:rPr>
          <w:lang w:val="el-GR"/>
        </w:rPr>
        <w:t>Πρόταση κανονισμού</w:t>
      </w:r>
    </w:p>
    <w:p w14:paraId="6DBE51E3" w14:textId="7936ED14" w:rsidR="00087AAE" w:rsidRPr="00DC6DE1" w:rsidRDefault="00087AAE" w:rsidP="0063472A">
      <w:pPr>
        <w:pStyle w:val="NormalBold"/>
        <w:keepNext/>
        <w:rPr>
          <w:lang w:val="el-GR"/>
        </w:rPr>
      </w:pPr>
      <w:r w:rsidRPr="00DC6DE1">
        <w:rPr>
          <w:lang w:val="el-GR"/>
        </w:rPr>
        <w:t>Άρθρο 1 – σημείο 5</w:t>
      </w:r>
    </w:p>
    <w:p w14:paraId="39585904" w14:textId="5CA4983E" w:rsidR="00087AAE" w:rsidRPr="00DC6DE1" w:rsidRDefault="00087AAE" w:rsidP="0063472A">
      <w:pPr>
        <w:keepNext/>
        <w:widowControl w:val="0"/>
        <w:rPr>
          <w:lang w:val="el-GR"/>
        </w:rPr>
      </w:pPr>
      <w:r w:rsidRPr="00DC6DE1">
        <w:rPr>
          <w:lang w:val="el-GR"/>
        </w:rPr>
        <w:t>Κανονισμός (ΕΕ) 2023/1115</w:t>
      </w:r>
    </w:p>
    <w:p w14:paraId="0D5BC97F" w14:textId="791C0F4B" w:rsidR="00087AAE" w:rsidRPr="00DC6DE1" w:rsidRDefault="00087AAE" w:rsidP="00087AAE">
      <w:pPr>
        <w:rPr>
          <w:lang w:val="el-GR"/>
        </w:rPr>
      </w:pPr>
      <w:r w:rsidRPr="00DC6DE1">
        <w:rPr>
          <w:lang w:val="el-GR"/>
        </w:rPr>
        <w:t>Άρθρο 4α – παράγραφος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87AAE" w:rsidRPr="00DC6DE1" w14:paraId="611FCD02" w14:textId="77777777" w:rsidTr="00143B80">
        <w:trPr>
          <w:jc w:val="center"/>
        </w:trPr>
        <w:tc>
          <w:tcPr>
            <w:tcW w:w="9752" w:type="dxa"/>
            <w:gridSpan w:val="2"/>
          </w:tcPr>
          <w:p w14:paraId="154DB4DA" w14:textId="77777777" w:rsidR="00087AAE" w:rsidRPr="00DC6DE1" w:rsidRDefault="00087AAE" w:rsidP="00143B80">
            <w:pPr>
              <w:keepNext/>
              <w:rPr>
                <w:lang w:val="el-GR"/>
              </w:rPr>
            </w:pPr>
          </w:p>
        </w:tc>
      </w:tr>
      <w:tr w:rsidR="00087AAE" w:rsidRPr="002B3CBD" w14:paraId="56C9A4F1" w14:textId="77777777" w:rsidTr="00143B80">
        <w:trPr>
          <w:jc w:val="center"/>
        </w:trPr>
        <w:tc>
          <w:tcPr>
            <w:tcW w:w="4876" w:type="dxa"/>
          </w:tcPr>
          <w:p w14:paraId="1C08C050" w14:textId="77777777" w:rsidR="00087AAE" w:rsidRPr="002B3CBD" w:rsidRDefault="00087AAE" w:rsidP="00143B80">
            <w:pPr>
              <w:pStyle w:val="AmColumnHeading"/>
              <w:keepNext/>
            </w:pPr>
            <w:r w:rsidRPr="002B3CBD">
              <w:t>Κείμενο που προτείνει η Επιτροπή</w:t>
            </w:r>
          </w:p>
        </w:tc>
        <w:tc>
          <w:tcPr>
            <w:tcW w:w="4876" w:type="dxa"/>
          </w:tcPr>
          <w:p w14:paraId="16C676D6" w14:textId="77777777" w:rsidR="00087AAE" w:rsidRPr="002B3CBD" w:rsidRDefault="00087AAE" w:rsidP="00143B80">
            <w:pPr>
              <w:pStyle w:val="AmColumnHeading"/>
              <w:keepNext/>
            </w:pPr>
            <w:r w:rsidRPr="002B3CBD">
              <w:t>Τροπολογία</w:t>
            </w:r>
          </w:p>
        </w:tc>
      </w:tr>
      <w:tr w:rsidR="00087AAE" w:rsidRPr="00DC6DE1" w14:paraId="02A4605D" w14:textId="77777777" w:rsidTr="00143B80">
        <w:trPr>
          <w:jc w:val="center"/>
        </w:trPr>
        <w:tc>
          <w:tcPr>
            <w:tcW w:w="4876" w:type="dxa"/>
          </w:tcPr>
          <w:p w14:paraId="10C98A0B" w14:textId="77777777" w:rsidR="00087AAE" w:rsidRPr="002B3CBD" w:rsidRDefault="00087AAE" w:rsidP="00143B80">
            <w:pPr>
              <w:pStyle w:val="Normal6a"/>
              <w:rPr>
                <w:b/>
                <w:bCs/>
                <w:i/>
                <w:iCs/>
              </w:rPr>
            </w:pPr>
            <w:r w:rsidRPr="002B3CBD">
              <w:t>3.</w:t>
            </w:r>
            <w:r w:rsidRPr="002B3CBD">
              <w:tab/>
              <w:t>Οι πολύ μικροί και μικροί πρωτογενείς φορείς εκμετάλλευσης παρέχουν τις πληροφορίες που ορίζονται στο παράρτημα III κατά την υποβολή της απλουστευμένης δήλωσης στο σύστημα πληροφοριών. Επικαιροποιούν τις πληροφορίες που περιέχονται στην απλουστευμένη δήλωσή τους έπειτα από τυχόν αλλαγές στις πληροφορίες που παρείχαν. </w:t>
            </w:r>
          </w:p>
        </w:tc>
        <w:tc>
          <w:tcPr>
            <w:tcW w:w="4876" w:type="dxa"/>
          </w:tcPr>
          <w:p w14:paraId="1EC18F55" w14:textId="77777777" w:rsidR="00087AAE" w:rsidRPr="002B3CBD" w:rsidRDefault="00087AAE" w:rsidP="00143B80">
            <w:pPr>
              <w:pStyle w:val="Normal6a"/>
              <w:rPr>
                <w:szCs w:val="24"/>
              </w:rPr>
            </w:pPr>
            <w:r w:rsidRPr="002B3CBD">
              <w:t>3.</w:t>
            </w:r>
            <w:r w:rsidRPr="002B3CBD">
              <w:tab/>
              <w:t xml:space="preserve">Οι πολύ μικροί και μικροί πρωτογενείς φορείς εκμετάλλευσης παρέχουν τις πληροφορίες που ορίζονται στο παράρτημα III κατά την υποβολή της απλουστευμένης δήλωσης στο σύστημα πληροφοριών. </w:t>
            </w:r>
            <w:r w:rsidRPr="002B3CBD">
              <w:rPr>
                <w:b/>
                <w:i/>
              </w:rPr>
              <w:t xml:space="preserve">Μπορούν να </w:t>
            </w:r>
            <w:r w:rsidRPr="002B3CBD">
              <w:t>επικαιροποιούν τις πληροφορίες που περιέχονται στην απλουστευμένη δήλωσή τους έπειτα από τυχόν</w:t>
            </w:r>
            <w:r w:rsidRPr="002B3CBD">
              <w:rPr>
                <w:b/>
                <w:i/>
              </w:rPr>
              <w:t xml:space="preserve"> σημαντικές</w:t>
            </w:r>
            <w:r w:rsidRPr="002B3CBD">
              <w:t xml:space="preserve"> αλλαγές στις πληροφορίες που παρείχαν. </w:t>
            </w:r>
          </w:p>
        </w:tc>
      </w:tr>
    </w:tbl>
    <w:p w14:paraId="7FB85846" w14:textId="77777777" w:rsidR="00087AAE" w:rsidRDefault="00087AAE" w:rsidP="0051163A">
      <w:pPr>
        <w:rPr>
          <w:lang w:val="el-GR"/>
        </w:rPr>
      </w:pPr>
    </w:p>
    <w:p w14:paraId="1B1063DF" w14:textId="1C55E285" w:rsidR="002E1EC8" w:rsidRPr="00DC6DE1" w:rsidRDefault="002E1EC8" w:rsidP="002E1EC8">
      <w:pPr>
        <w:pStyle w:val="AmNumberTabs"/>
      </w:pPr>
      <w:r w:rsidRPr="002B3CBD">
        <w:t>Τροπολογί</w:t>
      </w:r>
      <w:r>
        <w:t>ες</w:t>
      </w:r>
      <w:r w:rsidRPr="00DC6DE1">
        <w:tab/>
      </w:r>
      <w:r w:rsidRPr="00DC6DE1">
        <w:tab/>
      </w:r>
      <w:r>
        <w:t xml:space="preserve">77 και </w:t>
      </w:r>
      <w:r w:rsidRPr="00DC6DE1">
        <w:t>117</w:t>
      </w:r>
    </w:p>
    <w:p w14:paraId="4174A32D" w14:textId="77777777" w:rsidR="002E1EC8" w:rsidRDefault="002E1EC8" w:rsidP="002E1EC8">
      <w:pPr>
        <w:pStyle w:val="NormalBold"/>
        <w:rPr>
          <w:lang w:val="el-GR"/>
        </w:rPr>
      </w:pPr>
    </w:p>
    <w:p w14:paraId="2FCBC622" w14:textId="7E501022" w:rsidR="002E1EC8" w:rsidRPr="002E1EC8" w:rsidRDefault="002E1EC8" w:rsidP="002E1EC8">
      <w:pPr>
        <w:pStyle w:val="NormalBold"/>
        <w:rPr>
          <w:lang w:val="el-GR"/>
        </w:rPr>
      </w:pPr>
      <w:r w:rsidRPr="002E1EC8">
        <w:rPr>
          <w:lang w:val="el-GR"/>
        </w:rPr>
        <w:t>Πρόταση κανονισμού</w:t>
      </w:r>
    </w:p>
    <w:p w14:paraId="377CC4EB" w14:textId="40F6A1B9" w:rsidR="002E1EC8" w:rsidRPr="002E1EC8" w:rsidRDefault="002E1EC8" w:rsidP="002E1EC8">
      <w:pPr>
        <w:pStyle w:val="NormalBold"/>
        <w:rPr>
          <w:lang w:val="el-GR"/>
        </w:rPr>
      </w:pPr>
      <w:r w:rsidRPr="002E1EC8">
        <w:rPr>
          <w:lang w:val="el-GR"/>
        </w:rPr>
        <w:t>Άρθρο 1 – σημείο 5</w:t>
      </w:r>
    </w:p>
    <w:p w14:paraId="489B388C" w14:textId="6C1793EC" w:rsidR="002E1EC8" w:rsidRPr="002E1EC8" w:rsidRDefault="002E1EC8" w:rsidP="002E1EC8">
      <w:pPr>
        <w:rPr>
          <w:lang w:val="el-GR"/>
        </w:rPr>
      </w:pPr>
      <w:r w:rsidRPr="002E1EC8">
        <w:rPr>
          <w:lang w:val="el-GR"/>
        </w:rPr>
        <w:t>Κανονισμός (ΕΕ) 2023/1115</w:t>
      </w:r>
    </w:p>
    <w:p w14:paraId="05D53026" w14:textId="25AB5455" w:rsidR="002E1EC8" w:rsidRPr="002E1EC8" w:rsidRDefault="002E1EC8" w:rsidP="002E1EC8">
      <w:pPr>
        <w:rPr>
          <w:lang w:val="el-GR"/>
        </w:rPr>
      </w:pPr>
      <w:r w:rsidRPr="002E1EC8">
        <w:rPr>
          <w:lang w:val="el-GR"/>
        </w:rPr>
        <w:t>Άρθρο 4α – παράγραφος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E1EC8" w:rsidRPr="00DC6DE1" w14:paraId="7568D362" w14:textId="77777777" w:rsidTr="00143B80">
        <w:trPr>
          <w:jc w:val="center"/>
        </w:trPr>
        <w:tc>
          <w:tcPr>
            <w:tcW w:w="9752" w:type="dxa"/>
            <w:gridSpan w:val="2"/>
          </w:tcPr>
          <w:p w14:paraId="5EA4DAC0" w14:textId="77777777" w:rsidR="002E1EC8" w:rsidRPr="002E1EC8" w:rsidRDefault="002E1EC8" w:rsidP="00143B80">
            <w:pPr>
              <w:keepNext/>
              <w:rPr>
                <w:lang w:val="el-GR"/>
              </w:rPr>
            </w:pPr>
          </w:p>
        </w:tc>
      </w:tr>
      <w:tr w:rsidR="002E1EC8" w:rsidRPr="002B3CBD" w14:paraId="27999029" w14:textId="77777777" w:rsidTr="00143B80">
        <w:trPr>
          <w:jc w:val="center"/>
        </w:trPr>
        <w:tc>
          <w:tcPr>
            <w:tcW w:w="4876" w:type="dxa"/>
          </w:tcPr>
          <w:p w14:paraId="51825C6C" w14:textId="77777777" w:rsidR="002E1EC8" w:rsidRPr="002B3CBD" w:rsidRDefault="002E1EC8" w:rsidP="00143B80">
            <w:pPr>
              <w:pStyle w:val="AmColumnHeading"/>
              <w:keepNext/>
            </w:pPr>
            <w:r w:rsidRPr="002B3CBD">
              <w:t>Κείμενο που προτείνει η Επιτροπή</w:t>
            </w:r>
          </w:p>
        </w:tc>
        <w:tc>
          <w:tcPr>
            <w:tcW w:w="4876" w:type="dxa"/>
          </w:tcPr>
          <w:p w14:paraId="112084F6" w14:textId="77777777" w:rsidR="002E1EC8" w:rsidRPr="002B3CBD" w:rsidRDefault="002E1EC8" w:rsidP="00143B80">
            <w:pPr>
              <w:pStyle w:val="AmColumnHeading"/>
              <w:keepNext/>
            </w:pPr>
            <w:r w:rsidRPr="002B3CBD">
              <w:t>Τροπολογία</w:t>
            </w:r>
          </w:p>
        </w:tc>
      </w:tr>
      <w:tr w:rsidR="002E1EC8" w:rsidRPr="00DC6DE1" w14:paraId="1C00E270" w14:textId="77777777" w:rsidTr="00143B80">
        <w:trPr>
          <w:jc w:val="center"/>
        </w:trPr>
        <w:tc>
          <w:tcPr>
            <w:tcW w:w="4876" w:type="dxa"/>
          </w:tcPr>
          <w:p w14:paraId="493C309D" w14:textId="77777777" w:rsidR="002E1EC8" w:rsidRPr="002B3CBD" w:rsidRDefault="002E1EC8" w:rsidP="00143B80">
            <w:pPr>
              <w:pStyle w:val="Normal6a"/>
              <w:rPr>
                <w:b/>
                <w:bCs/>
                <w:i/>
                <w:iCs/>
              </w:rPr>
            </w:pPr>
            <w:r w:rsidRPr="002B3CBD">
              <w:t>4.</w:t>
            </w:r>
            <w:r w:rsidRPr="002B3CBD">
              <w:tab/>
              <w:t xml:space="preserve">Όταν όλες οι πληροφορίες που απαριθμούνται στο παράρτημα III είναι διαθέσιμες σε σύστημα ή βάση δεδομένων που υπάρχει βάσει νομοθεσίας της Ένωσης ή των κρατών μελών, εκτός από το σύστημα πληροφοριών που αναφέρεται </w:t>
            </w:r>
            <w:r w:rsidRPr="002B3CBD">
              <w:lastRenderedPageBreak/>
              <w:t>στο άρθρο 33, οι πολύ μικροί και μικροί πρωτογενείς φορείς εκμετάλλευσης δεν απαιτείται να υποβάλουν απλουστευμένη δήλωση σύμφωνα με την παράγραφο 2 του παρόντος άρθρου. Τα κράτη μέλη καθιστούν τις πληροφορίες αυτές διαθέσιμες ανά φορέα εκμετάλλευσης στο σύστημα πληροφοριών που αναφέρεται στο άρθρο 33. Οι πολύ μικροί και μικροί πρωτογενείς φορείς εκμετάλλευσης διαθέτουν τα σχετικά παράγωγα προϊόντα στην αγορά της Ένωσης ή τα εξάγουν μόνο αφού τους χορηγηθεί αναγνωριστικός κωδικός δήλωσης.</w:t>
            </w:r>
          </w:p>
        </w:tc>
        <w:tc>
          <w:tcPr>
            <w:tcW w:w="4876" w:type="dxa"/>
          </w:tcPr>
          <w:p w14:paraId="2521C7F6" w14:textId="77777777" w:rsidR="002E1EC8" w:rsidRPr="002B3CBD" w:rsidRDefault="002E1EC8" w:rsidP="00143B80">
            <w:pPr>
              <w:pStyle w:val="Normal6a"/>
              <w:rPr>
                <w:szCs w:val="24"/>
              </w:rPr>
            </w:pPr>
            <w:r w:rsidRPr="002B3CBD">
              <w:lastRenderedPageBreak/>
              <w:t>4.</w:t>
            </w:r>
            <w:r w:rsidRPr="002B3CBD">
              <w:tab/>
              <w:t xml:space="preserve">Όταν όλες οι πληροφορίες που απαριθμούνται στο παράρτημα III είναι διαθέσιμες σε σύστημα ή βάση δεδομένων που υπάρχει βάσει νομοθεσίας της Ένωσης ή των κρατών μελών, εκτός από το σύστημα πληροφοριών που αναφέρεται </w:t>
            </w:r>
            <w:r w:rsidRPr="002B3CBD">
              <w:lastRenderedPageBreak/>
              <w:t xml:space="preserve">στο άρθρο 33, οι πολύ μικροί και μικροί πρωτογενείς φορείς εκμετάλλευσης δεν απαιτείται να υποβάλουν </w:t>
            </w:r>
            <w:r w:rsidRPr="002B3CBD">
              <w:rPr>
                <w:b/>
                <w:i/>
              </w:rPr>
              <w:t xml:space="preserve">άπαξ </w:t>
            </w:r>
            <w:r w:rsidRPr="002B3CBD">
              <w:t>απλουστευμένη δήλωση σύμφωνα με την παράγραφο 2 του παρόντος άρθρου. Τα κράτη μέλη καθιστούν τις πληροφορίες αυτές διαθέσιμες ανά φορέα εκμετάλλευσης στο σύστημα πληροφοριών που αναφέρεται στο άρθρο 33. Οι πολύ μικροί και μικροί πρωτογενείς φορείς εκμετάλλευσης διαθέτουν τα σχετικά παράγωγα προϊόντα στην αγορά της Ένωσης ή τα εξάγουν μόνο αφού τους χορηγηθεί αναγνωριστικός κωδικός δήλωσης.</w:t>
            </w:r>
          </w:p>
        </w:tc>
      </w:tr>
    </w:tbl>
    <w:p w14:paraId="10EC1ACE" w14:textId="77777777" w:rsidR="002E1EC8" w:rsidRDefault="002E1EC8" w:rsidP="0051163A">
      <w:pPr>
        <w:rPr>
          <w:lang w:val="el-GR"/>
        </w:rPr>
      </w:pPr>
    </w:p>
    <w:p w14:paraId="370C1008" w14:textId="01D07344" w:rsidR="002E1EC8" w:rsidRPr="00DC6DE1" w:rsidRDefault="002E1EC8" w:rsidP="002E1EC8">
      <w:pPr>
        <w:pStyle w:val="AmNumberTabs"/>
      </w:pPr>
      <w:r w:rsidRPr="002B3CBD">
        <w:t>Τροπολογί</w:t>
      </w:r>
      <w:r>
        <w:t>ες</w:t>
      </w:r>
      <w:r w:rsidRPr="00DC6DE1">
        <w:tab/>
      </w:r>
      <w:r w:rsidRPr="00DC6DE1">
        <w:tab/>
      </w:r>
      <w:r>
        <w:t xml:space="preserve">78 και </w:t>
      </w:r>
      <w:r w:rsidRPr="00DC6DE1">
        <w:t>118</w:t>
      </w:r>
    </w:p>
    <w:p w14:paraId="06BAD49F" w14:textId="77777777" w:rsidR="002E1EC8" w:rsidRDefault="002E1EC8" w:rsidP="002E1EC8">
      <w:pPr>
        <w:pStyle w:val="NormalBold"/>
        <w:rPr>
          <w:lang w:val="el-GR"/>
        </w:rPr>
      </w:pPr>
    </w:p>
    <w:p w14:paraId="3F585527" w14:textId="21C7BD6D" w:rsidR="002E1EC8" w:rsidRPr="002E1EC8" w:rsidRDefault="002E1EC8" w:rsidP="002E1EC8">
      <w:pPr>
        <w:pStyle w:val="NormalBold"/>
        <w:rPr>
          <w:lang w:val="el-GR"/>
        </w:rPr>
      </w:pPr>
      <w:r w:rsidRPr="002E1EC8">
        <w:rPr>
          <w:lang w:val="el-GR"/>
        </w:rPr>
        <w:t>Πρόταση κανονισμού</w:t>
      </w:r>
    </w:p>
    <w:p w14:paraId="3AC7861F" w14:textId="41159E26" w:rsidR="002E1EC8" w:rsidRPr="002E1EC8" w:rsidRDefault="002E1EC8" w:rsidP="002E1EC8">
      <w:pPr>
        <w:pStyle w:val="NormalBold"/>
        <w:rPr>
          <w:lang w:val="el-GR"/>
        </w:rPr>
      </w:pPr>
      <w:r w:rsidRPr="002E1EC8">
        <w:rPr>
          <w:lang w:val="el-GR"/>
        </w:rPr>
        <w:t>Άρθρο 1 – σημείο 5</w:t>
      </w:r>
    </w:p>
    <w:p w14:paraId="13711BA5" w14:textId="62A46A94" w:rsidR="002E1EC8" w:rsidRPr="002E1EC8" w:rsidRDefault="002E1EC8" w:rsidP="002E1EC8">
      <w:pPr>
        <w:rPr>
          <w:lang w:val="el-GR"/>
        </w:rPr>
      </w:pPr>
      <w:r w:rsidRPr="002E1EC8">
        <w:rPr>
          <w:lang w:val="el-GR"/>
        </w:rPr>
        <w:t>Κανονισμός (ΕΕ) 2023/1115</w:t>
      </w:r>
    </w:p>
    <w:p w14:paraId="753E4E3F" w14:textId="6CC686DE" w:rsidR="002E1EC8" w:rsidRPr="002E1EC8" w:rsidRDefault="002E1EC8" w:rsidP="002E1EC8">
      <w:pPr>
        <w:rPr>
          <w:lang w:val="el-GR"/>
        </w:rPr>
      </w:pPr>
      <w:r w:rsidRPr="002E1EC8">
        <w:rPr>
          <w:lang w:val="el-GR"/>
        </w:rPr>
        <w:t>Άρθρο 4α – παράγραφος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E1EC8" w:rsidRPr="00DC6DE1" w14:paraId="06986DDE" w14:textId="77777777" w:rsidTr="00143B80">
        <w:trPr>
          <w:jc w:val="center"/>
        </w:trPr>
        <w:tc>
          <w:tcPr>
            <w:tcW w:w="9752" w:type="dxa"/>
            <w:gridSpan w:val="2"/>
          </w:tcPr>
          <w:p w14:paraId="724CC7C3" w14:textId="77777777" w:rsidR="002E1EC8" w:rsidRPr="002E1EC8" w:rsidRDefault="002E1EC8" w:rsidP="00143B80">
            <w:pPr>
              <w:keepNext/>
              <w:rPr>
                <w:lang w:val="el-GR"/>
              </w:rPr>
            </w:pPr>
          </w:p>
        </w:tc>
      </w:tr>
      <w:tr w:rsidR="002E1EC8" w:rsidRPr="002B3CBD" w14:paraId="156B15B1" w14:textId="77777777" w:rsidTr="00143B80">
        <w:trPr>
          <w:jc w:val="center"/>
        </w:trPr>
        <w:tc>
          <w:tcPr>
            <w:tcW w:w="4876" w:type="dxa"/>
          </w:tcPr>
          <w:p w14:paraId="20BB9207" w14:textId="77777777" w:rsidR="002E1EC8" w:rsidRPr="002B3CBD" w:rsidRDefault="002E1EC8" w:rsidP="00143B80">
            <w:pPr>
              <w:pStyle w:val="AmColumnHeading"/>
              <w:keepNext/>
            </w:pPr>
            <w:r w:rsidRPr="002B3CBD">
              <w:t>Κείμενο που προτείνει η Επιτροπή</w:t>
            </w:r>
          </w:p>
        </w:tc>
        <w:tc>
          <w:tcPr>
            <w:tcW w:w="4876" w:type="dxa"/>
          </w:tcPr>
          <w:p w14:paraId="56DDC8BE" w14:textId="77777777" w:rsidR="002E1EC8" w:rsidRPr="002B3CBD" w:rsidRDefault="002E1EC8" w:rsidP="00143B80">
            <w:pPr>
              <w:pStyle w:val="AmColumnHeading"/>
              <w:keepNext/>
            </w:pPr>
            <w:r w:rsidRPr="002B3CBD">
              <w:t>Τροπολογία</w:t>
            </w:r>
          </w:p>
        </w:tc>
      </w:tr>
      <w:tr w:rsidR="002E1EC8" w:rsidRPr="00DC6DE1" w14:paraId="121FF283" w14:textId="77777777" w:rsidTr="00143B80">
        <w:trPr>
          <w:jc w:val="center"/>
        </w:trPr>
        <w:tc>
          <w:tcPr>
            <w:tcW w:w="4876" w:type="dxa"/>
          </w:tcPr>
          <w:p w14:paraId="482BD3A8" w14:textId="77777777" w:rsidR="002E1EC8" w:rsidRPr="002B3CBD" w:rsidRDefault="002E1EC8" w:rsidP="00143B80">
            <w:pPr>
              <w:pStyle w:val="Normal6a"/>
              <w:rPr>
                <w:b/>
                <w:bCs/>
                <w:i/>
                <w:iCs/>
              </w:rPr>
            </w:pPr>
            <w:r w:rsidRPr="002B3CBD">
              <w:t>5.</w:t>
            </w:r>
            <w:r w:rsidRPr="002B3CBD">
              <w:tab/>
              <w:t>Για τους πολύ μικρούς και μικρούς πρωτογενείς φορείς εκμετάλλευσης, ο γεωεντοπισμός που αναφέρεται στο άρθρο 9 παράγραφος 1 στοιχείο δ) μπορεί να αντικατασταθεί από την ταχυδρομική διεύθυνση όλων των γεωτεμαχίων όπου έχουν παραχθεί τα σχετικά βασικά προϊόντα που περιέχει το σχετικό παράγωγο προϊόν ή με τα οποία έχει παρασκευαστεί ή κατασκευαστεί.».</w:t>
            </w:r>
          </w:p>
        </w:tc>
        <w:tc>
          <w:tcPr>
            <w:tcW w:w="4876" w:type="dxa"/>
          </w:tcPr>
          <w:p w14:paraId="5463C240" w14:textId="77777777" w:rsidR="002E1EC8" w:rsidRPr="002B3CBD" w:rsidRDefault="002E1EC8" w:rsidP="00143B80">
            <w:pPr>
              <w:pStyle w:val="Normal6a"/>
              <w:rPr>
                <w:szCs w:val="24"/>
              </w:rPr>
            </w:pPr>
            <w:r w:rsidRPr="002B3CBD">
              <w:t>5.</w:t>
            </w:r>
            <w:r w:rsidRPr="002B3CBD">
              <w:tab/>
              <w:t xml:space="preserve">Για τους πολύ μικρούς και μικρούς πρωτογενείς φορείς εκμετάλλευσης, ο γεωεντοπισμός που αναφέρεται στο άρθρο 9 παράγραφος 1 στοιχείο δ) μπορεί να αντικατασταθεί από την ταχυδρομική διεύθυνση όλων των γεωτεμαχίων </w:t>
            </w:r>
            <w:r w:rsidRPr="002B3CBD">
              <w:rPr>
                <w:b/>
                <w:i/>
              </w:rPr>
              <w:t xml:space="preserve">ή την ταχυδρομική διεύθυνση της εγκατάστασης </w:t>
            </w:r>
            <w:r w:rsidRPr="002B3CBD">
              <w:t>όπου έχουν παραχθεί τα σχετικά βασικά προϊόντα που περιέχει το σχετικό παράγωγο προϊόν ή με τα οποία έχει παρασκευαστεί ή κατασκευαστεί.».</w:t>
            </w:r>
          </w:p>
        </w:tc>
      </w:tr>
    </w:tbl>
    <w:p w14:paraId="76D4C44A" w14:textId="77777777" w:rsidR="002E1EC8" w:rsidRDefault="002E1EC8" w:rsidP="0051163A">
      <w:pPr>
        <w:rPr>
          <w:lang w:val="el-GR"/>
        </w:rPr>
      </w:pPr>
    </w:p>
    <w:p w14:paraId="7C1A8324" w14:textId="0A528526" w:rsidR="002E1EC8" w:rsidRPr="00DC6DE1" w:rsidRDefault="002E1EC8" w:rsidP="002E1EC8">
      <w:pPr>
        <w:pStyle w:val="AmNumberTabs"/>
      </w:pPr>
      <w:r w:rsidRPr="002B3CBD">
        <w:t>Τροπολογί</w:t>
      </w:r>
      <w:r>
        <w:t>ες</w:t>
      </w:r>
      <w:r w:rsidRPr="00DC6DE1">
        <w:tab/>
      </w:r>
      <w:r w:rsidRPr="00DC6DE1">
        <w:tab/>
      </w:r>
      <w:r>
        <w:t xml:space="preserve">79 και </w:t>
      </w:r>
      <w:r w:rsidRPr="00DC6DE1">
        <w:t>119</w:t>
      </w:r>
    </w:p>
    <w:p w14:paraId="5C086E91" w14:textId="77777777" w:rsidR="0051163A" w:rsidRDefault="0051163A" w:rsidP="002E1EC8">
      <w:pPr>
        <w:pStyle w:val="NormalBold"/>
        <w:rPr>
          <w:lang w:val="el-GR"/>
        </w:rPr>
      </w:pPr>
    </w:p>
    <w:p w14:paraId="6689A014" w14:textId="5D3BD933" w:rsidR="002E1EC8" w:rsidRPr="002E1EC8" w:rsidRDefault="002E1EC8" w:rsidP="002E1EC8">
      <w:pPr>
        <w:pStyle w:val="NormalBold"/>
        <w:rPr>
          <w:lang w:val="el-GR"/>
        </w:rPr>
      </w:pPr>
      <w:r w:rsidRPr="002E1EC8">
        <w:rPr>
          <w:lang w:val="el-GR"/>
        </w:rPr>
        <w:t>Πρόταση κανονισμού</w:t>
      </w:r>
    </w:p>
    <w:p w14:paraId="48CEFA87" w14:textId="5A68D84C" w:rsidR="002E1EC8" w:rsidRPr="002E1EC8" w:rsidRDefault="002E1EC8" w:rsidP="002E1EC8">
      <w:pPr>
        <w:pStyle w:val="NormalBold"/>
        <w:rPr>
          <w:lang w:val="el-GR"/>
        </w:rPr>
      </w:pPr>
      <w:r w:rsidRPr="002E1EC8">
        <w:rPr>
          <w:lang w:val="el-GR"/>
        </w:rPr>
        <w:t>Άρθρο 1 – σημείο 6</w:t>
      </w:r>
    </w:p>
    <w:p w14:paraId="476DF006" w14:textId="1D90BE3D" w:rsidR="002E1EC8" w:rsidRPr="002E1EC8" w:rsidRDefault="002E1EC8" w:rsidP="002E1EC8">
      <w:pPr>
        <w:rPr>
          <w:lang w:val="el-GR"/>
        </w:rPr>
      </w:pPr>
      <w:r w:rsidRPr="002E1EC8">
        <w:rPr>
          <w:lang w:val="el-GR"/>
        </w:rPr>
        <w:t>Κανονισμός (ΕΕ) 2023/1115</w:t>
      </w:r>
    </w:p>
    <w:p w14:paraId="5F9DEDFE" w14:textId="12E85CD2" w:rsidR="002E1EC8" w:rsidRPr="002E1EC8" w:rsidRDefault="002E1EC8" w:rsidP="002E1EC8">
      <w:pPr>
        <w:rPr>
          <w:lang w:val="el-GR"/>
        </w:rPr>
      </w:pPr>
      <w:r w:rsidRPr="002E1EC8">
        <w:rPr>
          <w:lang w:val="el-GR"/>
        </w:rPr>
        <w:t>Άρθρο 5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E1EC8" w:rsidRPr="002E1EC8" w14:paraId="0E5786C1" w14:textId="77777777" w:rsidTr="00143B80">
        <w:trPr>
          <w:jc w:val="center"/>
        </w:trPr>
        <w:tc>
          <w:tcPr>
            <w:tcW w:w="9752" w:type="dxa"/>
            <w:gridSpan w:val="2"/>
          </w:tcPr>
          <w:p w14:paraId="48C024FB" w14:textId="77777777" w:rsidR="002E1EC8" w:rsidRPr="002E1EC8" w:rsidRDefault="002E1EC8" w:rsidP="00143B80">
            <w:pPr>
              <w:keepNext/>
              <w:rPr>
                <w:lang w:val="el-GR"/>
              </w:rPr>
            </w:pPr>
          </w:p>
        </w:tc>
      </w:tr>
      <w:tr w:rsidR="002E1EC8" w:rsidRPr="002B3CBD" w14:paraId="2473C729" w14:textId="77777777" w:rsidTr="00143B80">
        <w:trPr>
          <w:jc w:val="center"/>
        </w:trPr>
        <w:tc>
          <w:tcPr>
            <w:tcW w:w="4876" w:type="dxa"/>
          </w:tcPr>
          <w:p w14:paraId="4ED95E39" w14:textId="77777777" w:rsidR="002E1EC8" w:rsidRPr="002B3CBD" w:rsidRDefault="002E1EC8" w:rsidP="00143B80">
            <w:pPr>
              <w:pStyle w:val="AmColumnHeading"/>
              <w:keepNext/>
            </w:pPr>
            <w:r w:rsidRPr="002B3CBD">
              <w:t>Κείμενο που προτείνει η Επιτροπή</w:t>
            </w:r>
          </w:p>
        </w:tc>
        <w:tc>
          <w:tcPr>
            <w:tcW w:w="4876" w:type="dxa"/>
          </w:tcPr>
          <w:p w14:paraId="04008ED2" w14:textId="77777777" w:rsidR="002E1EC8" w:rsidRPr="002B3CBD" w:rsidRDefault="002E1EC8" w:rsidP="00143B80">
            <w:pPr>
              <w:pStyle w:val="AmColumnHeading"/>
              <w:keepNext/>
            </w:pPr>
            <w:r w:rsidRPr="002B3CBD">
              <w:t>Τροπολογία</w:t>
            </w:r>
          </w:p>
        </w:tc>
      </w:tr>
      <w:tr w:rsidR="002E1EC8" w:rsidRPr="00DC6DE1" w14:paraId="4DD3B307" w14:textId="77777777" w:rsidTr="00143B80">
        <w:trPr>
          <w:jc w:val="center"/>
        </w:trPr>
        <w:tc>
          <w:tcPr>
            <w:tcW w:w="4876" w:type="dxa"/>
          </w:tcPr>
          <w:p w14:paraId="08AC4491" w14:textId="77777777" w:rsidR="002E1EC8" w:rsidRPr="002B3CBD" w:rsidRDefault="002E1EC8" w:rsidP="00143B80">
            <w:pPr>
              <w:pStyle w:val="Normal6a"/>
              <w:rPr>
                <w:b/>
                <w:bCs/>
                <w:i/>
                <w:iCs/>
              </w:rPr>
            </w:pPr>
            <w:r w:rsidRPr="002B3CBD">
              <w:t>1.</w:t>
            </w:r>
            <w:r w:rsidRPr="002B3CBD">
              <w:tab/>
              <w:t xml:space="preserve">Οι κατάντη φορείς εκμετάλλευσης και οι έμποροι καθιστούν διαθέσιμα σχετικά παράγωγα προϊόντα στην αγορά </w:t>
            </w:r>
            <w:r w:rsidRPr="002B3CBD">
              <w:lastRenderedPageBreak/>
              <w:t>μόνο αν διαθέτουν τις πληροφορίες που απαιτούνται σύμφωνα με την παράγραφο 3.</w:t>
            </w:r>
          </w:p>
        </w:tc>
        <w:tc>
          <w:tcPr>
            <w:tcW w:w="4876" w:type="dxa"/>
          </w:tcPr>
          <w:p w14:paraId="53CF2BE4" w14:textId="77777777" w:rsidR="002E1EC8" w:rsidRPr="002B3CBD" w:rsidRDefault="002E1EC8" w:rsidP="00143B80">
            <w:pPr>
              <w:pStyle w:val="Normal6a"/>
              <w:rPr>
                <w:szCs w:val="24"/>
              </w:rPr>
            </w:pPr>
            <w:r w:rsidRPr="002B3CBD">
              <w:lastRenderedPageBreak/>
              <w:t>1.</w:t>
            </w:r>
            <w:r w:rsidRPr="002B3CBD">
              <w:tab/>
              <w:t xml:space="preserve">Οι κατάντη φορείς εκμετάλλευσης και οι έμποροι </w:t>
            </w:r>
            <w:r w:rsidRPr="002B3CBD">
              <w:rPr>
                <w:b/>
                <w:i/>
              </w:rPr>
              <w:t xml:space="preserve">διαθέτουν ή </w:t>
            </w:r>
            <w:r w:rsidRPr="002B3CBD">
              <w:t xml:space="preserve">καθιστούν διαθέσιμα σχετικά παράγωγα προϊόντα </w:t>
            </w:r>
            <w:r w:rsidRPr="002B3CBD">
              <w:lastRenderedPageBreak/>
              <w:t>στην αγορά</w:t>
            </w:r>
            <w:r w:rsidRPr="002B3CBD">
              <w:rPr>
                <w:b/>
                <w:i/>
              </w:rPr>
              <w:t xml:space="preserve"> ή τα εξάγουν</w:t>
            </w:r>
            <w:r w:rsidRPr="002B3CBD">
              <w:t xml:space="preserve"> μόνο αν διαθέτουν τις πληροφορίες που απαιτούνται σύμφωνα με την παράγραφο 3.</w:t>
            </w:r>
          </w:p>
        </w:tc>
      </w:tr>
    </w:tbl>
    <w:p w14:paraId="449645DE" w14:textId="77777777" w:rsidR="002E1EC8" w:rsidRDefault="002E1EC8" w:rsidP="0051163A">
      <w:pPr>
        <w:rPr>
          <w:lang w:val="el-GR"/>
        </w:rPr>
      </w:pPr>
    </w:p>
    <w:p w14:paraId="4AEB3AB9" w14:textId="5F37B194" w:rsidR="004A3CAE" w:rsidRPr="00DC6DE1" w:rsidRDefault="004A3CAE" w:rsidP="004A3CAE">
      <w:pPr>
        <w:pStyle w:val="AmNumberTabs"/>
      </w:pPr>
      <w:r w:rsidRPr="002B3CBD">
        <w:t>Τροπολογί</w:t>
      </w:r>
      <w:r>
        <w:t>ες</w:t>
      </w:r>
      <w:r w:rsidRPr="00DC6DE1">
        <w:tab/>
      </w:r>
      <w:r w:rsidRPr="00DC6DE1">
        <w:tab/>
      </w:r>
      <w:r>
        <w:t xml:space="preserve">50, 80 και </w:t>
      </w:r>
      <w:r w:rsidRPr="00DC6DE1">
        <w:t>120</w:t>
      </w:r>
    </w:p>
    <w:p w14:paraId="24E93AC2" w14:textId="77777777" w:rsidR="004A3CAE" w:rsidRDefault="004A3CAE" w:rsidP="004A3CAE">
      <w:pPr>
        <w:pStyle w:val="NormalBold"/>
        <w:rPr>
          <w:lang w:val="el-GR"/>
        </w:rPr>
      </w:pPr>
    </w:p>
    <w:p w14:paraId="5714BAE8" w14:textId="04F452F5" w:rsidR="004A3CAE" w:rsidRPr="004A3CAE" w:rsidRDefault="004A3CAE" w:rsidP="004A3CAE">
      <w:pPr>
        <w:pStyle w:val="NormalBold"/>
        <w:rPr>
          <w:lang w:val="el-GR"/>
        </w:rPr>
      </w:pPr>
      <w:r w:rsidRPr="004A3CAE">
        <w:rPr>
          <w:lang w:val="el-GR"/>
        </w:rPr>
        <w:t>Πρόταση κανονισμού</w:t>
      </w:r>
    </w:p>
    <w:p w14:paraId="51534314" w14:textId="39D7DD7C" w:rsidR="004A3CAE" w:rsidRPr="004A3CAE" w:rsidRDefault="004A3CAE" w:rsidP="004A3CAE">
      <w:pPr>
        <w:pStyle w:val="NormalBold"/>
        <w:rPr>
          <w:lang w:val="el-GR"/>
        </w:rPr>
      </w:pPr>
      <w:r w:rsidRPr="004A3CAE">
        <w:rPr>
          <w:lang w:val="el-GR"/>
        </w:rPr>
        <w:t>Άρθρο 1 – σημείο 6</w:t>
      </w:r>
    </w:p>
    <w:p w14:paraId="02412638" w14:textId="19F46117" w:rsidR="004A3CAE" w:rsidRPr="004A3CAE" w:rsidRDefault="004A3CAE" w:rsidP="004A3CAE">
      <w:pPr>
        <w:rPr>
          <w:lang w:val="el-GR"/>
        </w:rPr>
      </w:pPr>
      <w:r w:rsidRPr="004A3CAE">
        <w:rPr>
          <w:lang w:val="el-GR"/>
        </w:rPr>
        <w:t>Κανονισμός (ΕΕ) 2023/1115</w:t>
      </w:r>
    </w:p>
    <w:p w14:paraId="1863DE8E" w14:textId="7377905E" w:rsidR="004A3CAE" w:rsidRPr="004A3CAE" w:rsidRDefault="004A3CAE" w:rsidP="004A3CAE">
      <w:pPr>
        <w:rPr>
          <w:lang w:val="el-GR"/>
        </w:rPr>
      </w:pPr>
      <w:r w:rsidRPr="004A3CAE">
        <w:rPr>
          <w:lang w:val="el-GR"/>
        </w:rPr>
        <w:t>Άρθρο 5 – παράγραφος 3 – στοιχείο 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A3CAE" w:rsidRPr="00DC6DE1" w14:paraId="05F0005F" w14:textId="77777777" w:rsidTr="00143B80">
        <w:trPr>
          <w:jc w:val="center"/>
        </w:trPr>
        <w:tc>
          <w:tcPr>
            <w:tcW w:w="9752" w:type="dxa"/>
            <w:gridSpan w:val="2"/>
          </w:tcPr>
          <w:p w14:paraId="4A5DA782" w14:textId="77777777" w:rsidR="004A3CAE" w:rsidRPr="004A3CAE" w:rsidRDefault="004A3CAE" w:rsidP="00143B80">
            <w:pPr>
              <w:keepNext/>
              <w:rPr>
                <w:lang w:val="el-GR"/>
              </w:rPr>
            </w:pPr>
          </w:p>
        </w:tc>
      </w:tr>
      <w:tr w:rsidR="004A3CAE" w:rsidRPr="002B3CBD" w14:paraId="5B1EC4BE" w14:textId="77777777" w:rsidTr="00143B80">
        <w:trPr>
          <w:jc w:val="center"/>
        </w:trPr>
        <w:tc>
          <w:tcPr>
            <w:tcW w:w="4876" w:type="dxa"/>
          </w:tcPr>
          <w:p w14:paraId="634ADD54" w14:textId="77777777" w:rsidR="004A3CAE" w:rsidRPr="002B3CBD" w:rsidRDefault="004A3CAE" w:rsidP="00143B80">
            <w:pPr>
              <w:pStyle w:val="AmColumnHeading"/>
              <w:keepNext/>
            </w:pPr>
            <w:r w:rsidRPr="002B3CBD">
              <w:t>Κείμενο που προτείνει η Επιτροπή</w:t>
            </w:r>
          </w:p>
        </w:tc>
        <w:tc>
          <w:tcPr>
            <w:tcW w:w="4876" w:type="dxa"/>
          </w:tcPr>
          <w:p w14:paraId="4A19CEC9" w14:textId="77777777" w:rsidR="004A3CAE" w:rsidRPr="002B3CBD" w:rsidRDefault="004A3CAE" w:rsidP="00143B80">
            <w:pPr>
              <w:pStyle w:val="AmColumnHeading"/>
              <w:keepNext/>
            </w:pPr>
            <w:r w:rsidRPr="002B3CBD">
              <w:t>Τροπολογία</w:t>
            </w:r>
          </w:p>
        </w:tc>
      </w:tr>
      <w:tr w:rsidR="004A3CAE" w:rsidRPr="00DC6DE1" w14:paraId="4178DA86" w14:textId="77777777" w:rsidTr="00143B80">
        <w:trPr>
          <w:jc w:val="center"/>
        </w:trPr>
        <w:tc>
          <w:tcPr>
            <w:tcW w:w="4876" w:type="dxa"/>
          </w:tcPr>
          <w:p w14:paraId="466E910D" w14:textId="77777777" w:rsidR="004A3CAE" w:rsidRPr="002B3CBD" w:rsidRDefault="004A3CAE" w:rsidP="00143B80">
            <w:pPr>
              <w:pStyle w:val="Normal6a"/>
              <w:rPr>
                <w:b/>
                <w:bCs/>
                <w:i/>
                <w:iCs/>
              </w:rPr>
            </w:pPr>
            <w:r w:rsidRPr="002B3CBD">
              <w:t>α)</w:t>
            </w:r>
            <w:r w:rsidRPr="002B3CBD">
              <w:tab/>
              <w:t>το όνομα / την επωνυμία, την καταχωρισμένη εμπορική ονομασία ή το καταχωρισμένο εμπορικό σήμα, την ταχυδρομική διεύθυνση, τη διεύθυνση ηλεκτρονικού ταχυδρομείου και, εάν υπάρχει, τη διαδικτυακή διεύθυνση των φορέων εκμετάλλευσης, των κατάντη φορέων εκμετάλλευσης ή των εμπόρων που τους προμήθευσαν τα σχετικά παράγωγα προϊόντα, καθώς και τους αριθμούς αναφοράς των δηλώσεων δέουσας επιμέλειας ή τους αναγνωριστικούς κωδικούς των δηλώσεων που συνδέονται με τα εν λόγω παράγωγα προϊόντα·</w:t>
            </w:r>
          </w:p>
        </w:tc>
        <w:tc>
          <w:tcPr>
            <w:tcW w:w="4876" w:type="dxa"/>
          </w:tcPr>
          <w:p w14:paraId="1ABF8C5F" w14:textId="77777777" w:rsidR="004A3CAE" w:rsidRPr="002B3CBD" w:rsidRDefault="004A3CAE" w:rsidP="00143B80">
            <w:pPr>
              <w:pStyle w:val="Normal6a"/>
              <w:rPr>
                <w:szCs w:val="24"/>
              </w:rPr>
            </w:pPr>
            <w:r w:rsidRPr="002B3CBD">
              <w:t>α)</w:t>
            </w:r>
            <w:r w:rsidRPr="002B3CBD">
              <w:tab/>
              <w:t>το όνομα / την επωνυμία, την καταχωρισμένη εμπορική ονομασία ή το καταχωρισμένο εμπορικό σήμα, την ταχυδρομική διεύθυνση, τη διεύθυνση ηλεκτρονικού ταχυδρομείου και, εάν υπάρχει, τη διαδικτυακή διεύθυνση των φορέων εκμετάλλευσης, των κατάντη φορέων εκμετάλλευσης ή των εμπόρων που τους προμήθευσαν τα σχετικά παράγωγα προϊόντα, καθώς και τους αριθμούς αναφοράς των δηλώσεων δέουσας επιμέλειας ή τους αναγνωριστικούς κωδικούς των δηλώσεων που συνδέονται με τα εν λόγω παράγωγα προϊόντα</w:t>
            </w:r>
            <w:r w:rsidRPr="002B3CBD">
              <w:rPr>
                <w:b/>
                <w:i/>
              </w:rPr>
              <w:t xml:space="preserve"> μόνο στην περίπτωση που ο προμηθευτής τους είναι φορέας εκμετάλλευσης</w:t>
            </w:r>
            <w:r w:rsidRPr="002B3CBD">
              <w:t>·</w:t>
            </w:r>
          </w:p>
        </w:tc>
      </w:tr>
    </w:tbl>
    <w:p w14:paraId="6097948B" w14:textId="77777777" w:rsidR="004A3CAE" w:rsidRDefault="004A3CAE" w:rsidP="0051163A">
      <w:pPr>
        <w:rPr>
          <w:lang w:val="el-GR"/>
        </w:rPr>
      </w:pPr>
    </w:p>
    <w:p w14:paraId="4AF0DBE6" w14:textId="348EA317" w:rsidR="004A3CAE" w:rsidRPr="00DC6DE1" w:rsidRDefault="004A3CAE" w:rsidP="004A3CAE">
      <w:pPr>
        <w:pStyle w:val="AmNumberTabs"/>
      </w:pPr>
      <w:r w:rsidRPr="002B3CBD">
        <w:t>Τροπολογί</w:t>
      </w:r>
      <w:r>
        <w:t>ες</w:t>
      </w:r>
      <w:r w:rsidRPr="00DC6DE1">
        <w:tab/>
      </w:r>
      <w:r w:rsidRPr="00DC6DE1">
        <w:tab/>
      </w:r>
      <w:r>
        <w:t xml:space="preserve">34, 49, 81 και </w:t>
      </w:r>
      <w:r w:rsidRPr="00DC6DE1">
        <w:t>121</w:t>
      </w:r>
    </w:p>
    <w:p w14:paraId="5B2186D4" w14:textId="77777777" w:rsidR="004A3CAE" w:rsidRDefault="004A3CAE" w:rsidP="004A3CAE">
      <w:pPr>
        <w:pStyle w:val="NormalBold"/>
        <w:rPr>
          <w:lang w:val="el-GR"/>
        </w:rPr>
      </w:pPr>
    </w:p>
    <w:p w14:paraId="32C96F82" w14:textId="062D434B" w:rsidR="004A3CAE" w:rsidRPr="004A3CAE" w:rsidRDefault="004A3CAE" w:rsidP="004A3CAE">
      <w:pPr>
        <w:pStyle w:val="NormalBold"/>
        <w:rPr>
          <w:lang w:val="el-GR"/>
        </w:rPr>
      </w:pPr>
      <w:r w:rsidRPr="004A3CAE">
        <w:rPr>
          <w:lang w:val="el-GR"/>
        </w:rPr>
        <w:t>Πρόταση κανονισμού</w:t>
      </w:r>
    </w:p>
    <w:p w14:paraId="74C7AF08" w14:textId="48A01E3A" w:rsidR="004A3CAE" w:rsidRPr="004A3CAE" w:rsidRDefault="004A3CAE" w:rsidP="004A3CAE">
      <w:pPr>
        <w:pStyle w:val="NormalBold"/>
        <w:rPr>
          <w:lang w:val="el-GR"/>
        </w:rPr>
      </w:pPr>
      <w:r w:rsidRPr="004A3CAE">
        <w:rPr>
          <w:lang w:val="el-GR"/>
        </w:rPr>
        <w:t>Άρθρο 1 – σημείο 6</w:t>
      </w:r>
    </w:p>
    <w:p w14:paraId="2B92B9D2" w14:textId="09ED295B" w:rsidR="004A3CAE" w:rsidRPr="004A3CAE" w:rsidRDefault="004A3CAE" w:rsidP="004A3CAE">
      <w:pPr>
        <w:rPr>
          <w:lang w:val="el-GR"/>
        </w:rPr>
      </w:pPr>
      <w:r w:rsidRPr="004A3CAE">
        <w:rPr>
          <w:lang w:val="el-GR"/>
        </w:rPr>
        <w:t>Κανονισμός (ΕΕ) 2023/1115</w:t>
      </w:r>
    </w:p>
    <w:p w14:paraId="36EF8721" w14:textId="5BB39BD8" w:rsidR="004A3CAE" w:rsidRPr="004A3CAE" w:rsidRDefault="004A3CAE" w:rsidP="004A3CAE">
      <w:pPr>
        <w:rPr>
          <w:lang w:val="el-GR"/>
        </w:rPr>
      </w:pPr>
      <w:r w:rsidRPr="004A3CAE">
        <w:rPr>
          <w:lang w:val="el-GR"/>
        </w:rPr>
        <w:t>Άρθρο 5 – παράγραφος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A3CAE" w:rsidRPr="004A3CAE" w14:paraId="454802C9" w14:textId="77777777" w:rsidTr="00143B80">
        <w:trPr>
          <w:jc w:val="center"/>
        </w:trPr>
        <w:tc>
          <w:tcPr>
            <w:tcW w:w="9752" w:type="dxa"/>
            <w:gridSpan w:val="2"/>
          </w:tcPr>
          <w:p w14:paraId="1E1FCEAA" w14:textId="77777777" w:rsidR="004A3CAE" w:rsidRPr="004A3CAE" w:rsidRDefault="004A3CAE" w:rsidP="00143B80">
            <w:pPr>
              <w:keepNext/>
              <w:rPr>
                <w:lang w:val="el-GR"/>
              </w:rPr>
            </w:pPr>
          </w:p>
        </w:tc>
      </w:tr>
      <w:tr w:rsidR="004A3CAE" w:rsidRPr="002B3CBD" w14:paraId="59C64AA1" w14:textId="77777777" w:rsidTr="00143B80">
        <w:trPr>
          <w:jc w:val="center"/>
        </w:trPr>
        <w:tc>
          <w:tcPr>
            <w:tcW w:w="4876" w:type="dxa"/>
          </w:tcPr>
          <w:p w14:paraId="769FA73E" w14:textId="77777777" w:rsidR="004A3CAE" w:rsidRPr="002B3CBD" w:rsidRDefault="004A3CAE" w:rsidP="00143B80">
            <w:pPr>
              <w:pStyle w:val="AmColumnHeading"/>
              <w:keepNext/>
            </w:pPr>
            <w:r w:rsidRPr="002B3CBD">
              <w:t>Κείμενο που προτείνει η Επιτροπή</w:t>
            </w:r>
          </w:p>
        </w:tc>
        <w:tc>
          <w:tcPr>
            <w:tcW w:w="4876" w:type="dxa"/>
          </w:tcPr>
          <w:p w14:paraId="65DFE7A3" w14:textId="77777777" w:rsidR="004A3CAE" w:rsidRPr="002B3CBD" w:rsidRDefault="004A3CAE" w:rsidP="00143B80">
            <w:pPr>
              <w:pStyle w:val="AmColumnHeading"/>
              <w:keepNext/>
            </w:pPr>
            <w:r w:rsidRPr="002B3CBD">
              <w:t>Τροπολογία</w:t>
            </w:r>
          </w:p>
        </w:tc>
      </w:tr>
      <w:tr w:rsidR="004A3CAE" w:rsidRPr="002B3CBD" w14:paraId="1177E862" w14:textId="77777777" w:rsidTr="00143B80">
        <w:trPr>
          <w:jc w:val="center"/>
        </w:trPr>
        <w:tc>
          <w:tcPr>
            <w:tcW w:w="4876" w:type="dxa"/>
          </w:tcPr>
          <w:p w14:paraId="2729EA57" w14:textId="77777777" w:rsidR="004A3CAE" w:rsidRPr="002B3CBD" w:rsidRDefault="004A3CAE" w:rsidP="00143B80">
            <w:pPr>
              <w:pStyle w:val="Normal6a"/>
              <w:rPr>
                <w:b/>
                <w:bCs/>
                <w:i/>
                <w:iCs/>
              </w:rPr>
            </w:pPr>
            <w:r w:rsidRPr="002B3CBD">
              <w:rPr>
                <w:b/>
                <w:i/>
              </w:rPr>
              <w:t>5.</w:t>
            </w:r>
            <w:r w:rsidRPr="002B3CBD">
              <w:rPr>
                <w:b/>
                <w:i/>
              </w:rPr>
              <w:tab/>
              <w:t xml:space="preserve">Οι κατάντη φορείς εκμετάλλευσης και οι έμποροι κοινοποιούν στους κατάντη φορείς εκμετάλλευσης και στους εμπόρους στους οποίους έχουν προμηθεύσει σχετικά παράγωγα προϊόντα τους αριθμούς αναφοράς των δηλώσεων δέουσας επιμέλειας ή τους αναγνωριστικούς κωδικούς των </w:t>
            </w:r>
            <w:r w:rsidRPr="002B3CBD">
              <w:rPr>
                <w:b/>
                <w:i/>
              </w:rPr>
              <w:lastRenderedPageBreak/>
              <w:t>δηλώσεων που συνδέονται με τα εν λόγω σχετικά παράγωγα προϊόντα.</w:t>
            </w:r>
          </w:p>
        </w:tc>
        <w:tc>
          <w:tcPr>
            <w:tcW w:w="4876" w:type="dxa"/>
          </w:tcPr>
          <w:p w14:paraId="0E0FDC02" w14:textId="77777777" w:rsidR="004A3CAE" w:rsidRPr="002B3CBD" w:rsidRDefault="004A3CAE" w:rsidP="00143B80">
            <w:pPr>
              <w:pStyle w:val="Normal6a"/>
              <w:rPr>
                <w:szCs w:val="24"/>
              </w:rPr>
            </w:pPr>
            <w:r w:rsidRPr="002B3CBD">
              <w:rPr>
                <w:b/>
                <w:i/>
              </w:rPr>
              <w:lastRenderedPageBreak/>
              <w:t>διαγράφεται</w:t>
            </w:r>
          </w:p>
        </w:tc>
      </w:tr>
    </w:tbl>
    <w:p w14:paraId="4F7F35BE" w14:textId="77777777" w:rsidR="004A3CAE" w:rsidRDefault="004A3CAE" w:rsidP="0051163A">
      <w:pPr>
        <w:rPr>
          <w:lang w:val="el-GR"/>
        </w:rPr>
      </w:pPr>
    </w:p>
    <w:p w14:paraId="625EA730" w14:textId="46B8EF2D" w:rsidR="0051163A" w:rsidRPr="00B34682" w:rsidRDefault="0051163A" w:rsidP="0051163A">
      <w:pPr>
        <w:pStyle w:val="AmNumberTabs"/>
        <w:keepNext/>
      </w:pPr>
      <w:bookmarkStart w:id="9" w:name="_Hlk214653038"/>
      <w:r w:rsidRPr="00B34682">
        <w:t>Τροπολογί</w:t>
      </w:r>
      <w:r>
        <w:t>ες</w:t>
      </w:r>
      <w:r w:rsidRPr="00B34682">
        <w:tab/>
      </w:r>
      <w:r w:rsidRPr="00B34682">
        <w:tab/>
      </w:r>
      <w:r>
        <w:t xml:space="preserve">82 και </w:t>
      </w:r>
      <w:r w:rsidRPr="00B34682">
        <w:t>122</w:t>
      </w:r>
    </w:p>
    <w:p w14:paraId="7900D2BB" w14:textId="77777777" w:rsidR="0051163A" w:rsidRDefault="0051163A" w:rsidP="0051163A">
      <w:pPr>
        <w:pStyle w:val="NormalBold"/>
        <w:keepNext/>
        <w:rPr>
          <w:lang w:val="el-GR"/>
        </w:rPr>
      </w:pPr>
    </w:p>
    <w:p w14:paraId="6E2F8299" w14:textId="38B65C9F" w:rsidR="0051163A" w:rsidRPr="0051163A" w:rsidRDefault="0051163A" w:rsidP="0051163A">
      <w:pPr>
        <w:pStyle w:val="NormalBold"/>
        <w:keepNext/>
        <w:rPr>
          <w:lang w:val="el-GR"/>
        </w:rPr>
      </w:pPr>
      <w:r w:rsidRPr="0051163A">
        <w:rPr>
          <w:lang w:val="el-GR"/>
        </w:rPr>
        <w:t>Πρόταση κανονισμού</w:t>
      </w:r>
    </w:p>
    <w:p w14:paraId="2FB20E03" w14:textId="72D8BCD1" w:rsidR="0051163A" w:rsidRPr="0051163A" w:rsidRDefault="0051163A" w:rsidP="0051163A">
      <w:pPr>
        <w:pStyle w:val="NormalBold"/>
        <w:keepNext/>
        <w:rPr>
          <w:lang w:val="el-GR"/>
        </w:rPr>
      </w:pPr>
      <w:r w:rsidRPr="0051163A">
        <w:rPr>
          <w:lang w:val="el-GR"/>
        </w:rPr>
        <w:t>Άρθρο 1 – παράγραφος 16 – στοιχείο α</w:t>
      </w:r>
    </w:p>
    <w:p w14:paraId="5CD04841" w14:textId="4E96CA30" w:rsidR="0051163A" w:rsidRPr="0051163A" w:rsidRDefault="0051163A" w:rsidP="0051163A">
      <w:pPr>
        <w:keepNext/>
        <w:widowControl w:val="0"/>
        <w:rPr>
          <w:lang w:val="el-GR"/>
        </w:rPr>
      </w:pPr>
      <w:r w:rsidRPr="0051163A">
        <w:rPr>
          <w:lang w:val="el-GR"/>
        </w:rPr>
        <w:t>Κανονισμός (ΕΕ) 2023/1115</w:t>
      </w:r>
    </w:p>
    <w:p w14:paraId="3D70C42C" w14:textId="33AE7D89" w:rsidR="0051163A" w:rsidRPr="0051163A" w:rsidRDefault="0051163A" w:rsidP="0051163A">
      <w:pPr>
        <w:rPr>
          <w:lang w:val="el-GR"/>
        </w:rPr>
      </w:pPr>
      <w:r w:rsidRPr="0051163A">
        <w:rPr>
          <w:lang w:val="el-GR"/>
        </w:rPr>
        <w:t>Άρθρο 26 – παράγραφος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163A" w:rsidRPr="0051163A" w14:paraId="0F939211" w14:textId="77777777" w:rsidTr="00143B80">
        <w:trPr>
          <w:jc w:val="center"/>
        </w:trPr>
        <w:tc>
          <w:tcPr>
            <w:tcW w:w="9752" w:type="dxa"/>
            <w:gridSpan w:val="2"/>
          </w:tcPr>
          <w:p w14:paraId="2A22AEAB" w14:textId="77777777" w:rsidR="0051163A" w:rsidRPr="0051163A" w:rsidRDefault="0051163A" w:rsidP="00143B80">
            <w:pPr>
              <w:keepNext/>
              <w:rPr>
                <w:lang w:val="el-GR"/>
              </w:rPr>
            </w:pPr>
          </w:p>
        </w:tc>
      </w:tr>
      <w:tr w:rsidR="0051163A" w:rsidRPr="00B34682" w14:paraId="7158DA80" w14:textId="77777777" w:rsidTr="00143B80">
        <w:trPr>
          <w:jc w:val="center"/>
        </w:trPr>
        <w:tc>
          <w:tcPr>
            <w:tcW w:w="4876" w:type="dxa"/>
          </w:tcPr>
          <w:p w14:paraId="2B5755A4" w14:textId="77777777" w:rsidR="0051163A" w:rsidRPr="00B34682" w:rsidRDefault="0051163A" w:rsidP="00143B80">
            <w:pPr>
              <w:pStyle w:val="AmColumnHeading"/>
              <w:keepNext/>
            </w:pPr>
            <w:r w:rsidRPr="00B34682">
              <w:t>Κείμενο που προτείνει η Επιτροπή</w:t>
            </w:r>
          </w:p>
        </w:tc>
        <w:tc>
          <w:tcPr>
            <w:tcW w:w="4876" w:type="dxa"/>
          </w:tcPr>
          <w:p w14:paraId="507D48A6" w14:textId="77777777" w:rsidR="0051163A" w:rsidRPr="00B34682" w:rsidRDefault="0051163A" w:rsidP="00143B80">
            <w:pPr>
              <w:pStyle w:val="AmColumnHeading"/>
              <w:keepNext/>
            </w:pPr>
            <w:r w:rsidRPr="00B34682">
              <w:t>Τροπολογία</w:t>
            </w:r>
          </w:p>
        </w:tc>
      </w:tr>
      <w:tr w:rsidR="0051163A" w:rsidRPr="00DC6DE1" w14:paraId="4DAD99B7" w14:textId="77777777" w:rsidTr="00143B80">
        <w:trPr>
          <w:jc w:val="center"/>
        </w:trPr>
        <w:tc>
          <w:tcPr>
            <w:tcW w:w="4876" w:type="dxa"/>
          </w:tcPr>
          <w:p w14:paraId="78C3444D" w14:textId="3037DF89" w:rsidR="0051163A" w:rsidRPr="00B34682" w:rsidRDefault="0051163A" w:rsidP="00143B80">
            <w:pPr>
              <w:pStyle w:val="Normal6a"/>
            </w:pPr>
            <w:r w:rsidRPr="00B34682">
              <w:t xml:space="preserve">4. </w:t>
            </w:r>
            <w:r>
              <w:tab/>
            </w:r>
            <w:r w:rsidRPr="00B34682">
              <w:t>Ο αριθμός αναφοράς της δήλωσης δέουσας επιμέλειας ή ο αναγνωριστικός κωδικός δήλωσης για πολύ μικρούς και μικρούς πρωτογενείς φορείς εκμετάλλευσης τίθεται στη διάθεση των τελωνειακών αρχών πριν από τη θέση σε ελεύθερη κυκλοφορία ή την εξαγωγή σχετικού παράγωγου προϊόντος που εισέρχεται στην αγορά ή εξέρχεται από αυτήν. Για τον σκοπό αυτό, εξαιρουμένων των περιπτώσεων στις οποίες η δήλωση δέουσας επιμέλειας καθίσταται διαθέσιμη μέσω της ηλεκτρονικής διεπαφής που αναφέρεται στο άρθρο 28 παράγραφος 2, το πρόσωπο που υποβάλλει την τελωνειακή διασάφηση για θέση σε ελεύθερη κυκλοφορία ή εξαγωγή σχετικού παράγωγου προϊόντος καθιστά διαθέσιμο στις τελωνειακές αρχές τον αριθμό αναφοράς της δήλωσης δέουσας επιμέλειας ή τον αναγνωριστικό κωδικό δήλωσης για πολύ μικρούς και μικρούς πρωτογενείς φορείς εκμετάλλευσης που συνδέεται με το εν λόγω σχετικό παράγωγο προϊόν.</w:t>
            </w:r>
          </w:p>
        </w:tc>
        <w:tc>
          <w:tcPr>
            <w:tcW w:w="4876" w:type="dxa"/>
          </w:tcPr>
          <w:p w14:paraId="76203C13" w14:textId="23559C34" w:rsidR="0051163A" w:rsidRPr="00B34682" w:rsidRDefault="0051163A" w:rsidP="00143B80">
            <w:pPr>
              <w:pStyle w:val="Normal6a"/>
              <w:rPr>
                <w:szCs w:val="24"/>
              </w:rPr>
            </w:pPr>
            <w:r w:rsidRPr="00B34682">
              <w:t xml:space="preserve">4. </w:t>
            </w:r>
            <w:r>
              <w:tab/>
            </w:r>
            <w:r w:rsidRPr="00B34682">
              <w:t>Ο αριθμός αναφοράς της δήλωσης δέουσας επιμέλειας ή ο αναγνωριστικός κωδικός δήλωσης για πολύ μικρούς και μικρούς πρωτογενείς φορείς εκμετάλλευσης τίθεται στη διάθεση των τελωνειακών αρχών πριν από τη θέση σε ελεύθερη κυκλοφορία ή την εξαγωγή σχετικού παράγωγου προϊόντος που εισέρχεται στην αγορά ή εξέρχεται από αυτήν. Για τον σκοπό αυτό, εξαιρουμένων των περιπτώσεων στις οποίες η δήλωση δέουσας επιμέλειας καθίσταται διαθέσιμη μέσω της ηλεκτρονικής διεπαφής που αναφέρεται στο άρθρο 28 παράγραφος 2, το πρόσωπο που υποβάλλει την τελωνειακή διασάφηση για θέση σε ελεύθερη κυκλοφορία ή εξαγωγή σχετικού παράγωγου προϊόντος καθιστά διαθέσιμο στις τελωνειακές αρχές τον αριθμό αναφοράς της δήλωσης δέουσας επιμέλειας ή τον αναγνωριστικό κωδικό δήλωσης για πολύ μικρούς και μικρούς πρωτογενείς φορείς εκμετάλλευσης που συνδέεται με το εν λόγω σχετικό παράγωγο προϊόν.</w:t>
            </w:r>
            <w:r w:rsidRPr="00B34682">
              <w:rPr>
                <w:b/>
                <w:i/>
              </w:rPr>
              <w:t xml:space="preserve"> Η παρούσα παράγραφος δεν εφαρμόζεται στην εξαγωγή σχετικού παράγωγου προϊόντος από κατάντη φορέα εκμετάλλευσης.</w:t>
            </w:r>
          </w:p>
        </w:tc>
      </w:tr>
      <w:bookmarkEnd w:id="9"/>
    </w:tbl>
    <w:p w14:paraId="773C4960" w14:textId="77777777" w:rsidR="004A3CAE" w:rsidRDefault="004A3CAE" w:rsidP="0051163A">
      <w:pPr>
        <w:rPr>
          <w:lang w:val="el-GR"/>
        </w:rPr>
      </w:pPr>
    </w:p>
    <w:p w14:paraId="0FAF5D15" w14:textId="2FE375DE" w:rsidR="0051163A" w:rsidRPr="00DC6DE1" w:rsidRDefault="0051163A" w:rsidP="0051163A">
      <w:pPr>
        <w:pStyle w:val="AmNumberTabs"/>
      </w:pPr>
      <w:r w:rsidRPr="00B34682">
        <w:t>Τροπολογί</w:t>
      </w:r>
      <w:r>
        <w:t>ες</w:t>
      </w:r>
      <w:r w:rsidRPr="00DC6DE1">
        <w:tab/>
      </w:r>
      <w:r w:rsidRPr="00DC6DE1">
        <w:tab/>
      </w:r>
      <w:r>
        <w:t xml:space="preserve">62 και </w:t>
      </w:r>
      <w:r w:rsidRPr="00DC6DE1">
        <w:t>123</w:t>
      </w:r>
    </w:p>
    <w:p w14:paraId="4616BB89" w14:textId="77777777" w:rsidR="0051163A" w:rsidRDefault="0051163A" w:rsidP="0051163A">
      <w:pPr>
        <w:pStyle w:val="NormalBold"/>
        <w:rPr>
          <w:lang w:val="el-GR"/>
        </w:rPr>
      </w:pPr>
    </w:p>
    <w:p w14:paraId="0FC73A90" w14:textId="07795D14" w:rsidR="0051163A" w:rsidRPr="0051163A" w:rsidRDefault="0051163A" w:rsidP="0051163A">
      <w:pPr>
        <w:pStyle w:val="NormalBold"/>
        <w:rPr>
          <w:lang w:val="el-GR"/>
        </w:rPr>
      </w:pPr>
      <w:r w:rsidRPr="0051163A">
        <w:rPr>
          <w:lang w:val="el-GR"/>
        </w:rPr>
        <w:t>Πρόταση κανονισμού</w:t>
      </w:r>
    </w:p>
    <w:p w14:paraId="691E5A3C" w14:textId="12946D83" w:rsidR="0051163A" w:rsidRPr="0051163A" w:rsidRDefault="0051163A" w:rsidP="0051163A">
      <w:pPr>
        <w:pStyle w:val="NormalBold"/>
        <w:rPr>
          <w:lang w:val="el-GR"/>
        </w:rPr>
      </w:pPr>
      <w:r w:rsidRPr="0051163A">
        <w:rPr>
          <w:lang w:val="el-GR"/>
        </w:rPr>
        <w:t>Άρθρο</w:t>
      </w:r>
      <w:r w:rsidRPr="0051163A">
        <w:rPr>
          <w:lang w:val="pt-PT"/>
        </w:rPr>
        <w:t> </w:t>
      </w:r>
      <w:r w:rsidRPr="0051163A">
        <w:rPr>
          <w:lang w:val="el-GR"/>
        </w:rPr>
        <w:t>1 – σημείο 21</w:t>
      </w:r>
    </w:p>
    <w:p w14:paraId="4C78AB47" w14:textId="485C8531" w:rsidR="0051163A" w:rsidRPr="0051163A" w:rsidRDefault="0051163A" w:rsidP="0051163A">
      <w:pPr>
        <w:rPr>
          <w:lang w:val="el-GR"/>
        </w:rPr>
      </w:pPr>
      <w:r w:rsidRPr="0051163A">
        <w:rPr>
          <w:lang w:val="el-GR"/>
        </w:rPr>
        <w:t>Κανονισμός (ΕΕ) 2023/1115</w:t>
      </w:r>
    </w:p>
    <w:p w14:paraId="4C4FA9D2" w14:textId="4328009A" w:rsidR="0051163A" w:rsidRPr="0051163A" w:rsidRDefault="0051163A" w:rsidP="0051163A">
      <w:pPr>
        <w:rPr>
          <w:lang w:val="el-GR"/>
        </w:rPr>
      </w:pPr>
      <w:r w:rsidRPr="0051163A">
        <w:rPr>
          <w:lang w:val="el-GR"/>
        </w:rPr>
        <w:t>Άρθρο 34 – παράγραφος 1 α (νέα</w:t>
      </w:r>
      <w:r>
        <w:rPr>
          <w:lang w:val="el-GR"/>
        </w:rPr>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163A" w:rsidRPr="00DC6DE1" w14:paraId="5E40EED3" w14:textId="77777777" w:rsidTr="00143B80">
        <w:trPr>
          <w:jc w:val="center"/>
        </w:trPr>
        <w:tc>
          <w:tcPr>
            <w:tcW w:w="9752" w:type="dxa"/>
            <w:gridSpan w:val="2"/>
          </w:tcPr>
          <w:p w14:paraId="2732ADC4" w14:textId="77777777" w:rsidR="0051163A" w:rsidRPr="0051163A" w:rsidRDefault="0051163A" w:rsidP="00143B80">
            <w:pPr>
              <w:keepNext/>
              <w:rPr>
                <w:lang w:val="el-GR"/>
              </w:rPr>
            </w:pPr>
          </w:p>
        </w:tc>
      </w:tr>
      <w:tr w:rsidR="0051163A" w:rsidRPr="00B34682" w14:paraId="5880EE97" w14:textId="77777777" w:rsidTr="00143B80">
        <w:trPr>
          <w:jc w:val="center"/>
        </w:trPr>
        <w:tc>
          <w:tcPr>
            <w:tcW w:w="4876" w:type="dxa"/>
          </w:tcPr>
          <w:p w14:paraId="7C16FE73" w14:textId="77777777" w:rsidR="0051163A" w:rsidRPr="00B34682" w:rsidRDefault="0051163A" w:rsidP="00143B80">
            <w:pPr>
              <w:pStyle w:val="AmColumnHeading"/>
              <w:keepNext/>
            </w:pPr>
            <w:r w:rsidRPr="00B34682">
              <w:t>Κείμενο που προτείνει η Επιτροπή</w:t>
            </w:r>
          </w:p>
        </w:tc>
        <w:tc>
          <w:tcPr>
            <w:tcW w:w="4876" w:type="dxa"/>
          </w:tcPr>
          <w:p w14:paraId="192C6DE7" w14:textId="77777777" w:rsidR="0051163A" w:rsidRPr="00B34682" w:rsidRDefault="0051163A" w:rsidP="00143B80">
            <w:pPr>
              <w:pStyle w:val="AmColumnHeading"/>
              <w:keepNext/>
            </w:pPr>
            <w:r w:rsidRPr="00B34682">
              <w:t>Τροπολογία</w:t>
            </w:r>
          </w:p>
        </w:tc>
      </w:tr>
      <w:tr w:rsidR="0051163A" w:rsidRPr="00DC6DE1" w14:paraId="6DC142ED" w14:textId="77777777" w:rsidTr="00143B80">
        <w:trPr>
          <w:jc w:val="center"/>
        </w:trPr>
        <w:tc>
          <w:tcPr>
            <w:tcW w:w="4876" w:type="dxa"/>
          </w:tcPr>
          <w:p w14:paraId="654DEF1E" w14:textId="77777777" w:rsidR="0051163A" w:rsidRPr="00B34682" w:rsidRDefault="0051163A" w:rsidP="00143B80">
            <w:pPr>
              <w:pStyle w:val="Normal6a"/>
            </w:pPr>
          </w:p>
        </w:tc>
        <w:tc>
          <w:tcPr>
            <w:tcW w:w="4876" w:type="dxa"/>
          </w:tcPr>
          <w:p w14:paraId="79DB510C" w14:textId="59A666EA" w:rsidR="0051163A" w:rsidRPr="00B34682" w:rsidRDefault="0051163A" w:rsidP="00143B80">
            <w:pPr>
              <w:pStyle w:val="Normal6a"/>
              <w:rPr>
                <w:szCs w:val="24"/>
              </w:rPr>
            </w:pPr>
            <w:r w:rsidRPr="00B34682">
              <w:rPr>
                <w:b/>
                <w:i/>
              </w:rPr>
              <w:t xml:space="preserve">1α. </w:t>
            </w:r>
            <w:r>
              <w:rPr>
                <w:b/>
                <w:i/>
              </w:rPr>
              <w:tab/>
            </w:r>
            <w:r w:rsidRPr="00B34682">
              <w:rPr>
                <w:b/>
                <w:i/>
              </w:rPr>
              <w:t>Έως τις 30 Απριλίου 2026 η Επιτροπή προβαίνει σε επανεξέταση της απλούστευσης του παρόντος κανονισμού και στη βάση αυτή υποβάλλει στο Ευρωπαϊκό Κοινοβούλιο και στο Συμβούλιο έκθεση, συνοδευόμενη, κατά περίπτωση, από νομοθετική πρόταση.</w:t>
            </w:r>
          </w:p>
        </w:tc>
      </w:tr>
    </w:tbl>
    <w:p w14:paraId="57228216" w14:textId="77777777" w:rsidR="0051163A" w:rsidRDefault="0051163A" w:rsidP="0051163A">
      <w:pPr>
        <w:rPr>
          <w:lang w:val="el-GR"/>
        </w:rPr>
      </w:pPr>
    </w:p>
    <w:p w14:paraId="2111709F" w14:textId="74208314" w:rsidR="0051163A" w:rsidRPr="00DC6DE1" w:rsidRDefault="0051163A" w:rsidP="0051163A">
      <w:pPr>
        <w:pStyle w:val="AmNumberTabs"/>
      </w:pPr>
      <w:r w:rsidRPr="00F14612">
        <w:t>Τροπολογία</w:t>
      </w:r>
      <w:r w:rsidRPr="00DC6DE1">
        <w:tab/>
      </w:r>
      <w:r w:rsidRPr="00DC6DE1">
        <w:tab/>
        <w:t>48</w:t>
      </w:r>
    </w:p>
    <w:p w14:paraId="7576B52C" w14:textId="77777777" w:rsidR="0051163A" w:rsidRDefault="0051163A" w:rsidP="0051163A">
      <w:pPr>
        <w:pStyle w:val="NormalBold"/>
        <w:rPr>
          <w:lang w:val="el-GR"/>
        </w:rPr>
      </w:pPr>
    </w:p>
    <w:p w14:paraId="7820B9B9" w14:textId="41AB5E8C" w:rsidR="0051163A" w:rsidRPr="0051163A" w:rsidRDefault="0051163A" w:rsidP="0051163A">
      <w:pPr>
        <w:pStyle w:val="NormalBold"/>
        <w:rPr>
          <w:lang w:val="el-GR"/>
        </w:rPr>
      </w:pPr>
      <w:r w:rsidRPr="0051163A">
        <w:rPr>
          <w:lang w:val="el-GR"/>
        </w:rPr>
        <w:t>Πρόταση κανονισμού</w:t>
      </w:r>
    </w:p>
    <w:p w14:paraId="1A81E8CB" w14:textId="04336AC1" w:rsidR="0051163A" w:rsidRPr="0051163A" w:rsidRDefault="0051163A" w:rsidP="0051163A">
      <w:pPr>
        <w:pStyle w:val="NormalBold"/>
        <w:rPr>
          <w:lang w:val="el-GR"/>
        </w:rPr>
      </w:pPr>
      <w:r w:rsidRPr="0051163A">
        <w:rPr>
          <w:lang w:val="el-GR"/>
        </w:rPr>
        <w:t>Άρθρο</w:t>
      </w:r>
      <w:r w:rsidRPr="0051163A">
        <w:rPr>
          <w:lang w:val="pt-PT"/>
        </w:rPr>
        <w:t> </w:t>
      </w:r>
      <w:r w:rsidRPr="0051163A">
        <w:rPr>
          <w:lang w:val="el-GR"/>
        </w:rPr>
        <w:t>1 – σημείο 21</w:t>
      </w:r>
    </w:p>
    <w:p w14:paraId="04CC6D85" w14:textId="58D44399" w:rsidR="0051163A" w:rsidRPr="0051163A" w:rsidRDefault="0051163A" w:rsidP="0051163A">
      <w:pPr>
        <w:rPr>
          <w:lang w:val="el-GR"/>
        </w:rPr>
      </w:pPr>
      <w:r w:rsidRPr="0051163A">
        <w:rPr>
          <w:lang w:val="el-GR"/>
        </w:rPr>
        <w:t>Κανονισμός (ΕΕ) 2023/1115</w:t>
      </w:r>
    </w:p>
    <w:p w14:paraId="31923C84" w14:textId="375BAC2C" w:rsidR="0051163A" w:rsidRPr="0051163A" w:rsidRDefault="0051163A" w:rsidP="0051163A">
      <w:pPr>
        <w:rPr>
          <w:lang w:val="el-GR"/>
        </w:rPr>
      </w:pPr>
      <w:r w:rsidRPr="0051163A">
        <w:rPr>
          <w:lang w:val="el-GR"/>
        </w:rPr>
        <w:t>Άρθρο 34 – παράγραφος 2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163A" w:rsidRPr="00DC6DE1" w14:paraId="73D518BE" w14:textId="77777777" w:rsidTr="00143B80">
        <w:trPr>
          <w:jc w:val="center"/>
        </w:trPr>
        <w:tc>
          <w:tcPr>
            <w:tcW w:w="9752" w:type="dxa"/>
            <w:gridSpan w:val="2"/>
          </w:tcPr>
          <w:p w14:paraId="52286C71" w14:textId="77777777" w:rsidR="0051163A" w:rsidRPr="0051163A" w:rsidRDefault="0051163A" w:rsidP="00143B80">
            <w:pPr>
              <w:keepNext/>
              <w:rPr>
                <w:lang w:val="el-GR"/>
              </w:rPr>
            </w:pPr>
          </w:p>
        </w:tc>
      </w:tr>
      <w:tr w:rsidR="0051163A" w:rsidRPr="00F14612" w14:paraId="271659A9" w14:textId="77777777" w:rsidTr="00143B80">
        <w:trPr>
          <w:jc w:val="center"/>
        </w:trPr>
        <w:tc>
          <w:tcPr>
            <w:tcW w:w="4876" w:type="dxa"/>
          </w:tcPr>
          <w:p w14:paraId="51232E3A" w14:textId="77777777" w:rsidR="0051163A" w:rsidRPr="00F14612" w:rsidRDefault="0051163A" w:rsidP="00143B80">
            <w:pPr>
              <w:pStyle w:val="AmColumnHeading"/>
              <w:keepNext/>
            </w:pPr>
            <w:r w:rsidRPr="00F14612">
              <w:t>Κείμενο που προτείνει η Επιτροπή</w:t>
            </w:r>
          </w:p>
        </w:tc>
        <w:tc>
          <w:tcPr>
            <w:tcW w:w="4876" w:type="dxa"/>
          </w:tcPr>
          <w:p w14:paraId="4DB154FD" w14:textId="77777777" w:rsidR="0051163A" w:rsidRPr="00F14612" w:rsidRDefault="0051163A" w:rsidP="00143B80">
            <w:pPr>
              <w:pStyle w:val="AmColumnHeading"/>
              <w:keepNext/>
            </w:pPr>
            <w:r w:rsidRPr="00F14612">
              <w:t>Τροπολογία</w:t>
            </w:r>
          </w:p>
        </w:tc>
      </w:tr>
      <w:tr w:rsidR="0051163A" w:rsidRPr="00DC6DE1" w14:paraId="392982D0" w14:textId="77777777" w:rsidTr="00143B80">
        <w:trPr>
          <w:jc w:val="center"/>
        </w:trPr>
        <w:tc>
          <w:tcPr>
            <w:tcW w:w="4876" w:type="dxa"/>
          </w:tcPr>
          <w:p w14:paraId="1F7A6384" w14:textId="77777777" w:rsidR="0051163A" w:rsidRPr="00F14612" w:rsidRDefault="0051163A" w:rsidP="00143B80">
            <w:pPr>
              <w:pStyle w:val="Normal6a"/>
            </w:pPr>
          </w:p>
        </w:tc>
        <w:tc>
          <w:tcPr>
            <w:tcW w:w="4876" w:type="dxa"/>
          </w:tcPr>
          <w:p w14:paraId="35487E7E" w14:textId="77777777" w:rsidR="0051163A" w:rsidRPr="00F14612" w:rsidRDefault="0051163A" w:rsidP="00143B80">
            <w:pPr>
              <w:pStyle w:val="Normal6a"/>
              <w:rPr>
                <w:szCs w:val="24"/>
              </w:rPr>
            </w:pPr>
            <w:r w:rsidRPr="00F14612">
              <w:rPr>
                <w:b/>
                <w:i/>
              </w:rPr>
              <w:t>2α.</w:t>
            </w:r>
            <w:r w:rsidRPr="00F14612">
              <w:rPr>
                <w:b/>
                <w:i/>
              </w:rPr>
              <w:tab/>
              <w:t>Η Επιτροπή συγκροτεί μόνιμη ομάδα ενδιαφερόμενων και διασφαλίζει τη συνεχή ανταλλαγή απόψεων με εμπειρογνώμονες, ενδιαφερόμενα μέρη και φορείς εκμετάλλευσης για την ανάπτυξη βέλτιστων πρακτικών και τη συλλογή τεχνικών παρατηρήσεων μετά την έναρξη εφαρμογής του κανονισμού.</w:t>
            </w:r>
          </w:p>
        </w:tc>
      </w:tr>
    </w:tbl>
    <w:p w14:paraId="4B745453" w14:textId="77777777" w:rsidR="0051163A" w:rsidRDefault="0051163A" w:rsidP="0051163A">
      <w:pPr>
        <w:rPr>
          <w:lang w:val="el-GR"/>
        </w:rPr>
      </w:pPr>
    </w:p>
    <w:p w14:paraId="6629E699" w14:textId="6B3BB03B" w:rsidR="0051163A" w:rsidRPr="00DC6DE1" w:rsidRDefault="0051163A" w:rsidP="0051163A">
      <w:pPr>
        <w:pStyle w:val="AmNumberTabs"/>
      </w:pPr>
      <w:r w:rsidRPr="00B34682">
        <w:t>Τροπολογί</w:t>
      </w:r>
      <w:r>
        <w:t>ες</w:t>
      </w:r>
      <w:r w:rsidRPr="00DC6DE1">
        <w:tab/>
      </w:r>
      <w:r w:rsidRPr="00DC6DE1">
        <w:tab/>
      </w:r>
      <w:r>
        <w:t xml:space="preserve">55 και </w:t>
      </w:r>
      <w:r w:rsidRPr="00DC6DE1">
        <w:t>124</w:t>
      </w:r>
    </w:p>
    <w:p w14:paraId="61A284BD" w14:textId="77777777" w:rsidR="0051163A" w:rsidRDefault="0051163A" w:rsidP="0051163A">
      <w:pPr>
        <w:pStyle w:val="NormalBold"/>
        <w:rPr>
          <w:lang w:val="el-GR"/>
        </w:rPr>
      </w:pPr>
    </w:p>
    <w:p w14:paraId="0F037A51" w14:textId="23572B5A" w:rsidR="0051163A" w:rsidRPr="0051163A" w:rsidRDefault="0051163A" w:rsidP="0051163A">
      <w:pPr>
        <w:pStyle w:val="NormalBold"/>
        <w:rPr>
          <w:lang w:val="el-GR"/>
        </w:rPr>
      </w:pPr>
      <w:r w:rsidRPr="0051163A">
        <w:rPr>
          <w:lang w:val="el-GR"/>
        </w:rPr>
        <w:t>Πρόταση κανονισμού</w:t>
      </w:r>
    </w:p>
    <w:p w14:paraId="13781BDE" w14:textId="7139EF6B" w:rsidR="0051163A" w:rsidRPr="0051163A" w:rsidRDefault="0051163A" w:rsidP="0051163A">
      <w:pPr>
        <w:pStyle w:val="NormalBold"/>
        <w:rPr>
          <w:lang w:val="el-GR"/>
        </w:rPr>
      </w:pPr>
      <w:r w:rsidRPr="0051163A">
        <w:rPr>
          <w:lang w:val="el-GR"/>
        </w:rPr>
        <w:t>Άρθρο 1 – σημείο 22</w:t>
      </w:r>
    </w:p>
    <w:p w14:paraId="01D1CE19" w14:textId="5BC910BB" w:rsidR="0051163A" w:rsidRPr="0051163A" w:rsidRDefault="0051163A" w:rsidP="0051163A">
      <w:pPr>
        <w:rPr>
          <w:lang w:val="el-GR"/>
        </w:rPr>
      </w:pPr>
      <w:r w:rsidRPr="0051163A">
        <w:rPr>
          <w:lang w:val="el-GR"/>
        </w:rPr>
        <w:t>Κανονισμός (ΕΕ) 2023/1115</w:t>
      </w:r>
    </w:p>
    <w:p w14:paraId="68DC3C44" w14:textId="2C1A6090" w:rsidR="0051163A" w:rsidRPr="0051163A" w:rsidRDefault="0051163A" w:rsidP="0051163A">
      <w:pPr>
        <w:rPr>
          <w:lang w:val="el-GR"/>
        </w:rPr>
      </w:pPr>
      <w:r w:rsidRPr="0051163A">
        <w:rPr>
          <w:lang w:val="el-GR"/>
        </w:rPr>
        <w:t>Άρθρο 37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163A" w:rsidRPr="0051163A" w14:paraId="14F05917" w14:textId="77777777" w:rsidTr="00143B80">
        <w:trPr>
          <w:jc w:val="center"/>
        </w:trPr>
        <w:tc>
          <w:tcPr>
            <w:tcW w:w="9752" w:type="dxa"/>
            <w:gridSpan w:val="2"/>
          </w:tcPr>
          <w:p w14:paraId="6400FCD5" w14:textId="77777777" w:rsidR="0051163A" w:rsidRPr="0051163A" w:rsidRDefault="0051163A" w:rsidP="00143B80">
            <w:pPr>
              <w:keepNext/>
              <w:rPr>
                <w:lang w:val="el-GR"/>
              </w:rPr>
            </w:pPr>
          </w:p>
        </w:tc>
      </w:tr>
      <w:tr w:rsidR="0051163A" w:rsidRPr="00B34682" w14:paraId="69C776FB" w14:textId="77777777" w:rsidTr="00143B80">
        <w:trPr>
          <w:jc w:val="center"/>
        </w:trPr>
        <w:tc>
          <w:tcPr>
            <w:tcW w:w="4876" w:type="dxa"/>
          </w:tcPr>
          <w:p w14:paraId="6396756F" w14:textId="77777777" w:rsidR="0051163A" w:rsidRPr="00B34682" w:rsidRDefault="0051163A" w:rsidP="00143B80">
            <w:pPr>
              <w:pStyle w:val="AmColumnHeading"/>
              <w:keepNext/>
            </w:pPr>
            <w:r w:rsidRPr="00B34682">
              <w:t>Κείμενο που προτείνει η Επιτροπή</w:t>
            </w:r>
          </w:p>
        </w:tc>
        <w:tc>
          <w:tcPr>
            <w:tcW w:w="4876" w:type="dxa"/>
          </w:tcPr>
          <w:p w14:paraId="1E24185D" w14:textId="77777777" w:rsidR="0051163A" w:rsidRPr="00B34682" w:rsidRDefault="0051163A" w:rsidP="00143B80">
            <w:pPr>
              <w:pStyle w:val="AmColumnHeading"/>
              <w:keepNext/>
            </w:pPr>
            <w:r w:rsidRPr="00B34682">
              <w:t>Τροπολογία</w:t>
            </w:r>
          </w:p>
        </w:tc>
      </w:tr>
      <w:tr w:rsidR="0051163A" w:rsidRPr="00DC6DE1" w14:paraId="46E346EF" w14:textId="77777777" w:rsidTr="00143B80">
        <w:trPr>
          <w:jc w:val="center"/>
        </w:trPr>
        <w:tc>
          <w:tcPr>
            <w:tcW w:w="4876" w:type="dxa"/>
          </w:tcPr>
          <w:p w14:paraId="242C7B2A" w14:textId="340B737E" w:rsidR="0051163A" w:rsidRPr="00B34682" w:rsidRDefault="0051163A" w:rsidP="00143B80">
            <w:pPr>
              <w:pStyle w:val="Normal6a"/>
            </w:pPr>
            <w:r w:rsidRPr="00B34682">
              <w:t xml:space="preserve">1. </w:t>
            </w:r>
            <w:r>
              <w:tab/>
            </w:r>
            <w:r w:rsidRPr="00B34682">
              <w:t xml:space="preserve">Ο κανονισμός (ΕΕ) αριθ. 995/2010 καταργείται με ισχύ από τις 30 Δεκεμβρίου </w:t>
            </w:r>
            <w:r w:rsidRPr="00B34682">
              <w:rPr>
                <w:b/>
                <w:i/>
              </w:rPr>
              <w:t>2025</w:t>
            </w:r>
            <w:r w:rsidRPr="00B34682">
              <w:t>.</w:t>
            </w:r>
          </w:p>
        </w:tc>
        <w:tc>
          <w:tcPr>
            <w:tcW w:w="4876" w:type="dxa"/>
          </w:tcPr>
          <w:p w14:paraId="597DB706" w14:textId="7FAD74FE" w:rsidR="0051163A" w:rsidRPr="00B34682" w:rsidRDefault="0051163A" w:rsidP="00143B80">
            <w:pPr>
              <w:pStyle w:val="Normal6a"/>
              <w:rPr>
                <w:szCs w:val="24"/>
              </w:rPr>
            </w:pPr>
            <w:r w:rsidRPr="00B34682">
              <w:t xml:space="preserve">1. </w:t>
            </w:r>
            <w:r>
              <w:tab/>
            </w:r>
            <w:r w:rsidRPr="00B34682">
              <w:t xml:space="preserve">Ο κανονισμός (ΕΕ) αριθ. 995/2010 καταργείται με ισχύ από τις 30 Δεκεμβρίου </w:t>
            </w:r>
            <w:r w:rsidRPr="00B34682">
              <w:rPr>
                <w:b/>
                <w:i/>
              </w:rPr>
              <w:t>2026</w:t>
            </w:r>
            <w:r w:rsidRPr="00B34682">
              <w:t>.</w:t>
            </w:r>
          </w:p>
        </w:tc>
      </w:tr>
    </w:tbl>
    <w:p w14:paraId="70EB2B79" w14:textId="77777777" w:rsidR="0051163A" w:rsidRDefault="0051163A" w:rsidP="0051163A">
      <w:pPr>
        <w:rPr>
          <w:lang w:val="el-GR"/>
        </w:rPr>
      </w:pPr>
    </w:p>
    <w:p w14:paraId="2E8515A3" w14:textId="36AD668F" w:rsidR="0051163A" w:rsidRPr="00DC6DE1" w:rsidRDefault="0051163A" w:rsidP="0051163A">
      <w:pPr>
        <w:pStyle w:val="AmNumberTabs"/>
      </w:pPr>
      <w:r w:rsidRPr="00B34682">
        <w:t>Τροπολογία</w:t>
      </w:r>
      <w:r w:rsidRPr="00DC6DE1">
        <w:tab/>
      </w:r>
      <w:r w:rsidRPr="00DC6DE1">
        <w:tab/>
        <w:t>126</w:t>
      </w:r>
    </w:p>
    <w:p w14:paraId="6C7681AE" w14:textId="77777777" w:rsidR="0051163A" w:rsidRDefault="0051163A" w:rsidP="0051163A">
      <w:pPr>
        <w:pStyle w:val="NormalBold"/>
        <w:rPr>
          <w:lang w:val="el-GR"/>
        </w:rPr>
      </w:pPr>
    </w:p>
    <w:p w14:paraId="52B4BACA" w14:textId="4A3B6AF8" w:rsidR="0051163A" w:rsidRPr="0051163A" w:rsidRDefault="0051163A" w:rsidP="0051163A">
      <w:pPr>
        <w:pStyle w:val="NormalBold"/>
        <w:rPr>
          <w:lang w:val="el-GR"/>
        </w:rPr>
      </w:pPr>
      <w:r w:rsidRPr="0051163A">
        <w:rPr>
          <w:lang w:val="el-GR"/>
        </w:rPr>
        <w:t>Πρόταση κανονισμού</w:t>
      </w:r>
    </w:p>
    <w:p w14:paraId="7A6EB052" w14:textId="2F6FC066" w:rsidR="0051163A" w:rsidRPr="0051163A" w:rsidRDefault="0051163A" w:rsidP="0051163A">
      <w:pPr>
        <w:pStyle w:val="NormalBold"/>
        <w:rPr>
          <w:lang w:val="el-GR"/>
        </w:rPr>
      </w:pPr>
      <w:r w:rsidRPr="0051163A">
        <w:rPr>
          <w:lang w:val="el-GR"/>
        </w:rPr>
        <w:t>Άρθρο 1 – σημείο 22</w:t>
      </w:r>
    </w:p>
    <w:p w14:paraId="036F41F0" w14:textId="6ACB4B04" w:rsidR="0051163A" w:rsidRPr="0051163A" w:rsidRDefault="0051163A" w:rsidP="0051163A">
      <w:pPr>
        <w:rPr>
          <w:lang w:val="el-GR"/>
        </w:rPr>
      </w:pPr>
      <w:r w:rsidRPr="0051163A">
        <w:rPr>
          <w:lang w:val="el-GR"/>
        </w:rPr>
        <w:t>Κανονισμός (ΕΕ) 2023/1115</w:t>
      </w:r>
    </w:p>
    <w:p w14:paraId="5E41494F" w14:textId="7464D97B" w:rsidR="0051163A" w:rsidRPr="0051163A" w:rsidRDefault="0051163A" w:rsidP="0051163A">
      <w:pPr>
        <w:rPr>
          <w:lang w:val="el-GR"/>
        </w:rPr>
      </w:pPr>
      <w:r w:rsidRPr="0051163A">
        <w:rPr>
          <w:lang w:val="el-GR"/>
        </w:rPr>
        <w:t>Άρθρο 37 – παράγραφος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163A" w:rsidRPr="0051163A" w14:paraId="4CE16CF2" w14:textId="77777777" w:rsidTr="00143B80">
        <w:trPr>
          <w:jc w:val="center"/>
        </w:trPr>
        <w:tc>
          <w:tcPr>
            <w:tcW w:w="9752" w:type="dxa"/>
            <w:gridSpan w:val="2"/>
          </w:tcPr>
          <w:p w14:paraId="09A65397" w14:textId="77777777" w:rsidR="0051163A" w:rsidRPr="0051163A" w:rsidRDefault="0051163A" w:rsidP="00143B80">
            <w:pPr>
              <w:keepNext/>
              <w:rPr>
                <w:lang w:val="el-GR"/>
              </w:rPr>
            </w:pPr>
          </w:p>
        </w:tc>
      </w:tr>
      <w:tr w:rsidR="0051163A" w:rsidRPr="00B34682" w14:paraId="28C1E568" w14:textId="77777777" w:rsidTr="00143B80">
        <w:trPr>
          <w:jc w:val="center"/>
        </w:trPr>
        <w:tc>
          <w:tcPr>
            <w:tcW w:w="4876" w:type="dxa"/>
          </w:tcPr>
          <w:p w14:paraId="7F1D5661" w14:textId="77777777" w:rsidR="0051163A" w:rsidRPr="00B34682" w:rsidRDefault="0051163A" w:rsidP="00143B80">
            <w:pPr>
              <w:pStyle w:val="AmColumnHeading"/>
              <w:keepNext/>
            </w:pPr>
            <w:r w:rsidRPr="00B34682">
              <w:t>Κείμενο που προτείνει η Επιτροπή</w:t>
            </w:r>
          </w:p>
        </w:tc>
        <w:tc>
          <w:tcPr>
            <w:tcW w:w="4876" w:type="dxa"/>
          </w:tcPr>
          <w:p w14:paraId="2387B89B" w14:textId="77777777" w:rsidR="0051163A" w:rsidRPr="00B34682" w:rsidRDefault="0051163A" w:rsidP="00143B80">
            <w:pPr>
              <w:pStyle w:val="AmColumnHeading"/>
              <w:keepNext/>
            </w:pPr>
            <w:r w:rsidRPr="00B34682">
              <w:t>Τροπολογία</w:t>
            </w:r>
          </w:p>
        </w:tc>
      </w:tr>
      <w:tr w:rsidR="0051163A" w:rsidRPr="00B34682" w14:paraId="64F25617" w14:textId="77777777" w:rsidTr="00143B80">
        <w:trPr>
          <w:jc w:val="center"/>
        </w:trPr>
        <w:tc>
          <w:tcPr>
            <w:tcW w:w="4876" w:type="dxa"/>
          </w:tcPr>
          <w:p w14:paraId="318A8B1E" w14:textId="7E952AD5" w:rsidR="0051163A" w:rsidRPr="00B34682" w:rsidRDefault="0051163A" w:rsidP="00143B80">
            <w:pPr>
              <w:pStyle w:val="Normal6a"/>
            </w:pPr>
            <w:r w:rsidRPr="00B34682">
              <w:rPr>
                <w:b/>
                <w:i/>
              </w:rPr>
              <w:t xml:space="preserve">2. </w:t>
            </w:r>
            <w:r>
              <w:rPr>
                <w:b/>
                <w:i/>
              </w:rPr>
              <w:tab/>
            </w:r>
            <w:r w:rsidRPr="00B34682">
              <w:rPr>
                <w:b/>
                <w:i/>
              </w:rPr>
              <w:t>Ο κανονισμός (ΕΕ) αριθ. 995/2010 εξακολουθεί να εφαρμόζεται:</w:t>
            </w:r>
          </w:p>
        </w:tc>
        <w:tc>
          <w:tcPr>
            <w:tcW w:w="4876" w:type="dxa"/>
          </w:tcPr>
          <w:p w14:paraId="2B07CA8D" w14:textId="77777777" w:rsidR="0051163A" w:rsidRPr="00B34682" w:rsidRDefault="0051163A" w:rsidP="00143B80">
            <w:pPr>
              <w:pStyle w:val="Normal6a"/>
              <w:rPr>
                <w:szCs w:val="24"/>
              </w:rPr>
            </w:pPr>
            <w:r w:rsidRPr="00B34682">
              <w:rPr>
                <w:b/>
                <w:i/>
              </w:rPr>
              <w:t>διαγράφεται</w:t>
            </w:r>
          </w:p>
        </w:tc>
      </w:tr>
      <w:tr w:rsidR="0051163A" w:rsidRPr="00DC6DE1" w14:paraId="69146A0E" w14:textId="77777777" w:rsidTr="00143B80">
        <w:trPr>
          <w:jc w:val="center"/>
        </w:trPr>
        <w:tc>
          <w:tcPr>
            <w:tcW w:w="4876" w:type="dxa"/>
          </w:tcPr>
          <w:p w14:paraId="3FDDAC83" w14:textId="76732F4E" w:rsidR="0051163A" w:rsidRPr="00B34682" w:rsidRDefault="0051163A" w:rsidP="00143B80">
            <w:pPr>
              <w:pStyle w:val="Normal6a"/>
            </w:pPr>
            <w:r w:rsidRPr="00B34682">
              <w:rPr>
                <w:b/>
                <w:i/>
              </w:rPr>
              <w:t xml:space="preserve">a) </w:t>
            </w:r>
            <w:r>
              <w:rPr>
                <w:b/>
                <w:i/>
              </w:rPr>
              <w:tab/>
            </w:r>
            <w:r w:rsidRPr="00B34682">
              <w:rPr>
                <w:b/>
                <w:i/>
              </w:rPr>
              <w:t>έως τις 30 Δεκεμβρίου 2026 για την ξυλεία και τα προϊόντα ξυλείας, όπως ορίζονται στο άρθρο 2 στοιχείο α) του κανονισμού (ΕΕ) αριθ. 995/2010, τα οποία διατίθενται στην αγορά από πολύ μικρούς και μικρούς πρωτογενείς φορείς εκμετάλλευσης ή από φορείς εκμετάλλευσης που έως τις 31 Δεκεμβρίου 2024 είχαν συσταθεί ως πολύ μικρές ή μικρές επιχειρήσεις κατά την έννοια του άρθρου 3 παράγραφος 1 ή παράγραφος 2 πρώτο εδάφιο της οδηγίας 2013/34/ΕΕ, ανεξάρτητα από τη νομική τους μορφή·</w:t>
            </w:r>
          </w:p>
        </w:tc>
        <w:tc>
          <w:tcPr>
            <w:tcW w:w="4876" w:type="dxa"/>
          </w:tcPr>
          <w:p w14:paraId="362FF69B" w14:textId="77777777" w:rsidR="0051163A" w:rsidRPr="00B34682" w:rsidRDefault="0051163A" w:rsidP="00143B80">
            <w:pPr>
              <w:pStyle w:val="Normal6a"/>
              <w:rPr>
                <w:b/>
                <w:bCs/>
                <w:i/>
                <w:iCs/>
              </w:rPr>
            </w:pPr>
          </w:p>
        </w:tc>
      </w:tr>
      <w:tr w:rsidR="0051163A" w:rsidRPr="00DC6DE1" w14:paraId="55E15071" w14:textId="77777777" w:rsidTr="00143B80">
        <w:trPr>
          <w:jc w:val="center"/>
        </w:trPr>
        <w:tc>
          <w:tcPr>
            <w:tcW w:w="4876" w:type="dxa"/>
          </w:tcPr>
          <w:p w14:paraId="4F357B71" w14:textId="5D2F14EA" w:rsidR="0051163A" w:rsidRPr="00B34682" w:rsidRDefault="0051163A" w:rsidP="00143B80">
            <w:pPr>
              <w:pStyle w:val="Normal6a"/>
            </w:pPr>
            <w:r w:rsidRPr="00B34682">
              <w:rPr>
                <w:b/>
                <w:i/>
              </w:rPr>
              <w:t xml:space="preserve">β) </w:t>
            </w:r>
            <w:r>
              <w:rPr>
                <w:b/>
                <w:i/>
              </w:rPr>
              <w:tab/>
            </w:r>
            <w:r w:rsidRPr="00B34682">
              <w:rPr>
                <w:b/>
                <w:i/>
              </w:rPr>
              <w:t>έως τις 31 Δεκεμβρίου 2028 για την ξυλεία και τα προϊόντα ξυλείας, όπως ορίζονται στο άρθρο 2 στοιχείο α) του κανονισμού (ΕΕ) αριθ. 995/2010, τα οποία παρήχθησαν πριν από τις 29 Ιουνίου 2023 και διατίθενται στην αγορά από τις 30 Δεκεμβρίου 2026 από πολύ μικρούς και μικρούς πρωτογενείς φορείς εκμετάλλευσης ή από φορείς εκμετάλλευσης που έως τις 31 Δεκεμβρίου 2024 είχαν συσταθεί ως πολύ μικρές ή μικρές επιχειρήσεις κατά την έννοια του άρθρου 3 παράγραφος 1 ή παράγραφος 2 πρώτο εδάφιο της οδηγίας 2013/34/ΕΕ, ανεξάρτητα από τη νομική τους μορφή·</w:t>
            </w:r>
          </w:p>
        </w:tc>
        <w:tc>
          <w:tcPr>
            <w:tcW w:w="4876" w:type="dxa"/>
          </w:tcPr>
          <w:p w14:paraId="51CD8E84" w14:textId="77777777" w:rsidR="0051163A" w:rsidRPr="00B34682" w:rsidRDefault="0051163A" w:rsidP="00143B80">
            <w:pPr>
              <w:pStyle w:val="Normal6a"/>
              <w:rPr>
                <w:b/>
                <w:bCs/>
                <w:i/>
                <w:iCs/>
              </w:rPr>
            </w:pPr>
          </w:p>
        </w:tc>
      </w:tr>
      <w:tr w:rsidR="0051163A" w:rsidRPr="00DC6DE1" w14:paraId="348DFD47" w14:textId="77777777" w:rsidTr="00143B80">
        <w:trPr>
          <w:jc w:val="center"/>
        </w:trPr>
        <w:tc>
          <w:tcPr>
            <w:tcW w:w="4876" w:type="dxa"/>
          </w:tcPr>
          <w:p w14:paraId="3FD7EDDF" w14:textId="702E7F94" w:rsidR="0051163A" w:rsidRPr="00B34682" w:rsidRDefault="0051163A" w:rsidP="00143B80">
            <w:pPr>
              <w:pStyle w:val="Normal6a"/>
            </w:pPr>
            <w:r w:rsidRPr="00B34682">
              <w:rPr>
                <w:b/>
                <w:i/>
              </w:rPr>
              <w:t xml:space="preserve">γ) </w:t>
            </w:r>
            <w:r>
              <w:rPr>
                <w:b/>
                <w:i/>
              </w:rPr>
              <w:tab/>
            </w:r>
            <w:r w:rsidRPr="00B34682">
              <w:rPr>
                <w:b/>
                <w:i/>
              </w:rPr>
              <w:t>έως τις 31 Δεκεμβρίου 2028 για την ξυλεία και τα προϊόντα ξυλείας, όπως ορίζονται στο άρθρο 2 στοιχείο α) του κανονισμού (ΕΕ) αριθ. 995/2010, τα οποία παρήχθησαν πριν από τις 29 Ιουνίου 2023 και διατίθενται στην αγορά από τις 30 Δεκεμβρίου 2025.</w:t>
            </w:r>
          </w:p>
        </w:tc>
        <w:tc>
          <w:tcPr>
            <w:tcW w:w="4876" w:type="dxa"/>
          </w:tcPr>
          <w:p w14:paraId="59CD504A" w14:textId="77777777" w:rsidR="0051163A" w:rsidRPr="00B34682" w:rsidRDefault="0051163A" w:rsidP="00143B80">
            <w:pPr>
              <w:pStyle w:val="Normal6a"/>
              <w:rPr>
                <w:b/>
                <w:bCs/>
                <w:i/>
                <w:iCs/>
              </w:rPr>
            </w:pPr>
          </w:p>
        </w:tc>
      </w:tr>
    </w:tbl>
    <w:p w14:paraId="3D188D3D" w14:textId="77777777" w:rsidR="0051163A" w:rsidRDefault="0051163A" w:rsidP="0051163A">
      <w:pPr>
        <w:rPr>
          <w:lang w:val="el-GR"/>
        </w:rPr>
      </w:pPr>
    </w:p>
    <w:p w14:paraId="7E5FC9C0" w14:textId="4996EBFB" w:rsidR="0051163A" w:rsidRPr="00DC6DE1" w:rsidRDefault="0051163A" w:rsidP="0051163A">
      <w:pPr>
        <w:pStyle w:val="AmNumberTabs"/>
      </w:pPr>
      <w:r w:rsidRPr="00B34682">
        <w:t>Τροπολογία</w:t>
      </w:r>
      <w:r w:rsidRPr="00DC6DE1">
        <w:tab/>
      </w:r>
      <w:r w:rsidRPr="00DC6DE1">
        <w:tab/>
        <w:t>125</w:t>
      </w:r>
    </w:p>
    <w:p w14:paraId="12B1EA2B" w14:textId="77777777" w:rsidR="0051163A" w:rsidRDefault="0051163A" w:rsidP="0051163A">
      <w:pPr>
        <w:pStyle w:val="NormalBold"/>
        <w:rPr>
          <w:lang w:val="el-GR"/>
        </w:rPr>
      </w:pPr>
    </w:p>
    <w:p w14:paraId="59A6D7BB" w14:textId="1228449A" w:rsidR="0051163A" w:rsidRPr="0051163A" w:rsidRDefault="0051163A" w:rsidP="0051163A">
      <w:pPr>
        <w:pStyle w:val="NormalBold"/>
        <w:rPr>
          <w:lang w:val="el-GR"/>
        </w:rPr>
      </w:pPr>
      <w:r w:rsidRPr="0051163A">
        <w:rPr>
          <w:lang w:val="el-GR"/>
        </w:rPr>
        <w:t>Πρόταση κανονισμού</w:t>
      </w:r>
    </w:p>
    <w:p w14:paraId="70AEF659" w14:textId="0C73B567" w:rsidR="0051163A" w:rsidRPr="0051163A" w:rsidRDefault="0051163A" w:rsidP="0051163A">
      <w:pPr>
        <w:pStyle w:val="NormalBold"/>
        <w:rPr>
          <w:lang w:val="el-GR"/>
        </w:rPr>
      </w:pPr>
      <w:r w:rsidRPr="0051163A">
        <w:rPr>
          <w:lang w:val="el-GR"/>
        </w:rPr>
        <w:t>Άρθρο 1 – σημείο 22</w:t>
      </w:r>
    </w:p>
    <w:p w14:paraId="032DB73C" w14:textId="25B19AC5" w:rsidR="0051163A" w:rsidRPr="0051163A" w:rsidRDefault="0051163A" w:rsidP="0051163A">
      <w:pPr>
        <w:rPr>
          <w:lang w:val="el-GR"/>
        </w:rPr>
      </w:pPr>
      <w:r w:rsidRPr="0051163A">
        <w:rPr>
          <w:lang w:val="el-GR"/>
        </w:rPr>
        <w:t>Κανονισμός (ΕΕ) 2023/1115</w:t>
      </w:r>
    </w:p>
    <w:p w14:paraId="0BDB38DD" w14:textId="0496D9DC" w:rsidR="0051163A" w:rsidRPr="0051163A" w:rsidRDefault="0051163A" w:rsidP="0051163A">
      <w:pPr>
        <w:rPr>
          <w:lang w:val="el-GR"/>
        </w:rPr>
      </w:pPr>
      <w:r w:rsidRPr="0051163A">
        <w:rPr>
          <w:lang w:val="el-GR"/>
        </w:rPr>
        <w:t>Άρθρο 37 – παράγραφος 2</w:t>
      </w:r>
      <w:r>
        <w:rPr>
          <w:lang w:val="el-GR"/>
        </w:rPr>
        <w:t xml:space="preserve">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163A" w:rsidRPr="00DC6DE1" w14:paraId="39099276" w14:textId="77777777" w:rsidTr="00143B80">
        <w:trPr>
          <w:jc w:val="center"/>
        </w:trPr>
        <w:tc>
          <w:tcPr>
            <w:tcW w:w="9752" w:type="dxa"/>
            <w:gridSpan w:val="2"/>
          </w:tcPr>
          <w:p w14:paraId="74213560" w14:textId="77777777" w:rsidR="0051163A" w:rsidRPr="0051163A" w:rsidRDefault="0051163A" w:rsidP="00143B80">
            <w:pPr>
              <w:keepNext/>
              <w:rPr>
                <w:lang w:val="el-GR"/>
              </w:rPr>
            </w:pPr>
          </w:p>
        </w:tc>
      </w:tr>
      <w:tr w:rsidR="0051163A" w:rsidRPr="00B34682" w14:paraId="03C45264" w14:textId="77777777" w:rsidTr="00143B80">
        <w:trPr>
          <w:jc w:val="center"/>
        </w:trPr>
        <w:tc>
          <w:tcPr>
            <w:tcW w:w="4876" w:type="dxa"/>
          </w:tcPr>
          <w:p w14:paraId="3F448778" w14:textId="77777777" w:rsidR="0051163A" w:rsidRPr="00B34682" w:rsidRDefault="0051163A" w:rsidP="00143B80">
            <w:pPr>
              <w:pStyle w:val="AmColumnHeading"/>
              <w:keepNext/>
            </w:pPr>
            <w:r w:rsidRPr="00B34682">
              <w:t>Κείμενο που προτείνει η Επιτροπή</w:t>
            </w:r>
          </w:p>
        </w:tc>
        <w:tc>
          <w:tcPr>
            <w:tcW w:w="4876" w:type="dxa"/>
          </w:tcPr>
          <w:p w14:paraId="430DCED3" w14:textId="77777777" w:rsidR="0051163A" w:rsidRPr="00B34682" w:rsidRDefault="0051163A" w:rsidP="00143B80">
            <w:pPr>
              <w:pStyle w:val="AmColumnHeading"/>
              <w:keepNext/>
            </w:pPr>
            <w:r w:rsidRPr="00B34682">
              <w:t>Τροπολογία</w:t>
            </w:r>
          </w:p>
        </w:tc>
      </w:tr>
      <w:tr w:rsidR="0051163A" w:rsidRPr="00DC6DE1" w14:paraId="0BAF7E9C" w14:textId="77777777" w:rsidTr="00652D3D">
        <w:trPr>
          <w:trHeight w:val="2299"/>
          <w:jc w:val="center"/>
        </w:trPr>
        <w:tc>
          <w:tcPr>
            <w:tcW w:w="4876" w:type="dxa"/>
          </w:tcPr>
          <w:p w14:paraId="1D9982B9" w14:textId="77777777" w:rsidR="0051163A" w:rsidRPr="00B34682" w:rsidRDefault="0051163A" w:rsidP="00143B80">
            <w:pPr>
              <w:pStyle w:val="Normal6a"/>
            </w:pPr>
          </w:p>
        </w:tc>
        <w:tc>
          <w:tcPr>
            <w:tcW w:w="4876" w:type="dxa"/>
          </w:tcPr>
          <w:p w14:paraId="2538B61F" w14:textId="0B11983C" w:rsidR="0051163A" w:rsidRPr="00B34682" w:rsidRDefault="0051163A" w:rsidP="00143B80">
            <w:pPr>
              <w:pStyle w:val="Normal6a"/>
              <w:rPr>
                <w:szCs w:val="24"/>
              </w:rPr>
            </w:pPr>
            <w:r w:rsidRPr="00B34682">
              <w:rPr>
                <w:b/>
                <w:i/>
              </w:rPr>
              <w:t xml:space="preserve">2α. </w:t>
            </w:r>
            <w:r>
              <w:rPr>
                <w:b/>
                <w:i/>
              </w:rPr>
              <w:tab/>
            </w:r>
            <w:r w:rsidRPr="00B34682">
              <w:rPr>
                <w:b/>
                <w:i/>
              </w:rPr>
              <w:t>Ωστόσο, ο κανονισμός (ΕΕ) αριθ. 995/2010 εξακολουθεί να εφαρμόζεται έως τις 31 Δεκεμβρίου 2029 για την ξυλεία και τα προϊόντα ξυλείας, όπως ορίζονται στο άρθρο 2 στοιχείο α) του κανονισμού (ΕΕ) αριθ. 995/2010, τα οποία παρήχθησαν πριν από τις 29 Ιουνίου 2023 και διατέθηκαν στην αγορά από τις 30 Δεκεμβρίου 2026.</w:t>
            </w:r>
          </w:p>
        </w:tc>
      </w:tr>
    </w:tbl>
    <w:p w14:paraId="7A89985B" w14:textId="77777777" w:rsidR="0051163A" w:rsidRDefault="0051163A" w:rsidP="00652D3D">
      <w:pPr>
        <w:rPr>
          <w:lang w:val="el-GR"/>
        </w:rPr>
      </w:pPr>
    </w:p>
    <w:p w14:paraId="3A26804F" w14:textId="543C7D11" w:rsidR="00652D3D" w:rsidRPr="00DC6DE1" w:rsidRDefault="00652D3D" w:rsidP="00652D3D">
      <w:pPr>
        <w:pStyle w:val="AmNumberTabs"/>
      </w:pPr>
      <w:r w:rsidRPr="00B34682">
        <w:t>Τροπολογία</w:t>
      </w:r>
      <w:r w:rsidRPr="00DC6DE1">
        <w:tab/>
      </w:r>
      <w:r w:rsidRPr="00DC6DE1">
        <w:tab/>
        <w:t>127</w:t>
      </w:r>
    </w:p>
    <w:p w14:paraId="24ED27E3" w14:textId="77777777" w:rsidR="00652D3D" w:rsidRDefault="00652D3D" w:rsidP="00652D3D">
      <w:pPr>
        <w:pStyle w:val="NormalBold"/>
        <w:rPr>
          <w:lang w:val="el-GR"/>
        </w:rPr>
      </w:pPr>
    </w:p>
    <w:p w14:paraId="5E1A9D5D" w14:textId="59BDE50A" w:rsidR="00652D3D" w:rsidRPr="00652D3D" w:rsidRDefault="00652D3D" w:rsidP="00652D3D">
      <w:pPr>
        <w:pStyle w:val="NormalBold"/>
        <w:rPr>
          <w:lang w:val="el-GR"/>
        </w:rPr>
      </w:pPr>
      <w:r w:rsidRPr="00652D3D">
        <w:rPr>
          <w:lang w:val="el-GR"/>
        </w:rPr>
        <w:t>Πρόταση κανονισμού</w:t>
      </w:r>
    </w:p>
    <w:p w14:paraId="3E13E369" w14:textId="37496FCC" w:rsidR="00652D3D" w:rsidRPr="00652D3D" w:rsidRDefault="00652D3D" w:rsidP="00652D3D">
      <w:pPr>
        <w:pStyle w:val="NormalBold"/>
        <w:rPr>
          <w:lang w:val="el-GR"/>
        </w:rPr>
      </w:pPr>
      <w:r w:rsidRPr="00652D3D">
        <w:rPr>
          <w:lang w:val="el-GR"/>
        </w:rPr>
        <w:t>Άρθρο 1 – σημείο 22</w:t>
      </w:r>
    </w:p>
    <w:p w14:paraId="1C07F8D5" w14:textId="07E29C5D" w:rsidR="00652D3D" w:rsidRPr="00652D3D" w:rsidRDefault="00652D3D" w:rsidP="00652D3D">
      <w:pPr>
        <w:rPr>
          <w:lang w:val="el-GR"/>
        </w:rPr>
      </w:pPr>
      <w:r w:rsidRPr="00652D3D">
        <w:rPr>
          <w:lang w:val="el-GR"/>
        </w:rPr>
        <w:t>Κανονισμός (ΕΕ) 2023/1115</w:t>
      </w:r>
    </w:p>
    <w:p w14:paraId="78E1B401" w14:textId="1617A2AB" w:rsidR="00652D3D" w:rsidRPr="00652D3D" w:rsidRDefault="00652D3D" w:rsidP="00652D3D">
      <w:pPr>
        <w:rPr>
          <w:lang w:val="el-GR"/>
        </w:rPr>
      </w:pPr>
      <w:r w:rsidRPr="00652D3D">
        <w:rPr>
          <w:lang w:val="el-GR"/>
        </w:rPr>
        <w:t>Άρθρο 37 – παράγραφος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2D3D" w:rsidRPr="00652D3D" w14:paraId="38FE15FB" w14:textId="77777777" w:rsidTr="00143B80">
        <w:trPr>
          <w:jc w:val="center"/>
        </w:trPr>
        <w:tc>
          <w:tcPr>
            <w:tcW w:w="9752" w:type="dxa"/>
            <w:gridSpan w:val="2"/>
          </w:tcPr>
          <w:p w14:paraId="05C38626" w14:textId="77777777" w:rsidR="00652D3D" w:rsidRPr="00652D3D" w:rsidRDefault="00652D3D" w:rsidP="00143B80">
            <w:pPr>
              <w:keepNext/>
              <w:rPr>
                <w:lang w:val="el-GR"/>
              </w:rPr>
            </w:pPr>
          </w:p>
        </w:tc>
      </w:tr>
      <w:tr w:rsidR="00652D3D" w:rsidRPr="00B34682" w14:paraId="2D47234F" w14:textId="77777777" w:rsidTr="00143B80">
        <w:trPr>
          <w:jc w:val="center"/>
        </w:trPr>
        <w:tc>
          <w:tcPr>
            <w:tcW w:w="4876" w:type="dxa"/>
          </w:tcPr>
          <w:p w14:paraId="069DFE2D" w14:textId="77777777" w:rsidR="00652D3D" w:rsidRPr="00B34682" w:rsidRDefault="00652D3D" w:rsidP="00143B80">
            <w:pPr>
              <w:pStyle w:val="AmColumnHeading"/>
              <w:keepNext/>
            </w:pPr>
            <w:r w:rsidRPr="00B34682">
              <w:t>Κείμενο που προτείνει η Επιτροπή</w:t>
            </w:r>
          </w:p>
        </w:tc>
        <w:tc>
          <w:tcPr>
            <w:tcW w:w="4876" w:type="dxa"/>
          </w:tcPr>
          <w:p w14:paraId="762CBC77" w14:textId="77777777" w:rsidR="00652D3D" w:rsidRPr="00B34682" w:rsidRDefault="00652D3D" w:rsidP="00143B80">
            <w:pPr>
              <w:pStyle w:val="AmColumnHeading"/>
              <w:keepNext/>
            </w:pPr>
            <w:r w:rsidRPr="00B34682">
              <w:t>Τροπολογία</w:t>
            </w:r>
          </w:p>
        </w:tc>
      </w:tr>
      <w:tr w:rsidR="00652D3D" w:rsidRPr="00DC6DE1" w14:paraId="5FA06FD6" w14:textId="77777777" w:rsidTr="00143B80">
        <w:trPr>
          <w:jc w:val="center"/>
        </w:trPr>
        <w:tc>
          <w:tcPr>
            <w:tcW w:w="4876" w:type="dxa"/>
          </w:tcPr>
          <w:p w14:paraId="1D224DC4" w14:textId="64852C6F" w:rsidR="00652D3D" w:rsidRPr="00B34682" w:rsidRDefault="00652D3D" w:rsidP="00143B80">
            <w:pPr>
              <w:pStyle w:val="Normal6a"/>
            </w:pPr>
            <w:r w:rsidRPr="00B34682">
              <w:t xml:space="preserve">3. </w:t>
            </w:r>
            <w:r>
              <w:tab/>
            </w:r>
            <w:r w:rsidRPr="00B34682">
              <w:t xml:space="preserve">Κατά παρέκκλιση από το άρθρο 1 παράγραφος 2 του παρόντος κανονισμού, η ξυλεία και τα προϊόντα ξυλείας, όπως ορίζονται στο άρθρο 2 στοιχείο α) του κανονισμού (ΕΕ) αριθ. 995/2010, τα οποία παρήχθησαν πριν από τις 29 Ιουνίου 2023 και διατίθενται στην αγορά από τις 31 Δεκεμβρίου </w:t>
            </w:r>
            <w:r w:rsidRPr="00B34682">
              <w:rPr>
                <w:b/>
                <w:i/>
              </w:rPr>
              <w:t>2028</w:t>
            </w:r>
            <w:r w:rsidRPr="00B34682">
              <w:t>, συμμορφώνονται με το άρθρο 3 του παρόντος κανονισμού.».</w:t>
            </w:r>
          </w:p>
        </w:tc>
        <w:tc>
          <w:tcPr>
            <w:tcW w:w="4876" w:type="dxa"/>
          </w:tcPr>
          <w:p w14:paraId="480E174B" w14:textId="6450C93C" w:rsidR="00652D3D" w:rsidRPr="00B34682" w:rsidRDefault="00652D3D" w:rsidP="00143B80">
            <w:pPr>
              <w:pStyle w:val="Normal6a"/>
              <w:rPr>
                <w:szCs w:val="24"/>
              </w:rPr>
            </w:pPr>
            <w:r w:rsidRPr="00B34682">
              <w:t xml:space="preserve">3. </w:t>
            </w:r>
            <w:r>
              <w:tab/>
            </w:r>
            <w:r w:rsidRPr="00B34682">
              <w:t xml:space="preserve">Κατά παρέκκλιση από το άρθρο 1 παράγραφος 2 του παρόντος κανονισμού, η ξυλεία και τα προϊόντα ξυλείας, όπως ορίζονται στο άρθρο 2 στοιχείο α) του κανονισμού (ΕΕ) αριθ. 995/2010, τα οποία παρήχθησαν πριν από τις 29 Ιουνίου 2023 και διατίθενται στην αγορά από τις 31 Δεκεμβρίου </w:t>
            </w:r>
            <w:r w:rsidRPr="00B34682">
              <w:rPr>
                <w:b/>
                <w:i/>
              </w:rPr>
              <w:t>2029</w:t>
            </w:r>
            <w:r w:rsidRPr="00B34682">
              <w:t>, συμμορφώνονται με το άρθρο 3 του παρόντος κανονισμού.».</w:t>
            </w:r>
          </w:p>
        </w:tc>
      </w:tr>
    </w:tbl>
    <w:p w14:paraId="17BF0BDB" w14:textId="7BA02F8D" w:rsidR="00652D3D" w:rsidRDefault="00652D3D" w:rsidP="00652D3D">
      <w:pPr>
        <w:rPr>
          <w:lang w:val="el-GR"/>
        </w:rPr>
      </w:pPr>
    </w:p>
    <w:p w14:paraId="417B3430" w14:textId="42C20077" w:rsidR="00652D3D" w:rsidRPr="00652D3D" w:rsidRDefault="00652D3D" w:rsidP="00652D3D">
      <w:pPr>
        <w:pStyle w:val="AmNumberTabs"/>
      </w:pPr>
      <w:r w:rsidRPr="00B34682">
        <w:t>Τροπολογί</w:t>
      </w:r>
      <w:r>
        <w:t>ες</w:t>
      </w:r>
      <w:r w:rsidRPr="00652D3D">
        <w:tab/>
      </w:r>
      <w:r w:rsidRPr="00652D3D">
        <w:tab/>
      </w:r>
      <w:r>
        <w:t xml:space="preserve">63 και </w:t>
      </w:r>
      <w:r w:rsidRPr="00652D3D">
        <w:t>128</w:t>
      </w:r>
    </w:p>
    <w:p w14:paraId="083B6B7C" w14:textId="77777777" w:rsidR="00652D3D" w:rsidRDefault="00652D3D" w:rsidP="00652D3D">
      <w:pPr>
        <w:pStyle w:val="NormalBold"/>
        <w:rPr>
          <w:lang w:val="el-GR"/>
        </w:rPr>
      </w:pPr>
    </w:p>
    <w:p w14:paraId="3A1AD73B" w14:textId="610E9A1E" w:rsidR="00652D3D" w:rsidRPr="00652D3D" w:rsidRDefault="00652D3D" w:rsidP="00652D3D">
      <w:pPr>
        <w:pStyle w:val="NormalBold"/>
        <w:rPr>
          <w:lang w:val="el-GR"/>
        </w:rPr>
      </w:pPr>
      <w:r w:rsidRPr="00652D3D">
        <w:rPr>
          <w:lang w:val="el-GR"/>
        </w:rPr>
        <w:t>Πρόταση κανονισμού</w:t>
      </w:r>
    </w:p>
    <w:p w14:paraId="32BFD591" w14:textId="405C6973" w:rsidR="00652D3D" w:rsidRPr="00652D3D" w:rsidRDefault="00652D3D" w:rsidP="00652D3D">
      <w:pPr>
        <w:pStyle w:val="NormalBold"/>
        <w:rPr>
          <w:lang w:val="el-GR"/>
        </w:rPr>
      </w:pPr>
      <w:r w:rsidRPr="00652D3D">
        <w:rPr>
          <w:lang w:val="el-GR"/>
        </w:rPr>
        <w:t>Άρθρο</w:t>
      </w:r>
      <w:r w:rsidRPr="00652D3D">
        <w:rPr>
          <w:lang w:val="pt-PT"/>
        </w:rPr>
        <w:t> </w:t>
      </w:r>
      <w:r w:rsidRPr="00652D3D">
        <w:rPr>
          <w:lang w:val="el-GR"/>
        </w:rPr>
        <w:t>1 – σημείο 23</w:t>
      </w:r>
    </w:p>
    <w:p w14:paraId="0470DB12" w14:textId="56634853" w:rsidR="00652D3D" w:rsidRPr="00652D3D" w:rsidRDefault="00652D3D" w:rsidP="00652D3D">
      <w:pPr>
        <w:rPr>
          <w:lang w:val="el-GR"/>
        </w:rPr>
      </w:pPr>
      <w:r w:rsidRPr="00652D3D">
        <w:rPr>
          <w:lang w:val="el-GR"/>
        </w:rPr>
        <w:t>Κανονισμός (ΕΕ) 2023/1115</w:t>
      </w:r>
    </w:p>
    <w:p w14:paraId="7890E846" w14:textId="2036F525" w:rsidR="00652D3D" w:rsidRPr="00652D3D" w:rsidRDefault="00652D3D" w:rsidP="00652D3D">
      <w:pPr>
        <w:rPr>
          <w:lang w:val="el-GR"/>
        </w:rPr>
      </w:pPr>
      <w:r w:rsidRPr="00652D3D">
        <w:rPr>
          <w:lang w:val="el-GR"/>
        </w:rPr>
        <w:t>Άρθρο</w:t>
      </w:r>
      <w:r w:rsidRPr="00652D3D">
        <w:rPr>
          <w:lang w:val="pt-PT"/>
        </w:rPr>
        <w:t> </w:t>
      </w:r>
      <w:r w:rsidRPr="00652D3D">
        <w:rPr>
          <w:lang w:val="el-GR"/>
        </w:rPr>
        <w:t>38 – παράγραφος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2D3D" w:rsidRPr="00652D3D" w14:paraId="2BC28F9A" w14:textId="77777777" w:rsidTr="00143B80">
        <w:trPr>
          <w:jc w:val="center"/>
        </w:trPr>
        <w:tc>
          <w:tcPr>
            <w:tcW w:w="9752" w:type="dxa"/>
            <w:gridSpan w:val="2"/>
          </w:tcPr>
          <w:p w14:paraId="6A2BC21C" w14:textId="77777777" w:rsidR="00652D3D" w:rsidRPr="00652D3D" w:rsidRDefault="00652D3D" w:rsidP="00143B80">
            <w:pPr>
              <w:keepNext/>
              <w:rPr>
                <w:lang w:val="el-GR"/>
              </w:rPr>
            </w:pPr>
          </w:p>
        </w:tc>
      </w:tr>
      <w:tr w:rsidR="00652D3D" w:rsidRPr="00B34682" w14:paraId="684D4B9C" w14:textId="77777777" w:rsidTr="00143B80">
        <w:trPr>
          <w:jc w:val="center"/>
        </w:trPr>
        <w:tc>
          <w:tcPr>
            <w:tcW w:w="4876" w:type="dxa"/>
          </w:tcPr>
          <w:p w14:paraId="620BE235" w14:textId="77777777" w:rsidR="00652D3D" w:rsidRPr="00B34682" w:rsidRDefault="00652D3D" w:rsidP="00143B80">
            <w:pPr>
              <w:pStyle w:val="AmColumnHeading"/>
              <w:keepNext/>
            </w:pPr>
            <w:r w:rsidRPr="00B34682">
              <w:t>Κείμενο που προτείνει η Επιτροπή</w:t>
            </w:r>
          </w:p>
        </w:tc>
        <w:tc>
          <w:tcPr>
            <w:tcW w:w="4876" w:type="dxa"/>
          </w:tcPr>
          <w:p w14:paraId="7CF1EE3B" w14:textId="77777777" w:rsidR="00652D3D" w:rsidRPr="00B34682" w:rsidRDefault="00652D3D" w:rsidP="00143B80">
            <w:pPr>
              <w:pStyle w:val="AmColumnHeading"/>
              <w:keepNext/>
            </w:pPr>
            <w:r w:rsidRPr="00B34682">
              <w:t>Τροπολογία</w:t>
            </w:r>
          </w:p>
        </w:tc>
      </w:tr>
      <w:tr w:rsidR="00652D3D" w:rsidRPr="00DC6DE1" w14:paraId="0CA3A276" w14:textId="77777777" w:rsidTr="00143B80">
        <w:trPr>
          <w:jc w:val="center"/>
        </w:trPr>
        <w:tc>
          <w:tcPr>
            <w:tcW w:w="4876" w:type="dxa"/>
          </w:tcPr>
          <w:p w14:paraId="785A9B60" w14:textId="79D166EA" w:rsidR="00652D3D" w:rsidRPr="00B34682" w:rsidRDefault="00652D3D" w:rsidP="00143B80">
            <w:pPr>
              <w:pStyle w:val="Normal6a"/>
            </w:pPr>
            <w:r w:rsidRPr="00B34682">
              <w:t xml:space="preserve">2. </w:t>
            </w:r>
            <w:r>
              <w:tab/>
            </w:r>
            <w:r w:rsidRPr="00B34682">
              <w:t>Τα άρθρα 3 έως 13</w:t>
            </w:r>
            <w:r w:rsidRPr="00B34682">
              <w:rPr>
                <w:b/>
                <w:i/>
              </w:rPr>
              <w:t xml:space="preserve"> και</w:t>
            </w:r>
            <w:r w:rsidRPr="00B34682">
              <w:t xml:space="preserve"> τα άρθρα </w:t>
            </w:r>
            <w:r w:rsidRPr="00B34682">
              <w:rPr>
                <w:b/>
                <w:i/>
              </w:rPr>
              <w:t>20, 21, 23,</w:t>
            </w:r>
            <w:r w:rsidRPr="00B34682">
              <w:t xml:space="preserve"> 26, 31 και 32 εφαρμόζονται από τις 30 Δεκεμβρίου </w:t>
            </w:r>
            <w:r w:rsidRPr="00B34682">
              <w:rPr>
                <w:b/>
                <w:i/>
              </w:rPr>
              <w:t>2025·</w:t>
            </w:r>
            <w:r w:rsidRPr="00B34682">
              <w:t xml:space="preserve"> </w:t>
            </w:r>
          </w:p>
        </w:tc>
        <w:tc>
          <w:tcPr>
            <w:tcW w:w="4876" w:type="dxa"/>
          </w:tcPr>
          <w:p w14:paraId="4707ADCE" w14:textId="6859D980" w:rsidR="00652D3D" w:rsidRPr="00B34682" w:rsidRDefault="00652D3D" w:rsidP="00143B80">
            <w:pPr>
              <w:pStyle w:val="Normal6a"/>
              <w:rPr>
                <w:szCs w:val="24"/>
              </w:rPr>
            </w:pPr>
            <w:r w:rsidRPr="00B34682">
              <w:t xml:space="preserve">2. </w:t>
            </w:r>
            <w:r>
              <w:tab/>
            </w:r>
            <w:r w:rsidRPr="00B34682">
              <w:rPr>
                <w:b/>
                <w:i/>
              </w:rPr>
              <w:t>Με την επιφύλαξη της παραγράφου 3 του παρόντος άρθρου,</w:t>
            </w:r>
            <w:r w:rsidRPr="00B34682">
              <w:t xml:space="preserve"> τα άρθρα 3 έως 13</w:t>
            </w:r>
            <w:r w:rsidRPr="00B34682">
              <w:rPr>
                <w:b/>
                <w:i/>
              </w:rPr>
              <w:t>,</w:t>
            </w:r>
            <w:r w:rsidRPr="00B34682">
              <w:t xml:space="preserve"> τα άρθρα </w:t>
            </w:r>
            <w:r w:rsidRPr="00B34682">
              <w:rPr>
                <w:b/>
                <w:i/>
              </w:rPr>
              <w:t>16 έως 24 και τα άρθρα</w:t>
            </w:r>
            <w:r w:rsidRPr="00B34682">
              <w:t xml:space="preserve"> 26, 31 και 32 εφαρμόζονται από τις 30 Δεκεμβρίου </w:t>
            </w:r>
            <w:r w:rsidRPr="00B34682">
              <w:rPr>
                <w:b/>
                <w:i/>
              </w:rPr>
              <w:t>2026.</w:t>
            </w:r>
          </w:p>
        </w:tc>
      </w:tr>
    </w:tbl>
    <w:p w14:paraId="67890AB3" w14:textId="77777777" w:rsidR="00652D3D" w:rsidRDefault="00652D3D" w:rsidP="00652D3D">
      <w:pPr>
        <w:rPr>
          <w:lang w:val="el-GR"/>
        </w:rPr>
      </w:pPr>
    </w:p>
    <w:p w14:paraId="2A7A6913" w14:textId="749B66DB" w:rsidR="00652D3D" w:rsidRPr="00DC6DE1" w:rsidRDefault="00652D3D" w:rsidP="00781D92">
      <w:pPr>
        <w:pStyle w:val="AmNumberTabs"/>
        <w:keepNext/>
      </w:pPr>
      <w:r w:rsidRPr="003547F5">
        <w:lastRenderedPageBreak/>
        <w:t>Τροπολογία</w:t>
      </w:r>
      <w:r w:rsidRPr="00DC6DE1">
        <w:tab/>
      </w:r>
      <w:r w:rsidRPr="00DC6DE1">
        <w:tab/>
        <w:t>53</w:t>
      </w:r>
    </w:p>
    <w:p w14:paraId="2BD47DA0" w14:textId="77777777" w:rsidR="00652D3D" w:rsidRDefault="00652D3D" w:rsidP="00652D3D">
      <w:pPr>
        <w:pStyle w:val="NormalBold"/>
        <w:rPr>
          <w:lang w:val="el-GR"/>
        </w:rPr>
      </w:pPr>
    </w:p>
    <w:p w14:paraId="334EF95F" w14:textId="1ECF8050" w:rsidR="00652D3D" w:rsidRPr="00652D3D" w:rsidRDefault="00652D3D" w:rsidP="00652D3D">
      <w:pPr>
        <w:pStyle w:val="NormalBold"/>
        <w:rPr>
          <w:lang w:val="el-GR"/>
        </w:rPr>
      </w:pPr>
      <w:r w:rsidRPr="00652D3D">
        <w:rPr>
          <w:lang w:val="el-GR"/>
        </w:rPr>
        <w:t>Πρόταση κανονισμού</w:t>
      </w:r>
    </w:p>
    <w:p w14:paraId="77C1923E" w14:textId="4F30FFFC" w:rsidR="00652D3D" w:rsidRPr="00652D3D" w:rsidRDefault="00652D3D" w:rsidP="00652D3D">
      <w:pPr>
        <w:pStyle w:val="NormalBold"/>
        <w:rPr>
          <w:lang w:val="el-GR"/>
        </w:rPr>
      </w:pPr>
      <w:r w:rsidRPr="00652D3D">
        <w:rPr>
          <w:lang w:val="el-GR"/>
        </w:rPr>
        <w:t>Άρθρο</w:t>
      </w:r>
      <w:r w:rsidRPr="00264660">
        <w:rPr>
          <w:lang w:val="pt-PT"/>
        </w:rPr>
        <w:t> </w:t>
      </w:r>
      <w:r w:rsidRPr="00652D3D">
        <w:rPr>
          <w:lang w:val="el-GR"/>
        </w:rPr>
        <w:t>1 – σημείο 23</w:t>
      </w:r>
    </w:p>
    <w:p w14:paraId="58144178" w14:textId="1876C38C" w:rsidR="00652D3D" w:rsidRPr="00652D3D" w:rsidRDefault="00652D3D" w:rsidP="00652D3D">
      <w:pPr>
        <w:rPr>
          <w:lang w:val="el-GR"/>
        </w:rPr>
      </w:pPr>
      <w:r w:rsidRPr="00652D3D">
        <w:rPr>
          <w:lang w:val="el-GR"/>
        </w:rPr>
        <w:t>Κανονισμός (ΕΕ) 2023/1115</w:t>
      </w:r>
    </w:p>
    <w:p w14:paraId="1C2076A2" w14:textId="7801DEF4" w:rsidR="00652D3D" w:rsidRPr="00652D3D" w:rsidRDefault="00652D3D" w:rsidP="00652D3D">
      <w:pPr>
        <w:rPr>
          <w:lang w:val="el-GR"/>
        </w:rPr>
      </w:pPr>
      <w:r w:rsidRPr="00652D3D">
        <w:rPr>
          <w:lang w:val="el-GR"/>
        </w:rPr>
        <w:t>Άρθρο 38 – παράγραφος 2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2D3D" w:rsidRPr="00DC6DE1" w14:paraId="0B0282E8" w14:textId="77777777" w:rsidTr="00143B80">
        <w:trPr>
          <w:jc w:val="center"/>
        </w:trPr>
        <w:tc>
          <w:tcPr>
            <w:tcW w:w="9752" w:type="dxa"/>
            <w:gridSpan w:val="2"/>
          </w:tcPr>
          <w:p w14:paraId="2473D6C1" w14:textId="77777777" w:rsidR="00652D3D" w:rsidRPr="00652D3D" w:rsidRDefault="00652D3D" w:rsidP="00143B80">
            <w:pPr>
              <w:keepNext/>
              <w:rPr>
                <w:lang w:val="el-GR"/>
              </w:rPr>
            </w:pPr>
          </w:p>
        </w:tc>
      </w:tr>
      <w:tr w:rsidR="00652D3D" w:rsidRPr="003547F5" w14:paraId="08400C9B" w14:textId="77777777" w:rsidTr="00143B80">
        <w:trPr>
          <w:jc w:val="center"/>
        </w:trPr>
        <w:tc>
          <w:tcPr>
            <w:tcW w:w="4876" w:type="dxa"/>
          </w:tcPr>
          <w:p w14:paraId="7A64BB1F" w14:textId="77777777" w:rsidR="00652D3D" w:rsidRPr="003547F5" w:rsidRDefault="00652D3D" w:rsidP="00143B80">
            <w:pPr>
              <w:pStyle w:val="AmColumnHeading"/>
              <w:keepNext/>
            </w:pPr>
            <w:r w:rsidRPr="003547F5">
              <w:t>Κείμενο που προτείνει η Επιτροπή</w:t>
            </w:r>
          </w:p>
        </w:tc>
        <w:tc>
          <w:tcPr>
            <w:tcW w:w="4876" w:type="dxa"/>
          </w:tcPr>
          <w:p w14:paraId="056B80FD" w14:textId="77777777" w:rsidR="00652D3D" w:rsidRPr="003547F5" w:rsidRDefault="00652D3D" w:rsidP="00143B80">
            <w:pPr>
              <w:pStyle w:val="AmColumnHeading"/>
              <w:keepNext/>
            </w:pPr>
            <w:r w:rsidRPr="003547F5">
              <w:t>Τροπολογία</w:t>
            </w:r>
          </w:p>
        </w:tc>
      </w:tr>
      <w:tr w:rsidR="00652D3D" w:rsidRPr="00DC6DE1" w14:paraId="1035F91E" w14:textId="77777777" w:rsidTr="00143B80">
        <w:trPr>
          <w:jc w:val="center"/>
        </w:trPr>
        <w:tc>
          <w:tcPr>
            <w:tcW w:w="4876" w:type="dxa"/>
          </w:tcPr>
          <w:p w14:paraId="1C304D9C" w14:textId="77777777" w:rsidR="00652D3D" w:rsidRPr="003547F5" w:rsidRDefault="00652D3D" w:rsidP="00143B80">
            <w:pPr>
              <w:pStyle w:val="Normal6a"/>
            </w:pPr>
          </w:p>
        </w:tc>
        <w:tc>
          <w:tcPr>
            <w:tcW w:w="4876" w:type="dxa"/>
          </w:tcPr>
          <w:p w14:paraId="041E0F1A" w14:textId="223070D4" w:rsidR="00652D3D" w:rsidRPr="003547F5" w:rsidRDefault="00652D3D" w:rsidP="00143B80">
            <w:pPr>
              <w:pStyle w:val="Normal6a"/>
              <w:rPr>
                <w:szCs w:val="24"/>
              </w:rPr>
            </w:pPr>
            <w:r w:rsidRPr="003547F5">
              <w:rPr>
                <w:b/>
                <w:i/>
              </w:rPr>
              <w:t>2α.</w:t>
            </w:r>
            <w:r w:rsidRPr="003547F5">
              <w:t xml:space="preserve"> </w:t>
            </w:r>
            <w:r>
              <w:tab/>
            </w:r>
            <w:r w:rsidRPr="003547F5">
              <w:rPr>
                <w:b/>
                <w:i/>
              </w:rPr>
              <w:t>Οι αρμόδιες αρχές κοινοποιούν στην Επιτροπή τυχόν τεκμηριωμένες δυσκολίες, σφάλματα ή διαταραχές που προκύπτουν από τα συστήματα πληροφοριών της Ένωσης που αναφέρονται στο άρθρο 33, ώστε να διασφαλίζεται ότι οι φορείς εκμετάλλευσης και οι έμποροι που υπόκεινται στην περίοδο χάριτος δεν βρίσκονται σε μειονεκτική θέση λόγω των εν λόγω ζητημάτων.</w:t>
            </w:r>
          </w:p>
        </w:tc>
      </w:tr>
    </w:tbl>
    <w:p w14:paraId="126FE82B" w14:textId="77777777" w:rsidR="00652D3D" w:rsidRDefault="00652D3D" w:rsidP="009F71C7">
      <w:pPr>
        <w:rPr>
          <w:lang w:val="el-GR"/>
        </w:rPr>
      </w:pPr>
    </w:p>
    <w:p w14:paraId="4339B1E3" w14:textId="239D8997" w:rsidR="009F71C7" w:rsidRPr="00DC6DE1" w:rsidRDefault="009F71C7" w:rsidP="009F71C7">
      <w:pPr>
        <w:pStyle w:val="AmNumberTabs"/>
      </w:pPr>
      <w:r w:rsidRPr="00B34682">
        <w:t>Τροπολογί</w:t>
      </w:r>
      <w:r>
        <w:t>ες</w:t>
      </w:r>
      <w:r w:rsidRPr="00DC6DE1">
        <w:tab/>
      </w:r>
      <w:r w:rsidRPr="00DC6DE1">
        <w:tab/>
      </w:r>
      <w:r>
        <w:t xml:space="preserve">64 και </w:t>
      </w:r>
      <w:r w:rsidRPr="00DC6DE1">
        <w:t>129</w:t>
      </w:r>
    </w:p>
    <w:p w14:paraId="3BDB2D8D" w14:textId="77777777" w:rsidR="009F71C7" w:rsidRDefault="009F71C7" w:rsidP="009F71C7">
      <w:pPr>
        <w:pStyle w:val="NormalBold"/>
        <w:rPr>
          <w:lang w:val="el-GR"/>
        </w:rPr>
      </w:pPr>
    </w:p>
    <w:p w14:paraId="17E372F6" w14:textId="0767F419" w:rsidR="009F71C7" w:rsidRPr="009F71C7" w:rsidRDefault="009F71C7" w:rsidP="009F71C7">
      <w:pPr>
        <w:pStyle w:val="NormalBold"/>
        <w:rPr>
          <w:lang w:val="el-GR"/>
        </w:rPr>
      </w:pPr>
      <w:r w:rsidRPr="009F71C7">
        <w:rPr>
          <w:lang w:val="el-GR"/>
        </w:rPr>
        <w:t>Πρόταση κανονισμού</w:t>
      </w:r>
    </w:p>
    <w:p w14:paraId="0BBE04E3" w14:textId="2719DC4E" w:rsidR="009F71C7" w:rsidRPr="009F71C7" w:rsidRDefault="009F71C7" w:rsidP="009F71C7">
      <w:pPr>
        <w:pStyle w:val="NormalBold"/>
        <w:rPr>
          <w:lang w:val="el-GR"/>
        </w:rPr>
      </w:pPr>
      <w:r w:rsidRPr="009F71C7">
        <w:rPr>
          <w:lang w:val="el-GR"/>
        </w:rPr>
        <w:t>Άρθρο</w:t>
      </w:r>
      <w:r w:rsidRPr="009F71C7">
        <w:rPr>
          <w:lang w:val="pt-PT"/>
        </w:rPr>
        <w:t> </w:t>
      </w:r>
      <w:r w:rsidRPr="009F71C7">
        <w:rPr>
          <w:lang w:val="el-GR"/>
        </w:rPr>
        <w:t>1 – σημείο 23</w:t>
      </w:r>
    </w:p>
    <w:p w14:paraId="13CE30D0" w14:textId="6B2B984C" w:rsidR="009F71C7" w:rsidRPr="009F71C7" w:rsidRDefault="009F71C7" w:rsidP="009F71C7">
      <w:pPr>
        <w:rPr>
          <w:lang w:val="el-GR"/>
        </w:rPr>
      </w:pPr>
      <w:r w:rsidRPr="009F71C7">
        <w:rPr>
          <w:lang w:val="el-GR"/>
        </w:rPr>
        <w:t>Κανονισμός (ΕΕ) 2023/1115</w:t>
      </w:r>
    </w:p>
    <w:p w14:paraId="683365D0" w14:textId="7238DC89" w:rsidR="009F71C7" w:rsidRPr="009F71C7" w:rsidRDefault="009F71C7" w:rsidP="009F71C7">
      <w:pPr>
        <w:rPr>
          <w:lang w:val="el-GR"/>
        </w:rPr>
      </w:pPr>
      <w:r w:rsidRPr="009F71C7">
        <w:rPr>
          <w:lang w:val="el-GR"/>
        </w:rPr>
        <w:t>Άρθρο</w:t>
      </w:r>
      <w:r w:rsidRPr="009F71C7">
        <w:rPr>
          <w:lang w:val="pt-PT"/>
        </w:rPr>
        <w:t> </w:t>
      </w:r>
      <w:r w:rsidRPr="009F71C7">
        <w:rPr>
          <w:lang w:val="el-GR"/>
        </w:rPr>
        <w:t>38 – παράγραφος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71C7" w:rsidRPr="009F71C7" w14:paraId="258BBC7D" w14:textId="77777777" w:rsidTr="00143B80">
        <w:trPr>
          <w:jc w:val="center"/>
        </w:trPr>
        <w:tc>
          <w:tcPr>
            <w:tcW w:w="9752" w:type="dxa"/>
            <w:gridSpan w:val="2"/>
          </w:tcPr>
          <w:p w14:paraId="16D5DCFE" w14:textId="77777777" w:rsidR="009F71C7" w:rsidRPr="009F71C7" w:rsidRDefault="009F71C7" w:rsidP="00143B80">
            <w:pPr>
              <w:keepNext/>
              <w:rPr>
                <w:lang w:val="el-GR"/>
              </w:rPr>
            </w:pPr>
          </w:p>
        </w:tc>
      </w:tr>
      <w:tr w:rsidR="009F71C7" w:rsidRPr="00B34682" w14:paraId="3F22ECE5" w14:textId="77777777" w:rsidTr="00143B80">
        <w:trPr>
          <w:jc w:val="center"/>
        </w:trPr>
        <w:tc>
          <w:tcPr>
            <w:tcW w:w="4876" w:type="dxa"/>
          </w:tcPr>
          <w:p w14:paraId="7CCAD46F" w14:textId="77777777" w:rsidR="009F71C7" w:rsidRPr="00B34682" w:rsidRDefault="009F71C7" w:rsidP="00143B80">
            <w:pPr>
              <w:pStyle w:val="AmColumnHeading"/>
              <w:keepNext/>
            </w:pPr>
            <w:r w:rsidRPr="00B34682">
              <w:t>Κείμενο που προτείνει η Επιτροπή</w:t>
            </w:r>
          </w:p>
        </w:tc>
        <w:tc>
          <w:tcPr>
            <w:tcW w:w="4876" w:type="dxa"/>
          </w:tcPr>
          <w:p w14:paraId="0C449C0A" w14:textId="77777777" w:rsidR="009F71C7" w:rsidRPr="00B34682" w:rsidRDefault="009F71C7" w:rsidP="00143B80">
            <w:pPr>
              <w:pStyle w:val="AmColumnHeading"/>
              <w:keepNext/>
            </w:pPr>
            <w:r w:rsidRPr="00B34682">
              <w:t>Τροπολογία</w:t>
            </w:r>
          </w:p>
        </w:tc>
      </w:tr>
      <w:tr w:rsidR="009F71C7" w:rsidRPr="00DC6DE1" w14:paraId="63171C74" w14:textId="77777777" w:rsidTr="00143B80">
        <w:trPr>
          <w:jc w:val="center"/>
        </w:trPr>
        <w:tc>
          <w:tcPr>
            <w:tcW w:w="4876" w:type="dxa"/>
          </w:tcPr>
          <w:p w14:paraId="39E6EF0C" w14:textId="45696BA7" w:rsidR="009F71C7" w:rsidRPr="00B34682" w:rsidRDefault="009F71C7" w:rsidP="00143B80">
            <w:pPr>
              <w:pStyle w:val="Normal6a"/>
            </w:pPr>
            <w:r w:rsidRPr="00B34682">
              <w:t>3.</w:t>
            </w:r>
            <w:r w:rsidRPr="00B34682">
              <w:rPr>
                <w:i/>
              </w:rPr>
              <w:t xml:space="preserve"> </w:t>
            </w:r>
            <w:r>
              <w:rPr>
                <w:i/>
              </w:rPr>
              <w:tab/>
            </w:r>
            <w:r w:rsidRPr="00B34682">
              <w:t>Για τους φορείς εκμετάλλευσης</w:t>
            </w:r>
            <w:r w:rsidRPr="00B34682">
              <w:rPr>
                <w:b/>
                <w:i/>
              </w:rPr>
              <w:t xml:space="preserve"> που έως τις 31 Δεκεμβρίου 2024 είχαν συσταθεί ως</w:t>
            </w:r>
            <w:r w:rsidRPr="00B34682">
              <w:t xml:space="preserve"> πολύ μικρές ή μικρές επιχειρήσεις </w:t>
            </w:r>
            <w:r w:rsidRPr="00B34682">
              <w:rPr>
                <w:b/>
                <w:i/>
              </w:rPr>
              <w:t>κατά την έννοια του άρθρου</w:t>
            </w:r>
            <w:r w:rsidRPr="00B34682">
              <w:t xml:space="preserve"> 3 </w:t>
            </w:r>
            <w:r w:rsidRPr="00B34682">
              <w:rPr>
                <w:b/>
                <w:i/>
              </w:rPr>
              <w:t>παράγραφος</w:t>
            </w:r>
            <w:r w:rsidRPr="00B34682">
              <w:t xml:space="preserve"> 1 ή </w:t>
            </w:r>
            <w:r w:rsidRPr="00B34682">
              <w:rPr>
                <w:b/>
                <w:i/>
              </w:rPr>
              <w:t xml:space="preserve">παράγραφος </w:t>
            </w:r>
            <w:r w:rsidRPr="00B34682">
              <w:t>2</w:t>
            </w:r>
            <w:r w:rsidRPr="00B34682">
              <w:rPr>
                <w:b/>
                <w:i/>
              </w:rPr>
              <w:t xml:space="preserve"> πρώτο εδάφιο</w:t>
            </w:r>
            <w:r w:rsidRPr="00B34682">
              <w:t xml:space="preserve"> της οδηγίας 2013/34/ΕΕ, </w:t>
            </w:r>
            <w:r w:rsidRPr="00B34682">
              <w:rPr>
                <w:b/>
                <w:i/>
              </w:rPr>
              <w:t>ανεξάρτητα από τη νομική τους μορφή</w:t>
            </w:r>
            <w:r w:rsidRPr="00B34682">
              <w:t xml:space="preserve">, τα άρθρα που αναφέρονται στην παράγραφο 2 του παρόντος άρθρου εφαρμόζονται από τις 30 </w:t>
            </w:r>
            <w:r w:rsidRPr="00B34682">
              <w:rPr>
                <w:b/>
                <w:i/>
              </w:rPr>
              <w:t>Δεκεμβρίου 2026</w:t>
            </w:r>
            <w:r w:rsidRPr="00B34682">
              <w:t>.</w:t>
            </w:r>
          </w:p>
        </w:tc>
        <w:tc>
          <w:tcPr>
            <w:tcW w:w="4876" w:type="dxa"/>
          </w:tcPr>
          <w:p w14:paraId="6B6D81BD" w14:textId="6D170F55" w:rsidR="009F71C7" w:rsidRPr="00B34682" w:rsidRDefault="009F71C7" w:rsidP="00143B80">
            <w:pPr>
              <w:pStyle w:val="Normal6a"/>
              <w:rPr>
                <w:szCs w:val="24"/>
              </w:rPr>
            </w:pPr>
            <w:r w:rsidRPr="00B34682">
              <w:t xml:space="preserve">3. </w:t>
            </w:r>
            <w:r>
              <w:tab/>
            </w:r>
            <w:r w:rsidRPr="00B34682">
              <w:rPr>
                <w:b/>
                <w:i/>
              </w:rPr>
              <w:t>Με εξαίρεση τα προϊόντα που καλύπτονται από το παράρτημα του κανονισμού (ΕΕ) 995/2010,</w:t>
            </w:r>
            <w:r w:rsidRPr="00B34682">
              <w:t xml:space="preserve"> για τους φορείς εκμετάλλευσης</w:t>
            </w:r>
            <w:r w:rsidRPr="00B34682">
              <w:rPr>
                <w:b/>
                <w:i/>
              </w:rPr>
              <w:t>, είτε πρόκειται για φυσικά πρόσωπα είτε για</w:t>
            </w:r>
            <w:r w:rsidRPr="00B34682">
              <w:t xml:space="preserve"> πολύ μικρές ή μικρές επιχειρήσεις </w:t>
            </w:r>
            <w:r w:rsidRPr="00B34682">
              <w:rPr>
                <w:b/>
                <w:i/>
              </w:rPr>
              <w:t>όπως ορίζονται στο άρθρο</w:t>
            </w:r>
            <w:r w:rsidRPr="00B34682">
              <w:t xml:space="preserve"> 3 </w:t>
            </w:r>
            <w:r w:rsidRPr="00B34682">
              <w:rPr>
                <w:b/>
                <w:i/>
              </w:rPr>
              <w:t>παράγραφοι</w:t>
            </w:r>
            <w:r w:rsidRPr="00B34682">
              <w:t xml:space="preserve"> 1 ή 2 της οδηγίας 2013/34/ΕΕ, </w:t>
            </w:r>
            <w:r w:rsidRPr="00B34682">
              <w:rPr>
                <w:b/>
                <w:i/>
              </w:rPr>
              <w:t>που συστάθηκαν έως την 31η Δεκεμβρίου 2024</w:t>
            </w:r>
            <w:r w:rsidRPr="00B34682">
              <w:t xml:space="preserve">, τα άρθρα που αναφέρονται στην παράγραφο 2 του παρόντος άρθρου εφαρμόζονται από τις 30 </w:t>
            </w:r>
            <w:r w:rsidRPr="00B34682">
              <w:rPr>
                <w:b/>
                <w:i/>
              </w:rPr>
              <w:t>Ιουνίου 2027</w:t>
            </w:r>
            <w:r w:rsidRPr="00B34682">
              <w:t>.</w:t>
            </w:r>
            <w:r w:rsidRPr="00B34682">
              <w:rPr>
                <w:b/>
                <w:i/>
              </w:rPr>
              <w:t xml:space="preserve"> </w:t>
            </w:r>
            <w:r w:rsidRPr="00B34682">
              <w:rPr>
                <w:u w:val="single"/>
              </w:rPr>
              <w:t xml:space="preserve"> </w:t>
            </w:r>
          </w:p>
        </w:tc>
      </w:tr>
    </w:tbl>
    <w:p w14:paraId="19BE2C22" w14:textId="77777777" w:rsidR="009F71C7" w:rsidRDefault="009F71C7" w:rsidP="009F71C7">
      <w:pPr>
        <w:rPr>
          <w:lang w:val="el-GR"/>
        </w:rPr>
      </w:pPr>
    </w:p>
    <w:p w14:paraId="6A3E5FED" w14:textId="32A53386" w:rsidR="009F71C7" w:rsidRPr="00DC6DE1" w:rsidRDefault="009F71C7" w:rsidP="009F71C7">
      <w:pPr>
        <w:pStyle w:val="AmNumberTabs"/>
      </w:pPr>
      <w:r w:rsidRPr="00B34682">
        <w:t>Τροπολογί</w:t>
      </w:r>
      <w:r>
        <w:t>ες</w:t>
      </w:r>
      <w:r w:rsidRPr="00DC6DE1">
        <w:tab/>
      </w:r>
      <w:r w:rsidRPr="00DC6DE1">
        <w:tab/>
      </w:r>
      <w:r>
        <w:t xml:space="preserve">27, 89 και </w:t>
      </w:r>
      <w:r w:rsidRPr="00DC6DE1">
        <w:t>130</w:t>
      </w:r>
    </w:p>
    <w:p w14:paraId="16F6614D" w14:textId="77777777" w:rsidR="009F71C7" w:rsidRDefault="009F71C7" w:rsidP="009F71C7">
      <w:pPr>
        <w:pStyle w:val="NormalBold"/>
        <w:rPr>
          <w:lang w:val="el-GR"/>
        </w:rPr>
      </w:pPr>
    </w:p>
    <w:p w14:paraId="19E7272A" w14:textId="35511816" w:rsidR="009F71C7" w:rsidRPr="009F71C7" w:rsidRDefault="009F71C7" w:rsidP="009F71C7">
      <w:pPr>
        <w:pStyle w:val="NormalBold"/>
        <w:rPr>
          <w:lang w:val="el-GR"/>
        </w:rPr>
      </w:pPr>
      <w:r w:rsidRPr="009F71C7">
        <w:rPr>
          <w:lang w:val="el-GR"/>
        </w:rPr>
        <w:t>Πρόταση κανονισμού</w:t>
      </w:r>
    </w:p>
    <w:p w14:paraId="53D633FF" w14:textId="7345AAE5" w:rsidR="009F71C7" w:rsidRPr="009F71C7" w:rsidRDefault="009F71C7" w:rsidP="009F71C7">
      <w:pPr>
        <w:pStyle w:val="NormalBold"/>
        <w:rPr>
          <w:lang w:val="el-GR"/>
        </w:rPr>
      </w:pPr>
      <w:r w:rsidRPr="009F71C7">
        <w:rPr>
          <w:lang w:val="el-GR"/>
        </w:rPr>
        <w:t>Άρθρο</w:t>
      </w:r>
      <w:r w:rsidRPr="009F71C7">
        <w:rPr>
          <w:lang w:val="pt-PT"/>
        </w:rPr>
        <w:t> </w:t>
      </w:r>
      <w:r w:rsidRPr="009F71C7">
        <w:rPr>
          <w:lang w:val="el-GR"/>
        </w:rPr>
        <w:t>1 – σημείο 23</w:t>
      </w:r>
    </w:p>
    <w:p w14:paraId="5B95B140" w14:textId="4CBD2880" w:rsidR="009F71C7" w:rsidRPr="009F71C7" w:rsidRDefault="009F71C7" w:rsidP="009F71C7">
      <w:pPr>
        <w:rPr>
          <w:lang w:val="el-GR"/>
        </w:rPr>
      </w:pPr>
      <w:r w:rsidRPr="009F71C7">
        <w:rPr>
          <w:lang w:val="el-GR"/>
        </w:rPr>
        <w:t>Κανονισμός (ΕΕ) 2023/1115</w:t>
      </w:r>
    </w:p>
    <w:p w14:paraId="18BDC882" w14:textId="100FE982" w:rsidR="009F71C7" w:rsidRPr="009F71C7" w:rsidRDefault="009F71C7" w:rsidP="009F71C7">
      <w:pPr>
        <w:rPr>
          <w:lang w:val="el-GR"/>
        </w:rPr>
      </w:pPr>
      <w:r w:rsidRPr="009F71C7">
        <w:rPr>
          <w:lang w:val="el-GR"/>
        </w:rPr>
        <w:t>Άρθρο</w:t>
      </w:r>
      <w:r w:rsidRPr="009F71C7">
        <w:rPr>
          <w:lang w:val="pt-PT"/>
        </w:rPr>
        <w:t> </w:t>
      </w:r>
      <w:r w:rsidRPr="009F71C7">
        <w:rPr>
          <w:lang w:val="el-GR"/>
        </w:rPr>
        <w:t>38 – παράγραφος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71C7" w:rsidRPr="009F71C7" w14:paraId="7E8A46BB" w14:textId="77777777" w:rsidTr="00143B80">
        <w:trPr>
          <w:jc w:val="center"/>
        </w:trPr>
        <w:tc>
          <w:tcPr>
            <w:tcW w:w="9752" w:type="dxa"/>
            <w:gridSpan w:val="2"/>
          </w:tcPr>
          <w:p w14:paraId="43C1D80D" w14:textId="77777777" w:rsidR="009F71C7" w:rsidRPr="009F71C7" w:rsidRDefault="009F71C7" w:rsidP="00143B80">
            <w:pPr>
              <w:keepNext/>
              <w:rPr>
                <w:lang w:val="el-GR"/>
              </w:rPr>
            </w:pPr>
          </w:p>
        </w:tc>
      </w:tr>
      <w:tr w:rsidR="009F71C7" w:rsidRPr="00B34682" w14:paraId="76C90829" w14:textId="77777777" w:rsidTr="00143B80">
        <w:trPr>
          <w:jc w:val="center"/>
        </w:trPr>
        <w:tc>
          <w:tcPr>
            <w:tcW w:w="4876" w:type="dxa"/>
          </w:tcPr>
          <w:p w14:paraId="19C8763D" w14:textId="77777777" w:rsidR="009F71C7" w:rsidRPr="00B34682" w:rsidRDefault="009F71C7" w:rsidP="00143B80">
            <w:pPr>
              <w:pStyle w:val="AmColumnHeading"/>
              <w:keepNext/>
            </w:pPr>
            <w:r w:rsidRPr="00B34682">
              <w:t>Κείμενο που προτείνει η Επιτροπή</w:t>
            </w:r>
          </w:p>
        </w:tc>
        <w:tc>
          <w:tcPr>
            <w:tcW w:w="4876" w:type="dxa"/>
          </w:tcPr>
          <w:p w14:paraId="3A6CB0D7" w14:textId="77777777" w:rsidR="009F71C7" w:rsidRPr="00B34682" w:rsidRDefault="009F71C7" w:rsidP="00143B80">
            <w:pPr>
              <w:pStyle w:val="AmColumnHeading"/>
              <w:keepNext/>
            </w:pPr>
            <w:r w:rsidRPr="00B34682">
              <w:t>Τροπολογία</w:t>
            </w:r>
          </w:p>
        </w:tc>
      </w:tr>
      <w:tr w:rsidR="009F71C7" w:rsidRPr="00B34682" w14:paraId="35D63607" w14:textId="77777777" w:rsidTr="00143B80">
        <w:trPr>
          <w:jc w:val="center"/>
        </w:trPr>
        <w:tc>
          <w:tcPr>
            <w:tcW w:w="4876" w:type="dxa"/>
          </w:tcPr>
          <w:p w14:paraId="194B07DB" w14:textId="1DC3B32F" w:rsidR="009F71C7" w:rsidRPr="00B34682" w:rsidRDefault="009F71C7" w:rsidP="00143B80">
            <w:pPr>
              <w:pStyle w:val="Normal6a"/>
            </w:pPr>
            <w:r w:rsidRPr="00B34682">
              <w:rPr>
                <w:b/>
                <w:i/>
              </w:rPr>
              <w:t xml:space="preserve">4. </w:t>
            </w:r>
            <w:r w:rsidR="00781D92">
              <w:rPr>
                <w:b/>
                <w:i/>
              </w:rPr>
              <w:tab/>
            </w:r>
            <w:r w:rsidRPr="00B34682">
              <w:rPr>
                <w:b/>
                <w:i/>
              </w:rPr>
              <w:t>Για τους πολύ μικρούς και μικρούς πρωτογενείς φορείς εκμετάλλευσης, τα άρθρα που αναφέρονται στην παράγραφο 2 του παρόντος άρθρου εφαρμόζονται από τις 30 Δεκεμβρίου 2026.</w:t>
            </w:r>
          </w:p>
        </w:tc>
        <w:tc>
          <w:tcPr>
            <w:tcW w:w="4876" w:type="dxa"/>
          </w:tcPr>
          <w:p w14:paraId="6E7912E1" w14:textId="77777777" w:rsidR="009F71C7" w:rsidRPr="00B34682" w:rsidRDefault="009F71C7" w:rsidP="00143B80">
            <w:pPr>
              <w:pStyle w:val="Normal6a"/>
              <w:rPr>
                <w:szCs w:val="24"/>
              </w:rPr>
            </w:pPr>
            <w:r w:rsidRPr="00B34682">
              <w:rPr>
                <w:b/>
                <w:i/>
              </w:rPr>
              <w:t>διαγράφεται</w:t>
            </w:r>
          </w:p>
        </w:tc>
      </w:tr>
    </w:tbl>
    <w:p w14:paraId="732DF0A5" w14:textId="77777777" w:rsidR="00652D3D" w:rsidRDefault="00652D3D" w:rsidP="00DC6DE1">
      <w:pPr>
        <w:rPr>
          <w:lang w:val="el-GR"/>
        </w:rPr>
      </w:pPr>
    </w:p>
    <w:p w14:paraId="69AADEEA" w14:textId="2CD0798D" w:rsidR="009F71C7" w:rsidRPr="009F71C7" w:rsidRDefault="009F71C7" w:rsidP="0063472A">
      <w:pPr>
        <w:pStyle w:val="AmNumberTabs"/>
        <w:keepNext/>
        <w:rPr>
          <w:lang w:val="en-GB"/>
        </w:rPr>
      </w:pPr>
      <w:r w:rsidRPr="00B34682">
        <w:t>Τροπολογί</w:t>
      </w:r>
      <w:r>
        <w:t>ες</w:t>
      </w:r>
      <w:r w:rsidRPr="009F71C7">
        <w:rPr>
          <w:lang w:val="en-GB"/>
        </w:rPr>
        <w:tab/>
      </w:r>
      <w:r w:rsidRPr="009F71C7">
        <w:rPr>
          <w:lang w:val="en-GB"/>
        </w:rPr>
        <w:tab/>
      </w:r>
      <w:r>
        <w:t xml:space="preserve">28, 90 και </w:t>
      </w:r>
      <w:r w:rsidRPr="009F71C7">
        <w:rPr>
          <w:lang w:val="en-GB"/>
        </w:rPr>
        <w:t>131</w:t>
      </w:r>
    </w:p>
    <w:p w14:paraId="6354CC1B" w14:textId="77777777" w:rsidR="009F71C7" w:rsidRDefault="009F71C7" w:rsidP="0063472A">
      <w:pPr>
        <w:pStyle w:val="NormalBold"/>
        <w:keepNext/>
        <w:rPr>
          <w:lang w:val="el-GR"/>
        </w:rPr>
      </w:pPr>
    </w:p>
    <w:p w14:paraId="71FE71C6" w14:textId="4DF63242" w:rsidR="009F71C7" w:rsidRPr="009F71C7" w:rsidRDefault="009F71C7" w:rsidP="0063472A">
      <w:pPr>
        <w:pStyle w:val="NormalBold"/>
        <w:keepNext/>
        <w:rPr>
          <w:lang w:val="el-GR"/>
        </w:rPr>
      </w:pPr>
      <w:r w:rsidRPr="009F71C7">
        <w:rPr>
          <w:lang w:val="el-GR"/>
        </w:rPr>
        <w:t>Πρόταση κανονισμού</w:t>
      </w:r>
    </w:p>
    <w:p w14:paraId="495FAE0B" w14:textId="52A4E108" w:rsidR="009F71C7" w:rsidRPr="009F71C7" w:rsidRDefault="009F71C7" w:rsidP="009F71C7">
      <w:pPr>
        <w:pStyle w:val="NormalBold"/>
        <w:rPr>
          <w:lang w:val="el-GR"/>
        </w:rPr>
      </w:pPr>
      <w:r w:rsidRPr="009F71C7">
        <w:rPr>
          <w:lang w:val="el-GR"/>
        </w:rPr>
        <w:t>Άρθρο</w:t>
      </w:r>
      <w:r w:rsidRPr="009F71C7">
        <w:rPr>
          <w:lang w:val="pt-PT"/>
        </w:rPr>
        <w:t> </w:t>
      </w:r>
      <w:r w:rsidRPr="009F71C7">
        <w:rPr>
          <w:lang w:val="el-GR"/>
        </w:rPr>
        <w:t>1 – σημείο 23</w:t>
      </w:r>
    </w:p>
    <w:p w14:paraId="76A4B23C" w14:textId="5D2EEE59" w:rsidR="009F71C7" w:rsidRPr="009F71C7" w:rsidRDefault="009F71C7" w:rsidP="009F71C7">
      <w:pPr>
        <w:rPr>
          <w:lang w:val="el-GR"/>
        </w:rPr>
      </w:pPr>
      <w:r w:rsidRPr="009F71C7">
        <w:rPr>
          <w:lang w:val="el-GR"/>
        </w:rPr>
        <w:t>Κανονισμός (ΕΕ) 2023/1115</w:t>
      </w:r>
    </w:p>
    <w:p w14:paraId="2756AAA0" w14:textId="2B84C419" w:rsidR="009F71C7" w:rsidRPr="009F71C7" w:rsidRDefault="009F71C7" w:rsidP="009F71C7">
      <w:pPr>
        <w:rPr>
          <w:lang w:val="el-GR"/>
        </w:rPr>
      </w:pPr>
      <w:r w:rsidRPr="009F71C7">
        <w:rPr>
          <w:lang w:val="el-GR"/>
        </w:rPr>
        <w:t>Άρθρο</w:t>
      </w:r>
      <w:r w:rsidRPr="009F71C7">
        <w:rPr>
          <w:lang w:val="pt-PT"/>
        </w:rPr>
        <w:t> </w:t>
      </w:r>
      <w:r w:rsidRPr="009F71C7">
        <w:rPr>
          <w:lang w:val="el-GR"/>
        </w:rPr>
        <w:t>38 – παράγραφος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71C7" w:rsidRPr="009F71C7" w14:paraId="1E8CAECA" w14:textId="77777777" w:rsidTr="00143B80">
        <w:trPr>
          <w:jc w:val="center"/>
        </w:trPr>
        <w:tc>
          <w:tcPr>
            <w:tcW w:w="9752" w:type="dxa"/>
            <w:gridSpan w:val="2"/>
          </w:tcPr>
          <w:p w14:paraId="42DC754C" w14:textId="77777777" w:rsidR="009F71C7" w:rsidRPr="009F71C7" w:rsidRDefault="009F71C7" w:rsidP="00143B80">
            <w:pPr>
              <w:keepNext/>
              <w:rPr>
                <w:lang w:val="el-GR"/>
              </w:rPr>
            </w:pPr>
          </w:p>
        </w:tc>
      </w:tr>
      <w:tr w:rsidR="009F71C7" w:rsidRPr="00B34682" w14:paraId="0F325179" w14:textId="77777777" w:rsidTr="00143B80">
        <w:trPr>
          <w:jc w:val="center"/>
        </w:trPr>
        <w:tc>
          <w:tcPr>
            <w:tcW w:w="4876" w:type="dxa"/>
          </w:tcPr>
          <w:p w14:paraId="161A4E7B" w14:textId="77777777" w:rsidR="009F71C7" w:rsidRPr="00B34682" w:rsidRDefault="009F71C7" w:rsidP="00143B80">
            <w:pPr>
              <w:pStyle w:val="AmColumnHeading"/>
              <w:keepNext/>
            </w:pPr>
            <w:r w:rsidRPr="00B34682">
              <w:t>Κείμενο που προτείνει η Επιτροπή</w:t>
            </w:r>
          </w:p>
        </w:tc>
        <w:tc>
          <w:tcPr>
            <w:tcW w:w="4876" w:type="dxa"/>
          </w:tcPr>
          <w:p w14:paraId="0A418906" w14:textId="77777777" w:rsidR="009F71C7" w:rsidRPr="00B34682" w:rsidRDefault="009F71C7" w:rsidP="00143B80">
            <w:pPr>
              <w:pStyle w:val="AmColumnHeading"/>
              <w:keepNext/>
            </w:pPr>
            <w:r w:rsidRPr="00B34682">
              <w:t>Τροπολογία</w:t>
            </w:r>
          </w:p>
        </w:tc>
      </w:tr>
      <w:tr w:rsidR="009F71C7" w:rsidRPr="00B34682" w14:paraId="1C1D3132" w14:textId="77777777" w:rsidTr="00143B80">
        <w:trPr>
          <w:jc w:val="center"/>
        </w:trPr>
        <w:tc>
          <w:tcPr>
            <w:tcW w:w="4876" w:type="dxa"/>
          </w:tcPr>
          <w:p w14:paraId="186C3B78" w14:textId="77BDD788" w:rsidR="009F71C7" w:rsidRPr="00B34682" w:rsidRDefault="009F71C7" w:rsidP="00143B80">
            <w:pPr>
              <w:pStyle w:val="Normal6a"/>
              <w:rPr>
                <w:b/>
                <w:bCs/>
                <w:i/>
                <w:iCs/>
              </w:rPr>
            </w:pPr>
            <w:r w:rsidRPr="00B34682">
              <w:rPr>
                <w:b/>
                <w:i/>
              </w:rPr>
              <w:t xml:space="preserve">5. </w:t>
            </w:r>
            <w:r w:rsidR="00781D92">
              <w:rPr>
                <w:b/>
                <w:i/>
              </w:rPr>
              <w:tab/>
            </w:r>
            <w:r w:rsidRPr="00B34682">
              <w:rPr>
                <w:b/>
                <w:i/>
              </w:rPr>
              <w:t>Τα άρθρα 16 έως 19, 22 και 24 εφαρμόζονται από τις 30 Ιουνίου 2026 όσον αφορά τα μέτρα που αφορούν τους φορείς εκμετάλλευσης, τους κατάντη φορείς εκμετάλλευσης και τους εμπόρους, και από τις 30 Δεκεμβρίου 2026 στους φορείς εκμετάλλευσης που αναφέρονται στις παραγράφους 3 και 4. Όταν μια αρμόδια αρχή αποκτά ή λαμβάνει γνώση περίπτωσης μη συμμόρφωσης με τον κανονισμό (ΕΕ) 2023/1115 πριν από την έναρξη εφαρμογής των άρθρων 16 έως 19, 22 και 24, μπορεί να εκδίδει προειδοποιήσεις προς τους φορείς εκμετάλλευσης, τους κατάντη φορείς εκμετάλλευσης και τους εμπόρους, συνοδευόμενες από συστάσεις για την επίτευξη συμμόρφωσης.».</w:t>
            </w:r>
          </w:p>
        </w:tc>
        <w:tc>
          <w:tcPr>
            <w:tcW w:w="4876" w:type="dxa"/>
          </w:tcPr>
          <w:p w14:paraId="0B321A07" w14:textId="77777777" w:rsidR="009F71C7" w:rsidRPr="00B34682" w:rsidRDefault="009F71C7" w:rsidP="00143B80">
            <w:pPr>
              <w:pStyle w:val="Normal6a"/>
              <w:rPr>
                <w:szCs w:val="24"/>
              </w:rPr>
            </w:pPr>
            <w:r w:rsidRPr="00B34682">
              <w:rPr>
                <w:b/>
                <w:i/>
              </w:rPr>
              <w:t>διαγράφεται</w:t>
            </w:r>
          </w:p>
        </w:tc>
      </w:tr>
    </w:tbl>
    <w:p w14:paraId="1040B103" w14:textId="77777777" w:rsidR="009F71C7" w:rsidRDefault="009F71C7" w:rsidP="009F71C7">
      <w:pPr>
        <w:rPr>
          <w:lang w:val="el-GR"/>
        </w:rPr>
      </w:pPr>
    </w:p>
    <w:p w14:paraId="1FD9F58C" w14:textId="0D497536" w:rsidR="009F71C7" w:rsidRPr="00B46A66" w:rsidRDefault="009F71C7" w:rsidP="009F71C7">
      <w:pPr>
        <w:pStyle w:val="AmNumberTabs"/>
      </w:pPr>
      <w:r w:rsidRPr="00B46A66">
        <w:t>Τροπολογία</w:t>
      </w:r>
      <w:r w:rsidRPr="00B46A66">
        <w:tab/>
      </w:r>
      <w:r w:rsidRPr="00B46A66">
        <w:tab/>
        <w:t>45</w:t>
      </w:r>
    </w:p>
    <w:p w14:paraId="64CCA474" w14:textId="77777777" w:rsidR="009F71C7" w:rsidRDefault="009F71C7" w:rsidP="009F71C7">
      <w:pPr>
        <w:pStyle w:val="NormalBold"/>
        <w:rPr>
          <w:lang w:val="el-GR"/>
        </w:rPr>
      </w:pPr>
    </w:p>
    <w:p w14:paraId="6F2BBFB0" w14:textId="20BD616D" w:rsidR="009F71C7" w:rsidRPr="009F71C7" w:rsidRDefault="009F71C7" w:rsidP="009F71C7">
      <w:pPr>
        <w:pStyle w:val="NormalBold"/>
        <w:rPr>
          <w:lang w:val="el-GR"/>
        </w:rPr>
      </w:pPr>
      <w:r w:rsidRPr="009F71C7">
        <w:rPr>
          <w:lang w:val="el-GR"/>
        </w:rPr>
        <w:t>Πρόταση κανονισμού</w:t>
      </w:r>
    </w:p>
    <w:p w14:paraId="7C65ADC8" w14:textId="4BEE7F19" w:rsidR="009F71C7" w:rsidRPr="009F71C7" w:rsidRDefault="009F71C7" w:rsidP="009F71C7">
      <w:pPr>
        <w:pStyle w:val="NormalBold"/>
        <w:rPr>
          <w:lang w:val="el-GR"/>
        </w:rPr>
      </w:pPr>
      <w:r w:rsidRPr="009F71C7">
        <w:rPr>
          <w:lang w:val="el-GR"/>
        </w:rPr>
        <w:t>Άρθρο</w:t>
      </w:r>
      <w:r w:rsidRPr="009F71C7">
        <w:rPr>
          <w:lang w:val="pt-PT"/>
        </w:rPr>
        <w:t> </w:t>
      </w:r>
      <w:r w:rsidRPr="009F71C7">
        <w:rPr>
          <w:lang w:val="el-GR"/>
        </w:rPr>
        <w:t xml:space="preserve">1 </w:t>
      </w:r>
      <w:r>
        <w:rPr>
          <w:lang w:val="el-GR"/>
        </w:rPr>
        <w:t>–</w:t>
      </w:r>
      <w:r w:rsidRPr="009F71C7">
        <w:rPr>
          <w:lang w:val="el-GR"/>
        </w:rPr>
        <w:t xml:space="preserve"> σημείο 23</w:t>
      </w:r>
    </w:p>
    <w:p w14:paraId="63C8D2C1" w14:textId="7972DB76" w:rsidR="009F71C7" w:rsidRPr="009F71C7" w:rsidRDefault="009F71C7" w:rsidP="009F71C7">
      <w:pPr>
        <w:rPr>
          <w:lang w:val="el-GR"/>
        </w:rPr>
      </w:pPr>
      <w:r w:rsidRPr="009F71C7">
        <w:rPr>
          <w:lang w:val="el-GR"/>
        </w:rPr>
        <w:t>Κανονισμός (ΕΕ)</w:t>
      </w:r>
      <w:r w:rsidRPr="009F71C7">
        <w:rPr>
          <w:lang w:val="pt-PT"/>
        </w:rPr>
        <w:t> </w:t>
      </w:r>
      <w:r w:rsidRPr="009F71C7">
        <w:rPr>
          <w:lang w:val="el-GR"/>
        </w:rPr>
        <w:t>2023/1115</w:t>
      </w:r>
    </w:p>
    <w:p w14:paraId="2A4A351E" w14:textId="7FFB0D5C" w:rsidR="009F71C7" w:rsidRPr="009F71C7" w:rsidRDefault="009F71C7" w:rsidP="009F71C7">
      <w:pPr>
        <w:rPr>
          <w:lang w:val="el-GR"/>
        </w:rPr>
      </w:pPr>
      <w:r w:rsidRPr="009F71C7">
        <w:rPr>
          <w:lang w:val="el-GR"/>
        </w:rPr>
        <w:t>Άρθρο 38 – παράγραφος 5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71C7" w:rsidRPr="009F71C7" w14:paraId="000D9004" w14:textId="77777777" w:rsidTr="00143B80">
        <w:trPr>
          <w:jc w:val="center"/>
        </w:trPr>
        <w:tc>
          <w:tcPr>
            <w:tcW w:w="9752" w:type="dxa"/>
            <w:gridSpan w:val="2"/>
          </w:tcPr>
          <w:p w14:paraId="0B3B6139" w14:textId="77777777" w:rsidR="009F71C7" w:rsidRPr="009F71C7" w:rsidRDefault="009F71C7" w:rsidP="00143B80">
            <w:pPr>
              <w:keepNext/>
              <w:rPr>
                <w:lang w:val="el-GR"/>
              </w:rPr>
            </w:pPr>
          </w:p>
        </w:tc>
      </w:tr>
      <w:tr w:rsidR="009F71C7" w:rsidRPr="00B46A66" w14:paraId="2F498187" w14:textId="77777777" w:rsidTr="00143B80">
        <w:trPr>
          <w:jc w:val="center"/>
        </w:trPr>
        <w:tc>
          <w:tcPr>
            <w:tcW w:w="4876" w:type="dxa"/>
          </w:tcPr>
          <w:p w14:paraId="235AA7CC" w14:textId="77777777" w:rsidR="009F71C7" w:rsidRPr="00B46A66" w:rsidRDefault="009F71C7" w:rsidP="00143B80">
            <w:pPr>
              <w:pStyle w:val="AmColumnHeading"/>
              <w:keepNext/>
            </w:pPr>
            <w:r w:rsidRPr="00B46A66">
              <w:t>Κείμενο που προτείνει η Επιτροπή</w:t>
            </w:r>
          </w:p>
        </w:tc>
        <w:tc>
          <w:tcPr>
            <w:tcW w:w="4876" w:type="dxa"/>
          </w:tcPr>
          <w:p w14:paraId="67E3F561" w14:textId="77777777" w:rsidR="009F71C7" w:rsidRPr="00B46A66" w:rsidRDefault="009F71C7" w:rsidP="00143B80">
            <w:pPr>
              <w:pStyle w:val="AmColumnHeading"/>
              <w:keepNext/>
            </w:pPr>
            <w:r w:rsidRPr="00B46A66">
              <w:t>Τροπολογία</w:t>
            </w:r>
          </w:p>
        </w:tc>
      </w:tr>
      <w:tr w:rsidR="009F71C7" w:rsidRPr="00DC6DE1" w14:paraId="156EEFAE" w14:textId="77777777" w:rsidTr="00143B80">
        <w:trPr>
          <w:jc w:val="center"/>
        </w:trPr>
        <w:tc>
          <w:tcPr>
            <w:tcW w:w="4876" w:type="dxa"/>
          </w:tcPr>
          <w:p w14:paraId="31FAD21D" w14:textId="77777777" w:rsidR="009F71C7" w:rsidRPr="00B46A66" w:rsidRDefault="009F71C7" w:rsidP="00143B80">
            <w:pPr>
              <w:pStyle w:val="Normal6a"/>
            </w:pPr>
          </w:p>
        </w:tc>
        <w:tc>
          <w:tcPr>
            <w:tcW w:w="4876" w:type="dxa"/>
          </w:tcPr>
          <w:p w14:paraId="7E5B739B" w14:textId="60211FF8" w:rsidR="009F71C7" w:rsidRPr="00B46A66" w:rsidRDefault="009F71C7" w:rsidP="00143B80">
            <w:pPr>
              <w:pStyle w:val="Normal6a"/>
              <w:rPr>
                <w:szCs w:val="24"/>
              </w:rPr>
            </w:pPr>
            <w:r w:rsidRPr="00B46A66">
              <w:rPr>
                <w:b/>
                <w:i/>
              </w:rPr>
              <w:t xml:space="preserve">5α. </w:t>
            </w:r>
            <w:r>
              <w:rPr>
                <w:b/>
                <w:i/>
              </w:rPr>
              <w:tab/>
            </w:r>
            <w:r w:rsidRPr="00B46A66">
              <w:rPr>
                <w:b/>
                <w:i/>
              </w:rPr>
              <w:t xml:space="preserve">Οι αρμόδιες αρχές λαμβάνουν υπόψη τις σχετικές πληροφορίες, συμπεριλαμβανομένων των καταγγελιών, </w:t>
            </w:r>
            <w:r w:rsidRPr="00B46A66">
              <w:rPr>
                <w:b/>
                <w:i/>
              </w:rPr>
              <w:lastRenderedPageBreak/>
              <w:t>των εκθέσεων και των τεκμηριωμένων ανησυχιών,</w:t>
            </w:r>
            <w:r w:rsidRPr="00B46A66">
              <w:rPr>
                <w:i/>
              </w:rPr>
              <w:t xml:space="preserve"> </w:t>
            </w:r>
            <w:r w:rsidRPr="00B46A66">
              <w:rPr>
                <w:b/>
                <w:i/>
              </w:rPr>
              <w:t>και, για την περίοδο πριν από τις ημερομηνίες που αναφέρονται στο άρθρο 38, λαμβάνουν δεόντως υπόψη τις κοινοποιήσεις της Επιτροπής σχετικά με προβλήματα ΤΠ ή ακούσια σφάλματα που προκύπτουν από αυτές, με σκοπό την αποφυγή διοικητικών κυρώσεων σε φορείς εκμετάλλευσης που καλύπτονται από το άρθρο 38, με την επιφύλαξη του άρθρου 25.</w:t>
            </w:r>
          </w:p>
        </w:tc>
      </w:tr>
    </w:tbl>
    <w:p w14:paraId="56B3B526" w14:textId="77777777" w:rsidR="009F71C7" w:rsidRDefault="009F71C7" w:rsidP="00ED70C7">
      <w:pPr>
        <w:rPr>
          <w:lang w:val="el-GR"/>
        </w:rPr>
      </w:pPr>
    </w:p>
    <w:p w14:paraId="1D2C0215" w14:textId="08781621" w:rsidR="00ED70C7" w:rsidRPr="009E5E52" w:rsidRDefault="00ED70C7" w:rsidP="00ED70C7">
      <w:pPr>
        <w:pStyle w:val="AmNumberTabs"/>
      </w:pPr>
      <w:r w:rsidRPr="009E5E52">
        <w:t>Τροπολογία</w:t>
      </w:r>
      <w:r w:rsidRPr="009E5E52">
        <w:tab/>
      </w:r>
      <w:r w:rsidRPr="009E5E52">
        <w:tab/>
        <w:t>65</w:t>
      </w:r>
    </w:p>
    <w:p w14:paraId="132F2D54" w14:textId="77777777" w:rsidR="00ED70C7" w:rsidRDefault="00ED70C7" w:rsidP="00ED70C7">
      <w:pPr>
        <w:pStyle w:val="NormalBold"/>
        <w:rPr>
          <w:lang w:val="el-GR"/>
        </w:rPr>
      </w:pPr>
    </w:p>
    <w:p w14:paraId="174D50F1" w14:textId="051C30B2" w:rsidR="00ED70C7" w:rsidRPr="00ED70C7" w:rsidRDefault="00ED70C7" w:rsidP="00ED70C7">
      <w:pPr>
        <w:pStyle w:val="NormalBold"/>
        <w:rPr>
          <w:lang w:val="el-GR"/>
        </w:rPr>
      </w:pPr>
      <w:r w:rsidRPr="00ED70C7">
        <w:rPr>
          <w:lang w:val="el-GR"/>
        </w:rPr>
        <w:t>Πρόταση κανονισμού</w:t>
      </w:r>
    </w:p>
    <w:p w14:paraId="0C26DFFB" w14:textId="6646FD28" w:rsidR="00ED70C7" w:rsidRPr="00ED70C7" w:rsidRDefault="00ED70C7" w:rsidP="00ED70C7">
      <w:pPr>
        <w:pStyle w:val="NormalBold"/>
        <w:rPr>
          <w:lang w:val="el-GR"/>
        </w:rPr>
      </w:pPr>
      <w:r w:rsidRPr="00ED70C7">
        <w:rPr>
          <w:lang w:val="el-GR"/>
        </w:rPr>
        <w:t>Άρθρο 1 – παράγραφος 1 – σημείο 23 α (νέο</w:t>
      </w:r>
      <w:r>
        <w:rPr>
          <w:lang w:val="el-GR"/>
        </w:rPr>
        <w:t>)</w:t>
      </w:r>
    </w:p>
    <w:p w14:paraId="13DC9BE7" w14:textId="52E00896" w:rsidR="00ED70C7" w:rsidRPr="00ED70C7" w:rsidRDefault="00ED70C7" w:rsidP="00ED70C7">
      <w:pPr>
        <w:rPr>
          <w:lang w:val="el-GR"/>
        </w:rPr>
      </w:pPr>
      <w:r w:rsidRPr="00ED70C7">
        <w:rPr>
          <w:lang w:val="el-GR"/>
        </w:rPr>
        <w:t>Κανονισμός (ΕΕ) 2023/1115</w:t>
      </w:r>
    </w:p>
    <w:p w14:paraId="1155B5E7" w14:textId="6200BF0D" w:rsidR="00ED70C7" w:rsidRPr="00ED70C7" w:rsidRDefault="00ED70C7" w:rsidP="00ED70C7">
      <w:pPr>
        <w:rPr>
          <w:lang w:val="el-GR"/>
        </w:rPr>
      </w:pPr>
      <w:r w:rsidRPr="00ED70C7">
        <w:rPr>
          <w:lang w:val="el-GR"/>
        </w:rPr>
        <w:t xml:space="preserve">Παράρτημα </w:t>
      </w:r>
      <w:r w:rsidRPr="009E5E52">
        <w:t>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70C7" w:rsidRPr="00ED70C7" w14:paraId="6EC5C3CB" w14:textId="77777777" w:rsidTr="00143B80">
        <w:trPr>
          <w:jc w:val="center"/>
        </w:trPr>
        <w:tc>
          <w:tcPr>
            <w:tcW w:w="9752" w:type="dxa"/>
            <w:gridSpan w:val="2"/>
          </w:tcPr>
          <w:p w14:paraId="20300F40" w14:textId="77777777" w:rsidR="00ED70C7" w:rsidRPr="00ED70C7" w:rsidRDefault="00ED70C7" w:rsidP="00143B80">
            <w:pPr>
              <w:keepNext/>
              <w:rPr>
                <w:lang w:val="el-GR"/>
              </w:rPr>
            </w:pPr>
          </w:p>
        </w:tc>
      </w:tr>
      <w:tr w:rsidR="00ED70C7" w:rsidRPr="009E5E52" w14:paraId="1FB98088" w14:textId="77777777" w:rsidTr="00143B80">
        <w:trPr>
          <w:jc w:val="center"/>
        </w:trPr>
        <w:tc>
          <w:tcPr>
            <w:tcW w:w="4876" w:type="dxa"/>
          </w:tcPr>
          <w:p w14:paraId="33F52FC5" w14:textId="77777777" w:rsidR="00ED70C7" w:rsidRPr="009E5E52" w:rsidRDefault="00ED70C7" w:rsidP="00143B80">
            <w:pPr>
              <w:pStyle w:val="AmColumnHeading"/>
              <w:keepNext/>
            </w:pPr>
            <w:r w:rsidRPr="009E5E52">
              <w:t>Κείμενο που προτείνει η Επιτροπή</w:t>
            </w:r>
          </w:p>
        </w:tc>
        <w:tc>
          <w:tcPr>
            <w:tcW w:w="4876" w:type="dxa"/>
          </w:tcPr>
          <w:p w14:paraId="60365721" w14:textId="77777777" w:rsidR="00ED70C7" w:rsidRPr="009E5E52" w:rsidRDefault="00ED70C7" w:rsidP="00143B80">
            <w:pPr>
              <w:pStyle w:val="AmColumnHeading"/>
              <w:keepNext/>
            </w:pPr>
            <w:r w:rsidRPr="009E5E52">
              <w:t>Τροπολογία</w:t>
            </w:r>
          </w:p>
        </w:tc>
      </w:tr>
      <w:tr w:rsidR="00ED70C7" w:rsidRPr="00DC6DE1" w14:paraId="691D534A" w14:textId="77777777" w:rsidTr="00143B80">
        <w:trPr>
          <w:jc w:val="center"/>
        </w:trPr>
        <w:tc>
          <w:tcPr>
            <w:tcW w:w="4876" w:type="dxa"/>
          </w:tcPr>
          <w:p w14:paraId="2A849855" w14:textId="77777777" w:rsidR="00ED70C7" w:rsidRPr="009E5E52" w:rsidRDefault="00ED70C7" w:rsidP="00143B80">
            <w:pPr>
              <w:pStyle w:val="Normal6a"/>
            </w:pPr>
          </w:p>
        </w:tc>
        <w:tc>
          <w:tcPr>
            <w:tcW w:w="4876" w:type="dxa"/>
          </w:tcPr>
          <w:p w14:paraId="3BD4ADD3" w14:textId="41046DD1" w:rsidR="00ED70C7" w:rsidRPr="009E5E52" w:rsidRDefault="00ED70C7" w:rsidP="00143B80">
            <w:pPr>
              <w:pStyle w:val="Normal6a"/>
              <w:rPr>
                <w:szCs w:val="24"/>
              </w:rPr>
            </w:pPr>
            <w:r w:rsidRPr="009E5E52">
              <w:rPr>
                <w:b/>
                <w:i/>
              </w:rPr>
              <w:t>23α)</w:t>
            </w:r>
            <w:r>
              <w:rPr>
                <w:b/>
                <w:i/>
              </w:rPr>
              <w:tab/>
              <w:t>Σ</w:t>
            </w:r>
            <w:r w:rsidRPr="009E5E52">
              <w:rPr>
                <w:b/>
                <w:i/>
              </w:rPr>
              <w:t xml:space="preserve">το παράρτημα I, τα προϊόντα </w:t>
            </w:r>
            <w:proofErr w:type="spellStart"/>
            <w:r w:rsidRPr="009E5E52">
              <w:rPr>
                <w:b/>
                <w:i/>
              </w:rPr>
              <w:t>ex</w:t>
            </w:r>
            <w:proofErr w:type="spellEnd"/>
            <w:r w:rsidRPr="009E5E52">
              <w:rPr>
                <w:b/>
                <w:i/>
              </w:rPr>
              <w:t xml:space="preserve"> 49 διαγράφονται</w:t>
            </w:r>
            <w:r>
              <w:rPr>
                <w:b/>
                <w:i/>
              </w:rPr>
              <w:t>.</w:t>
            </w:r>
          </w:p>
        </w:tc>
      </w:tr>
    </w:tbl>
    <w:p w14:paraId="2C0CAD77" w14:textId="77777777" w:rsidR="009F71C7" w:rsidRDefault="009F71C7" w:rsidP="00781D92">
      <w:pPr>
        <w:rPr>
          <w:lang w:val="el-GR"/>
        </w:rPr>
      </w:pPr>
    </w:p>
    <w:p w14:paraId="64B54DB0" w14:textId="1FD39333" w:rsidR="00ED70C7" w:rsidRPr="00DC6DE1" w:rsidRDefault="00ED70C7" w:rsidP="00ED70C7">
      <w:pPr>
        <w:pStyle w:val="AmNumberTabs"/>
      </w:pPr>
      <w:r w:rsidRPr="00B44E7D">
        <w:t>Τροπολογί</w:t>
      </w:r>
      <w:r>
        <w:t>ες</w:t>
      </w:r>
      <w:r w:rsidRPr="00DC6DE1">
        <w:tab/>
      </w:r>
      <w:r w:rsidRPr="00DC6DE1">
        <w:tab/>
      </w:r>
      <w:r>
        <w:t xml:space="preserve">60, 91 και </w:t>
      </w:r>
      <w:r w:rsidRPr="00DC6DE1">
        <w:t>132</w:t>
      </w:r>
    </w:p>
    <w:p w14:paraId="66AAB77C" w14:textId="77777777" w:rsidR="00ED70C7" w:rsidRDefault="00ED70C7" w:rsidP="00ED70C7">
      <w:pPr>
        <w:pStyle w:val="NormalBold"/>
        <w:rPr>
          <w:lang w:val="el-GR"/>
        </w:rPr>
      </w:pPr>
    </w:p>
    <w:p w14:paraId="5A48BE52" w14:textId="53EF814E" w:rsidR="00ED70C7" w:rsidRPr="00ED70C7" w:rsidRDefault="00ED70C7" w:rsidP="00ED70C7">
      <w:pPr>
        <w:pStyle w:val="NormalBold"/>
        <w:rPr>
          <w:lang w:val="el-GR"/>
        </w:rPr>
      </w:pPr>
      <w:r w:rsidRPr="00ED70C7">
        <w:rPr>
          <w:lang w:val="el-GR"/>
        </w:rPr>
        <w:t>Πρόταση κανονισμού</w:t>
      </w:r>
    </w:p>
    <w:p w14:paraId="33BA4175" w14:textId="6D098213" w:rsidR="00ED70C7" w:rsidRPr="00ED70C7" w:rsidRDefault="00ED70C7" w:rsidP="00ED70C7">
      <w:pPr>
        <w:pStyle w:val="NormalBold"/>
        <w:rPr>
          <w:lang w:val="el-GR"/>
        </w:rPr>
      </w:pPr>
      <w:r w:rsidRPr="00ED70C7">
        <w:rPr>
          <w:lang w:val="el-GR"/>
        </w:rPr>
        <w:t xml:space="preserve">Παράρτημα </w:t>
      </w:r>
      <w:r w:rsidRPr="008E7C68">
        <w:rPr>
          <w:lang w:val="pt-PT"/>
        </w:rPr>
        <w:t>II</w:t>
      </w:r>
    </w:p>
    <w:p w14:paraId="0B6DEE0A" w14:textId="7A86CA70" w:rsidR="00ED70C7" w:rsidRPr="00ED70C7" w:rsidRDefault="00ED70C7" w:rsidP="00ED70C7">
      <w:pPr>
        <w:rPr>
          <w:lang w:val="el-GR"/>
        </w:rPr>
      </w:pPr>
      <w:r w:rsidRPr="00ED70C7">
        <w:rPr>
          <w:lang w:val="el-GR"/>
        </w:rPr>
        <w:t>Κανονισμός (ΕΕ) 2023/1115</w:t>
      </w:r>
    </w:p>
    <w:p w14:paraId="1351A285" w14:textId="7346FFCD" w:rsidR="00ED70C7" w:rsidRPr="00ED70C7" w:rsidRDefault="00ED70C7" w:rsidP="00ED70C7">
      <w:pPr>
        <w:rPr>
          <w:lang w:val="el-GR"/>
        </w:rPr>
      </w:pPr>
      <w:r w:rsidRPr="00ED70C7">
        <w:rPr>
          <w:lang w:val="el-GR"/>
        </w:rPr>
        <w:t xml:space="preserve">Παράρτημα </w:t>
      </w:r>
      <w:r w:rsidRPr="008E7C68">
        <w:rPr>
          <w:lang w:val="pt-PT"/>
        </w:rPr>
        <w:t>III</w:t>
      </w:r>
      <w:r w:rsidRPr="00ED70C7">
        <w:rPr>
          <w:lang w:val="el-GR"/>
        </w:rPr>
        <w:t xml:space="preserve"> – εισαγωγικό μέρος</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70C7" w:rsidRPr="00DC6DE1" w14:paraId="1A7B997C" w14:textId="77777777" w:rsidTr="00143B80">
        <w:trPr>
          <w:jc w:val="center"/>
        </w:trPr>
        <w:tc>
          <w:tcPr>
            <w:tcW w:w="9752" w:type="dxa"/>
            <w:gridSpan w:val="2"/>
          </w:tcPr>
          <w:p w14:paraId="3DD4743A" w14:textId="77777777" w:rsidR="00ED70C7" w:rsidRPr="00ED70C7" w:rsidRDefault="00ED70C7" w:rsidP="00143B80">
            <w:pPr>
              <w:keepNext/>
              <w:rPr>
                <w:lang w:val="el-GR"/>
              </w:rPr>
            </w:pPr>
          </w:p>
        </w:tc>
      </w:tr>
      <w:tr w:rsidR="00ED70C7" w:rsidRPr="00B44E7D" w14:paraId="62071428" w14:textId="77777777" w:rsidTr="00143B80">
        <w:trPr>
          <w:jc w:val="center"/>
        </w:trPr>
        <w:tc>
          <w:tcPr>
            <w:tcW w:w="4876" w:type="dxa"/>
          </w:tcPr>
          <w:p w14:paraId="12BBD74F" w14:textId="77777777" w:rsidR="00ED70C7" w:rsidRPr="00B44E7D" w:rsidRDefault="00ED70C7" w:rsidP="00143B80">
            <w:pPr>
              <w:pStyle w:val="AmColumnHeading"/>
              <w:keepNext/>
            </w:pPr>
            <w:r w:rsidRPr="00B44E7D">
              <w:t>Κείμενο που προτείνει η Επιτροπή</w:t>
            </w:r>
          </w:p>
        </w:tc>
        <w:tc>
          <w:tcPr>
            <w:tcW w:w="4876" w:type="dxa"/>
          </w:tcPr>
          <w:p w14:paraId="4B3F9A16" w14:textId="77777777" w:rsidR="00ED70C7" w:rsidRPr="00B44E7D" w:rsidRDefault="00ED70C7" w:rsidP="00143B80">
            <w:pPr>
              <w:pStyle w:val="AmColumnHeading"/>
              <w:keepNext/>
            </w:pPr>
            <w:r w:rsidRPr="00B44E7D">
              <w:t>Τροπολογία</w:t>
            </w:r>
          </w:p>
        </w:tc>
      </w:tr>
      <w:tr w:rsidR="00ED70C7" w:rsidRPr="00DC6DE1" w14:paraId="49E2C0D3" w14:textId="77777777" w:rsidTr="00143B80">
        <w:trPr>
          <w:jc w:val="center"/>
        </w:trPr>
        <w:tc>
          <w:tcPr>
            <w:tcW w:w="4876" w:type="dxa"/>
          </w:tcPr>
          <w:p w14:paraId="449D3E63" w14:textId="77777777" w:rsidR="00ED70C7" w:rsidRPr="00B44E7D" w:rsidRDefault="00ED70C7" w:rsidP="00143B80">
            <w:pPr>
              <w:pStyle w:val="Normal6a"/>
            </w:pPr>
            <w:r w:rsidRPr="00B44E7D">
              <w:t>Πληροφορίες που πρέπει να περιέχονται στην απλουστευμένη δήλωση των πολύ μικρών και μικρών πρωτογενών φορέων εκμετάλλευσης σύμφωνα με το άρθρο 4α παράγραφος 3:</w:t>
            </w:r>
          </w:p>
        </w:tc>
        <w:tc>
          <w:tcPr>
            <w:tcW w:w="4876" w:type="dxa"/>
          </w:tcPr>
          <w:p w14:paraId="5F6F3F78" w14:textId="77777777" w:rsidR="00ED70C7" w:rsidRPr="00B44E7D" w:rsidRDefault="00ED70C7" w:rsidP="00143B80">
            <w:pPr>
              <w:pStyle w:val="Normal6a"/>
              <w:rPr>
                <w:szCs w:val="24"/>
              </w:rPr>
            </w:pPr>
            <w:r w:rsidRPr="00B44E7D">
              <w:t xml:space="preserve">Πληροφορίες που πρέπει να περιέχονται στην απλουστευμένη </w:t>
            </w:r>
            <w:r w:rsidRPr="00B44E7D">
              <w:rPr>
                <w:b/>
                <w:i/>
              </w:rPr>
              <w:t xml:space="preserve">άπαξ </w:t>
            </w:r>
            <w:r w:rsidRPr="00B44E7D">
              <w:t>δήλωση των πολύ μικρών και μικρών πρωτογενών φορέων εκμετάλλευσης σύμφωνα με το άρθρο 4α παράγραφος 3:</w:t>
            </w:r>
          </w:p>
        </w:tc>
      </w:tr>
    </w:tbl>
    <w:p w14:paraId="13F1ECD2" w14:textId="77777777" w:rsidR="00ED70C7" w:rsidRDefault="00ED70C7" w:rsidP="00ED70C7">
      <w:pPr>
        <w:rPr>
          <w:lang w:val="el-GR"/>
        </w:rPr>
      </w:pPr>
    </w:p>
    <w:p w14:paraId="1897CC15" w14:textId="24A6A7F6" w:rsidR="00ED70C7" w:rsidRPr="00DC6DE1" w:rsidRDefault="00ED70C7" w:rsidP="00ED70C7">
      <w:pPr>
        <w:pStyle w:val="AmNumberTabs"/>
      </w:pPr>
      <w:r w:rsidRPr="00B44E7D">
        <w:t>Τροπολογί</w:t>
      </w:r>
      <w:r>
        <w:t>ες</w:t>
      </w:r>
      <w:r w:rsidRPr="00DC6DE1">
        <w:tab/>
      </w:r>
      <w:r w:rsidRPr="00DC6DE1">
        <w:tab/>
      </w:r>
      <w:r>
        <w:t xml:space="preserve">92 και </w:t>
      </w:r>
      <w:r w:rsidRPr="00DC6DE1">
        <w:t>133</w:t>
      </w:r>
    </w:p>
    <w:p w14:paraId="457337D9" w14:textId="77777777" w:rsidR="00ED70C7" w:rsidRDefault="00ED70C7" w:rsidP="00ED70C7">
      <w:pPr>
        <w:pStyle w:val="NormalBold"/>
        <w:rPr>
          <w:lang w:val="el-GR"/>
        </w:rPr>
      </w:pPr>
    </w:p>
    <w:p w14:paraId="45BF60E7" w14:textId="16FB658B" w:rsidR="00ED70C7" w:rsidRPr="00ED70C7" w:rsidRDefault="00ED70C7" w:rsidP="00ED70C7">
      <w:pPr>
        <w:pStyle w:val="NormalBold"/>
        <w:rPr>
          <w:lang w:val="el-GR"/>
        </w:rPr>
      </w:pPr>
      <w:r w:rsidRPr="00ED70C7">
        <w:rPr>
          <w:lang w:val="el-GR"/>
        </w:rPr>
        <w:t>Πρόταση κανονισμού</w:t>
      </w:r>
    </w:p>
    <w:p w14:paraId="59F55176" w14:textId="46D5D433" w:rsidR="00ED70C7" w:rsidRPr="00ED70C7" w:rsidRDefault="00ED70C7" w:rsidP="00ED70C7">
      <w:pPr>
        <w:pStyle w:val="NormalBold"/>
        <w:rPr>
          <w:lang w:val="el-GR"/>
        </w:rPr>
      </w:pPr>
      <w:r w:rsidRPr="00ED70C7">
        <w:rPr>
          <w:lang w:val="el-GR"/>
        </w:rPr>
        <w:t xml:space="preserve">Παράρτημα </w:t>
      </w:r>
      <w:r w:rsidRPr="00ED70C7">
        <w:rPr>
          <w:lang w:val="fr-BE"/>
        </w:rPr>
        <w:t>II</w:t>
      </w:r>
    </w:p>
    <w:p w14:paraId="33430A03" w14:textId="370DAEC1" w:rsidR="00ED70C7" w:rsidRPr="00ED70C7" w:rsidRDefault="00ED70C7" w:rsidP="00ED70C7">
      <w:pPr>
        <w:rPr>
          <w:lang w:val="el-GR"/>
        </w:rPr>
      </w:pPr>
      <w:r w:rsidRPr="00ED70C7">
        <w:rPr>
          <w:lang w:val="el-GR"/>
        </w:rPr>
        <w:t>Κανονισμός (ΕΕ) 2023/1115</w:t>
      </w:r>
    </w:p>
    <w:p w14:paraId="2DE3EF61" w14:textId="1984F328" w:rsidR="00ED70C7" w:rsidRPr="00ED70C7" w:rsidRDefault="00ED70C7" w:rsidP="00ED70C7">
      <w:pPr>
        <w:rPr>
          <w:lang w:val="el-GR"/>
        </w:rPr>
      </w:pPr>
      <w:r w:rsidRPr="00ED70C7">
        <w:rPr>
          <w:lang w:val="el-GR"/>
        </w:rPr>
        <w:t xml:space="preserve">Παράρτημα </w:t>
      </w:r>
      <w:r w:rsidRPr="008E7C68">
        <w:rPr>
          <w:lang w:val="pt-PT"/>
        </w:rPr>
        <w:t>III</w:t>
      </w:r>
      <w:r w:rsidRPr="00ED70C7">
        <w:rPr>
          <w:lang w:val="el-GR"/>
        </w:rPr>
        <w:t xml:space="preserve"> – σημείο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70C7" w:rsidRPr="00DC6DE1" w14:paraId="24695716" w14:textId="77777777" w:rsidTr="00143B80">
        <w:trPr>
          <w:jc w:val="center"/>
        </w:trPr>
        <w:tc>
          <w:tcPr>
            <w:tcW w:w="9752" w:type="dxa"/>
            <w:gridSpan w:val="2"/>
          </w:tcPr>
          <w:p w14:paraId="1C63315C" w14:textId="77777777" w:rsidR="00ED70C7" w:rsidRPr="00ED70C7" w:rsidRDefault="00ED70C7" w:rsidP="00143B80">
            <w:pPr>
              <w:keepNext/>
              <w:rPr>
                <w:lang w:val="el-GR"/>
              </w:rPr>
            </w:pPr>
          </w:p>
        </w:tc>
      </w:tr>
      <w:tr w:rsidR="00ED70C7" w:rsidRPr="00B44E7D" w14:paraId="430080DB" w14:textId="77777777" w:rsidTr="00143B80">
        <w:trPr>
          <w:jc w:val="center"/>
        </w:trPr>
        <w:tc>
          <w:tcPr>
            <w:tcW w:w="4876" w:type="dxa"/>
          </w:tcPr>
          <w:p w14:paraId="783EB776" w14:textId="77777777" w:rsidR="00ED70C7" w:rsidRPr="00B44E7D" w:rsidRDefault="00ED70C7" w:rsidP="00143B80">
            <w:pPr>
              <w:pStyle w:val="AmColumnHeading"/>
              <w:keepNext/>
            </w:pPr>
            <w:r w:rsidRPr="00B44E7D">
              <w:t>Κείμενο που προτείνει η Επιτροπή</w:t>
            </w:r>
          </w:p>
        </w:tc>
        <w:tc>
          <w:tcPr>
            <w:tcW w:w="4876" w:type="dxa"/>
          </w:tcPr>
          <w:p w14:paraId="19112D38" w14:textId="77777777" w:rsidR="00ED70C7" w:rsidRPr="00B44E7D" w:rsidRDefault="00ED70C7" w:rsidP="00143B80">
            <w:pPr>
              <w:pStyle w:val="AmColumnHeading"/>
              <w:keepNext/>
            </w:pPr>
            <w:r w:rsidRPr="00B44E7D">
              <w:t>Τροπολογία</w:t>
            </w:r>
          </w:p>
        </w:tc>
      </w:tr>
      <w:tr w:rsidR="00ED70C7" w:rsidRPr="00DC6DE1" w14:paraId="14348B19" w14:textId="77777777" w:rsidTr="00143B80">
        <w:trPr>
          <w:jc w:val="center"/>
        </w:trPr>
        <w:tc>
          <w:tcPr>
            <w:tcW w:w="4876" w:type="dxa"/>
          </w:tcPr>
          <w:p w14:paraId="055C1E4A" w14:textId="77777777" w:rsidR="00ED70C7" w:rsidRPr="00B44E7D" w:rsidRDefault="00ED70C7" w:rsidP="00143B80">
            <w:pPr>
              <w:pStyle w:val="Normal6a"/>
            </w:pPr>
            <w:r w:rsidRPr="00B44E7D">
              <w:t>2.</w:t>
            </w:r>
            <w:r w:rsidRPr="00B44E7D">
              <w:tab/>
              <w:t>Κωδικός εναρμονισμένου συστήματος και περιγραφή σε ελεύθερο κείμενο των σχετικών παράγωγων προϊόντων, συμπεριλαμβανομένης της εμπορικής ονομασίας, και της ετήσιας ποσότητας των σχετικών παράγωγων προϊόντων που προορίζονται να διατεθούν στην αγορά ή να εξαχθούν, εκφραζόμενη σε καθαρή μάζα, με προσδιορισμό ποσοστιαίας εκτίμησης ή απόκλισης ή, κατά περίπτωση, όγκου ή αριθμού μονάδων. Για τα σχετικά παράγωγα προϊόντα που εισέρχονται στην αγορά ή εξέρχονται από αυτήν, η ποσότητα πρέπει να εκφράζεται σε χιλιόγραμμα καθαρής μάζας και, κατά περίπτωση, στη συμπληρωματική μονάδα που ορίζεται στο παράρτημα I του κανονισμού (ΕΟΚ) αριθ. 2658/87 του Συμβουλίου έναντι του αναφερόμενου κωδικού του εναρμονισμένου συστήματος, ή σε όλες τις άλλες περιπτώσεις, να εκφράζεται σε καθαρή μάζα, με προσδιορισμό ποσοστιαίας εκτίμησης ή απόκλισης ή, κατά περίπτωση, όγκου ή αριθμού μονάδων. Η συμπληρωματική μονάδα ισχύει όταν ορίζεται με συνέπεια για όλες τις πιθανές δασμολογικές διακρίσεις υπό τον κωδικό του εναρμονισμένου συστήματος που αναφέρεται στη δήλωση δέουσας επιμέλειας.</w:t>
            </w:r>
          </w:p>
        </w:tc>
        <w:tc>
          <w:tcPr>
            <w:tcW w:w="4876" w:type="dxa"/>
          </w:tcPr>
          <w:p w14:paraId="3A02B05C" w14:textId="77777777" w:rsidR="00ED70C7" w:rsidRPr="00B44E7D" w:rsidRDefault="00ED70C7" w:rsidP="00143B80">
            <w:pPr>
              <w:pStyle w:val="Normal6a"/>
              <w:rPr>
                <w:szCs w:val="24"/>
              </w:rPr>
            </w:pPr>
            <w:r w:rsidRPr="00B44E7D">
              <w:t>2.</w:t>
            </w:r>
            <w:r w:rsidRPr="00B44E7D">
              <w:tab/>
              <w:t xml:space="preserve">Κωδικός εναρμονισμένου συστήματος και περιγραφή σε ελεύθερο κείμενο των σχετικών παράγωγων προϊόντων, συμπεριλαμβανομένης της εμπορικής ονομασίας, και της </w:t>
            </w:r>
            <w:r w:rsidRPr="00B44E7D">
              <w:rPr>
                <w:b/>
                <w:i/>
              </w:rPr>
              <w:t xml:space="preserve">άπαξ εκτιμώμενης </w:t>
            </w:r>
            <w:r w:rsidRPr="00B44E7D">
              <w:t>ετήσιας ποσότητας των σχετικών παράγωγων προϊόντων που προορίζονται να διατεθούν στην αγορά ή να εξαχθούν, εκφραζόμενη σε καθαρή μάζα, με προσδιορισμό ποσοστιαίας εκτίμησης ή απόκλισης ή, κατά περίπτωση, όγκου ή αριθμού μονάδων. Για τα σχετικά παράγωγα προϊόντα που εισέρχονται στην αγορά ή εξέρχονται από αυτήν, η</w:t>
            </w:r>
            <w:r w:rsidRPr="00B44E7D">
              <w:rPr>
                <w:b/>
                <w:i/>
              </w:rPr>
              <w:t xml:space="preserve"> εκτιμώμενη</w:t>
            </w:r>
            <w:r w:rsidRPr="00B44E7D">
              <w:t xml:space="preserve"> ποσότητα πρέπει να εκφράζεται σε χιλιόγραμμα καθαρής μάζας και, κατά περίπτωση, στη συμπληρωματική μονάδα που ορίζεται στο παράρτημα I του κανονισμού (ΕΟΚ) αριθ. 2658/87 του Συμβουλίου έναντι του αναφερόμενου κωδικού του εναρμονισμένου συστήματος, ή σε όλες τις άλλες περιπτώσεις, να εκφράζεται σε καθαρή μάζα, με προσδιορισμό ποσοστιαίας εκτίμησης ή απόκλισης ή, κατά περίπτωση, όγκου ή αριθμού μονάδων. Η συμπληρωματική μονάδα ισχύει όταν ορίζεται με συνέπεια για όλες τις πιθανές δασμολογικές διακρίσεις υπό τον κωδικό του εναρμονισμένου συστήματος που αναφέρεται στη δήλωση δέουσας επιμέλειας.</w:t>
            </w:r>
          </w:p>
        </w:tc>
      </w:tr>
    </w:tbl>
    <w:p w14:paraId="3E6B0EAB" w14:textId="77777777" w:rsidR="00ED70C7" w:rsidRDefault="00ED70C7" w:rsidP="00E405B6">
      <w:pPr>
        <w:rPr>
          <w:lang w:val="el-GR"/>
        </w:rPr>
      </w:pPr>
    </w:p>
    <w:p w14:paraId="7CB2A7C9" w14:textId="65998BA0" w:rsidR="00E405B6" w:rsidRPr="00DC6DE1" w:rsidRDefault="00E405B6" w:rsidP="00E405B6">
      <w:pPr>
        <w:pStyle w:val="AmNumberTabs"/>
      </w:pPr>
      <w:r w:rsidRPr="00B44E7D">
        <w:t>Τροπολογί</w:t>
      </w:r>
      <w:r>
        <w:t>ες</w:t>
      </w:r>
      <w:r w:rsidRPr="00DC6DE1">
        <w:tab/>
      </w:r>
      <w:r w:rsidRPr="00DC6DE1">
        <w:tab/>
      </w:r>
      <w:r>
        <w:t xml:space="preserve">93 και </w:t>
      </w:r>
      <w:r w:rsidRPr="00DC6DE1">
        <w:t>134</w:t>
      </w:r>
    </w:p>
    <w:p w14:paraId="4F77046B" w14:textId="77777777" w:rsidR="00E405B6" w:rsidRDefault="00E405B6" w:rsidP="00E405B6">
      <w:pPr>
        <w:pStyle w:val="NormalBold"/>
        <w:rPr>
          <w:lang w:val="el-GR"/>
        </w:rPr>
      </w:pPr>
    </w:p>
    <w:p w14:paraId="1555D1D5" w14:textId="6293402B" w:rsidR="00E405B6" w:rsidRPr="00E405B6" w:rsidRDefault="00E405B6" w:rsidP="00E405B6">
      <w:pPr>
        <w:pStyle w:val="NormalBold"/>
        <w:rPr>
          <w:lang w:val="el-GR"/>
        </w:rPr>
      </w:pPr>
      <w:r w:rsidRPr="00E405B6">
        <w:rPr>
          <w:lang w:val="el-GR"/>
        </w:rPr>
        <w:t>Πρόταση κανονισμού</w:t>
      </w:r>
    </w:p>
    <w:p w14:paraId="185FA327" w14:textId="628E2482" w:rsidR="00E405B6" w:rsidRPr="00E405B6" w:rsidRDefault="00E405B6" w:rsidP="00E405B6">
      <w:pPr>
        <w:pStyle w:val="NormalBold"/>
        <w:rPr>
          <w:lang w:val="el-GR"/>
        </w:rPr>
      </w:pPr>
      <w:r w:rsidRPr="00E405B6">
        <w:rPr>
          <w:lang w:val="el-GR"/>
        </w:rPr>
        <w:t xml:space="preserve">Παράρτημα </w:t>
      </w:r>
      <w:r w:rsidRPr="008E7C68">
        <w:rPr>
          <w:lang w:val="pt-PT"/>
        </w:rPr>
        <w:t>II</w:t>
      </w:r>
    </w:p>
    <w:p w14:paraId="2802BE0A" w14:textId="35B0BBB1" w:rsidR="00E405B6" w:rsidRPr="00E405B6" w:rsidRDefault="00E405B6" w:rsidP="00E405B6">
      <w:pPr>
        <w:rPr>
          <w:lang w:val="el-GR"/>
        </w:rPr>
      </w:pPr>
      <w:r w:rsidRPr="00E405B6">
        <w:rPr>
          <w:lang w:val="el-GR"/>
        </w:rPr>
        <w:t>Κανονισμός (ΕΕ) 2023/1115</w:t>
      </w:r>
    </w:p>
    <w:p w14:paraId="0C413D92" w14:textId="4DD18C1A" w:rsidR="00E405B6" w:rsidRPr="00E405B6" w:rsidRDefault="00E405B6" w:rsidP="00E405B6">
      <w:pPr>
        <w:rPr>
          <w:lang w:val="el-GR"/>
        </w:rPr>
      </w:pPr>
      <w:r w:rsidRPr="00E405B6">
        <w:rPr>
          <w:lang w:val="el-GR"/>
        </w:rPr>
        <w:t xml:space="preserve">Παράρτημα </w:t>
      </w:r>
      <w:r w:rsidRPr="008E7C68">
        <w:rPr>
          <w:lang w:val="pt-PT"/>
        </w:rPr>
        <w:t>III</w:t>
      </w:r>
      <w:r w:rsidRPr="00E405B6">
        <w:rPr>
          <w:lang w:val="el-GR"/>
        </w:rPr>
        <w:t xml:space="preserve"> – σημείο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05B6" w:rsidRPr="00DC6DE1" w14:paraId="6575AC5A" w14:textId="77777777" w:rsidTr="00143B80">
        <w:trPr>
          <w:jc w:val="center"/>
        </w:trPr>
        <w:tc>
          <w:tcPr>
            <w:tcW w:w="9752" w:type="dxa"/>
            <w:gridSpan w:val="2"/>
          </w:tcPr>
          <w:p w14:paraId="3DE3C126" w14:textId="77777777" w:rsidR="00E405B6" w:rsidRPr="00E405B6" w:rsidRDefault="00E405B6" w:rsidP="00143B80">
            <w:pPr>
              <w:keepNext/>
              <w:rPr>
                <w:lang w:val="el-GR"/>
              </w:rPr>
            </w:pPr>
          </w:p>
        </w:tc>
      </w:tr>
      <w:tr w:rsidR="00E405B6" w:rsidRPr="00B44E7D" w14:paraId="139E25E2" w14:textId="77777777" w:rsidTr="00143B80">
        <w:trPr>
          <w:jc w:val="center"/>
        </w:trPr>
        <w:tc>
          <w:tcPr>
            <w:tcW w:w="4876" w:type="dxa"/>
          </w:tcPr>
          <w:p w14:paraId="6E61DD3F" w14:textId="77777777" w:rsidR="00E405B6" w:rsidRPr="00B44E7D" w:rsidRDefault="00E405B6" w:rsidP="00143B80">
            <w:pPr>
              <w:pStyle w:val="AmColumnHeading"/>
              <w:keepNext/>
            </w:pPr>
            <w:r w:rsidRPr="00B44E7D">
              <w:t>Κείμενο που προτείνει η Επιτροπή</w:t>
            </w:r>
          </w:p>
        </w:tc>
        <w:tc>
          <w:tcPr>
            <w:tcW w:w="4876" w:type="dxa"/>
          </w:tcPr>
          <w:p w14:paraId="3B71B0F3" w14:textId="77777777" w:rsidR="00E405B6" w:rsidRPr="00B44E7D" w:rsidRDefault="00E405B6" w:rsidP="00143B80">
            <w:pPr>
              <w:pStyle w:val="AmColumnHeading"/>
              <w:keepNext/>
            </w:pPr>
            <w:r w:rsidRPr="00B44E7D">
              <w:t>Τροπολογία</w:t>
            </w:r>
          </w:p>
        </w:tc>
      </w:tr>
      <w:tr w:rsidR="00E405B6" w:rsidRPr="00DC6DE1" w14:paraId="3B1229A9" w14:textId="77777777" w:rsidTr="00143B80">
        <w:trPr>
          <w:jc w:val="center"/>
        </w:trPr>
        <w:tc>
          <w:tcPr>
            <w:tcW w:w="4876" w:type="dxa"/>
          </w:tcPr>
          <w:p w14:paraId="35200D25" w14:textId="77777777" w:rsidR="00E405B6" w:rsidRPr="00B44E7D" w:rsidRDefault="00E405B6" w:rsidP="00143B80">
            <w:pPr>
              <w:pStyle w:val="Normal6a"/>
            </w:pPr>
            <w:r w:rsidRPr="00B44E7D">
              <w:t>3.</w:t>
            </w:r>
            <w:r w:rsidRPr="00B44E7D">
              <w:tab/>
              <w:t xml:space="preserve">Χώρα παραγωγής και ταχυδρομική διεύθυνση ή γεωεντοπισμός όλων των γεωτεμαχίων στα οποία ο πολύ μικρός και μικρός πρωτογενής φορέας εκμετάλλευσης παράγει σχετικά βασικά προϊόντα. Για τα </w:t>
            </w:r>
            <w:r w:rsidRPr="00B44E7D">
              <w:lastRenderedPageBreak/>
              <w:t>σχετικά παράγωγα προϊόντα που περιέχουν ή που έχουν παραχθεί από βοοειδή, και για τα εν λόγω σχετικά παράγωγα προϊόντα που έχουν τραφεί με σχετικά παράγωγα προϊόντα, η ταχυδρομική διεύθυνση ή ο γεωεντοπισμός αναφέρεται σε όλες τις εγκαταστάσεις όπου διατηρούνται τα βοοειδή. Όταν τα σχετικά παράγωγα προϊόντα παράγονται σε διαφορετικά γεωτεμάχια, περιλαμβάνεται και η ταχυδρομική διεύθυνση ή ο γεωεντοπισμός όλων των γεωτεμαχίων σύμφωνα με το άρθρο 9 παράγραφος 1 στοιχείο δ).</w:t>
            </w:r>
          </w:p>
        </w:tc>
        <w:tc>
          <w:tcPr>
            <w:tcW w:w="4876" w:type="dxa"/>
          </w:tcPr>
          <w:p w14:paraId="29A50734" w14:textId="77777777" w:rsidR="00E405B6" w:rsidRPr="00B44E7D" w:rsidRDefault="00E405B6" w:rsidP="00143B80">
            <w:pPr>
              <w:pStyle w:val="Normal6a"/>
              <w:rPr>
                <w:szCs w:val="24"/>
              </w:rPr>
            </w:pPr>
            <w:r w:rsidRPr="00B44E7D">
              <w:lastRenderedPageBreak/>
              <w:t>3.</w:t>
            </w:r>
            <w:r w:rsidRPr="00B44E7D">
              <w:tab/>
              <w:t>Χώρα παραγωγής και ταχυδρομική διεύθυνση ή γεωεντοπισμός όλων των γεωτεμαχίων</w:t>
            </w:r>
            <w:r w:rsidRPr="00B44E7D">
              <w:rPr>
                <w:b/>
                <w:i/>
              </w:rPr>
              <w:t>, ή ταχυδρομική διεύθυνση της εγκατάστασης ή όλων των γεωτεμαχίων,</w:t>
            </w:r>
            <w:r w:rsidRPr="00B44E7D">
              <w:t xml:space="preserve"> στα οποία ο πολύ μικρός και </w:t>
            </w:r>
            <w:r w:rsidRPr="00B44E7D">
              <w:lastRenderedPageBreak/>
              <w:t>μικρός πρωτογενής φορέας εκμετάλλευσης παράγει σχετικά βασικά προϊόντα. Για τα σχετικά παράγωγα προϊόντα που περιέχουν ή που έχουν παραχθεί από βοοειδή, και για τα εν λόγω σχετικά παράγωγα προϊόντα που έχουν τραφεί με σχετικά παράγωγα προϊόντα, η ταχυδρομική διεύθυνση ή ο γεωεντοπισμός αναφέρεται σε όλες τις εγκαταστάσεις όπου διατηρούνται τα βοοειδή. Όταν τα σχετικά παράγωγα προϊόντα παράγονται σε διαφορετικά γεωτεμάχια, περιλαμβάνεται και η ταχυδρομική διεύθυνση ή ο γεωεντοπισμός όλων των γεωτεμαχίων σύμφωνα με το άρθρο 9 παράγραφος 1 στοιχείο δ).</w:t>
            </w:r>
          </w:p>
        </w:tc>
      </w:tr>
    </w:tbl>
    <w:p w14:paraId="3E2DE1AB" w14:textId="77777777" w:rsidR="00ED70C7" w:rsidRDefault="00ED70C7" w:rsidP="00E405B6">
      <w:pPr>
        <w:rPr>
          <w:lang w:val="el-GR"/>
        </w:rPr>
      </w:pPr>
    </w:p>
    <w:sectPr w:rsidR="00ED70C7" w:rsidSect="002C5FFE">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5AF85" w14:textId="77777777" w:rsidR="00147EF4" w:rsidRDefault="00147EF4" w:rsidP="009C4014">
      <w:r>
        <w:separator/>
      </w:r>
    </w:p>
  </w:endnote>
  <w:endnote w:type="continuationSeparator" w:id="0">
    <w:p w14:paraId="7A28B1C1" w14:textId="77777777" w:rsidR="00147EF4" w:rsidRDefault="00147EF4"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D7322" w14:textId="77777777" w:rsidR="00147EF4" w:rsidRDefault="00147EF4" w:rsidP="009C4014">
      <w:r>
        <w:separator/>
      </w:r>
    </w:p>
  </w:footnote>
  <w:footnote w:type="continuationSeparator" w:id="0">
    <w:p w14:paraId="662D8A3A" w14:textId="77777777" w:rsidR="00147EF4" w:rsidRDefault="00147EF4" w:rsidP="009C4014">
      <w:r>
        <w:continuationSeparator/>
      </w:r>
    </w:p>
  </w:footnote>
  <w:footnote w:id="1">
    <w:p w14:paraId="38D0B21D" w14:textId="46176708" w:rsidR="00087AAE" w:rsidRPr="009B4E59" w:rsidRDefault="00087AAE" w:rsidP="00087AAE">
      <w:pPr>
        <w:pStyle w:val="FootnoteText"/>
        <w:ind w:left="567" w:hanging="567"/>
        <w:rPr>
          <w:sz w:val="24"/>
          <w:lang w:val="el-GR"/>
        </w:rPr>
      </w:pPr>
      <w:r w:rsidRPr="00087AAE">
        <w:rPr>
          <w:rStyle w:val="FootnoteReference"/>
          <w:sz w:val="24"/>
        </w:rPr>
        <w:footnoteRef/>
      </w:r>
      <w:r w:rsidRPr="00087AAE">
        <w:rPr>
          <w:sz w:val="24"/>
          <w:lang w:val="el-GR"/>
        </w:rPr>
        <w:t xml:space="preserve"> </w:t>
      </w:r>
      <w:r w:rsidRPr="00087AAE">
        <w:rPr>
          <w:sz w:val="24"/>
          <w:lang w:val="el-GR"/>
        </w:rPr>
        <w:tab/>
        <w:t xml:space="preserve">Το θέμα αναπέμφθηκε για διοργανικές διαπραγματεύσεις στην αρμόδια επιτροπή, σύμφωνα με το </w:t>
      </w:r>
      <w:r w:rsidRPr="00374A65">
        <w:rPr>
          <w:sz w:val="24"/>
          <w:lang w:val="el-GR"/>
        </w:rPr>
        <w:t>άρθρο 60 παράγραφος 4 τέταρτο εδάφιο</w:t>
      </w:r>
      <w:r w:rsidRPr="00087AAE">
        <w:rPr>
          <w:sz w:val="24"/>
          <w:lang w:val="el-GR"/>
        </w:rPr>
        <w:t xml:space="preserve"> του Κανονισμού</w:t>
      </w:r>
      <w:r w:rsidRPr="00374A65">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E6FD9"/>
    <w:multiLevelType w:val="hybridMultilevel"/>
    <w:tmpl w:val="377ABFA0"/>
    <w:lvl w:ilvl="0" w:tplc="B6AA196A">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57046"/>
    <w:multiLevelType w:val="hybridMultilevel"/>
    <w:tmpl w:val="959AD7CE"/>
    <w:lvl w:ilvl="0" w:tplc="D7624926">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AC55D50"/>
    <w:multiLevelType w:val="hybridMultilevel"/>
    <w:tmpl w:val="63EA6F82"/>
    <w:lvl w:ilvl="0" w:tplc="2708E62A">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2477135F"/>
    <w:multiLevelType w:val="hybridMultilevel"/>
    <w:tmpl w:val="CBC00266"/>
    <w:lvl w:ilvl="0" w:tplc="60CCFFC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5C0141"/>
    <w:multiLevelType w:val="hybridMultilevel"/>
    <w:tmpl w:val="A648BDF8"/>
    <w:lvl w:ilvl="0" w:tplc="56989A52">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485126215">
    <w:abstractNumId w:val="8"/>
  </w:num>
  <w:num w:numId="2" w16cid:durableId="408500665">
    <w:abstractNumId w:val="5"/>
  </w:num>
  <w:num w:numId="3" w16cid:durableId="1189953892">
    <w:abstractNumId w:val="4"/>
  </w:num>
  <w:num w:numId="4" w16cid:durableId="1261060031">
    <w:abstractNumId w:val="2"/>
  </w:num>
  <w:num w:numId="5" w16cid:durableId="1945766435">
    <w:abstractNumId w:val="11"/>
  </w:num>
  <w:num w:numId="6" w16cid:durableId="322586608">
    <w:abstractNumId w:val="10"/>
  </w:num>
  <w:num w:numId="7" w16cid:durableId="591159281">
    <w:abstractNumId w:val="9"/>
  </w:num>
  <w:num w:numId="8" w16cid:durableId="2137216758">
    <w:abstractNumId w:val="12"/>
  </w:num>
  <w:num w:numId="9" w16cid:durableId="289285036">
    <w:abstractNumId w:val="12"/>
  </w:num>
  <w:num w:numId="10" w16cid:durableId="1375888584">
    <w:abstractNumId w:val="3"/>
  </w:num>
  <w:num w:numId="11" w16cid:durableId="333339582">
    <w:abstractNumId w:val="0"/>
  </w:num>
  <w:num w:numId="12" w16cid:durableId="1677726581">
    <w:abstractNumId w:val="7"/>
  </w:num>
  <w:num w:numId="13" w16cid:durableId="1868180995">
    <w:abstractNumId w:val="1"/>
  </w:num>
  <w:num w:numId="14" w16cid:durableId="84106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rDocTypeID" w:val="NONE"/>
  </w:docVars>
  <w:rsids>
    <w:rsidRoot w:val="00147EF4"/>
    <w:rsid w:val="000049EB"/>
    <w:rsid w:val="00013B2A"/>
    <w:rsid w:val="000360E7"/>
    <w:rsid w:val="00050626"/>
    <w:rsid w:val="00084E5C"/>
    <w:rsid w:val="00087AAE"/>
    <w:rsid w:val="00092C1C"/>
    <w:rsid w:val="000C1EBC"/>
    <w:rsid w:val="000C2BFE"/>
    <w:rsid w:val="000D0A8D"/>
    <w:rsid w:val="000F1D3D"/>
    <w:rsid w:val="000F27A9"/>
    <w:rsid w:val="000F6174"/>
    <w:rsid w:val="000F6208"/>
    <w:rsid w:val="00114585"/>
    <w:rsid w:val="00125CBC"/>
    <w:rsid w:val="00133265"/>
    <w:rsid w:val="00135D96"/>
    <w:rsid w:val="00135EC7"/>
    <w:rsid w:val="00143A0A"/>
    <w:rsid w:val="00147EF4"/>
    <w:rsid w:val="00172070"/>
    <w:rsid w:val="00177013"/>
    <w:rsid w:val="00185E15"/>
    <w:rsid w:val="0019089B"/>
    <w:rsid w:val="00196301"/>
    <w:rsid w:val="001D4BBF"/>
    <w:rsid w:val="001D60CB"/>
    <w:rsid w:val="001D63A8"/>
    <w:rsid w:val="001E582E"/>
    <w:rsid w:val="001F3587"/>
    <w:rsid w:val="002525A1"/>
    <w:rsid w:val="00281A3B"/>
    <w:rsid w:val="002860A0"/>
    <w:rsid w:val="002924A9"/>
    <w:rsid w:val="00293754"/>
    <w:rsid w:val="002A1D4E"/>
    <w:rsid w:val="002B4BCF"/>
    <w:rsid w:val="002B7C2A"/>
    <w:rsid w:val="002C5FFE"/>
    <w:rsid w:val="002D7647"/>
    <w:rsid w:val="002E1EC8"/>
    <w:rsid w:val="002E2463"/>
    <w:rsid w:val="002F1925"/>
    <w:rsid w:val="002F7BD5"/>
    <w:rsid w:val="00300C61"/>
    <w:rsid w:val="00302520"/>
    <w:rsid w:val="00312264"/>
    <w:rsid w:val="00312A38"/>
    <w:rsid w:val="003202DD"/>
    <w:rsid w:val="003445AC"/>
    <w:rsid w:val="00371248"/>
    <w:rsid w:val="00374A65"/>
    <w:rsid w:val="00382802"/>
    <w:rsid w:val="003849AA"/>
    <w:rsid w:val="00397D3B"/>
    <w:rsid w:val="003A58C6"/>
    <w:rsid w:val="003B0C43"/>
    <w:rsid w:val="003B74AB"/>
    <w:rsid w:val="003D3208"/>
    <w:rsid w:val="003E1189"/>
    <w:rsid w:val="003F4DFE"/>
    <w:rsid w:val="00402137"/>
    <w:rsid w:val="00425111"/>
    <w:rsid w:val="00441AA2"/>
    <w:rsid w:val="00451C48"/>
    <w:rsid w:val="00462E19"/>
    <w:rsid w:val="0047030E"/>
    <w:rsid w:val="00487541"/>
    <w:rsid w:val="004A3CAE"/>
    <w:rsid w:val="004B3A62"/>
    <w:rsid w:val="004B40EA"/>
    <w:rsid w:val="004B6360"/>
    <w:rsid w:val="004E1162"/>
    <w:rsid w:val="004E6A17"/>
    <w:rsid w:val="004F0719"/>
    <w:rsid w:val="004F2EA7"/>
    <w:rsid w:val="004F35A7"/>
    <w:rsid w:val="004F4937"/>
    <w:rsid w:val="0051163A"/>
    <w:rsid w:val="00520780"/>
    <w:rsid w:val="00525ED0"/>
    <w:rsid w:val="00526F18"/>
    <w:rsid w:val="00534CAB"/>
    <w:rsid w:val="00547A74"/>
    <w:rsid w:val="00547BB1"/>
    <w:rsid w:val="00552F8F"/>
    <w:rsid w:val="005666B4"/>
    <w:rsid w:val="00580569"/>
    <w:rsid w:val="00591365"/>
    <w:rsid w:val="005A2421"/>
    <w:rsid w:val="005B23C9"/>
    <w:rsid w:val="005F0CA1"/>
    <w:rsid w:val="005F35F8"/>
    <w:rsid w:val="005F4CE4"/>
    <w:rsid w:val="00603B14"/>
    <w:rsid w:val="006257A4"/>
    <w:rsid w:val="0063472A"/>
    <w:rsid w:val="00652D3D"/>
    <w:rsid w:val="0065734F"/>
    <w:rsid w:val="00662920"/>
    <w:rsid w:val="0066383A"/>
    <w:rsid w:val="006656E5"/>
    <w:rsid w:val="00666512"/>
    <w:rsid w:val="00681882"/>
    <w:rsid w:val="00683F78"/>
    <w:rsid w:val="006A1E82"/>
    <w:rsid w:val="006A7C85"/>
    <w:rsid w:val="006A7CE5"/>
    <w:rsid w:val="006B1646"/>
    <w:rsid w:val="006E5420"/>
    <w:rsid w:val="006F135E"/>
    <w:rsid w:val="00733F65"/>
    <w:rsid w:val="0074503D"/>
    <w:rsid w:val="00751383"/>
    <w:rsid w:val="00757DD5"/>
    <w:rsid w:val="00760EC5"/>
    <w:rsid w:val="007713FD"/>
    <w:rsid w:val="00772305"/>
    <w:rsid w:val="00773791"/>
    <w:rsid w:val="00774A9B"/>
    <w:rsid w:val="00781D92"/>
    <w:rsid w:val="007906DB"/>
    <w:rsid w:val="007B16FE"/>
    <w:rsid w:val="007C3388"/>
    <w:rsid w:val="007E0C03"/>
    <w:rsid w:val="007E41F7"/>
    <w:rsid w:val="008405C4"/>
    <w:rsid w:val="00841ECA"/>
    <w:rsid w:val="00842BD2"/>
    <w:rsid w:val="008512F3"/>
    <w:rsid w:val="00857458"/>
    <w:rsid w:val="00873A0F"/>
    <w:rsid w:val="00895FA0"/>
    <w:rsid w:val="008A226F"/>
    <w:rsid w:val="008B1C2E"/>
    <w:rsid w:val="008B2CA3"/>
    <w:rsid w:val="008C3DAD"/>
    <w:rsid w:val="008D7B6D"/>
    <w:rsid w:val="008D7C16"/>
    <w:rsid w:val="008E7632"/>
    <w:rsid w:val="008F0108"/>
    <w:rsid w:val="008F7F1C"/>
    <w:rsid w:val="00907FE0"/>
    <w:rsid w:val="0092012C"/>
    <w:rsid w:val="00941C01"/>
    <w:rsid w:val="00973222"/>
    <w:rsid w:val="009865B7"/>
    <w:rsid w:val="009B7E10"/>
    <w:rsid w:val="009C4014"/>
    <w:rsid w:val="009C6FA3"/>
    <w:rsid w:val="009E13B2"/>
    <w:rsid w:val="009F28EF"/>
    <w:rsid w:val="009F71C7"/>
    <w:rsid w:val="00A00523"/>
    <w:rsid w:val="00A15297"/>
    <w:rsid w:val="00A1739E"/>
    <w:rsid w:val="00A408A6"/>
    <w:rsid w:val="00A72F2F"/>
    <w:rsid w:val="00A91F34"/>
    <w:rsid w:val="00AD53E8"/>
    <w:rsid w:val="00B0403F"/>
    <w:rsid w:val="00B3753C"/>
    <w:rsid w:val="00B544B6"/>
    <w:rsid w:val="00B54C72"/>
    <w:rsid w:val="00B76C5A"/>
    <w:rsid w:val="00B84588"/>
    <w:rsid w:val="00B85C1E"/>
    <w:rsid w:val="00BB3686"/>
    <w:rsid w:val="00BC0EC7"/>
    <w:rsid w:val="00BE07EA"/>
    <w:rsid w:val="00BE4351"/>
    <w:rsid w:val="00C15516"/>
    <w:rsid w:val="00C16C81"/>
    <w:rsid w:val="00C25203"/>
    <w:rsid w:val="00C438AA"/>
    <w:rsid w:val="00C57739"/>
    <w:rsid w:val="00C62F2F"/>
    <w:rsid w:val="00C65BE8"/>
    <w:rsid w:val="00CB451F"/>
    <w:rsid w:val="00CC4897"/>
    <w:rsid w:val="00CC6C01"/>
    <w:rsid w:val="00CF7A07"/>
    <w:rsid w:val="00D17F9A"/>
    <w:rsid w:val="00D202A4"/>
    <w:rsid w:val="00D31F2E"/>
    <w:rsid w:val="00D84238"/>
    <w:rsid w:val="00D91669"/>
    <w:rsid w:val="00DC6DE1"/>
    <w:rsid w:val="00DD162F"/>
    <w:rsid w:val="00DE2869"/>
    <w:rsid w:val="00DF097A"/>
    <w:rsid w:val="00DF53A8"/>
    <w:rsid w:val="00E039BF"/>
    <w:rsid w:val="00E11456"/>
    <w:rsid w:val="00E11822"/>
    <w:rsid w:val="00E27D5F"/>
    <w:rsid w:val="00E3351E"/>
    <w:rsid w:val="00E405B6"/>
    <w:rsid w:val="00E73B02"/>
    <w:rsid w:val="00E74BF3"/>
    <w:rsid w:val="00E77BBD"/>
    <w:rsid w:val="00E94CCB"/>
    <w:rsid w:val="00EB198C"/>
    <w:rsid w:val="00EB305C"/>
    <w:rsid w:val="00ED70C7"/>
    <w:rsid w:val="00EF3610"/>
    <w:rsid w:val="00F0794C"/>
    <w:rsid w:val="00F177A4"/>
    <w:rsid w:val="00F97664"/>
    <w:rsid w:val="00F97832"/>
    <w:rsid w:val="00F97E29"/>
    <w:rsid w:val="00FB1507"/>
    <w:rsid w:val="00FB3609"/>
    <w:rsid w:val="00FD20B7"/>
    <w:rsid w:val="00FD53BD"/>
    <w:rsid w:val="00FF2555"/>
    <w:rsid w:val="00FF5307"/>
    <w:rsid w:val="00FF71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58666"/>
  <w15:chartTrackingRefBased/>
  <w15:docId w15:val="{288A71DE-604B-4734-A1AD-B6CC07DB2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paragraph" w:styleId="Heading7">
    <w:name w:val="heading 7"/>
    <w:basedOn w:val="Normal"/>
    <w:next w:val="Normal"/>
    <w:link w:val="Heading7Char"/>
    <w:qFormat/>
    <w:rsid w:val="008A226F"/>
    <w:pPr>
      <w:keepNext/>
      <w:tabs>
        <w:tab w:val="right" w:pos="9299"/>
      </w:tabs>
      <w:jc w:val="both"/>
      <w:outlineLvl w:val="6"/>
    </w:pPr>
    <w:rPr>
      <w:rFonts w:ascii="Arial" w:hAnsi="Arial"/>
      <w:b/>
      <w:sz w:val="48"/>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Heading7Char">
    <w:name w:val="Heading 7 Char"/>
    <w:basedOn w:val="DefaultParagraphFont"/>
    <w:link w:val="Heading7"/>
    <w:rsid w:val="008A226F"/>
    <w:rPr>
      <w:rFonts w:ascii="Arial" w:hAnsi="Arial"/>
      <w:b/>
      <w:sz w:val="48"/>
      <w:lang w:val="el-GR"/>
    </w:rPr>
  </w:style>
  <w:style w:type="character" w:customStyle="1" w:styleId="FooterChar">
    <w:name w:val="Footer Char"/>
    <w:basedOn w:val="DefaultParagraphFont"/>
    <w:link w:val="Footer"/>
    <w:rsid w:val="008A226F"/>
    <w:rPr>
      <w:sz w:val="22"/>
      <w:lang w:val="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basedOn w:val="DefaultParagraphFont"/>
    <w:link w:val="FootnoteText"/>
    <w:uiPriority w:val="99"/>
    <w:qFormat/>
    <w:rsid w:val="008A226F"/>
    <w:rPr>
      <w:sz w:val="22"/>
      <w:lang w:val="fr-FR"/>
    </w:rPr>
  </w:style>
  <w:style w:type="paragraph" w:styleId="BalloonText">
    <w:name w:val="Balloon Text"/>
    <w:basedOn w:val="Normal"/>
    <w:link w:val="BalloonTextChar"/>
    <w:rsid w:val="00302520"/>
    <w:rPr>
      <w:rFonts w:ascii="Segoe UI" w:hAnsi="Segoe UI" w:cs="Segoe UI"/>
      <w:sz w:val="18"/>
      <w:szCs w:val="18"/>
    </w:rPr>
  </w:style>
  <w:style w:type="character" w:customStyle="1" w:styleId="BalloonTextChar">
    <w:name w:val="Balloon Text Char"/>
    <w:basedOn w:val="DefaultParagraphFont"/>
    <w:link w:val="BalloonText"/>
    <w:rsid w:val="00302520"/>
    <w:rPr>
      <w:rFonts w:ascii="Segoe UI" w:hAnsi="Segoe UI" w:cs="Segoe UI"/>
      <w:sz w:val="18"/>
      <w:szCs w:val="18"/>
      <w:lang w:val="fr-FR"/>
    </w:rPr>
  </w:style>
  <w:style w:type="paragraph" w:customStyle="1" w:styleId="NormalWeb1">
    <w:name w:val="Normal (Web)1"/>
    <w:basedOn w:val="Normal"/>
    <w:next w:val="NormalWeb"/>
    <w:uiPriority w:val="99"/>
    <w:semiHidden/>
    <w:unhideWhenUsed/>
    <w:rsid w:val="00B76C5A"/>
    <w:pPr>
      <w:jc w:val="both"/>
    </w:pPr>
    <w:rPr>
      <w:rFonts w:eastAsia="Calibri"/>
      <w:szCs w:val="24"/>
      <w:lang w:val="en-GB" w:eastAsia="en-US"/>
    </w:rPr>
  </w:style>
  <w:style w:type="paragraph" w:styleId="NormalWeb">
    <w:name w:val="Normal (Web)"/>
    <w:basedOn w:val="Normal"/>
    <w:rsid w:val="00B76C5A"/>
    <w:rPr>
      <w:szCs w:val="24"/>
    </w:rPr>
  </w:style>
  <w:style w:type="paragraph" w:customStyle="1" w:styleId="Text1">
    <w:name w:val="Text 1"/>
    <w:basedOn w:val="Normal"/>
    <w:link w:val="Text1Char"/>
    <w:qFormat/>
    <w:rsid w:val="00B76C5A"/>
    <w:pPr>
      <w:spacing w:after="240"/>
      <w:ind w:left="482"/>
      <w:jc w:val="both"/>
    </w:pPr>
    <w:rPr>
      <w:lang w:val="el-GR" w:eastAsia="en-US"/>
    </w:rPr>
  </w:style>
  <w:style w:type="character" w:customStyle="1" w:styleId="Text1Char">
    <w:name w:val="Text 1 Char"/>
    <w:link w:val="Text1"/>
    <w:locked/>
    <w:rsid w:val="00B76C5A"/>
    <w:rPr>
      <w:sz w:val="24"/>
      <w:lang w:val="el-GR" w:eastAsia="en-US"/>
    </w:rPr>
  </w:style>
  <w:style w:type="paragraph" w:customStyle="1" w:styleId="NormalHanging12a">
    <w:name w:val="NormalHanging12a"/>
    <w:basedOn w:val="Normal"/>
    <w:link w:val="NormalHanging12aChar"/>
    <w:rsid w:val="00D31F2E"/>
    <w:pPr>
      <w:widowControl w:val="0"/>
      <w:spacing w:after="240"/>
      <w:ind w:left="567" w:hanging="567"/>
    </w:pPr>
    <w:rPr>
      <w:lang w:val="el-GR"/>
    </w:rPr>
  </w:style>
  <w:style w:type="character" w:customStyle="1" w:styleId="NormalHanging12aChar">
    <w:name w:val="NormalHanging12a Char"/>
    <w:basedOn w:val="DefaultParagraphFont"/>
    <w:link w:val="NormalHanging12a"/>
    <w:locked/>
    <w:rsid w:val="00D31F2E"/>
    <w:rPr>
      <w:sz w:val="24"/>
      <w:lang w:val="el-GR"/>
    </w:rPr>
  </w:style>
  <w:style w:type="character" w:customStyle="1" w:styleId="Hyperlink1">
    <w:name w:val="Hyperlink1"/>
    <w:basedOn w:val="DefaultParagraphFont"/>
    <w:uiPriority w:val="99"/>
    <w:unhideWhenUsed/>
    <w:rsid w:val="00A15297"/>
    <w:rPr>
      <w:color w:val="0563C1"/>
      <w:u w:val="single"/>
    </w:rPr>
  </w:style>
  <w:style w:type="character" w:styleId="Hyperlink">
    <w:name w:val="Hyperlink"/>
    <w:basedOn w:val="DefaultParagraphFont"/>
    <w:uiPriority w:val="99"/>
    <w:rsid w:val="00A15297"/>
    <w:rPr>
      <w:color w:val="0563C1" w:themeColor="hyperlink"/>
      <w:u w:val="single"/>
    </w:rPr>
  </w:style>
  <w:style w:type="paragraph" w:styleId="Revision">
    <w:name w:val="Revision"/>
    <w:hidden/>
    <w:uiPriority w:val="99"/>
    <w:semiHidden/>
    <w:rsid w:val="007E41F7"/>
    <w:rPr>
      <w:sz w:val="24"/>
      <w:lang w:val="fr-FR"/>
    </w:rPr>
  </w:style>
  <w:style w:type="paragraph" w:customStyle="1" w:styleId="Institutionquiagit">
    <w:name w:val="Institution qui agit"/>
    <w:basedOn w:val="Normal"/>
    <w:next w:val="Normal"/>
    <w:rsid w:val="00580569"/>
    <w:pPr>
      <w:keepNext/>
      <w:spacing w:before="600" w:after="120" w:line="360" w:lineRule="auto"/>
    </w:pPr>
    <w:rPr>
      <w:rFonts w:eastAsiaTheme="minorHAnsi"/>
      <w:szCs w:val="22"/>
      <w:lang w:val="el-GR" w:eastAsia="en-US"/>
    </w:rPr>
  </w:style>
  <w:style w:type="paragraph" w:customStyle="1" w:styleId="Titreobjet">
    <w:name w:val="Titre objet"/>
    <w:basedOn w:val="Normal"/>
    <w:next w:val="Normal"/>
    <w:rsid w:val="00580569"/>
    <w:pPr>
      <w:spacing w:before="360" w:after="360" w:line="360" w:lineRule="auto"/>
      <w:jc w:val="center"/>
    </w:pPr>
    <w:rPr>
      <w:rFonts w:eastAsiaTheme="minorHAnsi"/>
      <w:b/>
      <w:szCs w:val="22"/>
      <w:lang w:val="el-GR" w:eastAsia="en-US"/>
    </w:rPr>
  </w:style>
  <w:style w:type="paragraph" w:customStyle="1" w:styleId="IntrtEEE">
    <w:name w:val="Intérêt EEE"/>
    <w:basedOn w:val="Normal"/>
    <w:next w:val="Normal"/>
    <w:rsid w:val="00580569"/>
    <w:pPr>
      <w:spacing w:before="360" w:after="240" w:line="360" w:lineRule="auto"/>
      <w:jc w:val="center"/>
    </w:pPr>
    <w:rPr>
      <w:rFonts w:eastAsiaTheme="minorHAnsi"/>
      <w:szCs w:val="22"/>
      <w:lang w:val="el-GR" w:eastAsia="en-US"/>
    </w:rPr>
  </w:style>
  <w:style w:type="character" w:styleId="CommentReference">
    <w:name w:val="annotation reference"/>
    <w:basedOn w:val="DefaultParagraphFont"/>
    <w:uiPriority w:val="99"/>
    <w:unhideWhenUsed/>
    <w:rsid w:val="00941C01"/>
    <w:rPr>
      <w:sz w:val="16"/>
      <w:szCs w:val="16"/>
    </w:rPr>
  </w:style>
  <w:style w:type="paragraph" w:customStyle="1" w:styleId="CommentText1">
    <w:name w:val="Comment Text1"/>
    <w:basedOn w:val="Normal"/>
    <w:next w:val="CommentText"/>
    <w:link w:val="CommentTextChar"/>
    <w:uiPriority w:val="99"/>
    <w:unhideWhenUsed/>
    <w:rsid w:val="00941C01"/>
    <w:pPr>
      <w:spacing w:before="120" w:after="120"/>
    </w:pPr>
    <w:rPr>
      <w:sz w:val="20"/>
      <w:lang w:val="el-GR"/>
    </w:rPr>
  </w:style>
  <w:style w:type="character" w:customStyle="1" w:styleId="CommentTextChar">
    <w:name w:val="Comment Text Char"/>
    <w:basedOn w:val="DefaultParagraphFont"/>
    <w:link w:val="CommentText1"/>
    <w:uiPriority w:val="99"/>
    <w:rsid w:val="00941C01"/>
    <w:rPr>
      <w:rFonts w:ascii="Times New Roman" w:hAnsi="Times New Roman" w:cs="Times New Roman"/>
      <w:sz w:val="20"/>
      <w:szCs w:val="20"/>
      <w:lang w:val="el-GR"/>
    </w:rPr>
  </w:style>
  <w:style w:type="paragraph" w:styleId="CommentText">
    <w:name w:val="annotation text"/>
    <w:basedOn w:val="Normal"/>
    <w:link w:val="CommentTextChar1"/>
    <w:rsid w:val="00941C01"/>
    <w:rPr>
      <w:sz w:val="20"/>
    </w:rPr>
  </w:style>
  <w:style w:type="character" w:customStyle="1" w:styleId="CommentTextChar1">
    <w:name w:val="Comment Text Char1"/>
    <w:basedOn w:val="DefaultParagraphFont"/>
    <w:link w:val="CommentText"/>
    <w:rsid w:val="00941C01"/>
    <w:rPr>
      <w:lang w:val="fr-FR"/>
    </w:rPr>
  </w:style>
  <w:style w:type="character" w:styleId="UnresolvedMention">
    <w:name w:val="Unresolved Mention"/>
    <w:basedOn w:val="DefaultParagraphFont"/>
    <w:uiPriority w:val="99"/>
    <w:semiHidden/>
    <w:unhideWhenUsed/>
    <w:rsid w:val="008405C4"/>
    <w:rPr>
      <w:color w:val="605E5C"/>
      <w:shd w:val="clear" w:color="auto" w:fill="E1DFDD"/>
    </w:rPr>
  </w:style>
  <w:style w:type="paragraph" w:styleId="ListParagraph">
    <w:name w:val="List Paragraph"/>
    <w:basedOn w:val="Normal"/>
    <w:uiPriority w:val="34"/>
    <w:qFormat/>
    <w:rsid w:val="008405C4"/>
    <w:pPr>
      <w:ind w:left="720"/>
      <w:contextualSpacing/>
    </w:pPr>
  </w:style>
  <w:style w:type="paragraph" w:styleId="CommentSubject">
    <w:name w:val="annotation subject"/>
    <w:basedOn w:val="CommentText"/>
    <w:next w:val="CommentText"/>
    <w:link w:val="CommentSubjectChar"/>
    <w:rsid w:val="00BC0EC7"/>
    <w:rPr>
      <w:b/>
      <w:bCs/>
    </w:rPr>
  </w:style>
  <w:style w:type="character" w:customStyle="1" w:styleId="CommentSubjectChar">
    <w:name w:val="Comment Subject Char"/>
    <w:basedOn w:val="CommentTextChar1"/>
    <w:link w:val="CommentSubject"/>
    <w:rsid w:val="00BC0EC7"/>
    <w:rPr>
      <w:b/>
      <w:bCs/>
      <w:lang w:val="fr-F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087AAE"/>
    <w:pPr>
      <w:spacing w:after="160" w:line="240" w:lineRule="exact"/>
    </w:pPr>
    <w:rPr>
      <w:sz w:val="20"/>
      <w:vertAlign w:val="superscript"/>
      <w:lang w:val="en-GB"/>
    </w:rPr>
  </w:style>
  <w:style w:type="paragraph" w:customStyle="1" w:styleId="AmDocTypeTab">
    <w:name w:val="AmDocTypeTab"/>
    <w:basedOn w:val="Normal"/>
    <w:rsid w:val="00087AAE"/>
    <w:pPr>
      <w:widowControl w:val="0"/>
      <w:tabs>
        <w:tab w:val="right" w:pos="9071"/>
      </w:tabs>
    </w:pPr>
    <w:rPr>
      <w:b/>
      <w:lang w:val="el-GR"/>
    </w:rPr>
  </w:style>
  <w:style w:type="paragraph" w:customStyle="1" w:styleId="Normal12a">
    <w:name w:val="Normal12a"/>
    <w:basedOn w:val="Normal"/>
    <w:rsid w:val="00087AAE"/>
    <w:pPr>
      <w:widowControl w:val="0"/>
      <w:spacing w:after="240"/>
    </w:pPr>
    <w:rPr>
      <w:lang w:val="el-GR"/>
    </w:rPr>
  </w:style>
  <w:style w:type="character" w:customStyle="1" w:styleId="HideTWBInt">
    <w:name w:val="HideTWBInt"/>
    <w:rsid w:val="00087AAE"/>
    <w:rPr>
      <w:rFonts w:ascii="Arial" w:hAnsi="Arial"/>
      <w:vanish/>
      <w:color w:val="808080"/>
      <w:sz w:val="20"/>
    </w:rPr>
  </w:style>
  <w:style w:type="paragraph" w:customStyle="1" w:styleId="Normal6a">
    <w:name w:val="Normal6a"/>
    <w:basedOn w:val="Normal"/>
    <w:rsid w:val="00087AAE"/>
    <w:pPr>
      <w:widowControl w:val="0"/>
      <w:spacing w:after="120"/>
    </w:pPr>
    <w:rPr>
      <w:lang w:val="el-GR"/>
    </w:rPr>
  </w:style>
  <w:style w:type="paragraph" w:customStyle="1" w:styleId="AmColumnHeading">
    <w:name w:val="AmColumnHeading"/>
    <w:basedOn w:val="Normal"/>
    <w:rsid w:val="00087AAE"/>
    <w:pPr>
      <w:widowControl w:val="0"/>
      <w:spacing w:after="240"/>
      <w:jc w:val="center"/>
    </w:pPr>
    <w:rPr>
      <w:i/>
      <w:lang w:val="el-GR"/>
    </w:rPr>
  </w:style>
  <w:style w:type="paragraph" w:customStyle="1" w:styleId="AmNumberTabs">
    <w:name w:val="AmNumberTabs"/>
    <w:basedOn w:val="Normal"/>
    <w:rsid w:val="00087AAE"/>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l-GR"/>
    </w:rPr>
  </w:style>
  <w:style w:type="paragraph" w:customStyle="1" w:styleId="EPFooter2">
    <w:name w:val="EPFooter2"/>
    <w:basedOn w:val="Normal"/>
    <w:next w:val="Normal"/>
    <w:rsid w:val="004A3CAE"/>
    <w:pPr>
      <w:tabs>
        <w:tab w:val="center" w:pos="4535"/>
        <w:tab w:val="right" w:pos="9921"/>
      </w:tabs>
      <w:ind w:left="-850" w:right="-850"/>
    </w:pPr>
    <w:rPr>
      <w:rFonts w:ascii="Arial" w:hAnsi="Arial" w:cs="Arial"/>
      <w:b/>
      <w:sz w:val="48"/>
      <w:lang w:val="el-GR"/>
    </w:rPr>
  </w:style>
  <w:style w:type="paragraph" w:customStyle="1" w:styleId="AmOrLang">
    <w:name w:val="AmOrLang"/>
    <w:basedOn w:val="Normal"/>
    <w:rsid w:val="004A3CAE"/>
    <w:pPr>
      <w:widowControl w:val="0"/>
      <w:spacing w:before="240" w:after="240"/>
      <w:jc w:val="right"/>
    </w:pPr>
    <w:rPr>
      <w:lang w:val="el-GR"/>
    </w:rPr>
  </w:style>
  <w:style w:type="paragraph" w:customStyle="1" w:styleId="EPFooter">
    <w:name w:val="EPFooter"/>
    <w:basedOn w:val="Normal"/>
    <w:rsid w:val="004A3CAE"/>
    <w:pPr>
      <w:widowControl w:val="0"/>
      <w:tabs>
        <w:tab w:val="center" w:pos="4535"/>
        <w:tab w:val="right" w:pos="9071"/>
      </w:tabs>
      <w:spacing w:before="240" w:after="240"/>
    </w:pPr>
    <w:rPr>
      <w:color w:val="010000"/>
      <w:sz w:val="22"/>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876908">
      <w:bodyDiv w:val="1"/>
      <w:marLeft w:val="0"/>
      <w:marRight w:val="0"/>
      <w:marTop w:val="0"/>
      <w:marBottom w:val="0"/>
      <w:divBdr>
        <w:top w:val="none" w:sz="0" w:space="0" w:color="auto"/>
        <w:left w:val="none" w:sz="0" w:space="0" w:color="auto"/>
        <w:bottom w:val="none" w:sz="0" w:space="0" w:color="auto"/>
        <w:right w:val="none" w:sz="0" w:space="0" w:color="auto"/>
      </w:divBdr>
    </w:div>
    <w:div w:id="933167674">
      <w:bodyDiv w:val="1"/>
      <w:marLeft w:val="0"/>
      <w:marRight w:val="0"/>
      <w:marTop w:val="0"/>
      <w:marBottom w:val="0"/>
      <w:divBdr>
        <w:top w:val="none" w:sz="0" w:space="0" w:color="auto"/>
        <w:left w:val="none" w:sz="0" w:space="0" w:color="auto"/>
        <w:bottom w:val="none" w:sz="0" w:space="0" w:color="auto"/>
        <w:right w:val="none" w:sz="0" w:space="0" w:color="auto"/>
      </w:divBdr>
    </w:div>
    <w:div w:id="151310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0C065-F988-4D8F-A7F3-1649A08A9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21</Pages>
  <Words>5416</Words>
  <Characters>31934</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KOLOKYTHIA Amalia</dc:creator>
  <cp:keywords/>
  <cp:lastModifiedBy>KOLOKYTHIA Amalia</cp:lastModifiedBy>
  <cp:revision>2</cp:revision>
  <cp:lastPrinted>2014-08-07T13:15:00Z</cp:lastPrinted>
  <dcterms:created xsi:type="dcterms:W3CDTF">2025-11-26T15:50:00Z</dcterms:created>
  <dcterms:modified xsi:type="dcterms:W3CDTF">2025-11-26T15:50:00Z</dcterms:modified>
</cp:coreProperties>
</file>