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1042FA50" w14:textId="77777777" w:rsidTr="00425111">
        <w:trPr>
          <w:trHeight w:hRule="exact" w:val="1418"/>
        </w:trPr>
        <w:tc>
          <w:tcPr>
            <w:tcW w:w="6804" w:type="dxa"/>
            <w:shd w:val="clear" w:color="auto" w:fill="auto"/>
            <w:vAlign w:val="center"/>
          </w:tcPr>
          <w:p w14:paraId="22770E8D" w14:textId="77777777" w:rsidR="00757DD5" w:rsidRPr="00695D15" w:rsidRDefault="00D67A6D" w:rsidP="00425111">
            <w:pPr>
              <w:pStyle w:val="EPName"/>
              <w:rPr>
                <w:lang w:val="en-GB"/>
              </w:rPr>
            </w:pPr>
            <w:proofErr w:type="spellStart"/>
            <w:r>
              <w:rPr>
                <w:lang w:val="en-GB"/>
              </w:rPr>
              <w:t>Eiropas</w:t>
            </w:r>
            <w:proofErr w:type="spellEnd"/>
            <w:r>
              <w:rPr>
                <w:lang w:val="en-GB"/>
              </w:rPr>
              <w:t xml:space="preserve"> </w:t>
            </w:r>
            <w:proofErr w:type="spellStart"/>
            <w:r>
              <w:rPr>
                <w:lang w:val="en-GB"/>
              </w:rPr>
              <w:t>Parlaments</w:t>
            </w:r>
            <w:proofErr w:type="spellEnd"/>
          </w:p>
          <w:p w14:paraId="4C760BAB" w14:textId="77777777" w:rsidR="00757DD5" w:rsidRPr="00695D15" w:rsidRDefault="00D67A6D" w:rsidP="00425111">
            <w:pPr>
              <w:pStyle w:val="EPTerm"/>
              <w:rPr>
                <w:rStyle w:val="HideTWBExt"/>
                <w:vanish w:val="0"/>
                <w:lang w:val="en-GB"/>
              </w:rPr>
            </w:pPr>
            <w:r>
              <w:rPr>
                <w:lang w:val="en-GB"/>
              </w:rPr>
              <w:t>2024-2029</w:t>
            </w:r>
          </w:p>
        </w:tc>
        <w:tc>
          <w:tcPr>
            <w:tcW w:w="2268" w:type="dxa"/>
            <w:shd w:val="clear" w:color="auto" w:fill="auto"/>
          </w:tcPr>
          <w:p w14:paraId="67AA6DCB" w14:textId="77777777" w:rsidR="00757DD5" w:rsidRPr="00695D15" w:rsidRDefault="00172070" w:rsidP="00425111">
            <w:pPr>
              <w:pStyle w:val="EPLogo"/>
            </w:pPr>
            <w:r w:rsidRPr="00695D15">
              <w:rPr>
                <w:noProof/>
              </w:rPr>
              <w:drawing>
                <wp:inline distT="0" distB="0" distL="0" distR="0" wp14:anchorId="411967D2" wp14:editId="06B0B63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4898250" w14:textId="77777777" w:rsidR="008E7632" w:rsidRPr="00061199" w:rsidRDefault="008E7632" w:rsidP="008E7632">
      <w:pPr>
        <w:pStyle w:val="LineTop"/>
        <w:rPr>
          <w:lang w:val="en-GB"/>
        </w:rPr>
      </w:pPr>
    </w:p>
    <w:p w14:paraId="5A591A31" w14:textId="77777777" w:rsidR="008E7632" w:rsidRPr="00D67A6D" w:rsidRDefault="00D67A6D" w:rsidP="008E7632">
      <w:pPr>
        <w:pStyle w:val="ZSessionDoc"/>
        <w:rPr>
          <w:b/>
          <w:i w:val="0"/>
        </w:rPr>
      </w:pPr>
      <w:r w:rsidRPr="00D67A6D">
        <w:rPr>
          <w:b/>
          <w:i w:val="0"/>
        </w:rPr>
        <w:t>PIEŅEMTIE TEKSTI</w:t>
      </w:r>
    </w:p>
    <w:p w14:paraId="274EAFA1" w14:textId="77777777" w:rsidR="008E7632" w:rsidRPr="00061199" w:rsidRDefault="00D67A6D" w:rsidP="008E7632">
      <w:pPr>
        <w:pStyle w:val="LineBottom"/>
      </w:pPr>
      <w:r>
        <w:rPr>
          <w:rFonts w:cs="Arial"/>
          <w:i/>
          <w:sz w:val="20"/>
          <w:szCs w:val="22"/>
        </w:rPr>
        <w:t xml:space="preserve"> </w:t>
      </w:r>
    </w:p>
    <w:p w14:paraId="10B48790" w14:textId="5DD04514" w:rsidR="009C4014" w:rsidRPr="006E5420" w:rsidRDefault="00D67A6D" w:rsidP="008E7632">
      <w:pPr>
        <w:pStyle w:val="ATHeading1"/>
        <w:spacing w:before="480"/>
        <w:rPr>
          <w:lang w:val="en-GB"/>
        </w:rPr>
      </w:pPr>
      <w:bookmarkStart w:id="0" w:name="TA_Heading"/>
      <w:r w:rsidRPr="00D67A6D">
        <w:rPr>
          <w:lang w:val="en-GB"/>
        </w:rPr>
        <w:t>P10_TA(2025)</w:t>
      </w:r>
      <w:bookmarkStart w:id="1" w:name="TANumber"/>
      <w:bookmarkEnd w:id="0"/>
      <w:r w:rsidRPr="00D67A6D">
        <w:rPr>
          <w:lang w:val="en-GB"/>
        </w:rPr>
        <w:t>0</w:t>
      </w:r>
      <w:bookmarkEnd w:id="1"/>
      <w:r w:rsidR="003C449C">
        <w:rPr>
          <w:lang w:val="en-GB"/>
        </w:rPr>
        <w:t>295</w:t>
      </w:r>
    </w:p>
    <w:p w14:paraId="78C14B24" w14:textId="77777777" w:rsidR="009C4014" w:rsidRPr="00D67A6D" w:rsidRDefault="00D67A6D" w:rsidP="00D67A6D">
      <w:pPr>
        <w:pStyle w:val="ATHeading2"/>
        <w:rPr>
          <w:lang w:val="en-GB"/>
        </w:rPr>
      </w:pPr>
      <w:bookmarkStart w:id="2" w:name="title"/>
      <w:r w:rsidRPr="00D67A6D">
        <w:rPr>
          <w:lang w:val="en-GB"/>
        </w:rPr>
        <w:t>Atmežošanas regula - daži tirgus dalībnieku un tirgotāju pienākumi</w:t>
      </w:r>
      <w:bookmarkEnd w:id="2"/>
      <w:r w:rsidR="009C4014" w:rsidRPr="00D67A6D">
        <w:rPr>
          <w:lang w:val="en-GB"/>
        </w:rPr>
        <w:t xml:space="preserve"> </w:t>
      </w:r>
      <w:bookmarkStart w:id="3" w:name="Etoiles"/>
      <w:bookmarkEnd w:id="3"/>
    </w:p>
    <w:p w14:paraId="2A6CAE3F" w14:textId="77777777" w:rsidR="009C4014" w:rsidRPr="00492543" w:rsidRDefault="009C4014" w:rsidP="009C4014">
      <w:pPr>
        <w:rPr>
          <w:i/>
          <w:vanish/>
          <w:lang w:val="en-GB"/>
        </w:rPr>
      </w:pPr>
      <w:r>
        <w:rPr>
          <w:i/>
        </w:rPr>
        <w:fldChar w:fldCharType="begin"/>
      </w:r>
      <w:r w:rsidRPr="00492543">
        <w:rPr>
          <w:i/>
          <w:lang w:val="en-GB"/>
        </w:rPr>
        <w:instrText xml:space="preserve"> TC"</w:instrText>
      </w:r>
      <w:bookmarkStart w:id="4" w:name="DocNumber"/>
      <w:r w:rsidR="00D67A6D" w:rsidRPr="00492543">
        <w:rPr>
          <w:i/>
          <w:lang w:val="en-GB"/>
        </w:rPr>
        <w:instrText>(C10-0263/2025)</w:instrText>
      </w:r>
      <w:bookmarkEnd w:id="4"/>
      <w:r w:rsidRPr="00492543">
        <w:rPr>
          <w:i/>
          <w:lang w:val="en-GB"/>
        </w:rPr>
        <w:instrText xml:space="preserve">"\l3 \n&gt; \* MERGEFORMAT </w:instrText>
      </w:r>
      <w:r>
        <w:rPr>
          <w:i/>
        </w:rPr>
        <w:fldChar w:fldCharType="end"/>
      </w:r>
    </w:p>
    <w:p w14:paraId="26657EA1" w14:textId="73FC3A36" w:rsidR="00D67A6D" w:rsidRPr="00492543" w:rsidRDefault="00D67A6D" w:rsidP="009C4014">
      <w:pPr>
        <w:rPr>
          <w:vanish/>
          <w:lang w:val="en-GB"/>
        </w:rPr>
      </w:pPr>
      <w:bookmarkStart w:id="5" w:name="Commission"/>
      <w:proofErr w:type="spellStart"/>
      <w:r w:rsidRPr="00492543">
        <w:rPr>
          <w:vanish/>
          <w:lang w:val="en-GB"/>
        </w:rPr>
        <w:t>Vides</w:t>
      </w:r>
      <w:proofErr w:type="spellEnd"/>
      <w:r w:rsidR="00C65D25" w:rsidRPr="00492543">
        <w:rPr>
          <w:vanish/>
          <w:lang w:val="en-GB"/>
        </w:rPr>
        <w:t xml:space="preserve">, </w:t>
      </w:r>
      <w:proofErr w:type="spellStart"/>
      <w:r w:rsidR="00C65D25" w:rsidRPr="00492543">
        <w:rPr>
          <w:vanish/>
          <w:lang w:val="en-GB"/>
        </w:rPr>
        <w:t>klimata</w:t>
      </w:r>
      <w:proofErr w:type="spellEnd"/>
      <w:r w:rsidR="00C65D25" w:rsidRPr="00492543">
        <w:rPr>
          <w:vanish/>
          <w:lang w:val="en-GB"/>
        </w:rPr>
        <w:t xml:space="preserve"> un </w:t>
      </w:r>
      <w:proofErr w:type="spellStart"/>
      <w:r w:rsidR="00C65D25" w:rsidRPr="00492543">
        <w:rPr>
          <w:vanish/>
          <w:lang w:val="en-GB"/>
        </w:rPr>
        <w:t>pārtikas</w:t>
      </w:r>
      <w:proofErr w:type="spellEnd"/>
      <w:r w:rsidR="00C65D25" w:rsidRPr="00492543">
        <w:rPr>
          <w:vanish/>
          <w:lang w:val="en-GB"/>
        </w:rPr>
        <w:t xml:space="preserve"> </w:t>
      </w:r>
      <w:proofErr w:type="spellStart"/>
      <w:r w:rsidR="00C65D25" w:rsidRPr="00492543">
        <w:rPr>
          <w:vanish/>
          <w:lang w:val="en-GB"/>
        </w:rPr>
        <w:t>nekaitīguma</w:t>
      </w:r>
      <w:proofErr w:type="spellEnd"/>
      <w:r w:rsidR="00C65D25" w:rsidRPr="00492543">
        <w:rPr>
          <w:vanish/>
          <w:lang w:val="en-GB"/>
        </w:rPr>
        <w:t xml:space="preserve"> </w:t>
      </w:r>
      <w:proofErr w:type="spellStart"/>
      <w:r w:rsidR="00C65D25" w:rsidRPr="00492543">
        <w:rPr>
          <w:vanish/>
          <w:lang w:val="en-GB"/>
        </w:rPr>
        <w:t>komiteja</w:t>
      </w:r>
      <w:proofErr w:type="spellEnd"/>
    </w:p>
    <w:p w14:paraId="1EB7B4DE" w14:textId="6889FADF" w:rsidR="009C4014" w:rsidRPr="00492543" w:rsidRDefault="00D67A6D" w:rsidP="009C4014">
      <w:pPr>
        <w:rPr>
          <w:vanish/>
          <w:lang w:val="en-GB"/>
        </w:rPr>
      </w:pPr>
      <w:bookmarkStart w:id="6" w:name="PE"/>
      <w:bookmarkEnd w:id="5"/>
      <w:r w:rsidRPr="00492543">
        <w:rPr>
          <w:vanish/>
          <w:lang w:val="en-GB"/>
        </w:rPr>
        <w:t>PE</w:t>
      </w:r>
      <w:r w:rsidR="003C449C">
        <w:rPr>
          <w:vanish/>
          <w:lang w:val="en-GB"/>
        </w:rPr>
        <w:t>78</w:t>
      </w:r>
      <w:r w:rsidRPr="00492543">
        <w:rPr>
          <w:vanish/>
          <w:lang w:val="en-GB"/>
        </w:rPr>
        <w:t>0.0</w:t>
      </w:r>
      <w:bookmarkEnd w:id="6"/>
      <w:r w:rsidR="003C449C">
        <w:rPr>
          <w:vanish/>
          <w:lang w:val="en-GB"/>
        </w:rPr>
        <w:t>35</w:t>
      </w:r>
    </w:p>
    <w:p w14:paraId="08A25BFA" w14:textId="59DC0E6F" w:rsidR="009C4014" w:rsidRPr="003C449C" w:rsidRDefault="00C65D25" w:rsidP="00D67A6D">
      <w:pPr>
        <w:pStyle w:val="ATHeading3"/>
      </w:pPr>
      <w:bookmarkStart w:id="7" w:name="Sujet"/>
      <w:r w:rsidRPr="00492543">
        <w:rPr>
          <w:lang w:val="en-GB"/>
        </w:rPr>
        <w:t>Eiropas Parlamenta 2025. gada 26. novembr</w:t>
      </w:r>
      <w:r w:rsidR="003C449C">
        <w:rPr>
          <w:lang w:val="en-GB"/>
        </w:rPr>
        <w:t>ī</w:t>
      </w:r>
      <w:r w:rsidRPr="00492543">
        <w:rPr>
          <w:lang w:val="en-GB"/>
        </w:rPr>
        <w:t xml:space="preserve"> </w:t>
      </w:r>
      <w:r w:rsidR="003C449C" w:rsidRPr="0018560E">
        <w:rPr>
          <w:lang w:val="lv-LV"/>
        </w:rPr>
        <w:t xml:space="preserve">pieņemtie grozījumi priekšlikumā </w:t>
      </w:r>
      <w:r w:rsidRPr="00492543">
        <w:rPr>
          <w:lang w:val="en-GB"/>
        </w:rPr>
        <w:t>Eiropas Parlamenta un Padomes regulai</w:t>
      </w:r>
      <w:r>
        <w:rPr>
          <w:lang w:val="lv-LV"/>
        </w:rPr>
        <w:t xml:space="preserve">, </w:t>
      </w:r>
      <w:r w:rsidRPr="009A50F1">
        <w:rPr>
          <w:rFonts w:eastAsia="Calibri"/>
          <w:szCs w:val="22"/>
          <w:lang w:val="lv-LV" w:eastAsia="en-US"/>
        </w:rPr>
        <w:t xml:space="preserve">ar ko groza Regulu (ES) </w:t>
      </w:r>
      <w:r w:rsidRPr="00492543">
        <w:rPr>
          <w:lang w:val="en-GB"/>
        </w:rPr>
        <w:t xml:space="preserve">2023/1115 </w:t>
      </w:r>
      <w:r w:rsidRPr="009A50F1">
        <w:rPr>
          <w:rFonts w:eastAsia="Calibri"/>
          <w:szCs w:val="22"/>
          <w:lang w:val="lv-LV" w:eastAsia="en-US"/>
        </w:rPr>
        <w:t xml:space="preserve">attiecībā uz </w:t>
      </w:r>
      <w:r w:rsidR="00D67A6D" w:rsidRPr="00492543">
        <w:rPr>
          <w:lang w:val="en-GB"/>
        </w:rPr>
        <w:t>daž</w:t>
      </w:r>
      <w:r w:rsidRPr="00492543">
        <w:rPr>
          <w:lang w:val="en-GB"/>
        </w:rPr>
        <w:t>u</w:t>
      </w:r>
      <w:r w:rsidR="00D67A6D" w:rsidRPr="00492543">
        <w:rPr>
          <w:lang w:val="en-GB"/>
        </w:rPr>
        <w:t xml:space="preserve"> tirgus dalībnieku un tirgotāju pienākumi</w:t>
      </w:r>
      <w:bookmarkEnd w:id="7"/>
      <w:r w:rsidRPr="00492543">
        <w:rPr>
          <w:lang w:val="en-GB"/>
        </w:rPr>
        <w:t>em</w:t>
      </w:r>
      <w:r w:rsidR="00E73B02" w:rsidRPr="00492543">
        <w:rPr>
          <w:lang w:val="en-GB"/>
        </w:rPr>
        <w:t xml:space="preserve"> </w:t>
      </w:r>
      <w:bookmarkStart w:id="8" w:name="References"/>
      <w:r w:rsidR="00D67A6D" w:rsidRPr="00492543">
        <w:rPr>
          <w:lang w:val="en-GB"/>
        </w:rPr>
        <w:t>(</w:t>
      </w:r>
      <w:r w:rsidRPr="00492543">
        <w:rPr>
          <w:lang w:val="en-GB"/>
        </w:rPr>
        <w:t>COM(2025)0652 – C10-0263/2025 – 2025/0329(COD)</w:t>
      </w:r>
      <w:r w:rsidR="00D67A6D" w:rsidRPr="00492543">
        <w:rPr>
          <w:lang w:val="en-GB"/>
        </w:rPr>
        <w:t>)</w:t>
      </w:r>
      <w:bookmarkEnd w:id="8"/>
      <w:r w:rsidR="003C449C">
        <w:rPr>
          <w:rStyle w:val="FootnoteReference"/>
        </w:rPr>
        <w:footnoteReference w:id="1"/>
      </w:r>
    </w:p>
    <w:p w14:paraId="157F42A9" w14:textId="77777777" w:rsidR="00C65D25" w:rsidRDefault="00C65D25" w:rsidP="00C65D25">
      <w:pPr>
        <w:spacing w:before="120" w:after="120" w:line="360" w:lineRule="auto"/>
        <w:jc w:val="both"/>
        <w:rPr>
          <w:b/>
          <w:lang w:val="lv-LV"/>
        </w:rPr>
      </w:pPr>
      <w:r w:rsidRPr="00A01DF9">
        <w:rPr>
          <w:b/>
          <w:lang w:val="lv-LV"/>
        </w:rPr>
        <w:t>(Parastā likumdošanas procedūra: pirmais lasījums)</w:t>
      </w:r>
    </w:p>
    <w:p w14:paraId="48E58B29" w14:textId="28437F95" w:rsidR="00A41C30" w:rsidRDefault="00492543" w:rsidP="00A41C30">
      <w:pPr>
        <w:pStyle w:val="AMNumberTabs0"/>
        <w:keepNext/>
        <w:rPr>
          <w:rStyle w:val="HideTWBExt"/>
          <w:b w:val="0"/>
        </w:rPr>
      </w:pPr>
      <w:bookmarkStart w:id="9" w:name="TextBodyBegin"/>
      <w:bookmarkEnd w:id="9"/>
      <w:r w:rsidRPr="00A41C30">
        <w:rPr>
          <w:szCs w:val="24"/>
          <w:lang w:val="en-GB"/>
        </w:rPr>
        <w:br w:type="page"/>
      </w:r>
      <w:proofErr w:type="spellStart"/>
      <w:r w:rsidR="00A41C30" w:rsidRPr="001E7D21">
        <w:lastRenderedPageBreak/>
        <w:t>Grozījums</w:t>
      </w:r>
      <w:proofErr w:type="spellEnd"/>
      <w:r w:rsidR="00A41C30" w:rsidRPr="001E7D21">
        <w:t xml:space="preserve"> Nr.</w:t>
      </w:r>
      <w:r w:rsidR="00A41C30" w:rsidRPr="001E7D21">
        <w:tab/>
      </w:r>
      <w:r w:rsidR="00A41C30" w:rsidRPr="001E7D21">
        <w:tab/>
      </w:r>
      <w:r w:rsidR="00A41C30">
        <w:t xml:space="preserve">39, 66 un </w:t>
      </w:r>
      <w:r w:rsidR="00A41C30" w:rsidRPr="001E7D21">
        <w:t>102</w:t>
      </w:r>
      <w:r w:rsidR="00A41C30" w:rsidRPr="001E7D21">
        <w:rPr>
          <w:rStyle w:val="HideTWBExt"/>
          <w:b w:val="0"/>
        </w:rPr>
        <w:t>&lt;/</w:t>
      </w:r>
      <w:proofErr w:type="spellStart"/>
      <w:r w:rsidR="00A41C30" w:rsidRPr="001E7D21">
        <w:rPr>
          <w:rStyle w:val="HideTWBExt"/>
          <w:b w:val="0"/>
        </w:rPr>
        <w:t>NumAm</w:t>
      </w:r>
      <w:proofErr w:type="spellEnd"/>
      <w:r w:rsidR="00A41C30" w:rsidRPr="001E7D21">
        <w:rPr>
          <w:rStyle w:val="HideTWBExt"/>
          <w:b w:val="0"/>
        </w:rPr>
        <w:t>&gt;</w:t>
      </w:r>
    </w:p>
    <w:p w14:paraId="4E7A2C0C" w14:textId="77777777" w:rsidR="00AB4C23" w:rsidRDefault="00AB4C23" w:rsidP="00A41C30">
      <w:pPr>
        <w:pStyle w:val="NormalBold"/>
        <w:keepNext/>
        <w:rPr>
          <w:rStyle w:val="HideTWBExt"/>
          <w:b w:val="0"/>
          <w:lang w:val="pt-PT"/>
        </w:rPr>
      </w:pPr>
    </w:p>
    <w:p w14:paraId="29188E38" w14:textId="168A30AD" w:rsidR="00A41C30" w:rsidRPr="0012583B" w:rsidRDefault="00A41C30" w:rsidP="00A41C30">
      <w:pPr>
        <w:pStyle w:val="NormalBold"/>
        <w:keepNext/>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2E14CA85" w14:textId="77777777" w:rsidR="00A41C30" w:rsidRPr="001E7D21" w:rsidRDefault="00A41C30" w:rsidP="00A41C30">
      <w:pPr>
        <w:pStyle w:val="NormalBold"/>
      </w:pPr>
      <w:r w:rsidRPr="001E7D21">
        <w:rPr>
          <w:rStyle w:val="HideTWBExt"/>
          <w:b w:val="0"/>
        </w:rPr>
        <w:t>&lt;Article&gt;</w:t>
      </w:r>
      <w:r w:rsidRPr="001E7D21">
        <w:t>6. 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1C30" w:rsidRPr="001E7D21" w14:paraId="0D6B7CE2" w14:textId="77777777" w:rsidTr="0017156A">
        <w:trPr>
          <w:jc w:val="center"/>
        </w:trPr>
        <w:tc>
          <w:tcPr>
            <w:tcW w:w="9752" w:type="dxa"/>
            <w:gridSpan w:val="2"/>
          </w:tcPr>
          <w:p w14:paraId="6EAA116D" w14:textId="77777777" w:rsidR="00A41C30" w:rsidRPr="001E7D21" w:rsidRDefault="00A41C30" w:rsidP="0017156A">
            <w:pPr>
              <w:keepNext/>
            </w:pPr>
          </w:p>
        </w:tc>
      </w:tr>
      <w:tr w:rsidR="00A41C30" w:rsidRPr="001E7D21" w14:paraId="7DE131BB" w14:textId="77777777" w:rsidTr="0017156A">
        <w:trPr>
          <w:jc w:val="center"/>
        </w:trPr>
        <w:tc>
          <w:tcPr>
            <w:tcW w:w="4876" w:type="dxa"/>
          </w:tcPr>
          <w:p w14:paraId="6FA2AE5C" w14:textId="77777777" w:rsidR="00A41C30" w:rsidRPr="001E7D21" w:rsidRDefault="00A41C30" w:rsidP="0017156A">
            <w:pPr>
              <w:pStyle w:val="AmColumnHeading"/>
              <w:keepNext/>
            </w:pPr>
            <w:r w:rsidRPr="001E7D21">
              <w:t>Komisijas ierosinātais teksts</w:t>
            </w:r>
          </w:p>
        </w:tc>
        <w:tc>
          <w:tcPr>
            <w:tcW w:w="4876" w:type="dxa"/>
          </w:tcPr>
          <w:p w14:paraId="4F07EB78" w14:textId="77777777" w:rsidR="00A41C30" w:rsidRPr="001E7D21" w:rsidRDefault="00A41C30" w:rsidP="0017156A">
            <w:pPr>
              <w:pStyle w:val="AmColumnHeading"/>
              <w:keepNext/>
            </w:pPr>
            <w:r w:rsidRPr="001E7D21">
              <w:t>Grozījums</w:t>
            </w:r>
          </w:p>
        </w:tc>
      </w:tr>
      <w:tr w:rsidR="00A41C30" w:rsidRPr="0012583B" w14:paraId="31517236" w14:textId="77777777" w:rsidTr="0017156A">
        <w:trPr>
          <w:jc w:val="center"/>
        </w:trPr>
        <w:tc>
          <w:tcPr>
            <w:tcW w:w="4876" w:type="dxa"/>
          </w:tcPr>
          <w:p w14:paraId="433DDCA7" w14:textId="77777777" w:rsidR="00A41C30" w:rsidRPr="001E7D21" w:rsidRDefault="00A41C30" w:rsidP="0017156A">
            <w:pPr>
              <w:pStyle w:val="Normal6a"/>
            </w:pPr>
            <w:r w:rsidRPr="001E7D21">
              <w:t xml:space="preserve">6. </w:t>
            </w:r>
            <w:proofErr w:type="spellStart"/>
            <w:r w:rsidRPr="001E7D21">
              <w:t>Lejasposma</w:t>
            </w:r>
            <w:proofErr w:type="spellEnd"/>
            <w:r w:rsidRPr="001E7D21">
              <w:t xml:space="preserve"> tirgus dalībniekiem, kas nav MVU, un tirgotājiem, kas nav MVU, ir būtiska ietekme uz piegādes ķēdēm un svarīga loma neatmežojošu piegādes ķēžu nodrošināšanā. Tāpēc tiem arī turpmāk būtu obligāti jāreģistrējas informācijas sistēmā. Tajā pašā laikā </w:t>
            </w:r>
            <w:r w:rsidRPr="001E7D21">
              <w:rPr>
                <w:b/>
                <w:i/>
              </w:rPr>
              <w:t>visiem</w:t>
            </w:r>
            <w:r w:rsidRPr="001E7D21">
              <w:t xml:space="preserve"> </w:t>
            </w:r>
            <w:proofErr w:type="spellStart"/>
            <w:r w:rsidRPr="001E7D21">
              <w:t>lejasposma</w:t>
            </w:r>
            <w:proofErr w:type="spellEnd"/>
            <w:r w:rsidRPr="001E7D21">
              <w:t xml:space="preserve"> tirgus dalībniekiem un tirgotājiem neatkarīgi no tā, vai tie ir vai nav MVU, būtu jāturpina nodrošināt pilnīgu izsekojamību, vācot </w:t>
            </w:r>
            <w:r w:rsidRPr="001E7D21">
              <w:rPr>
                <w:b/>
                <w:i/>
              </w:rPr>
              <w:t xml:space="preserve">un nododot tālāk </w:t>
            </w:r>
            <w:r w:rsidRPr="001E7D21">
              <w:t xml:space="preserve">pienācīgas pārbaudes paziņojumu atsauces numurus un deklarāciju identifikatorus, ko piešķir </w:t>
            </w:r>
            <w:proofErr w:type="spellStart"/>
            <w:r w:rsidRPr="001E7D21">
              <w:t>mikroražotājiem</w:t>
            </w:r>
            <w:proofErr w:type="spellEnd"/>
            <w:r w:rsidRPr="001E7D21">
              <w:t xml:space="preserve"> un mazajiem ražotājiem. </w:t>
            </w:r>
          </w:p>
        </w:tc>
        <w:tc>
          <w:tcPr>
            <w:tcW w:w="4876" w:type="dxa"/>
          </w:tcPr>
          <w:p w14:paraId="3746C71D" w14:textId="77777777" w:rsidR="00A41C30" w:rsidRPr="001E7D21" w:rsidRDefault="00A41C30" w:rsidP="0017156A">
            <w:pPr>
              <w:pStyle w:val="Normal6a"/>
              <w:rPr>
                <w:szCs w:val="24"/>
              </w:rPr>
            </w:pPr>
            <w:r w:rsidRPr="001E7D21">
              <w:t xml:space="preserve">6. </w:t>
            </w:r>
            <w:proofErr w:type="spellStart"/>
            <w:r w:rsidRPr="001E7D21">
              <w:t>Lejasposma</w:t>
            </w:r>
            <w:proofErr w:type="spellEnd"/>
            <w:r w:rsidRPr="001E7D21">
              <w:t xml:space="preserve"> tirgus dalībniekiem, kas nav MVU, un tirgotājiem, kas nav MVU, ir būtiska ietekme uz piegādes ķēdēm un svarīga loma neatmežojošu piegādes ķēžu nodrošināšanā. Tāpēc tiem arī turpmāk būtu obligāti jāreģistrējas informācijas sistēmā. Tajā pašā laikā </w:t>
            </w:r>
            <w:r w:rsidRPr="001E7D21">
              <w:rPr>
                <w:b/>
                <w:i/>
              </w:rPr>
              <w:t>pirmajiem</w:t>
            </w:r>
            <w:r w:rsidRPr="001E7D21">
              <w:t xml:space="preserve"> </w:t>
            </w:r>
            <w:proofErr w:type="spellStart"/>
            <w:r w:rsidRPr="001E7D21">
              <w:t>lejasposma</w:t>
            </w:r>
            <w:proofErr w:type="spellEnd"/>
            <w:r w:rsidRPr="001E7D21">
              <w:t xml:space="preserve"> tirgus dalībniekiem un tirgotājiem neatkarīgi no tā, vai tie ir vai nav MVU, būtu jāturpina nodrošināt pilnīgu izsekojamību, vācot pienācīgas pārbaudes paziņojumu atsauces numurus un deklarāciju identifikatorus, ko piešķir </w:t>
            </w:r>
            <w:proofErr w:type="spellStart"/>
            <w:r w:rsidRPr="001E7D21">
              <w:t>mikroražotājiem</w:t>
            </w:r>
            <w:proofErr w:type="spellEnd"/>
            <w:r w:rsidRPr="001E7D21">
              <w:t xml:space="preserve"> un mazajiem ražotājiem. </w:t>
            </w:r>
            <w:r w:rsidRPr="001E7D21">
              <w:rPr>
                <w:b/>
                <w:i/>
              </w:rPr>
              <w:t xml:space="preserve">Šis pienākums vākt un glabāt atsauces numurus būtu jāpiemēro tikai pirmajam lejupējam tirgus dalībniekam un nebūtu jāpiemēro visiem pārējiem lejupējiem tirgus dalībniekiem tālāk piegādes ķēdē. </w:t>
            </w:r>
          </w:p>
        </w:tc>
      </w:tr>
    </w:tbl>
    <w:p w14:paraId="1C9750D2" w14:textId="609CD000" w:rsidR="00A41C30" w:rsidRDefault="00A41C30" w:rsidP="00AB4C23">
      <w:pPr>
        <w:pStyle w:val="AMNumberTabs0"/>
        <w:keepNext/>
        <w:rPr>
          <w:rStyle w:val="HideTWBExt"/>
          <w:b w:val="0"/>
        </w:rPr>
      </w:pPr>
      <w:r w:rsidRPr="001E7D21">
        <w:t>Grozījums Nr.</w:t>
      </w:r>
      <w:r w:rsidRPr="001E7D21">
        <w:tab/>
      </w:r>
      <w:r w:rsidRPr="001E7D21">
        <w:tab/>
      </w:r>
      <w:r>
        <w:t xml:space="preserve">40, 67 un </w:t>
      </w:r>
      <w:r w:rsidRPr="001E7D21">
        <w:rPr>
          <w:rStyle w:val="HideTWBExt"/>
          <w:b w:val="0"/>
        </w:rPr>
        <w:t>&lt;NumAm&gt;</w:t>
      </w:r>
      <w:r w:rsidRPr="001E7D21">
        <w:t>103</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6B6ED910" w14:textId="77777777" w:rsidR="00AB4C23" w:rsidRDefault="00AB4C23" w:rsidP="00A41C30">
      <w:pPr>
        <w:pStyle w:val="NormalBold"/>
        <w:keepNext/>
        <w:rPr>
          <w:rStyle w:val="HideTWBExt"/>
          <w:b w:val="0"/>
          <w:lang w:val="pt-PT"/>
        </w:rPr>
      </w:pPr>
    </w:p>
    <w:p w14:paraId="74043B8A" w14:textId="2B580970" w:rsidR="00A41C30" w:rsidRPr="0012583B" w:rsidRDefault="00A41C30" w:rsidP="00A41C30">
      <w:pPr>
        <w:pStyle w:val="NormalBold"/>
        <w:keepNext/>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616D0043" w14:textId="77777777" w:rsidR="00A41C30" w:rsidRPr="001E7D21" w:rsidRDefault="00A41C30" w:rsidP="00A41C30">
      <w:pPr>
        <w:pStyle w:val="NormalBold"/>
      </w:pPr>
      <w:r w:rsidRPr="001E7D21">
        <w:rPr>
          <w:rStyle w:val="HideTWBExt"/>
          <w:b w:val="0"/>
        </w:rPr>
        <w:t>&lt;Article&gt;</w:t>
      </w:r>
      <w:r w:rsidRPr="001E7D21">
        <w:t xml:space="preserve">7.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1C30" w:rsidRPr="001E7D21" w14:paraId="519D75B1" w14:textId="77777777" w:rsidTr="0017156A">
        <w:trPr>
          <w:jc w:val="center"/>
        </w:trPr>
        <w:tc>
          <w:tcPr>
            <w:tcW w:w="9752" w:type="dxa"/>
            <w:gridSpan w:val="2"/>
          </w:tcPr>
          <w:p w14:paraId="2DAFF02B" w14:textId="77777777" w:rsidR="00A41C30" w:rsidRPr="001E7D21" w:rsidRDefault="00A41C30" w:rsidP="0017156A">
            <w:pPr>
              <w:keepNext/>
            </w:pPr>
          </w:p>
        </w:tc>
      </w:tr>
      <w:tr w:rsidR="00A41C30" w:rsidRPr="001E7D21" w14:paraId="4302B54B" w14:textId="77777777" w:rsidTr="0017156A">
        <w:trPr>
          <w:jc w:val="center"/>
        </w:trPr>
        <w:tc>
          <w:tcPr>
            <w:tcW w:w="4876" w:type="dxa"/>
          </w:tcPr>
          <w:p w14:paraId="20B8D980" w14:textId="77777777" w:rsidR="00A41C30" w:rsidRPr="001E7D21" w:rsidRDefault="00A41C30" w:rsidP="0017156A">
            <w:pPr>
              <w:pStyle w:val="AmColumnHeading"/>
              <w:keepNext/>
            </w:pPr>
            <w:r w:rsidRPr="001E7D21">
              <w:t>Komisijas ierosinātais teksts</w:t>
            </w:r>
          </w:p>
        </w:tc>
        <w:tc>
          <w:tcPr>
            <w:tcW w:w="4876" w:type="dxa"/>
          </w:tcPr>
          <w:p w14:paraId="6E7CC0F0" w14:textId="77777777" w:rsidR="00A41C30" w:rsidRPr="001E7D21" w:rsidRDefault="00A41C30" w:rsidP="0017156A">
            <w:pPr>
              <w:pStyle w:val="AmColumnHeading"/>
              <w:keepNext/>
            </w:pPr>
            <w:r w:rsidRPr="001E7D21">
              <w:t>Grozījums</w:t>
            </w:r>
          </w:p>
        </w:tc>
      </w:tr>
      <w:tr w:rsidR="00A41C30" w:rsidRPr="0012583B" w14:paraId="2DDA94C5" w14:textId="77777777" w:rsidTr="0017156A">
        <w:trPr>
          <w:jc w:val="center"/>
        </w:trPr>
        <w:tc>
          <w:tcPr>
            <w:tcW w:w="4876" w:type="dxa"/>
          </w:tcPr>
          <w:p w14:paraId="59F1CCB2" w14:textId="77777777" w:rsidR="00A41C30" w:rsidRPr="001E7D21" w:rsidRDefault="00A41C30" w:rsidP="0017156A">
            <w:pPr>
              <w:pStyle w:val="Normal6a"/>
            </w:pPr>
            <w:r w:rsidRPr="001E7D21">
              <w:t xml:space="preserve">(7) Visi tirgus dalībnieki, kas laiž tirgū vai eksportē attiecīgos izstrādājumus, Regulas (ES) 2023/1115 darbības jomā ietilpst neatkarīgi no to lieluma. Tas rada administratīvu slogu </w:t>
            </w:r>
            <w:proofErr w:type="spellStart"/>
            <w:r w:rsidRPr="001E7D21">
              <w:t>mikroražotājiem</w:t>
            </w:r>
            <w:proofErr w:type="spellEnd"/>
            <w:r w:rsidRPr="001E7D21">
              <w:t xml:space="preserve"> un mazajiem ražotājiem, kas laiž tirgū vai eksportē paši savus izstrādājumus. Lai kliedētu bažas, kas saistītas ar tirgus </w:t>
            </w:r>
            <w:proofErr w:type="spellStart"/>
            <w:r w:rsidRPr="001E7D21">
              <w:t>mikrodalībniekiem</w:t>
            </w:r>
            <w:proofErr w:type="spellEnd"/>
            <w:r w:rsidRPr="001E7D21">
              <w:t xml:space="preserve"> un mazajiem tirgus dalībniekiem, kuri ražo un laiž tirgū paši savus izstrādājumus, un vēl vairāk mazinātu informācijas sistēmas noslodzi, ir jāievieš jauna tirgus dalībnieku </w:t>
            </w:r>
            <w:proofErr w:type="spellStart"/>
            <w:r w:rsidRPr="001E7D21">
              <w:t>apakškategorija</w:t>
            </w:r>
            <w:proofErr w:type="spellEnd"/>
            <w:r w:rsidRPr="001E7D21">
              <w:t xml:space="preserve">, kurai pienākums iesniegt pienācīgas pārbaudes paziņojumu nebūtu piemērojams. Šai jaunajai </w:t>
            </w:r>
            <w:proofErr w:type="spellStart"/>
            <w:r w:rsidRPr="001E7D21">
              <w:t>apakškategorijai</w:t>
            </w:r>
            <w:proofErr w:type="spellEnd"/>
            <w:r w:rsidRPr="001E7D21">
              <w:t xml:space="preserve">, ko sauc “primārie tirgus </w:t>
            </w:r>
            <w:proofErr w:type="spellStart"/>
            <w:r w:rsidRPr="001E7D21">
              <w:t>mikrodalībnieki</w:t>
            </w:r>
            <w:proofErr w:type="spellEnd"/>
            <w:r w:rsidRPr="001E7D21">
              <w:t xml:space="preserve"> un primārie mazie tirgus dalībnieki”, būtu jāaptver fiziskas personas, </w:t>
            </w:r>
            <w:proofErr w:type="spellStart"/>
            <w:r w:rsidRPr="001E7D21">
              <w:t>mikrouzņēmumi</w:t>
            </w:r>
            <w:proofErr w:type="spellEnd"/>
            <w:r w:rsidRPr="001E7D21">
              <w:t xml:space="preserve"> un mazie uzņēmumi, kas ir iedibināti </w:t>
            </w:r>
            <w:r w:rsidRPr="001E7D21">
              <w:lastRenderedPageBreak/>
              <w:t xml:space="preserve">valstī, kura saskaņā ar regulas 29. pantu klasificēta kā zema riska valsts, un kas laiž tirgū vai eksportē attiecīgos izstrādājumus, kurus tie ražo paši, proti, paši izaudzē, ievāc vai iegūst attiecīgās </w:t>
            </w:r>
            <w:proofErr w:type="spellStart"/>
            <w:r w:rsidRPr="001E7D21">
              <w:t>pirmpreces</w:t>
            </w:r>
            <w:proofErr w:type="spellEnd"/>
            <w:r w:rsidRPr="001E7D21">
              <w:t xml:space="preserve">, ko satur attiecīgie izstrādājumi. Primārā tirgus </w:t>
            </w:r>
            <w:proofErr w:type="spellStart"/>
            <w:r w:rsidRPr="001E7D21">
              <w:t>mikrodalībnieka</w:t>
            </w:r>
            <w:proofErr w:type="spellEnd"/>
            <w:r w:rsidRPr="001E7D21">
              <w:t xml:space="preserve"> un primārā mazā tirgus dalībnieka definīcijai būtu jāaptver gan Savienībā, gan ārpus Savienības iedibināti tirgus dalībnieki.</w:t>
            </w:r>
          </w:p>
        </w:tc>
        <w:tc>
          <w:tcPr>
            <w:tcW w:w="4876" w:type="dxa"/>
          </w:tcPr>
          <w:p w14:paraId="2C46A953" w14:textId="77777777" w:rsidR="00A41C30" w:rsidRPr="001E7D21" w:rsidRDefault="00A41C30" w:rsidP="0017156A">
            <w:pPr>
              <w:pStyle w:val="Normal6a"/>
              <w:rPr>
                <w:szCs w:val="24"/>
              </w:rPr>
            </w:pPr>
            <w:r w:rsidRPr="001E7D21">
              <w:lastRenderedPageBreak/>
              <w:t xml:space="preserve">(7) Visi tirgus dalībnieki, kas laiž tirgū vai eksportē attiecīgos izstrādājumus, Regulas (ES) 2023/1115 darbības jomā ietilpst neatkarīgi no to lieluma. Tas rada administratīvu slogu </w:t>
            </w:r>
            <w:proofErr w:type="spellStart"/>
            <w:r w:rsidRPr="001E7D21">
              <w:t>mikroražotājiem</w:t>
            </w:r>
            <w:proofErr w:type="spellEnd"/>
            <w:r w:rsidRPr="001E7D21">
              <w:t xml:space="preserve"> un mazajiem ražotājiem, kas laiž tirgū vai eksportē paši savus izstrādājumus. Lai kliedētu bažas, kas saistītas ar tirgus </w:t>
            </w:r>
            <w:proofErr w:type="spellStart"/>
            <w:r w:rsidRPr="001E7D21">
              <w:t>mikrodalībniekiem</w:t>
            </w:r>
            <w:proofErr w:type="spellEnd"/>
            <w:r w:rsidRPr="001E7D21">
              <w:t xml:space="preserve"> un mazajiem tirgus dalībniekiem, kuri ražo un laiž tirgū paši savus izstrādājumus, un vēl vairāk mazinātu informācijas sistēmas noslodzi, ir jāievieš jauna tirgus dalībnieku </w:t>
            </w:r>
            <w:proofErr w:type="spellStart"/>
            <w:r w:rsidRPr="001E7D21">
              <w:t>apakškategorija</w:t>
            </w:r>
            <w:proofErr w:type="spellEnd"/>
            <w:r w:rsidRPr="001E7D21">
              <w:t xml:space="preserve">, kurai pienākums iesniegt pienācīgas pārbaudes paziņojumu nebūtu piemērojams. Šai jaunajai </w:t>
            </w:r>
            <w:proofErr w:type="spellStart"/>
            <w:r w:rsidRPr="001E7D21">
              <w:t>apakškategorijai</w:t>
            </w:r>
            <w:proofErr w:type="spellEnd"/>
            <w:r w:rsidRPr="001E7D21">
              <w:t xml:space="preserve">, ko sauc “primārie tirgus </w:t>
            </w:r>
            <w:proofErr w:type="spellStart"/>
            <w:r w:rsidRPr="001E7D21">
              <w:t>mikrodalībnieki</w:t>
            </w:r>
            <w:proofErr w:type="spellEnd"/>
            <w:r w:rsidRPr="001E7D21">
              <w:t xml:space="preserve"> un primārie mazie tirgus dalībnieki”, būtu jāaptver fiziskas personas, </w:t>
            </w:r>
            <w:proofErr w:type="spellStart"/>
            <w:r w:rsidRPr="001E7D21">
              <w:t>mikrouzņēmumi</w:t>
            </w:r>
            <w:proofErr w:type="spellEnd"/>
            <w:r w:rsidRPr="001E7D21">
              <w:t xml:space="preserve"> un mazie uzņēmumi, kas ir iedibināti </w:t>
            </w:r>
            <w:r w:rsidRPr="001E7D21">
              <w:lastRenderedPageBreak/>
              <w:t xml:space="preserve">valstī, kura saskaņā ar šīs regulas 29. pantu klasificēta kā zema riska valsts, un kas laiž tirgū vai eksportē attiecīgos izstrādājumus, kurus tie </w:t>
            </w:r>
            <w:r w:rsidRPr="001E7D21">
              <w:rPr>
                <w:b/>
                <w:i/>
              </w:rPr>
              <w:t xml:space="preserve">tajā valstī </w:t>
            </w:r>
            <w:r w:rsidRPr="001E7D21">
              <w:t xml:space="preserve">ražo paši, proti, paši izaudzē, ievāc vai iegūst attiecīgās </w:t>
            </w:r>
            <w:proofErr w:type="spellStart"/>
            <w:r w:rsidRPr="001E7D21">
              <w:t>pirmpreces</w:t>
            </w:r>
            <w:proofErr w:type="spellEnd"/>
            <w:r w:rsidRPr="001E7D21">
              <w:t xml:space="preserve">, ko satur attiecīgie izstrādājumi. Primārā tirgus </w:t>
            </w:r>
            <w:proofErr w:type="spellStart"/>
            <w:r w:rsidRPr="001E7D21">
              <w:t>mikrodalībnieka</w:t>
            </w:r>
            <w:proofErr w:type="spellEnd"/>
            <w:r w:rsidRPr="001E7D21">
              <w:t xml:space="preserve"> un primārā mazā tirgus dalībnieka definīcijai būtu jāaptver gan Savienībā, gan ārpus Savienības iedibināti tirgus dalībnieki.</w:t>
            </w:r>
          </w:p>
        </w:tc>
      </w:tr>
    </w:tbl>
    <w:p w14:paraId="24F7D022" w14:textId="49C6255D" w:rsidR="00A41C30" w:rsidRPr="008C063F" w:rsidRDefault="00A41C30" w:rsidP="00A41C30">
      <w:pPr>
        <w:pStyle w:val="AmNumberTabs"/>
      </w:pPr>
      <w:r w:rsidRPr="008C063F">
        <w:lastRenderedPageBreak/>
        <w:t>Grozījums Nr.</w:t>
      </w:r>
      <w:r w:rsidRPr="008C063F">
        <w:tab/>
      </w:r>
      <w:r w:rsidRPr="008C063F">
        <w:tab/>
      </w:r>
      <w:r w:rsidRPr="008C063F">
        <w:rPr>
          <w:rStyle w:val="HideTWBExt"/>
          <w:b w:val="0"/>
        </w:rPr>
        <w:t>&lt;NumAm&gt;</w:t>
      </w:r>
      <w:r w:rsidRPr="008C063F">
        <w:t>41</w:t>
      </w:r>
      <w:r w:rsidR="00F53E27">
        <w:t xml:space="preserve"> un 68</w:t>
      </w:r>
      <w:r w:rsidRPr="008C063F">
        <w:rPr>
          <w:rStyle w:val="HideTWBExt"/>
          <w:b w:val="0"/>
        </w:rPr>
        <w:t>&lt;/</w:t>
      </w:r>
      <w:proofErr w:type="spellStart"/>
      <w:r w:rsidRPr="008C063F">
        <w:rPr>
          <w:rStyle w:val="HideTWBExt"/>
          <w:b w:val="0"/>
        </w:rPr>
        <w:t>NumAm</w:t>
      </w:r>
      <w:proofErr w:type="spellEnd"/>
      <w:r w:rsidRPr="008C063F">
        <w:rPr>
          <w:rStyle w:val="HideTWBExt"/>
          <w:b w:val="0"/>
        </w:rPr>
        <w:t>&gt;</w:t>
      </w:r>
    </w:p>
    <w:p w14:paraId="0B79F26E" w14:textId="77777777" w:rsidR="00AB4C23" w:rsidRDefault="00AB4C23" w:rsidP="00AB4C23">
      <w:pPr>
        <w:pStyle w:val="NormalBold"/>
        <w:keepNext/>
        <w:rPr>
          <w:rStyle w:val="HideTWBExt"/>
          <w:b w:val="0"/>
          <w:lang w:val="pt-PT"/>
        </w:rPr>
      </w:pPr>
    </w:p>
    <w:p w14:paraId="51F8693D" w14:textId="1C6C8D6B" w:rsidR="00A41C30" w:rsidRPr="00465C13" w:rsidRDefault="00A41C30" w:rsidP="00AB4C23">
      <w:pPr>
        <w:pStyle w:val="NormalBold"/>
        <w:keepNext/>
        <w:rPr>
          <w:lang w:val="pt-PT"/>
        </w:rPr>
      </w:pPr>
      <w:r w:rsidRPr="00465C13">
        <w:rPr>
          <w:rStyle w:val="HideTWBExt"/>
          <w:b w:val="0"/>
          <w:lang w:val="pt-PT"/>
        </w:rPr>
        <w:t>&lt;&lt;DocAmend&gt;</w:t>
      </w:r>
      <w:r w:rsidRPr="00465C13">
        <w:rPr>
          <w:lang w:val="pt-PT"/>
        </w:rPr>
        <w:t xml:space="preserve">Regulas </w:t>
      </w:r>
      <w:proofErr w:type="spellStart"/>
      <w:r w:rsidRPr="00465C13">
        <w:rPr>
          <w:lang w:val="pt-PT"/>
        </w:rPr>
        <w:t>priekšlikums</w:t>
      </w:r>
      <w:proofErr w:type="spellEnd"/>
      <w:r w:rsidRPr="00465C13">
        <w:rPr>
          <w:rStyle w:val="HideTWBExt"/>
          <w:b w:val="0"/>
          <w:lang w:val="pt-PT"/>
        </w:rPr>
        <w:t>&lt;/DocAmend&gt;</w:t>
      </w:r>
    </w:p>
    <w:p w14:paraId="41EA2E8A" w14:textId="77777777" w:rsidR="00A41C30" w:rsidRPr="00465C13" w:rsidRDefault="00A41C30" w:rsidP="00A41C30">
      <w:pPr>
        <w:pStyle w:val="NormalBold"/>
        <w:rPr>
          <w:lang w:val="fr-BE"/>
        </w:rPr>
      </w:pPr>
      <w:r w:rsidRPr="00465C13">
        <w:rPr>
          <w:rStyle w:val="HideTWBExt"/>
          <w:b w:val="0"/>
          <w:lang w:val="fr-BE"/>
        </w:rPr>
        <w:t>&lt;Article&gt;</w:t>
      </w:r>
      <w:r w:rsidRPr="00465C13">
        <w:rPr>
          <w:lang w:val="fr-BE"/>
        </w:rPr>
        <w:t>8.a </w:t>
      </w:r>
      <w:proofErr w:type="spellStart"/>
      <w:r w:rsidRPr="00465C13">
        <w:rPr>
          <w:lang w:val="fr-BE"/>
        </w:rPr>
        <w:t>apsvērums</w:t>
      </w:r>
      <w:proofErr w:type="spellEnd"/>
      <w:r w:rsidRPr="00465C13">
        <w:rPr>
          <w:lang w:val="fr-BE"/>
        </w:rPr>
        <w:t xml:space="preserve"> (</w:t>
      </w:r>
      <w:proofErr w:type="spellStart"/>
      <w:r w:rsidRPr="00465C13">
        <w:rPr>
          <w:lang w:val="fr-BE"/>
        </w:rPr>
        <w:t>jauns</w:t>
      </w:r>
      <w:proofErr w:type="spellEnd"/>
      <w:r w:rsidRPr="00465C13">
        <w:rPr>
          <w:lang w:val="fr-BE"/>
        </w:rPr>
        <w:t>)</w:t>
      </w:r>
      <w:r w:rsidRPr="00465C13">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41C30" w:rsidRPr="008C063F" w14:paraId="65DCBB09" w14:textId="77777777" w:rsidTr="0017156A">
        <w:trPr>
          <w:jc w:val="center"/>
        </w:trPr>
        <w:tc>
          <w:tcPr>
            <w:tcW w:w="9752" w:type="dxa"/>
            <w:gridSpan w:val="2"/>
          </w:tcPr>
          <w:p w14:paraId="500834C1" w14:textId="77777777" w:rsidR="00A41C30" w:rsidRPr="008C063F" w:rsidRDefault="00A41C30" w:rsidP="0017156A">
            <w:pPr>
              <w:keepNext/>
            </w:pPr>
          </w:p>
        </w:tc>
      </w:tr>
      <w:tr w:rsidR="00A41C30" w:rsidRPr="008C063F" w14:paraId="2C569B99" w14:textId="77777777" w:rsidTr="0017156A">
        <w:trPr>
          <w:jc w:val="center"/>
        </w:trPr>
        <w:tc>
          <w:tcPr>
            <w:tcW w:w="4876" w:type="dxa"/>
          </w:tcPr>
          <w:p w14:paraId="600029D3" w14:textId="77777777" w:rsidR="00A41C30" w:rsidRPr="008C063F" w:rsidRDefault="00A41C30" w:rsidP="0017156A">
            <w:pPr>
              <w:pStyle w:val="AmColumnHeading"/>
              <w:keepNext/>
            </w:pPr>
            <w:r w:rsidRPr="008C063F">
              <w:t>Komisijas ierosinātais teksts</w:t>
            </w:r>
          </w:p>
        </w:tc>
        <w:tc>
          <w:tcPr>
            <w:tcW w:w="4876" w:type="dxa"/>
          </w:tcPr>
          <w:p w14:paraId="01517087" w14:textId="77777777" w:rsidR="00A41C30" w:rsidRPr="008C063F" w:rsidRDefault="00A41C30" w:rsidP="0017156A">
            <w:pPr>
              <w:pStyle w:val="AmColumnHeading"/>
              <w:keepNext/>
            </w:pPr>
            <w:r w:rsidRPr="008C063F">
              <w:t>Grozījums</w:t>
            </w:r>
          </w:p>
        </w:tc>
      </w:tr>
      <w:tr w:rsidR="00A41C30" w:rsidRPr="00465C13" w14:paraId="446E4070" w14:textId="77777777" w:rsidTr="0017156A">
        <w:trPr>
          <w:jc w:val="center"/>
        </w:trPr>
        <w:tc>
          <w:tcPr>
            <w:tcW w:w="4876" w:type="dxa"/>
          </w:tcPr>
          <w:p w14:paraId="119C0B09" w14:textId="77777777" w:rsidR="00A41C30" w:rsidRPr="008C063F" w:rsidRDefault="00A41C30" w:rsidP="0017156A">
            <w:pPr>
              <w:pStyle w:val="Normal6a"/>
            </w:pPr>
          </w:p>
        </w:tc>
        <w:tc>
          <w:tcPr>
            <w:tcW w:w="4876" w:type="dxa"/>
          </w:tcPr>
          <w:p w14:paraId="2A601E11" w14:textId="77777777" w:rsidR="00A41C30" w:rsidRPr="008C063F" w:rsidRDefault="00A41C30" w:rsidP="0017156A">
            <w:pPr>
              <w:pStyle w:val="Normal6a"/>
              <w:rPr>
                <w:szCs w:val="24"/>
              </w:rPr>
            </w:pPr>
            <w:r w:rsidRPr="008C063F">
              <w:rPr>
                <w:b/>
                <w:i/>
              </w:rPr>
              <w:t>(8a)</w:t>
            </w:r>
            <w:r w:rsidRPr="008C063F">
              <w:rPr>
                <w:b/>
                <w:i/>
              </w:rPr>
              <w:tab/>
              <w:t xml:space="preserve">Turklāt vienkāršošanas ietvaros būtu jāsamazina administratīvais slogs, kas izriet no </w:t>
            </w:r>
            <w:proofErr w:type="spellStart"/>
            <w:r w:rsidRPr="008C063F">
              <w:rPr>
                <w:b/>
                <w:i/>
              </w:rPr>
              <w:t>mikrodalībnieku</w:t>
            </w:r>
            <w:proofErr w:type="spellEnd"/>
            <w:r w:rsidRPr="008C063F">
              <w:rPr>
                <w:b/>
                <w:i/>
              </w:rPr>
              <w:t xml:space="preserve"> un mazo primāro tirgus dalībnieku pienākumiem saskaņā ar 4.a pantu iesniegt vienreizēju vienkāršotu deklarāciju un saskaņā ar 9.</w:t>
            </w:r>
            <w:r>
              <w:rPr>
                <w:b/>
                <w:i/>
              </w:rPr>
              <w:t> </w:t>
            </w:r>
            <w:r w:rsidRPr="008C063F">
              <w:rPr>
                <w:b/>
                <w:i/>
              </w:rPr>
              <w:t xml:space="preserve">panta 1. punktu vākt informāciju, ļaujot tiem aizstāt zemes gabalu </w:t>
            </w:r>
            <w:proofErr w:type="spellStart"/>
            <w:r w:rsidRPr="008C063F">
              <w:rPr>
                <w:b/>
                <w:i/>
              </w:rPr>
              <w:t>ģeolokāciju</w:t>
            </w:r>
            <w:proofErr w:type="spellEnd"/>
            <w:r w:rsidRPr="008C063F">
              <w:rPr>
                <w:b/>
                <w:i/>
              </w:rPr>
              <w:t xml:space="preserve"> ar zemes gabalu pasta adresi vai tā uzņēmuma pasta adresi, no kura attiecīgās </w:t>
            </w:r>
            <w:proofErr w:type="spellStart"/>
            <w:r w:rsidRPr="008C063F">
              <w:rPr>
                <w:b/>
                <w:i/>
              </w:rPr>
              <w:t>pirmpreces</w:t>
            </w:r>
            <w:proofErr w:type="spellEnd"/>
            <w:r w:rsidRPr="008C063F">
              <w:rPr>
                <w:b/>
                <w:i/>
              </w:rPr>
              <w:t xml:space="preserve">, ko satur attiecīgais izstrādājums vai no kā tas ir izgatavots, ir ražotas, ar noteikumu, ka pasta adrese skaidri atbilst attiecīgo zemes gabalu vai uzņēmuma ģeogrāfiskajai atrašanās vietai. Tas dod </w:t>
            </w:r>
            <w:proofErr w:type="spellStart"/>
            <w:r w:rsidRPr="008C063F">
              <w:rPr>
                <w:b/>
                <w:i/>
              </w:rPr>
              <w:t>mikrodalībniekiem</w:t>
            </w:r>
            <w:proofErr w:type="spellEnd"/>
            <w:r w:rsidRPr="008C063F">
              <w:rPr>
                <w:b/>
                <w:i/>
              </w:rPr>
              <w:t xml:space="preserve"> un mazajiem primārajiem tirgus dalībniekiem brīvu izvēli norādīt vai nu zemes gabalu </w:t>
            </w:r>
            <w:proofErr w:type="spellStart"/>
            <w:r w:rsidRPr="008C063F">
              <w:rPr>
                <w:b/>
                <w:i/>
              </w:rPr>
              <w:t>ģeolokāciju</w:t>
            </w:r>
            <w:proofErr w:type="spellEnd"/>
            <w:r w:rsidRPr="008C063F">
              <w:rPr>
                <w:b/>
                <w:i/>
              </w:rPr>
              <w:t>, vai zemes gabalu vai attiecīgā uzņēmuma pasta adresi.</w:t>
            </w:r>
          </w:p>
        </w:tc>
      </w:tr>
    </w:tbl>
    <w:p w14:paraId="3418BCEE" w14:textId="74254E0A" w:rsidR="00F53E27" w:rsidRDefault="00F53E27" w:rsidP="00AB4C23">
      <w:pPr>
        <w:pStyle w:val="AMNumberTabs0"/>
        <w:keepNext/>
        <w:rPr>
          <w:rStyle w:val="HideTWBExt"/>
          <w:b w:val="0"/>
        </w:rPr>
      </w:pPr>
      <w:r w:rsidRPr="001E7D21">
        <w:t>Grozījums Nr.</w:t>
      </w:r>
      <w:r w:rsidRPr="001E7D21">
        <w:tab/>
      </w:r>
      <w:r w:rsidRPr="001E7D21">
        <w:tab/>
      </w:r>
      <w:r w:rsidRPr="001E7D21">
        <w:rPr>
          <w:rStyle w:val="HideTWBExt"/>
          <w:b w:val="0"/>
        </w:rPr>
        <w:t>&lt;NumAm&gt;</w:t>
      </w:r>
      <w:r w:rsidRPr="001E7D21">
        <w:t>105</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3C6C69DF" w14:textId="77777777" w:rsidR="00AB4C23" w:rsidRDefault="00AB4C23" w:rsidP="00F53E27">
      <w:pPr>
        <w:pStyle w:val="NormalBold"/>
        <w:rPr>
          <w:rStyle w:val="HideTWBExt"/>
          <w:b w:val="0"/>
          <w:lang w:val="pt-PT"/>
        </w:rPr>
      </w:pPr>
    </w:p>
    <w:p w14:paraId="3414C43D" w14:textId="4C06D028" w:rsidR="00F53E27" w:rsidRPr="00465C13" w:rsidRDefault="00F53E27" w:rsidP="00F53E27">
      <w:pPr>
        <w:pStyle w:val="NormalBold"/>
        <w:rPr>
          <w:lang w:val="pt-PT"/>
        </w:rPr>
      </w:pPr>
      <w:r w:rsidRPr="00465C13">
        <w:rPr>
          <w:rStyle w:val="HideTWBExt"/>
          <w:b w:val="0"/>
          <w:lang w:val="pt-PT"/>
        </w:rPr>
        <w:t>&lt;&lt;DocAmend&gt;</w:t>
      </w:r>
      <w:r w:rsidRPr="00465C13">
        <w:rPr>
          <w:lang w:val="pt-PT"/>
        </w:rPr>
        <w:t xml:space="preserve">Regulas </w:t>
      </w:r>
      <w:proofErr w:type="spellStart"/>
      <w:r w:rsidRPr="00465C13">
        <w:rPr>
          <w:lang w:val="pt-PT"/>
        </w:rPr>
        <w:t>priekšlikums</w:t>
      </w:r>
      <w:proofErr w:type="spellEnd"/>
      <w:r w:rsidRPr="00465C13">
        <w:rPr>
          <w:rStyle w:val="HideTWBExt"/>
          <w:b w:val="0"/>
          <w:lang w:val="pt-PT"/>
        </w:rPr>
        <w:t>&lt;/DocAmend&gt;</w:t>
      </w:r>
    </w:p>
    <w:p w14:paraId="1BB92078" w14:textId="77777777" w:rsidR="00F53E27" w:rsidRPr="001E7D21" w:rsidRDefault="00F53E27" w:rsidP="00F53E27">
      <w:pPr>
        <w:pStyle w:val="NormalBold"/>
      </w:pPr>
      <w:r w:rsidRPr="001E7D21">
        <w:rPr>
          <w:rStyle w:val="HideTWBExt"/>
          <w:b w:val="0"/>
        </w:rPr>
        <w:t>&lt;Article&gt;</w:t>
      </w:r>
      <w:r w:rsidRPr="001E7D21">
        <w:t>11. 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55CA0475" w14:textId="77777777" w:rsidTr="0017156A">
        <w:trPr>
          <w:jc w:val="center"/>
        </w:trPr>
        <w:tc>
          <w:tcPr>
            <w:tcW w:w="9752" w:type="dxa"/>
            <w:gridSpan w:val="2"/>
          </w:tcPr>
          <w:p w14:paraId="281F59F0" w14:textId="77777777" w:rsidR="00F53E27" w:rsidRPr="001E7D21" w:rsidRDefault="00F53E27" w:rsidP="0017156A">
            <w:pPr>
              <w:keepNext/>
            </w:pPr>
          </w:p>
        </w:tc>
      </w:tr>
      <w:tr w:rsidR="00F53E27" w:rsidRPr="001E7D21" w14:paraId="570E16E5" w14:textId="77777777" w:rsidTr="0017156A">
        <w:trPr>
          <w:jc w:val="center"/>
        </w:trPr>
        <w:tc>
          <w:tcPr>
            <w:tcW w:w="4876" w:type="dxa"/>
          </w:tcPr>
          <w:p w14:paraId="4219E627" w14:textId="77777777" w:rsidR="00F53E27" w:rsidRPr="001E7D21" w:rsidRDefault="00F53E27" w:rsidP="0017156A">
            <w:pPr>
              <w:pStyle w:val="AmColumnHeading"/>
              <w:keepNext/>
            </w:pPr>
            <w:r w:rsidRPr="001E7D21">
              <w:t>Komisijas ierosinātais teksts</w:t>
            </w:r>
          </w:p>
        </w:tc>
        <w:tc>
          <w:tcPr>
            <w:tcW w:w="4876" w:type="dxa"/>
          </w:tcPr>
          <w:p w14:paraId="769F445A" w14:textId="77777777" w:rsidR="00F53E27" w:rsidRPr="001E7D21" w:rsidRDefault="00F53E27" w:rsidP="0017156A">
            <w:pPr>
              <w:pStyle w:val="AmColumnHeading"/>
              <w:keepNext/>
            </w:pPr>
            <w:r w:rsidRPr="001E7D21">
              <w:t>Grozījums</w:t>
            </w:r>
          </w:p>
        </w:tc>
      </w:tr>
      <w:tr w:rsidR="00F53E27" w:rsidRPr="00465C13" w14:paraId="3CC929BC" w14:textId="77777777" w:rsidTr="0017156A">
        <w:trPr>
          <w:jc w:val="center"/>
        </w:trPr>
        <w:tc>
          <w:tcPr>
            <w:tcW w:w="4876" w:type="dxa"/>
          </w:tcPr>
          <w:p w14:paraId="5291461A" w14:textId="0A0B7E0F" w:rsidR="00F53E27" w:rsidRPr="001E7D21" w:rsidRDefault="00F53E27" w:rsidP="0017156A">
            <w:pPr>
              <w:pStyle w:val="Normal6a"/>
            </w:pPr>
            <w:r w:rsidRPr="001E7D21">
              <w:t>(11)</w:t>
            </w:r>
            <w:r>
              <w:tab/>
            </w:r>
            <w:r w:rsidRPr="001E7D21">
              <w:t xml:space="preserve">Lai nodrošinātu juridisko skaidrību par to, ka visi </w:t>
            </w:r>
            <w:proofErr w:type="spellStart"/>
            <w:r w:rsidRPr="001E7D21">
              <w:t>mikrouzņēmumi</w:t>
            </w:r>
            <w:proofErr w:type="spellEnd"/>
            <w:r w:rsidRPr="001E7D21">
              <w:t xml:space="preserve">, mazie un vidējie uzņēmumi neatkarīgi no to juridiskās formas var gūt labumu no vienkāršotajiem noteikumiem, kas Regulā (ES) 2023/1115 paredzēti </w:t>
            </w:r>
            <w:proofErr w:type="spellStart"/>
            <w:r w:rsidRPr="001E7D21">
              <w:t>mikrouzņēmumiem</w:t>
            </w:r>
            <w:proofErr w:type="spellEnd"/>
            <w:r w:rsidRPr="001E7D21">
              <w:t xml:space="preserve">, mazajiem un vidējiem uzņēmumiem, </w:t>
            </w:r>
            <w:proofErr w:type="spellStart"/>
            <w:r w:rsidRPr="001E7D21">
              <w:t>mikrouzņēmumu</w:t>
            </w:r>
            <w:proofErr w:type="spellEnd"/>
            <w:r w:rsidRPr="001E7D21">
              <w:t xml:space="preserve">, mazo un vidējo uzņēmumu definīcija būtu jāgroza, lai skaidri noteiktu, ka juridiskā forma nav faktors, pēc kura nosaka fiziskas vai juridiskas personas atbilstību definīcijai. Tas pats būtu skaidri jānosaka attiecībā uz primārajiem tirgus </w:t>
            </w:r>
            <w:proofErr w:type="spellStart"/>
            <w:r w:rsidRPr="001E7D21">
              <w:t>mikrodalībniekiem</w:t>
            </w:r>
            <w:proofErr w:type="spellEnd"/>
            <w:r w:rsidRPr="001E7D21">
              <w:t xml:space="preserve"> un primārajiem mazajiem tirgus dalībniekiem.</w:t>
            </w:r>
          </w:p>
        </w:tc>
        <w:tc>
          <w:tcPr>
            <w:tcW w:w="4876" w:type="dxa"/>
          </w:tcPr>
          <w:p w14:paraId="2A3B3767" w14:textId="10A7A256" w:rsidR="00F53E27" w:rsidRPr="001E7D21" w:rsidRDefault="00F53E27" w:rsidP="0017156A">
            <w:pPr>
              <w:pStyle w:val="Normal6a"/>
              <w:rPr>
                <w:szCs w:val="24"/>
              </w:rPr>
            </w:pPr>
            <w:r w:rsidRPr="001E7D21">
              <w:t>(11)</w:t>
            </w:r>
            <w:r>
              <w:tab/>
            </w:r>
            <w:r w:rsidRPr="001E7D21">
              <w:t xml:space="preserve">Lai nodrošinātu juridisko skaidrību par to, ka visi </w:t>
            </w:r>
            <w:proofErr w:type="spellStart"/>
            <w:r w:rsidRPr="001E7D21">
              <w:t>mikrouzņēmumi</w:t>
            </w:r>
            <w:proofErr w:type="spellEnd"/>
            <w:r w:rsidRPr="001E7D21">
              <w:t xml:space="preserve">, mazie un vidējie uzņēmumi neatkarīgi no to juridiskās formas var gūt labumu no vienkāršotajiem noteikumiem, kas Regulā (ES) 2023/1115 paredzēti </w:t>
            </w:r>
            <w:proofErr w:type="spellStart"/>
            <w:r w:rsidRPr="001E7D21">
              <w:t>mikrouzņēmumiem</w:t>
            </w:r>
            <w:proofErr w:type="spellEnd"/>
            <w:r w:rsidRPr="001E7D21">
              <w:t xml:space="preserve">, mazajiem un vidējiem uzņēmumiem, </w:t>
            </w:r>
            <w:proofErr w:type="spellStart"/>
            <w:r w:rsidRPr="001E7D21">
              <w:t>mikrouzņēmumu</w:t>
            </w:r>
            <w:proofErr w:type="spellEnd"/>
            <w:r w:rsidRPr="001E7D21">
              <w:t xml:space="preserve">, mazo un vidējo uzņēmumu definīcija būtu jāgroza, lai skaidri noteiktu, ka juridiskā forma nav faktors, pēc kura nosaka fiziskas vai juridiskas personas atbilstību definīcijai. Tas pats būtu skaidri jānosaka attiecībā uz primārajiem tirgus </w:t>
            </w:r>
            <w:proofErr w:type="spellStart"/>
            <w:r w:rsidRPr="001E7D21">
              <w:t>mikrodalībniekiem</w:t>
            </w:r>
            <w:proofErr w:type="spellEnd"/>
            <w:r w:rsidRPr="001E7D21">
              <w:t xml:space="preserve"> un primārajiem mazajiem tirgus dalībniekiem. </w:t>
            </w:r>
            <w:r w:rsidRPr="001E7D21">
              <w:rPr>
                <w:b/>
                <w:i/>
              </w:rPr>
              <w:t xml:space="preserve">Turklāt primāro </w:t>
            </w:r>
            <w:proofErr w:type="spellStart"/>
            <w:r w:rsidRPr="001E7D21">
              <w:rPr>
                <w:b/>
                <w:i/>
              </w:rPr>
              <w:t>mikrodalībnieku</w:t>
            </w:r>
            <w:proofErr w:type="spellEnd"/>
            <w:r w:rsidRPr="001E7D21">
              <w:rPr>
                <w:b/>
                <w:i/>
              </w:rPr>
              <w:t xml:space="preserve"> un mazo primāro tirgus dalībnieku definīcijā būtu jāiekļauj tirgus dalībnieki, kuri pārsniedz vismaz divas no trim Direktīvas 2013/34/ES 3. panta 1. punktā un 2.</w:t>
            </w:r>
            <w:r>
              <w:rPr>
                <w:b/>
                <w:i/>
              </w:rPr>
              <w:t> </w:t>
            </w:r>
            <w:r w:rsidRPr="001E7D21">
              <w:rPr>
                <w:b/>
                <w:i/>
              </w:rPr>
              <w:t>punkta pirmajā daļā noteikto kritēriju robežvērtībām, bet kuri var pierādīt, ka to bilances kopsummas, neto apgrozījuma un vidējā darbinieku skaita daļas finanšu gadā, kas attiecas uz to darbībām, uz kurām attiecas šī regula, nepārsniedz vismaz divas no trim minēto kritēriju robežvērtībām.</w:t>
            </w:r>
          </w:p>
        </w:tc>
      </w:tr>
    </w:tbl>
    <w:p w14:paraId="0C52D76F" w14:textId="77777777" w:rsidR="00F53E27" w:rsidRPr="001E7D21" w:rsidRDefault="00F53E27" w:rsidP="00F53E27">
      <w:pPr>
        <w:pStyle w:val="AmNumberTabs"/>
      </w:pPr>
      <w:r w:rsidRPr="001E7D21">
        <w:t>Grozījums Nr.</w:t>
      </w:r>
      <w:r w:rsidRPr="001E7D21">
        <w:tab/>
      </w:r>
      <w:r w:rsidRPr="001E7D21">
        <w:tab/>
      </w:r>
      <w:r w:rsidRPr="001E7D21">
        <w:rPr>
          <w:rStyle w:val="HideTWBExt"/>
          <w:b w:val="0"/>
        </w:rPr>
        <w:t>&lt;NumAm&gt;</w:t>
      </w:r>
      <w:r w:rsidRPr="001E7D21">
        <w:t>106</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38203193" w14:textId="77777777" w:rsidR="00AB4C23" w:rsidRDefault="00AB4C23" w:rsidP="00F53E27">
      <w:pPr>
        <w:pStyle w:val="NormalBold"/>
        <w:rPr>
          <w:rStyle w:val="HideTWBExt"/>
          <w:b w:val="0"/>
          <w:lang w:val="pt-PT"/>
        </w:rPr>
      </w:pPr>
    </w:p>
    <w:p w14:paraId="611F7166" w14:textId="203F5157" w:rsidR="00F53E27" w:rsidRPr="00465C13" w:rsidRDefault="00F53E27" w:rsidP="00F53E27">
      <w:pPr>
        <w:pStyle w:val="NormalBold"/>
        <w:rPr>
          <w:lang w:val="pt-PT"/>
        </w:rPr>
      </w:pPr>
      <w:r w:rsidRPr="00465C13">
        <w:rPr>
          <w:rStyle w:val="HideTWBExt"/>
          <w:b w:val="0"/>
          <w:lang w:val="pt-PT"/>
        </w:rPr>
        <w:t>&lt;DocAmend&gt;</w:t>
      </w:r>
      <w:r w:rsidRPr="00465C13">
        <w:rPr>
          <w:lang w:val="pt-PT"/>
        </w:rPr>
        <w:t xml:space="preserve">Regulas </w:t>
      </w:r>
      <w:proofErr w:type="spellStart"/>
      <w:r w:rsidRPr="00465C13">
        <w:rPr>
          <w:lang w:val="pt-PT"/>
        </w:rPr>
        <w:t>priekšlikums</w:t>
      </w:r>
      <w:proofErr w:type="spellEnd"/>
      <w:r w:rsidRPr="00465C13">
        <w:rPr>
          <w:rStyle w:val="HideTWBExt"/>
          <w:b w:val="0"/>
          <w:lang w:val="pt-PT"/>
        </w:rPr>
        <w:t>&lt;/DocAmend&gt;</w:t>
      </w:r>
    </w:p>
    <w:p w14:paraId="0E4E391D" w14:textId="77777777" w:rsidR="00F53E27" w:rsidRPr="00465C13" w:rsidRDefault="00F53E27" w:rsidP="00F53E27">
      <w:pPr>
        <w:pStyle w:val="NormalBold"/>
        <w:rPr>
          <w:lang w:val="fr-BE"/>
        </w:rPr>
      </w:pPr>
      <w:r w:rsidRPr="00465C13">
        <w:rPr>
          <w:rStyle w:val="HideTWBExt"/>
          <w:b w:val="0"/>
          <w:lang w:val="fr-BE"/>
        </w:rPr>
        <w:t>&lt;Article&gt;</w:t>
      </w:r>
      <w:r w:rsidRPr="00465C13">
        <w:rPr>
          <w:lang w:val="fr-BE"/>
        </w:rPr>
        <w:t>12.a </w:t>
      </w:r>
      <w:proofErr w:type="spellStart"/>
      <w:r w:rsidRPr="00465C13">
        <w:rPr>
          <w:lang w:val="fr-BE"/>
        </w:rPr>
        <w:t>apsvērums</w:t>
      </w:r>
      <w:proofErr w:type="spellEnd"/>
      <w:r w:rsidRPr="00465C13">
        <w:rPr>
          <w:lang w:val="fr-BE"/>
        </w:rPr>
        <w:t xml:space="preserve"> (</w:t>
      </w:r>
      <w:proofErr w:type="spellStart"/>
      <w:r w:rsidRPr="00465C13">
        <w:rPr>
          <w:lang w:val="fr-BE"/>
        </w:rPr>
        <w:t>jauns</w:t>
      </w:r>
      <w:proofErr w:type="spellEnd"/>
      <w:r w:rsidRPr="00465C13">
        <w:rPr>
          <w:lang w:val="fr-BE"/>
        </w:rPr>
        <w:t>)</w:t>
      </w:r>
      <w:r w:rsidRPr="00465C13">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7B441939" w14:textId="77777777" w:rsidTr="0017156A">
        <w:trPr>
          <w:jc w:val="center"/>
        </w:trPr>
        <w:tc>
          <w:tcPr>
            <w:tcW w:w="9752" w:type="dxa"/>
            <w:gridSpan w:val="2"/>
          </w:tcPr>
          <w:p w14:paraId="69F1C5F4" w14:textId="77777777" w:rsidR="00F53E27" w:rsidRPr="001E7D21" w:rsidRDefault="00F53E27" w:rsidP="0017156A">
            <w:pPr>
              <w:keepNext/>
            </w:pPr>
          </w:p>
        </w:tc>
      </w:tr>
      <w:tr w:rsidR="00F53E27" w:rsidRPr="001E7D21" w14:paraId="02B57D73" w14:textId="77777777" w:rsidTr="0017156A">
        <w:trPr>
          <w:jc w:val="center"/>
        </w:trPr>
        <w:tc>
          <w:tcPr>
            <w:tcW w:w="4876" w:type="dxa"/>
          </w:tcPr>
          <w:p w14:paraId="7E889C02" w14:textId="77777777" w:rsidR="00F53E27" w:rsidRPr="001E7D21" w:rsidRDefault="00F53E27" w:rsidP="0017156A">
            <w:pPr>
              <w:pStyle w:val="AmColumnHeading"/>
              <w:keepNext/>
            </w:pPr>
            <w:r w:rsidRPr="001E7D21">
              <w:t>Komisijas ierosinātais teksts</w:t>
            </w:r>
          </w:p>
        </w:tc>
        <w:tc>
          <w:tcPr>
            <w:tcW w:w="4876" w:type="dxa"/>
          </w:tcPr>
          <w:p w14:paraId="59D6061D" w14:textId="77777777" w:rsidR="00F53E27" w:rsidRPr="001E7D21" w:rsidRDefault="00F53E27" w:rsidP="0017156A">
            <w:pPr>
              <w:pStyle w:val="AmColumnHeading"/>
              <w:keepNext/>
            </w:pPr>
            <w:r w:rsidRPr="001E7D21">
              <w:t>Grozījums</w:t>
            </w:r>
          </w:p>
        </w:tc>
      </w:tr>
      <w:tr w:rsidR="00F53E27" w:rsidRPr="00465C13" w14:paraId="05CCC325" w14:textId="77777777" w:rsidTr="0017156A">
        <w:trPr>
          <w:jc w:val="center"/>
        </w:trPr>
        <w:tc>
          <w:tcPr>
            <w:tcW w:w="4876" w:type="dxa"/>
          </w:tcPr>
          <w:p w14:paraId="079A625F" w14:textId="77777777" w:rsidR="00F53E27" w:rsidRPr="001E7D21" w:rsidRDefault="00F53E27" w:rsidP="0017156A">
            <w:pPr>
              <w:pStyle w:val="Normal6a"/>
            </w:pPr>
          </w:p>
        </w:tc>
        <w:tc>
          <w:tcPr>
            <w:tcW w:w="4876" w:type="dxa"/>
          </w:tcPr>
          <w:p w14:paraId="48BC95D4" w14:textId="094585E2" w:rsidR="00F53E27" w:rsidRPr="001E7D21" w:rsidRDefault="00F53E27" w:rsidP="0017156A">
            <w:pPr>
              <w:pStyle w:val="Normal6a"/>
              <w:rPr>
                <w:szCs w:val="24"/>
              </w:rPr>
            </w:pPr>
            <w:r w:rsidRPr="001E7D21">
              <w:rPr>
                <w:b/>
                <w:i/>
              </w:rPr>
              <w:t>(12a)</w:t>
            </w:r>
            <w:r>
              <w:tab/>
            </w:r>
            <w:r w:rsidRPr="001E7D21">
              <w:rPr>
                <w:b/>
                <w:i/>
              </w:rPr>
              <w:t>Pirms Regulas (ES) 2023/1115 vispārējās pārskatīšanas, kas jāveic līdz 2030. gada 30. jūnijam, Komisijai noteikumu vienkāršošanas tirgus dalībniekiem un tirgotājiem labad būtu jāveic Regulas (ES) 2023/1115 vienkāršošanas pārskatīšana un līdz 2026.</w:t>
            </w:r>
            <w:r>
              <w:rPr>
                <w:b/>
                <w:i/>
              </w:rPr>
              <w:t> </w:t>
            </w:r>
            <w:r w:rsidRPr="001E7D21">
              <w:rPr>
                <w:b/>
                <w:i/>
              </w:rPr>
              <w:t xml:space="preserve">gada 30. aprīlim jāiesniedz ziņojums. Ziņojumā būtu jāizvērtē šīs regulas radītais administratīvais slogs un </w:t>
            </w:r>
            <w:r w:rsidRPr="001E7D21">
              <w:rPr>
                <w:b/>
                <w:i/>
              </w:rPr>
              <w:lastRenderedPageBreak/>
              <w:t xml:space="preserve">ietekme, jo īpaši uz </w:t>
            </w:r>
            <w:proofErr w:type="spellStart"/>
            <w:r w:rsidRPr="001E7D21">
              <w:rPr>
                <w:b/>
                <w:i/>
              </w:rPr>
              <w:t>mikrodalībniekiem</w:t>
            </w:r>
            <w:proofErr w:type="spellEnd"/>
            <w:r w:rsidRPr="001E7D21">
              <w:rPr>
                <w:b/>
                <w:i/>
              </w:rPr>
              <w:t xml:space="preserve"> un mazajiem tirgus dalībniekiem. Turklāt ziņojumā Komisijai būtu jānorāda iespējamie veidi, kā risināt konstatētās problēmas, tostarp izmantojot tehniskās vadlīnijas, IT sistēmas uzlabojumus, deleģētos vai īstenošanas aktus saskaņā ar deleģētajām pilnvarām, kas paredzētas regulā, un attiecīgā gadījumā ziņojumam būtu jāpievieno tiesību akta priekšlikums.</w:t>
            </w:r>
          </w:p>
        </w:tc>
      </w:tr>
    </w:tbl>
    <w:p w14:paraId="1B672488" w14:textId="77777777" w:rsidR="00F53E27" w:rsidRPr="001E7D21" w:rsidRDefault="00F53E27" w:rsidP="00F53E27">
      <w:pPr>
        <w:pStyle w:val="AmNumberTabs"/>
      </w:pPr>
      <w:r w:rsidRPr="001E7D21">
        <w:lastRenderedPageBreak/>
        <w:t>Grozījums Nr.</w:t>
      </w:r>
      <w:r w:rsidRPr="001E7D21">
        <w:tab/>
      </w:r>
      <w:r w:rsidRPr="001E7D21">
        <w:tab/>
      </w:r>
      <w:r w:rsidRPr="001E7D21">
        <w:rPr>
          <w:rStyle w:val="HideTWBExt"/>
          <w:b w:val="0"/>
        </w:rPr>
        <w:t>&lt;NumAm&gt;</w:t>
      </w:r>
      <w:r w:rsidRPr="001E7D21">
        <w:t>107</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0853756F" w14:textId="77777777" w:rsidR="00AB4C23" w:rsidRDefault="00AB4C23" w:rsidP="00F53E27">
      <w:pPr>
        <w:pStyle w:val="NormalBold"/>
        <w:rPr>
          <w:rStyle w:val="HideTWBExt"/>
          <w:b w:val="0"/>
          <w:lang w:val="pt-PT"/>
        </w:rPr>
      </w:pPr>
    </w:p>
    <w:p w14:paraId="5EF130D3" w14:textId="461AAC5E" w:rsidR="00F53E27" w:rsidRPr="00465C13" w:rsidRDefault="00F53E27" w:rsidP="00F53E27">
      <w:pPr>
        <w:pStyle w:val="NormalBold"/>
        <w:rPr>
          <w:lang w:val="pt-PT"/>
        </w:rPr>
      </w:pPr>
      <w:r w:rsidRPr="00465C13">
        <w:rPr>
          <w:rStyle w:val="HideTWBExt"/>
          <w:b w:val="0"/>
          <w:lang w:val="pt-PT"/>
        </w:rPr>
        <w:t>&lt;DocAmend&gt;</w:t>
      </w:r>
      <w:r w:rsidRPr="00465C13">
        <w:rPr>
          <w:lang w:val="pt-PT"/>
        </w:rPr>
        <w:t xml:space="preserve">Regulas </w:t>
      </w:r>
      <w:proofErr w:type="spellStart"/>
      <w:r w:rsidRPr="00465C13">
        <w:rPr>
          <w:lang w:val="pt-PT"/>
        </w:rPr>
        <w:t>priekšlikums</w:t>
      </w:r>
      <w:proofErr w:type="spellEnd"/>
      <w:r w:rsidRPr="00465C13">
        <w:rPr>
          <w:rStyle w:val="HideTWBExt"/>
          <w:b w:val="0"/>
          <w:lang w:val="pt-PT"/>
        </w:rPr>
        <w:t>&lt;/DocAmend&gt;</w:t>
      </w:r>
    </w:p>
    <w:p w14:paraId="65EAEA10" w14:textId="77777777" w:rsidR="00F53E27" w:rsidRPr="00465C13" w:rsidRDefault="00F53E27" w:rsidP="00F53E27">
      <w:pPr>
        <w:pStyle w:val="NormalBold"/>
        <w:rPr>
          <w:lang w:val="fr-BE"/>
        </w:rPr>
      </w:pPr>
      <w:r w:rsidRPr="00465C13">
        <w:rPr>
          <w:rStyle w:val="HideTWBExt"/>
          <w:b w:val="0"/>
          <w:lang w:val="fr-BE"/>
        </w:rPr>
        <w:t>&lt;Article&gt;</w:t>
      </w:r>
      <w:r w:rsidRPr="00465C13">
        <w:rPr>
          <w:lang w:val="fr-BE"/>
        </w:rPr>
        <w:t xml:space="preserve">12.b </w:t>
      </w:r>
      <w:proofErr w:type="spellStart"/>
      <w:r w:rsidRPr="00465C13">
        <w:rPr>
          <w:lang w:val="fr-BE"/>
        </w:rPr>
        <w:t>apsvērums</w:t>
      </w:r>
      <w:proofErr w:type="spellEnd"/>
      <w:r w:rsidRPr="00465C13">
        <w:rPr>
          <w:lang w:val="fr-BE"/>
        </w:rPr>
        <w:t xml:space="preserve"> (</w:t>
      </w:r>
      <w:proofErr w:type="spellStart"/>
      <w:r w:rsidRPr="00465C13">
        <w:rPr>
          <w:lang w:val="fr-BE"/>
        </w:rPr>
        <w:t>jauns</w:t>
      </w:r>
      <w:proofErr w:type="spellEnd"/>
      <w:r w:rsidRPr="00465C13">
        <w:rPr>
          <w:lang w:val="fr-BE"/>
        </w:rPr>
        <w:t>)</w:t>
      </w:r>
      <w:r w:rsidRPr="00465C13">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40B2CD82" w14:textId="77777777" w:rsidTr="0017156A">
        <w:trPr>
          <w:jc w:val="center"/>
        </w:trPr>
        <w:tc>
          <w:tcPr>
            <w:tcW w:w="9752" w:type="dxa"/>
            <w:gridSpan w:val="2"/>
          </w:tcPr>
          <w:p w14:paraId="002258BC" w14:textId="77777777" w:rsidR="00F53E27" w:rsidRPr="001E7D21" w:rsidRDefault="00F53E27" w:rsidP="0017156A">
            <w:pPr>
              <w:keepNext/>
            </w:pPr>
          </w:p>
        </w:tc>
      </w:tr>
      <w:tr w:rsidR="00F53E27" w:rsidRPr="001E7D21" w14:paraId="30C11DDC" w14:textId="77777777" w:rsidTr="0017156A">
        <w:trPr>
          <w:jc w:val="center"/>
        </w:trPr>
        <w:tc>
          <w:tcPr>
            <w:tcW w:w="4876" w:type="dxa"/>
          </w:tcPr>
          <w:p w14:paraId="2682CA53" w14:textId="77777777" w:rsidR="00F53E27" w:rsidRPr="001E7D21" w:rsidRDefault="00F53E27" w:rsidP="0017156A">
            <w:pPr>
              <w:pStyle w:val="AmColumnHeading"/>
              <w:keepNext/>
            </w:pPr>
            <w:r w:rsidRPr="001E7D21">
              <w:t>Komisijas ierosinātais teksts</w:t>
            </w:r>
          </w:p>
        </w:tc>
        <w:tc>
          <w:tcPr>
            <w:tcW w:w="4876" w:type="dxa"/>
          </w:tcPr>
          <w:p w14:paraId="029888B4" w14:textId="77777777" w:rsidR="00F53E27" w:rsidRPr="001E7D21" w:rsidRDefault="00F53E27" w:rsidP="0017156A">
            <w:pPr>
              <w:pStyle w:val="AmColumnHeading"/>
              <w:keepNext/>
            </w:pPr>
            <w:r w:rsidRPr="001E7D21">
              <w:t>Grozījums</w:t>
            </w:r>
          </w:p>
        </w:tc>
      </w:tr>
      <w:tr w:rsidR="00F53E27" w:rsidRPr="00465C13" w14:paraId="4C722491" w14:textId="77777777" w:rsidTr="0017156A">
        <w:trPr>
          <w:jc w:val="center"/>
        </w:trPr>
        <w:tc>
          <w:tcPr>
            <w:tcW w:w="4876" w:type="dxa"/>
          </w:tcPr>
          <w:p w14:paraId="7BA34ACD" w14:textId="77777777" w:rsidR="00F53E27" w:rsidRPr="001E7D21" w:rsidRDefault="00F53E27" w:rsidP="0017156A">
            <w:pPr>
              <w:pStyle w:val="Normal6a"/>
            </w:pPr>
          </w:p>
        </w:tc>
        <w:tc>
          <w:tcPr>
            <w:tcW w:w="4876" w:type="dxa"/>
          </w:tcPr>
          <w:p w14:paraId="42798F10" w14:textId="63324BBC" w:rsidR="00F53E27" w:rsidRPr="001E7D21" w:rsidRDefault="00F53E27" w:rsidP="0017156A">
            <w:pPr>
              <w:pStyle w:val="Normal6a"/>
              <w:rPr>
                <w:szCs w:val="24"/>
              </w:rPr>
            </w:pPr>
            <w:r w:rsidRPr="001E7D21">
              <w:rPr>
                <w:b/>
                <w:i/>
              </w:rPr>
              <w:t>(12b)</w:t>
            </w:r>
            <w:r>
              <w:tab/>
            </w:r>
            <w:r w:rsidRPr="001E7D21">
              <w:rPr>
                <w:b/>
                <w:i/>
              </w:rPr>
              <w:t xml:space="preserve">Regulas (ES) 2023/1115 noteikumu par tirgus dalībnieku, tirgotāju un kompetento iestāžu pienākumiem piemērošanas datums, kas noteikts minētās regulas 38. panta 2. punktā, būtu jāatliek par 12 mēnešiem. Tas ir nepieciešams, lai trešās valstis, dalībvalstis, tirgus dalībnieki un tirgotāji varētu pilnībā sagatavoties, tostarp lai minētie tirgus dalībnieki un tirgotāji varētu izveidot nepieciešamās pienācīgas pārbaudes sistēmas, kas aptvertu visas attiecīgās </w:t>
            </w:r>
            <w:proofErr w:type="spellStart"/>
            <w:r w:rsidRPr="001E7D21">
              <w:rPr>
                <w:b/>
                <w:i/>
              </w:rPr>
              <w:t>pirmpreces</w:t>
            </w:r>
            <w:proofErr w:type="spellEnd"/>
            <w:r w:rsidRPr="001E7D21">
              <w:rPr>
                <w:b/>
                <w:i/>
              </w:rPr>
              <w:t xml:space="preserve"> un izstrādājumus, tādējādi ļaujot tiem pilnībā izpildīt savus pienākumus.</w:t>
            </w:r>
          </w:p>
        </w:tc>
      </w:tr>
    </w:tbl>
    <w:p w14:paraId="51F19AA7" w14:textId="77777777" w:rsidR="00F53E27" w:rsidRPr="001E7D21" w:rsidRDefault="00F53E27" w:rsidP="00F53E27">
      <w:pPr>
        <w:pStyle w:val="AmNumberTabs"/>
      </w:pPr>
      <w:r w:rsidRPr="001E7D21">
        <w:t>Grozījums Nr.</w:t>
      </w:r>
      <w:r w:rsidRPr="001E7D21">
        <w:tab/>
      </w:r>
      <w:r w:rsidRPr="001E7D21">
        <w:tab/>
      </w:r>
      <w:r w:rsidRPr="001E7D21">
        <w:rPr>
          <w:rStyle w:val="HideTWBExt"/>
          <w:b w:val="0"/>
        </w:rPr>
        <w:t>&lt;NumAm&gt;</w:t>
      </w:r>
      <w:r w:rsidRPr="001E7D21">
        <w:t>108</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3F793DBE" w14:textId="77777777" w:rsidR="00AB4C23" w:rsidRDefault="00AB4C23" w:rsidP="00F53E27">
      <w:pPr>
        <w:pStyle w:val="NormalBold"/>
        <w:rPr>
          <w:rStyle w:val="HideTWBExt"/>
          <w:b w:val="0"/>
          <w:lang w:val="pt-PT"/>
        </w:rPr>
      </w:pPr>
    </w:p>
    <w:p w14:paraId="3CC6D98D" w14:textId="04CCCA4A" w:rsidR="00F53E27" w:rsidRPr="00465C13" w:rsidRDefault="00F53E27" w:rsidP="00F53E27">
      <w:pPr>
        <w:pStyle w:val="NormalBold"/>
        <w:rPr>
          <w:lang w:val="pt-PT"/>
        </w:rPr>
      </w:pPr>
      <w:r w:rsidRPr="00465C13">
        <w:rPr>
          <w:rStyle w:val="HideTWBExt"/>
          <w:b w:val="0"/>
          <w:lang w:val="pt-PT"/>
        </w:rPr>
        <w:t>&lt;DocAmend&gt;</w:t>
      </w:r>
      <w:r w:rsidRPr="00465C13">
        <w:rPr>
          <w:lang w:val="pt-PT"/>
        </w:rPr>
        <w:t xml:space="preserve">Regulas </w:t>
      </w:r>
      <w:proofErr w:type="spellStart"/>
      <w:r w:rsidRPr="00465C13">
        <w:rPr>
          <w:lang w:val="pt-PT"/>
        </w:rPr>
        <w:t>priekšlikums</w:t>
      </w:r>
      <w:proofErr w:type="spellEnd"/>
      <w:r w:rsidRPr="00465C13">
        <w:rPr>
          <w:rStyle w:val="HideTWBExt"/>
          <w:b w:val="0"/>
          <w:lang w:val="pt-PT"/>
        </w:rPr>
        <w:t>&lt;/DocAmend&gt;</w:t>
      </w:r>
    </w:p>
    <w:p w14:paraId="3394CABE" w14:textId="77777777" w:rsidR="00F53E27" w:rsidRPr="001E7D21" w:rsidRDefault="00F53E27" w:rsidP="00F53E27">
      <w:pPr>
        <w:pStyle w:val="NormalBold"/>
      </w:pPr>
      <w:r w:rsidRPr="001E7D21">
        <w:rPr>
          <w:rStyle w:val="HideTWBExt"/>
          <w:b w:val="0"/>
        </w:rPr>
        <w:t>&lt;Article&gt;</w:t>
      </w:r>
      <w:r w:rsidRPr="001E7D21">
        <w:t>13. 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29B05B33" w14:textId="77777777" w:rsidTr="0017156A">
        <w:trPr>
          <w:jc w:val="center"/>
        </w:trPr>
        <w:tc>
          <w:tcPr>
            <w:tcW w:w="9752" w:type="dxa"/>
            <w:gridSpan w:val="2"/>
          </w:tcPr>
          <w:p w14:paraId="6E32B0AA" w14:textId="77777777" w:rsidR="00F53E27" w:rsidRPr="001E7D21" w:rsidRDefault="00F53E27" w:rsidP="0017156A">
            <w:pPr>
              <w:keepNext/>
            </w:pPr>
          </w:p>
        </w:tc>
      </w:tr>
      <w:tr w:rsidR="00F53E27" w:rsidRPr="001E7D21" w14:paraId="29FC9965" w14:textId="77777777" w:rsidTr="0017156A">
        <w:trPr>
          <w:jc w:val="center"/>
        </w:trPr>
        <w:tc>
          <w:tcPr>
            <w:tcW w:w="4876" w:type="dxa"/>
          </w:tcPr>
          <w:p w14:paraId="6DA78DAA" w14:textId="77777777" w:rsidR="00F53E27" w:rsidRPr="001E7D21" w:rsidRDefault="00F53E27" w:rsidP="0017156A">
            <w:pPr>
              <w:pStyle w:val="AmColumnHeading"/>
              <w:keepNext/>
            </w:pPr>
            <w:r w:rsidRPr="001E7D21">
              <w:t>Komisijas ierosinātais teksts</w:t>
            </w:r>
          </w:p>
        </w:tc>
        <w:tc>
          <w:tcPr>
            <w:tcW w:w="4876" w:type="dxa"/>
          </w:tcPr>
          <w:p w14:paraId="4FF2A04D" w14:textId="77777777" w:rsidR="00F53E27" w:rsidRPr="001E7D21" w:rsidRDefault="00F53E27" w:rsidP="0017156A">
            <w:pPr>
              <w:pStyle w:val="AmColumnHeading"/>
              <w:keepNext/>
            </w:pPr>
            <w:r w:rsidRPr="001E7D21">
              <w:t>Grozījums</w:t>
            </w:r>
          </w:p>
        </w:tc>
      </w:tr>
      <w:tr w:rsidR="00F53E27" w:rsidRPr="001E7D21" w14:paraId="09608910" w14:textId="77777777" w:rsidTr="0017156A">
        <w:trPr>
          <w:jc w:val="center"/>
        </w:trPr>
        <w:tc>
          <w:tcPr>
            <w:tcW w:w="4876" w:type="dxa"/>
          </w:tcPr>
          <w:p w14:paraId="5A956EFD" w14:textId="7E0C8AF1" w:rsidR="00F53E27" w:rsidRPr="001E7D21" w:rsidRDefault="00F53E27" w:rsidP="0017156A">
            <w:pPr>
              <w:pStyle w:val="Normal6a"/>
              <w:rPr>
                <w:b/>
                <w:bCs/>
                <w:i/>
                <w:iCs/>
              </w:rPr>
            </w:pPr>
            <w:r w:rsidRPr="001E7D21">
              <w:rPr>
                <w:b/>
                <w:i/>
              </w:rPr>
              <w:t>(13)</w:t>
            </w:r>
            <w:r>
              <w:tab/>
            </w:r>
            <w:r w:rsidRPr="001E7D21">
              <w:rPr>
                <w:b/>
                <w:i/>
              </w:rPr>
              <w:t xml:space="preserve">Lai tirgus dalībniekiem, kas ir </w:t>
            </w:r>
            <w:proofErr w:type="spellStart"/>
            <w:r w:rsidRPr="001E7D21">
              <w:rPr>
                <w:b/>
                <w:i/>
              </w:rPr>
              <w:t>mikrouzņēmumi</w:t>
            </w:r>
            <w:proofErr w:type="spellEnd"/>
            <w:r w:rsidRPr="001E7D21">
              <w:rPr>
                <w:b/>
                <w:i/>
              </w:rPr>
              <w:t xml:space="preserve"> vai mazie uzņēmumi Direktīvas 2013/34/ES 3. panta 1. punkta vai 2. punkta pirmās daļas nozīmē, dotu ierosināto grozījumu īstenošanai pietiekamu laiku, par atbilstošo datumu, kad Regulas (ES) 2023/1115 noteikumus, kas noteic tirgus dalībnieku, tirgotāju un kompetento iestāžu pienākumus un uzskaitīti minētās regulas 38. panta 2. punktā, sāk piemērot tirgus </w:t>
            </w:r>
            <w:proofErr w:type="spellStart"/>
            <w:r w:rsidRPr="001E7D21">
              <w:rPr>
                <w:b/>
                <w:i/>
              </w:rPr>
              <w:t>mikrodalībniekiem</w:t>
            </w:r>
            <w:proofErr w:type="spellEnd"/>
            <w:r w:rsidRPr="001E7D21">
              <w:rPr>
                <w:b/>
                <w:i/>
              </w:rPr>
              <w:t xml:space="preserve"> un mazajiem tirgus </w:t>
            </w:r>
            <w:r w:rsidRPr="001E7D21">
              <w:rPr>
                <w:b/>
                <w:i/>
              </w:rPr>
              <w:lastRenderedPageBreak/>
              <w:t>dalībniekiem, būtu jānosaka 2026. gada 30. decembris.</w:t>
            </w:r>
          </w:p>
        </w:tc>
        <w:tc>
          <w:tcPr>
            <w:tcW w:w="4876" w:type="dxa"/>
          </w:tcPr>
          <w:p w14:paraId="31CFBBB3" w14:textId="77777777" w:rsidR="00F53E27" w:rsidRPr="001E7D21" w:rsidRDefault="00F53E27" w:rsidP="0017156A">
            <w:pPr>
              <w:pStyle w:val="Normal6a"/>
              <w:rPr>
                <w:szCs w:val="24"/>
              </w:rPr>
            </w:pPr>
            <w:r w:rsidRPr="001E7D21">
              <w:rPr>
                <w:b/>
                <w:i/>
              </w:rPr>
              <w:lastRenderedPageBreak/>
              <w:t>svītrots</w:t>
            </w:r>
          </w:p>
        </w:tc>
      </w:tr>
    </w:tbl>
    <w:p w14:paraId="5776E5C8" w14:textId="16AB52DC" w:rsidR="00F53E27" w:rsidRPr="001E7D21" w:rsidRDefault="00F53E27" w:rsidP="00F53E27">
      <w:pPr>
        <w:pStyle w:val="AmNumberTabs"/>
      </w:pPr>
      <w:r w:rsidRPr="001E7D21">
        <w:t>Grozījums Nr.</w:t>
      </w:r>
      <w:r w:rsidRPr="001E7D21">
        <w:tab/>
      </w:r>
      <w:r w:rsidRPr="001E7D21">
        <w:tab/>
      </w:r>
      <w:r>
        <w:t>72 un</w:t>
      </w:r>
      <w:r w:rsidRPr="001E7D21">
        <w:rPr>
          <w:rStyle w:val="HideTWBExt"/>
          <w:b w:val="0"/>
        </w:rPr>
        <w:t>&lt;</w:t>
      </w:r>
      <w:proofErr w:type="spellStart"/>
      <w:r w:rsidRPr="001E7D21">
        <w:rPr>
          <w:rStyle w:val="HideTWBExt"/>
          <w:b w:val="0"/>
        </w:rPr>
        <w:t>NumAm</w:t>
      </w:r>
      <w:proofErr w:type="spellEnd"/>
      <w:r w:rsidRPr="001E7D21">
        <w:rPr>
          <w:rStyle w:val="HideTWBExt"/>
          <w:b w:val="0"/>
        </w:rPr>
        <w:t>&gt;</w:t>
      </w:r>
      <w:r w:rsidRPr="001E7D21">
        <w:t>110</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762C43BD" w14:textId="77777777" w:rsidR="00AB4C23" w:rsidRDefault="00AB4C23" w:rsidP="00F53E27">
      <w:pPr>
        <w:pStyle w:val="NormalBold"/>
        <w:rPr>
          <w:rStyle w:val="HideTWBExt"/>
          <w:b w:val="0"/>
        </w:rPr>
      </w:pPr>
    </w:p>
    <w:p w14:paraId="075A01A0" w14:textId="29427918" w:rsidR="00F53E27" w:rsidRPr="001E7D21" w:rsidRDefault="00F53E27" w:rsidP="00F53E27">
      <w:pPr>
        <w:pStyle w:val="NormalBold"/>
      </w:pPr>
      <w:r w:rsidRPr="001E7D21">
        <w:rPr>
          <w:rStyle w:val="HideTWBExt"/>
          <w:b w:val="0"/>
        </w:rPr>
        <w:t>&lt;DocAmend&gt;</w:t>
      </w:r>
      <w:proofErr w:type="spellStart"/>
      <w:r w:rsidRPr="001E7D21">
        <w:t>Regulas</w:t>
      </w:r>
      <w:proofErr w:type="spellEnd"/>
      <w:r w:rsidRPr="001E7D21">
        <w:t xml:space="preserve"> </w:t>
      </w:r>
      <w:proofErr w:type="spellStart"/>
      <w:r w:rsidRPr="001E7D21">
        <w:t>priekšlikums</w:t>
      </w:r>
      <w:proofErr w:type="spellEnd"/>
      <w:r w:rsidRPr="001E7D21">
        <w:rPr>
          <w:rStyle w:val="HideTWBExt"/>
          <w:b w:val="0"/>
        </w:rPr>
        <w:t>&lt;/DocAmend&gt;</w:t>
      </w:r>
    </w:p>
    <w:p w14:paraId="22FD140B" w14:textId="77777777" w:rsidR="00F53E27" w:rsidRPr="001E7D21" w:rsidRDefault="00F53E27" w:rsidP="00F53E27">
      <w:pPr>
        <w:pStyle w:val="NormalBold"/>
      </w:pPr>
      <w:r w:rsidRPr="001E7D21">
        <w:rPr>
          <w:rStyle w:val="HideTWBExt"/>
          <w:b w:val="0"/>
        </w:rPr>
        <w:t>&lt;Article&gt;</w:t>
      </w:r>
      <w:r w:rsidRPr="001E7D21">
        <w:t>15. 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50E3B003" w14:textId="77777777" w:rsidTr="0017156A">
        <w:trPr>
          <w:jc w:val="center"/>
        </w:trPr>
        <w:tc>
          <w:tcPr>
            <w:tcW w:w="9752" w:type="dxa"/>
            <w:gridSpan w:val="2"/>
          </w:tcPr>
          <w:p w14:paraId="61F6B752" w14:textId="77777777" w:rsidR="00F53E27" w:rsidRPr="001E7D21" w:rsidRDefault="00F53E27" w:rsidP="0017156A">
            <w:pPr>
              <w:keepNext/>
            </w:pPr>
          </w:p>
        </w:tc>
      </w:tr>
      <w:tr w:rsidR="00F53E27" w:rsidRPr="001E7D21" w14:paraId="0668CBCA" w14:textId="77777777" w:rsidTr="0017156A">
        <w:trPr>
          <w:jc w:val="center"/>
        </w:trPr>
        <w:tc>
          <w:tcPr>
            <w:tcW w:w="4876" w:type="dxa"/>
          </w:tcPr>
          <w:p w14:paraId="49E43A28" w14:textId="77777777" w:rsidR="00F53E27" w:rsidRPr="001E7D21" w:rsidRDefault="00F53E27" w:rsidP="0017156A">
            <w:pPr>
              <w:pStyle w:val="AmColumnHeading"/>
              <w:keepNext/>
            </w:pPr>
            <w:r w:rsidRPr="001E7D21">
              <w:t>Komisijas ierosinātais teksts</w:t>
            </w:r>
          </w:p>
        </w:tc>
        <w:tc>
          <w:tcPr>
            <w:tcW w:w="4876" w:type="dxa"/>
          </w:tcPr>
          <w:p w14:paraId="5397ECEB" w14:textId="77777777" w:rsidR="00F53E27" w:rsidRPr="001E7D21" w:rsidRDefault="00F53E27" w:rsidP="0017156A">
            <w:pPr>
              <w:pStyle w:val="AmColumnHeading"/>
              <w:keepNext/>
            </w:pPr>
            <w:r w:rsidRPr="001E7D21">
              <w:t>Grozījums</w:t>
            </w:r>
          </w:p>
        </w:tc>
      </w:tr>
      <w:tr w:rsidR="00F53E27" w:rsidRPr="001E7D21" w14:paraId="436379F4" w14:textId="77777777" w:rsidTr="0017156A">
        <w:trPr>
          <w:jc w:val="center"/>
        </w:trPr>
        <w:tc>
          <w:tcPr>
            <w:tcW w:w="4876" w:type="dxa"/>
          </w:tcPr>
          <w:p w14:paraId="7D5EC4BE" w14:textId="3802FD26" w:rsidR="00F53E27" w:rsidRPr="001E7D21" w:rsidRDefault="00F53E27" w:rsidP="0017156A">
            <w:pPr>
              <w:pStyle w:val="Normal6a"/>
              <w:rPr>
                <w:b/>
                <w:bCs/>
                <w:i/>
                <w:iCs/>
              </w:rPr>
            </w:pPr>
            <w:r w:rsidRPr="001E7D21">
              <w:rPr>
                <w:b/>
                <w:i/>
              </w:rPr>
              <w:t>(15)</w:t>
            </w:r>
            <w:r>
              <w:tab/>
            </w:r>
            <w:r w:rsidRPr="001E7D21">
              <w:rPr>
                <w:b/>
                <w:i/>
              </w:rPr>
              <w:t xml:space="preserve">Ja kompetentā iestāde par neatbilstību Regulai (ES) 2023/1115 uzzina vai tiek informēta pirms 16.–19., 22. un 24. panta piemērošanas sākuma, tā tirgus dalībniekiem, </w:t>
            </w:r>
            <w:proofErr w:type="spellStart"/>
            <w:r w:rsidRPr="001E7D21">
              <w:rPr>
                <w:b/>
                <w:i/>
              </w:rPr>
              <w:t>lejasposma</w:t>
            </w:r>
            <w:proofErr w:type="spellEnd"/>
            <w:r w:rsidRPr="001E7D21">
              <w:rPr>
                <w:b/>
                <w:i/>
              </w:rPr>
              <w:t xml:space="preserve"> tirgus dalībniekiem un tirgotājiem var izteikt brīdinājumus, kam pievienoti ieteikumi, kā atbilstība panākama.</w:t>
            </w:r>
          </w:p>
        </w:tc>
        <w:tc>
          <w:tcPr>
            <w:tcW w:w="4876" w:type="dxa"/>
          </w:tcPr>
          <w:p w14:paraId="37AEAE5A" w14:textId="77777777" w:rsidR="00F53E27" w:rsidRPr="001E7D21" w:rsidRDefault="00F53E27" w:rsidP="0017156A">
            <w:pPr>
              <w:pStyle w:val="Normal6a"/>
              <w:rPr>
                <w:szCs w:val="24"/>
              </w:rPr>
            </w:pPr>
            <w:r w:rsidRPr="001E7D21">
              <w:rPr>
                <w:b/>
                <w:i/>
              </w:rPr>
              <w:t>svītrots</w:t>
            </w:r>
          </w:p>
        </w:tc>
      </w:tr>
    </w:tbl>
    <w:p w14:paraId="5A4A5583" w14:textId="77777777" w:rsidR="00F53E27" w:rsidRPr="001E7D21" w:rsidRDefault="00F53E27" w:rsidP="00F53E27">
      <w:pPr>
        <w:pStyle w:val="AmNumberTabs"/>
      </w:pPr>
      <w:r w:rsidRPr="001E7D21">
        <w:t>Grozījums Nr.</w:t>
      </w:r>
      <w:r w:rsidRPr="001E7D21">
        <w:tab/>
      </w:r>
      <w:r w:rsidRPr="001E7D21">
        <w:tab/>
      </w:r>
      <w:r w:rsidRPr="001E7D21">
        <w:rPr>
          <w:rStyle w:val="HideTWBExt"/>
          <w:b w:val="0"/>
        </w:rPr>
        <w:t>&lt;NumAm&gt;</w:t>
      </w:r>
      <w:r w:rsidRPr="001E7D21">
        <w:t>111</w:t>
      </w:r>
      <w:r w:rsidRPr="001E7D21">
        <w:rPr>
          <w:rStyle w:val="HideTWBExt"/>
          <w:b w:val="0"/>
        </w:rPr>
        <w:t>&lt;/</w:t>
      </w:r>
      <w:proofErr w:type="spellStart"/>
      <w:r w:rsidRPr="001E7D21">
        <w:rPr>
          <w:rStyle w:val="HideTWBExt"/>
          <w:b w:val="0"/>
        </w:rPr>
        <w:t>NumAm</w:t>
      </w:r>
      <w:proofErr w:type="spellEnd"/>
      <w:r w:rsidRPr="001E7D21">
        <w:rPr>
          <w:rStyle w:val="HideTWBExt"/>
          <w:b w:val="0"/>
        </w:rPr>
        <w:t>&gt;</w:t>
      </w:r>
    </w:p>
    <w:p w14:paraId="0E5DB76B" w14:textId="77777777" w:rsidR="00AB4C23" w:rsidRDefault="00AB4C23" w:rsidP="00F53E27">
      <w:pPr>
        <w:pStyle w:val="NormalBold"/>
        <w:rPr>
          <w:rStyle w:val="HideTWBExt"/>
          <w:b w:val="0"/>
        </w:rPr>
      </w:pPr>
    </w:p>
    <w:p w14:paraId="70BF748E" w14:textId="1B2FA871" w:rsidR="00F53E27" w:rsidRPr="001E7D21" w:rsidRDefault="00F53E27" w:rsidP="00F53E27">
      <w:pPr>
        <w:pStyle w:val="NormalBold"/>
      </w:pPr>
      <w:r w:rsidRPr="001E7D21">
        <w:rPr>
          <w:rStyle w:val="HideTWBExt"/>
          <w:b w:val="0"/>
        </w:rPr>
        <w:t>&lt;DocAmend&gt;</w:t>
      </w:r>
      <w:proofErr w:type="spellStart"/>
      <w:r w:rsidRPr="001E7D21">
        <w:t>Regulas</w:t>
      </w:r>
      <w:proofErr w:type="spellEnd"/>
      <w:r w:rsidRPr="001E7D21">
        <w:t xml:space="preserve"> </w:t>
      </w:r>
      <w:proofErr w:type="spellStart"/>
      <w:r w:rsidRPr="001E7D21">
        <w:t>priekšlikums</w:t>
      </w:r>
      <w:proofErr w:type="spellEnd"/>
      <w:r w:rsidRPr="001E7D21">
        <w:rPr>
          <w:rStyle w:val="HideTWBExt"/>
          <w:b w:val="0"/>
        </w:rPr>
        <w:t>&lt;/DocAmend&gt;</w:t>
      </w:r>
    </w:p>
    <w:p w14:paraId="7BE74FFD" w14:textId="77777777" w:rsidR="00F53E27" w:rsidRPr="001E7D21" w:rsidRDefault="00F53E27" w:rsidP="00F53E27">
      <w:pPr>
        <w:pStyle w:val="NormalBold"/>
      </w:pPr>
      <w:r w:rsidRPr="001E7D21">
        <w:rPr>
          <w:rStyle w:val="HideTWBExt"/>
          <w:b w:val="0"/>
        </w:rPr>
        <w:t>&lt;Article&gt;</w:t>
      </w:r>
      <w:r w:rsidRPr="001E7D21">
        <w:t xml:space="preserve">16. </w:t>
      </w:r>
      <w:proofErr w:type="spellStart"/>
      <w:r w:rsidRPr="001E7D21">
        <w:t>apsvērums</w:t>
      </w:r>
      <w:proofErr w:type="spellEnd"/>
      <w:r w:rsidRPr="001E7D2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1E7D21" w14:paraId="06C6DB1E" w14:textId="77777777" w:rsidTr="0017156A">
        <w:trPr>
          <w:jc w:val="center"/>
        </w:trPr>
        <w:tc>
          <w:tcPr>
            <w:tcW w:w="9752" w:type="dxa"/>
            <w:gridSpan w:val="2"/>
          </w:tcPr>
          <w:p w14:paraId="73F48608" w14:textId="77777777" w:rsidR="00F53E27" w:rsidRPr="001E7D21" w:rsidRDefault="00F53E27" w:rsidP="0017156A">
            <w:pPr>
              <w:keepNext/>
            </w:pPr>
          </w:p>
        </w:tc>
      </w:tr>
      <w:tr w:rsidR="00F53E27" w:rsidRPr="001E7D21" w14:paraId="186EDAD2" w14:textId="77777777" w:rsidTr="0017156A">
        <w:trPr>
          <w:jc w:val="center"/>
        </w:trPr>
        <w:tc>
          <w:tcPr>
            <w:tcW w:w="4876" w:type="dxa"/>
          </w:tcPr>
          <w:p w14:paraId="15D0CB45" w14:textId="77777777" w:rsidR="00F53E27" w:rsidRPr="001E7D21" w:rsidRDefault="00F53E27" w:rsidP="0017156A">
            <w:pPr>
              <w:pStyle w:val="AmColumnHeading"/>
              <w:keepNext/>
            </w:pPr>
            <w:r w:rsidRPr="001E7D21">
              <w:t>Komisijas ierosinātais teksts</w:t>
            </w:r>
          </w:p>
        </w:tc>
        <w:tc>
          <w:tcPr>
            <w:tcW w:w="4876" w:type="dxa"/>
          </w:tcPr>
          <w:p w14:paraId="0612C07B" w14:textId="77777777" w:rsidR="00F53E27" w:rsidRPr="001E7D21" w:rsidRDefault="00F53E27" w:rsidP="0017156A">
            <w:pPr>
              <w:pStyle w:val="AmColumnHeading"/>
              <w:keepNext/>
            </w:pPr>
            <w:r w:rsidRPr="001E7D21">
              <w:t>Grozījums</w:t>
            </w:r>
          </w:p>
        </w:tc>
      </w:tr>
      <w:tr w:rsidR="00F53E27" w:rsidRPr="00465C13" w14:paraId="019BFA9C" w14:textId="77777777" w:rsidTr="0017156A">
        <w:trPr>
          <w:jc w:val="center"/>
        </w:trPr>
        <w:tc>
          <w:tcPr>
            <w:tcW w:w="4876" w:type="dxa"/>
          </w:tcPr>
          <w:p w14:paraId="6FCD5D3D" w14:textId="4A8B79F0" w:rsidR="00F53E27" w:rsidRPr="001E7D21" w:rsidRDefault="00F53E27" w:rsidP="0017156A">
            <w:pPr>
              <w:pStyle w:val="Normal6a"/>
            </w:pPr>
            <w:r w:rsidRPr="001E7D21">
              <w:t>(16)</w:t>
            </w:r>
            <w:r>
              <w:tab/>
            </w:r>
            <w:r w:rsidRPr="001E7D21">
              <w:t xml:space="preserve">Tā kā </w:t>
            </w:r>
            <w:r w:rsidRPr="001E7D21">
              <w:rPr>
                <w:b/>
                <w:i/>
              </w:rPr>
              <w:t xml:space="preserve">datums, no kura tirgus </w:t>
            </w:r>
            <w:proofErr w:type="spellStart"/>
            <w:r w:rsidRPr="001E7D21">
              <w:rPr>
                <w:b/>
                <w:i/>
              </w:rPr>
              <w:t>mikrodalībniekiem</w:t>
            </w:r>
            <w:proofErr w:type="spellEnd"/>
            <w:r w:rsidRPr="001E7D21">
              <w:rPr>
                <w:b/>
                <w:i/>
              </w:rPr>
              <w:t xml:space="preserve"> un mazajiem tirgus dalībniekiem jāatbilst Regulai</w:t>
            </w:r>
            <w:r w:rsidRPr="001E7D21">
              <w:t xml:space="preserve"> (ES) 2023/1115</w:t>
            </w:r>
            <w:r w:rsidRPr="001E7D21">
              <w:rPr>
                <w:b/>
                <w:i/>
              </w:rPr>
              <w:t>,</w:t>
            </w:r>
            <w:r w:rsidRPr="001E7D21">
              <w:t xml:space="preserve"> ir pārcelts, attiecīgi būtu jāpielāgo datumi pārējos saistītajos noteikumos, proti, noteikumos par Eiropas Parlamenta un Padomes Regulas (ES) Nr. 995/</w:t>
            </w:r>
            <w:r w:rsidRPr="001E7D21">
              <w:rPr>
                <w:b/>
                <w:i/>
              </w:rPr>
              <w:t>2010</w:t>
            </w:r>
            <w:r w:rsidRPr="001E7D21">
              <w:rPr>
                <w:b/>
                <w:i/>
                <w:vertAlign w:val="superscript"/>
              </w:rPr>
              <w:t>8</w:t>
            </w:r>
            <w:r w:rsidRPr="001E7D21">
              <w:t xml:space="preserve"> atcelšanu</w:t>
            </w:r>
            <w:r w:rsidRPr="001E7D21">
              <w:rPr>
                <w:b/>
                <w:i/>
              </w:rPr>
              <w:t>, pārejas noteikumos</w:t>
            </w:r>
            <w:r w:rsidRPr="001E7D21">
              <w:t xml:space="preserve"> un noteikumos par atliktu Regulas (ES) 2023/1115 piemērošanu </w:t>
            </w:r>
            <w:proofErr w:type="spellStart"/>
            <w:r w:rsidRPr="001E7D21">
              <w:t>mikrouzņēmumiem</w:t>
            </w:r>
            <w:proofErr w:type="spellEnd"/>
            <w:r w:rsidRPr="001E7D21">
              <w:t xml:space="preserve"> un mazajiem uzņēmumiem. Arī datums, līdz kuram jāievieš elektroniskā </w:t>
            </w:r>
            <w:proofErr w:type="spellStart"/>
            <w:r w:rsidRPr="001E7D21">
              <w:t>saskarne</w:t>
            </w:r>
            <w:proofErr w:type="spellEnd"/>
            <w:r w:rsidRPr="001E7D21">
              <w:t xml:space="preserve">, kuras pamatā ir Eiropas Savienības </w:t>
            </w:r>
            <w:proofErr w:type="spellStart"/>
            <w:r w:rsidRPr="001E7D21">
              <w:t>vienloga</w:t>
            </w:r>
            <w:proofErr w:type="spellEnd"/>
            <w:r w:rsidRPr="001E7D21">
              <w:t xml:space="preserve"> vide muitas jomā, būtu attiecīgi jāpielāgo, lai dotu pietiekamu laiku elektroniskās </w:t>
            </w:r>
            <w:proofErr w:type="spellStart"/>
            <w:r w:rsidRPr="001E7D21">
              <w:t>saskarnes</w:t>
            </w:r>
            <w:proofErr w:type="spellEnd"/>
            <w:r w:rsidRPr="001E7D21">
              <w:t xml:space="preserve"> tehnisko aspektu salāgošanai.</w:t>
            </w:r>
          </w:p>
        </w:tc>
        <w:tc>
          <w:tcPr>
            <w:tcW w:w="4876" w:type="dxa"/>
          </w:tcPr>
          <w:p w14:paraId="347EDAC8" w14:textId="55F5D142" w:rsidR="00F53E27" w:rsidRPr="001E7D21" w:rsidRDefault="00F53E27" w:rsidP="0017156A">
            <w:pPr>
              <w:pStyle w:val="Normal6a"/>
              <w:rPr>
                <w:szCs w:val="24"/>
              </w:rPr>
            </w:pPr>
            <w:r w:rsidRPr="001E7D21">
              <w:t>(16)</w:t>
            </w:r>
            <w:r>
              <w:tab/>
            </w:r>
            <w:r w:rsidRPr="001E7D21">
              <w:t xml:space="preserve">Tā kā </w:t>
            </w:r>
            <w:r w:rsidRPr="001E7D21">
              <w:rPr>
                <w:b/>
                <w:i/>
              </w:rPr>
              <w:t>Regulas</w:t>
            </w:r>
            <w:r w:rsidRPr="001E7D21">
              <w:t xml:space="preserve"> (ES) 2023/1115</w:t>
            </w:r>
            <w:r w:rsidRPr="001E7D21">
              <w:rPr>
                <w:b/>
                <w:i/>
              </w:rPr>
              <w:t xml:space="preserve"> 38. panta 2. punktā noteiktais piemērošanas sākuma datums</w:t>
            </w:r>
            <w:r w:rsidRPr="001E7D21">
              <w:t xml:space="preserve"> ir pārcelts</w:t>
            </w:r>
            <w:r w:rsidRPr="001E7D21">
              <w:rPr>
                <w:b/>
                <w:i/>
              </w:rPr>
              <w:t xml:space="preserve"> par 12 mēnešiem</w:t>
            </w:r>
            <w:r w:rsidRPr="001E7D21">
              <w:t>, attiecīgi būtu jāpielāgo datumi pārējos saistītajos noteikumos, proti, noteikumos par Eiropas Parlamenta un Padomes Regulas (ES) Nr. 995/</w:t>
            </w:r>
            <w:r w:rsidRPr="001E7D21">
              <w:rPr>
                <w:b/>
                <w:i/>
              </w:rPr>
              <w:t>2010</w:t>
            </w:r>
            <w:r w:rsidRPr="001E7D21">
              <w:t xml:space="preserve"> atcelšanu un noteikumos par atliktu Regulas (ES) 2023/1115 piemērošanu</w:t>
            </w:r>
            <w:r w:rsidRPr="001E7D21">
              <w:rPr>
                <w:b/>
                <w:i/>
              </w:rPr>
              <w:t xml:space="preserve"> fiziskām personām,</w:t>
            </w:r>
            <w:r w:rsidRPr="001E7D21">
              <w:t xml:space="preserve"> </w:t>
            </w:r>
            <w:proofErr w:type="spellStart"/>
            <w:r w:rsidRPr="001E7D21">
              <w:t>mikrouzņēmumiem</w:t>
            </w:r>
            <w:proofErr w:type="spellEnd"/>
            <w:r w:rsidRPr="001E7D21">
              <w:t xml:space="preserve"> un mazajiem uzņēmumiem. Arī datums, līdz kuram jāievieš elektroniskā </w:t>
            </w:r>
            <w:proofErr w:type="spellStart"/>
            <w:r w:rsidRPr="001E7D21">
              <w:t>saskarne</w:t>
            </w:r>
            <w:proofErr w:type="spellEnd"/>
            <w:r w:rsidRPr="001E7D21">
              <w:t xml:space="preserve">, kuras pamatā ir Eiropas Savienības </w:t>
            </w:r>
            <w:proofErr w:type="spellStart"/>
            <w:r w:rsidRPr="001E7D21">
              <w:t>vienloga</w:t>
            </w:r>
            <w:proofErr w:type="spellEnd"/>
            <w:r w:rsidRPr="001E7D21">
              <w:t xml:space="preserve"> vide muitas jomā, būtu attiecīgi jāpielāgo, lai dotu pietiekamu laiku elektroniskās </w:t>
            </w:r>
            <w:proofErr w:type="spellStart"/>
            <w:r w:rsidRPr="001E7D21">
              <w:t>saskarnes</w:t>
            </w:r>
            <w:proofErr w:type="spellEnd"/>
            <w:r w:rsidRPr="001E7D21">
              <w:t xml:space="preserve"> tehnisko aspektu salāgošanai.</w:t>
            </w:r>
          </w:p>
        </w:tc>
      </w:tr>
    </w:tbl>
    <w:p w14:paraId="57E9DEE1" w14:textId="77777777" w:rsidR="00F53E27" w:rsidRPr="00DA1123" w:rsidRDefault="00F53E27" w:rsidP="00F53E27">
      <w:pPr>
        <w:pStyle w:val="AmNumberTabs"/>
      </w:pPr>
      <w:r>
        <w:t>Grozījums Nr. </w:t>
      </w:r>
      <w:r>
        <w:rPr>
          <w:rStyle w:val="HideTWBExt"/>
          <w:b w:val="0"/>
        </w:rPr>
        <w:t>&lt;</w:t>
      </w:r>
      <w:proofErr w:type="spellStart"/>
      <w:r>
        <w:rPr>
          <w:rStyle w:val="HideTWBExt"/>
          <w:b w:val="0"/>
        </w:rPr>
        <w:t>NumAm</w:t>
      </w:r>
      <w:proofErr w:type="spellEnd"/>
      <w:r>
        <w:rPr>
          <w:rStyle w:val="HideTWBExt"/>
          <w:b w:val="0"/>
        </w:rPr>
        <w:t>&gt;</w:t>
      </w:r>
      <w:r>
        <w:t>112</w:t>
      </w:r>
      <w:r>
        <w:rPr>
          <w:rStyle w:val="HideTWBExt"/>
          <w:b w:val="0"/>
        </w:rPr>
        <w:t>&lt;/</w:t>
      </w:r>
      <w:proofErr w:type="spellStart"/>
      <w:r>
        <w:rPr>
          <w:rStyle w:val="HideTWBExt"/>
          <w:b w:val="0"/>
        </w:rPr>
        <w:t>NumAm</w:t>
      </w:r>
      <w:proofErr w:type="spellEnd"/>
      <w:r>
        <w:rPr>
          <w:rStyle w:val="HideTWBExt"/>
          <w:b w:val="0"/>
        </w:rPr>
        <w:t>&gt;</w:t>
      </w:r>
    </w:p>
    <w:p w14:paraId="394D4111" w14:textId="77777777" w:rsidR="00AB4C23" w:rsidRDefault="00AB4C23" w:rsidP="00F53E27">
      <w:pPr>
        <w:pStyle w:val="NormalBold"/>
        <w:rPr>
          <w:rStyle w:val="HideTWBExt"/>
          <w:b w:val="0"/>
          <w:lang w:val="lv-LV"/>
        </w:rPr>
      </w:pPr>
    </w:p>
    <w:p w14:paraId="42183E06" w14:textId="3C523879" w:rsidR="00F53E27" w:rsidRPr="00F53E27" w:rsidRDefault="00F53E27" w:rsidP="00F53E27">
      <w:pPr>
        <w:pStyle w:val="NormalBold"/>
        <w:rPr>
          <w:lang w:val="lv-LV"/>
        </w:rPr>
      </w:pPr>
      <w:r w:rsidRPr="00F53E27">
        <w:rPr>
          <w:rStyle w:val="HideTWBExt"/>
          <w:b w:val="0"/>
          <w:lang w:val="lv-LV"/>
        </w:rPr>
        <w:t>&lt;DocAmend&gt;</w:t>
      </w:r>
      <w:r w:rsidRPr="00F53E27">
        <w:rPr>
          <w:lang w:val="lv-LV"/>
        </w:rPr>
        <w:t>Regulas priekšlikums</w:t>
      </w:r>
      <w:r w:rsidRPr="00F53E27">
        <w:rPr>
          <w:rStyle w:val="HideTWBExt"/>
          <w:b w:val="0"/>
          <w:lang w:val="lv-LV"/>
        </w:rPr>
        <w:t>&lt;/</w:t>
      </w:r>
      <w:proofErr w:type="spellStart"/>
      <w:r w:rsidRPr="00F53E27">
        <w:rPr>
          <w:rStyle w:val="HideTWBExt"/>
          <w:b w:val="0"/>
          <w:lang w:val="lv-LV"/>
        </w:rPr>
        <w:t>DocAmend</w:t>
      </w:r>
      <w:proofErr w:type="spellEnd"/>
      <w:r w:rsidRPr="00F53E27">
        <w:rPr>
          <w:rStyle w:val="HideTWBExt"/>
          <w:b w:val="0"/>
          <w:lang w:val="lv-LV"/>
        </w:rPr>
        <w:t>&gt;</w:t>
      </w:r>
    </w:p>
    <w:p w14:paraId="37103AC8" w14:textId="77777777" w:rsidR="00F53E27" w:rsidRPr="00F53E27" w:rsidRDefault="00F53E27" w:rsidP="00F53E27">
      <w:pPr>
        <w:pStyle w:val="NormalBold"/>
        <w:rPr>
          <w:lang w:val="lv-LV"/>
        </w:rPr>
      </w:pPr>
      <w:r w:rsidRPr="00F53E27">
        <w:rPr>
          <w:rStyle w:val="HideTWBExt"/>
          <w:b w:val="0"/>
          <w:lang w:val="lv-LV"/>
        </w:rPr>
        <w:t>&lt;Article&gt;</w:t>
      </w:r>
      <w:r w:rsidRPr="00F53E27">
        <w:rPr>
          <w:lang w:val="lv-LV"/>
        </w:rPr>
        <w:t>20. apsvērums (jauns)</w:t>
      </w:r>
      <w:r w:rsidRPr="00F53E27">
        <w:rPr>
          <w:rStyle w:val="HideTWBExt"/>
          <w:b w:val="0"/>
          <w:lang w:val="lv-LV"/>
        </w:rPr>
        <w:t>&lt;/</w:t>
      </w:r>
      <w:proofErr w:type="spellStart"/>
      <w:r w:rsidRPr="00F53E27">
        <w:rPr>
          <w:rStyle w:val="HideTWBExt"/>
          <w:b w:val="0"/>
          <w:lang w:val="lv-LV"/>
        </w:rPr>
        <w:t>Article</w:t>
      </w:r>
      <w:proofErr w:type="spellEnd"/>
      <w:r w:rsidRPr="00F53E27">
        <w:rPr>
          <w:rStyle w:val="HideTWBExt"/>
          <w:b w:val="0"/>
          <w:lang w:val="lv-LV"/>
        </w:rPr>
        <w:t>&gt;</w:t>
      </w:r>
    </w:p>
    <w:p w14:paraId="04ABD2E4" w14:textId="77777777" w:rsidR="00F53E27" w:rsidRPr="00F53E27" w:rsidRDefault="00F53E27" w:rsidP="00F53E27">
      <w:pPr>
        <w:rPr>
          <w:lang w:val="lv-LV"/>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E27" w:rsidRPr="00F53E27" w14:paraId="239A8349" w14:textId="77777777" w:rsidTr="0017156A">
        <w:trPr>
          <w:jc w:val="center"/>
        </w:trPr>
        <w:tc>
          <w:tcPr>
            <w:tcW w:w="9752" w:type="dxa"/>
            <w:gridSpan w:val="2"/>
          </w:tcPr>
          <w:p w14:paraId="4EC62C33" w14:textId="77777777" w:rsidR="00F53E27" w:rsidRPr="00F53E27" w:rsidRDefault="00F53E27" w:rsidP="0017156A">
            <w:pPr>
              <w:keepNext/>
              <w:rPr>
                <w:lang w:val="lv-LV"/>
              </w:rPr>
            </w:pPr>
          </w:p>
        </w:tc>
      </w:tr>
      <w:tr w:rsidR="00F53E27" w14:paraId="03BE5792" w14:textId="77777777" w:rsidTr="0017156A">
        <w:trPr>
          <w:jc w:val="center"/>
        </w:trPr>
        <w:tc>
          <w:tcPr>
            <w:tcW w:w="4876" w:type="dxa"/>
          </w:tcPr>
          <w:p w14:paraId="79AB4A6D" w14:textId="77777777" w:rsidR="00F53E27" w:rsidRPr="00DA1123" w:rsidRDefault="00F53E27" w:rsidP="0017156A">
            <w:pPr>
              <w:pStyle w:val="AmColumnHeading"/>
              <w:keepNext/>
            </w:pPr>
            <w:r>
              <w:t>Komisijas ierosinātais teksts</w:t>
            </w:r>
          </w:p>
        </w:tc>
        <w:tc>
          <w:tcPr>
            <w:tcW w:w="4876" w:type="dxa"/>
          </w:tcPr>
          <w:p w14:paraId="3B533FAB" w14:textId="77777777" w:rsidR="00F53E27" w:rsidRPr="00DA1123" w:rsidRDefault="00F53E27" w:rsidP="0017156A">
            <w:pPr>
              <w:pStyle w:val="AmColumnHeading"/>
              <w:keepNext/>
            </w:pPr>
            <w:r>
              <w:t>Grozījums</w:t>
            </w:r>
          </w:p>
        </w:tc>
      </w:tr>
      <w:tr w:rsidR="00F53E27" w:rsidRPr="00DB08C7" w14:paraId="5AD0ADCE" w14:textId="77777777" w:rsidTr="0017156A">
        <w:trPr>
          <w:jc w:val="center"/>
        </w:trPr>
        <w:tc>
          <w:tcPr>
            <w:tcW w:w="4876" w:type="dxa"/>
          </w:tcPr>
          <w:p w14:paraId="3832245A" w14:textId="77777777" w:rsidR="00F53E27" w:rsidRPr="00DA1123" w:rsidRDefault="00F53E27" w:rsidP="0017156A">
            <w:pPr>
              <w:pStyle w:val="Normal6a"/>
              <w:rPr>
                <w:b/>
                <w:bCs/>
                <w:i/>
                <w:iCs/>
              </w:rPr>
            </w:pPr>
          </w:p>
        </w:tc>
        <w:tc>
          <w:tcPr>
            <w:tcW w:w="4876" w:type="dxa"/>
          </w:tcPr>
          <w:p w14:paraId="76A95FE4" w14:textId="77777777" w:rsidR="00F53E27" w:rsidRPr="00DA1123" w:rsidRDefault="00F53E27" w:rsidP="0017156A">
            <w:pPr>
              <w:pStyle w:val="Normal6a"/>
              <w:rPr>
                <w:szCs w:val="24"/>
              </w:rPr>
            </w:pPr>
            <w:r>
              <w:rPr>
                <w:b/>
                <w:i/>
              </w:rPr>
              <w:t>(20)</w:t>
            </w:r>
            <w:r>
              <w:rPr>
                <w:b/>
                <w:i/>
              </w:rPr>
              <w:tab/>
              <w:t xml:space="preserve">Ņemot vērā to, ka steidzami jāpieņem mērķtiecīgi vienkāršojumi un </w:t>
            </w:r>
            <w:r>
              <w:rPr>
                <w:b/>
                <w:i/>
              </w:rPr>
              <w:lastRenderedPageBreak/>
              <w:t>jāaizkavē Regulas (ES) 2023/1115 piemērošana, tiek uzskatīts par lietderīgu piemērot izņēmumu attiecībā uz astoņu nedēļu laikposmu, kas paredzēts Līgumam par Eiropas Savienību, Līgumam par Eiropas Savienības darbību un Eiropas Atomenerģijas kopienas dibināšanas līgumam pievienotā Protokola Nr. 1 par valstu parlamentu lomu Eiropas Savienībā 4. pantā.</w:t>
            </w:r>
          </w:p>
        </w:tc>
      </w:tr>
    </w:tbl>
    <w:p w14:paraId="12A89AF8" w14:textId="77777777" w:rsidR="00F53E27" w:rsidRPr="0012583B" w:rsidRDefault="00F53E27" w:rsidP="00F53E27">
      <w:pPr>
        <w:rPr>
          <w:snapToGrid w:val="0"/>
          <w:szCs w:val="24"/>
          <w:lang w:val="lv-LV"/>
        </w:rPr>
      </w:pPr>
    </w:p>
    <w:p w14:paraId="7F55E3DB" w14:textId="358A0536" w:rsidR="00492543" w:rsidRPr="00DA1123" w:rsidRDefault="00492543" w:rsidP="00492543">
      <w:pPr>
        <w:pStyle w:val="AmNumberTabs"/>
      </w:pPr>
      <w:r>
        <w:t>Grozījums Nr. </w:t>
      </w:r>
      <w:r>
        <w:rPr>
          <w:rStyle w:val="HideTWBExt"/>
          <w:b w:val="0"/>
        </w:rPr>
        <w:t>&lt;</w:t>
      </w:r>
      <w:proofErr w:type="spellStart"/>
      <w:r>
        <w:rPr>
          <w:rStyle w:val="HideTWBExt"/>
          <w:b w:val="0"/>
        </w:rPr>
        <w:t>NumAm</w:t>
      </w:r>
      <w:proofErr w:type="spellEnd"/>
      <w:r>
        <w:rPr>
          <w:rStyle w:val="HideTWBExt"/>
          <w:b w:val="0"/>
        </w:rPr>
        <w:t>&gt;</w:t>
      </w:r>
      <w:r>
        <w:t>113</w:t>
      </w:r>
      <w:r>
        <w:rPr>
          <w:rStyle w:val="HideTWBExt"/>
          <w:b w:val="0"/>
        </w:rPr>
        <w:t>&lt;/</w:t>
      </w:r>
      <w:proofErr w:type="spellStart"/>
      <w:r>
        <w:rPr>
          <w:rStyle w:val="HideTWBExt"/>
          <w:b w:val="0"/>
        </w:rPr>
        <w:t>NumAm</w:t>
      </w:r>
      <w:proofErr w:type="spellEnd"/>
      <w:r>
        <w:rPr>
          <w:rStyle w:val="HideTWBExt"/>
          <w:b w:val="0"/>
        </w:rPr>
        <w:t>&gt;</w:t>
      </w:r>
    </w:p>
    <w:p w14:paraId="326191DB" w14:textId="77777777" w:rsidR="00AB4C23" w:rsidRDefault="00AB4C23" w:rsidP="00492543">
      <w:pPr>
        <w:pStyle w:val="NormalBold"/>
        <w:rPr>
          <w:rStyle w:val="HideTWBExt"/>
          <w:b w:val="0"/>
          <w:lang w:val="pt-PT"/>
        </w:rPr>
      </w:pPr>
    </w:p>
    <w:p w14:paraId="1D134BB0" w14:textId="4A4ACB2E" w:rsidR="00492543" w:rsidRPr="00492543" w:rsidRDefault="00492543" w:rsidP="00492543">
      <w:pPr>
        <w:pStyle w:val="NormalBold"/>
        <w:rPr>
          <w:lang w:val="pt-PT"/>
        </w:rPr>
      </w:pPr>
      <w:r w:rsidRPr="00492543">
        <w:rPr>
          <w:rStyle w:val="HideTWBExt"/>
          <w:b w:val="0"/>
          <w:lang w:val="pt-PT"/>
        </w:rPr>
        <w: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084B4D9F"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1. </w:t>
      </w:r>
      <w:proofErr w:type="spellStart"/>
      <w:proofErr w:type="gramStart"/>
      <w:r w:rsidRPr="00492543">
        <w:rPr>
          <w:lang w:val="fr-BE"/>
        </w:rPr>
        <w:t>punkts</w:t>
      </w:r>
      <w:proofErr w:type="spellEnd"/>
      <w:proofErr w:type="gramEnd"/>
      <w:r w:rsidRPr="00492543">
        <w:rPr>
          <w:lang w:val="fr-BE"/>
        </w:rPr>
        <w:t xml:space="preserve"> – b </w:t>
      </w:r>
      <w:proofErr w:type="spellStart"/>
      <w:r w:rsidRPr="00492543">
        <w:rPr>
          <w:lang w:val="fr-BE"/>
        </w:rPr>
        <w:t>apakšpunkts</w:t>
      </w:r>
      <w:proofErr w:type="spellEnd"/>
      <w:r w:rsidRPr="00492543">
        <w:rPr>
          <w:rStyle w:val="HideTWBExt"/>
          <w:b w:val="0"/>
          <w:lang w:val="fr-BE"/>
        </w:rPr>
        <w:t>&lt;/Article&gt;</w:t>
      </w:r>
    </w:p>
    <w:p w14:paraId="4BED8675"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724C0B18" w14:textId="77777777" w:rsidR="00492543" w:rsidRPr="00DA1123" w:rsidRDefault="00492543" w:rsidP="00492543">
      <w:r>
        <w:rPr>
          <w:rStyle w:val="HideTWBExt"/>
        </w:rPr>
        <w:t>&lt;Article2&gt;</w:t>
      </w:r>
      <w:r>
        <w:t xml:space="preserve">2. </w:t>
      </w:r>
      <w:proofErr w:type="gramStart"/>
      <w:r>
        <w:t>pants</w:t>
      </w:r>
      <w:proofErr w:type="gramEnd"/>
      <w:r>
        <w:t xml:space="preserve"> – 15.a </w:t>
      </w:r>
      <w:proofErr w:type="spellStart"/>
      <w:r>
        <w:t>punkts</w:t>
      </w:r>
      <w:proofErr w:type="spell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7E05659E" w14:textId="77777777" w:rsidTr="0017156A">
        <w:trPr>
          <w:jc w:val="center"/>
        </w:trPr>
        <w:tc>
          <w:tcPr>
            <w:tcW w:w="9752" w:type="dxa"/>
            <w:gridSpan w:val="2"/>
          </w:tcPr>
          <w:p w14:paraId="6A529AB1" w14:textId="77777777" w:rsidR="00492543" w:rsidRPr="00DA1123" w:rsidRDefault="00492543" w:rsidP="0017156A">
            <w:pPr>
              <w:keepNext/>
            </w:pPr>
          </w:p>
        </w:tc>
      </w:tr>
      <w:tr w:rsidR="00492543" w14:paraId="31A72AC4" w14:textId="77777777" w:rsidTr="0017156A">
        <w:trPr>
          <w:jc w:val="center"/>
        </w:trPr>
        <w:tc>
          <w:tcPr>
            <w:tcW w:w="4876" w:type="dxa"/>
          </w:tcPr>
          <w:p w14:paraId="30185F20" w14:textId="77777777" w:rsidR="00492543" w:rsidRPr="00DA1123" w:rsidRDefault="00492543" w:rsidP="0017156A">
            <w:pPr>
              <w:pStyle w:val="AmColumnHeading"/>
              <w:keepNext/>
            </w:pPr>
            <w:r>
              <w:t>Komisijas ierosinātais teksts</w:t>
            </w:r>
          </w:p>
        </w:tc>
        <w:tc>
          <w:tcPr>
            <w:tcW w:w="4876" w:type="dxa"/>
          </w:tcPr>
          <w:p w14:paraId="32062ADD" w14:textId="77777777" w:rsidR="00492543" w:rsidRPr="00DA1123" w:rsidRDefault="00492543" w:rsidP="0017156A">
            <w:pPr>
              <w:pStyle w:val="AmColumnHeading"/>
              <w:keepNext/>
            </w:pPr>
            <w:r>
              <w:t>Grozījums</w:t>
            </w:r>
          </w:p>
        </w:tc>
      </w:tr>
      <w:tr w:rsidR="00492543" w:rsidRPr="00C27EBD" w14:paraId="381E24A9" w14:textId="77777777" w:rsidTr="0017156A">
        <w:trPr>
          <w:jc w:val="center"/>
        </w:trPr>
        <w:tc>
          <w:tcPr>
            <w:tcW w:w="4876" w:type="dxa"/>
          </w:tcPr>
          <w:p w14:paraId="752069CE" w14:textId="77777777" w:rsidR="00492543" w:rsidRPr="00DA1123" w:rsidRDefault="00492543" w:rsidP="0017156A">
            <w:pPr>
              <w:pStyle w:val="Normal6a"/>
              <w:rPr>
                <w:b/>
                <w:bCs/>
                <w:i/>
                <w:iCs/>
              </w:rPr>
            </w:pPr>
            <w:r>
              <w:t>(15a)</w:t>
            </w:r>
            <w:r>
              <w:tab/>
              <w:t xml:space="preserve">“primārais tirgus </w:t>
            </w:r>
            <w:proofErr w:type="spellStart"/>
            <w:r>
              <w:t>mikrodalībnieks</w:t>
            </w:r>
            <w:proofErr w:type="spellEnd"/>
            <w:r>
              <w:t xml:space="preserve"> un primārais mazais tirgus dalībnieks” ir tirgus dalībnieks, kas ir fiziska persona vai Eiropas Parlamenta un Padomes Direktīvas 2013/34/ES* 3. panta 1. punktā definētais </w:t>
            </w:r>
            <w:proofErr w:type="spellStart"/>
            <w:r>
              <w:t>mikrouzņēmums</w:t>
            </w:r>
            <w:proofErr w:type="spellEnd"/>
            <w:r>
              <w:t xml:space="preserve"> vai tās 2. punkta pirmajā daļā definētais mazais uzņēmums neatkarīgi no tā juridiskās formas, ir iedibināts valstī, kura saskaņā ar šīs regulas 29. pantu ir klasificēta kā zema riska valsts, un kas, veicot komercdarbību, laiž tirgū vai eksportē attiecīgos izstrādājumus, kurus šis tirgus dalībnieks pats ir izaudzējis, ievācis vai ieguvis attiecīgajos zemes gabalos vai – attiecībā uz liellopiem – novietnēs;</w:t>
            </w:r>
          </w:p>
        </w:tc>
        <w:tc>
          <w:tcPr>
            <w:tcW w:w="4876" w:type="dxa"/>
          </w:tcPr>
          <w:p w14:paraId="77880469" w14:textId="77777777" w:rsidR="00492543" w:rsidRPr="00DA1123" w:rsidRDefault="00492543" w:rsidP="0017156A">
            <w:pPr>
              <w:pStyle w:val="Normal6a"/>
              <w:rPr>
                <w:szCs w:val="24"/>
              </w:rPr>
            </w:pPr>
            <w:r>
              <w:t>(15a)</w:t>
            </w:r>
            <w:r>
              <w:tab/>
              <w:t xml:space="preserve">“primārais tirgus </w:t>
            </w:r>
            <w:proofErr w:type="spellStart"/>
            <w:r>
              <w:t>mikrodalībnieks</w:t>
            </w:r>
            <w:proofErr w:type="spellEnd"/>
            <w:r>
              <w:t xml:space="preserve"> un primārais mazais tirgus dalībnieks” ir tirgus dalībnieks, kas ir fiziska persona vai Eiropas Parlamenta un Padomes Direktīvas 2013/34/ES* 3. panta 1. punktā definētais </w:t>
            </w:r>
            <w:proofErr w:type="spellStart"/>
            <w:r>
              <w:t>mikrouzņēmums</w:t>
            </w:r>
            <w:proofErr w:type="spellEnd"/>
            <w:r>
              <w:t xml:space="preserve"> vai tās 2. punkta pirmajā daļā definētais mazais uzņēmums neatkarīgi no tā juridiskās formas, ir iedibināts valstī, kura saskaņā ar šīs regulas 29. pantu ir klasificēta kā zema riska valsts, un kas, veicot komercdarbību, laiž tirgū vai eksportē attiecīgos izstrādājumus, kurus šis tirgus dalībnieks pats ir izaudzējis, ievācis vai ieguvis attiecīgajos zemes gabalos vai – attiecībā uz liellopiem – novietnēs</w:t>
            </w:r>
            <w:r>
              <w:rPr>
                <w:b/>
                <w:i/>
              </w:rPr>
              <w:t>, kas atrodas minētajā valstī; tas ietver tirgus dalībniekus, kuri pārsniedz vismaz divas no trim Direktīvas 2013/34/ES 3. panta 1. punktā un 2. punkta pirmajā daļā noteikto kritēriju robežvērtībām, bet kuri var pierādīt, ka to bilances kopsummas, neto apgrozījuma un vidējā darbinieku skaita daļas finanšu gadā, kas saistītas ar to darbībām, uz kurām attiecas šī regula, nepārsniedz vismaz divas no trim minēto kritēriju robežvērtībām;</w:t>
            </w:r>
          </w:p>
        </w:tc>
      </w:tr>
    </w:tbl>
    <w:p w14:paraId="5F100D69" w14:textId="19F06B07" w:rsidR="00492543" w:rsidRPr="00DA1123" w:rsidRDefault="00492543" w:rsidP="00492543">
      <w:pPr>
        <w:pStyle w:val="AmNumberTabs"/>
      </w:pPr>
      <w:r>
        <w:t>Grozījums Nr. </w:t>
      </w:r>
      <w:r w:rsidR="00F53E27">
        <w:t xml:space="preserve">74 un </w:t>
      </w:r>
      <w:r>
        <w:rPr>
          <w:rStyle w:val="HideTWBExt"/>
          <w:b w:val="0"/>
        </w:rPr>
        <w:t>&lt;NumAm&gt;</w:t>
      </w:r>
      <w:r>
        <w:t>114</w:t>
      </w:r>
      <w:r>
        <w:rPr>
          <w:rStyle w:val="HideTWBExt"/>
          <w:b w:val="0"/>
        </w:rPr>
        <w:t>&lt;/</w:t>
      </w:r>
      <w:proofErr w:type="spellStart"/>
      <w:r>
        <w:rPr>
          <w:rStyle w:val="HideTWBExt"/>
          <w:b w:val="0"/>
        </w:rPr>
        <w:t>NumAm</w:t>
      </w:r>
      <w:proofErr w:type="spellEnd"/>
      <w:r>
        <w:rPr>
          <w:rStyle w:val="HideTWBExt"/>
          <w:b w:val="0"/>
        </w:rPr>
        <w:t>&gt;</w:t>
      </w:r>
    </w:p>
    <w:p w14:paraId="07CE51F4" w14:textId="77777777" w:rsidR="00AB4C23" w:rsidRDefault="00AB4C23" w:rsidP="00492543">
      <w:pPr>
        <w:pStyle w:val="NormalBold"/>
        <w:rPr>
          <w:rStyle w:val="HideTWBExt"/>
          <w:b w:val="0"/>
          <w:lang w:val="lv-LV"/>
        </w:rPr>
      </w:pPr>
    </w:p>
    <w:p w14:paraId="6239ECF9" w14:textId="642558D8" w:rsidR="00492543" w:rsidRPr="00492543" w:rsidRDefault="00492543" w:rsidP="00492543">
      <w:pPr>
        <w:pStyle w:val="NormalBold"/>
        <w:rPr>
          <w:lang w:val="lv-LV"/>
        </w:rPr>
      </w:pPr>
      <w:r w:rsidRPr="00492543">
        <w:rPr>
          <w:rStyle w:val="HideTWBExt"/>
          <w:b w:val="0"/>
          <w:lang w:val="lv-LV"/>
        </w:rPr>
        <w:t>&lt;DocAmend&gt;</w:t>
      </w:r>
      <w:r w:rsidRPr="00492543">
        <w:rPr>
          <w:lang w:val="lv-LV"/>
        </w:rPr>
        <w:t>Regulas priekšlikums</w:t>
      </w:r>
      <w:r w:rsidRPr="00492543">
        <w:rPr>
          <w:rStyle w:val="HideTWBExt"/>
          <w:b w:val="0"/>
          <w:lang w:val="lv-LV"/>
        </w:rPr>
        <w:t>&lt;/</w:t>
      </w:r>
      <w:proofErr w:type="spellStart"/>
      <w:r w:rsidRPr="00492543">
        <w:rPr>
          <w:rStyle w:val="HideTWBExt"/>
          <w:b w:val="0"/>
          <w:lang w:val="lv-LV"/>
        </w:rPr>
        <w:t>DocAmend</w:t>
      </w:r>
      <w:proofErr w:type="spellEnd"/>
      <w:r w:rsidRPr="00492543">
        <w:rPr>
          <w:rStyle w:val="HideTWBExt"/>
          <w:b w:val="0"/>
          <w:lang w:val="lv-LV"/>
        </w:rPr>
        <w:t>&gt;</w:t>
      </w:r>
    </w:p>
    <w:p w14:paraId="6344FEDF" w14:textId="77777777" w:rsidR="00492543" w:rsidRPr="00492543" w:rsidRDefault="00492543" w:rsidP="00492543">
      <w:pPr>
        <w:pStyle w:val="NormalBold"/>
        <w:rPr>
          <w:lang w:val="lv-LV"/>
        </w:rPr>
      </w:pPr>
      <w:r w:rsidRPr="00492543">
        <w:rPr>
          <w:rStyle w:val="HideTWBExt"/>
          <w:b w:val="0"/>
          <w:lang w:val="lv-LV"/>
        </w:rPr>
        <w:t>&lt;Article&gt;</w:t>
      </w:r>
      <w:r w:rsidRPr="00492543">
        <w:rPr>
          <w:lang w:val="lv-LV"/>
        </w:rPr>
        <w:t>1. pants – 5. punkts</w:t>
      </w:r>
      <w:r w:rsidRPr="00492543">
        <w:rPr>
          <w:rStyle w:val="HideTWBExt"/>
          <w:b w:val="0"/>
          <w:lang w:val="lv-LV"/>
        </w:rPr>
        <w:t>&lt;/</w:t>
      </w:r>
      <w:proofErr w:type="spellStart"/>
      <w:r w:rsidRPr="00492543">
        <w:rPr>
          <w:rStyle w:val="HideTWBExt"/>
          <w:b w:val="0"/>
          <w:lang w:val="lv-LV"/>
        </w:rPr>
        <w:t>Article</w:t>
      </w:r>
      <w:proofErr w:type="spellEnd"/>
      <w:r w:rsidRPr="00492543">
        <w:rPr>
          <w:rStyle w:val="HideTWBExt"/>
          <w:b w:val="0"/>
          <w:lang w:val="lv-LV"/>
        </w:rPr>
        <w:t>&gt;</w:t>
      </w:r>
    </w:p>
    <w:p w14:paraId="68F298DC" w14:textId="77777777" w:rsidR="00492543" w:rsidRPr="00492543" w:rsidRDefault="00492543" w:rsidP="00492543">
      <w:pPr>
        <w:rPr>
          <w:lang w:val="lv-LV"/>
        </w:rPr>
      </w:pPr>
      <w:r w:rsidRPr="00492543">
        <w:rPr>
          <w:rStyle w:val="HideTWBExt"/>
          <w:lang w:val="lv-LV"/>
        </w:rPr>
        <w:lastRenderedPageBreak/>
        <w:t>&lt;DocAmend2&gt;</w:t>
      </w:r>
      <w:r w:rsidRPr="00492543">
        <w:rPr>
          <w:lang w:val="lv-LV"/>
        </w:rPr>
        <w:t>Regula (ES) 2023/1115</w:t>
      </w:r>
      <w:r w:rsidRPr="00492543">
        <w:rPr>
          <w:rStyle w:val="HideTWBExt"/>
          <w:lang w:val="lv-LV"/>
        </w:rPr>
        <w:t>&lt;/DocAmend2&gt;</w:t>
      </w:r>
    </w:p>
    <w:p w14:paraId="3DDF26AF" w14:textId="77777777" w:rsidR="00492543" w:rsidRPr="00DA1123" w:rsidRDefault="00492543" w:rsidP="00492543">
      <w:r>
        <w:rPr>
          <w:rStyle w:val="HideTWBExt"/>
        </w:rPr>
        <w:t>&lt;Article2&gt;</w:t>
      </w:r>
      <w:r>
        <w:t xml:space="preserve">4.a pants – 1.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71D0D7C6" w14:textId="77777777" w:rsidTr="0017156A">
        <w:trPr>
          <w:jc w:val="center"/>
        </w:trPr>
        <w:tc>
          <w:tcPr>
            <w:tcW w:w="9752" w:type="dxa"/>
            <w:gridSpan w:val="2"/>
          </w:tcPr>
          <w:p w14:paraId="34DBDD98" w14:textId="77777777" w:rsidR="00492543" w:rsidRPr="00DA1123" w:rsidRDefault="00492543" w:rsidP="0017156A">
            <w:pPr>
              <w:keepNext/>
            </w:pPr>
          </w:p>
        </w:tc>
      </w:tr>
      <w:tr w:rsidR="00492543" w14:paraId="3FC3D43C" w14:textId="77777777" w:rsidTr="0017156A">
        <w:trPr>
          <w:jc w:val="center"/>
        </w:trPr>
        <w:tc>
          <w:tcPr>
            <w:tcW w:w="4876" w:type="dxa"/>
          </w:tcPr>
          <w:p w14:paraId="73F2B2AC" w14:textId="77777777" w:rsidR="00492543" w:rsidRPr="00DA1123" w:rsidRDefault="00492543" w:rsidP="0017156A">
            <w:pPr>
              <w:pStyle w:val="AmColumnHeading"/>
              <w:keepNext/>
            </w:pPr>
            <w:r>
              <w:t>Komisijas ierosinātais teksts</w:t>
            </w:r>
          </w:p>
        </w:tc>
        <w:tc>
          <w:tcPr>
            <w:tcW w:w="4876" w:type="dxa"/>
          </w:tcPr>
          <w:p w14:paraId="40BD787B" w14:textId="77777777" w:rsidR="00492543" w:rsidRPr="00DA1123" w:rsidRDefault="00492543" w:rsidP="0017156A">
            <w:pPr>
              <w:pStyle w:val="AmColumnHeading"/>
              <w:keepNext/>
            </w:pPr>
            <w:r>
              <w:t>Grozījums</w:t>
            </w:r>
          </w:p>
        </w:tc>
      </w:tr>
      <w:tr w:rsidR="00492543" w:rsidRPr="00C27EBD" w14:paraId="55F7ECF6" w14:textId="77777777" w:rsidTr="0017156A">
        <w:trPr>
          <w:jc w:val="center"/>
        </w:trPr>
        <w:tc>
          <w:tcPr>
            <w:tcW w:w="4876" w:type="dxa"/>
          </w:tcPr>
          <w:p w14:paraId="56B1DB8F" w14:textId="4087F925" w:rsidR="00492543" w:rsidRPr="00DA1123" w:rsidRDefault="00492543" w:rsidP="0017156A">
            <w:pPr>
              <w:pStyle w:val="Normal6a"/>
              <w:rPr>
                <w:b/>
                <w:bCs/>
                <w:i/>
                <w:iCs/>
              </w:rPr>
            </w:pPr>
            <w:r>
              <w:t>1.</w:t>
            </w:r>
            <w:r>
              <w:tab/>
              <w:t xml:space="preserve">Pienākumus, kas noteikti 4. panta 2., </w:t>
            </w:r>
            <w:r>
              <w:rPr>
                <w:b/>
                <w:i/>
              </w:rPr>
              <w:t>3</w:t>
            </w:r>
            <w:r>
              <w:t>. </w:t>
            </w:r>
            <w:r>
              <w:rPr>
                <w:b/>
                <w:i/>
              </w:rPr>
              <w:t>punktā</w:t>
            </w:r>
            <w:r>
              <w:t xml:space="preserve"> un 4.</w:t>
            </w:r>
            <w:r>
              <w:rPr>
                <w:b/>
                <w:i/>
              </w:rPr>
              <w:t> </w:t>
            </w:r>
            <w:r>
              <w:t xml:space="preserve">punkta c) apakšpunktā, primārajiem tirgus </w:t>
            </w:r>
            <w:proofErr w:type="spellStart"/>
            <w:r>
              <w:t>mikrodalībniekiem</w:t>
            </w:r>
            <w:proofErr w:type="spellEnd"/>
            <w:r>
              <w:t xml:space="preserve"> un primārajiem mazajiem tirgus dalībniekiem nepiemēro.</w:t>
            </w:r>
          </w:p>
        </w:tc>
        <w:tc>
          <w:tcPr>
            <w:tcW w:w="4876" w:type="dxa"/>
          </w:tcPr>
          <w:p w14:paraId="0040EE05" w14:textId="77777777" w:rsidR="00492543" w:rsidRPr="00DA1123" w:rsidRDefault="00492543" w:rsidP="0017156A">
            <w:pPr>
              <w:pStyle w:val="Normal6a"/>
              <w:rPr>
                <w:szCs w:val="24"/>
              </w:rPr>
            </w:pPr>
            <w:r>
              <w:t>1.</w:t>
            </w:r>
            <w:r>
              <w:tab/>
              <w:t>Pienākumus, kas noteikti 4. panta 2.</w:t>
            </w:r>
            <w:r>
              <w:rPr>
                <w:b/>
                <w:i/>
              </w:rPr>
              <w:t xml:space="preserve"> punktā</w:t>
            </w:r>
            <w:r>
              <w:t xml:space="preserve">, </w:t>
            </w:r>
            <w:r>
              <w:rPr>
                <w:b/>
                <w:i/>
              </w:rPr>
              <w:t>4</w:t>
            </w:r>
            <w:r>
              <w:t>. </w:t>
            </w:r>
            <w:r>
              <w:rPr>
                <w:b/>
                <w:i/>
              </w:rPr>
              <w:t>panta 3. punkta otrajā teikumā</w:t>
            </w:r>
            <w:r>
              <w:t xml:space="preserve"> un 4.</w:t>
            </w:r>
            <w:r>
              <w:rPr>
                <w:b/>
                <w:i/>
              </w:rPr>
              <w:t xml:space="preserve"> panta 4. </w:t>
            </w:r>
            <w:r>
              <w:t xml:space="preserve">punkta c) apakšpunktā, primārajiem tirgus </w:t>
            </w:r>
            <w:proofErr w:type="spellStart"/>
            <w:r>
              <w:t>mikrodalībniekiem</w:t>
            </w:r>
            <w:proofErr w:type="spellEnd"/>
            <w:r>
              <w:t xml:space="preserve"> un primārajiem mazajiem tirgus dalībniekiem nepiemēro.</w:t>
            </w:r>
          </w:p>
        </w:tc>
      </w:tr>
    </w:tbl>
    <w:p w14:paraId="36E65EE6" w14:textId="3DDE730C" w:rsidR="00492543" w:rsidRPr="00DA1123" w:rsidRDefault="00492543" w:rsidP="00492543">
      <w:pPr>
        <w:pStyle w:val="AmNumberTabs"/>
      </w:pPr>
      <w:r>
        <w:t>Grozījums Nr. </w:t>
      </w:r>
      <w:r w:rsidR="00F53E27">
        <w:t xml:space="preserve">75 un </w:t>
      </w:r>
      <w:r>
        <w:rPr>
          <w:rStyle w:val="HideTWBExt"/>
          <w:b w:val="0"/>
        </w:rPr>
        <w:t>&lt;NumAm&gt;</w:t>
      </w:r>
      <w:r>
        <w:t>115</w:t>
      </w:r>
      <w:r>
        <w:rPr>
          <w:rStyle w:val="HideTWBExt"/>
          <w:b w:val="0"/>
        </w:rPr>
        <w:t>&lt;/</w:t>
      </w:r>
      <w:proofErr w:type="spellStart"/>
      <w:r>
        <w:rPr>
          <w:rStyle w:val="HideTWBExt"/>
          <w:b w:val="0"/>
        </w:rPr>
        <w:t>NumAm</w:t>
      </w:r>
      <w:proofErr w:type="spellEnd"/>
      <w:r>
        <w:rPr>
          <w:rStyle w:val="HideTWBExt"/>
          <w:b w:val="0"/>
        </w:rPr>
        <w:t>&gt;</w:t>
      </w:r>
    </w:p>
    <w:p w14:paraId="2FD386CF" w14:textId="77777777" w:rsidR="00AB4C23" w:rsidRDefault="00AB4C23" w:rsidP="00492543">
      <w:pPr>
        <w:pStyle w:val="NormalBold"/>
        <w:rPr>
          <w:rStyle w:val="HideTWBExt"/>
          <w:b w:val="0"/>
          <w:lang w:val="pt-PT"/>
        </w:rPr>
      </w:pPr>
    </w:p>
    <w:p w14:paraId="3ED36C28" w14:textId="112ABE4F" w:rsidR="00492543" w:rsidRPr="00492543" w:rsidRDefault="00492543" w:rsidP="00492543">
      <w:pPr>
        <w:pStyle w:val="NormalBold"/>
        <w:rPr>
          <w:lang w:val="pt-PT"/>
        </w:rPr>
      </w:pPr>
      <w:r w:rsidRPr="00492543">
        <w:rPr>
          <w:rStyle w:val="HideTWBExt"/>
          <w:b w:val="0"/>
          <w:lang w:val="pt-PT"/>
        </w:rPr>
        <w: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4FE902C3"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5. </w:t>
      </w:r>
      <w:proofErr w:type="spellStart"/>
      <w:proofErr w:type="gramStart"/>
      <w:r w:rsidRPr="00492543">
        <w:rPr>
          <w:lang w:val="fr-BE"/>
        </w:rPr>
        <w:t>punkts</w:t>
      </w:r>
      <w:proofErr w:type="spellEnd"/>
      <w:proofErr w:type="gramEnd"/>
      <w:r w:rsidRPr="00492543">
        <w:rPr>
          <w:rStyle w:val="HideTWBExt"/>
          <w:b w:val="0"/>
          <w:lang w:val="fr-BE"/>
        </w:rPr>
        <w:t>&lt;/Article&gt;</w:t>
      </w:r>
    </w:p>
    <w:p w14:paraId="391BD093"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7B1D7A28" w14:textId="77777777" w:rsidR="00492543" w:rsidRPr="00DA1123" w:rsidRDefault="00492543" w:rsidP="00492543">
      <w:r>
        <w:rPr>
          <w:rStyle w:val="HideTWBExt"/>
        </w:rPr>
        <w:t>&lt;Article2&gt;</w:t>
      </w:r>
      <w:r>
        <w:t xml:space="preserve">4.a pants – 2.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328A759E" w14:textId="77777777" w:rsidTr="0017156A">
        <w:trPr>
          <w:jc w:val="center"/>
        </w:trPr>
        <w:tc>
          <w:tcPr>
            <w:tcW w:w="9752" w:type="dxa"/>
            <w:gridSpan w:val="2"/>
          </w:tcPr>
          <w:p w14:paraId="34E439CE" w14:textId="77777777" w:rsidR="00492543" w:rsidRPr="00DA1123" w:rsidRDefault="00492543" w:rsidP="0017156A">
            <w:pPr>
              <w:keepNext/>
            </w:pPr>
          </w:p>
        </w:tc>
      </w:tr>
      <w:tr w:rsidR="00492543" w14:paraId="57C0BD79" w14:textId="77777777" w:rsidTr="0017156A">
        <w:trPr>
          <w:jc w:val="center"/>
        </w:trPr>
        <w:tc>
          <w:tcPr>
            <w:tcW w:w="4876" w:type="dxa"/>
          </w:tcPr>
          <w:p w14:paraId="04CF09D1" w14:textId="77777777" w:rsidR="00492543" w:rsidRPr="00DA1123" w:rsidRDefault="00492543" w:rsidP="0017156A">
            <w:pPr>
              <w:pStyle w:val="AmColumnHeading"/>
              <w:keepNext/>
            </w:pPr>
            <w:r>
              <w:t>Komisijas ierosinātais teksts</w:t>
            </w:r>
          </w:p>
        </w:tc>
        <w:tc>
          <w:tcPr>
            <w:tcW w:w="4876" w:type="dxa"/>
          </w:tcPr>
          <w:p w14:paraId="15B83B1E" w14:textId="77777777" w:rsidR="00492543" w:rsidRPr="00DA1123" w:rsidRDefault="00492543" w:rsidP="0017156A">
            <w:pPr>
              <w:pStyle w:val="AmColumnHeading"/>
              <w:keepNext/>
            </w:pPr>
            <w:r>
              <w:t>Grozījums</w:t>
            </w:r>
          </w:p>
        </w:tc>
      </w:tr>
      <w:tr w:rsidR="00492543" w:rsidRPr="00C27EBD" w14:paraId="61ECDE83" w14:textId="77777777" w:rsidTr="0017156A">
        <w:trPr>
          <w:jc w:val="center"/>
        </w:trPr>
        <w:tc>
          <w:tcPr>
            <w:tcW w:w="4876" w:type="dxa"/>
          </w:tcPr>
          <w:p w14:paraId="1831A10D" w14:textId="77777777" w:rsidR="00492543" w:rsidRPr="00DA1123" w:rsidRDefault="00492543" w:rsidP="0017156A">
            <w:pPr>
              <w:pStyle w:val="Normal6a"/>
              <w:rPr>
                <w:b/>
                <w:bCs/>
                <w:i/>
                <w:iCs/>
              </w:rPr>
            </w:pPr>
            <w:r>
              <w:t>2.</w:t>
            </w:r>
            <w:r>
              <w:tab/>
              <w:t xml:space="preserve">Primārie tirgus </w:t>
            </w:r>
            <w:proofErr w:type="spellStart"/>
            <w:r>
              <w:t>mikrodalībnieki</w:t>
            </w:r>
            <w:proofErr w:type="spellEnd"/>
            <w:r>
              <w:t xml:space="preserve"> un primārie mazie tirgus dalībnieki pirms attiecīgo izstrādājumu laišanas tirgū vai eksportēšanas 33. pantā minētajā informācijas sistēmā iesniedz vienreizēju vienkāršotu deklarāciju. Pēc vienkāršotās deklarācijas iesniegšanas tiem tiek piešķirts deklarācijas identifikators.</w:t>
            </w:r>
          </w:p>
        </w:tc>
        <w:tc>
          <w:tcPr>
            <w:tcW w:w="4876" w:type="dxa"/>
          </w:tcPr>
          <w:p w14:paraId="42FC3E3F" w14:textId="77777777" w:rsidR="00492543" w:rsidRPr="00DA1123" w:rsidRDefault="00492543" w:rsidP="0017156A">
            <w:pPr>
              <w:pStyle w:val="Normal6a"/>
              <w:rPr>
                <w:szCs w:val="24"/>
              </w:rPr>
            </w:pPr>
            <w:r>
              <w:t>2.</w:t>
            </w:r>
            <w:r>
              <w:tab/>
              <w:t xml:space="preserve">Primārie tirgus </w:t>
            </w:r>
            <w:proofErr w:type="spellStart"/>
            <w:r>
              <w:t>mikrodalībnieki</w:t>
            </w:r>
            <w:proofErr w:type="spellEnd"/>
            <w:r>
              <w:t xml:space="preserve"> un primārie mazie tirgus dalībnieki pirms attiecīgo izstrādājumu laišanas tirgū vai eksportēšanas 33. pantā minētajā informācijas sistēmā iesniedz vienreizēju vienkāršotu deklarāciju. Pēc </w:t>
            </w:r>
            <w:r>
              <w:rPr>
                <w:b/>
                <w:i/>
              </w:rPr>
              <w:t xml:space="preserve">vienreizējās </w:t>
            </w:r>
            <w:r>
              <w:t>vienkāršotās deklarācijas iesniegšanas tiem tiek piešķirts deklarācijas identifikators.</w:t>
            </w:r>
          </w:p>
        </w:tc>
      </w:tr>
    </w:tbl>
    <w:p w14:paraId="70C28650" w14:textId="77777777" w:rsidR="00492543" w:rsidRPr="00DA1123" w:rsidRDefault="00492543" w:rsidP="00492543">
      <w:pPr>
        <w:pStyle w:val="AmNumberTabs"/>
      </w:pPr>
      <w:r>
        <w:t>Grozījums Nr. </w:t>
      </w:r>
      <w:r>
        <w:rPr>
          <w:rStyle w:val="HideTWBExt"/>
          <w:b w:val="0"/>
        </w:rPr>
        <w:t>&lt;</w:t>
      </w:r>
      <w:proofErr w:type="spellStart"/>
      <w:r>
        <w:rPr>
          <w:rStyle w:val="HideTWBExt"/>
          <w:b w:val="0"/>
        </w:rPr>
        <w:t>NumAm</w:t>
      </w:r>
      <w:proofErr w:type="spellEnd"/>
      <w:r>
        <w:rPr>
          <w:rStyle w:val="HideTWBExt"/>
          <w:b w:val="0"/>
        </w:rPr>
        <w:t>&gt;</w:t>
      </w:r>
      <w:r>
        <w:t>116</w:t>
      </w:r>
      <w:r>
        <w:rPr>
          <w:rStyle w:val="HideTWBExt"/>
          <w:b w:val="0"/>
        </w:rPr>
        <w:t>&lt;/</w:t>
      </w:r>
      <w:proofErr w:type="spellStart"/>
      <w:r>
        <w:rPr>
          <w:rStyle w:val="HideTWBExt"/>
          <w:b w:val="0"/>
        </w:rPr>
        <w:t>NumAm</w:t>
      </w:r>
      <w:proofErr w:type="spellEnd"/>
      <w:r>
        <w:rPr>
          <w:rStyle w:val="HideTWBExt"/>
          <w:b w:val="0"/>
        </w:rPr>
        <w:t>&gt;</w:t>
      </w:r>
    </w:p>
    <w:p w14:paraId="594283FA" w14:textId="77777777" w:rsidR="00AB4C23" w:rsidRDefault="00AB4C23" w:rsidP="00492543">
      <w:pPr>
        <w:pStyle w:val="NormalBold"/>
        <w:rPr>
          <w:rStyle w:val="HideTWBExt"/>
          <w:b w:val="0"/>
          <w:lang w:val="pt-PT"/>
        </w:rPr>
      </w:pPr>
    </w:p>
    <w:p w14:paraId="71A78F04" w14:textId="52852753" w:rsidR="00492543" w:rsidRPr="00492543" w:rsidRDefault="00492543" w:rsidP="00492543">
      <w:pPr>
        <w:pStyle w:val="NormalBold"/>
        <w:rPr>
          <w:lang w:val="pt-PT"/>
        </w:rPr>
      </w:pPr>
      <w:r w:rsidRPr="00492543">
        <w:rPr>
          <w:rStyle w:val="HideTWBExt"/>
          <w:b w:val="0"/>
          <w:lang w:val="pt-PT"/>
        </w:rPr>
        <w: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44267248"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5. </w:t>
      </w:r>
      <w:proofErr w:type="spellStart"/>
      <w:proofErr w:type="gramStart"/>
      <w:r w:rsidRPr="00492543">
        <w:rPr>
          <w:lang w:val="fr-BE"/>
        </w:rPr>
        <w:t>punkts</w:t>
      </w:r>
      <w:proofErr w:type="spellEnd"/>
      <w:proofErr w:type="gramEnd"/>
      <w:r w:rsidRPr="00492543">
        <w:rPr>
          <w:rStyle w:val="HideTWBExt"/>
          <w:b w:val="0"/>
          <w:lang w:val="fr-BE"/>
        </w:rPr>
        <w:t>&lt;/Article&gt;</w:t>
      </w:r>
    </w:p>
    <w:p w14:paraId="11FB084E"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667A4B23" w14:textId="77777777" w:rsidR="00492543" w:rsidRPr="00DA1123" w:rsidRDefault="00492543" w:rsidP="00492543">
      <w:r>
        <w:rPr>
          <w:rStyle w:val="HideTWBExt"/>
        </w:rPr>
        <w:t>&lt;Article2&gt;</w:t>
      </w:r>
      <w:r>
        <w:t xml:space="preserve">4.a pants – 3.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5588EA2B" w14:textId="77777777" w:rsidTr="0017156A">
        <w:trPr>
          <w:jc w:val="center"/>
        </w:trPr>
        <w:tc>
          <w:tcPr>
            <w:tcW w:w="9752" w:type="dxa"/>
            <w:gridSpan w:val="2"/>
          </w:tcPr>
          <w:p w14:paraId="7CA15D65" w14:textId="77777777" w:rsidR="00492543" w:rsidRPr="00DA1123" w:rsidRDefault="00492543" w:rsidP="0017156A">
            <w:pPr>
              <w:keepNext/>
            </w:pPr>
          </w:p>
        </w:tc>
      </w:tr>
      <w:tr w:rsidR="00492543" w14:paraId="58088A69" w14:textId="77777777" w:rsidTr="0017156A">
        <w:trPr>
          <w:jc w:val="center"/>
        </w:trPr>
        <w:tc>
          <w:tcPr>
            <w:tcW w:w="4876" w:type="dxa"/>
          </w:tcPr>
          <w:p w14:paraId="008C64D8" w14:textId="77777777" w:rsidR="00492543" w:rsidRPr="00DA1123" w:rsidRDefault="00492543" w:rsidP="0017156A">
            <w:pPr>
              <w:pStyle w:val="AmColumnHeading"/>
              <w:keepNext/>
            </w:pPr>
            <w:r>
              <w:t>Komisijas ierosinātais teksts</w:t>
            </w:r>
          </w:p>
        </w:tc>
        <w:tc>
          <w:tcPr>
            <w:tcW w:w="4876" w:type="dxa"/>
          </w:tcPr>
          <w:p w14:paraId="25055131" w14:textId="77777777" w:rsidR="00492543" w:rsidRPr="00DA1123" w:rsidRDefault="00492543" w:rsidP="0017156A">
            <w:pPr>
              <w:pStyle w:val="AmColumnHeading"/>
              <w:keepNext/>
            </w:pPr>
            <w:r>
              <w:t>Grozījums</w:t>
            </w:r>
          </w:p>
        </w:tc>
      </w:tr>
      <w:tr w:rsidR="00492543" w:rsidRPr="00C27EBD" w14:paraId="602EEC56" w14:textId="77777777" w:rsidTr="0017156A">
        <w:trPr>
          <w:jc w:val="center"/>
        </w:trPr>
        <w:tc>
          <w:tcPr>
            <w:tcW w:w="4876" w:type="dxa"/>
          </w:tcPr>
          <w:p w14:paraId="5AB2B9AB" w14:textId="77777777" w:rsidR="00492543" w:rsidRPr="00DA1123" w:rsidRDefault="00492543" w:rsidP="0017156A">
            <w:pPr>
              <w:pStyle w:val="Normal6a"/>
              <w:rPr>
                <w:b/>
                <w:bCs/>
                <w:i/>
                <w:iCs/>
              </w:rPr>
            </w:pPr>
            <w:r>
              <w:t>3.</w:t>
            </w:r>
            <w:r>
              <w:tab/>
              <w:t xml:space="preserve">Kad primārie tirgus </w:t>
            </w:r>
            <w:proofErr w:type="spellStart"/>
            <w:r>
              <w:t>mikrodalībnieki</w:t>
            </w:r>
            <w:proofErr w:type="spellEnd"/>
            <w:r>
              <w:t xml:space="preserve"> un primārie mazie tirgus dalībnieki iesniedz vienkāršoto deklarāciju informācijas sistēmā, tie sniedz III pielikumā noteikto informāciju. Ikreiz, kad iepriekš iesniegtā informācija ir mainījusies, tie vienkāršotajā deklarācijā ietverto informāciju </w:t>
            </w:r>
            <w:r>
              <w:rPr>
                <w:b/>
                <w:i/>
              </w:rPr>
              <w:t>atjaunina</w:t>
            </w:r>
            <w:r>
              <w:t>. </w:t>
            </w:r>
          </w:p>
        </w:tc>
        <w:tc>
          <w:tcPr>
            <w:tcW w:w="4876" w:type="dxa"/>
          </w:tcPr>
          <w:p w14:paraId="1589BD46" w14:textId="77777777" w:rsidR="00492543" w:rsidRPr="00DA1123" w:rsidRDefault="00492543" w:rsidP="0017156A">
            <w:pPr>
              <w:pStyle w:val="Normal6a"/>
              <w:rPr>
                <w:szCs w:val="24"/>
              </w:rPr>
            </w:pPr>
            <w:r>
              <w:t>3.</w:t>
            </w:r>
            <w:r>
              <w:tab/>
              <w:t xml:space="preserve">Kad primārie tirgus </w:t>
            </w:r>
            <w:proofErr w:type="spellStart"/>
            <w:r>
              <w:t>mikrodalībnieki</w:t>
            </w:r>
            <w:proofErr w:type="spellEnd"/>
            <w:r>
              <w:t xml:space="preserve"> un primārie mazie tirgus dalībnieki iesniedz vienkāršoto deklarāciju informācijas sistēmā, tie sniedz III pielikumā noteikto informāciju. Ikreiz, kad iepriekš iesniegtā informācija ir </w:t>
            </w:r>
            <w:r>
              <w:rPr>
                <w:b/>
                <w:i/>
              </w:rPr>
              <w:t xml:space="preserve">būtiski </w:t>
            </w:r>
            <w:r>
              <w:t xml:space="preserve">mainījusies, tie vienkāršotajā deklarācijā ietverto informāciju </w:t>
            </w:r>
            <w:r>
              <w:rPr>
                <w:b/>
                <w:i/>
              </w:rPr>
              <w:t>var atjaunināt</w:t>
            </w:r>
            <w:r>
              <w:t>. </w:t>
            </w:r>
          </w:p>
        </w:tc>
      </w:tr>
    </w:tbl>
    <w:p w14:paraId="0ABDCA52" w14:textId="7B2C5DBE" w:rsidR="00492543" w:rsidRPr="00DA1123" w:rsidRDefault="00492543" w:rsidP="00492543">
      <w:pPr>
        <w:pStyle w:val="AmNumberTabs"/>
      </w:pPr>
      <w:r>
        <w:t>Grozījums Nr. </w:t>
      </w:r>
      <w:r w:rsidR="00F53E27">
        <w:t xml:space="preserve">77 un </w:t>
      </w:r>
      <w:r>
        <w:rPr>
          <w:rStyle w:val="HideTWBExt"/>
          <w:b w:val="0"/>
        </w:rPr>
        <w:t>&lt;NumAm&gt;</w:t>
      </w:r>
      <w:r>
        <w:t>117</w:t>
      </w:r>
      <w:r>
        <w:rPr>
          <w:rStyle w:val="HideTWBExt"/>
          <w:b w:val="0"/>
        </w:rPr>
        <w:t>&lt;/</w:t>
      </w:r>
      <w:proofErr w:type="spellStart"/>
      <w:r>
        <w:rPr>
          <w:rStyle w:val="HideTWBExt"/>
          <w:b w:val="0"/>
        </w:rPr>
        <w:t>NumAm</w:t>
      </w:r>
      <w:proofErr w:type="spellEnd"/>
      <w:r>
        <w:rPr>
          <w:rStyle w:val="HideTWBExt"/>
          <w:b w:val="0"/>
        </w:rPr>
        <w:t>&gt;</w:t>
      </w:r>
    </w:p>
    <w:p w14:paraId="61E6A86F" w14:textId="77777777" w:rsidR="00AB4C23" w:rsidRDefault="00AB4C23" w:rsidP="00492543">
      <w:pPr>
        <w:pStyle w:val="NormalBold"/>
        <w:rPr>
          <w:rStyle w:val="HideTWBExt"/>
          <w:b w:val="0"/>
          <w:lang w:val="pt-PT"/>
        </w:rPr>
      </w:pPr>
    </w:p>
    <w:p w14:paraId="2E075500" w14:textId="67CDEC14" w:rsidR="00492543" w:rsidRPr="00492543" w:rsidRDefault="00492543" w:rsidP="00492543">
      <w:pPr>
        <w:pStyle w:val="NormalBold"/>
        <w:rPr>
          <w:lang w:val="pt-PT"/>
        </w:rPr>
      </w:pPr>
      <w:r w:rsidRPr="00492543">
        <w:rPr>
          <w:rStyle w:val="HideTWBExt"/>
          <w:b w:val="0"/>
          <w:lang w:val="pt-PT"/>
        </w:rPr>
        <w: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6A54B717"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5. </w:t>
      </w:r>
      <w:proofErr w:type="spellStart"/>
      <w:proofErr w:type="gramStart"/>
      <w:r w:rsidRPr="00492543">
        <w:rPr>
          <w:lang w:val="fr-BE"/>
        </w:rPr>
        <w:t>punkts</w:t>
      </w:r>
      <w:proofErr w:type="spellEnd"/>
      <w:proofErr w:type="gramEnd"/>
      <w:r w:rsidRPr="00492543">
        <w:rPr>
          <w:rStyle w:val="HideTWBExt"/>
          <w:b w:val="0"/>
          <w:lang w:val="fr-BE"/>
        </w:rPr>
        <w:t>&lt;/Article&gt;</w:t>
      </w:r>
    </w:p>
    <w:p w14:paraId="4F00E23E"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6FF44C26" w14:textId="77777777" w:rsidR="00492543" w:rsidRPr="00DA1123" w:rsidRDefault="00492543" w:rsidP="00492543">
      <w:r>
        <w:rPr>
          <w:rStyle w:val="HideTWBExt"/>
        </w:rPr>
        <w:t>&lt;Article2&gt;</w:t>
      </w:r>
      <w:r>
        <w:t xml:space="preserve">4.a pants – 4.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29A348ED" w14:textId="77777777" w:rsidTr="0017156A">
        <w:trPr>
          <w:jc w:val="center"/>
        </w:trPr>
        <w:tc>
          <w:tcPr>
            <w:tcW w:w="9752" w:type="dxa"/>
            <w:gridSpan w:val="2"/>
          </w:tcPr>
          <w:p w14:paraId="0A1A2FAA" w14:textId="77777777" w:rsidR="00492543" w:rsidRPr="00DA1123" w:rsidRDefault="00492543" w:rsidP="0017156A">
            <w:pPr>
              <w:keepNext/>
            </w:pPr>
          </w:p>
        </w:tc>
      </w:tr>
      <w:tr w:rsidR="00492543" w14:paraId="7094B45D" w14:textId="77777777" w:rsidTr="0017156A">
        <w:trPr>
          <w:jc w:val="center"/>
        </w:trPr>
        <w:tc>
          <w:tcPr>
            <w:tcW w:w="4876" w:type="dxa"/>
          </w:tcPr>
          <w:p w14:paraId="78318077" w14:textId="77777777" w:rsidR="00492543" w:rsidRPr="00DA1123" w:rsidRDefault="00492543" w:rsidP="0017156A">
            <w:pPr>
              <w:pStyle w:val="AmColumnHeading"/>
              <w:keepNext/>
            </w:pPr>
            <w:r>
              <w:t>Komisijas ierosinātais teksts</w:t>
            </w:r>
          </w:p>
        </w:tc>
        <w:tc>
          <w:tcPr>
            <w:tcW w:w="4876" w:type="dxa"/>
          </w:tcPr>
          <w:p w14:paraId="1E1A434D" w14:textId="77777777" w:rsidR="00492543" w:rsidRPr="00DA1123" w:rsidRDefault="00492543" w:rsidP="0017156A">
            <w:pPr>
              <w:pStyle w:val="AmColumnHeading"/>
              <w:keepNext/>
            </w:pPr>
            <w:r>
              <w:t>Grozījums</w:t>
            </w:r>
          </w:p>
        </w:tc>
      </w:tr>
      <w:tr w:rsidR="00492543" w:rsidRPr="00C27EBD" w14:paraId="58D47039" w14:textId="77777777" w:rsidTr="0017156A">
        <w:trPr>
          <w:jc w:val="center"/>
        </w:trPr>
        <w:tc>
          <w:tcPr>
            <w:tcW w:w="4876" w:type="dxa"/>
          </w:tcPr>
          <w:p w14:paraId="13D85A5C" w14:textId="77777777" w:rsidR="00492543" w:rsidRPr="00DA1123" w:rsidRDefault="00492543" w:rsidP="0017156A">
            <w:pPr>
              <w:pStyle w:val="Normal6a"/>
              <w:rPr>
                <w:b/>
                <w:bCs/>
                <w:i/>
                <w:iCs/>
              </w:rPr>
            </w:pPr>
            <w:r>
              <w:t>4.</w:t>
            </w:r>
            <w:r>
              <w:tab/>
              <w:t xml:space="preserve">Ja visa III pielikumā uzskaitītā informācija ir pieejama sistēmā vai datubāzē, kas pastāv saskaņā ar Savienības vai dalībvalstu tiesību aktiem, bet nav 33. pantā minētā informācijas sistēma, primārajiem tirgus </w:t>
            </w:r>
            <w:proofErr w:type="spellStart"/>
            <w:r>
              <w:t>mikrodalībniekiem</w:t>
            </w:r>
            <w:proofErr w:type="spellEnd"/>
            <w:r>
              <w:t xml:space="preserve"> un primārajiem mazajiem tirgus dalībniekiem nav jāiesniedz vienkāršota deklarācija saskaņā ar šā panta 2. punktu. Dalībvalstis šo informāciju par katru tirgus dalībnieku dara pieejamu 33. pantā minētajā informācijas sistēmā. Primārais tirgus </w:t>
            </w:r>
            <w:proofErr w:type="spellStart"/>
            <w:r>
              <w:t>mikrodalībnieks</w:t>
            </w:r>
            <w:proofErr w:type="spellEnd"/>
            <w:r>
              <w:t xml:space="preserve"> vai primārais mazais tirgus dalībnieks attiecīgos izstrādājumus laiž Savienības tirgū vai eksportē tikai pēc tam, kad tam ir piešķirts deklarācijas identifikators.</w:t>
            </w:r>
          </w:p>
        </w:tc>
        <w:tc>
          <w:tcPr>
            <w:tcW w:w="4876" w:type="dxa"/>
          </w:tcPr>
          <w:p w14:paraId="6E0F3796" w14:textId="77777777" w:rsidR="00492543" w:rsidRPr="00DA1123" w:rsidRDefault="00492543" w:rsidP="0017156A">
            <w:pPr>
              <w:pStyle w:val="Normal6a"/>
              <w:rPr>
                <w:szCs w:val="24"/>
              </w:rPr>
            </w:pPr>
            <w:r>
              <w:t>4.</w:t>
            </w:r>
            <w:r>
              <w:tab/>
              <w:t xml:space="preserve">Ja visa III pielikumā uzskaitītā informācija ir pieejama sistēmā vai datubāzē, kas pastāv saskaņā ar Savienības vai dalībvalstu tiesību aktiem, bet nav 33. pantā minētā informācijas sistēma, primārajiem tirgus </w:t>
            </w:r>
            <w:proofErr w:type="spellStart"/>
            <w:r>
              <w:t>mikrodalībniekiem</w:t>
            </w:r>
            <w:proofErr w:type="spellEnd"/>
            <w:r>
              <w:t xml:space="preserve"> un primārajiem mazajiem tirgus dalībniekiem nav jāiesniedz </w:t>
            </w:r>
            <w:r>
              <w:rPr>
                <w:b/>
                <w:i/>
              </w:rPr>
              <w:t xml:space="preserve">vienreizēja </w:t>
            </w:r>
            <w:r>
              <w:t xml:space="preserve">vienkāršota deklarācija saskaņā ar šā panta 2. punktu. Dalībvalstis šo informāciju par katru tirgus dalībnieku dara pieejamu 33. pantā minētajā informācijas sistēmā. Primārais tirgus </w:t>
            </w:r>
            <w:proofErr w:type="spellStart"/>
            <w:r>
              <w:t>mikrodalībnieks</w:t>
            </w:r>
            <w:proofErr w:type="spellEnd"/>
            <w:r>
              <w:t xml:space="preserve"> vai primārais mazais tirgus dalībnieks attiecīgos izstrādājumus laiž Savienības tirgū vai eksportē tikai pēc tam, kad tam ir piešķirts deklarācijas identifikators.</w:t>
            </w:r>
          </w:p>
        </w:tc>
      </w:tr>
    </w:tbl>
    <w:p w14:paraId="7874E79D" w14:textId="1EA1EA3F" w:rsidR="00492543" w:rsidRPr="00DA1123" w:rsidRDefault="00492543" w:rsidP="00492543">
      <w:pPr>
        <w:pStyle w:val="AmNumberTabs"/>
      </w:pPr>
      <w:r>
        <w:t>Grozījums Nr.</w:t>
      </w:r>
      <w:r w:rsidR="00F53E27">
        <w:t xml:space="preserve"> 78 un </w:t>
      </w:r>
      <w:r>
        <w:rPr>
          <w:rStyle w:val="HideTWBExt"/>
          <w:b w:val="0"/>
        </w:rPr>
        <w:t>&lt;NumAm&gt;</w:t>
      </w:r>
      <w:r>
        <w:t>118</w:t>
      </w:r>
      <w:r>
        <w:rPr>
          <w:rStyle w:val="HideTWBExt"/>
          <w:b w:val="0"/>
        </w:rPr>
        <w:t>&lt;/</w:t>
      </w:r>
      <w:proofErr w:type="spellStart"/>
      <w:r>
        <w:rPr>
          <w:rStyle w:val="HideTWBExt"/>
          <w:b w:val="0"/>
        </w:rPr>
        <w:t>NumAm</w:t>
      </w:r>
      <w:proofErr w:type="spellEnd"/>
      <w:r>
        <w:rPr>
          <w:rStyle w:val="HideTWBExt"/>
          <w:b w:val="0"/>
        </w:rPr>
        <w:t>&gt;</w:t>
      </w:r>
    </w:p>
    <w:p w14:paraId="591045DD" w14:textId="77777777" w:rsidR="00AB4C23" w:rsidRDefault="00AB4C23" w:rsidP="00492543">
      <w:pPr>
        <w:pStyle w:val="NormalBold"/>
        <w:rPr>
          <w:rStyle w:val="HideTWBExt"/>
          <w:b w:val="0"/>
          <w:lang w:val="pt-PT"/>
        </w:rPr>
      </w:pPr>
    </w:p>
    <w:p w14:paraId="37E67C34" w14:textId="68D89D1D" w:rsidR="00492543" w:rsidRPr="00492543" w:rsidRDefault="00492543" w:rsidP="00492543">
      <w:pPr>
        <w:pStyle w:val="NormalBold"/>
        <w:rPr>
          <w:lang w:val="pt-PT"/>
        </w:rPr>
      </w:pPr>
      <w:r w:rsidRPr="00492543">
        <w:rPr>
          <w:rStyle w:val="HideTWBExt"/>
          <w:b w:val="0"/>
          <w:lang w:val="pt-PT"/>
        </w:rPr>
        <w:t>&lt;&lt;DocAmend&gt;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2037AEA2"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5. </w:t>
      </w:r>
      <w:proofErr w:type="spellStart"/>
      <w:proofErr w:type="gramStart"/>
      <w:r w:rsidRPr="00492543">
        <w:rPr>
          <w:lang w:val="fr-BE"/>
        </w:rPr>
        <w:t>punkts</w:t>
      </w:r>
      <w:proofErr w:type="spellEnd"/>
      <w:proofErr w:type="gramEnd"/>
      <w:r w:rsidRPr="00492543">
        <w:rPr>
          <w:rStyle w:val="HideTWBExt"/>
          <w:b w:val="0"/>
          <w:lang w:val="fr-BE"/>
        </w:rPr>
        <w:t>&lt;/Article&gt;</w:t>
      </w:r>
    </w:p>
    <w:p w14:paraId="13334B3B"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31D9C9C3" w14:textId="77777777" w:rsidR="00492543" w:rsidRPr="00DA1123" w:rsidRDefault="00492543" w:rsidP="00492543">
      <w:r>
        <w:rPr>
          <w:rStyle w:val="HideTWBExt"/>
        </w:rPr>
        <w:t>&lt;Article2&gt;</w:t>
      </w:r>
      <w:r>
        <w:t xml:space="preserve">4.a pants – 5.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192F4609" w14:textId="77777777" w:rsidTr="0017156A">
        <w:trPr>
          <w:jc w:val="center"/>
        </w:trPr>
        <w:tc>
          <w:tcPr>
            <w:tcW w:w="9752" w:type="dxa"/>
            <w:gridSpan w:val="2"/>
          </w:tcPr>
          <w:p w14:paraId="0B1E0194" w14:textId="77777777" w:rsidR="00492543" w:rsidRPr="00DA1123" w:rsidRDefault="00492543" w:rsidP="0017156A">
            <w:pPr>
              <w:keepNext/>
            </w:pPr>
          </w:p>
        </w:tc>
      </w:tr>
      <w:tr w:rsidR="00492543" w14:paraId="48D477E6" w14:textId="77777777" w:rsidTr="0017156A">
        <w:trPr>
          <w:jc w:val="center"/>
        </w:trPr>
        <w:tc>
          <w:tcPr>
            <w:tcW w:w="4876" w:type="dxa"/>
          </w:tcPr>
          <w:p w14:paraId="459E94BF" w14:textId="77777777" w:rsidR="00492543" w:rsidRPr="00DA1123" w:rsidRDefault="00492543" w:rsidP="0017156A">
            <w:pPr>
              <w:pStyle w:val="AmColumnHeading"/>
              <w:keepNext/>
            </w:pPr>
            <w:r>
              <w:t>Komisijas ierosinātais teksts</w:t>
            </w:r>
          </w:p>
        </w:tc>
        <w:tc>
          <w:tcPr>
            <w:tcW w:w="4876" w:type="dxa"/>
          </w:tcPr>
          <w:p w14:paraId="6FBD362E" w14:textId="77777777" w:rsidR="00492543" w:rsidRPr="00DA1123" w:rsidRDefault="00492543" w:rsidP="0017156A">
            <w:pPr>
              <w:pStyle w:val="AmColumnHeading"/>
              <w:keepNext/>
            </w:pPr>
            <w:r>
              <w:t>Grozījums</w:t>
            </w:r>
          </w:p>
        </w:tc>
      </w:tr>
      <w:tr w:rsidR="00492543" w:rsidRPr="00C27EBD" w14:paraId="42A68C5D" w14:textId="77777777" w:rsidTr="0017156A">
        <w:trPr>
          <w:jc w:val="center"/>
        </w:trPr>
        <w:tc>
          <w:tcPr>
            <w:tcW w:w="4876" w:type="dxa"/>
          </w:tcPr>
          <w:p w14:paraId="1A088FB1" w14:textId="77777777" w:rsidR="00492543" w:rsidRPr="00DA1123" w:rsidRDefault="00492543" w:rsidP="0017156A">
            <w:pPr>
              <w:pStyle w:val="Normal6a"/>
              <w:rPr>
                <w:b/>
                <w:bCs/>
                <w:i/>
                <w:iCs/>
              </w:rPr>
            </w:pPr>
            <w:r>
              <w:t>5.</w:t>
            </w:r>
            <w:r>
              <w:tab/>
              <w:t xml:space="preserve">Primāro tirgus </w:t>
            </w:r>
            <w:proofErr w:type="spellStart"/>
            <w:r>
              <w:t>mikrodalībnieku</w:t>
            </w:r>
            <w:proofErr w:type="spellEnd"/>
            <w:r>
              <w:t xml:space="preserve"> un primāro mazo tirgus dalībnieku gadījumā attiecībā uz visiem zemes gabaliem, </w:t>
            </w:r>
            <w:r>
              <w:rPr>
                <w:b/>
                <w:i/>
              </w:rPr>
              <w:t>kuros</w:t>
            </w:r>
            <w:r>
              <w:t xml:space="preserve"> ražotas attiecīgās </w:t>
            </w:r>
            <w:proofErr w:type="spellStart"/>
            <w:r>
              <w:t>pirmpreces</w:t>
            </w:r>
            <w:proofErr w:type="spellEnd"/>
            <w:r>
              <w:t xml:space="preserve">, ko attiecīgais izstrādājums satur vai kas ir izmantotas tā izgatavošanā, 9. panta 1. punkta d) apakšpunktā minēto </w:t>
            </w:r>
            <w:proofErr w:type="spellStart"/>
            <w:r>
              <w:t>ģeolokāciju</w:t>
            </w:r>
            <w:proofErr w:type="spellEnd"/>
            <w:r>
              <w:t xml:space="preserve"> var aizstāt ar pasta adresi.”;</w:t>
            </w:r>
          </w:p>
        </w:tc>
        <w:tc>
          <w:tcPr>
            <w:tcW w:w="4876" w:type="dxa"/>
          </w:tcPr>
          <w:p w14:paraId="557D4AAC" w14:textId="77777777" w:rsidR="00492543" w:rsidRPr="00DA1123" w:rsidRDefault="00492543" w:rsidP="0017156A">
            <w:pPr>
              <w:pStyle w:val="Normal6a"/>
              <w:rPr>
                <w:szCs w:val="24"/>
              </w:rPr>
            </w:pPr>
            <w:r>
              <w:t>5.</w:t>
            </w:r>
            <w:r>
              <w:tab/>
              <w:t xml:space="preserve">Primāro tirgus </w:t>
            </w:r>
            <w:proofErr w:type="spellStart"/>
            <w:r>
              <w:t>mikrodalībnieku</w:t>
            </w:r>
            <w:proofErr w:type="spellEnd"/>
            <w:r>
              <w:t xml:space="preserve"> un primāro mazo tirgus dalībnieku gadījumā attiecībā uz visiem zemes gabaliem</w:t>
            </w:r>
            <w:r>
              <w:rPr>
                <w:b/>
                <w:i/>
              </w:rPr>
              <w:t xml:space="preserve"> vai novietnēm</w:t>
            </w:r>
            <w:r>
              <w:t xml:space="preserve">, </w:t>
            </w:r>
            <w:r>
              <w:rPr>
                <w:b/>
                <w:i/>
              </w:rPr>
              <w:t>kurās</w:t>
            </w:r>
            <w:r>
              <w:t xml:space="preserve"> ražotas attiecīgās </w:t>
            </w:r>
            <w:proofErr w:type="spellStart"/>
            <w:r>
              <w:t>pirmpreces</w:t>
            </w:r>
            <w:proofErr w:type="spellEnd"/>
            <w:r>
              <w:t xml:space="preserve">, ko attiecīgais izstrādājums satur vai kas ir izmantotas tā izgatavošanā, 9. panta 1. punkta d) apakšpunktā minēto </w:t>
            </w:r>
            <w:proofErr w:type="spellStart"/>
            <w:r>
              <w:t>ģeolokāciju</w:t>
            </w:r>
            <w:proofErr w:type="spellEnd"/>
            <w:r>
              <w:t xml:space="preserve"> var aizstāt ar pasta adresi.”;</w:t>
            </w:r>
          </w:p>
        </w:tc>
      </w:tr>
    </w:tbl>
    <w:p w14:paraId="46F619C9" w14:textId="404B842D" w:rsidR="00492543" w:rsidRPr="00DA1123" w:rsidRDefault="00492543" w:rsidP="00492543">
      <w:pPr>
        <w:pStyle w:val="AmNumberTabs"/>
      </w:pPr>
      <w:r>
        <w:t>Grozījums Nr.</w:t>
      </w:r>
      <w:r w:rsidR="005335EF">
        <w:t xml:space="preserve"> 79 un</w:t>
      </w:r>
      <w:r>
        <w:t> </w:t>
      </w:r>
      <w:r>
        <w:rPr>
          <w:rStyle w:val="HideTWBExt"/>
          <w:b w:val="0"/>
        </w:rPr>
        <w:t>&lt;</w:t>
      </w:r>
      <w:proofErr w:type="spellStart"/>
      <w:r>
        <w:rPr>
          <w:rStyle w:val="HideTWBExt"/>
          <w:b w:val="0"/>
        </w:rPr>
        <w:t>NumAm</w:t>
      </w:r>
      <w:proofErr w:type="spellEnd"/>
      <w:r>
        <w:rPr>
          <w:rStyle w:val="HideTWBExt"/>
          <w:b w:val="0"/>
        </w:rPr>
        <w:t>&gt;</w:t>
      </w:r>
      <w:r>
        <w:t>119</w:t>
      </w:r>
      <w:r>
        <w:rPr>
          <w:rStyle w:val="HideTWBExt"/>
          <w:b w:val="0"/>
        </w:rPr>
        <w:t>&lt;/</w:t>
      </w:r>
      <w:proofErr w:type="spellStart"/>
      <w:r>
        <w:rPr>
          <w:rStyle w:val="HideTWBExt"/>
          <w:b w:val="0"/>
        </w:rPr>
        <w:t>NumAm</w:t>
      </w:r>
      <w:proofErr w:type="spellEnd"/>
      <w:r>
        <w:rPr>
          <w:rStyle w:val="HideTWBExt"/>
          <w:b w:val="0"/>
        </w:rPr>
        <w:t>&gt;</w:t>
      </w:r>
    </w:p>
    <w:p w14:paraId="3A8AF3F1" w14:textId="77777777" w:rsidR="00AB4C23" w:rsidRDefault="00AB4C23" w:rsidP="00492543">
      <w:pPr>
        <w:pStyle w:val="NormalBold"/>
        <w:rPr>
          <w:rStyle w:val="HideTWBExt"/>
          <w:b w:val="0"/>
          <w:lang w:val="pt-PT"/>
        </w:rPr>
      </w:pPr>
    </w:p>
    <w:p w14:paraId="6A480551" w14:textId="60551171" w:rsidR="00492543" w:rsidRPr="00492543" w:rsidRDefault="00492543" w:rsidP="00492543">
      <w:pPr>
        <w:pStyle w:val="NormalBold"/>
        <w:rPr>
          <w:lang w:val="pt-PT"/>
        </w:rPr>
      </w:pPr>
      <w:r w:rsidRPr="00492543">
        <w:rPr>
          <w:rStyle w:val="HideTWBExt"/>
          <w:b w:val="0"/>
          <w:lang w:val="pt-PT"/>
        </w:rPr>
        <w:t>&lt;DocAmend&gt;</w:t>
      </w:r>
      <w:r w:rsidRPr="00492543">
        <w:rPr>
          <w:lang w:val="pt-PT"/>
        </w:rPr>
        <w:t xml:space="preserve">Regulas </w:t>
      </w:r>
      <w:proofErr w:type="spellStart"/>
      <w:r w:rsidRPr="00492543">
        <w:rPr>
          <w:lang w:val="pt-PT"/>
        </w:rPr>
        <w:t>priekšlikums</w:t>
      </w:r>
      <w:proofErr w:type="spellEnd"/>
      <w:r w:rsidRPr="00492543">
        <w:rPr>
          <w:rStyle w:val="HideTWBExt"/>
          <w:b w:val="0"/>
          <w:lang w:val="pt-PT"/>
        </w:rPr>
        <w:t>&lt;/DocAmend&gt;</w:t>
      </w:r>
    </w:p>
    <w:p w14:paraId="6800D156" w14:textId="77777777" w:rsidR="00492543" w:rsidRPr="00492543" w:rsidRDefault="00492543" w:rsidP="00492543">
      <w:pPr>
        <w:pStyle w:val="NormalBold"/>
        <w:rPr>
          <w:lang w:val="fr-BE"/>
        </w:rPr>
      </w:pPr>
      <w:r w:rsidRPr="00492543">
        <w:rPr>
          <w:rStyle w:val="HideTWBExt"/>
          <w:b w:val="0"/>
          <w:lang w:val="fr-BE"/>
        </w:rPr>
        <w:t>&lt;Article&gt;</w:t>
      </w:r>
      <w:r w:rsidRPr="00492543">
        <w:rPr>
          <w:lang w:val="fr-BE"/>
        </w:rPr>
        <w:t xml:space="preserve">1. </w:t>
      </w:r>
      <w:proofErr w:type="gramStart"/>
      <w:r w:rsidRPr="00492543">
        <w:rPr>
          <w:lang w:val="fr-BE"/>
        </w:rPr>
        <w:t>pants</w:t>
      </w:r>
      <w:proofErr w:type="gramEnd"/>
      <w:r w:rsidRPr="00492543">
        <w:rPr>
          <w:lang w:val="fr-BE"/>
        </w:rPr>
        <w:t xml:space="preserve"> – 6. </w:t>
      </w:r>
      <w:proofErr w:type="spellStart"/>
      <w:proofErr w:type="gramStart"/>
      <w:r w:rsidRPr="00492543">
        <w:rPr>
          <w:lang w:val="fr-BE"/>
        </w:rPr>
        <w:t>punkts</w:t>
      </w:r>
      <w:proofErr w:type="spellEnd"/>
      <w:proofErr w:type="gramEnd"/>
      <w:r w:rsidRPr="00492543">
        <w:rPr>
          <w:rStyle w:val="HideTWBExt"/>
          <w:b w:val="0"/>
          <w:lang w:val="fr-BE"/>
        </w:rPr>
        <w:t>&lt;/Article&gt;</w:t>
      </w:r>
    </w:p>
    <w:p w14:paraId="026BB314" w14:textId="77777777" w:rsidR="00492543" w:rsidRPr="00DA1123" w:rsidRDefault="00492543" w:rsidP="00492543">
      <w:r>
        <w:rPr>
          <w:rStyle w:val="HideTWBExt"/>
        </w:rPr>
        <w:t>&lt;DocAmend2&gt;</w:t>
      </w:r>
      <w:proofErr w:type="spellStart"/>
      <w:r>
        <w:t>Regula</w:t>
      </w:r>
      <w:proofErr w:type="spellEnd"/>
      <w:r>
        <w:t xml:space="preserve"> (ES) 2023/1115</w:t>
      </w:r>
      <w:r>
        <w:rPr>
          <w:rStyle w:val="HideTWBExt"/>
        </w:rPr>
        <w:t>&lt;/DocAmend2&gt;</w:t>
      </w:r>
    </w:p>
    <w:p w14:paraId="78C1A9C7" w14:textId="77777777" w:rsidR="00492543" w:rsidRPr="00DA1123" w:rsidRDefault="00492543" w:rsidP="00492543">
      <w:r>
        <w:rPr>
          <w:rStyle w:val="HideTWBExt"/>
        </w:rPr>
        <w:t>&lt;Article2&gt;</w:t>
      </w:r>
      <w:r>
        <w:t xml:space="preserve">5. </w:t>
      </w:r>
      <w:proofErr w:type="gramStart"/>
      <w:r>
        <w:t>pants</w:t>
      </w:r>
      <w:proofErr w:type="gramEnd"/>
      <w:r>
        <w:t xml:space="preserve"> – 1.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2543" w14:paraId="363CA559" w14:textId="77777777" w:rsidTr="0017156A">
        <w:trPr>
          <w:jc w:val="center"/>
        </w:trPr>
        <w:tc>
          <w:tcPr>
            <w:tcW w:w="9752" w:type="dxa"/>
            <w:gridSpan w:val="2"/>
          </w:tcPr>
          <w:p w14:paraId="389B3B3F" w14:textId="77777777" w:rsidR="00492543" w:rsidRPr="00DA1123" w:rsidRDefault="00492543" w:rsidP="0017156A">
            <w:pPr>
              <w:keepNext/>
            </w:pPr>
          </w:p>
        </w:tc>
      </w:tr>
      <w:tr w:rsidR="00492543" w14:paraId="21AEF515" w14:textId="77777777" w:rsidTr="0017156A">
        <w:trPr>
          <w:jc w:val="center"/>
        </w:trPr>
        <w:tc>
          <w:tcPr>
            <w:tcW w:w="4876" w:type="dxa"/>
          </w:tcPr>
          <w:p w14:paraId="4FA0096B" w14:textId="77777777" w:rsidR="00492543" w:rsidRPr="00DA1123" w:rsidRDefault="00492543" w:rsidP="0017156A">
            <w:pPr>
              <w:pStyle w:val="AmColumnHeading"/>
              <w:keepNext/>
            </w:pPr>
            <w:r>
              <w:t>Komisijas ierosinātais teksts</w:t>
            </w:r>
          </w:p>
        </w:tc>
        <w:tc>
          <w:tcPr>
            <w:tcW w:w="4876" w:type="dxa"/>
          </w:tcPr>
          <w:p w14:paraId="49962FA7" w14:textId="77777777" w:rsidR="00492543" w:rsidRPr="00DA1123" w:rsidRDefault="00492543" w:rsidP="0017156A">
            <w:pPr>
              <w:pStyle w:val="AmColumnHeading"/>
              <w:keepNext/>
            </w:pPr>
            <w:r>
              <w:t>Grozījums</w:t>
            </w:r>
          </w:p>
        </w:tc>
      </w:tr>
      <w:tr w:rsidR="00492543" w:rsidRPr="00C27EBD" w14:paraId="3E3E2166" w14:textId="77777777" w:rsidTr="0017156A">
        <w:trPr>
          <w:jc w:val="center"/>
        </w:trPr>
        <w:tc>
          <w:tcPr>
            <w:tcW w:w="4876" w:type="dxa"/>
          </w:tcPr>
          <w:p w14:paraId="4FFCF12F" w14:textId="77777777" w:rsidR="00492543" w:rsidRPr="00DA1123" w:rsidRDefault="00492543" w:rsidP="0017156A">
            <w:pPr>
              <w:pStyle w:val="Normal6a"/>
              <w:rPr>
                <w:b/>
                <w:bCs/>
                <w:i/>
                <w:iCs/>
              </w:rPr>
            </w:pPr>
            <w:r>
              <w:t>1.</w:t>
            </w:r>
            <w:r>
              <w:tab/>
            </w:r>
            <w:proofErr w:type="spellStart"/>
            <w:r>
              <w:t>Lejasposma</w:t>
            </w:r>
            <w:proofErr w:type="spellEnd"/>
            <w:r>
              <w:t xml:space="preserve"> tirgus dalībnieki un tirgotāji attiecīgos izstrādājumus dara pieejamus tirgū tikai tad, ja viņu rīcībā ir 3. punktā prasītā informācija.</w:t>
            </w:r>
          </w:p>
        </w:tc>
        <w:tc>
          <w:tcPr>
            <w:tcW w:w="4876" w:type="dxa"/>
          </w:tcPr>
          <w:p w14:paraId="35BD67A6" w14:textId="398856B8" w:rsidR="00492543" w:rsidRPr="00DA1123" w:rsidRDefault="00492543" w:rsidP="0017156A">
            <w:pPr>
              <w:pStyle w:val="Normal6a"/>
              <w:rPr>
                <w:szCs w:val="24"/>
              </w:rPr>
            </w:pPr>
            <w:r>
              <w:t>1.</w:t>
            </w:r>
            <w:r>
              <w:tab/>
            </w:r>
            <w:proofErr w:type="spellStart"/>
            <w:r>
              <w:t>Lejasposma</w:t>
            </w:r>
            <w:proofErr w:type="spellEnd"/>
            <w:r>
              <w:t xml:space="preserve"> tirgus dalībnieki un tirgotāji attiecīgos izstrādājumus </w:t>
            </w:r>
            <w:r>
              <w:rPr>
                <w:b/>
                <w:i/>
              </w:rPr>
              <w:t xml:space="preserve">laiž vai </w:t>
            </w:r>
            <w:r>
              <w:t>dara pieejamus tirgū</w:t>
            </w:r>
            <w:r>
              <w:rPr>
                <w:b/>
                <w:i/>
              </w:rPr>
              <w:t>, vai eksportē</w:t>
            </w:r>
            <w:r>
              <w:t xml:space="preserve"> tikai tad, ja viņu rīcībā ir 3. punktā prasītā informācija.</w:t>
            </w:r>
            <w:r w:rsidR="005335EF">
              <w:t>;</w:t>
            </w:r>
          </w:p>
        </w:tc>
      </w:tr>
    </w:tbl>
    <w:p w14:paraId="49BF8F91" w14:textId="60B8B19E" w:rsidR="00151CA2" w:rsidRPr="00DA1123" w:rsidRDefault="00151CA2" w:rsidP="00151CA2">
      <w:pPr>
        <w:pStyle w:val="AmNumberTabs"/>
      </w:pPr>
      <w:r>
        <w:lastRenderedPageBreak/>
        <w:t>Grozījums Nr. </w:t>
      </w:r>
      <w:r w:rsidR="005335EF">
        <w:t xml:space="preserve">50, 80 un </w:t>
      </w:r>
      <w:r>
        <w:rPr>
          <w:rStyle w:val="HideTWBExt"/>
          <w:b w:val="0"/>
        </w:rPr>
        <w:t>&lt;NumAm&gt;</w:t>
      </w:r>
      <w:r>
        <w:t>120</w:t>
      </w:r>
      <w:r>
        <w:rPr>
          <w:rStyle w:val="HideTWBExt"/>
          <w:b w:val="0"/>
        </w:rPr>
        <w:t>&lt;/</w:t>
      </w:r>
      <w:proofErr w:type="spellStart"/>
      <w:r>
        <w:rPr>
          <w:rStyle w:val="HideTWBExt"/>
          <w:b w:val="0"/>
        </w:rPr>
        <w:t>NumAm</w:t>
      </w:r>
      <w:proofErr w:type="spellEnd"/>
      <w:r>
        <w:rPr>
          <w:rStyle w:val="HideTWBExt"/>
          <w:b w:val="0"/>
        </w:rPr>
        <w:t>&gt;</w:t>
      </w:r>
    </w:p>
    <w:p w14:paraId="1A6E2FBC" w14:textId="77777777" w:rsidR="00AB4C23" w:rsidRDefault="00AB4C23" w:rsidP="00151CA2">
      <w:pPr>
        <w:pStyle w:val="NormalBold"/>
        <w:rPr>
          <w:rStyle w:val="HideTWBExt"/>
          <w:b w:val="0"/>
          <w:lang w:val="pt-PT"/>
        </w:rPr>
      </w:pPr>
    </w:p>
    <w:p w14:paraId="54F39959" w14:textId="7FBD40DC" w:rsidR="00151CA2" w:rsidRPr="00151CA2" w:rsidRDefault="00151CA2" w:rsidP="00151CA2">
      <w:pPr>
        <w:pStyle w:val="NormalBold"/>
        <w:rPr>
          <w:lang w:val="pt-PT"/>
        </w:rPr>
      </w:pPr>
      <w:r w:rsidRPr="00151CA2">
        <w:rPr>
          <w:rStyle w:val="HideTWBExt"/>
          <w:b w:val="0"/>
          <w:lang w:val="pt-PT"/>
        </w:rPr>
        <w:t>&lt;DocAmend&gt;</w:t>
      </w:r>
      <w:r w:rsidRPr="00151CA2">
        <w:rPr>
          <w:lang w:val="pt-PT"/>
        </w:rPr>
        <w:t xml:space="preserve">Regulas </w:t>
      </w:r>
      <w:proofErr w:type="spellStart"/>
      <w:r w:rsidRPr="00151CA2">
        <w:rPr>
          <w:lang w:val="pt-PT"/>
        </w:rPr>
        <w:t>priekšlikums</w:t>
      </w:r>
      <w:proofErr w:type="spellEnd"/>
      <w:r w:rsidRPr="00151CA2">
        <w:rPr>
          <w:rStyle w:val="HideTWBExt"/>
          <w:b w:val="0"/>
          <w:lang w:val="pt-PT"/>
        </w:rPr>
        <w:t>&lt;/DocAmend&gt;</w:t>
      </w:r>
    </w:p>
    <w:p w14:paraId="204EC5D9" w14:textId="77777777" w:rsidR="00151CA2" w:rsidRPr="00151CA2" w:rsidRDefault="00151CA2" w:rsidP="00151CA2">
      <w:pPr>
        <w:pStyle w:val="NormalBold"/>
        <w:rPr>
          <w:lang w:val="fr-BE"/>
        </w:rPr>
      </w:pPr>
      <w:r w:rsidRPr="00151CA2">
        <w:rPr>
          <w:rStyle w:val="HideTWBExt"/>
          <w:b w:val="0"/>
          <w:lang w:val="fr-BE"/>
        </w:rPr>
        <w:t>&lt;Article&gt;</w:t>
      </w:r>
      <w:r w:rsidRPr="00151CA2">
        <w:rPr>
          <w:lang w:val="fr-BE"/>
        </w:rPr>
        <w:t xml:space="preserve">1. </w:t>
      </w:r>
      <w:proofErr w:type="gramStart"/>
      <w:r w:rsidRPr="00151CA2">
        <w:rPr>
          <w:lang w:val="fr-BE"/>
        </w:rPr>
        <w:t>pants</w:t>
      </w:r>
      <w:proofErr w:type="gramEnd"/>
      <w:r w:rsidRPr="00151CA2">
        <w:rPr>
          <w:lang w:val="fr-BE"/>
        </w:rPr>
        <w:t xml:space="preserve"> – 6. </w:t>
      </w:r>
      <w:proofErr w:type="spellStart"/>
      <w:proofErr w:type="gramStart"/>
      <w:r w:rsidRPr="00151CA2">
        <w:rPr>
          <w:lang w:val="fr-BE"/>
        </w:rPr>
        <w:t>punkts</w:t>
      </w:r>
      <w:proofErr w:type="spellEnd"/>
      <w:proofErr w:type="gramEnd"/>
      <w:r w:rsidRPr="00151CA2">
        <w:rPr>
          <w:lang w:val="fr-BE"/>
        </w:rPr>
        <w:t xml:space="preserve"> </w:t>
      </w:r>
      <w:r w:rsidRPr="00151CA2">
        <w:rPr>
          <w:rStyle w:val="HideTWBExt"/>
          <w:b w:val="0"/>
          <w:lang w:val="fr-BE"/>
        </w:rPr>
        <w:t>&lt;/Article&gt;</w:t>
      </w:r>
    </w:p>
    <w:p w14:paraId="0908D97F" w14:textId="77777777" w:rsidR="00151CA2" w:rsidRPr="00DA1123" w:rsidRDefault="00151CA2" w:rsidP="00151CA2">
      <w:r>
        <w:rPr>
          <w:rStyle w:val="HideTWBExt"/>
        </w:rPr>
        <w:t>&lt;DocAmend2&gt;</w:t>
      </w:r>
      <w:proofErr w:type="spellStart"/>
      <w:r>
        <w:t>Regula</w:t>
      </w:r>
      <w:proofErr w:type="spellEnd"/>
      <w:r>
        <w:t xml:space="preserve"> (ES) 2023/1115</w:t>
      </w:r>
      <w:r>
        <w:rPr>
          <w:rStyle w:val="HideTWBExt"/>
        </w:rPr>
        <w:t>&lt;/DocAmend2&gt;</w:t>
      </w:r>
    </w:p>
    <w:p w14:paraId="338C9170" w14:textId="77777777" w:rsidR="00151CA2" w:rsidRPr="00DA1123" w:rsidRDefault="00151CA2" w:rsidP="00151CA2">
      <w:r>
        <w:rPr>
          <w:rStyle w:val="HideTWBExt"/>
        </w:rPr>
        <w:t>&lt;Article2&gt;</w:t>
      </w:r>
      <w:r>
        <w:t xml:space="preserve">5. </w:t>
      </w:r>
      <w:proofErr w:type="gramStart"/>
      <w:r>
        <w:t>pants</w:t>
      </w:r>
      <w:proofErr w:type="gramEnd"/>
      <w:r>
        <w:t xml:space="preserve"> – 3. </w:t>
      </w:r>
      <w:proofErr w:type="spellStart"/>
      <w:proofErr w:type="gramStart"/>
      <w:r>
        <w:t>punkts</w:t>
      </w:r>
      <w:proofErr w:type="spellEnd"/>
      <w:proofErr w:type="gramEnd"/>
      <w:r>
        <w:t xml:space="preserve"> – a </w:t>
      </w:r>
      <w:proofErr w:type="spellStart"/>
      <w:r>
        <w:t>apakšpunkts</w:t>
      </w:r>
      <w:proofErr w:type="spell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1CA2" w14:paraId="491F8DF1" w14:textId="77777777" w:rsidTr="0017156A">
        <w:trPr>
          <w:jc w:val="center"/>
        </w:trPr>
        <w:tc>
          <w:tcPr>
            <w:tcW w:w="9752" w:type="dxa"/>
            <w:gridSpan w:val="2"/>
          </w:tcPr>
          <w:p w14:paraId="32B44749" w14:textId="77777777" w:rsidR="00151CA2" w:rsidRPr="00DA1123" w:rsidRDefault="00151CA2" w:rsidP="0017156A">
            <w:pPr>
              <w:keepNext/>
            </w:pPr>
          </w:p>
        </w:tc>
      </w:tr>
      <w:tr w:rsidR="00151CA2" w14:paraId="14CC0253" w14:textId="77777777" w:rsidTr="0017156A">
        <w:trPr>
          <w:jc w:val="center"/>
        </w:trPr>
        <w:tc>
          <w:tcPr>
            <w:tcW w:w="4876" w:type="dxa"/>
          </w:tcPr>
          <w:p w14:paraId="5A9528E5" w14:textId="77777777" w:rsidR="00151CA2" w:rsidRPr="00DA1123" w:rsidRDefault="00151CA2" w:rsidP="0017156A">
            <w:pPr>
              <w:pStyle w:val="AmColumnHeading"/>
              <w:keepNext/>
            </w:pPr>
            <w:r>
              <w:t>Komisijas ierosinātais teksts</w:t>
            </w:r>
          </w:p>
        </w:tc>
        <w:tc>
          <w:tcPr>
            <w:tcW w:w="4876" w:type="dxa"/>
          </w:tcPr>
          <w:p w14:paraId="274ECAEF" w14:textId="77777777" w:rsidR="00151CA2" w:rsidRPr="00DA1123" w:rsidRDefault="00151CA2" w:rsidP="0017156A">
            <w:pPr>
              <w:pStyle w:val="AmColumnHeading"/>
              <w:keepNext/>
            </w:pPr>
            <w:r>
              <w:t>Grozījums</w:t>
            </w:r>
          </w:p>
        </w:tc>
      </w:tr>
      <w:tr w:rsidR="00151CA2" w:rsidRPr="00C27EBD" w14:paraId="49090F03" w14:textId="77777777" w:rsidTr="0017156A">
        <w:trPr>
          <w:jc w:val="center"/>
        </w:trPr>
        <w:tc>
          <w:tcPr>
            <w:tcW w:w="4876" w:type="dxa"/>
          </w:tcPr>
          <w:p w14:paraId="7181F946" w14:textId="77777777" w:rsidR="00151CA2" w:rsidRPr="00DA1123" w:rsidRDefault="00151CA2" w:rsidP="0017156A">
            <w:pPr>
              <w:pStyle w:val="Normal6a"/>
              <w:rPr>
                <w:b/>
                <w:bCs/>
                <w:i/>
                <w:iCs/>
              </w:rPr>
            </w:pPr>
            <w:r>
              <w:t>(a)</w:t>
            </w:r>
            <w:r>
              <w:tab/>
              <w:t xml:space="preserve">to tirgus dalībnieku, </w:t>
            </w:r>
            <w:proofErr w:type="spellStart"/>
            <w:r>
              <w:t>lejasposma</w:t>
            </w:r>
            <w:proofErr w:type="spellEnd"/>
            <w:r>
              <w:t xml:space="preserve"> tirgus dalībnieku vai tirgotāju vārds, uzvārds / nosaukums, reģistrētais </w:t>
            </w:r>
            <w:proofErr w:type="spellStart"/>
            <w:r>
              <w:t>komercnosaukums</w:t>
            </w:r>
            <w:proofErr w:type="spellEnd"/>
            <w:r>
              <w:t xml:space="preserve"> vai reģistrētā preču zīme, pasta adrese, e-pasta adrese un tīmekļa adrese (ja tāda ir pieejama), kuri tiem piegādājuši attiecīgos izstrādājumus, kā arī ar minētajiem izstrādājumiem saistīto pienācīgas pārbaudes paziņojumu atsauces numuri vai deklarācijas identifikatori;</w:t>
            </w:r>
          </w:p>
        </w:tc>
        <w:tc>
          <w:tcPr>
            <w:tcW w:w="4876" w:type="dxa"/>
          </w:tcPr>
          <w:p w14:paraId="2244EB71" w14:textId="77777777" w:rsidR="00151CA2" w:rsidRPr="00DA1123" w:rsidRDefault="00151CA2" w:rsidP="0017156A">
            <w:pPr>
              <w:pStyle w:val="Normal6a"/>
              <w:rPr>
                <w:szCs w:val="24"/>
              </w:rPr>
            </w:pPr>
            <w:r>
              <w:t>(a)</w:t>
            </w:r>
            <w:r>
              <w:tab/>
              <w:t xml:space="preserve">to tirgus dalībnieku, </w:t>
            </w:r>
            <w:proofErr w:type="spellStart"/>
            <w:r>
              <w:t>lejasposma</w:t>
            </w:r>
            <w:proofErr w:type="spellEnd"/>
            <w:r>
              <w:t xml:space="preserve"> tirgus dalībnieku vai tirgotāju vārds, uzvārds / nosaukums, reģistrētais </w:t>
            </w:r>
            <w:proofErr w:type="spellStart"/>
            <w:r>
              <w:t>komercnosaukums</w:t>
            </w:r>
            <w:proofErr w:type="spellEnd"/>
            <w:r>
              <w:t xml:space="preserve"> vai reģistrētā preču zīme, pasta adrese, e-pasta adrese un tīmekļa adrese (ja tāda ir pieejama), kuri tiem piegādājuši attiecīgos izstrādājumus, kā arī ar minētajiem izstrādājumiem saistīto pienācīgas pārbaudes paziņojumu atsauces numuri vai deklarācijas identifikatori</w:t>
            </w:r>
            <w:r>
              <w:rPr>
                <w:b/>
                <w:i/>
              </w:rPr>
              <w:t xml:space="preserve"> tikai tad, ja viņu piegādātājs ir tirgus dalībnieks</w:t>
            </w:r>
            <w:r>
              <w:t>;</w:t>
            </w:r>
          </w:p>
        </w:tc>
      </w:tr>
    </w:tbl>
    <w:p w14:paraId="4D9B45B8" w14:textId="2E193F4A" w:rsidR="00151CA2" w:rsidRPr="00DA1123" w:rsidRDefault="00151CA2" w:rsidP="00151CA2">
      <w:pPr>
        <w:pStyle w:val="AmNumberTabs"/>
      </w:pPr>
      <w:r>
        <w:t>Grozījums Nr.</w:t>
      </w:r>
      <w:r w:rsidR="005335EF">
        <w:t xml:space="preserve"> 34, 49, 81 un</w:t>
      </w:r>
      <w:r>
        <w:t> </w:t>
      </w:r>
      <w:r>
        <w:rPr>
          <w:rStyle w:val="HideTWBExt"/>
          <w:b w:val="0"/>
        </w:rPr>
        <w:t>&lt;</w:t>
      </w:r>
      <w:proofErr w:type="spellStart"/>
      <w:r>
        <w:rPr>
          <w:rStyle w:val="HideTWBExt"/>
          <w:b w:val="0"/>
        </w:rPr>
        <w:t>NumAm</w:t>
      </w:r>
      <w:proofErr w:type="spellEnd"/>
      <w:r>
        <w:rPr>
          <w:rStyle w:val="HideTWBExt"/>
          <w:b w:val="0"/>
        </w:rPr>
        <w:t>&gt;</w:t>
      </w:r>
      <w:r>
        <w:t>121</w:t>
      </w:r>
      <w:r>
        <w:rPr>
          <w:rStyle w:val="HideTWBExt"/>
          <w:b w:val="0"/>
        </w:rPr>
        <w:t>&lt;/</w:t>
      </w:r>
      <w:proofErr w:type="spellStart"/>
      <w:r>
        <w:rPr>
          <w:rStyle w:val="HideTWBExt"/>
          <w:b w:val="0"/>
        </w:rPr>
        <w:t>NumAm</w:t>
      </w:r>
      <w:proofErr w:type="spellEnd"/>
      <w:r>
        <w:rPr>
          <w:rStyle w:val="HideTWBExt"/>
          <w:b w:val="0"/>
        </w:rPr>
        <w:t>&gt;</w:t>
      </w:r>
    </w:p>
    <w:p w14:paraId="36E2CA1E" w14:textId="77777777" w:rsidR="00AB4C23" w:rsidRDefault="00AB4C23" w:rsidP="00151CA2">
      <w:pPr>
        <w:pStyle w:val="NormalBold"/>
        <w:rPr>
          <w:rStyle w:val="HideTWBExt"/>
          <w:b w:val="0"/>
          <w:lang w:val="pt-PT"/>
        </w:rPr>
      </w:pPr>
    </w:p>
    <w:p w14:paraId="58CE827A" w14:textId="102A03DC" w:rsidR="00151CA2" w:rsidRPr="00151CA2" w:rsidRDefault="00151CA2" w:rsidP="00151CA2">
      <w:pPr>
        <w:pStyle w:val="NormalBold"/>
        <w:rPr>
          <w:lang w:val="pt-PT"/>
        </w:rPr>
      </w:pPr>
      <w:r w:rsidRPr="00151CA2">
        <w:rPr>
          <w:rStyle w:val="HideTWBExt"/>
          <w:b w:val="0"/>
          <w:lang w:val="pt-PT"/>
        </w:rPr>
        <w:t>&lt;DocAmend&gt;</w:t>
      </w:r>
      <w:r w:rsidRPr="00151CA2">
        <w:rPr>
          <w:lang w:val="pt-PT"/>
        </w:rPr>
        <w:t xml:space="preserve">Regulas </w:t>
      </w:r>
      <w:proofErr w:type="spellStart"/>
      <w:r w:rsidRPr="00151CA2">
        <w:rPr>
          <w:lang w:val="pt-PT"/>
        </w:rPr>
        <w:t>priekšlikums</w:t>
      </w:r>
      <w:proofErr w:type="spellEnd"/>
      <w:r w:rsidRPr="00151CA2">
        <w:rPr>
          <w:rStyle w:val="HideTWBExt"/>
          <w:b w:val="0"/>
          <w:lang w:val="pt-PT"/>
        </w:rPr>
        <w:t>&lt;/DocAmend&gt;</w:t>
      </w:r>
    </w:p>
    <w:p w14:paraId="05706BF9" w14:textId="77777777" w:rsidR="00151CA2" w:rsidRPr="00151CA2" w:rsidRDefault="00151CA2" w:rsidP="00151CA2">
      <w:pPr>
        <w:pStyle w:val="NormalBold"/>
        <w:rPr>
          <w:lang w:val="fr-BE"/>
        </w:rPr>
      </w:pPr>
      <w:r w:rsidRPr="00151CA2">
        <w:rPr>
          <w:rStyle w:val="HideTWBExt"/>
          <w:b w:val="0"/>
          <w:lang w:val="fr-BE"/>
        </w:rPr>
        <w:t>&lt;Article&gt;</w:t>
      </w:r>
      <w:r w:rsidRPr="00151CA2">
        <w:rPr>
          <w:lang w:val="fr-BE"/>
        </w:rPr>
        <w:t xml:space="preserve">1. </w:t>
      </w:r>
      <w:proofErr w:type="gramStart"/>
      <w:r w:rsidRPr="00151CA2">
        <w:rPr>
          <w:lang w:val="fr-BE"/>
        </w:rPr>
        <w:t>pants</w:t>
      </w:r>
      <w:proofErr w:type="gramEnd"/>
      <w:r w:rsidRPr="00151CA2">
        <w:rPr>
          <w:lang w:val="fr-BE"/>
        </w:rPr>
        <w:t xml:space="preserve"> – 6. </w:t>
      </w:r>
      <w:proofErr w:type="spellStart"/>
      <w:proofErr w:type="gramStart"/>
      <w:r w:rsidRPr="00151CA2">
        <w:rPr>
          <w:lang w:val="fr-BE"/>
        </w:rPr>
        <w:t>punkts</w:t>
      </w:r>
      <w:proofErr w:type="spellEnd"/>
      <w:proofErr w:type="gramEnd"/>
      <w:r w:rsidRPr="00151CA2">
        <w:rPr>
          <w:rStyle w:val="HideTWBExt"/>
          <w:b w:val="0"/>
          <w:lang w:val="fr-BE"/>
        </w:rPr>
        <w:t>&lt;/Article&gt;</w:t>
      </w:r>
    </w:p>
    <w:p w14:paraId="44EAE747" w14:textId="77777777" w:rsidR="00151CA2" w:rsidRPr="00DA1123" w:rsidRDefault="00151CA2" w:rsidP="00151CA2">
      <w:r>
        <w:rPr>
          <w:rStyle w:val="HideTWBExt"/>
        </w:rPr>
        <w:t>&lt;DocAmend2&gt;</w:t>
      </w:r>
      <w:proofErr w:type="spellStart"/>
      <w:r>
        <w:t>Regula</w:t>
      </w:r>
      <w:proofErr w:type="spellEnd"/>
      <w:r>
        <w:t xml:space="preserve"> (ES) 2023/1115</w:t>
      </w:r>
      <w:r>
        <w:rPr>
          <w:rStyle w:val="HideTWBExt"/>
        </w:rPr>
        <w:t>&lt;/DocAmend2&gt;</w:t>
      </w:r>
    </w:p>
    <w:p w14:paraId="02B77500" w14:textId="77777777" w:rsidR="00151CA2" w:rsidRPr="00DA1123" w:rsidRDefault="00151CA2" w:rsidP="00151CA2">
      <w:r>
        <w:rPr>
          <w:rStyle w:val="HideTWBExt"/>
        </w:rPr>
        <w:t>&lt;Article2&gt;</w:t>
      </w:r>
      <w:r>
        <w:t xml:space="preserve">5. </w:t>
      </w:r>
      <w:proofErr w:type="gramStart"/>
      <w:r>
        <w:t>pants</w:t>
      </w:r>
      <w:proofErr w:type="gramEnd"/>
      <w:r>
        <w:t xml:space="preserve"> – 5.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1CA2" w14:paraId="2E558E08" w14:textId="77777777" w:rsidTr="0017156A">
        <w:trPr>
          <w:jc w:val="center"/>
        </w:trPr>
        <w:tc>
          <w:tcPr>
            <w:tcW w:w="9752" w:type="dxa"/>
            <w:gridSpan w:val="2"/>
          </w:tcPr>
          <w:p w14:paraId="53102B2F" w14:textId="77777777" w:rsidR="00151CA2" w:rsidRPr="00DA1123" w:rsidRDefault="00151CA2" w:rsidP="0017156A">
            <w:pPr>
              <w:keepNext/>
            </w:pPr>
          </w:p>
        </w:tc>
      </w:tr>
      <w:tr w:rsidR="00151CA2" w14:paraId="3A74E6FA" w14:textId="77777777" w:rsidTr="0017156A">
        <w:trPr>
          <w:jc w:val="center"/>
        </w:trPr>
        <w:tc>
          <w:tcPr>
            <w:tcW w:w="4876" w:type="dxa"/>
          </w:tcPr>
          <w:p w14:paraId="23369F3A" w14:textId="77777777" w:rsidR="00151CA2" w:rsidRPr="00DA1123" w:rsidRDefault="00151CA2" w:rsidP="0017156A">
            <w:pPr>
              <w:pStyle w:val="AmColumnHeading"/>
              <w:keepNext/>
            </w:pPr>
            <w:r>
              <w:t>Komisijas ierosinātais teksts</w:t>
            </w:r>
          </w:p>
        </w:tc>
        <w:tc>
          <w:tcPr>
            <w:tcW w:w="4876" w:type="dxa"/>
          </w:tcPr>
          <w:p w14:paraId="01873124" w14:textId="77777777" w:rsidR="00151CA2" w:rsidRPr="00DA1123" w:rsidRDefault="00151CA2" w:rsidP="0017156A">
            <w:pPr>
              <w:pStyle w:val="AmColumnHeading"/>
              <w:keepNext/>
            </w:pPr>
            <w:r>
              <w:t>Grozījums</w:t>
            </w:r>
          </w:p>
        </w:tc>
      </w:tr>
      <w:tr w:rsidR="00151CA2" w14:paraId="6A386770" w14:textId="77777777" w:rsidTr="0017156A">
        <w:trPr>
          <w:jc w:val="center"/>
        </w:trPr>
        <w:tc>
          <w:tcPr>
            <w:tcW w:w="4876" w:type="dxa"/>
          </w:tcPr>
          <w:p w14:paraId="31CDE7CE" w14:textId="77777777" w:rsidR="00151CA2" w:rsidRPr="00DA1123" w:rsidRDefault="00151CA2" w:rsidP="0017156A">
            <w:pPr>
              <w:pStyle w:val="Normal6a"/>
              <w:rPr>
                <w:b/>
                <w:bCs/>
                <w:i/>
                <w:iCs/>
              </w:rPr>
            </w:pPr>
            <w:r>
              <w:rPr>
                <w:b/>
                <w:i/>
              </w:rPr>
              <w:t>5.</w:t>
            </w:r>
            <w:r>
              <w:rPr>
                <w:b/>
                <w:i/>
              </w:rPr>
              <w:tab/>
            </w:r>
            <w:proofErr w:type="spellStart"/>
            <w:r>
              <w:rPr>
                <w:b/>
                <w:i/>
              </w:rPr>
              <w:t>Lejasposma</w:t>
            </w:r>
            <w:proofErr w:type="spellEnd"/>
            <w:r>
              <w:rPr>
                <w:b/>
                <w:i/>
              </w:rPr>
              <w:t xml:space="preserve"> tirgus dalībnieki un tirgotāji tiem </w:t>
            </w:r>
            <w:proofErr w:type="spellStart"/>
            <w:r>
              <w:rPr>
                <w:b/>
                <w:i/>
              </w:rPr>
              <w:t>lejasposma</w:t>
            </w:r>
            <w:proofErr w:type="spellEnd"/>
            <w:r>
              <w:rPr>
                <w:b/>
                <w:i/>
              </w:rPr>
              <w:t xml:space="preserve"> tirgus dalībniekiem un tirgotājiem, kuriem tie piegādājuši attiecīgos izstrādājumus, paziņo ar minētajiem attiecīgajiem izstrādājumiem saistīto pienācīgas pārbaudes paziņojumu atsauces numurus vai deklarācijas identifikatorus.</w:t>
            </w:r>
          </w:p>
        </w:tc>
        <w:tc>
          <w:tcPr>
            <w:tcW w:w="4876" w:type="dxa"/>
          </w:tcPr>
          <w:p w14:paraId="434286C1" w14:textId="77777777" w:rsidR="00151CA2" w:rsidRPr="00DA1123" w:rsidRDefault="00151CA2" w:rsidP="0017156A">
            <w:pPr>
              <w:pStyle w:val="Normal6a"/>
              <w:rPr>
                <w:szCs w:val="24"/>
              </w:rPr>
            </w:pPr>
            <w:r>
              <w:rPr>
                <w:b/>
                <w:i/>
              </w:rPr>
              <w:t>svītrots</w:t>
            </w:r>
          </w:p>
        </w:tc>
      </w:tr>
    </w:tbl>
    <w:p w14:paraId="16D45101" w14:textId="0A84B743" w:rsidR="00151CA2" w:rsidRPr="006A2635" w:rsidRDefault="00151CA2" w:rsidP="00151CA2">
      <w:pPr>
        <w:pStyle w:val="AmNumberTabs"/>
      </w:pPr>
      <w:bookmarkStart w:id="10" w:name="_Hlk214653038"/>
      <w:r w:rsidRPr="006A2635">
        <w:t>Grozījums Nr.</w:t>
      </w:r>
      <w:r w:rsidRPr="006A2635">
        <w:tab/>
      </w:r>
      <w:r w:rsidRPr="006A2635">
        <w:tab/>
      </w:r>
      <w:r w:rsidR="005335EF">
        <w:t xml:space="preserve">82 un </w:t>
      </w:r>
      <w:r w:rsidRPr="006A2635">
        <w:rPr>
          <w:rStyle w:val="HideTWBExt"/>
          <w:b w:val="0"/>
        </w:rPr>
        <w:t>&lt;NumAm&gt;</w:t>
      </w:r>
      <w:r w:rsidRPr="006A2635">
        <w:t>122</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3DD317B3" w14:textId="77777777" w:rsidR="00AB4C23" w:rsidRDefault="00AB4C23" w:rsidP="00151CA2">
      <w:pPr>
        <w:pStyle w:val="NormalBold"/>
        <w:rPr>
          <w:rStyle w:val="HideTWBExt"/>
          <w:b w:val="0"/>
        </w:rPr>
      </w:pPr>
    </w:p>
    <w:p w14:paraId="6A344C15" w14:textId="3570A768" w:rsidR="00151CA2" w:rsidRPr="006A2635" w:rsidRDefault="00151CA2" w:rsidP="00151CA2">
      <w:pPr>
        <w:pStyle w:val="NormalBold"/>
      </w:pPr>
      <w:r w:rsidRPr="006A2635">
        <w:rPr>
          <w:rStyle w:val="HideTWBExt"/>
          <w:b w:val="0"/>
        </w:rPr>
        <w:t>&lt;DocAmend&gt;</w:t>
      </w:r>
      <w:proofErr w:type="spellStart"/>
      <w:r w:rsidRPr="006A2635">
        <w:t>Regulas</w:t>
      </w:r>
      <w:proofErr w:type="spellEnd"/>
      <w:r w:rsidRPr="006A2635">
        <w:t xml:space="preserve"> </w:t>
      </w:r>
      <w:proofErr w:type="spellStart"/>
      <w:r w:rsidRPr="006A2635">
        <w:t>priekšlikums</w:t>
      </w:r>
      <w:proofErr w:type="spellEnd"/>
      <w:r w:rsidRPr="006A2635">
        <w:rPr>
          <w:rStyle w:val="HideTWBExt"/>
          <w:b w:val="0"/>
        </w:rPr>
        <w:t>&lt;/DocAmend&gt;</w:t>
      </w:r>
    </w:p>
    <w:p w14:paraId="7357AEB9" w14:textId="77777777" w:rsidR="00151CA2" w:rsidRPr="00151CA2" w:rsidRDefault="00151CA2" w:rsidP="00151CA2">
      <w:pPr>
        <w:pStyle w:val="NormalBold"/>
        <w:rPr>
          <w:lang w:val="fr-BE"/>
        </w:rPr>
      </w:pPr>
      <w:r w:rsidRPr="00151CA2">
        <w:rPr>
          <w:rStyle w:val="HideTWBExt"/>
          <w:b w:val="0"/>
          <w:lang w:val="fr-BE"/>
        </w:rPr>
        <w:t>&lt;Article&gt;</w:t>
      </w:r>
      <w:r w:rsidRPr="00151CA2">
        <w:rPr>
          <w:lang w:val="fr-BE"/>
        </w:rPr>
        <w:t xml:space="preserve">1. </w:t>
      </w:r>
      <w:proofErr w:type="gramStart"/>
      <w:r w:rsidRPr="00151CA2">
        <w:rPr>
          <w:lang w:val="fr-BE"/>
        </w:rPr>
        <w:t>pants</w:t>
      </w:r>
      <w:proofErr w:type="gramEnd"/>
      <w:r w:rsidRPr="00151CA2">
        <w:rPr>
          <w:lang w:val="fr-BE"/>
        </w:rPr>
        <w:t xml:space="preserve"> – 16. </w:t>
      </w:r>
      <w:proofErr w:type="spellStart"/>
      <w:proofErr w:type="gramStart"/>
      <w:r w:rsidRPr="00151CA2">
        <w:rPr>
          <w:lang w:val="fr-BE"/>
        </w:rPr>
        <w:t>punkts</w:t>
      </w:r>
      <w:proofErr w:type="spellEnd"/>
      <w:proofErr w:type="gramEnd"/>
      <w:r w:rsidRPr="00151CA2">
        <w:rPr>
          <w:lang w:val="fr-BE"/>
        </w:rPr>
        <w:t xml:space="preserve"> – a </w:t>
      </w:r>
      <w:proofErr w:type="spellStart"/>
      <w:r w:rsidRPr="00151CA2">
        <w:rPr>
          <w:lang w:val="fr-BE"/>
        </w:rPr>
        <w:t>apakšpunkts</w:t>
      </w:r>
      <w:proofErr w:type="spellEnd"/>
      <w:r w:rsidRPr="00151CA2">
        <w:rPr>
          <w:rStyle w:val="HideTWBExt"/>
          <w:b w:val="0"/>
          <w:lang w:val="fr-BE"/>
        </w:rPr>
        <w:t>&lt;/Article&gt;</w:t>
      </w:r>
    </w:p>
    <w:p w14:paraId="05D6DB08" w14:textId="77777777" w:rsidR="00151CA2" w:rsidRPr="006A2635" w:rsidRDefault="00151CA2" w:rsidP="00151CA2">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1E9D8412" w14:textId="77777777" w:rsidR="00151CA2" w:rsidRPr="006A2635" w:rsidRDefault="00151CA2" w:rsidP="00151CA2">
      <w:r w:rsidRPr="006A2635">
        <w:rPr>
          <w:rStyle w:val="HideTWBExt"/>
        </w:rPr>
        <w:t>&lt;Article2&gt;</w:t>
      </w:r>
      <w:r w:rsidRPr="006A2635">
        <w:t xml:space="preserve">26. </w:t>
      </w:r>
      <w:proofErr w:type="gramStart"/>
      <w:r w:rsidRPr="006A2635">
        <w:t>pants</w:t>
      </w:r>
      <w:proofErr w:type="gramEnd"/>
      <w:r w:rsidRPr="006A2635">
        <w:t xml:space="preserve"> – 4.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1CA2" w:rsidRPr="006A2635" w14:paraId="0B262365" w14:textId="77777777" w:rsidTr="0017156A">
        <w:trPr>
          <w:jc w:val="center"/>
        </w:trPr>
        <w:tc>
          <w:tcPr>
            <w:tcW w:w="9752" w:type="dxa"/>
            <w:gridSpan w:val="2"/>
          </w:tcPr>
          <w:p w14:paraId="1BE068EE" w14:textId="77777777" w:rsidR="00151CA2" w:rsidRPr="006A2635" w:rsidRDefault="00151CA2" w:rsidP="0017156A">
            <w:pPr>
              <w:keepNext/>
            </w:pPr>
          </w:p>
        </w:tc>
      </w:tr>
      <w:tr w:rsidR="00151CA2" w:rsidRPr="006A2635" w14:paraId="703CD264" w14:textId="77777777" w:rsidTr="0017156A">
        <w:trPr>
          <w:jc w:val="center"/>
        </w:trPr>
        <w:tc>
          <w:tcPr>
            <w:tcW w:w="4876" w:type="dxa"/>
          </w:tcPr>
          <w:p w14:paraId="51287E41" w14:textId="77777777" w:rsidR="00151CA2" w:rsidRPr="006A2635" w:rsidRDefault="00151CA2" w:rsidP="0017156A">
            <w:pPr>
              <w:pStyle w:val="AmColumnHeading"/>
              <w:keepNext/>
            </w:pPr>
            <w:r w:rsidRPr="006A2635">
              <w:t>Komisijas ierosinātais teksts</w:t>
            </w:r>
          </w:p>
        </w:tc>
        <w:tc>
          <w:tcPr>
            <w:tcW w:w="4876" w:type="dxa"/>
          </w:tcPr>
          <w:p w14:paraId="19807608" w14:textId="77777777" w:rsidR="00151CA2" w:rsidRPr="006A2635" w:rsidRDefault="00151CA2" w:rsidP="0017156A">
            <w:pPr>
              <w:pStyle w:val="AmColumnHeading"/>
              <w:keepNext/>
            </w:pPr>
            <w:r w:rsidRPr="006A2635">
              <w:t>Grozījums</w:t>
            </w:r>
          </w:p>
        </w:tc>
      </w:tr>
      <w:tr w:rsidR="00151CA2" w:rsidRPr="00C27EBD" w14:paraId="5E51174D" w14:textId="77777777" w:rsidTr="0017156A">
        <w:trPr>
          <w:jc w:val="center"/>
        </w:trPr>
        <w:tc>
          <w:tcPr>
            <w:tcW w:w="4876" w:type="dxa"/>
          </w:tcPr>
          <w:p w14:paraId="68603D16" w14:textId="1C0144FE" w:rsidR="00151CA2" w:rsidRPr="006A2635" w:rsidRDefault="00151CA2" w:rsidP="0017156A">
            <w:pPr>
              <w:pStyle w:val="Normal6a"/>
            </w:pPr>
            <w:r w:rsidRPr="006A2635">
              <w:t>4.</w:t>
            </w:r>
            <w:r w:rsidR="005335EF">
              <w:tab/>
            </w:r>
            <w:r w:rsidRPr="006A2635">
              <w:t xml:space="preserve">Pirms attiecīgais izstrādājums, ko ieved tirgū vai izved no tā, tiek laists brīvā apgrozībā vai eksportēts, muitas dienestiem dara pieejamu pienācīgas pārbaudes paziņojuma atsauces numuru vai – primāro </w:t>
            </w:r>
            <w:r w:rsidRPr="006A2635">
              <w:lastRenderedPageBreak/>
              <w:t xml:space="preserve">tirgus </w:t>
            </w:r>
            <w:proofErr w:type="spellStart"/>
            <w:r w:rsidRPr="006A2635">
              <w:t>mikrodalībnieku</w:t>
            </w:r>
            <w:proofErr w:type="spellEnd"/>
            <w:r w:rsidRPr="006A2635">
              <w:t xml:space="preserve"> un primāro mazo tirgus dalībnieku gadījumā – deklarācijas identifikatoru. Šajā nolūkā, izņemot gadījumus, kad pienācīgas pārbaudes paziņojums ir darīts pieejams, izmantojot 28. panta 2. punktā minēto elektronisko </w:t>
            </w:r>
            <w:proofErr w:type="spellStart"/>
            <w:r w:rsidRPr="006A2635">
              <w:t>saskarni</w:t>
            </w:r>
            <w:proofErr w:type="spellEnd"/>
            <w:r w:rsidRPr="006A2635">
              <w:t xml:space="preserve">, persona, kas iesniedz muitas deklarāciju par minētā attiecīgā izstrādājuma laišanu brīvā apgrozībā vai eksportēšanu dara muitas dienestiem pieejamu ar attiecīgo izstrādājumu saistītā pienācīgas pārbaudes paziņojuma atsauces numuru vai – primāro tirgus </w:t>
            </w:r>
            <w:proofErr w:type="spellStart"/>
            <w:r w:rsidRPr="006A2635">
              <w:t>mikrodalībnieku</w:t>
            </w:r>
            <w:proofErr w:type="spellEnd"/>
            <w:r w:rsidRPr="006A2635">
              <w:t xml:space="preserve"> un primāro mazo tirgus dalībnieku gadījumā – saistītās deklarācijas identifikatoru.</w:t>
            </w:r>
          </w:p>
        </w:tc>
        <w:tc>
          <w:tcPr>
            <w:tcW w:w="4876" w:type="dxa"/>
          </w:tcPr>
          <w:p w14:paraId="4F147173" w14:textId="1C0F28AE" w:rsidR="00151CA2" w:rsidRPr="006A2635" w:rsidRDefault="00151CA2" w:rsidP="0017156A">
            <w:pPr>
              <w:pStyle w:val="Normal6a"/>
              <w:rPr>
                <w:szCs w:val="24"/>
              </w:rPr>
            </w:pPr>
            <w:r w:rsidRPr="006A2635">
              <w:lastRenderedPageBreak/>
              <w:t>4.</w:t>
            </w:r>
            <w:r w:rsidR="005335EF">
              <w:tab/>
            </w:r>
            <w:r w:rsidRPr="006A2635">
              <w:t xml:space="preserve">Pirms attiecīgais izstrādājums, ko ieved tirgū vai izved no tā, tiek laists brīvā apgrozībā vai eksportēts, muitas dienestiem dara pieejamu pienācīgas pārbaudes paziņojuma atsauces numuru vai – primāro </w:t>
            </w:r>
            <w:r w:rsidRPr="006A2635">
              <w:lastRenderedPageBreak/>
              <w:t xml:space="preserve">tirgus </w:t>
            </w:r>
            <w:proofErr w:type="spellStart"/>
            <w:r w:rsidRPr="006A2635">
              <w:t>mikrodalībnieku</w:t>
            </w:r>
            <w:proofErr w:type="spellEnd"/>
            <w:r w:rsidRPr="006A2635">
              <w:t xml:space="preserve"> un primāro mazo tirgus dalībnieku gadījumā – deklarācijas identifikatoru. Šajā nolūkā, izņemot gadījumus, kad pienācīgas pārbaudes paziņojums ir darīts pieejams, izmantojot 28. panta 2. punktā minēto elektronisko </w:t>
            </w:r>
            <w:proofErr w:type="spellStart"/>
            <w:r w:rsidRPr="006A2635">
              <w:t>saskarni</w:t>
            </w:r>
            <w:proofErr w:type="spellEnd"/>
            <w:r w:rsidRPr="006A2635">
              <w:t xml:space="preserve">, persona, kas iesniedz muitas deklarāciju par minētā attiecīgā izstrādājuma laišanu brīvā apgrozībā vai eksportēšanu dara muitas dienestiem pieejamu ar attiecīgo izstrādājumu saistītā pienācīgas pārbaudes paziņojuma atsauces numuru vai – primāro tirgus </w:t>
            </w:r>
            <w:proofErr w:type="spellStart"/>
            <w:r w:rsidRPr="006A2635">
              <w:t>mikrodalībnieku</w:t>
            </w:r>
            <w:proofErr w:type="spellEnd"/>
            <w:r w:rsidRPr="006A2635">
              <w:t xml:space="preserve"> un primāro mazo tirgus dalībnieku gadījumā – saistītās deklarācijas identifikatoru.</w:t>
            </w:r>
            <w:r w:rsidRPr="006A2635">
              <w:rPr>
                <w:b/>
                <w:i/>
              </w:rPr>
              <w:t xml:space="preserve"> Šo punktu nepiemēro attiecīgā izstrādājuma eksportam, ko veic lejupējais tirgus dalībnieks.</w:t>
            </w:r>
          </w:p>
        </w:tc>
      </w:tr>
    </w:tbl>
    <w:bookmarkEnd w:id="10"/>
    <w:p w14:paraId="6E3BD2BE" w14:textId="3AAE286A" w:rsidR="00151CA2" w:rsidRPr="006A2635" w:rsidRDefault="00151CA2" w:rsidP="00151CA2">
      <w:pPr>
        <w:pStyle w:val="AmNumberTabs"/>
      </w:pPr>
      <w:r w:rsidRPr="006A2635">
        <w:lastRenderedPageBreak/>
        <w:t>Grozījums Nr.</w:t>
      </w:r>
      <w:r w:rsidRPr="006A2635">
        <w:tab/>
      </w:r>
      <w:r w:rsidRPr="006A2635">
        <w:tab/>
      </w:r>
      <w:r w:rsidR="005335EF">
        <w:t xml:space="preserve">62 un </w:t>
      </w:r>
      <w:r w:rsidRPr="006A2635">
        <w:rPr>
          <w:rStyle w:val="HideTWBExt"/>
          <w:b w:val="0"/>
        </w:rPr>
        <w:t>&lt;NumAm&gt;</w:t>
      </w:r>
      <w:r w:rsidRPr="006A2635">
        <w:t>123</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6622B4FA" w14:textId="77777777" w:rsidR="00AB4C23" w:rsidRDefault="00AB4C23" w:rsidP="00151CA2">
      <w:pPr>
        <w:pStyle w:val="NormalBold"/>
        <w:rPr>
          <w:rStyle w:val="HideTWBExt"/>
          <w:b w:val="0"/>
          <w:lang w:val="pt-PT"/>
        </w:rPr>
      </w:pPr>
    </w:p>
    <w:p w14:paraId="0810C494" w14:textId="6640FC7A" w:rsidR="00151CA2" w:rsidRPr="00151CA2" w:rsidRDefault="00151CA2" w:rsidP="00151CA2">
      <w:pPr>
        <w:pStyle w:val="NormalBold"/>
        <w:rPr>
          <w:lang w:val="pt-PT"/>
        </w:rPr>
      </w:pPr>
      <w:r w:rsidRPr="00151CA2">
        <w:rPr>
          <w:rStyle w:val="HideTWBExt"/>
          <w:b w:val="0"/>
          <w:lang w:val="pt-PT"/>
        </w:rPr>
        <w:t>&lt;DocAmend&gt;</w:t>
      </w:r>
      <w:r w:rsidRPr="00151CA2">
        <w:rPr>
          <w:lang w:val="pt-PT"/>
        </w:rPr>
        <w:t xml:space="preserve">Regulas </w:t>
      </w:r>
      <w:proofErr w:type="spellStart"/>
      <w:r w:rsidRPr="00151CA2">
        <w:rPr>
          <w:lang w:val="pt-PT"/>
        </w:rPr>
        <w:t>priekšlikums</w:t>
      </w:r>
      <w:proofErr w:type="spellEnd"/>
      <w:r w:rsidRPr="00151CA2">
        <w:rPr>
          <w:rStyle w:val="HideTWBExt"/>
          <w:b w:val="0"/>
          <w:lang w:val="pt-PT"/>
        </w:rPr>
        <w:t>&lt;/DocAmend&gt;</w:t>
      </w:r>
    </w:p>
    <w:p w14:paraId="0652177E" w14:textId="77777777" w:rsidR="00151CA2" w:rsidRPr="00151CA2" w:rsidRDefault="00151CA2" w:rsidP="00151CA2">
      <w:pPr>
        <w:pStyle w:val="NormalBold"/>
        <w:rPr>
          <w:lang w:val="fr-BE"/>
        </w:rPr>
      </w:pPr>
      <w:r w:rsidRPr="00151CA2">
        <w:rPr>
          <w:rStyle w:val="HideTWBExt"/>
          <w:b w:val="0"/>
          <w:lang w:val="fr-BE"/>
        </w:rPr>
        <w:t>&lt;Article&gt;</w:t>
      </w:r>
      <w:r w:rsidRPr="00151CA2">
        <w:rPr>
          <w:lang w:val="fr-BE"/>
        </w:rPr>
        <w:t>1. </w:t>
      </w:r>
      <w:proofErr w:type="gramStart"/>
      <w:r w:rsidRPr="00151CA2">
        <w:rPr>
          <w:lang w:val="fr-BE"/>
        </w:rPr>
        <w:t>pants</w:t>
      </w:r>
      <w:proofErr w:type="gramEnd"/>
      <w:r w:rsidRPr="00151CA2">
        <w:rPr>
          <w:lang w:val="fr-BE"/>
        </w:rPr>
        <w:t xml:space="preserve"> – 21. </w:t>
      </w:r>
      <w:proofErr w:type="gramStart"/>
      <w:r w:rsidRPr="00151CA2">
        <w:rPr>
          <w:lang w:val="fr-BE"/>
        </w:rPr>
        <w:t>punkts</w:t>
      </w:r>
      <w:proofErr w:type="gramEnd"/>
      <w:r w:rsidRPr="00151CA2">
        <w:rPr>
          <w:rStyle w:val="HideTWBExt"/>
          <w:b w:val="0"/>
          <w:lang w:val="fr-BE"/>
        </w:rPr>
        <w:t>&lt;/Article&gt;</w:t>
      </w:r>
    </w:p>
    <w:p w14:paraId="165BF952" w14:textId="77777777" w:rsidR="00151CA2" w:rsidRPr="006A2635" w:rsidRDefault="00151CA2" w:rsidP="00151CA2">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61786946" w14:textId="77777777" w:rsidR="00151CA2" w:rsidRPr="006A2635" w:rsidRDefault="00151CA2" w:rsidP="00151CA2">
      <w:r w:rsidRPr="006A2635">
        <w:rPr>
          <w:rStyle w:val="HideTWBExt"/>
        </w:rPr>
        <w:t>&lt;Article2&gt;</w:t>
      </w:r>
      <w:r w:rsidRPr="006A2635">
        <w:t>34. </w:t>
      </w:r>
      <w:proofErr w:type="gramStart"/>
      <w:r w:rsidRPr="006A2635">
        <w:t>pants</w:t>
      </w:r>
      <w:proofErr w:type="gramEnd"/>
      <w:r w:rsidRPr="006A2635">
        <w:t xml:space="preserve"> – 1.a </w:t>
      </w:r>
      <w:proofErr w:type="spellStart"/>
      <w:r w:rsidRPr="006A2635">
        <w:t>punkts</w:t>
      </w:r>
      <w:proofErr w:type="spellEnd"/>
      <w:r w:rsidRPr="006A2635">
        <w:t xml:space="preserve"> (</w:t>
      </w:r>
      <w:proofErr w:type="spellStart"/>
      <w:r w:rsidRPr="006A2635">
        <w:t>jauns</w:t>
      </w:r>
      <w:proofErr w:type="spellEnd"/>
      <w:r w:rsidRPr="006A2635">
        <w:t>)</w:t>
      </w:r>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1CA2" w:rsidRPr="006A2635" w14:paraId="2D7CD563" w14:textId="77777777" w:rsidTr="0017156A">
        <w:trPr>
          <w:jc w:val="center"/>
        </w:trPr>
        <w:tc>
          <w:tcPr>
            <w:tcW w:w="9752" w:type="dxa"/>
            <w:gridSpan w:val="2"/>
          </w:tcPr>
          <w:p w14:paraId="636B7BE4" w14:textId="77777777" w:rsidR="00151CA2" w:rsidRPr="006A2635" w:rsidRDefault="00151CA2" w:rsidP="0017156A">
            <w:pPr>
              <w:keepNext/>
            </w:pPr>
          </w:p>
        </w:tc>
      </w:tr>
      <w:tr w:rsidR="00151CA2" w:rsidRPr="006A2635" w14:paraId="0C105130" w14:textId="77777777" w:rsidTr="0017156A">
        <w:trPr>
          <w:jc w:val="center"/>
        </w:trPr>
        <w:tc>
          <w:tcPr>
            <w:tcW w:w="4876" w:type="dxa"/>
          </w:tcPr>
          <w:p w14:paraId="2912FE99" w14:textId="77777777" w:rsidR="00151CA2" w:rsidRPr="006A2635" w:rsidRDefault="00151CA2" w:rsidP="0017156A">
            <w:pPr>
              <w:pStyle w:val="AmColumnHeading"/>
              <w:keepNext/>
            </w:pPr>
            <w:r w:rsidRPr="006A2635">
              <w:t>Komisijas ierosinātais teksts</w:t>
            </w:r>
          </w:p>
        </w:tc>
        <w:tc>
          <w:tcPr>
            <w:tcW w:w="4876" w:type="dxa"/>
          </w:tcPr>
          <w:p w14:paraId="58BDFFEF" w14:textId="77777777" w:rsidR="00151CA2" w:rsidRPr="006A2635" w:rsidRDefault="00151CA2" w:rsidP="0017156A">
            <w:pPr>
              <w:pStyle w:val="AmColumnHeading"/>
              <w:keepNext/>
            </w:pPr>
            <w:r w:rsidRPr="006A2635">
              <w:t>Grozījums</w:t>
            </w:r>
          </w:p>
        </w:tc>
      </w:tr>
      <w:tr w:rsidR="00151CA2" w:rsidRPr="00C27EBD" w14:paraId="654C4973" w14:textId="77777777" w:rsidTr="0017156A">
        <w:trPr>
          <w:jc w:val="center"/>
        </w:trPr>
        <w:tc>
          <w:tcPr>
            <w:tcW w:w="4876" w:type="dxa"/>
          </w:tcPr>
          <w:p w14:paraId="69075E59" w14:textId="77777777" w:rsidR="00151CA2" w:rsidRPr="006A2635" w:rsidRDefault="00151CA2" w:rsidP="0017156A">
            <w:pPr>
              <w:pStyle w:val="Normal6a"/>
            </w:pPr>
          </w:p>
        </w:tc>
        <w:tc>
          <w:tcPr>
            <w:tcW w:w="4876" w:type="dxa"/>
          </w:tcPr>
          <w:p w14:paraId="5ABB7A36" w14:textId="55B24598" w:rsidR="00151CA2" w:rsidRPr="006A2635" w:rsidRDefault="00151CA2" w:rsidP="0017156A">
            <w:pPr>
              <w:pStyle w:val="Normal6a"/>
              <w:rPr>
                <w:szCs w:val="24"/>
              </w:rPr>
            </w:pPr>
            <w:r w:rsidRPr="006A2635">
              <w:rPr>
                <w:b/>
                <w:i/>
              </w:rPr>
              <w:t>1.a</w:t>
            </w:r>
            <w:r w:rsidR="005335EF">
              <w:tab/>
            </w:r>
            <w:r w:rsidRPr="006A2635">
              <w:rPr>
                <w:b/>
                <w:i/>
              </w:rPr>
              <w:t>Līdz 2026. gada 30. aprīlim Komisija veic šīs regulas vienkāršošanas pārskatīšanu un, pamatojoties uz to, iesniedz Eiropas Parlamentam un Padomei ziņojumu, kam attiecīgā gadījumā pievieno tiesību akta priekšlikumu.</w:t>
            </w:r>
          </w:p>
        </w:tc>
      </w:tr>
    </w:tbl>
    <w:p w14:paraId="03721D8A" w14:textId="77777777" w:rsidR="00C27EBD" w:rsidRPr="00BC4ED2" w:rsidRDefault="00C27EBD" w:rsidP="00C27EBD">
      <w:pPr>
        <w:pStyle w:val="AmNumberTabs"/>
      </w:pPr>
      <w:r w:rsidRPr="00BC4ED2">
        <w:t>Grozījums Nr. </w:t>
      </w:r>
      <w:r w:rsidRPr="00BC4ED2">
        <w:rPr>
          <w:rStyle w:val="HideTWBExt"/>
          <w:b w:val="0"/>
        </w:rPr>
        <w:t>&lt;</w:t>
      </w:r>
      <w:proofErr w:type="spellStart"/>
      <w:r w:rsidRPr="00BC4ED2">
        <w:rPr>
          <w:rStyle w:val="HideTWBExt"/>
          <w:b w:val="0"/>
        </w:rPr>
        <w:t>NumAm</w:t>
      </w:r>
      <w:proofErr w:type="spellEnd"/>
      <w:r w:rsidRPr="00BC4ED2">
        <w:rPr>
          <w:rStyle w:val="HideTWBExt"/>
          <w:b w:val="0"/>
        </w:rPr>
        <w:t>&gt;</w:t>
      </w:r>
      <w:r w:rsidRPr="00BC4ED2">
        <w:t>48</w:t>
      </w:r>
      <w:r w:rsidRPr="00BC4ED2">
        <w:rPr>
          <w:rStyle w:val="HideTWBExt"/>
          <w:b w:val="0"/>
        </w:rPr>
        <w:t>&lt;/</w:t>
      </w:r>
      <w:proofErr w:type="spellStart"/>
      <w:r w:rsidRPr="00BC4ED2">
        <w:rPr>
          <w:rStyle w:val="HideTWBExt"/>
          <w:b w:val="0"/>
        </w:rPr>
        <w:t>NumAm</w:t>
      </w:r>
      <w:proofErr w:type="spellEnd"/>
      <w:r w:rsidRPr="00BC4ED2">
        <w:rPr>
          <w:rStyle w:val="HideTWBExt"/>
          <w:b w:val="0"/>
        </w:rPr>
        <w:t>&gt;</w:t>
      </w:r>
    </w:p>
    <w:p w14:paraId="1242341E" w14:textId="77777777" w:rsidR="00AB4C23" w:rsidRDefault="00AB4C23" w:rsidP="00C27EBD">
      <w:pPr>
        <w:pStyle w:val="NormalBold"/>
        <w:rPr>
          <w:rStyle w:val="HideTWBExt"/>
          <w:b w:val="0"/>
          <w:lang w:val="pt-PT"/>
        </w:rPr>
      </w:pPr>
    </w:p>
    <w:p w14:paraId="4BE3F46D" w14:textId="5C85C0CC" w:rsidR="00C27EBD" w:rsidRPr="00C27EBD" w:rsidRDefault="00C27EBD" w:rsidP="00C27EBD">
      <w:pPr>
        <w:pStyle w:val="NormalBold"/>
        <w:rPr>
          <w:lang w:val="pt-PT"/>
        </w:rPr>
      </w:pPr>
      <w:r w:rsidRPr="00C27EBD">
        <w:rPr>
          <w:rStyle w:val="HideTWBExt"/>
          <w:b w:val="0"/>
          <w:lang w:val="pt-PT"/>
        </w:rPr>
        <w:t>&lt;DocAmend&gt;</w:t>
      </w:r>
      <w:r w:rsidRPr="00C27EBD">
        <w:rPr>
          <w:lang w:val="pt-PT"/>
        </w:rPr>
        <w:t xml:space="preserve">Regulas </w:t>
      </w:r>
      <w:proofErr w:type="spellStart"/>
      <w:r w:rsidRPr="00C27EBD">
        <w:rPr>
          <w:lang w:val="pt-PT"/>
        </w:rPr>
        <w:t>priekšlikums</w:t>
      </w:r>
      <w:proofErr w:type="spellEnd"/>
      <w:r w:rsidRPr="00C27EBD">
        <w:rPr>
          <w:rStyle w:val="HideTWBExt"/>
          <w:b w:val="0"/>
          <w:lang w:val="pt-PT"/>
        </w:rPr>
        <w:t>&lt;/DocAmend&gt;</w:t>
      </w:r>
    </w:p>
    <w:p w14:paraId="0324CEE7" w14:textId="77777777" w:rsidR="00C27EBD" w:rsidRPr="00C27EBD" w:rsidRDefault="00C27EBD" w:rsidP="00C27EBD">
      <w:pPr>
        <w:pStyle w:val="NormalBold"/>
        <w:rPr>
          <w:lang w:val="fr-BE"/>
        </w:rPr>
      </w:pPr>
      <w:r w:rsidRPr="00C27EBD">
        <w:rPr>
          <w:rStyle w:val="HideTWBExt"/>
          <w:b w:val="0"/>
          <w:lang w:val="fr-BE"/>
        </w:rPr>
        <w:t>&lt;Article&gt;</w:t>
      </w:r>
      <w:r w:rsidRPr="00C27EBD">
        <w:rPr>
          <w:lang w:val="fr-BE"/>
        </w:rPr>
        <w:t xml:space="preserve">1. </w:t>
      </w:r>
      <w:proofErr w:type="gramStart"/>
      <w:r w:rsidRPr="00C27EBD">
        <w:rPr>
          <w:lang w:val="fr-BE"/>
        </w:rPr>
        <w:t>pants</w:t>
      </w:r>
      <w:proofErr w:type="gramEnd"/>
      <w:r w:rsidRPr="00C27EBD">
        <w:rPr>
          <w:lang w:val="fr-BE"/>
        </w:rPr>
        <w:t xml:space="preserve"> – 21. </w:t>
      </w:r>
      <w:proofErr w:type="spellStart"/>
      <w:proofErr w:type="gramStart"/>
      <w:r w:rsidRPr="00C27EBD">
        <w:rPr>
          <w:lang w:val="fr-BE"/>
        </w:rPr>
        <w:t>punkts</w:t>
      </w:r>
      <w:proofErr w:type="spellEnd"/>
      <w:proofErr w:type="gramEnd"/>
      <w:r w:rsidRPr="00C27EBD">
        <w:rPr>
          <w:rStyle w:val="HideTWBExt"/>
          <w:b w:val="0"/>
          <w:lang w:val="fr-BE"/>
        </w:rPr>
        <w:t>&lt;/Article&gt;</w:t>
      </w:r>
    </w:p>
    <w:p w14:paraId="36222B37" w14:textId="77777777" w:rsidR="00C27EBD" w:rsidRPr="00BC4ED2" w:rsidRDefault="00C27EBD" w:rsidP="00C27EBD">
      <w:r w:rsidRPr="00BC4ED2">
        <w:rPr>
          <w:rStyle w:val="HideTWBExt"/>
        </w:rPr>
        <w:t>&lt;DocAmend2&gt;</w:t>
      </w:r>
      <w:proofErr w:type="spellStart"/>
      <w:r w:rsidRPr="00BC4ED2">
        <w:t>Regula</w:t>
      </w:r>
      <w:proofErr w:type="spellEnd"/>
      <w:r w:rsidRPr="00BC4ED2">
        <w:t xml:space="preserve"> (ES) 2023/1115</w:t>
      </w:r>
      <w:r w:rsidRPr="00BC4ED2">
        <w:rPr>
          <w:rStyle w:val="HideTWBExt"/>
        </w:rPr>
        <w:t>&lt;/DocAmend2&gt;</w:t>
      </w:r>
    </w:p>
    <w:p w14:paraId="57E0B8C5" w14:textId="77777777" w:rsidR="00C27EBD" w:rsidRPr="00BC4ED2" w:rsidRDefault="00C27EBD" w:rsidP="00C27EBD">
      <w:r w:rsidRPr="00BC4ED2">
        <w:rPr>
          <w:rStyle w:val="HideTWBExt"/>
        </w:rPr>
        <w:t>&lt;Article2&gt;</w:t>
      </w:r>
      <w:r w:rsidRPr="00BC4ED2">
        <w:t xml:space="preserve">34. </w:t>
      </w:r>
      <w:proofErr w:type="gramStart"/>
      <w:r w:rsidRPr="00BC4ED2">
        <w:t>pants</w:t>
      </w:r>
      <w:proofErr w:type="gramEnd"/>
      <w:r w:rsidRPr="00BC4ED2">
        <w:t xml:space="preserve"> – 2.a </w:t>
      </w:r>
      <w:proofErr w:type="spellStart"/>
      <w:r w:rsidRPr="00BC4ED2">
        <w:t>punkts</w:t>
      </w:r>
      <w:proofErr w:type="spellEnd"/>
      <w:r w:rsidRPr="00BC4ED2">
        <w:t xml:space="preserve"> (</w:t>
      </w:r>
      <w:proofErr w:type="spellStart"/>
      <w:r w:rsidRPr="00BC4ED2">
        <w:t>jauns</w:t>
      </w:r>
      <w:proofErr w:type="spellEnd"/>
      <w:r w:rsidRPr="00BC4ED2">
        <w:t>)</w:t>
      </w:r>
      <w:r w:rsidRPr="00BC4ED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7EBD" w:rsidRPr="00BC4ED2" w14:paraId="73845B35" w14:textId="77777777" w:rsidTr="0017156A">
        <w:trPr>
          <w:jc w:val="center"/>
        </w:trPr>
        <w:tc>
          <w:tcPr>
            <w:tcW w:w="9752" w:type="dxa"/>
            <w:gridSpan w:val="2"/>
          </w:tcPr>
          <w:p w14:paraId="631D3B99" w14:textId="77777777" w:rsidR="00C27EBD" w:rsidRPr="00BC4ED2" w:rsidRDefault="00C27EBD" w:rsidP="0017156A">
            <w:pPr>
              <w:keepNext/>
            </w:pPr>
          </w:p>
        </w:tc>
      </w:tr>
      <w:tr w:rsidR="00C27EBD" w:rsidRPr="00BC4ED2" w14:paraId="20AB5F24" w14:textId="77777777" w:rsidTr="0017156A">
        <w:trPr>
          <w:jc w:val="center"/>
        </w:trPr>
        <w:tc>
          <w:tcPr>
            <w:tcW w:w="4876" w:type="dxa"/>
          </w:tcPr>
          <w:p w14:paraId="37ABFF68" w14:textId="77777777" w:rsidR="00C27EBD" w:rsidRPr="00BC4ED2" w:rsidRDefault="00C27EBD" w:rsidP="0017156A">
            <w:pPr>
              <w:pStyle w:val="AmColumnHeading"/>
              <w:keepNext/>
            </w:pPr>
            <w:r w:rsidRPr="00BC4ED2">
              <w:t>Komisijas ierosinātais teksts</w:t>
            </w:r>
          </w:p>
        </w:tc>
        <w:tc>
          <w:tcPr>
            <w:tcW w:w="4876" w:type="dxa"/>
          </w:tcPr>
          <w:p w14:paraId="5C721C0F" w14:textId="77777777" w:rsidR="00C27EBD" w:rsidRPr="00BC4ED2" w:rsidRDefault="00C27EBD" w:rsidP="0017156A">
            <w:pPr>
              <w:pStyle w:val="AmColumnHeading"/>
              <w:keepNext/>
            </w:pPr>
            <w:r w:rsidRPr="00BC4ED2">
              <w:t>Grozījums</w:t>
            </w:r>
          </w:p>
        </w:tc>
      </w:tr>
      <w:tr w:rsidR="00C27EBD" w:rsidRPr="00C27EBD" w14:paraId="4D7D7C00" w14:textId="77777777" w:rsidTr="0017156A">
        <w:trPr>
          <w:jc w:val="center"/>
        </w:trPr>
        <w:tc>
          <w:tcPr>
            <w:tcW w:w="4876" w:type="dxa"/>
          </w:tcPr>
          <w:p w14:paraId="696DACEF" w14:textId="77777777" w:rsidR="00C27EBD" w:rsidRPr="00BC4ED2" w:rsidRDefault="00C27EBD" w:rsidP="0017156A">
            <w:pPr>
              <w:pStyle w:val="Normal6a"/>
            </w:pPr>
          </w:p>
        </w:tc>
        <w:tc>
          <w:tcPr>
            <w:tcW w:w="4876" w:type="dxa"/>
          </w:tcPr>
          <w:p w14:paraId="2F904A41" w14:textId="77777777" w:rsidR="00C27EBD" w:rsidRPr="00BC4ED2" w:rsidRDefault="00C27EBD" w:rsidP="0017156A">
            <w:pPr>
              <w:pStyle w:val="Normal6a"/>
              <w:rPr>
                <w:szCs w:val="24"/>
              </w:rPr>
            </w:pPr>
            <w:r w:rsidRPr="00BC4ED2">
              <w:rPr>
                <w:b/>
                <w:i/>
              </w:rPr>
              <w:t>2.a</w:t>
            </w:r>
            <w:r w:rsidRPr="00BC4ED2">
              <w:rPr>
                <w:b/>
                <w:i/>
              </w:rPr>
              <w:tab/>
            </w:r>
            <w:r w:rsidRPr="00BC4ED2">
              <w:rPr>
                <w:b/>
                <w:i/>
                <w:iCs/>
              </w:rPr>
              <w:t xml:space="preserve">Komisija izveido pastāvīgu ieinteresēto personu grupu un nodrošina pastāvīgu dialogu ar ekspertiem, ieinteresētajām personām un operatoriem, lai izstrādātu </w:t>
            </w:r>
            <w:proofErr w:type="spellStart"/>
            <w:r w:rsidRPr="00BC4ED2">
              <w:rPr>
                <w:b/>
                <w:i/>
                <w:iCs/>
              </w:rPr>
              <w:t>paraugpraksi</w:t>
            </w:r>
            <w:proofErr w:type="spellEnd"/>
            <w:r w:rsidRPr="00BC4ED2">
              <w:rPr>
                <w:b/>
                <w:i/>
                <w:iCs/>
              </w:rPr>
              <w:t xml:space="preserve"> un apkopotu tehniskās atsauksmes pēc šīs regulas piemērošanas sākuma.</w:t>
            </w:r>
          </w:p>
        </w:tc>
      </w:tr>
    </w:tbl>
    <w:p w14:paraId="0122EEC9" w14:textId="6A0DC0CC" w:rsidR="00C27EBD" w:rsidRPr="006A2635" w:rsidRDefault="00C27EBD" w:rsidP="00C27EBD">
      <w:pPr>
        <w:pStyle w:val="AmNumberTabs"/>
      </w:pPr>
      <w:r w:rsidRPr="006A2635">
        <w:lastRenderedPageBreak/>
        <w:t>Grozījums Nr.</w:t>
      </w:r>
      <w:r w:rsidRPr="006A2635">
        <w:tab/>
      </w:r>
      <w:r w:rsidR="005335EF">
        <w:t>55 un</w:t>
      </w:r>
      <w:r w:rsidRPr="006A2635">
        <w:rPr>
          <w:rStyle w:val="HideTWBExt"/>
          <w:b w:val="0"/>
        </w:rPr>
        <w:t>&lt;</w:t>
      </w:r>
      <w:proofErr w:type="spellStart"/>
      <w:r w:rsidRPr="006A2635">
        <w:rPr>
          <w:rStyle w:val="HideTWBExt"/>
          <w:b w:val="0"/>
        </w:rPr>
        <w:t>NumAm</w:t>
      </w:r>
      <w:proofErr w:type="spellEnd"/>
      <w:r w:rsidRPr="006A2635">
        <w:rPr>
          <w:rStyle w:val="HideTWBExt"/>
          <w:b w:val="0"/>
        </w:rPr>
        <w:t>&gt;</w:t>
      </w:r>
      <w:r w:rsidRPr="006A2635">
        <w:t>124</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03838BC1" w14:textId="77777777" w:rsidR="00AB4C23" w:rsidRDefault="00AB4C23" w:rsidP="00C27EBD">
      <w:pPr>
        <w:pStyle w:val="NormalBold"/>
        <w:rPr>
          <w:rStyle w:val="HideTWBExt"/>
          <w:b w:val="0"/>
          <w:lang w:val="pt-PT"/>
        </w:rPr>
      </w:pPr>
    </w:p>
    <w:p w14:paraId="342F48F2" w14:textId="10D62CDB" w:rsidR="00C27EBD" w:rsidRPr="00C27EBD" w:rsidRDefault="00C27EBD" w:rsidP="00C27EBD">
      <w:pPr>
        <w:pStyle w:val="NormalBold"/>
        <w:rPr>
          <w:lang w:val="pt-PT"/>
        </w:rPr>
      </w:pPr>
      <w:r w:rsidRPr="00C27EBD">
        <w:rPr>
          <w:rStyle w:val="HideTWBExt"/>
          <w:b w:val="0"/>
          <w:lang w:val="pt-PT"/>
        </w:rPr>
        <w:t>&lt;DocAmend&gt;</w:t>
      </w:r>
      <w:r w:rsidRPr="00C27EBD">
        <w:rPr>
          <w:lang w:val="pt-PT"/>
        </w:rPr>
        <w:t xml:space="preserve">Regulas </w:t>
      </w:r>
      <w:proofErr w:type="spellStart"/>
      <w:r w:rsidRPr="00C27EBD">
        <w:rPr>
          <w:lang w:val="pt-PT"/>
        </w:rPr>
        <w:t>priekšlikums</w:t>
      </w:r>
      <w:proofErr w:type="spellEnd"/>
      <w:r w:rsidRPr="00C27EBD">
        <w:rPr>
          <w:rStyle w:val="HideTWBExt"/>
          <w:b w:val="0"/>
          <w:lang w:val="pt-PT"/>
        </w:rPr>
        <w:t>&lt;/DocAmend&gt;</w:t>
      </w:r>
    </w:p>
    <w:p w14:paraId="150E4109" w14:textId="77777777" w:rsidR="00C27EBD" w:rsidRPr="00C27EBD" w:rsidRDefault="00C27EBD" w:rsidP="00C27EBD">
      <w:pPr>
        <w:pStyle w:val="NormalBold"/>
        <w:rPr>
          <w:lang w:val="fr-BE"/>
        </w:rPr>
      </w:pPr>
      <w:r w:rsidRPr="00C27EBD">
        <w:rPr>
          <w:rStyle w:val="HideTWBExt"/>
          <w:b w:val="0"/>
          <w:lang w:val="fr-BE"/>
        </w:rPr>
        <w:t>&lt;Article&gt;</w:t>
      </w:r>
      <w:r w:rsidRPr="00C27EBD">
        <w:rPr>
          <w:lang w:val="fr-BE"/>
        </w:rPr>
        <w:t>1. </w:t>
      </w:r>
      <w:proofErr w:type="gramStart"/>
      <w:r w:rsidRPr="00C27EBD">
        <w:rPr>
          <w:lang w:val="fr-BE"/>
        </w:rPr>
        <w:t>pants</w:t>
      </w:r>
      <w:proofErr w:type="gramEnd"/>
      <w:r w:rsidRPr="00C27EBD">
        <w:rPr>
          <w:lang w:val="fr-BE"/>
        </w:rPr>
        <w:t xml:space="preserve"> – 22. </w:t>
      </w:r>
      <w:proofErr w:type="spellStart"/>
      <w:proofErr w:type="gramStart"/>
      <w:r w:rsidRPr="00C27EBD">
        <w:rPr>
          <w:lang w:val="fr-BE"/>
        </w:rPr>
        <w:t>punkts</w:t>
      </w:r>
      <w:proofErr w:type="spellEnd"/>
      <w:proofErr w:type="gramEnd"/>
      <w:r w:rsidRPr="00C27EBD">
        <w:rPr>
          <w:rStyle w:val="HideTWBExt"/>
          <w:b w:val="0"/>
          <w:lang w:val="fr-BE"/>
        </w:rPr>
        <w:t>&lt;/Article&gt;</w:t>
      </w:r>
    </w:p>
    <w:p w14:paraId="5EE1C26F" w14:textId="77777777" w:rsidR="00C27EBD" w:rsidRPr="006A2635" w:rsidRDefault="00C27EBD" w:rsidP="00C27EBD">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15ECFB73" w14:textId="77777777" w:rsidR="00C27EBD" w:rsidRPr="006A2635" w:rsidRDefault="00C27EBD" w:rsidP="00C27EBD">
      <w:r w:rsidRPr="006A2635">
        <w:rPr>
          <w:rStyle w:val="HideTWBExt"/>
        </w:rPr>
        <w:t>&lt;Article2&gt;</w:t>
      </w:r>
      <w:r w:rsidRPr="006A2635">
        <w:t>37. </w:t>
      </w:r>
      <w:proofErr w:type="gramStart"/>
      <w:r w:rsidRPr="006A2635">
        <w:t>pants</w:t>
      </w:r>
      <w:proofErr w:type="gramEnd"/>
      <w:r w:rsidRPr="006A2635">
        <w:t> – 1.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7EBD" w:rsidRPr="006A2635" w14:paraId="58578F35" w14:textId="77777777" w:rsidTr="0017156A">
        <w:trPr>
          <w:jc w:val="center"/>
        </w:trPr>
        <w:tc>
          <w:tcPr>
            <w:tcW w:w="9752" w:type="dxa"/>
            <w:gridSpan w:val="2"/>
          </w:tcPr>
          <w:p w14:paraId="3F7721C6" w14:textId="77777777" w:rsidR="00C27EBD" w:rsidRPr="006A2635" w:rsidRDefault="00C27EBD" w:rsidP="0017156A">
            <w:pPr>
              <w:keepNext/>
            </w:pPr>
          </w:p>
        </w:tc>
      </w:tr>
      <w:tr w:rsidR="00C27EBD" w:rsidRPr="006A2635" w14:paraId="15E7B31C" w14:textId="77777777" w:rsidTr="0017156A">
        <w:trPr>
          <w:jc w:val="center"/>
        </w:trPr>
        <w:tc>
          <w:tcPr>
            <w:tcW w:w="4876" w:type="dxa"/>
          </w:tcPr>
          <w:p w14:paraId="321DBBC5" w14:textId="77777777" w:rsidR="00C27EBD" w:rsidRPr="006A2635" w:rsidRDefault="00C27EBD" w:rsidP="0017156A">
            <w:pPr>
              <w:pStyle w:val="AmColumnHeading"/>
              <w:keepNext/>
            </w:pPr>
            <w:r w:rsidRPr="006A2635">
              <w:t>Komisijas ierosinātais teksts</w:t>
            </w:r>
          </w:p>
        </w:tc>
        <w:tc>
          <w:tcPr>
            <w:tcW w:w="4876" w:type="dxa"/>
          </w:tcPr>
          <w:p w14:paraId="39B95467" w14:textId="77777777" w:rsidR="00C27EBD" w:rsidRPr="006A2635" w:rsidRDefault="00C27EBD" w:rsidP="0017156A">
            <w:pPr>
              <w:pStyle w:val="AmColumnHeading"/>
              <w:keepNext/>
            </w:pPr>
            <w:r w:rsidRPr="006A2635">
              <w:t>Grozījums</w:t>
            </w:r>
          </w:p>
        </w:tc>
      </w:tr>
      <w:tr w:rsidR="00C27EBD" w:rsidRPr="006A2635" w14:paraId="226C7720" w14:textId="77777777" w:rsidTr="0017156A">
        <w:trPr>
          <w:jc w:val="center"/>
        </w:trPr>
        <w:tc>
          <w:tcPr>
            <w:tcW w:w="4876" w:type="dxa"/>
          </w:tcPr>
          <w:p w14:paraId="74CEFBC8" w14:textId="7E20E05F" w:rsidR="00C27EBD" w:rsidRPr="006A2635" w:rsidRDefault="00C27EBD" w:rsidP="0017156A">
            <w:pPr>
              <w:pStyle w:val="Normal6a"/>
            </w:pPr>
            <w:r w:rsidRPr="006A2635">
              <w:t>1.</w:t>
            </w:r>
            <w:r w:rsidR="005335EF">
              <w:tab/>
            </w:r>
            <w:r w:rsidRPr="006A2635">
              <w:t xml:space="preserve">Regulu (ES) Nr. 995/2010 atceļ no </w:t>
            </w:r>
            <w:r w:rsidRPr="006A2635">
              <w:rPr>
                <w:b/>
                <w:i/>
              </w:rPr>
              <w:t>2025</w:t>
            </w:r>
            <w:r w:rsidRPr="006A2635">
              <w:t>. gada 30. decembra.</w:t>
            </w:r>
          </w:p>
        </w:tc>
        <w:tc>
          <w:tcPr>
            <w:tcW w:w="4876" w:type="dxa"/>
          </w:tcPr>
          <w:p w14:paraId="439E13DA" w14:textId="1AC8F3E5" w:rsidR="00C27EBD" w:rsidRPr="006A2635" w:rsidRDefault="00C27EBD" w:rsidP="0017156A">
            <w:pPr>
              <w:pStyle w:val="Normal6a"/>
              <w:rPr>
                <w:szCs w:val="24"/>
              </w:rPr>
            </w:pPr>
            <w:r w:rsidRPr="006A2635">
              <w:t>1.</w:t>
            </w:r>
            <w:r w:rsidR="005335EF">
              <w:tab/>
            </w:r>
            <w:r w:rsidRPr="006A2635">
              <w:t xml:space="preserve">Regulu (ES) Nr. 995/2010 atceļ no </w:t>
            </w:r>
            <w:r w:rsidRPr="006A2635">
              <w:rPr>
                <w:b/>
                <w:i/>
              </w:rPr>
              <w:t>2026</w:t>
            </w:r>
            <w:r w:rsidRPr="006A2635">
              <w:t>. gada 30. decembra.</w:t>
            </w:r>
          </w:p>
        </w:tc>
      </w:tr>
    </w:tbl>
    <w:p w14:paraId="7D48E38B" w14:textId="77777777" w:rsidR="0012583B" w:rsidRPr="006A2635" w:rsidRDefault="0012583B" w:rsidP="0012583B">
      <w:pPr>
        <w:pStyle w:val="AmNumberTabs"/>
      </w:pPr>
      <w:r w:rsidRPr="006A2635">
        <w:t>Grozījums Nr.</w:t>
      </w:r>
      <w:r w:rsidRPr="006A2635">
        <w:tab/>
      </w:r>
      <w:r w:rsidRPr="006A2635">
        <w:tab/>
      </w:r>
      <w:r w:rsidRPr="006A2635">
        <w:rPr>
          <w:rStyle w:val="HideTWBExt"/>
          <w:b w:val="0"/>
        </w:rPr>
        <w:t>&lt;NumAm&gt;</w:t>
      </w:r>
      <w:r w:rsidRPr="006A2635">
        <w:t>126</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3A64A84E" w14:textId="77777777" w:rsidR="00AB4C23" w:rsidRDefault="00AB4C23" w:rsidP="0012583B">
      <w:pPr>
        <w:pStyle w:val="NormalBold"/>
        <w:rPr>
          <w:rStyle w:val="HideTWBExt"/>
          <w:b w:val="0"/>
        </w:rPr>
      </w:pPr>
    </w:p>
    <w:p w14:paraId="704E3D9C" w14:textId="68951572" w:rsidR="0012583B" w:rsidRPr="006A2635" w:rsidRDefault="0012583B" w:rsidP="0012583B">
      <w:pPr>
        <w:pStyle w:val="NormalBold"/>
      </w:pPr>
      <w:r w:rsidRPr="006A2635">
        <w:rPr>
          <w:rStyle w:val="HideTWBExt"/>
          <w:b w:val="0"/>
        </w:rPr>
        <w:t>&lt;DocAmend&gt;</w:t>
      </w:r>
      <w:proofErr w:type="spellStart"/>
      <w:r w:rsidRPr="006A2635">
        <w:t>Regulas</w:t>
      </w:r>
      <w:proofErr w:type="spellEnd"/>
      <w:r w:rsidRPr="006A2635">
        <w:t xml:space="preserve"> </w:t>
      </w:r>
      <w:proofErr w:type="spellStart"/>
      <w:r w:rsidRPr="006A2635">
        <w:t>priekšlikums</w:t>
      </w:r>
      <w:proofErr w:type="spellEnd"/>
      <w:r w:rsidRPr="006A2635">
        <w:rPr>
          <w:rStyle w:val="HideTWBExt"/>
          <w:b w:val="0"/>
        </w:rPr>
        <w:t>&lt;/DocAmend&gt;</w:t>
      </w:r>
    </w:p>
    <w:p w14:paraId="049E7C17" w14:textId="77777777" w:rsidR="0012583B" w:rsidRPr="006A2635" w:rsidRDefault="0012583B" w:rsidP="0012583B">
      <w:pPr>
        <w:pStyle w:val="NormalBold"/>
      </w:pPr>
      <w:r w:rsidRPr="006A2635">
        <w:rPr>
          <w:rStyle w:val="HideTWBExt"/>
          <w:b w:val="0"/>
        </w:rPr>
        <w:t>&lt;Article&gt;</w:t>
      </w:r>
      <w:r w:rsidRPr="006A2635">
        <w:t>1. pants – 22. </w:t>
      </w:r>
      <w:proofErr w:type="spellStart"/>
      <w:r w:rsidRPr="006A2635">
        <w:t>punkts</w:t>
      </w:r>
      <w:proofErr w:type="spellEnd"/>
      <w:r w:rsidRPr="006A2635">
        <w:rPr>
          <w:rStyle w:val="HideTWBExt"/>
          <w:b w:val="0"/>
        </w:rPr>
        <w:t>&lt;/Article&gt;</w:t>
      </w:r>
    </w:p>
    <w:p w14:paraId="4F0B3FEB"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7D9FF1BC" w14:textId="77777777" w:rsidR="0012583B" w:rsidRPr="006A2635" w:rsidRDefault="0012583B" w:rsidP="0012583B">
      <w:r w:rsidRPr="006A2635">
        <w:rPr>
          <w:rStyle w:val="HideTWBExt"/>
        </w:rPr>
        <w:t>&lt;Article2&gt;</w:t>
      </w:r>
      <w:r w:rsidRPr="006A2635">
        <w:t>37. </w:t>
      </w:r>
      <w:proofErr w:type="gramStart"/>
      <w:r w:rsidRPr="006A2635">
        <w:t>pants</w:t>
      </w:r>
      <w:proofErr w:type="gramEnd"/>
      <w:r w:rsidRPr="006A2635">
        <w:t xml:space="preserve"> – 2.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1AED82F5" w14:textId="77777777" w:rsidTr="0017156A">
        <w:trPr>
          <w:jc w:val="center"/>
        </w:trPr>
        <w:tc>
          <w:tcPr>
            <w:tcW w:w="9752" w:type="dxa"/>
            <w:gridSpan w:val="2"/>
          </w:tcPr>
          <w:p w14:paraId="7C09B18E" w14:textId="77777777" w:rsidR="0012583B" w:rsidRPr="006A2635" w:rsidRDefault="0012583B" w:rsidP="0017156A">
            <w:pPr>
              <w:keepNext/>
            </w:pPr>
          </w:p>
        </w:tc>
      </w:tr>
      <w:tr w:rsidR="0012583B" w:rsidRPr="006A2635" w14:paraId="70E0CD2D" w14:textId="77777777" w:rsidTr="0017156A">
        <w:trPr>
          <w:jc w:val="center"/>
        </w:trPr>
        <w:tc>
          <w:tcPr>
            <w:tcW w:w="4876" w:type="dxa"/>
          </w:tcPr>
          <w:p w14:paraId="24C5B9E9" w14:textId="77777777" w:rsidR="0012583B" w:rsidRPr="006A2635" w:rsidRDefault="0012583B" w:rsidP="0017156A">
            <w:pPr>
              <w:pStyle w:val="AmColumnHeading"/>
              <w:keepNext/>
            </w:pPr>
            <w:r w:rsidRPr="006A2635">
              <w:t>Komisijas ierosinātais teksts</w:t>
            </w:r>
          </w:p>
        </w:tc>
        <w:tc>
          <w:tcPr>
            <w:tcW w:w="4876" w:type="dxa"/>
          </w:tcPr>
          <w:p w14:paraId="5079EF5E" w14:textId="77777777" w:rsidR="0012583B" w:rsidRPr="006A2635" w:rsidRDefault="0012583B" w:rsidP="0017156A">
            <w:pPr>
              <w:pStyle w:val="AmColumnHeading"/>
              <w:keepNext/>
            </w:pPr>
            <w:r w:rsidRPr="006A2635">
              <w:t>Grozījums</w:t>
            </w:r>
          </w:p>
        </w:tc>
      </w:tr>
      <w:tr w:rsidR="0012583B" w:rsidRPr="006A2635" w14:paraId="75FE0DEE" w14:textId="77777777" w:rsidTr="0017156A">
        <w:trPr>
          <w:jc w:val="center"/>
        </w:trPr>
        <w:tc>
          <w:tcPr>
            <w:tcW w:w="4876" w:type="dxa"/>
          </w:tcPr>
          <w:p w14:paraId="7B2C23FE" w14:textId="77777777" w:rsidR="0012583B" w:rsidRPr="006A2635" w:rsidRDefault="0012583B" w:rsidP="0017156A">
            <w:pPr>
              <w:pStyle w:val="Normal6a"/>
            </w:pPr>
            <w:r w:rsidRPr="006A2635">
              <w:rPr>
                <w:b/>
                <w:i/>
              </w:rPr>
              <w:t>2. Regulu (ES) Nr. 995/2010 turpina piemērot:</w:t>
            </w:r>
          </w:p>
        </w:tc>
        <w:tc>
          <w:tcPr>
            <w:tcW w:w="4876" w:type="dxa"/>
          </w:tcPr>
          <w:p w14:paraId="676DAFCC" w14:textId="77777777" w:rsidR="0012583B" w:rsidRPr="006A2635" w:rsidRDefault="0012583B" w:rsidP="0017156A">
            <w:pPr>
              <w:pStyle w:val="Normal6a"/>
              <w:rPr>
                <w:szCs w:val="24"/>
              </w:rPr>
            </w:pPr>
            <w:r w:rsidRPr="006A2635">
              <w:rPr>
                <w:b/>
                <w:i/>
              </w:rPr>
              <w:t>svītrots</w:t>
            </w:r>
          </w:p>
        </w:tc>
      </w:tr>
      <w:tr w:rsidR="0012583B" w:rsidRPr="006A2635" w14:paraId="2D3E76A4" w14:textId="77777777" w:rsidTr="0017156A">
        <w:trPr>
          <w:jc w:val="center"/>
        </w:trPr>
        <w:tc>
          <w:tcPr>
            <w:tcW w:w="4876" w:type="dxa"/>
          </w:tcPr>
          <w:p w14:paraId="2E696816" w14:textId="6AB399F4" w:rsidR="0012583B" w:rsidRPr="006A2635" w:rsidRDefault="0012583B" w:rsidP="0017156A">
            <w:pPr>
              <w:pStyle w:val="Normal6a"/>
            </w:pPr>
            <w:r w:rsidRPr="006A2635">
              <w:rPr>
                <w:b/>
                <w:i/>
              </w:rPr>
              <w:t xml:space="preserve">a) līdz 2026. gada 30. decembrim – Regulas (ES) Nr. 995/2010 2. panta a) punktā definētajiem kokmateriāliem un koka izstrādājumiem, ko tirgū laiduši primārie tirgus </w:t>
            </w:r>
            <w:proofErr w:type="spellStart"/>
            <w:r w:rsidRPr="006A2635">
              <w:rPr>
                <w:b/>
                <w:i/>
              </w:rPr>
              <w:t>mikrodalībnieki</w:t>
            </w:r>
            <w:proofErr w:type="spellEnd"/>
            <w:r w:rsidRPr="006A2635">
              <w:rPr>
                <w:b/>
                <w:i/>
              </w:rPr>
              <w:t xml:space="preserve"> un primārie mazie tirgus dalībnieki, vai arī tirgus dalībnieki, kas līdz 2024. gada 31. decembrim iedibināti kā </w:t>
            </w:r>
            <w:proofErr w:type="spellStart"/>
            <w:r w:rsidRPr="006A2635">
              <w:rPr>
                <w:b/>
                <w:i/>
              </w:rPr>
              <w:t>mikrouzņēmumi</w:t>
            </w:r>
            <w:proofErr w:type="spellEnd"/>
            <w:r w:rsidRPr="006A2635">
              <w:rPr>
                <w:b/>
                <w:i/>
              </w:rPr>
              <w:t xml:space="preserve"> vai mazie uzņēmumi Direktīvas 2013/34/ES 3. panta 1. punkta vai 2. punkta pirmās daļas nozīmē, neatkarīgi no to juridiskās formas;</w:t>
            </w:r>
          </w:p>
        </w:tc>
        <w:tc>
          <w:tcPr>
            <w:tcW w:w="4876" w:type="dxa"/>
          </w:tcPr>
          <w:p w14:paraId="1CCADAF4" w14:textId="77777777" w:rsidR="0012583B" w:rsidRPr="006A2635" w:rsidRDefault="0012583B" w:rsidP="0017156A">
            <w:pPr>
              <w:pStyle w:val="Normal6a"/>
              <w:rPr>
                <w:b/>
                <w:bCs/>
                <w:i/>
                <w:iCs/>
              </w:rPr>
            </w:pPr>
          </w:p>
        </w:tc>
      </w:tr>
      <w:tr w:rsidR="0012583B" w:rsidRPr="006A2635" w14:paraId="5E7D2B9B" w14:textId="77777777" w:rsidTr="0017156A">
        <w:trPr>
          <w:jc w:val="center"/>
        </w:trPr>
        <w:tc>
          <w:tcPr>
            <w:tcW w:w="4876" w:type="dxa"/>
          </w:tcPr>
          <w:p w14:paraId="505A4DAA" w14:textId="07261DAE" w:rsidR="0012583B" w:rsidRPr="006A2635" w:rsidRDefault="0012583B" w:rsidP="0017156A">
            <w:pPr>
              <w:pStyle w:val="Normal6a"/>
            </w:pPr>
            <w:r w:rsidRPr="006A2635">
              <w:rPr>
                <w:b/>
                <w:i/>
              </w:rPr>
              <w:t xml:space="preserve">b) līdz 2028. gada 31. decembrim – Regulas (ES) Nr. 995/2010 2. panta a) punktā definētajiem kokmateriāliem un koka izstrādājumiem, kas saražoti pirms 2023. gada 29. jūnija un ko no 2026. gada 30. decembra tirgū laiduši primārie tirgus </w:t>
            </w:r>
            <w:proofErr w:type="spellStart"/>
            <w:r w:rsidRPr="006A2635">
              <w:rPr>
                <w:b/>
                <w:i/>
              </w:rPr>
              <w:t>mikrodalībnieki</w:t>
            </w:r>
            <w:proofErr w:type="spellEnd"/>
            <w:r w:rsidRPr="006A2635">
              <w:rPr>
                <w:b/>
                <w:i/>
              </w:rPr>
              <w:t xml:space="preserve"> un primārie mazie tirgus dalībnieki, vai arī tirgus dalībnieki, kas līdz 2024. gada 31. decembrim iedibināti kā </w:t>
            </w:r>
            <w:proofErr w:type="spellStart"/>
            <w:r w:rsidRPr="006A2635">
              <w:rPr>
                <w:b/>
                <w:i/>
              </w:rPr>
              <w:t>mikrouzņēmumi</w:t>
            </w:r>
            <w:proofErr w:type="spellEnd"/>
            <w:r w:rsidRPr="006A2635">
              <w:rPr>
                <w:b/>
                <w:i/>
              </w:rPr>
              <w:t xml:space="preserve"> vai mazie uzņēmumi Direktīvas 2013/34/ES 3. panta 1. punkta vai 2. punkta pirmās daļas nozīmē, neatkarīgi no to juridiskās formas;</w:t>
            </w:r>
          </w:p>
        </w:tc>
        <w:tc>
          <w:tcPr>
            <w:tcW w:w="4876" w:type="dxa"/>
          </w:tcPr>
          <w:p w14:paraId="336255AA" w14:textId="77777777" w:rsidR="0012583B" w:rsidRPr="006A2635" w:rsidRDefault="0012583B" w:rsidP="0017156A">
            <w:pPr>
              <w:pStyle w:val="Normal6a"/>
              <w:rPr>
                <w:b/>
                <w:bCs/>
                <w:i/>
                <w:iCs/>
              </w:rPr>
            </w:pPr>
          </w:p>
        </w:tc>
      </w:tr>
      <w:tr w:rsidR="0012583B" w:rsidRPr="006A2635" w14:paraId="7A0C3241" w14:textId="77777777" w:rsidTr="0017156A">
        <w:trPr>
          <w:jc w:val="center"/>
        </w:trPr>
        <w:tc>
          <w:tcPr>
            <w:tcW w:w="4876" w:type="dxa"/>
          </w:tcPr>
          <w:p w14:paraId="02FEB2C7" w14:textId="5C4D4F3C" w:rsidR="0012583B" w:rsidRPr="006A2635" w:rsidRDefault="0012583B" w:rsidP="0017156A">
            <w:pPr>
              <w:pStyle w:val="Normal6a"/>
            </w:pPr>
            <w:r w:rsidRPr="006A2635">
              <w:rPr>
                <w:b/>
                <w:i/>
              </w:rPr>
              <w:t xml:space="preserve">c) līdz 2028. gada 31. decembrim – Regulas (ES) Nr. 995/2010 2. panta a) punktā definētajiem kokmateriāliem un koka izstrādājumiem, kas saražoti pirms </w:t>
            </w:r>
            <w:r w:rsidRPr="006A2635">
              <w:rPr>
                <w:b/>
                <w:i/>
              </w:rPr>
              <w:lastRenderedPageBreak/>
              <w:t>2023. gada 29. jūnija un tirgū laisti no 2025. gada 30. decembra.</w:t>
            </w:r>
          </w:p>
        </w:tc>
        <w:tc>
          <w:tcPr>
            <w:tcW w:w="4876" w:type="dxa"/>
          </w:tcPr>
          <w:p w14:paraId="001D2B21" w14:textId="77777777" w:rsidR="0012583B" w:rsidRPr="006A2635" w:rsidRDefault="0012583B" w:rsidP="0017156A">
            <w:pPr>
              <w:pStyle w:val="Normal6a"/>
              <w:rPr>
                <w:b/>
                <w:bCs/>
                <w:i/>
                <w:iCs/>
              </w:rPr>
            </w:pPr>
          </w:p>
        </w:tc>
      </w:tr>
    </w:tbl>
    <w:p w14:paraId="40E942E3" w14:textId="77777777" w:rsidR="0012583B" w:rsidRPr="006A2635" w:rsidRDefault="0012583B" w:rsidP="0012583B">
      <w:pPr>
        <w:pStyle w:val="AmNumberTabs"/>
      </w:pPr>
      <w:r w:rsidRPr="006A2635">
        <w:t>Grozījums Nr.</w:t>
      </w:r>
      <w:r w:rsidRPr="006A2635">
        <w:tab/>
      </w:r>
      <w:r w:rsidRPr="006A2635">
        <w:tab/>
      </w:r>
      <w:r w:rsidRPr="006A2635">
        <w:rPr>
          <w:rStyle w:val="HideTWBExt"/>
          <w:b w:val="0"/>
        </w:rPr>
        <w:t>&lt;NumAm&gt;</w:t>
      </w:r>
      <w:r w:rsidRPr="006A2635">
        <w:t>125</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191393D1" w14:textId="77777777" w:rsidR="00AB4C23" w:rsidRDefault="00AB4C23" w:rsidP="0012583B">
      <w:pPr>
        <w:pStyle w:val="NormalBold"/>
        <w:rPr>
          <w:rStyle w:val="HideTWBExt"/>
          <w:b w:val="0"/>
          <w:lang w:val="pt-PT"/>
        </w:rPr>
      </w:pPr>
    </w:p>
    <w:p w14:paraId="4FB7CDF7" w14:textId="429995C6"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59654BDB"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1. </w:t>
      </w:r>
      <w:proofErr w:type="gramStart"/>
      <w:r w:rsidRPr="0012583B">
        <w:rPr>
          <w:lang w:val="fr-BE"/>
        </w:rPr>
        <w:t>pants</w:t>
      </w:r>
      <w:proofErr w:type="gramEnd"/>
      <w:r w:rsidRPr="0012583B">
        <w:rPr>
          <w:lang w:val="fr-BE"/>
        </w:rPr>
        <w:t xml:space="preserve"> – 22. </w:t>
      </w:r>
      <w:proofErr w:type="spellStart"/>
      <w:proofErr w:type="gramStart"/>
      <w:r w:rsidRPr="0012583B">
        <w:rPr>
          <w:lang w:val="fr-BE"/>
        </w:rPr>
        <w:t>punkts</w:t>
      </w:r>
      <w:proofErr w:type="spellEnd"/>
      <w:proofErr w:type="gramEnd"/>
      <w:r w:rsidRPr="0012583B">
        <w:rPr>
          <w:rStyle w:val="HideTWBExt"/>
          <w:b w:val="0"/>
          <w:lang w:val="fr-BE"/>
        </w:rPr>
        <w:t>&lt;/Article&gt;</w:t>
      </w:r>
    </w:p>
    <w:p w14:paraId="1E1BE335"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2EE82925" w14:textId="27E8FF54" w:rsidR="0012583B" w:rsidRPr="006A2635" w:rsidRDefault="0012583B" w:rsidP="0012583B">
      <w:r w:rsidRPr="006A2635">
        <w:rPr>
          <w:rStyle w:val="HideTWBExt"/>
        </w:rPr>
        <w:t>&lt;Article2&gt;</w:t>
      </w:r>
      <w:r w:rsidRPr="006A2635">
        <w:t xml:space="preserve">37. </w:t>
      </w:r>
      <w:proofErr w:type="gramStart"/>
      <w:r w:rsidRPr="006A2635">
        <w:t>pants</w:t>
      </w:r>
      <w:proofErr w:type="gramEnd"/>
      <w:r w:rsidRPr="006A2635">
        <w:t xml:space="preserve"> – 2.a </w:t>
      </w:r>
      <w:proofErr w:type="spellStart"/>
      <w:r w:rsidRPr="006A2635">
        <w:t>punkts</w:t>
      </w:r>
      <w:proofErr w:type="spellEnd"/>
      <w:r w:rsidR="005335EF">
        <w:t xml:space="preserve"> (</w:t>
      </w:r>
      <w:proofErr w:type="spellStart"/>
      <w:r w:rsidR="005335EF">
        <w:t>jauns</w:t>
      </w:r>
      <w:proofErr w:type="spellEnd"/>
      <w:r w:rsidR="005335EF">
        <w:t>)</w:t>
      </w:r>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794C6C20" w14:textId="77777777" w:rsidTr="0017156A">
        <w:trPr>
          <w:jc w:val="center"/>
        </w:trPr>
        <w:tc>
          <w:tcPr>
            <w:tcW w:w="9752" w:type="dxa"/>
            <w:gridSpan w:val="2"/>
          </w:tcPr>
          <w:p w14:paraId="1B7F2F75" w14:textId="77777777" w:rsidR="0012583B" w:rsidRPr="006A2635" w:rsidRDefault="0012583B" w:rsidP="0017156A">
            <w:pPr>
              <w:keepNext/>
            </w:pPr>
          </w:p>
        </w:tc>
      </w:tr>
      <w:tr w:rsidR="0012583B" w:rsidRPr="006A2635" w14:paraId="32389D40" w14:textId="77777777" w:rsidTr="0017156A">
        <w:trPr>
          <w:jc w:val="center"/>
        </w:trPr>
        <w:tc>
          <w:tcPr>
            <w:tcW w:w="4876" w:type="dxa"/>
          </w:tcPr>
          <w:p w14:paraId="03DCF28D" w14:textId="77777777" w:rsidR="0012583B" w:rsidRPr="006A2635" w:rsidRDefault="0012583B" w:rsidP="0017156A">
            <w:pPr>
              <w:pStyle w:val="AmColumnHeading"/>
              <w:keepNext/>
            </w:pPr>
            <w:r w:rsidRPr="006A2635">
              <w:t>Komisijas ierosinātais teksts</w:t>
            </w:r>
          </w:p>
        </w:tc>
        <w:tc>
          <w:tcPr>
            <w:tcW w:w="4876" w:type="dxa"/>
          </w:tcPr>
          <w:p w14:paraId="4E51C67E" w14:textId="77777777" w:rsidR="0012583B" w:rsidRPr="006A2635" w:rsidRDefault="0012583B" w:rsidP="0017156A">
            <w:pPr>
              <w:pStyle w:val="AmColumnHeading"/>
              <w:keepNext/>
            </w:pPr>
            <w:r w:rsidRPr="006A2635">
              <w:t>Grozījums</w:t>
            </w:r>
          </w:p>
        </w:tc>
      </w:tr>
      <w:tr w:rsidR="0012583B" w:rsidRPr="0012583B" w14:paraId="1E028236" w14:textId="77777777" w:rsidTr="0017156A">
        <w:trPr>
          <w:jc w:val="center"/>
        </w:trPr>
        <w:tc>
          <w:tcPr>
            <w:tcW w:w="4876" w:type="dxa"/>
          </w:tcPr>
          <w:p w14:paraId="40F5730C" w14:textId="77777777" w:rsidR="0012583B" w:rsidRPr="006A2635" w:rsidRDefault="0012583B" w:rsidP="0017156A">
            <w:pPr>
              <w:pStyle w:val="Normal6a"/>
            </w:pPr>
          </w:p>
        </w:tc>
        <w:tc>
          <w:tcPr>
            <w:tcW w:w="4876" w:type="dxa"/>
          </w:tcPr>
          <w:p w14:paraId="234B6230" w14:textId="02931107" w:rsidR="0012583B" w:rsidRPr="006A2635" w:rsidRDefault="0012583B" w:rsidP="0017156A">
            <w:pPr>
              <w:pStyle w:val="Normal6a"/>
              <w:rPr>
                <w:szCs w:val="24"/>
              </w:rPr>
            </w:pPr>
            <w:r w:rsidRPr="006A2635">
              <w:rPr>
                <w:b/>
                <w:i/>
              </w:rPr>
              <w:t>2.a</w:t>
            </w:r>
            <w:r w:rsidR="005335EF">
              <w:tab/>
            </w:r>
            <w:r w:rsidRPr="006A2635">
              <w:rPr>
                <w:b/>
                <w:i/>
              </w:rPr>
              <w:t>Neraugoties uz to, Regulu (ES) Nr. 995/2010 turpina piemērot līdz 2029. gada 31. decembrim attiecībā uz kokmateriāliem un koka izstrādājumiem, kā definēts Regulas (ES) Nr. 995/2010 2. panta a) punktā, kas ražoti pirms 2023. gada 29. jūnija un laisti tirgū no 2026. gada 30. decembra.</w:t>
            </w:r>
          </w:p>
        </w:tc>
      </w:tr>
    </w:tbl>
    <w:p w14:paraId="109EA20C" w14:textId="77777777" w:rsidR="0012583B" w:rsidRPr="006A2635" w:rsidRDefault="0012583B" w:rsidP="0012583B">
      <w:pPr>
        <w:pStyle w:val="AmNumberTabs"/>
      </w:pPr>
      <w:r w:rsidRPr="006A2635">
        <w:t>Grozījums Nr.</w:t>
      </w:r>
      <w:r w:rsidRPr="006A2635">
        <w:tab/>
      </w:r>
      <w:r w:rsidRPr="006A2635">
        <w:tab/>
      </w:r>
      <w:r w:rsidRPr="006A2635">
        <w:rPr>
          <w:rStyle w:val="HideTWBExt"/>
          <w:b w:val="0"/>
        </w:rPr>
        <w:t>&lt;NumAm&gt;</w:t>
      </w:r>
      <w:r w:rsidRPr="006A2635">
        <w:t>127</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52C64836" w14:textId="77777777" w:rsidR="00AB4C23" w:rsidRDefault="00AB4C23" w:rsidP="0012583B">
      <w:pPr>
        <w:pStyle w:val="NormalBold"/>
        <w:rPr>
          <w:rStyle w:val="HideTWBExt"/>
          <w:b w:val="0"/>
          <w:lang w:val="pt-PT"/>
        </w:rPr>
      </w:pPr>
    </w:p>
    <w:p w14:paraId="30BB545E" w14:textId="1F1A65F6"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1DA061DB"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1. </w:t>
      </w:r>
      <w:proofErr w:type="gramStart"/>
      <w:r w:rsidRPr="0012583B">
        <w:rPr>
          <w:lang w:val="fr-BE"/>
        </w:rPr>
        <w:t>pants</w:t>
      </w:r>
      <w:proofErr w:type="gramEnd"/>
      <w:r w:rsidRPr="0012583B">
        <w:rPr>
          <w:lang w:val="fr-BE"/>
        </w:rPr>
        <w:t xml:space="preserve"> – 22. </w:t>
      </w:r>
      <w:proofErr w:type="spellStart"/>
      <w:proofErr w:type="gramStart"/>
      <w:r w:rsidRPr="0012583B">
        <w:rPr>
          <w:lang w:val="fr-BE"/>
        </w:rPr>
        <w:t>punkts</w:t>
      </w:r>
      <w:proofErr w:type="spellEnd"/>
      <w:proofErr w:type="gramEnd"/>
      <w:r w:rsidRPr="0012583B">
        <w:rPr>
          <w:rStyle w:val="HideTWBExt"/>
          <w:b w:val="0"/>
          <w:lang w:val="fr-BE"/>
        </w:rPr>
        <w:t>&lt;/Article&gt;</w:t>
      </w:r>
    </w:p>
    <w:p w14:paraId="2CD6E1E1"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4AA44DFA" w14:textId="77777777" w:rsidR="0012583B" w:rsidRPr="006A2635" w:rsidRDefault="0012583B" w:rsidP="0012583B">
      <w:r w:rsidRPr="006A2635">
        <w:rPr>
          <w:rStyle w:val="HideTWBExt"/>
        </w:rPr>
        <w:t>&lt;Article2&gt;</w:t>
      </w:r>
      <w:r w:rsidRPr="006A2635">
        <w:t>37. </w:t>
      </w:r>
      <w:proofErr w:type="gramStart"/>
      <w:r w:rsidRPr="006A2635">
        <w:t>pants</w:t>
      </w:r>
      <w:proofErr w:type="gramEnd"/>
      <w:r w:rsidRPr="006A2635">
        <w:t xml:space="preserve"> – 3.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511233F3" w14:textId="77777777" w:rsidTr="0017156A">
        <w:trPr>
          <w:jc w:val="center"/>
        </w:trPr>
        <w:tc>
          <w:tcPr>
            <w:tcW w:w="9752" w:type="dxa"/>
            <w:gridSpan w:val="2"/>
          </w:tcPr>
          <w:p w14:paraId="1C505679" w14:textId="77777777" w:rsidR="0012583B" w:rsidRPr="006A2635" w:rsidRDefault="0012583B" w:rsidP="0017156A">
            <w:pPr>
              <w:keepNext/>
            </w:pPr>
          </w:p>
        </w:tc>
      </w:tr>
      <w:tr w:rsidR="0012583B" w:rsidRPr="006A2635" w14:paraId="5A934CC4" w14:textId="77777777" w:rsidTr="0017156A">
        <w:trPr>
          <w:jc w:val="center"/>
        </w:trPr>
        <w:tc>
          <w:tcPr>
            <w:tcW w:w="4876" w:type="dxa"/>
          </w:tcPr>
          <w:p w14:paraId="425FE2DE" w14:textId="77777777" w:rsidR="0012583B" w:rsidRPr="006A2635" w:rsidRDefault="0012583B" w:rsidP="0017156A">
            <w:pPr>
              <w:pStyle w:val="AmColumnHeading"/>
              <w:keepNext/>
            </w:pPr>
            <w:r w:rsidRPr="006A2635">
              <w:t>Komisijas ierosinātais teksts</w:t>
            </w:r>
          </w:p>
        </w:tc>
        <w:tc>
          <w:tcPr>
            <w:tcW w:w="4876" w:type="dxa"/>
          </w:tcPr>
          <w:p w14:paraId="738F4692" w14:textId="77777777" w:rsidR="0012583B" w:rsidRPr="006A2635" w:rsidRDefault="0012583B" w:rsidP="0017156A">
            <w:pPr>
              <w:pStyle w:val="AmColumnHeading"/>
              <w:keepNext/>
            </w:pPr>
            <w:r w:rsidRPr="006A2635">
              <w:t>Grozījums</w:t>
            </w:r>
          </w:p>
        </w:tc>
      </w:tr>
      <w:tr w:rsidR="0012583B" w:rsidRPr="0012583B" w14:paraId="58C6B4E6" w14:textId="77777777" w:rsidTr="0017156A">
        <w:trPr>
          <w:jc w:val="center"/>
        </w:trPr>
        <w:tc>
          <w:tcPr>
            <w:tcW w:w="4876" w:type="dxa"/>
          </w:tcPr>
          <w:p w14:paraId="5FF4F39C" w14:textId="06F2D7E9" w:rsidR="0012583B" w:rsidRPr="006A2635" w:rsidRDefault="0012583B" w:rsidP="0017156A">
            <w:pPr>
              <w:pStyle w:val="Normal6a"/>
            </w:pPr>
            <w:r w:rsidRPr="006A2635">
              <w:t>3.</w:t>
            </w:r>
            <w:r w:rsidR="005335EF">
              <w:tab/>
            </w:r>
            <w:r w:rsidRPr="006A2635">
              <w:t xml:space="preserve">Atkāpjoties no šīs regulas 1. panta 2. punkta, Regulas (ES) Nr. 995/2010 2. panta a) punktā definētajiem kokmateriāliem un koka izstrādājumiem, kas saražoti pirms 2023. gada 29. jūnija un laisti tirgū no </w:t>
            </w:r>
            <w:r w:rsidRPr="006A2635">
              <w:rPr>
                <w:b/>
                <w:i/>
              </w:rPr>
              <w:t>2028</w:t>
            </w:r>
            <w:r w:rsidRPr="006A2635">
              <w:t>. gada 31. decembra, jāatbilst šīs regulas 3. pantam.”;</w:t>
            </w:r>
          </w:p>
        </w:tc>
        <w:tc>
          <w:tcPr>
            <w:tcW w:w="4876" w:type="dxa"/>
          </w:tcPr>
          <w:p w14:paraId="5332A3E7" w14:textId="420D44EE" w:rsidR="0012583B" w:rsidRPr="006A2635" w:rsidRDefault="0012583B" w:rsidP="0017156A">
            <w:pPr>
              <w:pStyle w:val="Normal6a"/>
              <w:rPr>
                <w:szCs w:val="24"/>
              </w:rPr>
            </w:pPr>
            <w:r w:rsidRPr="006A2635">
              <w:t>3.</w:t>
            </w:r>
            <w:r w:rsidR="005335EF">
              <w:tab/>
            </w:r>
            <w:r w:rsidRPr="006A2635">
              <w:t xml:space="preserve">Atkāpjoties no šīs regulas 1. panta 2. punkta, Regulas (ES) Nr. 995/2010 2. panta a) punktā definētajiem kokmateriāliem un koka izstrādājumiem, kas saražoti pirms 2023. gada 29. jūnija un laisti tirgū no </w:t>
            </w:r>
            <w:r w:rsidRPr="006A2635">
              <w:rPr>
                <w:b/>
                <w:i/>
              </w:rPr>
              <w:t>2029</w:t>
            </w:r>
            <w:r w:rsidRPr="006A2635">
              <w:t>. gada 31. decembra, jāatbilst šīs regulas 3. pantam.”;</w:t>
            </w:r>
          </w:p>
        </w:tc>
      </w:tr>
    </w:tbl>
    <w:p w14:paraId="3F219BCC" w14:textId="2EF6B5CF" w:rsidR="0012583B" w:rsidRPr="006A2635" w:rsidRDefault="0012583B" w:rsidP="0012583B">
      <w:pPr>
        <w:pStyle w:val="AmNumberTabs"/>
      </w:pPr>
      <w:r w:rsidRPr="006A2635">
        <w:t>Grozījums Nr.</w:t>
      </w:r>
      <w:r w:rsidRPr="006A2635">
        <w:tab/>
      </w:r>
      <w:r w:rsidRPr="006A2635">
        <w:tab/>
      </w:r>
      <w:r w:rsidR="005335EF">
        <w:t xml:space="preserve">63 un </w:t>
      </w:r>
      <w:r w:rsidRPr="006A2635">
        <w:rPr>
          <w:rStyle w:val="HideTWBExt"/>
          <w:b w:val="0"/>
        </w:rPr>
        <w:t>&lt;NumAm&gt;</w:t>
      </w:r>
      <w:r w:rsidRPr="006A2635">
        <w:t>128</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27A3E02D" w14:textId="77777777" w:rsidR="00AB4C23" w:rsidRDefault="00AB4C23" w:rsidP="0012583B">
      <w:pPr>
        <w:pStyle w:val="NormalBold"/>
        <w:rPr>
          <w:rStyle w:val="HideTWBExt"/>
          <w:b w:val="0"/>
          <w:lang w:val="pt-PT"/>
        </w:rPr>
      </w:pPr>
    </w:p>
    <w:p w14:paraId="0762AEE4" w14:textId="1BCD2227"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6FDC02C5"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1. </w:t>
      </w:r>
      <w:proofErr w:type="gramStart"/>
      <w:r w:rsidRPr="0012583B">
        <w:rPr>
          <w:lang w:val="fr-BE"/>
        </w:rPr>
        <w:t>pants</w:t>
      </w:r>
      <w:proofErr w:type="gramEnd"/>
      <w:r w:rsidRPr="0012583B">
        <w:rPr>
          <w:lang w:val="fr-BE"/>
        </w:rPr>
        <w:t xml:space="preserve"> – 23. </w:t>
      </w:r>
      <w:proofErr w:type="spellStart"/>
      <w:proofErr w:type="gramStart"/>
      <w:r w:rsidRPr="0012583B">
        <w:rPr>
          <w:lang w:val="fr-BE"/>
        </w:rPr>
        <w:t>punkts</w:t>
      </w:r>
      <w:proofErr w:type="spellEnd"/>
      <w:proofErr w:type="gramEnd"/>
      <w:r w:rsidRPr="0012583B">
        <w:rPr>
          <w:rStyle w:val="HideTWBExt"/>
          <w:b w:val="0"/>
          <w:lang w:val="fr-BE"/>
        </w:rPr>
        <w:t>&lt;/Article&gt;</w:t>
      </w:r>
    </w:p>
    <w:p w14:paraId="66632445"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047349B4" w14:textId="77777777" w:rsidR="0012583B" w:rsidRPr="006A2635" w:rsidRDefault="0012583B" w:rsidP="0012583B">
      <w:r w:rsidRPr="006A2635">
        <w:rPr>
          <w:rStyle w:val="HideTWBExt"/>
        </w:rPr>
        <w:t>&lt;Article2&gt;</w:t>
      </w:r>
      <w:r w:rsidRPr="006A2635">
        <w:t>38. </w:t>
      </w:r>
      <w:proofErr w:type="gramStart"/>
      <w:r w:rsidRPr="006A2635">
        <w:t>pants</w:t>
      </w:r>
      <w:proofErr w:type="gramEnd"/>
      <w:r w:rsidRPr="006A2635">
        <w:t xml:space="preserve"> – 2.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70E76808" w14:textId="77777777" w:rsidTr="0017156A">
        <w:trPr>
          <w:jc w:val="center"/>
        </w:trPr>
        <w:tc>
          <w:tcPr>
            <w:tcW w:w="9752" w:type="dxa"/>
            <w:gridSpan w:val="2"/>
          </w:tcPr>
          <w:p w14:paraId="55DF41AD" w14:textId="77777777" w:rsidR="0012583B" w:rsidRPr="006A2635" w:rsidRDefault="0012583B" w:rsidP="0017156A">
            <w:pPr>
              <w:keepNext/>
            </w:pPr>
          </w:p>
        </w:tc>
      </w:tr>
      <w:tr w:rsidR="0012583B" w:rsidRPr="006A2635" w14:paraId="79EDD9DF" w14:textId="77777777" w:rsidTr="0017156A">
        <w:trPr>
          <w:jc w:val="center"/>
        </w:trPr>
        <w:tc>
          <w:tcPr>
            <w:tcW w:w="4876" w:type="dxa"/>
          </w:tcPr>
          <w:p w14:paraId="788EE11B" w14:textId="77777777" w:rsidR="0012583B" w:rsidRPr="006A2635" w:rsidRDefault="0012583B" w:rsidP="0017156A">
            <w:pPr>
              <w:pStyle w:val="AmColumnHeading"/>
              <w:keepNext/>
            </w:pPr>
            <w:r w:rsidRPr="006A2635">
              <w:t>Komisijas ierosinātais teksts</w:t>
            </w:r>
          </w:p>
        </w:tc>
        <w:tc>
          <w:tcPr>
            <w:tcW w:w="4876" w:type="dxa"/>
          </w:tcPr>
          <w:p w14:paraId="1C5EBFB9" w14:textId="77777777" w:rsidR="0012583B" w:rsidRPr="006A2635" w:rsidRDefault="0012583B" w:rsidP="0017156A">
            <w:pPr>
              <w:pStyle w:val="AmColumnHeading"/>
              <w:keepNext/>
            </w:pPr>
            <w:r w:rsidRPr="006A2635">
              <w:t>Grozījums</w:t>
            </w:r>
          </w:p>
        </w:tc>
      </w:tr>
      <w:tr w:rsidR="0012583B" w:rsidRPr="0012583B" w14:paraId="23E05D56" w14:textId="77777777" w:rsidTr="0017156A">
        <w:trPr>
          <w:jc w:val="center"/>
        </w:trPr>
        <w:tc>
          <w:tcPr>
            <w:tcW w:w="4876" w:type="dxa"/>
          </w:tcPr>
          <w:p w14:paraId="34CC2CA9" w14:textId="2BB448AC" w:rsidR="0012583B" w:rsidRPr="006A2635" w:rsidRDefault="0012583B" w:rsidP="0017156A">
            <w:pPr>
              <w:pStyle w:val="Normal6a"/>
            </w:pPr>
            <w:r w:rsidRPr="006A2635">
              <w:t>2.</w:t>
            </w:r>
            <w:r w:rsidR="005335EF">
              <w:tab/>
            </w:r>
            <w:r w:rsidRPr="006A2635">
              <w:t xml:space="preserve">Regulas 3.–13., </w:t>
            </w:r>
            <w:r w:rsidRPr="006A2635">
              <w:rPr>
                <w:b/>
                <w:i/>
              </w:rPr>
              <w:t>20., 21</w:t>
            </w:r>
            <w:r w:rsidRPr="006A2635">
              <w:t>.</w:t>
            </w:r>
            <w:r w:rsidRPr="006A2635">
              <w:rPr>
                <w:b/>
                <w:i/>
              </w:rPr>
              <w:t>, 23</w:t>
            </w:r>
            <w:r w:rsidRPr="006A2635">
              <w:t xml:space="preserve">., 26., 31. un 32. pantu piemēro no </w:t>
            </w:r>
            <w:r w:rsidRPr="006A2635">
              <w:rPr>
                <w:b/>
                <w:i/>
              </w:rPr>
              <w:t>2025</w:t>
            </w:r>
            <w:r w:rsidRPr="006A2635">
              <w:t xml:space="preserve">. gada 30. decembra. </w:t>
            </w:r>
          </w:p>
        </w:tc>
        <w:tc>
          <w:tcPr>
            <w:tcW w:w="4876" w:type="dxa"/>
          </w:tcPr>
          <w:p w14:paraId="17DA118F" w14:textId="0745E129" w:rsidR="0012583B" w:rsidRPr="006A2635" w:rsidRDefault="0012583B" w:rsidP="0017156A">
            <w:pPr>
              <w:pStyle w:val="Normal6a"/>
              <w:rPr>
                <w:szCs w:val="24"/>
              </w:rPr>
            </w:pPr>
            <w:r w:rsidRPr="006A2635">
              <w:t>2.</w:t>
            </w:r>
            <w:r w:rsidR="005335EF">
              <w:tab/>
            </w:r>
            <w:r w:rsidRPr="006A2635">
              <w:rPr>
                <w:b/>
                <w:i/>
              </w:rPr>
              <w:t>Ievērojot šā panta 3. punktu,</w:t>
            </w:r>
            <w:r w:rsidRPr="006A2635">
              <w:t xml:space="preserve"> Regulas 3.–13., </w:t>
            </w:r>
            <w:r w:rsidRPr="006A2635">
              <w:rPr>
                <w:b/>
                <w:i/>
              </w:rPr>
              <w:t>16</w:t>
            </w:r>
            <w:r w:rsidRPr="006A2635">
              <w:t>.</w:t>
            </w:r>
            <w:r w:rsidRPr="006A2635">
              <w:rPr>
                <w:b/>
                <w:i/>
              </w:rPr>
              <w:t>–24</w:t>
            </w:r>
            <w:r w:rsidRPr="006A2635">
              <w:t xml:space="preserve">., 26., 31. un 32. pantu piemēro no </w:t>
            </w:r>
            <w:r w:rsidRPr="006A2635">
              <w:rPr>
                <w:b/>
                <w:i/>
              </w:rPr>
              <w:t>2026</w:t>
            </w:r>
            <w:r w:rsidRPr="006A2635">
              <w:t>. gada 30. decembra.</w:t>
            </w:r>
          </w:p>
        </w:tc>
      </w:tr>
    </w:tbl>
    <w:p w14:paraId="19C71F83" w14:textId="77777777" w:rsidR="0012583B" w:rsidRPr="00C44CAF" w:rsidRDefault="0012583B" w:rsidP="0012583B">
      <w:pPr>
        <w:pStyle w:val="AmNumberTabs"/>
      </w:pPr>
      <w:r>
        <w:t>Grozījums Nr.</w:t>
      </w:r>
      <w:r>
        <w:tab/>
      </w:r>
      <w:r>
        <w:tab/>
      </w:r>
      <w:r>
        <w:rPr>
          <w:rStyle w:val="HideTWBExt"/>
          <w:b w:val="0"/>
        </w:rPr>
        <w:t>&lt;NumAm&gt;</w:t>
      </w:r>
      <w:r>
        <w:t>53</w:t>
      </w:r>
      <w:r>
        <w:rPr>
          <w:rStyle w:val="HideTWBExt"/>
          <w:b w:val="0"/>
        </w:rPr>
        <w:t>&lt;/</w:t>
      </w:r>
      <w:proofErr w:type="spellStart"/>
      <w:r>
        <w:rPr>
          <w:rStyle w:val="HideTWBExt"/>
          <w:b w:val="0"/>
        </w:rPr>
        <w:t>NumAm</w:t>
      </w:r>
      <w:proofErr w:type="spellEnd"/>
      <w:r>
        <w:rPr>
          <w:rStyle w:val="HideTWBExt"/>
          <w:b w:val="0"/>
        </w:rPr>
        <w:t>&gt;</w:t>
      </w:r>
    </w:p>
    <w:p w14:paraId="13157A69" w14:textId="77777777" w:rsidR="00AB4C23" w:rsidRDefault="00AB4C23" w:rsidP="0012583B">
      <w:pPr>
        <w:pStyle w:val="NormalBold"/>
        <w:rPr>
          <w:rStyle w:val="HideTWBExt"/>
          <w:b w:val="0"/>
          <w:lang w:val="pt-PT"/>
        </w:rPr>
      </w:pPr>
    </w:p>
    <w:p w14:paraId="0710979F" w14:textId="54DBE60E"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229556A0"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 xml:space="preserve">1. </w:t>
      </w:r>
      <w:proofErr w:type="gramStart"/>
      <w:r w:rsidRPr="0012583B">
        <w:rPr>
          <w:lang w:val="fr-BE"/>
        </w:rPr>
        <w:t>pants</w:t>
      </w:r>
      <w:proofErr w:type="gramEnd"/>
      <w:r w:rsidRPr="0012583B">
        <w:rPr>
          <w:lang w:val="fr-BE"/>
        </w:rPr>
        <w:t xml:space="preserve"> –23. </w:t>
      </w:r>
      <w:proofErr w:type="spellStart"/>
      <w:proofErr w:type="gramStart"/>
      <w:r w:rsidRPr="0012583B">
        <w:rPr>
          <w:lang w:val="fr-BE"/>
        </w:rPr>
        <w:t>punkts</w:t>
      </w:r>
      <w:proofErr w:type="spellEnd"/>
      <w:proofErr w:type="gramEnd"/>
      <w:r w:rsidRPr="0012583B">
        <w:rPr>
          <w:rStyle w:val="HideTWBExt"/>
          <w:b w:val="0"/>
          <w:lang w:val="fr-BE"/>
        </w:rPr>
        <w:t>&lt;/Article&gt;</w:t>
      </w:r>
    </w:p>
    <w:p w14:paraId="562903E0" w14:textId="77777777" w:rsidR="0012583B" w:rsidRPr="00C44CAF" w:rsidRDefault="0012583B" w:rsidP="0012583B">
      <w:r>
        <w:rPr>
          <w:rStyle w:val="HideTWBExt"/>
        </w:rPr>
        <w:t>&lt;DocAmend2&gt;</w:t>
      </w:r>
      <w:proofErr w:type="spellStart"/>
      <w:r>
        <w:t>Regula</w:t>
      </w:r>
      <w:proofErr w:type="spellEnd"/>
      <w:r>
        <w:t xml:space="preserve"> (ES) 2023/1115</w:t>
      </w:r>
      <w:r>
        <w:rPr>
          <w:rStyle w:val="HideTWBExt"/>
        </w:rPr>
        <w:t>&lt;/DocAmend2&gt;</w:t>
      </w:r>
    </w:p>
    <w:p w14:paraId="7E869AB6" w14:textId="77777777" w:rsidR="0012583B" w:rsidRPr="00C44CAF" w:rsidRDefault="0012583B" w:rsidP="0012583B">
      <w:r>
        <w:rPr>
          <w:rStyle w:val="HideTWBExt"/>
        </w:rPr>
        <w:t>&lt;Article2&gt;</w:t>
      </w:r>
      <w:r>
        <w:t xml:space="preserve">38. </w:t>
      </w:r>
      <w:proofErr w:type="gramStart"/>
      <w:r>
        <w:t>pants</w:t>
      </w:r>
      <w:proofErr w:type="gramEnd"/>
      <w:r>
        <w:t xml:space="preserve"> – 2.a </w:t>
      </w:r>
      <w:proofErr w:type="spellStart"/>
      <w:r>
        <w:t>punkts</w:t>
      </w:r>
      <w:proofErr w:type="spellEnd"/>
      <w:r>
        <w:t xml:space="preserve"> (</w:t>
      </w:r>
      <w:proofErr w:type="spellStart"/>
      <w:r>
        <w:t>jauns</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14:paraId="118DA762" w14:textId="77777777" w:rsidTr="0017156A">
        <w:trPr>
          <w:jc w:val="center"/>
        </w:trPr>
        <w:tc>
          <w:tcPr>
            <w:tcW w:w="9752" w:type="dxa"/>
            <w:gridSpan w:val="2"/>
          </w:tcPr>
          <w:p w14:paraId="0CEA3F5E" w14:textId="77777777" w:rsidR="0012583B" w:rsidRPr="00C44CAF" w:rsidRDefault="0012583B" w:rsidP="0017156A">
            <w:pPr>
              <w:keepNext/>
            </w:pPr>
          </w:p>
        </w:tc>
      </w:tr>
      <w:tr w:rsidR="0012583B" w14:paraId="3DD0AC89" w14:textId="77777777" w:rsidTr="0017156A">
        <w:trPr>
          <w:jc w:val="center"/>
        </w:trPr>
        <w:tc>
          <w:tcPr>
            <w:tcW w:w="4876" w:type="dxa"/>
          </w:tcPr>
          <w:p w14:paraId="025B10DB" w14:textId="77777777" w:rsidR="0012583B" w:rsidRPr="00C44CAF" w:rsidRDefault="0012583B" w:rsidP="0017156A">
            <w:pPr>
              <w:pStyle w:val="AmColumnHeading"/>
              <w:keepNext/>
            </w:pPr>
            <w:r>
              <w:t>Komisijas ierosinātais teksts</w:t>
            </w:r>
          </w:p>
        </w:tc>
        <w:tc>
          <w:tcPr>
            <w:tcW w:w="4876" w:type="dxa"/>
          </w:tcPr>
          <w:p w14:paraId="7AA24226" w14:textId="77777777" w:rsidR="0012583B" w:rsidRPr="00C44CAF" w:rsidRDefault="0012583B" w:rsidP="0017156A">
            <w:pPr>
              <w:pStyle w:val="AmColumnHeading"/>
              <w:keepNext/>
            </w:pPr>
            <w:r>
              <w:t>Grozījums</w:t>
            </w:r>
          </w:p>
        </w:tc>
      </w:tr>
      <w:tr w:rsidR="0012583B" w:rsidRPr="0012583B" w14:paraId="3315BF62" w14:textId="77777777" w:rsidTr="0017156A">
        <w:trPr>
          <w:jc w:val="center"/>
        </w:trPr>
        <w:tc>
          <w:tcPr>
            <w:tcW w:w="4876" w:type="dxa"/>
          </w:tcPr>
          <w:p w14:paraId="0977D093" w14:textId="77777777" w:rsidR="0012583B" w:rsidRPr="00C44CAF" w:rsidRDefault="0012583B" w:rsidP="0017156A">
            <w:pPr>
              <w:pStyle w:val="Normal6a"/>
            </w:pPr>
          </w:p>
        </w:tc>
        <w:tc>
          <w:tcPr>
            <w:tcW w:w="4876" w:type="dxa"/>
          </w:tcPr>
          <w:p w14:paraId="548951D8" w14:textId="33B03DA6" w:rsidR="0012583B" w:rsidRPr="00C44CAF" w:rsidRDefault="0012583B" w:rsidP="0017156A">
            <w:pPr>
              <w:pStyle w:val="Normal6a"/>
              <w:rPr>
                <w:szCs w:val="24"/>
              </w:rPr>
            </w:pPr>
            <w:r>
              <w:rPr>
                <w:b/>
                <w:i/>
              </w:rPr>
              <w:t>2.a</w:t>
            </w:r>
            <w:r w:rsidR="005335EF">
              <w:tab/>
            </w:r>
            <w:r>
              <w:rPr>
                <w:b/>
                <w:i/>
              </w:rPr>
              <w:t>Kompetentās iestādes paziņo Komisijai par jebkādām dokumentētām grūtībām, kļūdām vai traucējumiem, kas izriet no 33. pantā minētajām Savienības informācijas sistēmām, lai nodrošinātu, ka šādas problēmas nenostāda nelabvēlīgākā situācijā tirgus dalībniekus un tirgotājus, uz kuriem attiecas labvēlības periods.</w:t>
            </w:r>
          </w:p>
        </w:tc>
      </w:tr>
    </w:tbl>
    <w:p w14:paraId="021591F5" w14:textId="66E7ACBD" w:rsidR="0012583B" w:rsidRPr="006A2635" w:rsidRDefault="0012583B" w:rsidP="0012583B">
      <w:pPr>
        <w:pStyle w:val="AmNumberTabs"/>
      </w:pPr>
      <w:r w:rsidRPr="006A2635">
        <w:t>Grozījums Nr.</w:t>
      </w:r>
      <w:r w:rsidRPr="006A2635">
        <w:tab/>
      </w:r>
      <w:r w:rsidRPr="006A2635">
        <w:tab/>
      </w:r>
      <w:r w:rsidR="005335EF">
        <w:t xml:space="preserve">64 un </w:t>
      </w:r>
      <w:r w:rsidRPr="006A2635">
        <w:rPr>
          <w:rStyle w:val="HideTWBExt"/>
          <w:b w:val="0"/>
        </w:rPr>
        <w:t>&lt;NumAm&gt;</w:t>
      </w:r>
      <w:r w:rsidRPr="006A2635">
        <w:t>129</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09CAC379" w14:textId="77777777" w:rsidR="00AB4C23" w:rsidRDefault="00AB4C23" w:rsidP="0012583B">
      <w:pPr>
        <w:pStyle w:val="NormalBold"/>
        <w:rPr>
          <w:rStyle w:val="HideTWBExt"/>
          <w:b w:val="0"/>
          <w:lang w:val="pt-PT"/>
        </w:rPr>
      </w:pPr>
    </w:p>
    <w:p w14:paraId="108D0700" w14:textId="3A05C106"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0D5237D0"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1. </w:t>
      </w:r>
      <w:proofErr w:type="gramStart"/>
      <w:r w:rsidRPr="0012583B">
        <w:rPr>
          <w:lang w:val="fr-BE"/>
        </w:rPr>
        <w:t>pants</w:t>
      </w:r>
      <w:proofErr w:type="gramEnd"/>
      <w:r w:rsidRPr="0012583B">
        <w:rPr>
          <w:lang w:val="fr-BE"/>
        </w:rPr>
        <w:t xml:space="preserve"> – 23. </w:t>
      </w:r>
      <w:proofErr w:type="spellStart"/>
      <w:proofErr w:type="gramStart"/>
      <w:r w:rsidRPr="0012583B">
        <w:rPr>
          <w:lang w:val="fr-BE"/>
        </w:rPr>
        <w:t>punkts</w:t>
      </w:r>
      <w:proofErr w:type="spellEnd"/>
      <w:proofErr w:type="gramEnd"/>
      <w:r w:rsidRPr="0012583B">
        <w:rPr>
          <w:rStyle w:val="HideTWBExt"/>
          <w:b w:val="0"/>
          <w:lang w:val="fr-BE"/>
        </w:rPr>
        <w:t>&lt;/Article&gt;</w:t>
      </w:r>
    </w:p>
    <w:p w14:paraId="2633E282"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2F8554B1" w14:textId="77777777" w:rsidR="0012583B" w:rsidRPr="006A2635" w:rsidRDefault="0012583B" w:rsidP="0012583B">
      <w:r w:rsidRPr="006A2635">
        <w:rPr>
          <w:rStyle w:val="HideTWBExt"/>
        </w:rPr>
        <w:t>&lt;Article2&gt;</w:t>
      </w:r>
      <w:r w:rsidRPr="006A2635">
        <w:t>38. </w:t>
      </w:r>
      <w:proofErr w:type="gramStart"/>
      <w:r w:rsidRPr="006A2635">
        <w:t>pants</w:t>
      </w:r>
      <w:proofErr w:type="gramEnd"/>
      <w:r w:rsidRPr="006A2635">
        <w:t> – 3.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3A75B4B5" w14:textId="77777777" w:rsidTr="0017156A">
        <w:trPr>
          <w:jc w:val="center"/>
        </w:trPr>
        <w:tc>
          <w:tcPr>
            <w:tcW w:w="9752" w:type="dxa"/>
            <w:gridSpan w:val="2"/>
          </w:tcPr>
          <w:p w14:paraId="290EDE5F" w14:textId="77777777" w:rsidR="0012583B" w:rsidRPr="006A2635" w:rsidRDefault="0012583B" w:rsidP="0017156A">
            <w:pPr>
              <w:keepNext/>
            </w:pPr>
          </w:p>
        </w:tc>
      </w:tr>
      <w:tr w:rsidR="0012583B" w:rsidRPr="006A2635" w14:paraId="1B6644AE" w14:textId="77777777" w:rsidTr="0017156A">
        <w:trPr>
          <w:jc w:val="center"/>
        </w:trPr>
        <w:tc>
          <w:tcPr>
            <w:tcW w:w="4876" w:type="dxa"/>
          </w:tcPr>
          <w:p w14:paraId="50A2678F" w14:textId="77777777" w:rsidR="0012583B" w:rsidRPr="006A2635" w:rsidRDefault="0012583B" w:rsidP="0017156A">
            <w:pPr>
              <w:pStyle w:val="AmColumnHeading"/>
              <w:keepNext/>
            </w:pPr>
            <w:r w:rsidRPr="006A2635">
              <w:t>Komisijas ierosinātais teksts</w:t>
            </w:r>
          </w:p>
        </w:tc>
        <w:tc>
          <w:tcPr>
            <w:tcW w:w="4876" w:type="dxa"/>
          </w:tcPr>
          <w:p w14:paraId="016BB0B2" w14:textId="77777777" w:rsidR="0012583B" w:rsidRPr="006A2635" w:rsidRDefault="0012583B" w:rsidP="0017156A">
            <w:pPr>
              <w:pStyle w:val="AmColumnHeading"/>
              <w:keepNext/>
            </w:pPr>
            <w:r w:rsidRPr="006A2635">
              <w:t>Grozījums</w:t>
            </w:r>
          </w:p>
        </w:tc>
      </w:tr>
      <w:tr w:rsidR="0012583B" w:rsidRPr="0012583B" w14:paraId="14923965" w14:textId="77777777" w:rsidTr="0017156A">
        <w:trPr>
          <w:jc w:val="center"/>
        </w:trPr>
        <w:tc>
          <w:tcPr>
            <w:tcW w:w="4876" w:type="dxa"/>
          </w:tcPr>
          <w:p w14:paraId="3D657A8A" w14:textId="53548119" w:rsidR="0012583B" w:rsidRPr="006A2635" w:rsidRDefault="0012583B" w:rsidP="0017156A">
            <w:pPr>
              <w:pStyle w:val="Normal6a"/>
            </w:pPr>
            <w:r w:rsidRPr="006A2635">
              <w:t>3.</w:t>
            </w:r>
            <w:r w:rsidR="005335EF">
              <w:tab/>
            </w:r>
            <w:r w:rsidRPr="006A2635">
              <w:rPr>
                <w:b/>
                <w:i/>
              </w:rPr>
              <w:t>Tirgus dalībniekiem</w:t>
            </w:r>
            <w:r w:rsidRPr="006A2635">
              <w:t xml:space="preserve">, </w:t>
            </w:r>
            <w:r w:rsidRPr="006A2635">
              <w:rPr>
                <w:b/>
                <w:i/>
              </w:rPr>
              <w:t>kas līdz 2024</w:t>
            </w:r>
            <w:r w:rsidRPr="006A2635">
              <w:t>. </w:t>
            </w:r>
            <w:r w:rsidRPr="006A2635">
              <w:rPr>
                <w:b/>
                <w:i/>
              </w:rPr>
              <w:t xml:space="preserve">gada 31. decembrim bija iedibināti kā </w:t>
            </w:r>
            <w:proofErr w:type="spellStart"/>
            <w:r w:rsidRPr="006A2635">
              <w:rPr>
                <w:b/>
                <w:i/>
              </w:rPr>
              <w:t>mikrouzņēmumi</w:t>
            </w:r>
            <w:proofErr w:type="spellEnd"/>
            <w:r w:rsidRPr="006A2635">
              <w:t xml:space="preserve"> vai </w:t>
            </w:r>
            <w:r w:rsidRPr="006A2635">
              <w:rPr>
                <w:b/>
                <w:i/>
              </w:rPr>
              <w:t>mazie uzņēmumi</w:t>
            </w:r>
            <w:r w:rsidRPr="006A2635">
              <w:t xml:space="preserve"> Direktīvas</w:t>
            </w:r>
            <w:r w:rsidRPr="006A2635">
              <w:rPr>
                <w:b/>
                <w:i/>
              </w:rPr>
              <w:t> </w:t>
            </w:r>
            <w:r w:rsidRPr="006A2635">
              <w:t>2013/34/ES 3. panta 1. </w:t>
            </w:r>
            <w:r w:rsidRPr="006A2635">
              <w:rPr>
                <w:b/>
                <w:i/>
              </w:rPr>
              <w:t xml:space="preserve">punkta </w:t>
            </w:r>
            <w:r w:rsidRPr="006A2635">
              <w:t>vai 2. </w:t>
            </w:r>
            <w:r w:rsidRPr="006A2635">
              <w:rPr>
                <w:b/>
                <w:i/>
              </w:rPr>
              <w:t>punkta pirmās daļas nozīmē, neatkarīgi no to juridiskās formas</w:t>
            </w:r>
            <w:r w:rsidRPr="006A2635">
              <w:t xml:space="preserve"> šā panta 2. punktā minētos pantus piemēro no </w:t>
            </w:r>
            <w:r w:rsidRPr="006A2635">
              <w:rPr>
                <w:b/>
                <w:i/>
              </w:rPr>
              <w:t>2026</w:t>
            </w:r>
            <w:r w:rsidRPr="006A2635">
              <w:t>. gada 30. </w:t>
            </w:r>
            <w:r w:rsidRPr="006A2635">
              <w:rPr>
                <w:b/>
                <w:i/>
              </w:rPr>
              <w:t>decembra</w:t>
            </w:r>
            <w:r w:rsidRPr="006A2635">
              <w:t>.</w:t>
            </w:r>
          </w:p>
        </w:tc>
        <w:tc>
          <w:tcPr>
            <w:tcW w:w="4876" w:type="dxa"/>
          </w:tcPr>
          <w:p w14:paraId="791ACF5E" w14:textId="3FD2646C" w:rsidR="0012583B" w:rsidRPr="006A2635" w:rsidRDefault="0012583B" w:rsidP="0017156A">
            <w:pPr>
              <w:pStyle w:val="Normal6a"/>
              <w:rPr>
                <w:szCs w:val="24"/>
              </w:rPr>
            </w:pPr>
            <w:r w:rsidRPr="006A2635">
              <w:t>3.</w:t>
            </w:r>
            <w:r w:rsidR="005335EF">
              <w:tab/>
            </w:r>
            <w:r w:rsidRPr="006A2635">
              <w:rPr>
                <w:b/>
                <w:i/>
              </w:rPr>
              <w:t>Izņemot tādu izstrādājumu gadījumā</w:t>
            </w:r>
            <w:r w:rsidRPr="006A2635">
              <w:t xml:space="preserve">, </w:t>
            </w:r>
            <w:r w:rsidRPr="006A2635">
              <w:rPr>
                <w:b/>
                <w:i/>
              </w:rPr>
              <w:t>uz kuriem attiecas Regulas (ES) Nr</w:t>
            </w:r>
            <w:r w:rsidRPr="006A2635">
              <w:t>. </w:t>
            </w:r>
            <w:r w:rsidRPr="006A2635">
              <w:rPr>
                <w:b/>
                <w:i/>
              </w:rPr>
              <w:t xml:space="preserve">995/2010 pielikums, tirgus dalībniekiem – fiziskām personām, </w:t>
            </w:r>
            <w:proofErr w:type="spellStart"/>
            <w:r w:rsidRPr="006A2635">
              <w:rPr>
                <w:b/>
                <w:i/>
              </w:rPr>
              <w:t>mikrouzņēmumiem</w:t>
            </w:r>
            <w:proofErr w:type="spellEnd"/>
            <w:r w:rsidRPr="006A2635">
              <w:t xml:space="preserve"> vai </w:t>
            </w:r>
            <w:r w:rsidRPr="006A2635">
              <w:rPr>
                <w:b/>
                <w:i/>
              </w:rPr>
              <w:t>mazajiem uzņēmumiem, kā definēts</w:t>
            </w:r>
            <w:r w:rsidRPr="006A2635">
              <w:t xml:space="preserve"> Direktīvas</w:t>
            </w:r>
            <w:r w:rsidRPr="006A2635">
              <w:rPr>
                <w:b/>
                <w:i/>
              </w:rPr>
              <w:t xml:space="preserve"> </w:t>
            </w:r>
            <w:r w:rsidRPr="006A2635">
              <w:t>2013/34/ES 3. panta 1. vai 2. </w:t>
            </w:r>
            <w:r w:rsidRPr="006A2635">
              <w:rPr>
                <w:b/>
                <w:i/>
              </w:rPr>
              <w:t xml:space="preserve">punktā, kuri līdz 2024. gada 31. decembrim bija iedibināti kā </w:t>
            </w:r>
            <w:proofErr w:type="spellStart"/>
            <w:r w:rsidRPr="006A2635">
              <w:rPr>
                <w:b/>
                <w:i/>
              </w:rPr>
              <w:t>mikrouzņēmumi</w:t>
            </w:r>
            <w:proofErr w:type="spellEnd"/>
            <w:r w:rsidRPr="006A2635">
              <w:rPr>
                <w:b/>
                <w:i/>
              </w:rPr>
              <w:t xml:space="preserve"> vai mazie uzņēmumi,</w:t>
            </w:r>
            <w:r w:rsidRPr="006A2635">
              <w:t xml:space="preserve"> šā panta 2. punktā minētos pantus piemēro no </w:t>
            </w:r>
            <w:r w:rsidRPr="006A2635">
              <w:rPr>
                <w:b/>
                <w:i/>
              </w:rPr>
              <w:t>2027</w:t>
            </w:r>
            <w:r w:rsidRPr="006A2635">
              <w:t>. gada 30. </w:t>
            </w:r>
            <w:r w:rsidRPr="006A2635">
              <w:rPr>
                <w:b/>
                <w:i/>
              </w:rPr>
              <w:t>jūnija</w:t>
            </w:r>
            <w:r w:rsidRPr="006A2635">
              <w:t>.</w:t>
            </w:r>
            <w:r w:rsidRPr="006A2635">
              <w:rPr>
                <w:b/>
                <w:i/>
              </w:rPr>
              <w:t xml:space="preserve"> </w:t>
            </w:r>
            <w:r w:rsidRPr="006A2635">
              <w:rPr>
                <w:u w:val="single"/>
              </w:rPr>
              <w:t xml:space="preserve"> </w:t>
            </w:r>
          </w:p>
        </w:tc>
      </w:tr>
    </w:tbl>
    <w:p w14:paraId="35BF7002" w14:textId="45C3E43E" w:rsidR="0012583B" w:rsidRPr="006A2635" w:rsidRDefault="0012583B" w:rsidP="0012583B">
      <w:pPr>
        <w:pStyle w:val="AmNumberTabs"/>
      </w:pPr>
      <w:r w:rsidRPr="006A2635">
        <w:t>Grozījums Nr.</w:t>
      </w:r>
      <w:r w:rsidRPr="006A2635">
        <w:tab/>
      </w:r>
      <w:r w:rsidRPr="006A2635">
        <w:tab/>
      </w:r>
      <w:r w:rsidR="005335EF">
        <w:t xml:space="preserve">27, 89 un </w:t>
      </w:r>
      <w:r w:rsidRPr="006A2635">
        <w:rPr>
          <w:rStyle w:val="HideTWBExt"/>
          <w:b w:val="0"/>
        </w:rPr>
        <w:t>&lt;NumAm&gt;</w:t>
      </w:r>
      <w:r w:rsidRPr="006A2635">
        <w:t>130</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6738BA15" w14:textId="77777777" w:rsidR="00AB4C23" w:rsidRDefault="00AB4C23" w:rsidP="0012583B">
      <w:pPr>
        <w:pStyle w:val="NormalBold"/>
        <w:rPr>
          <w:rStyle w:val="HideTWBExt"/>
          <w:b w:val="0"/>
          <w:lang w:val="pt-PT"/>
        </w:rPr>
      </w:pPr>
    </w:p>
    <w:p w14:paraId="0C38BFF1" w14:textId="42B9A697"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78283167" w14:textId="77777777" w:rsidR="0012583B" w:rsidRPr="0012583B" w:rsidRDefault="0012583B" w:rsidP="0012583B">
      <w:pPr>
        <w:pStyle w:val="NormalBold"/>
        <w:rPr>
          <w:lang w:val="fr-BE"/>
        </w:rPr>
      </w:pPr>
      <w:r w:rsidRPr="0012583B">
        <w:rPr>
          <w:rStyle w:val="HideTWBExt"/>
          <w:b w:val="0"/>
          <w:lang w:val="fr-BE"/>
        </w:rPr>
        <w:t>&lt;Article&gt;</w:t>
      </w:r>
      <w:r w:rsidRPr="0012583B">
        <w:rPr>
          <w:lang w:val="fr-BE"/>
        </w:rPr>
        <w:t>1. </w:t>
      </w:r>
      <w:proofErr w:type="gramStart"/>
      <w:r w:rsidRPr="0012583B">
        <w:rPr>
          <w:lang w:val="fr-BE"/>
        </w:rPr>
        <w:t>pants</w:t>
      </w:r>
      <w:proofErr w:type="gramEnd"/>
      <w:r w:rsidRPr="0012583B">
        <w:rPr>
          <w:lang w:val="fr-BE"/>
        </w:rPr>
        <w:t xml:space="preserve"> – 23. </w:t>
      </w:r>
      <w:proofErr w:type="spellStart"/>
      <w:proofErr w:type="gramStart"/>
      <w:r w:rsidRPr="0012583B">
        <w:rPr>
          <w:lang w:val="fr-BE"/>
        </w:rPr>
        <w:t>punkts</w:t>
      </w:r>
      <w:proofErr w:type="spellEnd"/>
      <w:proofErr w:type="gramEnd"/>
      <w:r w:rsidRPr="0012583B">
        <w:rPr>
          <w:rStyle w:val="HideTWBExt"/>
          <w:b w:val="0"/>
          <w:lang w:val="fr-BE"/>
        </w:rPr>
        <w:t>&lt;/Article&gt;</w:t>
      </w:r>
    </w:p>
    <w:p w14:paraId="38FC26BE"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3C671746" w14:textId="77777777" w:rsidR="0012583B" w:rsidRPr="006A2635" w:rsidRDefault="0012583B" w:rsidP="0012583B">
      <w:r w:rsidRPr="006A2635">
        <w:rPr>
          <w:rStyle w:val="HideTWBExt"/>
        </w:rPr>
        <w:t>&lt;Article2&gt;</w:t>
      </w:r>
      <w:r w:rsidRPr="006A2635">
        <w:t xml:space="preserve">38. </w:t>
      </w:r>
      <w:proofErr w:type="gramStart"/>
      <w:r w:rsidRPr="006A2635">
        <w:t>pants</w:t>
      </w:r>
      <w:proofErr w:type="gramEnd"/>
      <w:r w:rsidRPr="006A2635">
        <w:t xml:space="preserve"> – 4.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18BE9164" w14:textId="77777777" w:rsidTr="0017156A">
        <w:trPr>
          <w:jc w:val="center"/>
        </w:trPr>
        <w:tc>
          <w:tcPr>
            <w:tcW w:w="9752" w:type="dxa"/>
            <w:gridSpan w:val="2"/>
          </w:tcPr>
          <w:p w14:paraId="59F4A082" w14:textId="77777777" w:rsidR="0012583B" w:rsidRPr="006A2635" w:rsidRDefault="0012583B" w:rsidP="0017156A">
            <w:pPr>
              <w:keepNext/>
            </w:pPr>
          </w:p>
        </w:tc>
      </w:tr>
      <w:tr w:rsidR="0012583B" w:rsidRPr="006A2635" w14:paraId="450C3994" w14:textId="77777777" w:rsidTr="0017156A">
        <w:trPr>
          <w:jc w:val="center"/>
        </w:trPr>
        <w:tc>
          <w:tcPr>
            <w:tcW w:w="4876" w:type="dxa"/>
          </w:tcPr>
          <w:p w14:paraId="61DC6DF6" w14:textId="77777777" w:rsidR="0012583B" w:rsidRPr="006A2635" w:rsidRDefault="0012583B" w:rsidP="0017156A">
            <w:pPr>
              <w:pStyle w:val="AmColumnHeading"/>
              <w:keepNext/>
            </w:pPr>
            <w:r w:rsidRPr="006A2635">
              <w:t>Komisijas ierosinātais teksts</w:t>
            </w:r>
          </w:p>
        </w:tc>
        <w:tc>
          <w:tcPr>
            <w:tcW w:w="4876" w:type="dxa"/>
          </w:tcPr>
          <w:p w14:paraId="60735EE4" w14:textId="77777777" w:rsidR="0012583B" w:rsidRPr="006A2635" w:rsidRDefault="0012583B" w:rsidP="0017156A">
            <w:pPr>
              <w:pStyle w:val="AmColumnHeading"/>
              <w:keepNext/>
            </w:pPr>
            <w:r w:rsidRPr="006A2635">
              <w:t>Grozījums</w:t>
            </w:r>
          </w:p>
        </w:tc>
      </w:tr>
      <w:tr w:rsidR="0012583B" w:rsidRPr="006A2635" w14:paraId="7003014A" w14:textId="77777777" w:rsidTr="0017156A">
        <w:trPr>
          <w:jc w:val="center"/>
        </w:trPr>
        <w:tc>
          <w:tcPr>
            <w:tcW w:w="4876" w:type="dxa"/>
          </w:tcPr>
          <w:p w14:paraId="0109BA10" w14:textId="3D85FA9F" w:rsidR="0012583B" w:rsidRPr="006A2635" w:rsidRDefault="0012583B" w:rsidP="0017156A">
            <w:pPr>
              <w:pStyle w:val="Normal6a"/>
            </w:pPr>
            <w:r w:rsidRPr="006A2635">
              <w:rPr>
                <w:b/>
                <w:i/>
              </w:rPr>
              <w:t>4.</w:t>
            </w:r>
            <w:r w:rsidR="005335EF">
              <w:tab/>
            </w:r>
            <w:r w:rsidRPr="006A2635">
              <w:rPr>
                <w:b/>
                <w:i/>
              </w:rPr>
              <w:t xml:space="preserve">Primārajiem tirgus </w:t>
            </w:r>
            <w:proofErr w:type="spellStart"/>
            <w:r w:rsidRPr="006A2635">
              <w:rPr>
                <w:b/>
                <w:i/>
              </w:rPr>
              <w:t>mikrodalībniekiem</w:t>
            </w:r>
            <w:proofErr w:type="spellEnd"/>
            <w:r w:rsidRPr="006A2635">
              <w:rPr>
                <w:b/>
                <w:i/>
              </w:rPr>
              <w:t xml:space="preserve"> un primārajiem mazajiem tirgus dalībniekiem šā panta 2. punktā minētos pantus piemēro no 2026. gada 30. decembra.</w:t>
            </w:r>
          </w:p>
        </w:tc>
        <w:tc>
          <w:tcPr>
            <w:tcW w:w="4876" w:type="dxa"/>
          </w:tcPr>
          <w:p w14:paraId="6D339C60" w14:textId="77777777" w:rsidR="0012583B" w:rsidRPr="006A2635" w:rsidRDefault="0012583B" w:rsidP="0017156A">
            <w:pPr>
              <w:pStyle w:val="Normal6a"/>
              <w:rPr>
                <w:szCs w:val="24"/>
              </w:rPr>
            </w:pPr>
            <w:r w:rsidRPr="006A2635">
              <w:rPr>
                <w:b/>
                <w:i/>
              </w:rPr>
              <w:t>svītrots</w:t>
            </w:r>
          </w:p>
        </w:tc>
      </w:tr>
    </w:tbl>
    <w:p w14:paraId="58709670" w14:textId="31B02E26" w:rsidR="0012583B" w:rsidRPr="006A2635" w:rsidRDefault="0012583B" w:rsidP="0012583B">
      <w:pPr>
        <w:pStyle w:val="AmNumberTabs"/>
      </w:pPr>
      <w:r w:rsidRPr="006A2635">
        <w:lastRenderedPageBreak/>
        <w:t>Grozījums Nr.</w:t>
      </w:r>
      <w:r w:rsidRPr="006A2635">
        <w:tab/>
      </w:r>
      <w:r w:rsidRPr="006A2635">
        <w:tab/>
      </w:r>
      <w:r w:rsidR="005335EF">
        <w:t xml:space="preserve">28, 90 un </w:t>
      </w:r>
      <w:r w:rsidRPr="006A2635">
        <w:rPr>
          <w:rStyle w:val="HideTWBExt"/>
          <w:b w:val="0"/>
        </w:rPr>
        <w:t>&lt;NumAm&gt;</w:t>
      </w:r>
      <w:r w:rsidRPr="006A2635">
        <w:t>131</w:t>
      </w:r>
      <w:r w:rsidRPr="006A2635">
        <w:rPr>
          <w:rStyle w:val="HideTWBExt"/>
          <w:b w:val="0"/>
        </w:rPr>
        <w:t>&lt;/</w:t>
      </w:r>
      <w:proofErr w:type="spellStart"/>
      <w:r w:rsidRPr="006A2635">
        <w:rPr>
          <w:rStyle w:val="HideTWBExt"/>
          <w:b w:val="0"/>
        </w:rPr>
        <w:t>NumAm</w:t>
      </w:r>
      <w:proofErr w:type="spellEnd"/>
      <w:r w:rsidRPr="006A2635">
        <w:rPr>
          <w:rStyle w:val="HideTWBExt"/>
          <w:b w:val="0"/>
        </w:rPr>
        <w:t>&gt;</w:t>
      </w:r>
    </w:p>
    <w:p w14:paraId="04C0E1F5" w14:textId="77777777" w:rsidR="00AB4C23" w:rsidRDefault="00AB4C23" w:rsidP="0012583B">
      <w:pPr>
        <w:pStyle w:val="NormalBold"/>
        <w:rPr>
          <w:rStyle w:val="HideTWBExt"/>
          <w:b w:val="0"/>
        </w:rPr>
      </w:pPr>
    </w:p>
    <w:p w14:paraId="724828C4" w14:textId="06479F8F" w:rsidR="0012583B" w:rsidRPr="006A2635" w:rsidRDefault="0012583B" w:rsidP="0012583B">
      <w:pPr>
        <w:pStyle w:val="NormalBold"/>
      </w:pPr>
      <w:r w:rsidRPr="006A2635">
        <w:rPr>
          <w:rStyle w:val="HideTWBExt"/>
          <w:b w:val="0"/>
        </w:rPr>
        <w:t>&lt;DocAmend&gt;</w:t>
      </w:r>
      <w:proofErr w:type="spellStart"/>
      <w:r w:rsidRPr="006A2635">
        <w:t>Regulas</w:t>
      </w:r>
      <w:proofErr w:type="spellEnd"/>
      <w:r w:rsidRPr="006A2635">
        <w:t xml:space="preserve"> </w:t>
      </w:r>
      <w:proofErr w:type="spellStart"/>
      <w:r w:rsidRPr="006A2635">
        <w:t>priekšlikums</w:t>
      </w:r>
      <w:proofErr w:type="spellEnd"/>
      <w:r w:rsidRPr="006A2635">
        <w:rPr>
          <w:rStyle w:val="HideTWBExt"/>
          <w:b w:val="0"/>
        </w:rPr>
        <w:t>&lt;/DocAmend&gt;</w:t>
      </w:r>
    </w:p>
    <w:p w14:paraId="5550DE7D" w14:textId="77777777" w:rsidR="0012583B" w:rsidRPr="006A2635" w:rsidRDefault="0012583B" w:rsidP="0012583B">
      <w:pPr>
        <w:pStyle w:val="NormalBold"/>
      </w:pPr>
      <w:r w:rsidRPr="006A2635">
        <w:rPr>
          <w:rStyle w:val="HideTWBExt"/>
          <w:b w:val="0"/>
        </w:rPr>
        <w:t>&lt;Article&gt;</w:t>
      </w:r>
      <w:r w:rsidRPr="006A2635">
        <w:t>1. pants – 23. </w:t>
      </w:r>
      <w:proofErr w:type="spellStart"/>
      <w:r w:rsidRPr="006A2635">
        <w:t>punkts</w:t>
      </w:r>
      <w:proofErr w:type="spellEnd"/>
      <w:r w:rsidRPr="006A2635">
        <w:rPr>
          <w:rStyle w:val="HideTWBExt"/>
          <w:b w:val="0"/>
        </w:rPr>
        <w:t>&lt;/Article&gt;</w:t>
      </w:r>
    </w:p>
    <w:p w14:paraId="1A7441D8" w14:textId="77777777" w:rsidR="0012583B" w:rsidRPr="006A2635" w:rsidRDefault="0012583B" w:rsidP="0012583B">
      <w:r w:rsidRPr="006A2635">
        <w:rPr>
          <w:rStyle w:val="HideTWBExt"/>
        </w:rPr>
        <w:t>&lt;DocAmend2&gt;</w:t>
      </w:r>
      <w:proofErr w:type="spellStart"/>
      <w:r w:rsidRPr="006A2635">
        <w:t>Regula</w:t>
      </w:r>
      <w:proofErr w:type="spellEnd"/>
      <w:r w:rsidRPr="006A2635">
        <w:t xml:space="preserve"> (ES) 2023/1115</w:t>
      </w:r>
      <w:r w:rsidRPr="006A2635">
        <w:rPr>
          <w:rStyle w:val="HideTWBExt"/>
        </w:rPr>
        <w:t>&lt;/DocAmend2&gt;</w:t>
      </w:r>
    </w:p>
    <w:p w14:paraId="790ECC8A" w14:textId="77777777" w:rsidR="0012583B" w:rsidRPr="006A2635" w:rsidRDefault="0012583B" w:rsidP="0012583B">
      <w:r w:rsidRPr="006A2635">
        <w:rPr>
          <w:rStyle w:val="HideTWBExt"/>
        </w:rPr>
        <w:t>&lt;Article2&gt;</w:t>
      </w:r>
      <w:r w:rsidRPr="006A2635">
        <w:t>38. </w:t>
      </w:r>
      <w:proofErr w:type="gramStart"/>
      <w:r w:rsidRPr="006A2635">
        <w:t>pants</w:t>
      </w:r>
      <w:proofErr w:type="gramEnd"/>
      <w:r w:rsidRPr="006A2635">
        <w:t> – 5. </w:t>
      </w:r>
      <w:proofErr w:type="spellStart"/>
      <w:proofErr w:type="gramStart"/>
      <w:r w:rsidRPr="006A2635">
        <w:t>punkts</w:t>
      </w:r>
      <w:proofErr w:type="spellEnd"/>
      <w:proofErr w:type="gramEnd"/>
      <w:r w:rsidRPr="006A263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6A2635" w14:paraId="20B7F5C5" w14:textId="77777777" w:rsidTr="0017156A">
        <w:trPr>
          <w:jc w:val="center"/>
        </w:trPr>
        <w:tc>
          <w:tcPr>
            <w:tcW w:w="9752" w:type="dxa"/>
            <w:gridSpan w:val="2"/>
          </w:tcPr>
          <w:p w14:paraId="47C9B881" w14:textId="77777777" w:rsidR="0012583B" w:rsidRPr="006A2635" w:rsidRDefault="0012583B" w:rsidP="0017156A">
            <w:pPr>
              <w:keepNext/>
            </w:pPr>
          </w:p>
        </w:tc>
      </w:tr>
      <w:tr w:rsidR="0012583B" w:rsidRPr="006A2635" w14:paraId="4BFF2F4A" w14:textId="77777777" w:rsidTr="0017156A">
        <w:trPr>
          <w:jc w:val="center"/>
        </w:trPr>
        <w:tc>
          <w:tcPr>
            <w:tcW w:w="4876" w:type="dxa"/>
          </w:tcPr>
          <w:p w14:paraId="4C5C564A" w14:textId="77777777" w:rsidR="0012583B" w:rsidRPr="006A2635" w:rsidRDefault="0012583B" w:rsidP="0017156A">
            <w:pPr>
              <w:pStyle w:val="AmColumnHeading"/>
              <w:keepNext/>
            </w:pPr>
            <w:r w:rsidRPr="006A2635">
              <w:t>Komisijas ierosinātais teksts</w:t>
            </w:r>
          </w:p>
        </w:tc>
        <w:tc>
          <w:tcPr>
            <w:tcW w:w="4876" w:type="dxa"/>
          </w:tcPr>
          <w:p w14:paraId="0D6738EA" w14:textId="77777777" w:rsidR="0012583B" w:rsidRPr="006A2635" w:rsidRDefault="0012583B" w:rsidP="0017156A">
            <w:pPr>
              <w:pStyle w:val="AmColumnHeading"/>
              <w:keepNext/>
            </w:pPr>
            <w:r w:rsidRPr="006A2635">
              <w:t>Grozījums</w:t>
            </w:r>
          </w:p>
        </w:tc>
      </w:tr>
      <w:tr w:rsidR="0012583B" w:rsidRPr="006A2635" w14:paraId="26704CEB" w14:textId="77777777" w:rsidTr="0017156A">
        <w:trPr>
          <w:jc w:val="center"/>
        </w:trPr>
        <w:tc>
          <w:tcPr>
            <w:tcW w:w="4876" w:type="dxa"/>
          </w:tcPr>
          <w:p w14:paraId="17C61243" w14:textId="176F7865" w:rsidR="0012583B" w:rsidRPr="006A2635" w:rsidRDefault="0012583B" w:rsidP="0017156A">
            <w:pPr>
              <w:pStyle w:val="Normal6a"/>
              <w:rPr>
                <w:b/>
                <w:bCs/>
                <w:i/>
                <w:iCs/>
              </w:rPr>
            </w:pPr>
            <w:r w:rsidRPr="006A2635">
              <w:rPr>
                <w:b/>
                <w:i/>
              </w:rPr>
              <w:t>5.</w:t>
            </w:r>
            <w:r w:rsidR="005335EF">
              <w:tab/>
            </w:r>
            <w:r w:rsidRPr="006A2635">
              <w:rPr>
                <w:b/>
                <w:i/>
              </w:rPr>
              <w:t xml:space="preserve">Attiecībā uz pasākumiem, kas attiecas uz tirgus dalībniekiem, </w:t>
            </w:r>
            <w:proofErr w:type="spellStart"/>
            <w:r w:rsidRPr="006A2635">
              <w:rPr>
                <w:b/>
                <w:i/>
              </w:rPr>
              <w:t>lejasposma</w:t>
            </w:r>
            <w:proofErr w:type="spellEnd"/>
            <w:r w:rsidRPr="006A2635">
              <w:rPr>
                <w:b/>
                <w:i/>
              </w:rPr>
              <w:t xml:space="preserve"> tirgus dalībniekiem un tirgotājiem, 16.–19., 22. un 24. pantu piemēro no 2026. gada 30. jūnija, bet attiecībā uz 3. un 4. punktā minētajiem tirgus dalībniekiem – no 2026. gada 30. decembra. Ja kompetentā iestāde par neatbilstību Regulai (ES) 2023/1115 uzzina vai tiek informēta pirms 16.–19., 22. un 24. panta piemērošanas sākuma, tā tirgus dalībniekiem, </w:t>
            </w:r>
            <w:proofErr w:type="spellStart"/>
            <w:r w:rsidRPr="006A2635">
              <w:rPr>
                <w:b/>
                <w:i/>
              </w:rPr>
              <w:t>lejasposma</w:t>
            </w:r>
            <w:proofErr w:type="spellEnd"/>
            <w:r w:rsidRPr="006A2635">
              <w:rPr>
                <w:b/>
                <w:i/>
              </w:rPr>
              <w:t xml:space="preserve"> tirgus dalībniekiem un tirgotājiem var izteikt brīdinājumus, kam pievienoti ieteikumi, kā atbilstība panākama.”;</w:t>
            </w:r>
          </w:p>
        </w:tc>
        <w:tc>
          <w:tcPr>
            <w:tcW w:w="4876" w:type="dxa"/>
          </w:tcPr>
          <w:p w14:paraId="24B748CB" w14:textId="77777777" w:rsidR="0012583B" w:rsidRPr="006A2635" w:rsidRDefault="0012583B" w:rsidP="0017156A">
            <w:pPr>
              <w:pStyle w:val="Normal6a"/>
              <w:rPr>
                <w:szCs w:val="24"/>
              </w:rPr>
            </w:pPr>
            <w:r w:rsidRPr="006A2635">
              <w:rPr>
                <w:b/>
                <w:i/>
              </w:rPr>
              <w:t>svītrots</w:t>
            </w:r>
          </w:p>
        </w:tc>
      </w:tr>
    </w:tbl>
    <w:p w14:paraId="5DEE92D4" w14:textId="77777777" w:rsidR="0012583B" w:rsidRPr="008C063F" w:rsidRDefault="0012583B" w:rsidP="0012583B">
      <w:pPr>
        <w:pStyle w:val="AmNumberTabs"/>
      </w:pPr>
      <w:r w:rsidRPr="008C063F">
        <w:t>Grozījums Nr.</w:t>
      </w:r>
      <w:r w:rsidRPr="008C063F">
        <w:tab/>
      </w:r>
      <w:r w:rsidRPr="008C063F">
        <w:tab/>
      </w:r>
      <w:r w:rsidRPr="008C063F">
        <w:rPr>
          <w:rStyle w:val="HideTWBExt"/>
          <w:b w:val="0"/>
        </w:rPr>
        <w:t>&lt;NumAm&gt;</w:t>
      </w:r>
      <w:r w:rsidRPr="008C063F">
        <w:t>45</w:t>
      </w:r>
      <w:r w:rsidRPr="008C063F">
        <w:rPr>
          <w:rStyle w:val="HideTWBExt"/>
          <w:b w:val="0"/>
        </w:rPr>
        <w:t>&lt;/</w:t>
      </w:r>
      <w:proofErr w:type="spellStart"/>
      <w:r w:rsidRPr="008C063F">
        <w:rPr>
          <w:rStyle w:val="HideTWBExt"/>
          <w:b w:val="0"/>
        </w:rPr>
        <w:t>NumAm</w:t>
      </w:r>
      <w:proofErr w:type="spellEnd"/>
      <w:r w:rsidRPr="008C063F">
        <w:rPr>
          <w:rStyle w:val="HideTWBExt"/>
          <w:b w:val="0"/>
        </w:rPr>
        <w:t>&gt;</w:t>
      </w:r>
    </w:p>
    <w:p w14:paraId="512BB910" w14:textId="77777777" w:rsidR="00AB4C23" w:rsidRDefault="00AB4C23" w:rsidP="0012583B">
      <w:pPr>
        <w:pStyle w:val="NormalBold"/>
        <w:rPr>
          <w:rStyle w:val="HideTWBExt"/>
          <w:b w:val="0"/>
        </w:rPr>
      </w:pPr>
    </w:p>
    <w:p w14:paraId="6BF43414" w14:textId="1567830A" w:rsidR="0012583B" w:rsidRPr="008C063F" w:rsidRDefault="0012583B" w:rsidP="0012583B">
      <w:pPr>
        <w:pStyle w:val="NormalBold"/>
      </w:pPr>
      <w:r w:rsidRPr="008C063F">
        <w:rPr>
          <w:rStyle w:val="HideTWBExt"/>
          <w:b w:val="0"/>
        </w:rPr>
        <w:t>&lt;&lt;DocAmend&gt;</w:t>
      </w:r>
      <w:proofErr w:type="spellStart"/>
      <w:r w:rsidRPr="008C063F">
        <w:t>Regulas</w:t>
      </w:r>
      <w:proofErr w:type="spellEnd"/>
      <w:r w:rsidRPr="008C063F">
        <w:t xml:space="preserve"> </w:t>
      </w:r>
      <w:proofErr w:type="spellStart"/>
      <w:r w:rsidRPr="008C063F">
        <w:t>priekšlikums</w:t>
      </w:r>
      <w:proofErr w:type="spellEnd"/>
      <w:r w:rsidRPr="008C063F">
        <w:rPr>
          <w:rStyle w:val="HideTWBExt"/>
          <w:b w:val="0"/>
        </w:rPr>
        <w:t>&lt;/DocAmend&gt;</w:t>
      </w:r>
    </w:p>
    <w:p w14:paraId="127EDA41" w14:textId="77777777" w:rsidR="0012583B" w:rsidRPr="008C063F" w:rsidRDefault="0012583B" w:rsidP="0012583B">
      <w:pPr>
        <w:pStyle w:val="NormalBold"/>
      </w:pPr>
      <w:r w:rsidRPr="008C063F">
        <w:rPr>
          <w:rStyle w:val="HideTWBExt"/>
          <w:b w:val="0"/>
        </w:rPr>
        <w:t>&lt;Article&gt;</w:t>
      </w:r>
      <w:r w:rsidRPr="008C063F">
        <w:t>1. pants – 23. </w:t>
      </w:r>
      <w:proofErr w:type="spellStart"/>
      <w:r w:rsidRPr="008C063F">
        <w:t>punkts</w:t>
      </w:r>
      <w:proofErr w:type="spellEnd"/>
      <w:r w:rsidRPr="008C063F">
        <w:rPr>
          <w:rStyle w:val="HideTWBExt"/>
          <w:b w:val="0"/>
        </w:rPr>
        <w:t>&lt;/Article&gt;</w:t>
      </w:r>
    </w:p>
    <w:p w14:paraId="2787B42D" w14:textId="77777777" w:rsidR="0012583B" w:rsidRPr="0012583B" w:rsidRDefault="0012583B" w:rsidP="0012583B">
      <w:pPr>
        <w:rPr>
          <w:lang w:val="en-GB"/>
        </w:rPr>
      </w:pPr>
      <w:r w:rsidRPr="0012583B">
        <w:rPr>
          <w:rStyle w:val="HideTWBExt"/>
          <w:lang w:val="en-GB"/>
        </w:rPr>
        <w:t>&lt;DocAmend2&gt;</w:t>
      </w:r>
      <w:r w:rsidRPr="0012583B">
        <w:rPr>
          <w:lang w:val="en-GB"/>
        </w:rPr>
        <w:t>Regula (ES) 2023/1115</w:t>
      </w:r>
      <w:r w:rsidRPr="0012583B">
        <w:rPr>
          <w:rStyle w:val="HideTWBExt"/>
          <w:lang w:val="en-GB"/>
        </w:rPr>
        <w:t>&lt;/DocAmend2&gt;</w:t>
      </w:r>
    </w:p>
    <w:p w14:paraId="1C17DD8B" w14:textId="77777777" w:rsidR="0012583B" w:rsidRPr="008C063F" w:rsidRDefault="0012583B" w:rsidP="0012583B">
      <w:r w:rsidRPr="008C063F">
        <w:rPr>
          <w:rStyle w:val="HideTWBExt"/>
        </w:rPr>
        <w:t>&lt;Article2&gt;</w:t>
      </w:r>
      <w:r w:rsidRPr="008C063F">
        <w:t>38. </w:t>
      </w:r>
      <w:proofErr w:type="gramStart"/>
      <w:r w:rsidRPr="008C063F">
        <w:t>pants</w:t>
      </w:r>
      <w:proofErr w:type="gramEnd"/>
      <w:r w:rsidRPr="008C063F">
        <w:t xml:space="preserve"> – 5.a </w:t>
      </w:r>
      <w:proofErr w:type="spellStart"/>
      <w:r w:rsidRPr="008C063F">
        <w:t>punkts</w:t>
      </w:r>
      <w:proofErr w:type="spellEnd"/>
      <w:r w:rsidRPr="008C063F">
        <w:t xml:space="preserve"> (</w:t>
      </w:r>
      <w:proofErr w:type="spellStart"/>
      <w:r w:rsidRPr="008C063F">
        <w:t>jauns</w:t>
      </w:r>
      <w:proofErr w:type="spellEnd"/>
      <w:r w:rsidRPr="008C063F">
        <w:t>)</w:t>
      </w:r>
      <w:r w:rsidRPr="008C063F">
        <w:rPr>
          <w:rStyle w:val="HideTWBExt"/>
        </w:rPr>
        <w:t>&lt;/Article2&gt;</w:t>
      </w:r>
    </w:p>
    <w:p w14:paraId="5A9AE401" w14:textId="77777777" w:rsidR="0012583B" w:rsidRPr="008C063F" w:rsidRDefault="0012583B" w:rsidP="0012583B"/>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8C063F" w14:paraId="764E859A" w14:textId="77777777" w:rsidTr="0017156A">
        <w:trPr>
          <w:jc w:val="center"/>
        </w:trPr>
        <w:tc>
          <w:tcPr>
            <w:tcW w:w="9752" w:type="dxa"/>
            <w:gridSpan w:val="2"/>
          </w:tcPr>
          <w:p w14:paraId="0329D149" w14:textId="77777777" w:rsidR="0012583B" w:rsidRPr="008C063F" w:rsidRDefault="0012583B" w:rsidP="0017156A">
            <w:pPr>
              <w:keepNext/>
            </w:pPr>
          </w:p>
        </w:tc>
      </w:tr>
      <w:tr w:rsidR="0012583B" w:rsidRPr="008C063F" w14:paraId="0B5001EE" w14:textId="77777777" w:rsidTr="0017156A">
        <w:trPr>
          <w:jc w:val="center"/>
        </w:trPr>
        <w:tc>
          <w:tcPr>
            <w:tcW w:w="4876" w:type="dxa"/>
          </w:tcPr>
          <w:p w14:paraId="3D686BF8" w14:textId="77777777" w:rsidR="0012583B" w:rsidRPr="008C063F" w:rsidRDefault="0012583B" w:rsidP="0017156A">
            <w:pPr>
              <w:pStyle w:val="AmColumnHeading"/>
              <w:keepNext/>
            </w:pPr>
            <w:r w:rsidRPr="008C063F">
              <w:t>Komisijas ierosinātais teksts</w:t>
            </w:r>
          </w:p>
        </w:tc>
        <w:tc>
          <w:tcPr>
            <w:tcW w:w="4876" w:type="dxa"/>
          </w:tcPr>
          <w:p w14:paraId="6A02DFC9" w14:textId="77777777" w:rsidR="0012583B" w:rsidRPr="008C063F" w:rsidRDefault="0012583B" w:rsidP="0017156A">
            <w:pPr>
              <w:pStyle w:val="AmColumnHeading"/>
              <w:keepNext/>
            </w:pPr>
            <w:r w:rsidRPr="008C063F">
              <w:t>Grozījums</w:t>
            </w:r>
          </w:p>
        </w:tc>
      </w:tr>
      <w:tr w:rsidR="0012583B" w:rsidRPr="0012583B" w14:paraId="7CFA6751" w14:textId="77777777" w:rsidTr="0017156A">
        <w:trPr>
          <w:jc w:val="center"/>
        </w:trPr>
        <w:tc>
          <w:tcPr>
            <w:tcW w:w="4876" w:type="dxa"/>
          </w:tcPr>
          <w:p w14:paraId="1766CE1F" w14:textId="77777777" w:rsidR="0012583B" w:rsidRPr="008C063F" w:rsidRDefault="0012583B" w:rsidP="0017156A">
            <w:pPr>
              <w:pStyle w:val="Normal6a"/>
            </w:pPr>
          </w:p>
        </w:tc>
        <w:tc>
          <w:tcPr>
            <w:tcW w:w="4876" w:type="dxa"/>
          </w:tcPr>
          <w:p w14:paraId="5DFE39C0" w14:textId="78F6E696" w:rsidR="0012583B" w:rsidRPr="008C063F" w:rsidRDefault="0012583B" w:rsidP="0017156A">
            <w:pPr>
              <w:pStyle w:val="Normal6a"/>
              <w:rPr>
                <w:szCs w:val="24"/>
              </w:rPr>
            </w:pPr>
            <w:r w:rsidRPr="008C063F">
              <w:rPr>
                <w:b/>
                <w:i/>
              </w:rPr>
              <w:t>5.a</w:t>
            </w:r>
            <w:r w:rsidR="005335EF">
              <w:tab/>
            </w:r>
            <w:r w:rsidRPr="008C063F">
              <w:rPr>
                <w:b/>
                <w:bCs/>
                <w:i/>
              </w:rPr>
              <w:t>Kompetentās iestādes ņem vērā attiecīgo informāciju, tostarp sūdzības, ziņojumus un pamatotas bažas, un attiecībā uz laikposmu pirms 38. pantā minētajiem datumiem pienācīgi ņem vērā Komisijas paziņojumus par problēmām, kas saistītas ar IT, vai no tām izrietošām netīšām kļūdām, lai izvairītos no administratīviem sodiem tirgus dalībniekiem, uz kuriem attiecas 38.</w:t>
            </w:r>
            <w:r>
              <w:rPr>
                <w:b/>
                <w:bCs/>
                <w:i/>
              </w:rPr>
              <w:t> </w:t>
            </w:r>
            <w:r w:rsidRPr="008C063F">
              <w:rPr>
                <w:b/>
                <w:bCs/>
                <w:i/>
              </w:rPr>
              <w:t>pants, neskarot 25. pantu.</w:t>
            </w:r>
          </w:p>
        </w:tc>
      </w:tr>
    </w:tbl>
    <w:p w14:paraId="28CC0563" w14:textId="77777777" w:rsidR="0012583B" w:rsidRPr="003822A0" w:rsidRDefault="0012583B" w:rsidP="0012583B">
      <w:pPr>
        <w:pStyle w:val="AmNumberTabs"/>
      </w:pPr>
      <w:r>
        <w:t>Grozījums Nr.</w:t>
      </w:r>
      <w:r>
        <w:tab/>
      </w:r>
      <w:r>
        <w:tab/>
      </w:r>
      <w:r>
        <w:rPr>
          <w:rStyle w:val="HideTWBExt"/>
          <w:b w:val="0"/>
        </w:rPr>
        <w:t>&lt;NumAm&gt;</w:t>
      </w:r>
      <w:r>
        <w:t>65</w:t>
      </w:r>
      <w:r>
        <w:rPr>
          <w:rStyle w:val="HideTWBExt"/>
          <w:b w:val="0"/>
        </w:rPr>
        <w:t>&lt;/</w:t>
      </w:r>
      <w:proofErr w:type="spellStart"/>
      <w:r>
        <w:rPr>
          <w:rStyle w:val="HideTWBExt"/>
          <w:b w:val="0"/>
        </w:rPr>
        <w:t>NumAm</w:t>
      </w:r>
      <w:proofErr w:type="spellEnd"/>
      <w:r>
        <w:rPr>
          <w:rStyle w:val="HideTWBExt"/>
          <w:b w:val="0"/>
        </w:rPr>
        <w:t>&gt;</w:t>
      </w:r>
    </w:p>
    <w:p w14:paraId="0596DA02" w14:textId="77777777" w:rsidR="00AB4C23" w:rsidRDefault="00AB4C23" w:rsidP="0012583B">
      <w:pPr>
        <w:pStyle w:val="NormalBold"/>
        <w:rPr>
          <w:rStyle w:val="HideTWBExt"/>
          <w:b w:val="0"/>
          <w:lang w:val="lv-LV"/>
        </w:rPr>
      </w:pPr>
    </w:p>
    <w:p w14:paraId="3ABC2FBB" w14:textId="3F1AE382" w:rsidR="0012583B" w:rsidRPr="0012583B" w:rsidRDefault="0012583B" w:rsidP="0012583B">
      <w:pPr>
        <w:pStyle w:val="NormalBold"/>
        <w:rPr>
          <w:lang w:val="lv-LV"/>
        </w:rPr>
      </w:pPr>
      <w:r w:rsidRPr="0012583B">
        <w:rPr>
          <w:rStyle w:val="HideTWBExt"/>
          <w:b w:val="0"/>
          <w:lang w:val="lv-LV"/>
        </w:rPr>
        <w:t>&lt;DocAmend&gt;</w:t>
      </w:r>
      <w:r w:rsidRPr="0012583B">
        <w:rPr>
          <w:lang w:val="lv-LV"/>
        </w:rPr>
        <w:t>Regulas priekšlikums</w:t>
      </w:r>
      <w:r w:rsidRPr="0012583B">
        <w:rPr>
          <w:rStyle w:val="HideTWBExt"/>
          <w:b w:val="0"/>
          <w:lang w:val="lv-LV"/>
        </w:rPr>
        <w:t>&lt;/</w:t>
      </w:r>
      <w:proofErr w:type="spellStart"/>
      <w:r w:rsidRPr="0012583B">
        <w:rPr>
          <w:rStyle w:val="HideTWBExt"/>
          <w:b w:val="0"/>
          <w:lang w:val="lv-LV"/>
        </w:rPr>
        <w:t>DocAmend</w:t>
      </w:r>
      <w:proofErr w:type="spellEnd"/>
      <w:r w:rsidRPr="0012583B">
        <w:rPr>
          <w:rStyle w:val="HideTWBExt"/>
          <w:b w:val="0"/>
          <w:lang w:val="lv-LV"/>
        </w:rPr>
        <w:t>&gt;</w:t>
      </w:r>
    </w:p>
    <w:p w14:paraId="607FFD69" w14:textId="77777777" w:rsidR="0012583B" w:rsidRPr="0012583B" w:rsidRDefault="0012583B" w:rsidP="0012583B">
      <w:pPr>
        <w:pStyle w:val="NormalBold"/>
        <w:rPr>
          <w:lang w:val="lv-LV"/>
        </w:rPr>
      </w:pPr>
      <w:r w:rsidRPr="0012583B">
        <w:rPr>
          <w:rStyle w:val="HideTWBExt"/>
          <w:b w:val="0"/>
          <w:lang w:val="lv-LV"/>
        </w:rPr>
        <w:t>&lt;Article&gt;</w:t>
      </w:r>
      <w:r w:rsidRPr="0012583B">
        <w:rPr>
          <w:lang w:val="lv-LV"/>
        </w:rPr>
        <w:t>1. pants – 1. daļa – 23.a punkts (jauns)</w:t>
      </w:r>
      <w:r w:rsidRPr="0012583B">
        <w:rPr>
          <w:rStyle w:val="HideTWBExt"/>
          <w:b w:val="0"/>
          <w:lang w:val="lv-LV"/>
        </w:rPr>
        <w:t>&lt;/</w:t>
      </w:r>
      <w:proofErr w:type="spellStart"/>
      <w:r w:rsidRPr="0012583B">
        <w:rPr>
          <w:rStyle w:val="HideTWBExt"/>
          <w:b w:val="0"/>
          <w:lang w:val="lv-LV"/>
        </w:rPr>
        <w:t>Article</w:t>
      </w:r>
      <w:proofErr w:type="spellEnd"/>
      <w:r w:rsidRPr="0012583B">
        <w:rPr>
          <w:rStyle w:val="HideTWBExt"/>
          <w:b w:val="0"/>
          <w:lang w:val="lv-LV"/>
        </w:rPr>
        <w:t>&gt;</w:t>
      </w:r>
    </w:p>
    <w:p w14:paraId="3B4F14CF" w14:textId="77777777" w:rsidR="0012583B" w:rsidRPr="0012583B" w:rsidRDefault="0012583B" w:rsidP="0012583B">
      <w:pPr>
        <w:rPr>
          <w:lang w:val="en-GB"/>
        </w:rPr>
      </w:pPr>
      <w:r w:rsidRPr="0012583B">
        <w:rPr>
          <w:rStyle w:val="HideTWBExt"/>
          <w:lang w:val="en-GB"/>
        </w:rPr>
        <w:t>&lt;DocAmend2&gt;</w:t>
      </w:r>
      <w:r w:rsidRPr="0012583B">
        <w:rPr>
          <w:lang w:val="en-GB"/>
        </w:rPr>
        <w:t>Regula (ES) 2023/1115</w:t>
      </w:r>
      <w:r w:rsidRPr="0012583B">
        <w:rPr>
          <w:rStyle w:val="HideTWBExt"/>
          <w:lang w:val="en-GB"/>
        </w:rPr>
        <w:t>&lt;/DocAmend2&gt;</w:t>
      </w:r>
    </w:p>
    <w:p w14:paraId="63DE2642" w14:textId="77777777" w:rsidR="0012583B" w:rsidRPr="0012583B" w:rsidRDefault="0012583B" w:rsidP="0012583B">
      <w:pPr>
        <w:rPr>
          <w:lang w:val="en-GB"/>
        </w:rPr>
      </w:pPr>
      <w:r w:rsidRPr="0012583B">
        <w:rPr>
          <w:rStyle w:val="HideTWBExt"/>
          <w:lang w:val="en-GB"/>
        </w:rPr>
        <w:t>&lt;Article2&gt;</w:t>
      </w:r>
      <w:r w:rsidRPr="0012583B">
        <w:rPr>
          <w:lang w:val="en-GB"/>
        </w:rPr>
        <w:t>I </w:t>
      </w:r>
      <w:proofErr w:type="spellStart"/>
      <w:r w:rsidRPr="0012583B">
        <w:rPr>
          <w:lang w:val="en-GB"/>
        </w:rPr>
        <w:t>pielikums</w:t>
      </w:r>
      <w:proofErr w:type="spellEnd"/>
      <w:r w:rsidRPr="0012583B">
        <w:rPr>
          <w:rStyle w:val="HideTWBExt"/>
          <w:lang w:val="en-GB"/>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12583B" w14:paraId="1B663B07" w14:textId="77777777" w:rsidTr="0017156A">
        <w:trPr>
          <w:jc w:val="center"/>
        </w:trPr>
        <w:tc>
          <w:tcPr>
            <w:tcW w:w="9752" w:type="dxa"/>
            <w:gridSpan w:val="2"/>
          </w:tcPr>
          <w:p w14:paraId="5C6EA2BE" w14:textId="77777777" w:rsidR="0012583B" w:rsidRPr="0012583B" w:rsidRDefault="0012583B" w:rsidP="0017156A">
            <w:pPr>
              <w:keepNext/>
              <w:rPr>
                <w:lang w:val="en-GB"/>
              </w:rPr>
            </w:pPr>
          </w:p>
        </w:tc>
      </w:tr>
      <w:tr w:rsidR="0012583B" w14:paraId="77B6FA3D" w14:textId="77777777" w:rsidTr="0017156A">
        <w:trPr>
          <w:jc w:val="center"/>
        </w:trPr>
        <w:tc>
          <w:tcPr>
            <w:tcW w:w="4876" w:type="dxa"/>
          </w:tcPr>
          <w:p w14:paraId="3BF33384" w14:textId="77777777" w:rsidR="0012583B" w:rsidRPr="003822A0" w:rsidRDefault="0012583B" w:rsidP="0017156A">
            <w:pPr>
              <w:pStyle w:val="AmColumnHeading"/>
              <w:keepNext/>
            </w:pPr>
            <w:r>
              <w:t>Komisijas ierosinātais teksts</w:t>
            </w:r>
          </w:p>
        </w:tc>
        <w:tc>
          <w:tcPr>
            <w:tcW w:w="4876" w:type="dxa"/>
          </w:tcPr>
          <w:p w14:paraId="7C0C1CBA" w14:textId="77777777" w:rsidR="0012583B" w:rsidRPr="003822A0" w:rsidRDefault="0012583B" w:rsidP="0017156A">
            <w:pPr>
              <w:pStyle w:val="AmColumnHeading"/>
              <w:keepNext/>
            </w:pPr>
            <w:r>
              <w:t>Grozījums</w:t>
            </w:r>
          </w:p>
        </w:tc>
      </w:tr>
      <w:tr w:rsidR="0012583B" w:rsidRPr="0012583B" w14:paraId="14AD20C9" w14:textId="77777777" w:rsidTr="0017156A">
        <w:trPr>
          <w:jc w:val="center"/>
        </w:trPr>
        <w:tc>
          <w:tcPr>
            <w:tcW w:w="4876" w:type="dxa"/>
          </w:tcPr>
          <w:p w14:paraId="41AADAF0" w14:textId="77777777" w:rsidR="0012583B" w:rsidRPr="003822A0" w:rsidRDefault="0012583B" w:rsidP="0017156A">
            <w:pPr>
              <w:pStyle w:val="Normal6a"/>
            </w:pPr>
          </w:p>
        </w:tc>
        <w:tc>
          <w:tcPr>
            <w:tcW w:w="4876" w:type="dxa"/>
          </w:tcPr>
          <w:p w14:paraId="529E0EDD" w14:textId="540FE3E9" w:rsidR="0012583B" w:rsidRPr="003822A0" w:rsidRDefault="0012583B" w:rsidP="0017156A">
            <w:pPr>
              <w:pStyle w:val="Normal6a"/>
              <w:rPr>
                <w:szCs w:val="24"/>
              </w:rPr>
            </w:pPr>
            <w:r>
              <w:rPr>
                <w:b/>
                <w:i/>
              </w:rPr>
              <w:t>(23a)</w:t>
            </w:r>
            <w:r w:rsidR="005335EF">
              <w:tab/>
            </w:r>
            <w:r>
              <w:rPr>
                <w:b/>
                <w:i/>
              </w:rPr>
              <w:t xml:space="preserve">regulas I pielikumā </w:t>
            </w:r>
            <w:proofErr w:type="spellStart"/>
            <w:r>
              <w:rPr>
                <w:b/>
                <w:i/>
              </w:rPr>
              <w:t>ex</w:t>
            </w:r>
            <w:proofErr w:type="spellEnd"/>
            <w:r>
              <w:rPr>
                <w:b/>
                <w:i/>
              </w:rPr>
              <w:t> 49 izstrādājumus svītro;</w:t>
            </w:r>
          </w:p>
        </w:tc>
      </w:tr>
    </w:tbl>
    <w:p w14:paraId="2BBA3C26" w14:textId="7E399F41" w:rsidR="0012583B" w:rsidRPr="00C915B3" w:rsidRDefault="0012583B" w:rsidP="0012583B">
      <w:pPr>
        <w:pStyle w:val="AmNumberTabs"/>
      </w:pPr>
      <w:r>
        <w:t>Grozījums Nr.</w:t>
      </w:r>
      <w:r>
        <w:tab/>
      </w:r>
      <w:r>
        <w:tab/>
      </w:r>
      <w:r w:rsidR="005335EF">
        <w:t xml:space="preserve">60, 91 un </w:t>
      </w:r>
      <w:r>
        <w:rPr>
          <w:rStyle w:val="HideTWBExt"/>
          <w:b w:val="0"/>
        </w:rPr>
        <w:t>&lt;NumAm&gt;</w:t>
      </w:r>
      <w:r>
        <w:t>132</w:t>
      </w:r>
      <w:r>
        <w:rPr>
          <w:rStyle w:val="HideTWBExt"/>
          <w:b w:val="0"/>
        </w:rPr>
        <w:t>&lt;/</w:t>
      </w:r>
      <w:proofErr w:type="spellStart"/>
      <w:r>
        <w:rPr>
          <w:rStyle w:val="HideTWBExt"/>
          <w:b w:val="0"/>
        </w:rPr>
        <w:t>NumAm</w:t>
      </w:r>
      <w:proofErr w:type="spellEnd"/>
      <w:r>
        <w:rPr>
          <w:rStyle w:val="HideTWBExt"/>
          <w:b w:val="0"/>
        </w:rPr>
        <w:t>&gt;</w:t>
      </w:r>
    </w:p>
    <w:p w14:paraId="42BB42E3" w14:textId="77777777" w:rsidR="00AB4C23" w:rsidRDefault="00AB4C23" w:rsidP="0012583B">
      <w:pPr>
        <w:pStyle w:val="NormalBold"/>
        <w:rPr>
          <w:rStyle w:val="HideTWBExt"/>
          <w:b w:val="0"/>
          <w:lang w:val="pt-PT"/>
        </w:rPr>
      </w:pPr>
    </w:p>
    <w:p w14:paraId="22A24F07" w14:textId="073621CC"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47BE957C" w14:textId="77777777" w:rsidR="0012583B" w:rsidRPr="0012583B" w:rsidRDefault="0012583B" w:rsidP="0012583B">
      <w:pPr>
        <w:pStyle w:val="NormalBold"/>
        <w:rPr>
          <w:lang w:val="pt-PT"/>
        </w:rPr>
      </w:pPr>
      <w:r w:rsidRPr="0012583B">
        <w:rPr>
          <w:rStyle w:val="HideTWBExt"/>
          <w:b w:val="0"/>
          <w:lang w:val="pt-PT"/>
        </w:rPr>
        <w:t>&lt;Article&gt;</w:t>
      </w:r>
      <w:r w:rsidRPr="0012583B">
        <w:rPr>
          <w:lang w:val="pt-PT"/>
        </w:rPr>
        <w:t>II </w:t>
      </w:r>
      <w:proofErr w:type="spellStart"/>
      <w:r w:rsidRPr="0012583B">
        <w:rPr>
          <w:lang w:val="pt-PT"/>
        </w:rPr>
        <w:t>pielikums</w:t>
      </w:r>
      <w:proofErr w:type="spellEnd"/>
      <w:r w:rsidRPr="0012583B">
        <w:rPr>
          <w:rStyle w:val="HideTWBExt"/>
          <w:b w:val="0"/>
          <w:lang w:val="pt-PT"/>
        </w:rPr>
        <w:t>&lt;/Article&gt;</w:t>
      </w:r>
    </w:p>
    <w:p w14:paraId="75799CFF" w14:textId="77777777" w:rsidR="0012583B" w:rsidRPr="0012583B" w:rsidRDefault="0012583B" w:rsidP="0012583B">
      <w:pPr>
        <w:rPr>
          <w:lang w:val="pt-PT"/>
        </w:rPr>
      </w:pPr>
      <w:r w:rsidRPr="0012583B">
        <w:rPr>
          <w:rStyle w:val="HideTWBExt"/>
          <w:lang w:val="pt-PT"/>
        </w:rPr>
        <w:t>&lt;DocAmend2&gt;</w:t>
      </w:r>
      <w:r w:rsidRPr="0012583B">
        <w:rPr>
          <w:lang w:val="pt-PT"/>
        </w:rPr>
        <w:t>Regula (ES) 2023/1115</w:t>
      </w:r>
      <w:r w:rsidRPr="0012583B">
        <w:rPr>
          <w:rStyle w:val="HideTWBExt"/>
          <w:lang w:val="pt-PT"/>
        </w:rPr>
        <w:t>&lt;/DocAmend2&gt;</w:t>
      </w:r>
    </w:p>
    <w:p w14:paraId="5588D281" w14:textId="77777777" w:rsidR="0012583B" w:rsidRPr="0012583B" w:rsidRDefault="0012583B" w:rsidP="0012583B">
      <w:pPr>
        <w:rPr>
          <w:lang w:val="pt-PT"/>
        </w:rPr>
      </w:pPr>
      <w:r w:rsidRPr="0012583B">
        <w:rPr>
          <w:rStyle w:val="HideTWBExt"/>
          <w:lang w:val="pt-PT"/>
        </w:rPr>
        <w:t>&lt;Article2&gt;</w:t>
      </w:r>
      <w:r w:rsidRPr="0012583B">
        <w:rPr>
          <w:lang w:val="pt-PT"/>
        </w:rPr>
        <w:t>III </w:t>
      </w:r>
      <w:proofErr w:type="spellStart"/>
      <w:r w:rsidRPr="0012583B">
        <w:rPr>
          <w:lang w:val="pt-PT"/>
        </w:rPr>
        <w:t>pielikums</w:t>
      </w:r>
      <w:proofErr w:type="spellEnd"/>
      <w:r w:rsidRPr="0012583B">
        <w:rPr>
          <w:lang w:val="pt-PT"/>
        </w:rPr>
        <w:t xml:space="preserve"> – </w:t>
      </w:r>
      <w:proofErr w:type="spellStart"/>
      <w:r w:rsidRPr="0012583B">
        <w:rPr>
          <w:lang w:val="pt-PT"/>
        </w:rPr>
        <w:t>ievaddaļa</w:t>
      </w:r>
      <w:proofErr w:type="spellEnd"/>
      <w:r w:rsidRPr="0012583B">
        <w:rPr>
          <w:lang w:val="pt-PT"/>
        </w:rPr>
        <w:t xml:space="preserve"> </w:t>
      </w:r>
      <w:r w:rsidRPr="0012583B">
        <w:rPr>
          <w:rStyle w:val="HideTWBExt"/>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12583B" w14:paraId="173D1664" w14:textId="77777777" w:rsidTr="0017156A">
        <w:trPr>
          <w:jc w:val="center"/>
        </w:trPr>
        <w:tc>
          <w:tcPr>
            <w:tcW w:w="9752" w:type="dxa"/>
            <w:gridSpan w:val="2"/>
          </w:tcPr>
          <w:p w14:paraId="7D00800B" w14:textId="77777777" w:rsidR="0012583B" w:rsidRPr="0012583B" w:rsidRDefault="0012583B" w:rsidP="0017156A">
            <w:pPr>
              <w:keepNext/>
              <w:rPr>
                <w:lang w:val="pt-PT"/>
              </w:rPr>
            </w:pPr>
          </w:p>
        </w:tc>
      </w:tr>
      <w:tr w:rsidR="0012583B" w14:paraId="3859B7D0" w14:textId="77777777" w:rsidTr="0017156A">
        <w:trPr>
          <w:jc w:val="center"/>
        </w:trPr>
        <w:tc>
          <w:tcPr>
            <w:tcW w:w="4876" w:type="dxa"/>
          </w:tcPr>
          <w:p w14:paraId="1D90BF7D" w14:textId="77777777" w:rsidR="0012583B" w:rsidRPr="00C915B3" w:rsidRDefault="0012583B" w:rsidP="0017156A">
            <w:pPr>
              <w:pStyle w:val="AmColumnHeading"/>
              <w:keepNext/>
            </w:pPr>
            <w:r>
              <w:t>Komisijas ierosinātais teksts</w:t>
            </w:r>
          </w:p>
        </w:tc>
        <w:tc>
          <w:tcPr>
            <w:tcW w:w="4876" w:type="dxa"/>
          </w:tcPr>
          <w:p w14:paraId="550EEAFC" w14:textId="77777777" w:rsidR="0012583B" w:rsidRPr="00C915B3" w:rsidRDefault="0012583B" w:rsidP="0017156A">
            <w:pPr>
              <w:pStyle w:val="AmColumnHeading"/>
              <w:keepNext/>
            </w:pPr>
            <w:r>
              <w:t>Grozījums</w:t>
            </w:r>
          </w:p>
        </w:tc>
      </w:tr>
      <w:tr w:rsidR="0012583B" w:rsidRPr="0012583B" w14:paraId="2A39D2A3" w14:textId="77777777" w:rsidTr="0017156A">
        <w:trPr>
          <w:jc w:val="center"/>
        </w:trPr>
        <w:tc>
          <w:tcPr>
            <w:tcW w:w="4876" w:type="dxa"/>
          </w:tcPr>
          <w:p w14:paraId="64ED8079" w14:textId="77777777" w:rsidR="0012583B" w:rsidRPr="00C915B3" w:rsidRDefault="0012583B" w:rsidP="0017156A">
            <w:pPr>
              <w:pStyle w:val="Normal6a"/>
            </w:pPr>
            <w:r>
              <w:t xml:space="preserve">Informācija, kas primārajiem tirgus </w:t>
            </w:r>
            <w:proofErr w:type="spellStart"/>
            <w:r>
              <w:t>mikrodalībniekiem</w:t>
            </w:r>
            <w:proofErr w:type="spellEnd"/>
            <w:r>
              <w:t xml:space="preserve"> un primārajiem mazajiem tirgus dalībniekiem saskaņā ar 4.a panta 3. punktu jāiekļauj vienkāršotajā deklarācijā</w:t>
            </w:r>
          </w:p>
        </w:tc>
        <w:tc>
          <w:tcPr>
            <w:tcW w:w="4876" w:type="dxa"/>
          </w:tcPr>
          <w:p w14:paraId="0666A0F7" w14:textId="77777777" w:rsidR="0012583B" w:rsidRPr="00C915B3" w:rsidRDefault="0012583B" w:rsidP="0017156A">
            <w:pPr>
              <w:pStyle w:val="Normal6a"/>
              <w:rPr>
                <w:szCs w:val="24"/>
              </w:rPr>
            </w:pPr>
            <w:r>
              <w:t xml:space="preserve">Informācija, kas primārajiem tirgus </w:t>
            </w:r>
            <w:proofErr w:type="spellStart"/>
            <w:r>
              <w:t>mikrodalībniekiem</w:t>
            </w:r>
            <w:proofErr w:type="spellEnd"/>
            <w:r>
              <w:t xml:space="preserve"> un primārajiem mazajiem tirgus dalībniekiem saskaņā ar 4.a panta 3. punktu jāiekļauj vienkāršotajā</w:t>
            </w:r>
            <w:r>
              <w:rPr>
                <w:b/>
                <w:i/>
              </w:rPr>
              <w:t>, vienreiz sniedzamajā</w:t>
            </w:r>
            <w:r>
              <w:t xml:space="preserve"> deklarācijā</w:t>
            </w:r>
          </w:p>
        </w:tc>
      </w:tr>
    </w:tbl>
    <w:p w14:paraId="21E89369" w14:textId="1F03249B" w:rsidR="0012583B" w:rsidRPr="00C915B3" w:rsidRDefault="0012583B" w:rsidP="0012583B">
      <w:pPr>
        <w:pStyle w:val="AmNumberTabs"/>
      </w:pPr>
      <w:r>
        <w:t>Grozījums Nr.</w:t>
      </w:r>
      <w:r>
        <w:tab/>
      </w:r>
      <w:r>
        <w:tab/>
      </w:r>
      <w:r w:rsidR="005335EF">
        <w:t xml:space="preserve">92 un </w:t>
      </w:r>
      <w:r>
        <w:rPr>
          <w:rStyle w:val="HideTWBExt"/>
          <w:b w:val="0"/>
        </w:rPr>
        <w:t>&lt;NumAm&gt;</w:t>
      </w:r>
      <w:r>
        <w:t>133</w:t>
      </w:r>
      <w:r>
        <w:rPr>
          <w:rStyle w:val="HideTWBExt"/>
          <w:b w:val="0"/>
        </w:rPr>
        <w:t>&lt;/</w:t>
      </w:r>
      <w:proofErr w:type="spellStart"/>
      <w:r>
        <w:rPr>
          <w:rStyle w:val="HideTWBExt"/>
          <w:b w:val="0"/>
        </w:rPr>
        <w:t>NumAm</w:t>
      </w:r>
      <w:proofErr w:type="spellEnd"/>
      <w:r>
        <w:rPr>
          <w:rStyle w:val="HideTWBExt"/>
          <w:b w:val="0"/>
        </w:rPr>
        <w:t>&gt;</w:t>
      </w:r>
    </w:p>
    <w:p w14:paraId="50083A36" w14:textId="77777777" w:rsidR="00AB4C23" w:rsidRDefault="00AB4C23" w:rsidP="0012583B">
      <w:pPr>
        <w:pStyle w:val="NormalBold"/>
        <w:rPr>
          <w:rStyle w:val="HideTWBExt"/>
          <w:b w:val="0"/>
          <w:lang w:val="pt-PT"/>
        </w:rPr>
      </w:pPr>
    </w:p>
    <w:p w14:paraId="726BDC3D" w14:textId="2501C5A6"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2EECF9BC" w14:textId="77777777" w:rsidR="0012583B" w:rsidRPr="0012583B" w:rsidRDefault="0012583B" w:rsidP="0012583B">
      <w:pPr>
        <w:pStyle w:val="NormalBold"/>
        <w:rPr>
          <w:lang w:val="pt-PT"/>
        </w:rPr>
      </w:pPr>
      <w:r w:rsidRPr="0012583B">
        <w:rPr>
          <w:rStyle w:val="HideTWBExt"/>
          <w:b w:val="0"/>
          <w:lang w:val="pt-PT"/>
        </w:rPr>
        <w:t>&lt;Article&gt;</w:t>
      </w:r>
      <w:r w:rsidRPr="0012583B">
        <w:rPr>
          <w:lang w:val="pt-PT"/>
        </w:rPr>
        <w:t>II </w:t>
      </w:r>
      <w:proofErr w:type="spellStart"/>
      <w:r w:rsidRPr="0012583B">
        <w:rPr>
          <w:lang w:val="pt-PT"/>
        </w:rPr>
        <w:t>pielikums</w:t>
      </w:r>
      <w:proofErr w:type="spellEnd"/>
      <w:r w:rsidRPr="0012583B">
        <w:rPr>
          <w:rStyle w:val="HideTWBExt"/>
          <w:b w:val="0"/>
          <w:lang w:val="pt-PT"/>
        </w:rPr>
        <w:t>&lt;/Article&gt;</w:t>
      </w:r>
    </w:p>
    <w:p w14:paraId="54357896" w14:textId="77777777" w:rsidR="0012583B" w:rsidRPr="0012583B" w:rsidRDefault="0012583B" w:rsidP="0012583B">
      <w:pPr>
        <w:rPr>
          <w:lang w:val="pt-PT"/>
        </w:rPr>
      </w:pPr>
      <w:r w:rsidRPr="0012583B">
        <w:rPr>
          <w:rStyle w:val="HideTWBExt"/>
          <w:lang w:val="pt-PT"/>
        </w:rPr>
        <w:t>&lt;DocAmend2&gt;</w:t>
      </w:r>
      <w:r w:rsidRPr="0012583B">
        <w:rPr>
          <w:lang w:val="pt-PT"/>
        </w:rPr>
        <w:t>Regula (ES) 2023/1115</w:t>
      </w:r>
      <w:r w:rsidRPr="0012583B">
        <w:rPr>
          <w:rStyle w:val="HideTWBExt"/>
          <w:lang w:val="pt-PT"/>
        </w:rPr>
        <w:t>&lt;/DocAmend2&gt;</w:t>
      </w:r>
    </w:p>
    <w:p w14:paraId="226003C9" w14:textId="77777777" w:rsidR="0012583B" w:rsidRPr="0012583B" w:rsidRDefault="0012583B" w:rsidP="0012583B">
      <w:pPr>
        <w:rPr>
          <w:lang w:val="pt-PT"/>
        </w:rPr>
      </w:pPr>
      <w:r w:rsidRPr="0012583B">
        <w:rPr>
          <w:rStyle w:val="HideTWBExt"/>
          <w:lang w:val="pt-PT"/>
        </w:rPr>
        <w:t>&lt;Article2&gt;</w:t>
      </w:r>
      <w:r w:rsidRPr="0012583B">
        <w:rPr>
          <w:lang w:val="pt-PT"/>
        </w:rPr>
        <w:t>III </w:t>
      </w:r>
      <w:proofErr w:type="spellStart"/>
      <w:r w:rsidRPr="0012583B">
        <w:rPr>
          <w:lang w:val="pt-PT"/>
        </w:rPr>
        <w:t>pielikums</w:t>
      </w:r>
      <w:proofErr w:type="spellEnd"/>
      <w:r w:rsidRPr="0012583B">
        <w:rPr>
          <w:lang w:val="pt-PT"/>
        </w:rPr>
        <w:t xml:space="preserve"> – 2. </w:t>
      </w:r>
      <w:proofErr w:type="spellStart"/>
      <w:r w:rsidRPr="0012583B">
        <w:rPr>
          <w:lang w:val="pt-PT"/>
        </w:rPr>
        <w:t>punkts</w:t>
      </w:r>
      <w:proofErr w:type="spellEnd"/>
      <w:r w:rsidRPr="0012583B">
        <w:rPr>
          <w:rStyle w:val="HideTWBExt"/>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12583B" w14:paraId="75225463" w14:textId="77777777" w:rsidTr="0017156A">
        <w:trPr>
          <w:jc w:val="center"/>
        </w:trPr>
        <w:tc>
          <w:tcPr>
            <w:tcW w:w="9752" w:type="dxa"/>
            <w:gridSpan w:val="2"/>
          </w:tcPr>
          <w:p w14:paraId="587E0212" w14:textId="77777777" w:rsidR="0012583B" w:rsidRPr="0012583B" w:rsidRDefault="0012583B" w:rsidP="0017156A">
            <w:pPr>
              <w:keepNext/>
              <w:rPr>
                <w:lang w:val="pt-PT"/>
              </w:rPr>
            </w:pPr>
          </w:p>
        </w:tc>
      </w:tr>
      <w:tr w:rsidR="0012583B" w14:paraId="5D88D948" w14:textId="77777777" w:rsidTr="0017156A">
        <w:trPr>
          <w:jc w:val="center"/>
        </w:trPr>
        <w:tc>
          <w:tcPr>
            <w:tcW w:w="4876" w:type="dxa"/>
          </w:tcPr>
          <w:p w14:paraId="410C50BA" w14:textId="77777777" w:rsidR="0012583B" w:rsidRPr="00C915B3" w:rsidRDefault="0012583B" w:rsidP="0017156A">
            <w:pPr>
              <w:pStyle w:val="AmColumnHeading"/>
              <w:keepNext/>
            </w:pPr>
            <w:r>
              <w:t>Komisijas ierosinātais teksts</w:t>
            </w:r>
          </w:p>
        </w:tc>
        <w:tc>
          <w:tcPr>
            <w:tcW w:w="4876" w:type="dxa"/>
          </w:tcPr>
          <w:p w14:paraId="1081C5AB" w14:textId="77777777" w:rsidR="0012583B" w:rsidRPr="00C915B3" w:rsidRDefault="0012583B" w:rsidP="0017156A">
            <w:pPr>
              <w:pStyle w:val="AmColumnHeading"/>
              <w:keepNext/>
            </w:pPr>
            <w:r>
              <w:t>Grozījums</w:t>
            </w:r>
          </w:p>
        </w:tc>
      </w:tr>
      <w:tr w:rsidR="0012583B" w:rsidRPr="0012583B" w14:paraId="4088EBF9" w14:textId="77777777" w:rsidTr="0017156A">
        <w:trPr>
          <w:jc w:val="center"/>
        </w:trPr>
        <w:tc>
          <w:tcPr>
            <w:tcW w:w="4876" w:type="dxa"/>
          </w:tcPr>
          <w:p w14:paraId="660486C8" w14:textId="77777777" w:rsidR="0012583B" w:rsidRPr="00C915B3" w:rsidRDefault="0012583B" w:rsidP="0017156A">
            <w:pPr>
              <w:pStyle w:val="Normal6a"/>
            </w:pPr>
            <w:r>
              <w:t>2.</w:t>
            </w:r>
            <w:r>
              <w:tab/>
              <w:t xml:space="preserve">Attiecīgo izstrādājumu harmonizētās sistēmas kods un apraksts brīvā formā, kas ietver </w:t>
            </w:r>
            <w:proofErr w:type="spellStart"/>
            <w:r>
              <w:t>komercnosaukumu</w:t>
            </w:r>
            <w:proofErr w:type="spellEnd"/>
            <w:r>
              <w:t xml:space="preserve">, un attiecīgo izstrādājumu daudzums, ko gadā plāno laist tirgū vai eksportēt, izteikts ar neto masu, norādot aplēsto procentuālo daļu vai novirzi, vai attiecīgā gadījumā ar tilpumu vai vienību skaitu. Ja attiecīgie izstrādājumi tiek ievesti tirgū vai izvesti no tā, daudzums jāizsaka neto masas kilogramos un attiecīgā gadījumā ar papildu mērvienību, kas norādītajam harmonizētās sistēmas kodam noteikta Padomes Regulas (EEK) Nr. 2658/87 I pielikumā, un visos citos gadījumos daudzums jāizsaka ar neto masu, norādot aplēsto procentuālo daļu vai novirzi, vai attiecīgā gadījumā ar tilpumu vai vienību skaitu. Papildu mērvienība ir izmantojama, ja tā ir konsekventi noteikta visām iespējamajām </w:t>
            </w:r>
            <w:proofErr w:type="spellStart"/>
            <w:r>
              <w:t>apakšpozīcijām</w:t>
            </w:r>
            <w:proofErr w:type="spellEnd"/>
            <w:r>
              <w:t>, kas ir zem pienācīgas pārbaudes paziņojumā minētā harmonizētās sistēmas koda.</w:t>
            </w:r>
          </w:p>
        </w:tc>
        <w:tc>
          <w:tcPr>
            <w:tcW w:w="4876" w:type="dxa"/>
          </w:tcPr>
          <w:p w14:paraId="56B38883" w14:textId="77777777" w:rsidR="0012583B" w:rsidRPr="00C915B3" w:rsidRDefault="0012583B" w:rsidP="0017156A">
            <w:pPr>
              <w:pStyle w:val="Normal6a"/>
              <w:rPr>
                <w:szCs w:val="24"/>
              </w:rPr>
            </w:pPr>
            <w:r>
              <w:t>2.</w:t>
            </w:r>
            <w:r>
              <w:tab/>
              <w:t xml:space="preserve">Attiecīgo izstrādājumu harmonizētās sistēmas kods un apraksts brīvā formā, kas ietver </w:t>
            </w:r>
            <w:proofErr w:type="spellStart"/>
            <w:r>
              <w:t>komercnosaukumu</w:t>
            </w:r>
            <w:proofErr w:type="spellEnd"/>
            <w:r>
              <w:t xml:space="preserve">, un </w:t>
            </w:r>
            <w:r>
              <w:rPr>
                <w:b/>
                <w:i/>
              </w:rPr>
              <w:t xml:space="preserve">aplēstais </w:t>
            </w:r>
            <w:r>
              <w:t>attiecīgo izstrādājumu</w:t>
            </w:r>
            <w:r>
              <w:rPr>
                <w:b/>
                <w:i/>
              </w:rPr>
              <w:t xml:space="preserve"> vienreizējais</w:t>
            </w:r>
            <w:r>
              <w:t xml:space="preserve"> daudzums, ko gadā plāno laist tirgū vai eksportēt, izteikts ar neto masu, norādot aplēsto procentuālo daļu vai novirzi, vai attiecīgā gadījumā ar tilpumu vai vienību skaitu. Ja attiecīgie izstrādājumi tiek ievesti tirgū vai izvesti no tā,</w:t>
            </w:r>
            <w:r>
              <w:rPr>
                <w:b/>
                <w:i/>
              </w:rPr>
              <w:t xml:space="preserve"> aplēstais</w:t>
            </w:r>
            <w:r>
              <w:t xml:space="preserve"> daudzums jāizsaka neto masas kilogramos un attiecīgā gadījumā ar papildu mērvienību, kas norādītajam harmonizētās sistēmas kodam noteikta Padomes Regulas (EEK) Nr. 2658/87 I pielikumā, un visos citos gadījumos daudzums jāizsaka ar neto masu, norādot aplēsto procentuālo daļu vai novirzi, vai attiecīgā gadījumā ar tilpumu vai vienību skaitu. Papildu mērvienība ir izmantojama, ja tā ir konsekventi noteikta visām iespējamajām </w:t>
            </w:r>
            <w:proofErr w:type="spellStart"/>
            <w:r>
              <w:t>apakšpozīcijām</w:t>
            </w:r>
            <w:proofErr w:type="spellEnd"/>
            <w:r>
              <w:t xml:space="preserve">, kas ir zem pienācīgas pārbaudes paziņojumā minētā </w:t>
            </w:r>
            <w:r>
              <w:lastRenderedPageBreak/>
              <w:t>harmonizētās sistēmas koda.</w:t>
            </w:r>
          </w:p>
        </w:tc>
      </w:tr>
    </w:tbl>
    <w:p w14:paraId="7AB1E1CB" w14:textId="69FBF219" w:rsidR="0012583B" w:rsidRPr="00C915B3" w:rsidRDefault="0012583B" w:rsidP="0012583B">
      <w:pPr>
        <w:pStyle w:val="AmNumberTabs"/>
      </w:pPr>
      <w:r>
        <w:lastRenderedPageBreak/>
        <w:t>Grozījums Nr.</w:t>
      </w:r>
      <w:r>
        <w:tab/>
      </w:r>
      <w:r>
        <w:tab/>
      </w:r>
      <w:r w:rsidR="005335EF">
        <w:t xml:space="preserve">93 un </w:t>
      </w:r>
      <w:r>
        <w:rPr>
          <w:rStyle w:val="HideTWBExt"/>
          <w:b w:val="0"/>
        </w:rPr>
        <w:t>&lt;NumAm&gt;</w:t>
      </w:r>
      <w:r>
        <w:t>134</w:t>
      </w:r>
      <w:r>
        <w:rPr>
          <w:rStyle w:val="HideTWBExt"/>
          <w:b w:val="0"/>
        </w:rPr>
        <w:t>&lt;/</w:t>
      </w:r>
      <w:proofErr w:type="spellStart"/>
      <w:r>
        <w:rPr>
          <w:rStyle w:val="HideTWBExt"/>
          <w:b w:val="0"/>
        </w:rPr>
        <w:t>NumAm</w:t>
      </w:r>
      <w:proofErr w:type="spellEnd"/>
      <w:r>
        <w:rPr>
          <w:rStyle w:val="HideTWBExt"/>
          <w:b w:val="0"/>
        </w:rPr>
        <w:t>&gt;</w:t>
      </w:r>
    </w:p>
    <w:p w14:paraId="3B4362A3" w14:textId="77777777" w:rsidR="00AB4C23" w:rsidRDefault="00AB4C23" w:rsidP="0012583B">
      <w:pPr>
        <w:pStyle w:val="NormalBold"/>
        <w:rPr>
          <w:rStyle w:val="HideTWBExt"/>
          <w:b w:val="0"/>
          <w:lang w:val="pt-PT"/>
        </w:rPr>
      </w:pPr>
    </w:p>
    <w:p w14:paraId="15301519" w14:textId="66ADF957" w:rsidR="0012583B" w:rsidRPr="0012583B" w:rsidRDefault="0012583B" w:rsidP="0012583B">
      <w:pPr>
        <w:pStyle w:val="NormalBold"/>
        <w:rPr>
          <w:lang w:val="pt-PT"/>
        </w:rPr>
      </w:pPr>
      <w:r w:rsidRPr="0012583B">
        <w:rPr>
          <w:rStyle w:val="HideTWBExt"/>
          <w:b w:val="0"/>
          <w:lang w:val="pt-PT"/>
        </w:rPr>
        <w:t>&lt;DocAmend&gt;</w:t>
      </w:r>
      <w:r w:rsidRPr="0012583B">
        <w:rPr>
          <w:lang w:val="pt-PT"/>
        </w:rPr>
        <w:t xml:space="preserve">Regulas </w:t>
      </w:r>
      <w:proofErr w:type="spellStart"/>
      <w:r w:rsidRPr="0012583B">
        <w:rPr>
          <w:lang w:val="pt-PT"/>
        </w:rPr>
        <w:t>priekšlikums</w:t>
      </w:r>
      <w:proofErr w:type="spellEnd"/>
      <w:r w:rsidRPr="0012583B">
        <w:rPr>
          <w:rStyle w:val="HideTWBExt"/>
          <w:b w:val="0"/>
          <w:lang w:val="pt-PT"/>
        </w:rPr>
        <w:t>&lt;/DocAmend&gt;</w:t>
      </w:r>
    </w:p>
    <w:p w14:paraId="70A611C2" w14:textId="77777777" w:rsidR="0012583B" w:rsidRPr="0012583B" w:rsidRDefault="0012583B" w:rsidP="0012583B">
      <w:pPr>
        <w:pStyle w:val="NormalBold"/>
        <w:rPr>
          <w:lang w:val="pt-PT"/>
        </w:rPr>
      </w:pPr>
      <w:r w:rsidRPr="0012583B">
        <w:rPr>
          <w:rStyle w:val="HideTWBExt"/>
          <w:b w:val="0"/>
          <w:lang w:val="pt-PT"/>
        </w:rPr>
        <w:t>&lt;Article&gt;</w:t>
      </w:r>
      <w:r w:rsidRPr="0012583B">
        <w:rPr>
          <w:lang w:val="pt-PT"/>
        </w:rPr>
        <w:t>II </w:t>
      </w:r>
      <w:proofErr w:type="spellStart"/>
      <w:r w:rsidRPr="0012583B">
        <w:rPr>
          <w:lang w:val="pt-PT"/>
        </w:rPr>
        <w:t>pielikums</w:t>
      </w:r>
      <w:proofErr w:type="spellEnd"/>
      <w:r w:rsidRPr="0012583B">
        <w:rPr>
          <w:rStyle w:val="HideTWBExt"/>
          <w:b w:val="0"/>
          <w:lang w:val="pt-PT"/>
        </w:rPr>
        <w:t>&lt;/Article&gt;</w:t>
      </w:r>
    </w:p>
    <w:p w14:paraId="2E0429BA" w14:textId="77777777" w:rsidR="0012583B" w:rsidRPr="0012583B" w:rsidRDefault="0012583B" w:rsidP="0012583B">
      <w:pPr>
        <w:rPr>
          <w:lang w:val="pt-PT"/>
        </w:rPr>
      </w:pPr>
      <w:r w:rsidRPr="0012583B">
        <w:rPr>
          <w:rStyle w:val="HideTWBExt"/>
          <w:lang w:val="pt-PT"/>
        </w:rPr>
        <w:t>&lt;DocAmend2&gt;</w:t>
      </w:r>
      <w:r w:rsidRPr="0012583B">
        <w:rPr>
          <w:lang w:val="pt-PT"/>
        </w:rPr>
        <w:t>Regula (ES) 2023/1115</w:t>
      </w:r>
      <w:r w:rsidRPr="0012583B">
        <w:rPr>
          <w:rStyle w:val="HideTWBExt"/>
          <w:lang w:val="pt-PT"/>
        </w:rPr>
        <w:t>&lt;/DocAmend2&gt;</w:t>
      </w:r>
    </w:p>
    <w:p w14:paraId="70C18DEC" w14:textId="77777777" w:rsidR="0012583B" w:rsidRPr="0012583B" w:rsidRDefault="0012583B" w:rsidP="0012583B">
      <w:pPr>
        <w:rPr>
          <w:lang w:val="pt-PT"/>
        </w:rPr>
      </w:pPr>
      <w:r w:rsidRPr="0012583B">
        <w:rPr>
          <w:rStyle w:val="HideTWBExt"/>
          <w:lang w:val="pt-PT"/>
        </w:rPr>
        <w:t>&lt;Article2&gt;</w:t>
      </w:r>
      <w:r w:rsidRPr="0012583B">
        <w:rPr>
          <w:lang w:val="pt-PT"/>
        </w:rPr>
        <w:t>III </w:t>
      </w:r>
      <w:proofErr w:type="spellStart"/>
      <w:r w:rsidRPr="0012583B">
        <w:rPr>
          <w:lang w:val="pt-PT"/>
        </w:rPr>
        <w:t>pielikums</w:t>
      </w:r>
      <w:proofErr w:type="spellEnd"/>
      <w:r w:rsidRPr="0012583B">
        <w:rPr>
          <w:lang w:val="pt-PT"/>
        </w:rPr>
        <w:t xml:space="preserve"> – 3. </w:t>
      </w:r>
      <w:proofErr w:type="spellStart"/>
      <w:r w:rsidRPr="0012583B">
        <w:rPr>
          <w:lang w:val="pt-PT"/>
        </w:rPr>
        <w:t>punkts</w:t>
      </w:r>
      <w:proofErr w:type="spellEnd"/>
      <w:r w:rsidRPr="0012583B">
        <w:rPr>
          <w:rStyle w:val="HideTWBExt"/>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83B" w:rsidRPr="0012583B" w14:paraId="48A17285" w14:textId="77777777" w:rsidTr="0017156A">
        <w:trPr>
          <w:jc w:val="center"/>
        </w:trPr>
        <w:tc>
          <w:tcPr>
            <w:tcW w:w="9752" w:type="dxa"/>
            <w:gridSpan w:val="2"/>
          </w:tcPr>
          <w:p w14:paraId="4C6E9045" w14:textId="77777777" w:rsidR="0012583B" w:rsidRPr="0012583B" w:rsidRDefault="0012583B" w:rsidP="0017156A">
            <w:pPr>
              <w:keepNext/>
              <w:rPr>
                <w:lang w:val="pt-PT"/>
              </w:rPr>
            </w:pPr>
          </w:p>
        </w:tc>
      </w:tr>
      <w:tr w:rsidR="0012583B" w14:paraId="1405D947" w14:textId="77777777" w:rsidTr="0017156A">
        <w:trPr>
          <w:jc w:val="center"/>
        </w:trPr>
        <w:tc>
          <w:tcPr>
            <w:tcW w:w="4876" w:type="dxa"/>
          </w:tcPr>
          <w:p w14:paraId="74B32EC8" w14:textId="77777777" w:rsidR="0012583B" w:rsidRPr="00C915B3" w:rsidRDefault="0012583B" w:rsidP="0017156A">
            <w:pPr>
              <w:pStyle w:val="AmColumnHeading"/>
              <w:keepNext/>
            </w:pPr>
            <w:r>
              <w:t>Komisijas ierosinātais teksts</w:t>
            </w:r>
          </w:p>
        </w:tc>
        <w:tc>
          <w:tcPr>
            <w:tcW w:w="4876" w:type="dxa"/>
          </w:tcPr>
          <w:p w14:paraId="1916A007" w14:textId="77777777" w:rsidR="0012583B" w:rsidRPr="00C915B3" w:rsidRDefault="0012583B" w:rsidP="0017156A">
            <w:pPr>
              <w:pStyle w:val="AmColumnHeading"/>
              <w:keepNext/>
            </w:pPr>
            <w:r>
              <w:t>Grozījums</w:t>
            </w:r>
          </w:p>
        </w:tc>
      </w:tr>
      <w:tr w:rsidR="0012583B" w:rsidRPr="0012583B" w14:paraId="08995174" w14:textId="77777777" w:rsidTr="0017156A">
        <w:trPr>
          <w:jc w:val="center"/>
        </w:trPr>
        <w:tc>
          <w:tcPr>
            <w:tcW w:w="4876" w:type="dxa"/>
          </w:tcPr>
          <w:p w14:paraId="3F6D3D21" w14:textId="77777777" w:rsidR="0012583B" w:rsidRPr="00C915B3" w:rsidRDefault="0012583B" w:rsidP="0017156A">
            <w:pPr>
              <w:pStyle w:val="Normal6a"/>
            </w:pPr>
            <w:r>
              <w:t>3.</w:t>
            </w:r>
            <w:r>
              <w:tab/>
              <w:t xml:space="preserve">Ražotājvalsts un pasta adrese vai </w:t>
            </w:r>
            <w:proofErr w:type="spellStart"/>
            <w:r>
              <w:t>ģeolokācija</w:t>
            </w:r>
            <w:proofErr w:type="spellEnd"/>
            <w:r>
              <w:t xml:space="preserve"> attiecībā uz visiem zemes gabaliem, kuros primārais tirgus </w:t>
            </w:r>
            <w:proofErr w:type="spellStart"/>
            <w:r>
              <w:t>mikrodalībnieks</w:t>
            </w:r>
            <w:proofErr w:type="spellEnd"/>
            <w:r>
              <w:t xml:space="preserve"> un primārais mazais tirgus dalībnieks ražo attiecīgās </w:t>
            </w:r>
            <w:proofErr w:type="spellStart"/>
            <w:r>
              <w:t>pirmpreces</w:t>
            </w:r>
            <w:proofErr w:type="spellEnd"/>
            <w:r>
              <w:t xml:space="preserve">. Saistībā ar attiecīgajiem izstrādājumiem, kas satur liellopus vai ir izgatavoti, izmantojot liellopus, un tādiem attiecīgajiem izstrādājumiem, kuri ir baroti ar attiecīgajiem izstrādājumiem, pasta adrese vai </w:t>
            </w:r>
            <w:proofErr w:type="spellStart"/>
            <w:r>
              <w:t>ģeolokācija</w:t>
            </w:r>
            <w:proofErr w:type="spellEnd"/>
            <w:r>
              <w:t xml:space="preserve"> attiecas uz visām novietnēm, kur liellopi tiek turēti. Ja attiecīgos izstrādājumus ražo dažādos zemes gabalos, saskaņā ar 9. panta 1. punkta d) apakšpunktu iekļauj visu zemes gabalu pasta adresi vai </w:t>
            </w:r>
            <w:proofErr w:type="spellStart"/>
            <w:r>
              <w:t>ģeolokāciju</w:t>
            </w:r>
            <w:proofErr w:type="spellEnd"/>
            <w:r>
              <w:t>.</w:t>
            </w:r>
          </w:p>
        </w:tc>
        <w:tc>
          <w:tcPr>
            <w:tcW w:w="4876" w:type="dxa"/>
          </w:tcPr>
          <w:p w14:paraId="5CCEE7A3" w14:textId="77777777" w:rsidR="0012583B" w:rsidRPr="00C915B3" w:rsidRDefault="0012583B" w:rsidP="0017156A">
            <w:pPr>
              <w:pStyle w:val="Normal6a"/>
              <w:rPr>
                <w:szCs w:val="24"/>
              </w:rPr>
            </w:pPr>
            <w:r>
              <w:t>3.</w:t>
            </w:r>
            <w:r>
              <w:tab/>
              <w:t xml:space="preserve">Ražotājvalsts un pasta adrese vai </w:t>
            </w:r>
            <w:proofErr w:type="spellStart"/>
            <w:r>
              <w:t>ģeolokācija</w:t>
            </w:r>
            <w:proofErr w:type="spellEnd"/>
            <w:r>
              <w:t xml:space="preserve"> attiecībā uz visiem zemes gabaliem, </w:t>
            </w:r>
            <w:r>
              <w:rPr>
                <w:b/>
                <w:i/>
              </w:rPr>
              <w:t xml:space="preserve">vai pasta adrese attiecībā uz novietni vai visiem zemes gabaliem, </w:t>
            </w:r>
            <w:r>
              <w:t xml:space="preserve">kuros primārais tirgus </w:t>
            </w:r>
            <w:proofErr w:type="spellStart"/>
            <w:r>
              <w:t>mikrodalībnieks</w:t>
            </w:r>
            <w:proofErr w:type="spellEnd"/>
            <w:r>
              <w:t xml:space="preserve"> un primārais mazais tirgus dalībnieks ražo attiecīgās </w:t>
            </w:r>
            <w:proofErr w:type="spellStart"/>
            <w:r>
              <w:t>pirmpreces</w:t>
            </w:r>
            <w:proofErr w:type="spellEnd"/>
            <w:r>
              <w:t xml:space="preserve">. Saistībā ar attiecīgajiem izstrādājumiem, kas satur liellopus vai ir izgatavoti, izmantojot liellopus, un tādiem attiecīgajiem izstrādājumiem, kuri ir baroti ar attiecīgajiem izstrādājumiem, pasta adrese vai </w:t>
            </w:r>
            <w:proofErr w:type="spellStart"/>
            <w:r>
              <w:t>ģeolokācija</w:t>
            </w:r>
            <w:proofErr w:type="spellEnd"/>
            <w:r>
              <w:t xml:space="preserve"> attiecas uz visām novietnēm, kur liellopi tiek turēti. Ja attiecīgos izstrādājumus ražo dažādos zemes gabalos, saskaņā ar 9. panta 1. punkta d) apakšpunktu iekļauj visu zemes gabalu pasta adresi vai </w:t>
            </w:r>
            <w:proofErr w:type="spellStart"/>
            <w:r>
              <w:t>ģeolokāciju</w:t>
            </w:r>
            <w:proofErr w:type="spellEnd"/>
            <w:r>
              <w:t>.</w:t>
            </w:r>
          </w:p>
        </w:tc>
      </w:tr>
    </w:tbl>
    <w:p w14:paraId="7AA5AE37" w14:textId="77712C40" w:rsidR="00492543" w:rsidRPr="0012583B" w:rsidRDefault="00492543" w:rsidP="00F53E27">
      <w:pPr>
        <w:pStyle w:val="AmNumberTabs"/>
        <w:rPr>
          <w:snapToGrid w:val="0"/>
          <w:szCs w:val="24"/>
        </w:rPr>
      </w:pPr>
    </w:p>
    <w:sectPr w:rsidR="00492543" w:rsidRPr="0012583B"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12D6B" w14:textId="77777777" w:rsidR="00D67A6D" w:rsidRDefault="00D67A6D" w:rsidP="009C4014">
      <w:r>
        <w:separator/>
      </w:r>
    </w:p>
  </w:endnote>
  <w:endnote w:type="continuationSeparator" w:id="0">
    <w:p w14:paraId="5853257A" w14:textId="77777777" w:rsidR="00D67A6D" w:rsidRDefault="00D67A6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5B82"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451A4" w14:textId="77777777" w:rsidR="00D67A6D" w:rsidRDefault="00D67A6D" w:rsidP="009C4014">
      <w:r>
        <w:separator/>
      </w:r>
    </w:p>
  </w:footnote>
  <w:footnote w:type="continuationSeparator" w:id="0">
    <w:p w14:paraId="302EBA87" w14:textId="77777777" w:rsidR="00D67A6D" w:rsidRDefault="00D67A6D" w:rsidP="009C4014">
      <w:r>
        <w:continuationSeparator/>
      </w:r>
    </w:p>
  </w:footnote>
  <w:footnote w:id="1">
    <w:p w14:paraId="4C3CBC32" w14:textId="11310FB6" w:rsidR="003C449C" w:rsidRPr="00757E54" w:rsidRDefault="003C449C" w:rsidP="003C449C">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sidRPr="00620150">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86946219">
    <w:abstractNumId w:val="3"/>
  </w:num>
  <w:num w:numId="2" w16cid:durableId="2111319121">
    <w:abstractNumId w:val="2"/>
  </w:num>
  <w:num w:numId="3" w16cid:durableId="1207596861">
    <w:abstractNumId w:val="1"/>
  </w:num>
  <w:num w:numId="4" w16cid:durableId="1226406487">
    <w:abstractNumId w:val="0"/>
  </w:num>
  <w:num w:numId="5" w16cid:durableId="1928153046">
    <w:abstractNumId w:val="6"/>
  </w:num>
  <w:num w:numId="6" w16cid:durableId="2078092242">
    <w:abstractNumId w:val="5"/>
  </w:num>
  <w:num w:numId="7" w16cid:durableId="1895894677">
    <w:abstractNumId w:val="4"/>
  </w:num>
  <w:num w:numId="8" w16cid:durableId="1030449322">
    <w:abstractNumId w:val="7"/>
  </w:num>
  <w:num w:numId="9" w16cid:durableId="768769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6D"/>
    <w:rsid w:val="00013B2A"/>
    <w:rsid w:val="000C2BFE"/>
    <w:rsid w:val="000F27A9"/>
    <w:rsid w:val="000F6208"/>
    <w:rsid w:val="0012583B"/>
    <w:rsid w:val="00125CBC"/>
    <w:rsid w:val="00151CA2"/>
    <w:rsid w:val="00172070"/>
    <w:rsid w:val="00185E15"/>
    <w:rsid w:val="001D4BBF"/>
    <w:rsid w:val="001D63A8"/>
    <w:rsid w:val="002924A9"/>
    <w:rsid w:val="002A1D4E"/>
    <w:rsid w:val="002B4BCF"/>
    <w:rsid w:val="002F1925"/>
    <w:rsid w:val="00300C61"/>
    <w:rsid w:val="00312A38"/>
    <w:rsid w:val="003202DD"/>
    <w:rsid w:val="003775B9"/>
    <w:rsid w:val="00397B2A"/>
    <w:rsid w:val="003C449C"/>
    <w:rsid w:val="003E1189"/>
    <w:rsid w:val="003F4DFE"/>
    <w:rsid w:val="00425111"/>
    <w:rsid w:val="00451C48"/>
    <w:rsid w:val="00465C13"/>
    <w:rsid w:val="0047030E"/>
    <w:rsid w:val="00492543"/>
    <w:rsid w:val="004E6A17"/>
    <w:rsid w:val="004F2EA7"/>
    <w:rsid w:val="00520780"/>
    <w:rsid w:val="00525ED0"/>
    <w:rsid w:val="005335EF"/>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6F55EB"/>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41C30"/>
    <w:rsid w:val="00AB4C23"/>
    <w:rsid w:val="00B54C72"/>
    <w:rsid w:val="00B85C1E"/>
    <w:rsid w:val="00C15516"/>
    <w:rsid w:val="00C16C81"/>
    <w:rsid w:val="00C27EBD"/>
    <w:rsid w:val="00C57739"/>
    <w:rsid w:val="00C65BE8"/>
    <w:rsid w:val="00C65D25"/>
    <w:rsid w:val="00CB451F"/>
    <w:rsid w:val="00CC4897"/>
    <w:rsid w:val="00D202A4"/>
    <w:rsid w:val="00D67A6D"/>
    <w:rsid w:val="00D91669"/>
    <w:rsid w:val="00DB08C7"/>
    <w:rsid w:val="00DF097A"/>
    <w:rsid w:val="00DF53A8"/>
    <w:rsid w:val="00E039BF"/>
    <w:rsid w:val="00E11822"/>
    <w:rsid w:val="00E73B02"/>
    <w:rsid w:val="00E74BF3"/>
    <w:rsid w:val="00EA7B84"/>
    <w:rsid w:val="00EF3610"/>
    <w:rsid w:val="00F177A4"/>
    <w:rsid w:val="00F53E27"/>
    <w:rsid w:val="00F97E29"/>
    <w:rsid w:val="00FB1507"/>
    <w:rsid w:val="00FB3609"/>
    <w:rsid w:val="00FF0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7EDD7"/>
  <w15:chartTrackingRefBased/>
  <w15:docId w15:val="{6414C312-34D6-48E1-A255-BFCE2E25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C65D25"/>
    <w:rPr>
      <w:sz w:val="22"/>
      <w:lang w:val="fr-FR"/>
    </w:rPr>
  </w:style>
  <w:style w:type="paragraph" w:customStyle="1" w:styleId="NormalHanging12a">
    <w:name w:val="NormalHanging12a"/>
    <w:basedOn w:val="Normal"/>
    <w:rsid w:val="00C65D25"/>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65D25"/>
    <w:pPr>
      <w:spacing w:after="160" w:line="240" w:lineRule="exact"/>
    </w:pPr>
    <w:rPr>
      <w:sz w:val="20"/>
      <w:vertAlign w:val="superscript"/>
      <w:lang w:val="en-GB"/>
    </w:rPr>
  </w:style>
  <w:style w:type="paragraph" w:styleId="Revision">
    <w:name w:val="Revision"/>
    <w:hidden/>
    <w:uiPriority w:val="99"/>
    <w:semiHidden/>
    <w:rsid w:val="00FF00C7"/>
    <w:rPr>
      <w:sz w:val="24"/>
      <w:lang w:val="fr-FR"/>
    </w:rPr>
  </w:style>
  <w:style w:type="paragraph" w:customStyle="1" w:styleId="Normal6a">
    <w:name w:val="Normal6a"/>
    <w:basedOn w:val="Normal"/>
    <w:rsid w:val="00492543"/>
    <w:pPr>
      <w:widowControl w:val="0"/>
      <w:spacing w:after="120"/>
    </w:pPr>
    <w:rPr>
      <w:lang w:val="lv-LV"/>
    </w:rPr>
  </w:style>
  <w:style w:type="paragraph" w:customStyle="1" w:styleId="AmColumnHeading">
    <w:name w:val="AmColumnHeading"/>
    <w:basedOn w:val="Normal"/>
    <w:rsid w:val="00492543"/>
    <w:pPr>
      <w:widowControl w:val="0"/>
      <w:spacing w:after="240"/>
      <w:jc w:val="center"/>
    </w:pPr>
    <w:rPr>
      <w:i/>
      <w:lang w:val="lv-LV"/>
    </w:rPr>
  </w:style>
  <w:style w:type="paragraph" w:customStyle="1" w:styleId="AmNumberTabs">
    <w:name w:val="AmNumberTabs"/>
    <w:basedOn w:val="Normal"/>
    <w:rsid w:val="0049254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lv-LV"/>
    </w:rPr>
  </w:style>
  <w:style w:type="paragraph" w:customStyle="1" w:styleId="Normal12a">
    <w:name w:val="Normal12a"/>
    <w:basedOn w:val="Normal"/>
    <w:rsid w:val="00492543"/>
    <w:pPr>
      <w:widowControl w:val="0"/>
      <w:spacing w:after="240"/>
    </w:pPr>
    <w:rPr>
      <w:lang w:val="lv-LV"/>
    </w:rPr>
  </w:style>
  <w:style w:type="character" w:styleId="CommentReference">
    <w:name w:val="annotation reference"/>
    <w:basedOn w:val="DefaultParagraphFont"/>
    <w:rsid w:val="00A41C30"/>
    <w:rPr>
      <w:sz w:val="16"/>
      <w:szCs w:val="16"/>
    </w:rPr>
  </w:style>
  <w:style w:type="paragraph" w:styleId="CommentText">
    <w:name w:val="annotation text"/>
    <w:basedOn w:val="Normal"/>
    <w:link w:val="CommentTextChar"/>
    <w:rsid w:val="00A41C30"/>
    <w:rPr>
      <w:sz w:val="20"/>
    </w:rPr>
  </w:style>
  <w:style w:type="character" w:customStyle="1" w:styleId="CommentTextChar">
    <w:name w:val="Comment Text Char"/>
    <w:basedOn w:val="DefaultParagraphFont"/>
    <w:link w:val="CommentText"/>
    <w:rsid w:val="00A41C30"/>
    <w:rPr>
      <w:lang w:val="fr-FR"/>
    </w:rPr>
  </w:style>
  <w:style w:type="character" w:customStyle="1" w:styleId="NormalBoldChar">
    <w:name w:val="NormalBold Char"/>
    <w:basedOn w:val="DefaultParagraphFont"/>
    <w:link w:val="NormalBold"/>
    <w:locked/>
    <w:rsid w:val="00A41C30"/>
    <w:rPr>
      <w:b/>
      <w:snapToGrid w:val="0"/>
      <w:sz w:val="24"/>
    </w:rPr>
  </w:style>
  <w:style w:type="paragraph" w:customStyle="1" w:styleId="AMNumberTabs0">
    <w:name w:val="AMNumberTabs"/>
    <w:basedOn w:val="Normal"/>
    <w:rsid w:val="00A41C3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18</Pages>
  <Words>4296</Words>
  <Characters>31438</Characters>
  <Application>Microsoft Office Word</Application>
  <DocSecurity>0</DocSecurity>
  <Lines>766</Lines>
  <Paragraphs>533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MERSCH Larisa</cp:lastModifiedBy>
  <cp:revision>2</cp:revision>
  <cp:lastPrinted>2014-08-07T13:15:00Z</cp:lastPrinted>
  <dcterms:created xsi:type="dcterms:W3CDTF">2025-11-26T17:34:00Z</dcterms:created>
  <dcterms:modified xsi:type="dcterms:W3CDTF">2025-11-26T17:34:00Z</dcterms:modified>
</cp:coreProperties>
</file>