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2F5D" w14:paraId="4A64137B" w14:textId="77777777" w:rsidTr="0010095E">
        <w:trPr>
          <w:trHeight w:hRule="exact" w:val="1418"/>
        </w:trPr>
        <w:tc>
          <w:tcPr>
            <w:tcW w:w="6804" w:type="dxa"/>
            <w:shd w:val="clear" w:color="auto" w:fill="auto"/>
            <w:vAlign w:val="center"/>
          </w:tcPr>
          <w:p w14:paraId="74642E0D" w14:textId="77777777" w:rsidR="00751A4A" w:rsidRPr="00AB2F5D" w:rsidRDefault="00704BBC" w:rsidP="0010095E">
            <w:pPr>
              <w:pStyle w:val="EPName"/>
            </w:pPr>
            <w:r w:rsidRPr="00AB2F5D">
              <w:t>Ευρωπαϊκό Κοινοβούλιο</w:t>
            </w:r>
          </w:p>
          <w:p w14:paraId="4247A3AE" w14:textId="77777777" w:rsidR="00751A4A" w:rsidRPr="00AB2F5D" w:rsidRDefault="005F1B17" w:rsidP="005F1B17">
            <w:pPr>
              <w:pStyle w:val="EPTerm"/>
              <w:rPr>
                <w:rStyle w:val="HideTWBExt"/>
                <w:noProof w:val="0"/>
                <w:vanish w:val="0"/>
                <w:color w:val="auto"/>
              </w:rPr>
            </w:pPr>
            <w:r w:rsidRPr="00AB2F5D">
              <w:t>2024</w:t>
            </w:r>
            <w:r w:rsidR="00817416" w:rsidRPr="00AB2F5D">
              <w:t>-202</w:t>
            </w:r>
            <w:r w:rsidRPr="00AB2F5D">
              <w:t>9</w:t>
            </w:r>
          </w:p>
        </w:tc>
        <w:tc>
          <w:tcPr>
            <w:tcW w:w="2268" w:type="dxa"/>
            <w:shd w:val="clear" w:color="auto" w:fill="auto"/>
          </w:tcPr>
          <w:p w14:paraId="515F26E6" w14:textId="77777777" w:rsidR="00751A4A" w:rsidRPr="00AB2F5D" w:rsidRDefault="00187494" w:rsidP="0010095E">
            <w:pPr>
              <w:pStyle w:val="EPLogo"/>
            </w:pPr>
            <w:r w:rsidRPr="00AB2F5D">
              <w:rPr>
                <w:noProof/>
                <w:lang w:eastAsia="ja-JP"/>
              </w:rPr>
              <w:drawing>
                <wp:inline distT="0" distB="0" distL="0" distR="0" wp14:anchorId="262ED0A1" wp14:editId="6D0670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4C2BEC" w14:textId="77777777" w:rsidR="00D058B8" w:rsidRPr="00AB2F5D" w:rsidRDefault="00D058B8" w:rsidP="004C5D52">
      <w:pPr>
        <w:pStyle w:val="LineTop"/>
      </w:pPr>
    </w:p>
    <w:p w14:paraId="113DFF90" w14:textId="77777777" w:rsidR="00680577" w:rsidRPr="00AB2F5D" w:rsidRDefault="00704BBC" w:rsidP="00680577">
      <w:pPr>
        <w:pStyle w:val="EPBodyTA1"/>
      </w:pPr>
      <w:r w:rsidRPr="00AB2F5D">
        <w:t>ΚΕΙΜΕΝΑ ΠΟΥ ΕΓΚΡΙΘΗΚΑΝ</w:t>
      </w:r>
    </w:p>
    <w:p w14:paraId="1281F07C" w14:textId="77777777" w:rsidR="00D058B8" w:rsidRPr="00AB2F5D" w:rsidRDefault="00D058B8" w:rsidP="00D058B8">
      <w:pPr>
        <w:pStyle w:val="LineBottom"/>
      </w:pPr>
    </w:p>
    <w:p w14:paraId="1DF38F3A" w14:textId="1CB6DA2A" w:rsidR="00704BBC" w:rsidRPr="00277ADF" w:rsidRDefault="00704BBC" w:rsidP="00704BBC">
      <w:pPr>
        <w:pStyle w:val="ATHeading1"/>
      </w:pPr>
      <w:bookmarkStart w:id="0" w:name="TANumber"/>
      <w:r w:rsidRPr="00AB2F5D">
        <w:t>P10_TA(2025)0</w:t>
      </w:r>
      <w:r w:rsidR="00277ADF" w:rsidRPr="002E20B9">
        <w:t>298</w:t>
      </w:r>
      <w:bookmarkEnd w:id="0"/>
    </w:p>
    <w:p w14:paraId="23CA772B" w14:textId="77777777" w:rsidR="00704BBC" w:rsidRPr="00AB2F5D" w:rsidRDefault="00704BBC" w:rsidP="00704BBC">
      <w:pPr>
        <w:pStyle w:val="ATHeading2"/>
      </w:pPr>
      <w:bookmarkStart w:id="1" w:name="title"/>
      <w:r w:rsidRPr="00AB2F5D">
        <w:t>Διπλωματική στρατηγική της ΕΕ και γεωπολιτική συνεργασία στην Αρκτική</w:t>
      </w:r>
      <w:bookmarkEnd w:id="1"/>
    </w:p>
    <w:p w14:paraId="294A70F5" w14:textId="77777777" w:rsidR="00704BBC" w:rsidRPr="00AB2F5D" w:rsidRDefault="00704BBC" w:rsidP="00704BBC">
      <w:pPr>
        <w:rPr>
          <w:i/>
          <w:vanish/>
        </w:rPr>
      </w:pPr>
      <w:r w:rsidRPr="00AB2F5D">
        <w:rPr>
          <w:i/>
        </w:rPr>
        <w:fldChar w:fldCharType="begin"/>
      </w:r>
      <w:r w:rsidRPr="00AB2F5D">
        <w:rPr>
          <w:i/>
        </w:rPr>
        <w:instrText xml:space="preserve"> TC"(</w:instrText>
      </w:r>
      <w:bookmarkStart w:id="2" w:name="DocNumber"/>
      <w:r w:rsidRPr="00AB2F5D">
        <w:rPr>
          <w:i/>
        </w:rPr>
        <w:instrText>A10-0229/2025</w:instrText>
      </w:r>
      <w:bookmarkEnd w:id="2"/>
      <w:r w:rsidRPr="00AB2F5D">
        <w:rPr>
          <w:i/>
        </w:rPr>
        <w:instrText xml:space="preserve"> - Εισηγητής: Urmas Paet)"\l3 \n&gt; \* MERGEFORMAT </w:instrText>
      </w:r>
      <w:r w:rsidRPr="00AB2F5D">
        <w:rPr>
          <w:i/>
        </w:rPr>
        <w:fldChar w:fldCharType="end"/>
      </w:r>
    </w:p>
    <w:p w14:paraId="27DC33A8" w14:textId="77777777" w:rsidR="00704BBC" w:rsidRPr="00AB2F5D" w:rsidRDefault="00704BBC" w:rsidP="00704BBC">
      <w:pPr>
        <w:rPr>
          <w:vanish/>
        </w:rPr>
      </w:pPr>
      <w:bookmarkStart w:id="3" w:name="Commission"/>
      <w:r w:rsidRPr="00AB2F5D">
        <w:rPr>
          <w:vanish/>
        </w:rPr>
        <w:t>Επιτροπή Εξωτερικών Υποθέσεων</w:t>
      </w:r>
      <w:bookmarkEnd w:id="3"/>
    </w:p>
    <w:p w14:paraId="45B686E7" w14:textId="77777777" w:rsidR="00704BBC" w:rsidRPr="00AB2F5D" w:rsidRDefault="00704BBC" w:rsidP="00704BBC">
      <w:pPr>
        <w:rPr>
          <w:vanish/>
        </w:rPr>
      </w:pPr>
      <w:bookmarkStart w:id="4" w:name="PE"/>
      <w:r w:rsidRPr="00AB2F5D">
        <w:rPr>
          <w:vanish/>
        </w:rPr>
        <w:t>PE775.465</w:t>
      </w:r>
      <w:bookmarkEnd w:id="4"/>
    </w:p>
    <w:p w14:paraId="066221B7" w14:textId="1E7BCC1F" w:rsidR="00704BBC" w:rsidRPr="00AB2F5D" w:rsidRDefault="00704BBC" w:rsidP="00704BBC">
      <w:pPr>
        <w:pStyle w:val="ATHeading3"/>
      </w:pPr>
      <w:bookmarkStart w:id="5" w:name="Sujet"/>
      <w:r w:rsidRPr="00AB2F5D">
        <w:t xml:space="preserve">Σύσταση του Ευρωπαϊκού Κοινοβουλίου </w:t>
      </w:r>
      <w:r w:rsidR="00640FFB">
        <w:t xml:space="preserve">της 26ης Νοεμβρίου 2025 </w:t>
      </w:r>
      <w:r w:rsidRPr="00AB2F5D">
        <w:t>προς το Συμβούλιο, την Επιτροπή και την Αντιπρόεδρο της Επιτροπής/Ύπατη Εκπρόσωπο της Ένωσης για θέματα εξωτερικής πολιτικής και πολιτικής ασφαλείας σχετικά με τη διπλωματική στρατηγική της ΕΕ και τη γεωπολιτική συνεργασία στην Αρκτική</w:t>
      </w:r>
      <w:bookmarkEnd w:id="5"/>
      <w:r w:rsidRPr="00AB2F5D">
        <w:t xml:space="preserve"> </w:t>
      </w:r>
      <w:bookmarkStart w:id="6" w:name="References"/>
      <w:r w:rsidRPr="00AB2F5D">
        <w:t>(2025/2116(INI))</w:t>
      </w:r>
      <w:bookmarkEnd w:id="6"/>
    </w:p>
    <w:p w14:paraId="7064E8AA" w14:textId="77777777" w:rsidR="00CE3BA2" w:rsidRPr="00AB2F5D" w:rsidRDefault="00CE3BA2" w:rsidP="00CE3BA2">
      <w:pPr>
        <w:pStyle w:val="EPComma"/>
      </w:pPr>
      <w:r w:rsidRPr="00AB2F5D">
        <w:rPr>
          <w:i/>
        </w:rPr>
        <w:t>Το Ευρωπαϊκό Κοινοβούλιο</w:t>
      </w:r>
      <w:r w:rsidRPr="00AB2F5D">
        <w:t>,</w:t>
      </w:r>
    </w:p>
    <w:p w14:paraId="6A3EC28F" w14:textId="77777777" w:rsidR="00CE3BA2" w:rsidRPr="00AB2F5D" w:rsidRDefault="00CE3BA2" w:rsidP="00CE3BA2">
      <w:pPr>
        <w:pStyle w:val="NormalHanging12a"/>
      </w:pPr>
      <w:r w:rsidRPr="00AB2F5D">
        <w:t>–</w:t>
      </w:r>
      <w:r w:rsidRPr="00AB2F5D">
        <w:tab/>
        <w:t>έχοντας υπόψη τα προηγούμενα ψηφίσματά του σχετικά με την Αρκτική, και ιδίως το ψήφισμά του της 7ης Οκτωβρίου 2021 σχετικά με την Αρκτική: ευκαιρίες, ανησυχίες και προκλήσεις στον τομέα της ασφάλειας</w:t>
      </w:r>
      <w:r w:rsidRPr="00AB2F5D">
        <w:rPr>
          <w:vertAlign w:val="superscript"/>
        </w:rPr>
        <w:footnoteReference w:id="1"/>
      </w:r>
      <w:r w:rsidRPr="00AB2F5D">
        <w:t>,</w:t>
      </w:r>
    </w:p>
    <w:p w14:paraId="04BACB15" w14:textId="77777777" w:rsidR="00CE3BA2" w:rsidRPr="00AB2F5D" w:rsidRDefault="00CE3BA2" w:rsidP="00CE3BA2">
      <w:pPr>
        <w:pStyle w:val="NormalHanging12a"/>
      </w:pPr>
      <w:r w:rsidRPr="00AB2F5D">
        <w:t>–</w:t>
      </w:r>
      <w:r w:rsidRPr="00AB2F5D">
        <w:tab/>
        <w:t>έχοντας υπόψη τη Σύμβαση των Ηνωμένων Εθνών, της 16ης Νοεμβρίου 1994, για το Δίκαιο της Θάλασσας (UNCLOS),</w:t>
      </w:r>
    </w:p>
    <w:p w14:paraId="0D0DA406" w14:textId="77777777" w:rsidR="00CE3BA2" w:rsidRPr="00AB2F5D" w:rsidRDefault="00CE3BA2" w:rsidP="00CE3BA2">
      <w:pPr>
        <w:pStyle w:val="NormalHanging12a"/>
      </w:pPr>
      <w:r w:rsidRPr="00AB2F5D">
        <w:t>–</w:t>
      </w:r>
      <w:r w:rsidRPr="00AB2F5D">
        <w:tab/>
        <w:t>έχοντας υπόψη την κοινή ανακοίνωση που εξέδωσαν στις 13 Οκτωβρίου 2021 η Επιτροπή και η Ύπατη Εκπρόσωπος της Ένωσης για θέματα Εξωτερικής Πολιτικής και Πολιτικής Ασφαλείας σχετικά με μια ισχυρότερη δέσμευση της ΕΕ για μια ειρηνική, βιώσιμη και ευημερούσα Αρκτική (JOIN(2021)0027),</w:t>
      </w:r>
    </w:p>
    <w:p w14:paraId="5F5A20EB" w14:textId="77777777" w:rsidR="00CE3BA2" w:rsidRPr="00AB2F5D" w:rsidRDefault="00CE3BA2" w:rsidP="00CE3BA2">
      <w:pPr>
        <w:pStyle w:val="NormalHanging12a"/>
      </w:pPr>
      <w:r w:rsidRPr="00AB2F5D">
        <w:t>–</w:t>
      </w:r>
      <w:r w:rsidRPr="00AB2F5D">
        <w:tab/>
        <w:t xml:space="preserve">έχοντας υπόψη τη συμφωνία του Παρισιού και τη σύμβαση-πλαίσιο των Ηνωμένων Εθνών για την κλιματική αλλαγή, </w:t>
      </w:r>
    </w:p>
    <w:p w14:paraId="1FADADB1" w14:textId="01251D56" w:rsidR="00CE3BA2" w:rsidRPr="00AB2F5D" w:rsidRDefault="00CE3BA2" w:rsidP="00CE3BA2">
      <w:pPr>
        <w:pStyle w:val="NormalHanging12a"/>
      </w:pPr>
      <w:r w:rsidRPr="00AB2F5D">
        <w:t>–</w:t>
      </w:r>
      <w:r w:rsidRPr="00AB2F5D">
        <w:tab/>
        <w:t>έχοντας υπόψη τη Συμφωνία υπό τη Σύμβαση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που εγκρίθηκε στις 19</w:t>
      </w:r>
      <w:r w:rsidR="0001068C">
        <w:t> </w:t>
      </w:r>
      <w:r w:rsidRPr="00AB2F5D">
        <w:t>Ιουνίου 2023,</w:t>
      </w:r>
    </w:p>
    <w:p w14:paraId="64ED1C5E" w14:textId="77777777" w:rsidR="00CE3BA2" w:rsidRPr="00AB2F5D" w:rsidRDefault="00CE3BA2" w:rsidP="00CE3BA2">
      <w:pPr>
        <w:pStyle w:val="NormalHanging12a"/>
      </w:pPr>
      <w:r w:rsidRPr="00AB2F5D">
        <w:t>–</w:t>
      </w:r>
      <w:r w:rsidRPr="00AB2F5D">
        <w:tab/>
        <w:t xml:space="preserve">έχοντας υπόψη την ίδρυση του Συμβουλίου των Χωρών της Βαλτικής Θάλασσας, </w:t>
      </w:r>
    </w:p>
    <w:p w14:paraId="77661D68" w14:textId="77777777" w:rsidR="00CE3BA2" w:rsidRPr="00AB2F5D" w:rsidRDefault="00CE3BA2" w:rsidP="00CE3BA2">
      <w:pPr>
        <w:pStyle w:val="NormalHanging12a"/>
      </w:pPr>
      <w:r w:rsidRPr="00AB2F5D">
        <w:t>–</w:t>
      </w:r>
      <w:r w:rsidRPr="00AB2F5D">
        <w:tab/>
        <w:t xml:space="preserve">έχοντας υπόψη τη Σύμβαση της Διεθνούς Οργάνωσης Εργασίας περί των ιθαγενών λαών και των λαών με φυλετική συγκρότηση, που εγκρίθηκε στις 27 Ιουνίου 1989, </w:t>
      </w:r>
    </w:p>
    <w:p w14:paraId="23832820" w14:textId="77777777" w:rsidR="00CE3BA2" w:rsidRPr="00AB2F5D" w:rsidRDefault="00CE3BA2" w:rsidP="00CE3BA2">
      <w:pPr>
        <w:pStyle w:val="NormalHanging12a"/>
      </w:pPr>
      <w:r w:rsidRPr="00AB2F5D">
        <w:t>–</w:t>
      </w:r>
      <w:r w:rsidRPr="00AB2F5D">
        <w:tab/>
        <w:t xml:space="preserve">έχοντας υπόψη τη συμφωνία για την αποτροπή της άναρχης αλιείας ανοικτής θάλασσας στον κεντρικό Αρκτικό Ωκεανό, της 3ης Οκτωβρίου 2018 (συμφωνία για την αλιεία </w:t>
      </w:r>
      <w:r w:rsidRPr="00AB2F5D">
        <w:lastRenderedPageBreak/>
        <w:t xml:space="preserve">στον κεντρικό Αρκτικό Ωκεανό), </w:t>
      </w:r>
    </w:p>
    <w:p w14:paraId="79A72B83" w14:textId="77777777" w:rsidR="00CE3BA2" w:rsidRPr="00AB2F5D" w:rsidRDefault="00CE3BA2" w:rsidP="00CE3BA2">
      <w:pPr>
        <w:pStyle w:val="NormalHanging12a"/>
      </w:pPr>
      <w:r w:rsidRPr="00AB2F5D">
        <w:t>–</w:t>
      </w:r>
      <w:r w:rsidRPr="00AB2F5D">
        <w:tab/>
        <w:t>έχοντας υπόψη τη Διακήρυξη των Ηνωμένων Εθνών για τα δικαιώματα των αυτοχθόνων λαών,</w:t>
      </w:r>
    </w:p>
    <w:p w14:paraId="1D3D4344" w14:textId="77777777" w:rsidR="00CE3BA2" w:rsidRPr="00AB2F5D" w:rsidRDefault="00CE3BA2" w:rsidP="00CE3BA2">
      <w:pPr>
        <w:pStyle w:val="NormalHanging12a"/>
      </w:pPr>
      <w:r w:rsidRPr="00AB2F5D">
        <w:t>–</w:t>
      </w:r>
      <w:r w:rsidRPr="00AB2F5D">
        <w:tab/>
        <w:t xml:space="preserve">έχοντας υπόψη τη Συνθήκη του </w:t>
      </w:r>
      <w:proofErr w:type="spellStart"/>
      <w:r w:rsidRPr="00AB2F5D">
        <w:t>Svalbard</w:t>
      </w:r>
      <w:proofErr w:type="spellEnd"/>
      <w:r w:rsidRPr="00AB2F5D">
        <w:t xml:space="preserve">, της 9ης Φεβρουαρίου 1920 (προηγουμένως Συνθήκη για το Αρχιπέλαγος του </w:t>
      </w:r>
      <w:proofErr w:type="spellStart"/>
      <w:r w:rsidRPr="00AB2F5D">
        <w:t>Spitsbergen</w:t>
      </w:r>
      <w:proofErr w:type="spellEnd"/>
      <w:r w:rsidRPr="00AB2F5D">
        <w:t xml:space="preserve">), </w:t>
      </w:r>
    </w:p>
    <w:p w14:paraId="524A5926" w14:textId="77777777" w:rsidR="00CE3BA2" w:rsidRPr="00AB2F5D" w:rsidRDefault="00CE3BA2" w:rsidP="00CE3BA2">
      <w:pPr>
        <w:pStyle w:val="NormalHanging12a"/>
      </w:pPr>
      <w:r w:rsidRPr="00AB2F5D">
        <w:t>–</w:t>
      </w:r>
      <w:r w:rsidRPr="00AB2F5D">
        <w:tab/>
        <w:t xml:space="preserve">έχοντας υπόψη τη δήλωση της 19ης Σεπτεμβρίου 1996 σχετικά με τη σύσταση του Αρκτικού Συμβουλίου (δήλωση της Οτάβα), </w:t>
      </w:r>
    </w:p>
    <w:p w14:paraId="094AF1A8" w14:textId="5CC1EB8F" w:rsidR="00CE3BA2" w:rsidRPr="00AB2F5D" w:rsidRDefault="00CE3BA2" w:rsidP="00CE3BA2">
      <w:pPr>
        <w:pStyle w:val="NormalHanging12a"/>
      </w:pPr>
      <w:r w:rsidRPr="00AB2F5D">
        <w:t>–</w:t>
      </w:r>
      <w:r w:rsidRPr="00AB2F5D">
        <w:tab/>
        <w:t>έχοντας υπόψη τις τρεις νομικά δεσμευτικές συμφωνίες που τέθηκαν υπό διαπραγμάτευση υπό την αιγίδα του Αρκτικού Συμβουλίου, ήτοι τη Συμφωνία της 12ης</w:t>
      </w:r>
      <w:r w:rsidR="0001068C">
        <w:t> </w:t>
      </w:r>
      <w:r w:rsidRPr="00AB2F5D">
        <w:t xml:space="preserve">Μαΐου 2011 για τη συνεργασία στην αεροναυτική και ναυτική έρευνα και διάσωση στην Αρκτική, τη Συμφωνία της 15ης Μαΐου 2013 για τη συνεργασία στην ετοιμότητα και αντιμετώπιση της θαλάσσιας πετρελαϊκής ρύπανσης στην Αρκτική, και τη Συμφωνία της 11ης Μαΐου 2017 για την ενίσχυση της διεθνούς αρκτικής επιστημονικής συνεργασίας, </w:t>
      </w:r>
    </w:p>
    <w:p w14:paraId="1B256E42" w14:textId="77777777" w:rsidR="00CE3BA2" w:rsidRPr="00AB2F5D" w:rsidRDefault="00CE3BA2" w:rsidP="00CE3BA2">
      <w:pPr>
        <w:pStyle w:val="NormalHanging12a"/>
      </w:pPr>
      <w:r w:rsidRPr="00AB2F5D">
        <w:t>–</w:t>
      </w:r>
      <w:r w:rsidRPr="00AB2F5D">
        <w:tab/>
        <w:t xml:space="preserve">έχοντας υπόψη την κοινή δήλωση μετά τη διάσκεψη κορυφής ΕΕ–Καναδά 2025: μακροχρόνια εταιρική σχέση, φιλόδοξο θεματολόγιο. </w:t>
      </w:r>
    </w:p>
    <w:p w14:paraId="0603A49C" w14:textId="1B557057" w:rsidR="00CE3BA2" w:rsidRPr="00AB2F5D" w:rsidRDefault="00CE3BA2" w:rsidP="00CE3BA2">
      <w:pPr>
        <w:pStyle w:val="NormalHanging12a"/>
      </w:pPr>
      <w:r w:rsidRPr="00AB2F5D">
        <w:t>–</w:t>
      </w:r>
      <w:r w:rsidRPr="00AB2F5D">
        <w:tab/>
        <w:t xml:space="preserve">έχοντας υπόψη την ίδρυση γραφείου της ΕΕ στο </w:t>
      </w:r>
      <w:proofErr w:type="spellStart"/>
      <w:r w:rsidRPr="00AB2F5D">
        <w:t>Nuuk</w:t>
      </w:r>
      <w:proofErr w:type="spellEnd"/>
      <w:r w:rsidRPr="00AB2F5D">
        <w:t xml:space="preserve"> της Γροιλανδίας, στις 15</w:t>
      </w:r>
      <w:r w:rsidR="0001068C">
        <w:t> </w:t>
      </w:r>
      <w:r w:rsidRPr="00AB2F5D">
        <w:t xml:space="preserve">Μαρτίου 2024, </w:t>
      </w:r>
    </w:p>
    <w:p w14:paraId="54CEA4DA" w14:textId="77777777" w:rsidR="00CE3BA2" w:rsidRPr="00AB2F5D" w:rsidRDefault="00CE3BA2" w:rsidP="00CE3BA2">
      <w:pPr>
        <w:pStyle w:val="NormalHanging12a"/>
      </w:pPr>
      <w:r w:rsidRPr="00AB2F5D">
        <w:t>–</w:t>
      </w:r>
      <w:r w:rsidRPr="00AB2F5D">
        <w:tab/>
        <w:t xml:space="preserve">έχοντας υπόψη την ομιλία του πρωθυπουργού της Γροιλανδίας, </w:t>
      </w:r>
      <w:proofErr w:type="spellStart"/>
      <w:r w:rsidRPr="00AB2F5D">
        <w:t>Jens-Frederik</w:t>
      </w:r>
      <w:proofErr w:type="spellEnd"/>
      <w:r w:rsidRPr="00AB2F5D">
        <w:t xml:space="preserve"> </w:t>
      </w:r>
      <w:proofErr w:type="spellStart"/>
      <w:r w:rsidRPr="00AB2F5D">
        <w:t>Nielsen</w:t>
      </w:r>
      <w:proofErr w:type="spellEnd"/>
      <w:r w:rsidRPr="00AB2F5D">
        <w:t>, στο Κοινοβούλιο στις 8 Οκτωβρίου 2025,</w:t>
      </w:r>
    </w:p>
    <w:p w14:paraId="1697112B" w14:textId="77777777" w:rsidR="00CE3BA2" w:rsidRPr="00AB2F5D" w:rsidRDefault="00CE3BA2" w:rsidP="00CE3BA2">
      <w:pPr>
        <w:pStyle w:val="NormalHanging12a"/>
      </w:pPr>
      <w:r w:rsidRPr="00AB2F5D">
        <w:t>–</w:t>
      </w:r>
      <w:r w:rsidRPr="00AB2F5D">
        <w:tab/>
        <w:t>έχοντας υπόψη το άρθρο 121 του Κανονισμού του,</w:t>
      </w:r>
    </w:p>
    <w:p w14:paraId="3C7A6D85" w14:textId="77777777" w:rsidR="00CE3BA2" w:rsidRPr="00AB2F5D" w:rsidRDefault="00CE3BA2" w:rsidP="00CE3BA2">
      <w:pPr>
        <w:pStyle w:val="NormalHanging12a"/>
      </w:pPr>
      <w:r w:rsidRPr="00AB2F5D">
        <w:t>–</w:t>
      </w:r>
      <w:r w:rsidRPr="00AB2F5D">
        <w:tab/>
        <w:t>έχοντας υπόψη την έκθεση της Επιτροπής Εξωτερικών Υποθέσεων (A10-0229/2025),</w:t>
      </w:r>
    </w:p>
    <w:p w14:paraId="3FC86B6C" w14:textId="77777777" w:rsidR="00CE3BA2" w:rsidRPr="00AB2F5D" w:rsidRDefault="00CE3BA2" w:rsidP="00277ADF">
      <w:pPr>
        <w:spacing w:after="240"/>
        <w:ind w:left="567" w:hanging="567"/>
      </w:pPr>
      <w:r w:rsidRPr="00AB2F5D">
        <w:t>Α.</w:t>
      </w:r>
      <w:r w:rsidRPr="00AB2F5D">
        <w:tab/>
        <w:t>λαμβάνοντας υπόψη ότι η Αρκτική είναι μια περιοχή στην οποία κατοικούν πάνω από 4 εκατομμύρια άνθρωποι, με διαφορετικούς πολιτισμούς, κοινότητες και οικονομίες και, ως εκ τούτου, πρέπει να παραμείνει μια ζώνη ειρήνης, όπου γίνονται σεβαστά τα εύθραυστα οικοσυστήματα και η βιοποικιλότητα· λαμβάνοντας υπόψη ότι η εποικοδομητική συνεργασία στην Αρκτική θα πρέπει να προστατευθεί από την εντατικοποίηση των παγκόσμιων αντιπαλοτήτων·</w:t>
      </w:r>
    </w:p>
    <w:p w14:paraId="58CD4D29" w14:textId="32333DFF" w:rsidR="00CE3BA2" w:rsidRPr="00AB2F5D" w:rsidRDefault="00CE3BA2" w:rsidP="00277ADF">
      <w:pPr>
        <w:spacing w:after="240"/>
        <w:ind w:left="567" w:hanging="567"/>
      </w:pPr>
      <w:r w:rsidRPr="00AB2F5D">
        <w:t xml:space="preserve">Β. </w:t>
      </w:r>
      <w:r w:rsidRPr="00AB2F5D">
        <w:tab/>
        <w:t>λαμβάνοντας υπόψη ότι η ΕΕ δραστηριοποιείται τόσο στην ευρωπαϊκή Αρκτική όσο και στην ευρύτερη περιοχή της Αρκτικής εδώ και δεκαετίες ως παράγοντας της Αρκτικής με στρατηγικά συμφέροντα, και έχει θεμελιώδες συμφέρον να συμβάλει στρατηγικά σε θετικά αποτελέσματα στον τομέα της ασφάλειας, καθώς και σε κοινωνικοοικονομικά και περιβαλλοντικά αποτελέσματα, ιδίως μέσω της πολυμερούς συνεργασίας·</w:t>
      </w:r>
    </w:p>
    <w:p w14:paraId="5715F9E8" w14:textId="77777777" w:rsidR="00CE3BA2" w:rsidRPr="00AB2F5D" w:rsidRDefault="00CE3BA2" w:rsidP="00277ADF">
      <w:pPr>
        <w:spacing w:after="240"/>
        <w:ind w:left="567" w:hanging="567"/>
      </w:pPr>
      <w:r w:rsidRPr="00AB2F5D">
        <w:t>Γ.</w:t>
      </w:r>
      <w:r w:rsidRPr="00AB2F5D">
        <w:tab/>
        <w:t xml:space="preserve">λαμβάνοντας υπόψη ότι η Ρωσία ενισχύει τη συγκέντρωση στρατιωτικών δυνάμεων στην Αρκτική από τότε που ξεκίνησε τον παράνομο επιθετικό της πόλεμο κατά της Ουκρανίας· λαμβάνοντας υπόψη ότι η ρωσική στρατιωτικοποίηση, σε συνδυασμό με την αυξημένη παρουσία της Κίνας, έχουν αλλάξει την πολιτική κατάσταση και την κατάσταση ασφάλειας στην περιοχή· λαμβάνοντας υπόψη ότι η Ρωσία έχει εγκρίνει μονομερές και παράνομο καθεστώς που διέπει τη ναυσιπλοΐα κατά μήκος της βόρειας </w:t>
      </w:r>
      <w:r w:rsidRPr="00AB2F5D">
        <w:lastRenderedPageBreak/>
        <w:t>θαλάσσιας οδού, συμπεριλαμβανομένου του νόμου της 5ης Δεκεμβρίου 2022 για τον περιορισμό της διέλευσης ξένων πολεμικών πλοίων, γεγονός που εγείρει σοβαρές ανησυχίες βάσει του διεθνούς δικαίου, ιδίως της UNCLOS, και ενέχει τον κίνδυνο επιδείνωσης των γεωπολιτικών εντάσεων στην Αρκτική·</w:t>
      </w:r>
    </w:p>
    <w:p w14:paraId="6D37DA4F" w14:textId="77777777" w:rsidR="00CE3BA2" w:rsidRPr="00AB2F5D" w:rsidRDefault="00CE3BA2" w:rsidP="00277ADF">
      <w:pPr>
        <w:spacing w:after="240"/>
        <w:ind w:left="567" w:hanging="567"/>
        <w:rPr>
          <w:bCs/>
          <w:iCs/>
        </w:rPr>
      </w:pPr>
      <w:r w:rsidRPr="00AB2F5D">
        <w:t xml:space="preserve">Δ. </w:t>
      </w:r>
      <w:r w:rsidRPr="00AB2F5D">
        <w:tab/>
        <w:t>λαμβάνοντας υπόψη ότι η χρήση της περιοχής της Αρκτικής για στρατιωτικούς σκοπούς επιταχύνεται ταυτόχρονα με την αποδυνάμωση των διεθνών ρυθμιστικών πλαισίων που περιβάλλουν τον έλεγχο των όπλων, συμπεριλαμβανομένων των πυρηνικών όπλων, ιδίως μέσω των ενεργειών ολοκληρωτικών και αυταρχικών καθεστώτων, όπως η Ρωσία·</w:t>
      </w:r>
    </w:p>
    <w:p w14:paraId="45A8A47F" w14:textId="77777777" w:rsidR="00CE3BA2" w:rsidRPr="00AB2F5D" w:rsidRDefault="00CE3BA2" w:rsidP="00277ADF">
      <w:pPr>
        <w:spacing w:after="240"/>
        <w:ind w:left="567" w:hanging="567"/>
      </w:pPr>
      <w:r w:rsidRPr="00AB2F5D">
        <w:t>Ε.</w:t>
      </w:r>
      <w:r w:rsidRPr="00AB2F5D">
        <w:tab/>
        <w:t>λαμβάνοντας υπόψη ότι ο απόλυτος σεβασμός της εδαφικής ακεραιότητας και του διεθνούς δικαίου, ιδίως της UNCLOS και των συμβάσεων του Διεθνούς Ναυτιλιακού Οργανισμού (ΔΝΟ), είναι απαραίτητος για τη διατήρηση της Αρκτικής ως ασφαλούς και σταθερής περιοχής· λαμβάνοντας υπόψη ότι ο Διεθνής Ναυτιλιακός Οργανισμός είναι η κορυφαία παγκόσμια αρχή για την ασφάλεια στη θάλασσα και την προστασία του περιβάλλοντος, με τις νομικά δεσμευτικές συμβάσεις του και τις προαιρετικές κατευθυντήριες γραμμές του να εφαρμόζονται παγκοσμίως, μεταξύ άλλων και στην Αρκτική·</w:t>
      </w:r>
    </w:p>
    <w:p w14:paraId="40E8DB23" w14:textId="77777777" w:rsidR="00CE3BA2" w:rsidRPr="00AB2F5D" w:rsidRDefault="00CE3BA2" w:rsidP="00640FFB">
      <w:pPr>
        <w:pStyle w:val="NormalHanging12a"/>
      </w:pPr>
      <w:r w:rsidRPr="00AB2F5D">
        <w:t>ΣΤ.</w:t>
      </w:r>
      <w:r w:rsidRPr="00AB2F5D">
        <w:tab/>
        <w:t>λαμβάνοντας υπόψη ότι οι πολιτικές για την Αρκτική πρέπει να αντικατοπτρίζουν τις διαφορετικές πραγματικότητες της περιοχής, συμπεριλαμβανομένων των διαφορετικών συστημάτων διακυβέρνησης, νομικών πλαισίων, ικανοτήτων υποδομών και κοινωνικοοικονομικών συνθηκών·</w:t>
      </w:r>
    </w:p>
    <w:p w14:paraId="402BAA1A" w14:textId="77777777" w:rsidR="00CE3BA2" w:rsidRPr="00AB2F5D" w:rsidRDefault="00CE3BA2" w:rsidP="00277ADF">
      <w:pPr>
        <w:spacing w:after="240"/>
        <w:ind w:left="567" w:hanging="567"/>
      </w:pPr>
      <w:r w:rsidRPr="00AB2F5D">
        <w:t xml:space="preserve">Ζ. </w:t>
      </w:r>
      <w:r w:rsidRPr="00AB2F5D">
        <w:tab/>
        <w:t xml:space="preserve">λαμβάνοντας υπόψη ότι το Αρκτικό Συμβούλιο αποτελεί το κυρίαρχο φόρουμ για την συνεργασία στην περιοχή που περιβάλλει τον Βόρειο Πόλο· λαμβάνοντας υπόψη ότι τρία κράτη μέλη της ΕΕ και δύο επιπλέον μέλη του Ευρωπαϊκού Οικονομικού Χώρου (ΕΟΧ) αποτελούν μέρος του Αρκτικού Συμβουλίου, ενώ επτά από τα μέλη του είναι κράτη του ΝΑΤΟ· </w:t>
      </w:r>
    </w:p>
    <w:p w14:paraId="611B01A6" w14:textId="77777777" w:rsidR="00CE3BA2" w:rsidRPr="00AB2F5D" w:rsidRDefault="00CE3BA2" w:rsidP="00277ADF">
      <w:pPr>
        <w:spacing w:after="240"/>
        <w:ind w:left="567" w:hanging="567"/>
      </w:pPr>
      <w:r w:rsidRPr="00AB2F5D">
        <w:t>Η.</w:t>
      </w:r>
      <w:r w:rsidRPr="00AB2F5D">
        <w:tab/>
      </w:r>
      <w:bookmarkStart w:id="7" w:name="_Hlk213196210"/>
      <w:r w:rsidRPr="00AB2F5D">
        <w:t xml:space="preserve">λαμβάνοντας υπόψη ότι, παρά το γεγονός ότι το Αρκτικό Συμβούλιο βασίζεται σε εθελοντικές δεσμεύσεις και στερείται δεσμευτικής εξουσίας, έχει διευκολύνει την εποικοδομητική συνεργασία και διάφορες δεσμευτικές συμφωνίες· λαμβάνοντας υπόψη ότι η περιορισμένη εντολή του μειώνει την ικανότητά του να αντιμετωπίζει μείζονες προκλήσεις, όπως οι περιβαλλοντικές καταστροφές ή οι αυξανόμενες γεωπολιτικές εντάσεις, οι οποίες μπορούν να απειλήσουν το καθεστώς της Αρκτικής ως περιοχής χαμηλών εντάσεων· λαμβάνοντας υπόψη ότι, λόγω του απρόκλητου επιθετικού πολέμου της Ρωσίας κατά της Ουκρανίας, οι πολιτικές συνεδριάσεις του Αρκτικού Συμβουλίου έχουν ανασταλεί, υπονομεύοντας την ικανότητα του Αρκτικού Συμβουλίου να εκπληρώνει την εντολή του και να λειτουργεί κανονικά· </w:t>
      </w:r>
    </w:p>
    <w:p w14:paraId="7E7ED62B" w14:textId="77777777" w:rsidR="00CE3BA2" w:rsidRPr="00AB2F5D" w:rsidRDefault="00CE3BA2" w:rsidP="00277ADF">
      <w:pPr>
        <w:spacing w:after="240"/>
        <w:ind w:left="567" w:hanging="567"/>
      </w:pPr>
      <w:r w:rsidRPr="00AB2F5D">
        <w:t>Θ.</w:t>
      </w:r>
      <w:r w:rsidRPr="00AB2F5D">
        <w:tab/>
        <w:t>λαμβάνοντας υπόψη ότι δεν έχει σημειωθεί πρόοδος όσον αφορά το αίτημα της ΕΕ να καταστεί πλήρης παρατηρητής στο Αρκτικό Συμβούλιο·</w:t>
      </w:r>
    </w:p>
    <w:p w14:paraId="75C14A5D" w14:textId="77777777" w:rsidR="00CE3BA2" w:rsidRPr="00AB2F5D" w:rsidRDefault="00CE3BA2" w:rsidP="00277ADF">
      <w:pPr>
        <w:spacing w:after="240"/>
        <w:ind w:left="567" w:hanging="567"/>
      </w:pPr>
      <w:r w:rsidRPr="00AB2F5D">
        <w:t>Ι.</w:t>
      </w:r>
      <w:r w:rsidRPr="00AB2F5D">
        <w:tab/>
        <w:t>λαμβάνοντας υπόψη ότι το πέρασμα μεταξύ της Γροιλανδίας, της Ισλανδίας και του Ηνωμένου Βασιλείου στην Αρκτική (GIUK) αποτελεί στρατηγικό διάδρομο που επιτρέπει τον έλεγχο της θαλάσσιας κυκλοφορίας και τον εντοπισμό υβριδικών απειλών· λαμβάνοντας υπόψη ότι η προσχώρηση της Φινλανδίας και της Σουηδίας στο ΝΑΤΟ έχει εμβαθύνει τον αρκτικό προσανατολισμό της Συμμαχίας και θα ενισχύσει τον ρόλο της στην περιοχή·</w:t>
      </w:r>
      <w:bookmarkEnd w:id="7"/>
    </w:p>
    <w:p w14:paraId="4D937A01" w14:textId="77777777" w:rsidR="00CE3BA2" w:rsidRPr="00AB2F5D" w:rsidRDefault="00CE3BA2" w:rsidP="00640FFB">
      <w:pPr>
        <w:pStyle w:val="NormalHanging12a"/>
      </w:pPr>
      <w:r w:rsidRPr="00AB2F5D">
        <w:lastRenderedPageBreak/>
        <w:t>ΙΑ.</w:t>
      </w:r>
      <w:r w:rsidRPr="00AB2F5D">
        <w:tab/>
        <w:t>λαμβάνοντας υπόψη ότι η αύξηση της θερμοκρασίας στην περιοχή της Αρκτικής είναι περίπου τριπλάσια του παγκόσμιου μέσου όρου, επιταχύνοντας την απώλεια του θαλάσσιου πάγου και απειλώντας την παγκόσμια κλιματική σταθερότητα· λαμβάνοντας υπόψη ότι ο θερινός θαλάσσιος πάγος εξαφανίζεται ταχέως, προκαλώντας εκτεταμένη καταστροφή των οικοτόπων και μείωση των πληθυσμών των ειδών που εξαρτώνται από το χιόνι και τον πάγο·</w:t>
      </w:r>
    </w:p>
    <w:p w14:paraId="2DBC5CEB" w14:textId="77777777" w:rsidR="00CE3BA2" w:rsidRPr="00AB2F5D" w:rsidRDefault="00CE3BA2" w:rsidP="00640FFB">
      <w:pPr>
        <w:pStyle w:val="NormalHanging12a"/>
      </w:pPr>
      <w:r w:rsidRPr="00AB2F5D">
        <w:t>ΙΒ.</w:t>
      </w:r>
      <w:r w:rsidRPr="00AB2F5D">
        <w:tab/>
        <w:t>λαμβάνοντας υπόψη ότι, το 2022 το ΝΑΤΟ αναγνώρισε την κλιματική αλλαγή ως καθοριστικό παράγοντα πρόκλησης και πολλαπλασιασμού απειλών με σοβαρές επιπτώσεις για την ασφάλεια και τις στρατιωτικές επιχειρήσεις, μεταξύ άλλων στον απώτατο Βορρά, και προσδιόρισε τον απώτατο Βορρά ως περιοχή στρατηγικής σημασίας στην οποία η ικανότητα της Ρωσίας να υπονομεύει τις συμμαχικές ενισχύσεις και την ελευθερία ναυσιπλοΐας στον Βόρειο Ατλαντικό αποτελεί άμεση πρόκληση για τη Συμμαχία· λαμβάνοντας υπόψη ότι η Αρκτική μπορεί να θεωρηθεί πρωταρχικός τομέας για τη σχέση κλίματος και ασφάλειας· λαμβάνοντας υπόψη ότι η εφαρμογή της συμφωνίας του Παρισιού και της Ευρωπαϊκής Πράσινης Συμφωνίας παραμένει αναγκαία για την πρόληψη των χειρότερων συνεπειών της κλιματικής αλλαγής·</w:t>
      </w:r>
    </w:p>
    <w:p w14:paraId="2E457412" w14:textId="77777777" w:rsidR="00CE3BA2" w:rsidRPr="00AB2F5D" w:rsidRDefault="00CE3BA2" w:rsidP="00640FFB">
      <w:pPr>
        <w:pStyle w:val="NormalHanging12a"/>
      </w:pPr>
      <w:r w:rsidRPr="00AB2F5D">
        <w:t>ΙΓ.</w:t>
      </w:r>
      <w:r w:rsidRPr="00AB2F5D">
        <w:tab/>
        <w:t xml:space="preserve">λαμβάνοντας υπόψη ότι η τήξη του </w:t>
      </w:r>
      <w:proofErr w:type="spellStart"/>
      <w:r w:rsidRPr="00AB2F5D">
        <w:t>περμαφρόστ</w:t>
      </w:r>
      <w:proofErr w:type="spellEnd"/>
      <w:r w:rsidRPr="00AB2F5D">
        <w:t xml:space="preserve"> συνιστά διασυνοριακή απειλή για την ασφάλεια, το περιβάλλον και τη βιολογική βιωσιμότητα λόγω των καταστροφικών επιπτώσεών της στις υποδομές, της έκλυσης ζημιογόνου για το περιβάλλον μεθανίου και της επανεμφάνισης αδρανών και άγνωστων ιών και βακτηρίων, καθώς και της συμβολής της στις διαταραχές των καιρικών συνθηκών σε ολόκληρη την Ευρώπη και πέραν αυτής· λαμβάνοντας υπόψη ότι το υποθαλάσσιο </w:t>
      </w:r>
      <w:proofErr w:type="spellStart"/>
      <w:r w:rsidRPr="00AB2F5D">
        <w:t>περμαφρόστ</w:t>
      </w:r>
      <w:proofErr w:type="spellEnd"/>
      <w:r w:rsidRPr="00AB2F5D">
        <w:t xml:space="preserve"> στις </w:t>
      </w:r>
      <w:proofErr w:type="spellStart"/>
      <w:r w:rsidRPr="00AB2F5D">
        <w:t>παγονησίδες</w:t>
      </w:r>
      <w:proofErr w:type="spellEnd"/>
      <w:r w:rsidRPr="00AB2F5D">
        <w:t xml:space="preserve"> της Ανατολικής </w:t>
      </w:r>
      <w:proofErr w:type="spellStart"/>
      <w:r w:rsidRPr="00AB2F5D">
        <w:t>Σιβηριανής</w:t>
      </w:r>
      <w:proofErr w:type="spellEnd"/>
      <w:r w:rsidRPr="00AB2F5D">
        <w:t xml:space="preserve"> Θάλασσας μπορεί να αποτελέσει μια ακόμη πηγή εκπομπών μεθανίου· </w:t>
      </w:r>
    </w:p>
    <w:p w14:paraId="3982A211" w14:textId="77777777" w:rsidR="00CE3BA2" w:rsidRPr="00AB2F5D" w:rsidRDefault="00CE3BA2" w:rsidP="00640FFB">
      <w:pPr>
        <w:pStyle w:val="NormalHanging12a"/>
      </w:pPr>
      <w:r w:rsidRPr="00AB2F5D">
        <w:t>ΙΔ.</w:t>
      </w:r>
      <w:r w:rsidRPr="00AB2F5D">
        <w:tab/>
        <w:t xml:space="preserve">λαμβάνοντας υπόψη ότι η συρρίκνωση του θαλάσσιου πάγου αυξάνει το παγκόσμιο ενδιαφέρον για την Αρκτική και τους πόρους της· λαμβάνοντας υπόψη ότι η ταχεία υποχώρηση των θαλάσσιων πάγων ανοίγει εποχιακούς, και ενδεχομένως διαρκείς, εμπορικούς διαδρόμους, όπως η βόρεια θαλάσσια οδός, το βορειοδυτικό πέρασμα και μια πιθανή μελλοντική </w:t>
      </w:r>
      <w:proofErr w:type="spellStart"/>
      <w:r w:rsidRPr="00AB2F5D">
        <w:t>διαπολική</w:t>
      </w:r>
      <w:proofErr w:type="spellEnd"/>
      <w:r w:rsidRPr="00AB2F5D">
        <w:t xml:space="preserve"> οδός, που θα μπορούσαν να αναδιαμορφώσουν τα παγκόσμια εμπορικά πρότυπα, δημιουργώντας παράλληλα σοβαρές προκλήσεις για το περιβάλλον, την ασφάλεια και τη διακυβέρνηση της Αρκτικής· λαμβάνοντας υπόψη ότι οι αντίξοες καιρικές συνθήκες, οι περιορισμένες ικανότητες έρευνας και διάσωσης, το υψηλό κόστος ασφάλισης και τα ανεπίλυτα ζητήματα σχετικά με το διεθνές νομικό καθεστώς αυτών των νέων θαλάσσιων διαδρομών αποτελούν σημαντικά εμπόδια για την πλήρη υλοποίησή τους, καθώς και ότι πολλοί ενδιαφερόμενοι ζητούν οι διαδρομές αυτές να αντιμετωπίζονται ως μέρος των «παγκόσμιων κοινών αγαθών»· </w:t>
      </w:r>
    </w:p>
    <w:p w14:paraId="6390439C" w14:textId="77777777" w:rsidR="00CE3BA2" w:rsidRPr="00AB2F5D" w:rsidRDefault="00CE3BA2" w:rsidP="00640FFB">
      <w:pPr>
        <w:pStyle w:val="NormalHanging12a"/>
      </w:pPr>
      <w:r w:rsidRPr="00AB2F5D">
        <w:t>ΙΕ.</w:t>
      </w:r>
      <w:r w:rsidRPr="00AB2F5D">
        <w:tab/>
        <w:t>λαμβάνοντας υπόψη ότι, λόγω της κλιματικής κρίσης, οι αλλαγές στην Αρκτική είναι άρρηκτα συνδεδεμένες με την Ευρώπη· λαμβάνοντας υπόψη ότι οι υψηλότερες θερμοκρασίες, η άνοδος της στάθμης της θάλασσας, η μείωση της βιοποικιλότητας και τα ακραία καιρικά φαινόμενα επηρεάζουν τους ανθρώπους και τα οικοσυστήματα στην Ευρώπη, υπογραμμίζοντας την ανάγκη για βασισμένες στη γνώση και επιστημονικά τεκμηριωμένες πολιτικές στις οποίες θα συμμετέχουν οι τοπικές κοινότητες και τα ερευνητικά ιδρύματα της Αρκτικής·</w:t>
      </w:r>
    </w:p>
    <w:p w14:paraId="307EA4EB" w14:textId="77777777" w:rsidR="00CE3BA2" w:rsidRPr="00AB2F5D" w:rsidRDefault="00CE3BA2" w:rsidP="00640FFB">
      <w:pPr>
        <w:pStyle w:val="NormalHanging12a"/>
      </w:pPr>
      <w:r w:rsidRPr="00AB2F5D">
        <w:t>ΙΣΤ.</w:t>
      </w:r>
      <w:r w:rsidRPr="00AB2F5D">
        <w:tab/>
        <w:t xml:space="preserve">λαμβάνοντας υπόψη ότι η Ρωσία έχει ενισχύσει σημαντικά τη δύναμη ισχύος της και τις στρατιωτικές υποδομές της στην Αρκτική, οξύνοντας τις στρατιωτικές εντάσεις στην περιοχή· λαμβάνοντας υπόψη ότι το δόγμα της ρωσικής εξωτερικής πολιτικής του 2023 </w:t>
      </w:r>
      <w:r w:rsidRPr="00AB2F5D">
        <w:lastRenderedPageBreak/>
        <w:t>προσδιορίζει την Αρκτική ως μία από τις περιοχές προτεραιότητας της Ρωσίας· λαμβάνοντας υπόψη ότι η στρατιωτικοποίηση της Αρκτικής αντιβαίνει στο πνεύμα συνεργασίας που διέκρινε μέχρι πρότινος τις διακρατικές σχέσεις στην Αρκτική·</w:t>
      </w:r>
    </w:p>
    <w:p w14:paraId="05899EC5" w14:textId="77777777" w:rsidR="00CE3BA2" w:rsidRPr="00AB2F5D" w:rsidRDefault="00CE3BA2" w:rsidP="00640FFB">
      <w:pPr>
        <w:pStyle w:val="NormalHanging12a"/>
      </w:pPr>
      <w:r w:rsidRPr="00AB2F5D">
        <w:t>ΙΖ.</w:t>
      </w:r>
      <w:r w:rsidRPr="00AB2F5D">
        <w:tab/>
        <w:t xml:space="preserve">λαμβάνοντας υπόψη ότι η σύσφιγξη της συνεργασίας μεταξύ Κίνας και Ρωσίας στην Αρκτική, μέσω κοινών ενεργειακών έργων, επενδύσεων σε υποδομές και ναυτιλιακών επιχειρήσεων κατά μήκος των αναδυόμενων οδών της Αρκτικής, ενέχει τον κίνδυνο εδραίωσης ενός γεωπολιτικού άξονα εκμετάλλευσης των πόρων και περιορισμένης πρόσβασης, εις βάρος των παράκτιων κοινοτήτων της Αρκτικής, των αυτοχθόνων πληθυσμών και των παγκόσμιων περιβαλλοντικών εγγυήσεων· λαμβάνοντας υπόψη ότι οι παραβιάσεις της κυριαρχίας και της εδαφικής ακεραιότητας γειτονικών κρατών από τη Ρωσία, σε συνδυασμό με την παρεμπόδιση της ναυσιπλοΐας στην </w:t>
      </w:r>
      <w:proofErr w:type="spellStart"/>
      <w:r w:rsidRPr="00AB2F5D">
        <w:t>Αζοφική</w:t>
      </w:r>
      <w:proofErr w:type="spellEnd"/>
      <w:r w:rsidRPr="00AB2F5D">
        <w:t xml:space="preserve"> Θάλασσα, τη Μαύρη Θάλασσα και τη Βαλτική Θάλασσα, εγείρουν σοβαρές ανησυχίες που πρέπει να λαμβάνονται υπόψη σε κάθε αξιολόγηση των προοπτικών διατήρησης της ειρηνικής συνύπαρξης στην Αρκτική·</w:t>
      </w:r>
    </w:p>
    <w:p w14:paraId="0B9CA56A" w14:textId="77777777" w:rsidR="00CE3BA2" w:rsidRPr="00AB2F5D" w:rsidRDefault="00CE3BA2" w:rsidP="00640FFB">
      <w:pPr>
        <w:pStyle w:val="NormalHanging12a"/>
      </w:pPr>
      <w:r w:rsidRPr="00AB2F5D">
        <w:t xml:space="preserve">ΙΗ. </w:t>
      </w:r>
      <w:r w:rsidRPr="00AB2F5D">
        <w:tab/>
        <w:t xml:space="preserve">λαμβάνοντας υπόψη ότι η Ρωσία ενισχύει τις υποδομές της στην Αρκτική μέσω της κατασκευής και της καθέλκυσης του </w:t>
      </w:r>
      <w:proofErr w:type="spellStart"/>
      <w:r w:rsidRPr="00AB2F5D">
        <w:t>πυρηνοκίνητου</w:t>
      </w:r>
      <w:proofErr w:type="spellEnd"/>
      <w:r w:rsidRPr="00AB2F5D">
        <w:t xml:space="preserve"> παγοθραυστικού </w:t>
      </w:r>
      <w:proofErr w:type="spellStart"/>
      <w:r w:rsidRPr="00AB2F5D">
        <w:t>Chukotka</w:t>
      </w:r>
      <w:proofErr w:type="spellEnd"/>
      <w:r w:rsidRPr="00AB2F5D">
        <w:t xml:space="preserve"> (έργο 22220) στο πλαίσιο του ευρύτερου προγράμματός της για τη διασφάλιση της ναυσιπλοΐας καθ’ όλη τη διάρκεια του έτους κατά μήκος της βόρειας θαλάσσιας οδού· λαμβάνοντας υπόψη ότι η Ρωσία κατασκευάζει επιπλέον παγοθραυστικά για να στηρίξει τις στρατηγικές φιλοδοξίες της στην Αρκτική·</w:t>
      </w:r>
    </w:p>
    <w:p w14:paraId="13828FAE" w14:textId="77777777" w:rsidR="00CE3BA2" w:rsidRPr="00AB2F5D" w:rsidRDefault="00CE3BA2" w:rsidP="00640FFB">
      <w:pPr>
        <w:pStyle w:val="NormalHanging12a"/>
      </w:pPr>
      <w:r w:rsidRPr="00AB2F5D">
        <w:t xml:space="preserve">ΙΘ. </w:t>
      </w:r>
      <w:r w:rsidRPr="00AB2F5D">
        <w:tab/>
        <w:t xml:space="preserve">λαμβάνοντας υπόψη ότι οι δορυφορικές εικόνες του 2023 αποκάλυψαν σημαντική κατασκευή νέων κτιρίων και υποδομών στο απομακρυσμένο αρκτικό αρχιπέλαγος </w:t>
      </w:r>
      <w:proofErr w:type="spellStart"/>
      <w:r w:rsidRPr="00AB2F5D">
        <w:t>Novaya</w:t>
      </w:r>
      <w:proofErr w:type="spellEnd"/>
      <w:r w:rsidRPr="00AB2F5D">
        <w:t xml:space="preserve"> </w:t>
      </w:r>
      <w:proofErr w:type="spellStart"/>
      <w:r w:rsidRPr="00AB2F5D">
        <w:t>Zemlya</w:t>
      </w:r>
      <w:proofErr w:type="spellEnd"/>
      <w:r w:rsidRPr="00AB2F5D">
        <w:t xml:space="preserve">, το οποίο χρησιμοποιείται ιστορικά από τη Ρωσία για δοκιμές πυρηνικών όπλων· λαμβάνοντας υπόψη ότι οι εξελίξεις αυτές εγείρουν σοβαρές ανησυχίες σχετικά με την ανανέωση των πυρηνικών δραστηριοτήτων στην Αρκτική και τις επιπτώσεις τους στην περιφερειακή ασφάλεια και την προστασία του περιβάλλοντος· λαμβάνοντας υπόψη ότι η επέκταση των στρατιωτικών κατασκευών από τη Ρωσία, μεταξύ άλλων στη νήσο </w:t>
      </w:r>
      <w:proofErr w:type="spellStart"/>
      <w:r w:rsidRPr="00AB2F5D">
        <w:t>Wrangel</w:t>
      </w:r>
      <w:proofErr w:type="spellEnd"/>
      <w:r w:rsidRPr="00AB2F5D">
        <w:t>, μνημείο παγκόσμιας κληρονομιάς της UNESCO και φυσικό καταφύγιο, εγείρει σοβαρές ανησυχίες για το περιβάλλον, την ασφάλεια και τη νομοθεσία·</w:t>
      </w:r>
    </w:p>
    <w:p w14:paraId="12CEB438" w14:textId="77777777" w:rsidR="00CE3BA2" w:rsidRPr="00AB2F5D" w:rsidRDefault="00CE3BA2" w:rsidP="00640FFB">
      <w:pPr>
        <w:pStyle w:val="NormalHanging12a"/>
      </w:pPr>
      <w:r w:rsidRPr="00AB2F5D">
        <w:t xml:space="preserve">Κ. </w:t>
      </w:r>
      <w:r w:rsidRPr="00AB2F5D">
        <w:tab/>
        <w:t xml:space="preserve">λαμβάνοντας υπόψη ότι, τον Μάρτιο του 2024, η Ρωσική Ομοσπονδία εξέδωσε διάταγμα για την επέκταση της Αρκτικής Ζώνης της Ρωσικής Ομοσπονδίας ώστε να συμπεριληφθούν τα δημοτικά διαμερίσματα </w:t>
      </w:r>
      <w:proofErr w:type="spellStart"/>
      <w:r w:rsidRPr="00AB2F5D">
        <w:t>Berezovsky</w:t>
      </w:r>
      <w:proofErr w:type="spellEnd"/>
      <w:r w:rsidRPr="00AB2F5D">
        <w:t xml:space="preserve"> και </w:t>
      </w:r>
      <w:proofErr w:type="spellStart"/>
      <w:r w:rsidRPr="00AB2F5D">
        <w:t>Beloyarsky</w:t>
      </w:r>
      <w:proofErr w:type="spellEnd"/>
      <w:r w:rsidRPr="00AB2F5D">
        <w:t xml:space="preserve"> της αυτόνομης περιφέρειας </w:t>
      </w:r>
      <w:proofErr w:type="spellStart"/>
      <w:r w:rsidRPr="00AB2F5D">
        <w:t>Khanty-Mansi</w:t>
      </w:r>
      <w:proofErr w:type="spellEnd"/>
      <w:r w:rsidRPr="00AB2F5D">
        <w:t xml:space="preserve"> </w:t>
      </w:r>
      <w:proofErr w:type="spellStart"/>
      <w:r w:rsidRPr="00AB2F5D">
        <w:t>Okrug-Yugra</w:t>
      </w:r>
      <w:proofErr w:type="spellEnd"/>
      <w:r w:rsidRPr="00AB2F5D">
        <w:t>· λαμβάνοντας υπόψη ότι η επέκταση αυτή αποτελεί μέρος της στρατηγικής της Ρωσίας για την εδραίωση του ομοσπονδιακού ελέγχου επί των φυσικών πόρων, την ενίσχυση των εδαφικών της διεκδικήσεων και την προσέλκυση επενδυτών μέσω ειδικών κινήτρων που αφορούν τις οικονομικές ζώνες·</w:t>
      </w:r>
    </w:p>
    <w:p w14:paraId="1EE4900D" w14:textId="77777777" w:rsidR="00CE3BA2" w:rsidRPr="00AB2F5D" w:rsidRDefault="00CE3BA2" w:rsidP="00640FFB">
      <w:pPr>
        <w:pStyle w:val="NormalHanging12a"/>
      </w:pPr>
      <w:r w:rsidRPr="00AB2F5D">
        <w:t xml:space="preserve">ΚΑ. </w:t>
      </w:r>
      <w:r w:rsidRPr="00AB2F5D">
        <w:tab/>
        <w:t>λαμβάνοντας υπόψη ότι η Ρωσία έχει εντείνει τις υβριδικές απειλές στην περιοχή της Αρκτικής, μεταξύ άλλων με κυβερνοεπιχειρήσεις και παρεμβολές σημάτων GPS· λαμβάνοντας υπόψη ότι τα ύδατα της Αρκτικής χρησιμοποιούνται όλο και περισσότερο από τα παλαιά, ανεπαρκώς συντηρημένα σκάφη του «σκιώδους στόλου» της Ρωσίας, ο οποίος δραστηριοποιείται με σημαίες ευκαιρίας με σκοπό την παράκαμψη των διεθνών κυρώσεων, θέτοντας σημαντικούς κινδύνους για το περιβάλλον, την ασφάλεια και την προστασία σε αυτή την εύθραυστη περιοχή·</w:t>
      </w:r>
    </w:p>
    <w:p w14:paraId="4177160B" w14:textId="77777777" w:rsidR="00CE3BA2" w:rsidRPr="00AB2F5D" w:rsidRDefault="00CE3BA2" w:rsidP="00640FFB">
      <w:pPr>
        <w:pStyle w:val="NormalHanging12a"/>
      </w:pPr>
      <w:r w:rsidRPr="00AB2F5D">
        <w:t>ΚΒ.</w:t>
      </w:r>
      <w:r w:rsidRPr="00AB2F5D">
        <w:tab/>
        <w:t xml:space="preserve">λαμβάνοντας υπόψη ότι η Κίνα έχει αυτοανακηρυχθεί «σχεδόν αρκτικό κράτος», έχει </w:t>
      </w:r>
      <w:r w:rsidRPr="00AB2F5D">
        <w:lastRenderedPageBreak/>
        <w:t>ανακηρύξει έναν «πολικό δρόμο του μεταξιού» ως επέκταση της πρωτοβουλίας της «Μία Ζώνη, Ένας Δρόμος» και αυξάνει σταθερά και ταχέως το αποτύπωμά της βόρεια του Αρκτικού Κύκλου, μεταξύ άλλων μέσω επενδύσεων σε ρωσικές εταιρείες· λαμβάνοντας υπόψη ότι η Λευκή Βίβλος της Κίνας του 2025 για την εθνική ασφάλεια στη νέα εποχή προσδιορίζει την «ασφάλεια στις πολικές περιοχές» ως μέρος της ολιστικής προσέγγισής της στην εθνική ασφάλεια·</w:t>
      </w:r>
    </w:p>
    <w:p w14:paraId="10957D3D" w14:textId="77777777" w:rsidR="00CE3BA2" w:rsidRPr="00AB2F5D" w:rsidRDefault="00CE3BA2" w:rsidP="00640FFB">
      <w:pPr>
        <w:pStyle w:val="NormalHanging12a"/>
      </w:pPr>
      <w:r w:rsidRPr="00AB2F5D">
        <w:t>ΚΓ.</w:t>
      </w:r>
      <w:r w:rsidRPr="00AB2F5D">
        <w:tab/>
        <w:t xml:space="preserve">λαμβάνοντας υπόψη ότι η ανακήρυξη της Κίνας ως «σχεδόν αρκτικού κράτους» αποτελεί παραπλανητική </w:t>
      </w:r>
      <w:proofErr w:type="spellStart"/>
      <w:r w:rsidRPr="00AB2F5D">
        <w:t>αυτοανακήρυξη</w:t>
      </w:r>
      <w:proofErr w:type="spellEnd"/>
      <w:r w:rsidRPr="00AB2F5D">
        <w:t xml:space="preserve"> χωρίς νομική βάση, προνόμια ή αιτιολόγηση για στρατιωτική παρουσία στον απώτατο Βορρά· λαμβάνοντας υπόψη ότι η Κίνα καλύπτει τη στρατιωτική και πολιτική της εμβέλεια υπό τον μανδύα της επιστημονικής έρευνας, δεδομένου ότι οι κινεζικές ερευνητικές εγκαταστάσεις στην Αρκτική, όπως ο σταθμός </w:t>
      </w:r>
      <w:proofErr w:type="spellStart"/>
      <w:r w:rsidRPr="00AB2F5D">
        <w:t>Yellow</w:t>
      </w:r>
      <w:proofErr w:type="spellEnd"/>
      <w:r w:rsidRPr="00AB2F5D">
        <w:t xml:space="preserve"> </w:t>
      </w:r>
      <w:proofErr w:type="spellStart"/>
      <w:r w:rsidRPr="00AB2F5D">
        <w:t>River</w:t>
      </w:r>
      <w:proofErr w:type="spellEnd"/>
      <w:r w:rsidRPr="00AB2F5D">
        <w:t xml:space="preserve"> στο </w:t>
      </w:r>
      <w:proofErr w:type="spellStart"/>
      <w:r w:rsidRPr="00AB2F5D">
        <w:t>Svalbard</w:t>
      </w:r>
      <w:proofErr w:type="spellEnd"/>
      <w:r w:rsidRPr="00AB2F5D">
        <w:t xml:space="preserve"> και το επιστημονικό παρατηρητήριο Κίνας-Ισλανδίας για την Αρκτική στο </w:t>
      </w:r>
      <w:proofErr w:type="spellStart"/>
      <w:r w:rsidRPr="00AB2F5D">
        <w:t>Kárhóll</w:t>
      </w:r>
      <w:proofErr w:type="spellEnd"/>
      <w:r w:rsidRPr="00AB2F5D">
        <w:t>, φέρουν δυνητικές εφαρμογές διπλής χρήσης· λαμβάνοντας υπόψη ότι, τον Οκτώβριο του 2024, η κινεζική ακτοφυλακή ισχυρίστηκε ότι εισήλθε στον Αρκτικό Ωκεανό για πρώτη φορά κατά τη διάρκεια κοινής περιπολίας με τη Ρωσία, σηματοδοτώντας περαιτέρω μια συντονισμένη ώθηση Κίνας-Ρωσίας για την επέκταση του στρατηγικού τους αποτυπώματος στον απώτατο Βορρά·</w:t>
      </w:r>
    </w:p>
    <w:p w14:paraId="51F24D73" w14:textId="77777777" w:rsidR="00CE3BA2" w:rsidRPr="00AB2F5D" w:rsidRDefault="00CE3BA2" w:rsidP="00640FFB">
      <w:pPr>
        <w:pStyle w:val="NormalHanging12a"/>
      </w:pPr>
      <w:r w:rsidRPr="00AB2F5D">
        <w:t>ΚΔ.</w:t>
      </w:r>
      <w:r w:rsidRPr="00AB2F5D">
        <w:tab/>
        <w:t xml:space="preserve">λαμβάνοντας υπόψη ότι τα τελευταία χρόνια αρκετές ευρωπαϊκές χώρες έχουν εμποδίσει απόπειρες απόκτησης ευαίσθητων υποδομών της Αρκτικής από την Κίνα για λόγους εθνικής ασφάλειας, συμπεριλαμβανομένης της απόφασης της Δανίας του 2016 να εμποδίσει την αγορά της ναυτικής βάσης </w:t>
      </w:r>
      <w:proofErr w:type="spellStart"/>
      <w:r w:rsidRPr="00AB2F5D">
        <w:t>Grønnedal</w:t>
      </w:r>
      <w:proofErr w:type="spellEnd"/>
      <w:r w:rsidRPr="00AB2F5D">
        <w:t xml:space="preserve"> στη Γροιλανδία, της απόφασης της Φινλανδίας του 2018 να εμποδίσει την αγορά του αερολιμένα </w:t>
      </w:r>
      <w:proofErr w:type="spellStart"/>
      <w:r w:rsidRPr="00AB2F5D">
        <w:t>Kemijärvi</w:t>
      </w:r>
      <w:proofErr w:type="spellEnd"/>
      <w:r w:rsidRPr="00AB2F5D">
        <w:t xml:space="preserve"> κοντά σε στρατιωτική ζώνη και της απόφασης της Νορβηγίας του 2024 να σταματήσει την πώληση του </w:t>
      </w:r>
      <w:proofErr w:type="spellStart"/>
      <w:r w:rsidRPr="00AB2F5D">
        <w:t>Søre</w:t>
      </w:r>
      <w:proofErr w:type="spellEnd"/>
      <w:r w:rsidRPr="00AB2F5D">
        <w:t xml:space="preserve"> </w:t>
      </w:r>
      <w:proofErr w:type="spellStart"/>
      <w:r w:rsidRPr="00AB2F5D">
        <w:t>Fagerfjord</w:t>
      </w:r>
      <w:proofErr w:type="spellEnd"/>
      <w:r w:rsidRPr="00AB2F5D">
        <w:t xml:space="preserve"> σε Κινέζους αγοραστές·</w:t>
      </w:r>
    </w:p>
    <w:p w14:paraId="579208C5" w14:textId="77777777" w:rsidR="00CE3BA2" w:rsidRPr="00AB2F5D" w:rsidRDefault="00CE3BA2" w:rsidP="00640FFB">
      <w:pPr>
        <w:pStyle w:val="NormalHanging12a"/>
      </w:pPr>
      <w:r w:rsidRPr="00AB2F5D">
        <w:t>ΚΕ.</w:t>
      </w:r>
      <w:r w:rsidRPr="00AB2F5D">
        <w:tab/>
        <w:t xml:space="preserve">λαμβάνοντας υπόψη ότι η Ρωσία και η Κίνα έχουν εμβαθύνει τα τελευταία χρόνια τη συνεργασία τους στην Αρκτική μέσω της υπογραφής συμφωνίας συνεργασίας της ακτοφυλακής, της διεξαγωγής κοινών στρατιωτικών ασκήσεων, όπως οι ασκήσεις «Ocean-2024» και «Pacific Patrol-2024», κοντά στην Αρκτική, καθώς και τεχνολογικών και </w:t>
      </w:r>
      <w:proofErr w:type="spellStart"/>
      <w:r w:rsidRPr="00AB2F5D">
        <w:t>ναυπηγικών</w:t>
      </w:r>
      <w:proofErr w:type="spellEnd"/>
      <w:r w:rsidRPr="00AB2F5D">
        <w:t xml:space="preserve"> έργων και νέων εμπορικών διαδρόμων κατά μήκος της βόρειας θαλάσσιας οδού, ενισχύοντας έτσι τη στρατηγική ευθυγράμμισή τους στον απώτατο Βορρά· λαμβάνοντας υπόψη ότι, παρά τον επιθετικό πόλεμο της Ρωσίας κατά της Ουκρανίας, η Κίνα συνέχισε τη συνεργασία με τη Ρωσία στην Αρκτική, αντικαθιστώντας τις απολεσθείσες επενδύσεις από δυτικές εταιρείες μετά τις κυρώσεις που επέβαλε η Δύση λόγω της ολομέτωπης εισβολής της Ρωσίας στην Ουκρανία·</w:t>
      </w:r>
    </w:p>
    <w:p w14:paraId="18675F29" w14:textId="77777777" w:rsidR="00CE3BA2" w:rsidRPr="00AB2F5D" w:rsidRDefault="00CE3BA2" w:rsidP="00640FFB">
      <w:pPr>
        <w:pStyle w:val="NormalHanging12a"/>
      </w:pPr>
      <w:r w:rsidRPr="00AB2F5D">
        <w:t>ΚΣΤ.</w:t>
      </w:r>
      <w:r w:rsidRPr="00AB2F5D">
        <w:tab/>
        <w:t>λαμβάνοντας υπόψη ότι η Κίνα δοκιμάζει μέσω ενός φορτηγού πλοίου μια νέα ταχεία θαλάσσια διαδρομή προς την Ευρώπη μέσω της Αρκτικής με σκοπό την καθιέρωση τακτικής ναυτιλιακής γραμμής μέσω της βόρειας θαλάσσιας οδού της Ρωσίας που θα συνδέει πολλούς λιμένες στην Ασία και την Ευρώπη·</w:t>
      </w:r>
    </w:p>
    <w:p w14:paraId="50BA6975" w14:textId="77777777" w:rsidR="00CE3BA2" w:rsidRPr="00AB2F5D" w:rsidRDefault="00CE3BA2" w:rsidP="00640FFB">
      <w:pPr>
        <w:pStyle w:val="NormalHanging12a"/>
      </w:pPr>
      <w:r w:rsidRPr="00AB2F5D">
        <w:t xml:space="preserve">ΚΖ. </w:t>
      </w:r>
      <w:r w:rsidRPr="00AB2F5D">
        <w:tab/>
        <w:t>λαμβάνοντας υπόψη ότι η προσέγγιση των Ηνωμένων Πολιτειών όσον αφορά την Αρκτική εξελίσσεται προς την κατεύθυνση της διευρυμένης συμμετοχής, της οποίας προηγούνται ορισμένες λυπηρές δηλώσεις που αφορούν τη Γροιλανδία·</w:t>
      </w:r>
    </w:p>
    <w:p w14:paraId="1A6C84DF" w14:textId="77777777" w:rsidR="00CE3BA2" w:rsidRPr="00AB2F5D" w:rsidRDefault="00CE3BA2" w:rsidP="00640FFB">
      <w:pPr>
        <w:pStyle w:val="NormalHanging12a"/>
      </w:pPr>
      <w:r w:rsidRPr="00AB2F5D">
        <w:t>ΚΗ.</w:t>
      </w:r>
      <w:r w:rsidRPr="00AB2F5D">
        <w:tab/>
        <w:t xml:space="preserve">λαμβάνοντας υπόψη ότι οι αυτόχθονες λαοί και οι τοπικές κοινότητες διαθέτουν αναντικατάστατες παραδοσιακές γνώσεις, ενεργούν ως βασικοί διαχειριστές των οικοσυστημάτων της Αρκτικής και ήδη πλήττονται δυσανάλογα από την κλιματική αλλαγή, την κοινωνικοοικονομική περιθωριοποίηση και την υποβάθμιση του </w:t>
      </w:r>
      <w:r w:rsidRPr="00AB2F5D">
        <w:lastRenderedPageBreak/>
        <w:t>περιβάλλοντος, ενώ συχνά παραμένουν αποκλεισμένοι από τις διαδικασίες λήψης αποφάσεων· λαμβάνοντας υπόψη ότι υπάρχει ευρεία παραδοχή μεταξύ των Ευρωπαίων φορέων χάραξης πολιτικής ότι οι αυτόχθονες πληθυσμοί πρέπει να υποστηριχθούν περαιτέρω και να δοθεί μεγαλύτερη προτεραιότητα στα συμφέροντά τους κατά τη χάραξη πολιτικής, διασφαλίζοντας παράλληλα ότι οι γνώσεις τους σε επίπεδο κοινότητας γίνονται σεβαστές και λαμβάνονται υπόψη σε όλες τις εξελίξεις πολιτικής· λαμβάνοντας υπόψη ότι το Αρκτικό Συμβούλιο έχει λάβει σημαντικά μέτρα για την αντιμετώπιση του ζητήματος αυτού·</w:t>
      </w:r>
    </w:p>
    <w:p w14:paraId="503230E8" w14:textId="77777777" w:rsidR="00CE3BA2" w:rsidRPr="00AB2F5D" w:rsidRDefault="00CE3BA2" w:rsidP="00640FFB">
      <w:pPr>
        <w:pStyle w:val="NormalHanging12a"/>
      </w:pPr>
      <w:r w:rsidRPr="00AB2F5D">
        <w:t>ΚΘ.</w:t>
      </w:r>
      <w:r w:rsidRPr="00AB2F5D">
        <w:tab/>
        <w:t>λαμβάνοντας υπόψη ότι η Δανία, η Σουηδία και η Φινλανδία έχουν υπογράψει τη Διακήρυξη της Οτάβα του 1996, η οποία επιβεβαιώνει τη δέσμευσή τους για την ευημερία των κατοίκων της Αρκτικής, συμπεριλαμβανομένης της αναγνώρισης της ιδιαίτερης σχέσης και της μοναδικής συμβολής των αυτοχθόνων πληθυσμών και των κοινοτήτων τους, αναγνωρίζει τις παραδοσιακές γνώσεις των αυτοχθόνων πληθυσμών και ζητεί να εξασφαλίζεται η πλήρης διαβούλευση μαζί τους και η συμμετοχή τους στη λήψη αποφάσεων·</w:t>
      </w:r>
    </w:p>
    <w:p w14:paraId="308B2294" w14:textId="77777777" w:rsidR="00CE3BA2" w:rsidRPr="00AB2F5D" w:rsidRDefault="00CE3BA2" w:rsidP="00640FFB">
      <w:pPr>
        <w:pStyle w:val="NormalHanging12a"/>
      </w:pPr>
      <w:r w:rsidRPr="00AB2F5D">
        <w:t xml:space="preserve">Λ. </w:t>
      </w:r>
      <w:r w:rsidRPr="00AB2F5D">
        <w:tab/>
        <w:t xml:space="preserve">λαμβάνοντας υπόψη ότι οι αρκτικές περιοχές της ΕΕ χρησιμεύουν ως πύλη για τη συμμετοχή και την παρουσία της στην ευρύτερη Αρκτική, παρέχοντας πόρους για την ευρωπαϊκή στρατηγική αυτονομία και ικανοποιώντας παράλληλα τοπικά συμφέροντα, όπως η αυξανόμενη ζήτηση για φυσικούς πόρους και τα δικαιώματα των αυτοχθόνων πληθυσμών· λαμβάνοντας υπόψη ότι η στήριξη της ΕΕ στο πλαίσιο της πολιτικής συνοχής, του </w:t>
      </w:r>
      <w:proofErr w:type="spellStart"/>
      <w:r w:rsidRPr="00AB2F5D">
        <w:t>Interreg</w:t>
      </w:r>
      <w:proofErr w:type="spellEnd"/>
      <w:r w:rsidRPr="00AB2F5D">
        <w:t>, του προγράμματος «Ορίζων Ευρώπη» και των προγραμμάτων αγροτικής ανάπτυξης σε περιοχές όπως οι βόρειες αραιοκατοικημένες περιοχές και δίκτυα όπως το Φόρουμ των Δημάρχων της Αρκτικής και τα έξι αρκτικά κράτη, είναι ζωτικής σημασίας για τα συμφέροντα της ΕΕ στην Αρκτική·</w:t>
      </w:r>
    </w:p>
    <w:p w14:paraId="64BA49A0" w14:textId="77777777" w:rsidR="00CE3BA2" w:rsidRPr="00AB2F5D" w:rsidRDefault="00CE3BA2" w:rsidP="00640FFB">
      <w:pPr>
        <w:pStyle w:val="NormalHanging12a"/>
      </w:pPr>
      <w:r w:rsidRPr="00AB2F5D">
        <w:t xml:space="preserve">ΛΑ. </w:t>
      </w:r>
      <w:r w:rsidRPr="00AB2F5D">
        <w:tab/>
        <w:t xml:space="preserve">λαμβάνοντας υπόψη ότι πρωτοβουλίες όπως η σύνοδος κορυφής των </w:t>
      </w:r>
      <w:proofErr w:type="spellStart"/>
      <w:r w:rsidRPr="00AB2F5D">
        <w:t>ευρωαρκτικών</w:t>
      </w:r>
      <w:proofErr w:type="spellEnd"/>
      <w:r w:rsidRPr="00AB2F5D">
        <w:t xml:space="preserve"> αυτοχθόνων πληθυσμών Σάμι της Θάλασσας του </w:t>
      </w:r>
      <w:proofErr w:type="spellStart"/>
      <w:r w:rsidRPr="00AB2F5D">
        <w:t>Μπάρεντς</w:t>
      </w:r>
      <w:proofErr w:type="spellEnd"/>
      <w:r w:rsidRPr="00AB2F5D">
        <w:t>, που πραγματοποιήθηκε στο Ευρωπαϊκό Κοινοβούλιο το 2023, μπορούν να ενισχύσουν περαιτέρω τη συνεργασία με την κοινότητα των Σάμι·</w:t>
      </w:r>
    </w:p>
    <w:p w14:paraId="59A7725D" w14:textId="77777777" w:rsidR="00CE3BA2" w:rsidRPr="00AB2F5D" w:rsidRDefault="00CE3BA2" w:rsidP="00640FFB">
      <w:pPr>
        <w:pStyle w:val="NormalHanging12a"/>
      </w:pPr>
      <w:r w:rsidRPr="00AB2F5D">
        <w:t>ΛΒ.</w:t>
      </w:r>
      <w:r w:rsidRPr="00AB2F5D">
        <w:tab/>
        <w:t>λαμβάνοντας υπόψη ότι η Γροιλανδία θα προεδρεύσει του Αρκτικού Συμβουλίου για την περίοδο 2025-2027 εξ ονόματος του Βασιλείου της Δανίας, παρέχοντας καίρια ευκαιρία για την ενίσχυση της διακυβέρνησης της Αρκτικής χωρίς αποκλεισμούς και βάσει κανόνων·</w:t>
      </w:r>
    </w:p>
    <w:p w14:paraId="07DB4191" w14:textId="77777777" w:rsidR="00CE3BA2" w:rsidRPr="00AB2F5D" w:rsidRDefault="00CE3BA2" w:rsidP="00640FFB">
      <w:pPr>
        <w:pStyle w:val="NormalHanging12a"/>
      </w:pPr>
      <w:r w:rsidRPr="00AB2F5D">
        <w:t xml:space="preserve">ΛΓ. </w:t>
      </w:r>
      <w:r w:rsidRPr="00AB2F5D">
        <w:tab/>
        <w:t xml:space="preserve">λαμβάνοντας υπόψη ότι η στρατηγική της Γροιλανδίας είναι να ενισχύσει τη διπλωματική της εκπροσώπηση σε παγκόσμιο επίπεδο, συμπεριλαμβανομένων σχεδίων για άνοιγμα γραφείων στην Οτάβα και τη Νέα Υόρκη, διατηρώντας παράλληλα τις αντιπροσωπείες της στην </w:t>
      </w:r>
      <w:proofErr w:type="spellStart"/>
      <w:r w:rsidRPr="00AB2F5D">
        <w:t>Ουάσινγκτον</w:t>
      </w:r>
      <w:proofErr w:type="spellEnd"/>
      <w:r w:rsidRPr="00AB2F5D">
        <w:t xml:space="preserve">, το Πεκίνο, το Ρέικιαβικ και τις Βρυξέλλες· λαμβάνοντας υπόψη τη στρατηγική σημασία της διαστημικής βάσης </w:t>
      </w:r>
      <w:proofErr w:type="spellStart"/>
      <w:r w:rsidRPr="00AB2F5D">
        <w:t>Pituffik</w:t>
      </w:r>
      <w:proofErr w:type="spellEnd"/>
      <w:r w:rsidRPr="00AB2F5D">
        <w:t xml:space="preserve"> των ΗΠΑ στη Γροιλανδία, η οποία είναι απαραίτητη για την παρακολούθηση του πυραυλικού αμυντικού συστήματος και των διαστημικών δραστηριοτήτων του ΝΑΤΟ·</w:t>
      </w:r>
    </w:p>
    <w:p w14:paraId="016EFABF" w14:textId="77777777" w:rsidR="00CE3BA2" w:rsidRPr="00AB2F5D" w:rsidRDefault="00CE3BA2" w:rsidP="00640FFB">
      <w:pPr>
        <w:pStyle w:val="NormalHanging12a"/>
      </w:pPr>
      <w:r w:rsidRPr="00AB2F5D">
        <w:t>ΛΔ.</w:t>
      </w:r>
      <w:r w:rsidRPr="00AB2F5D">
        <w:tab/>
        <w:t xml:space="preserve">λαμβάνοντας υπόψη ότι, μετά από επανειλημμένες συστάσεις του Κοινοβουλίου, η Ευρωπαϊκή Ένωση ίδρυσε επιτέλους γραφείο της ΕΕ στο </w:t>
      </w:r>
      <w:proofErr w:type="spellStart"/>
      <w:r w:rsidRPr="00AB2F5D">
        <w:t>Nuuk</w:t>
      </w:r>
      <w:proofErr w:type="spellEnd"/>
      <w:r w:rsidRPr="00AB2F5D">
        <w:t xml:space="preserve"> τον Μάρτιο του 2024, ενισχύοντας τη διπλωματική της παρουσία και προωθώντας τη στενότερη συνεργασία με τη Γροιλανδία· λαμβάνοντας υπόψη ότι η ΕΕ και οι </w:t>
      </w:r>
      <w:proofErr w:type="spellStart"/>
      <w:r w:rsidRPr="00AB2F5D">
        <w:t>Φερόες</w:t>
      </w:r>
      <w:proofErr w:type="spellEnd"/>
      <w:r w:rsidRPr="00AB2F5D">
        <w:t xml:space="preserve"> Νήσοι έχουν συμφωνήσει σε μια ενισχυμένη εταιρική σχέση, συμπεριλαμβανομένης της συνεργασίας για την αλιεία, το κλίμα και άλλα στρατηγικά ζητήματα·</w:t>
      </w:r>
    </w:p>
    <w:p w14:paraId="1996252A" w14:textId="77777777" w:rsidR="00CE3BA2" w:rsidRPr="00AB2F5D" w:rsidRDefault="00CE3BA2" w:rsidP="00640FFB">
      <w:pPr>
        <w:pStyle w:val="NormalHanging12a"/>
      </w:pPr>
      <w:r w:rsidRPr="00AB2F5D">
        <w:lastRenderedPageBreak/>
        <w:t>ΛΕ.</w:t>
      </w:r>
      <w:r w:rsidRPr="00AB2F5D">
        <w:tab/>
        <w:t>λαμβάνοντας υπόψη ότι οι άφθονοι υδρογονάνθρακες, οι σπάνιες γαίες, τα αλιευτικά αποθέματα και άλλοι πόροι της Αρκτικής είναι όλο και πιο περιζήτητοι, γεγονός που καθιστά αναγκαία την εφαρμογή αυστηρών προτύπων βιωσιμότητας και τη δίκαιη κατανομή των οφελών·</w:t>
      </w:r>
    </w:p>
    <w:p w14:paraId="301C8371" w14:textId="77777777" w:rsidR="00CE3BA2" w:rsidRPr="00AB2F5D" w:rsidRDefault="00CE3BA2" w:rsidP="00640FFB">
      <w:pPr>
        <w:pStyle w:val="NormalHanging12a"/>
      </w:pPr>
      <w:r w:rsidRPr="00AB2F5D">
        <w:t xml:space="preserve">ΛΣΤ. </w:t>
      </w:r>
      <w:r w:rsidRPr="00AB2F5D">
        <w:tab/>
        <w:t>λαμβάνοντας υπόψη ότι η Αρκτική διαθέτει ποικίλους ενεργειακούς πόρους που είναι ζωτικής σημασίας για την πράσινη και την ψηφιακή μετάβαση της ΕΕ, συμπεριλαμβανομένων του πράσινου υδρογόνου, της υδροηλεκτρικής ενέργειας, της αιολικής και της γεωθερμικής ενέργειας, οι οποίοι μπορούν να συμβάλουν στη διαφοροποίηση και την απαλλαγή του ενεργειακού μείγματος της ΕΕ από τις ανθρακούχες εκπομπές· λαμβάνοντας υπόψη ότι η πραγματοποίηση στρατηγικών επενδύσεων είναι απαραίτητη για την εξασφάλιση κρίσιμων πρώτων υλών που είναι αναγκαίες για τη βιομηχανική ανταγωνιστικότητα και τις αμυντικές ικανότητες της ΕΕ·</w:t>
      </w:r>
    </w:p>
    <w:p w14:paraId="50EB5A75" w14:textId="77777777" w:rsidR="00CE3BA2" w:rsidRPr="00AB2F5D" w:rsidRDefault="00CE3BA2" w:rsidP="00640FFB">
      <w:pPr>
        <w:pStyle w:val="NormalHanging12a"/>
      </w:pPr>
      <w:r w:rsidRPr="00AB2F5D">
        <w:t xml:space="preserve">ΛΖ. </w:t>
      </w:r>
      <w:r w:rsidRPr="00AB2F5D">
        <w:tab/>
        <w:t xml:space="preserve">λαμβάνοντας υπόψη ότι πρωτοβουλίες όπως το </w:t>
      </w:r>
      <w:proofErr w:type="spellStart"/>
      <w:r w:rsidRPr="00AB2F5D">
        <w:t>Polar</w:t>
      </w:r>
      <w:proofErr w:type="spellEnd"/>
      <w:r w:rsidRPr="00AB2F5D">
        <w:t xml:space="preserve"> </w:t>
      </w:r>
      <w:proofErr w:type="spellStart"/>
      <w:r w:rsidRPr="00AB2F5D">
        <w:t>Connect</w:t>
      </w:r>
      <w:proofErr w:type="spellEnd"/>
      <w:r w:rsidRPr="00AB2F5D">
        <w:t xml:space="preserve"> και το </w:t>
      </w:r>
      <w:proofErr w:type="spellStart"/>
      <w:r w:rsidRPr="00AB2F5D">
        <w:t>Vision</w:t>
      </w:r>
      <w:proofErr w:type="spellEnd"/>
      <w:r w:rsidRPr="00AB2F5D">
        <w:t xml:space="preserve"> 2030 προβλέπουν την εγκατάσταση ανθεκτικών υποβρύχιων καλωδιακών συστημάτων σε ολόκληρο τον Αρκτικό Ωκεανό που θα συνδέουν τη Γροιλανδία και την Ισλανδία με την ηπειρωτική Ευρώπη· λαμβάνοντας υπόψη ότι τα έργα αυτά είναι ευάλωτα σε υβριδικές απειλές από κακόβουλους παράγοντες όπως η Ρωσία και η Κίνα·</w:t>
      </w:r>
    </w:p>
    <w:p w14:paraId="6FFA18E0" w14:textId="77777777" w:rsidR="00CE3BA2" w:rsidRPr="00AB2F5D" w:rsidRDefault="00CE3BA2" w:rsidP="00640FFB">
      <w:pPr>
        <w:pStyle w:val="NormalHanging12a"/>
      </w:pPr>
      <w:r w:rsidRPr="00AB2F5D">
        <w:t xml:space="preserve">ΛΗ. </w:t>
      </w:r>
      <w:r w:rsidRPr="00AB2F5D">
        <w:tab/>
        <w:t>λαμβάνοντας υπόψη ότι η ανάπτυξη υποθαλάσσιων καλωδίων οπτικών ινών στην Αρκτική που συνδέουν την Ευρώπη με την Ιαπωνία και τη Νότια Κορέα αποτελεί στρατηγική ευκαιρία για τη βελτίωση της ασφαλούς ψηφιακής συνδεσιμότητας υψηλής ταχύτητας, την ενίσχυση της ψηφιακής κυριαρχίας της ΕΕ και την εμβάθυνση της συνεργασίας ΕΕ-Ασίας· λαμβάνοντας υπόψη ότι η προστασία των υποθαλάσσιων καλωδίων, των αγωγών, των συστημάτων επικοινωνίας και των διαδρόμων μεταφορών στην Αρκτική είναι ζωτικής σημασίας για την ψηφιακή, ενεργειακή και οικονομική ασφάλεια της ΕΕ και του ΕΟΧ·</w:t>
      </w:r>
    </w:p>
    <w:p w14:paraId="68992DC7" w14:textId="77777777" w:rsidR="00CE3BA2" w:rsidRPr="00AB2F5D" w:rsidRDefault="00CE3BA2" w:rsidP="00640FFB">
      <w:pPr>
        <w:pStyle w:val="NormalHanging12a"/>
      </w:pPr>
      <w:r w:rsidRPr="00AB2F5D">
        <w:t xml:space="preserve">ΛΘ. </w:t>
      </w:r>
      <w:r w:rsidRPr="00AB2F5D">
        <w:tab/>
        <w:t>λαμβάνοντας υπόψη ότι η Γροιλανδία, η Ισλανδία και η Νορβηγία διαχειρίζονται τους περισσότερους βιώσιμους αλιευτικούς πόρους της Αρκτικής και ότι η περιοχή αποκτά τεχνογνωσία στη βιοτεχνολογία και την καινοτομία, οι οποίες είναι ζωτικής σημασίας για την επισιτιστική ασφάλεια, τη γαλάζια οικονομία και το επιστημονικό προβάδισμα της ΕΕ· λαμβάνοντας υπόψη ότι η Σύμβαση των Ηνωμένων Εθνών για το Δίκαιο της Θάλασσας περιέχει διατάξεις σχετικά με τα δικαιώματα, τις υποχρεώσεις και τις ευθύνες των κρατών ως προς τη διασφάλιση των περιβαλλοντικών παραγόντων·</w:t>
      </w:r>
    </w:p>
    <w:p w14:paraId="577E146B" w14:textId="77777777" w:rsidR="00CE3BA2" w:rsidRPr="00AB2F5D" w:rsidRDefault="00CE3BA2" w:rsidP="00640FFB">
      <w:pPr>
        <w:pStyle w:val="NormalHanging12a"/>
      </w:pPr>
      <w:r w:rsidRPr="00AB2F5D">
        <w:t xml:space="preserve">Μ. </w:t>
      </w:r>
      <w:r w:rsidRPr="00AB2F5D">
        <w:tab/>
        <w:t>λαμβάνοντας υπόψη ότι το οικονομικό δυναμικό της Αρκτικής εκτείνεται πέραν των φυσικών πόρων σε τομείς όπως ο βιώσιμος τουρισμός, η διαστημική τεχνολογία και οι υποδομές κέντρων δεδομένων, προσφέροντας στην ΕΕ ευκαιρίες για ανάπτυξη στρατηγικών εταιρικών σχέσεων που αξιοποιούν τη μοναδική γεωγραφία της περιοχής, τους ανανεώσιμους ενεργειακούς της πόρους και την εγγύτητά της με βασικούς συμμάχους·</w:t>
      </w:r>
    </w:p>
    <w:p w14:paraId="1AE220A5" w14:textId="1CC58065" w:rsidR="00CE3BA2" w:rsidRPr="00AB2F5D" w:rsidRDefault="00CE3BA2" w:rsidP="00640FFB">
      <w:pPr>
        <w:pStyle w:val="NormalHanging12a"/>
      </w:pPr>
      <w:r w:rsidRPr="00AB2F5D">
        <w:t xml:space="preserve">ΜΑ. </w:t>
      </w:r>
      <w:r w:rsidRPr="00AB2F5D">
        <w:tab/>
        <w:t xml:space="preserve">λαμβάνοντας υπόψη ότι η αρχή της «μη πρόκλησης σημαντικής βλάβης» σημαίνει μη υποστήριξη ή μη άσκηση οικονομικών δραστηριοτήτων που προκαλούν σοβαρή ζημία στους περιβαλλοντικούς στόχους κατά την έννοια του άρθρου 17 του κανονισμού </w:t>
      </w:r>
      <w:r w:rsidRPr="00AB2F5D">
        <w:lastRenderedPageBreak/>
        <w:t>(ΕΕ)</w:t>
      </w:r>
      <w:r w:rsidR="002E20B9">
        <w:t> </w:t>
      </w:r>
      <w:r w:rsidRPr="00AB2F5D">
        <w:t>2020/852</w:t>
      </w:r>
      <w:r w:rsidRPr="00AB2F5D">
        <w:rPr>
          <w:rStyle w:val="FootnoteReference"/>
        </w:rPr>
        <w:footnoteReference w:id="2"/>
      </w:r>
      <w:r w:rsidRPr="00AB2F5D">
        <w:t xml:space="preserve">· </w:t>
      </w:r>
    </w:p>
    <w:p w14:paraId="700B1043" w14:textId="77777777" w:rsidR="00CE3BA2" w:rsidRPr="00AB2F5D" w:rsidRDefault="00CE3BA2" w:rsidP="00640FFB">
      <w:pPr>
        <w:pStyle w:val="NormalHanging12a"/>
      </w:pPr>
      <w:r w:rsidRPr="00AB2F5D">
        <w:t>ΜΒ.</w:t>
      </w:r>
      <w:r w:rsidRPr="00AB2F5D">
        <w:tab/>
        <w:t xml:space="preserve">λαμβάνοντας υπόψη ότι οι ενεργειακές συνδέσεις με την Αρκτική, συμπεριλαμβανομένων των εισαγωγών πετρελαίου και φυσικού αερίου από τη Θάλασσα του </w:t>
      </w:r>
      <w:proofErr w:type="spellStart"/>
      <w:r w:rsidRPr="00AB2F5D">
        <w:t>Μπάρεντς</w:t>
      </w:r>
      <w:proofErr w:type="spellEnd"/>
      <w:r w:rsidRPr="00AB2F5D">
        <w:t xml:space="preserve"> της Νορβηγίας, οι μεταφορές υγροποιημένου φυσικού αερίου (ΥΦΑ) μέσω των θαλάσσιων οδών της Αρκτικής, κατά τη μεταβατική περίοδο προς την ενεργειακή αυτονομία της ΕΕ, οι εξαγωγές ανανεώσιμης ενέργειας και το δυναμικό πράσινου υδρογόνου από την Ισλανδία και τη Γροιλανδία, τα έργα υποδομών που υποστηρίζονται από την ΕΕ, όπως υποβρύχια καλώδια και αγωγοί, και η συνεργασία στην έρευνα και την καινοτομία για τη βιώσιμη ανάπτυξη είναι ζωτικής σημασίας για την ενεργειακή ασφάλεια της ΕΕ και τη μελλοντική οικονομική ανάπτυξη, με παράλληλη διασφάλιση επενδύσεων στις τοπικές οικονομίες και υποδομές της Αρκτικής· λαμβάνοντας υπόψη ότι οι αξιόπιστοι ενεργειακοί εταίροι και ο εφοδιασμός είναι καίριας σημασίας για την επίτευξη συνολικής ασφάλειας, όπως καταδεικνύεται από τον επιθετικό πόλεμο της Ρωσίας κατά της Ουκρανίας και την επακόλουθη ενεργειακή κρίση·</w:t>
      </w:r>
    </w:p>
    <w:p w14:paraId="737BCEA0" w14:textId="77777777" w:rsidR="00CE3BA2" w:rsidRPr="00AB2F5D" w:rsidRDefault="00CE3BA2" w:rsidP="00640FFB">
      <w:pPr>
        <w:pStyle w:val="NormalHanging12a"/>
      </w:pPr>
      <w:r w:rsidRPr="00AB2F5D">
        <w:t>ΜΓ.</w:t>
      </w:r>
      <w:r w:rsidRPr="00AB2F5D">
        <w:tab/>
        <w:t xml:space="preserve">λαμβάνοντας υπόψη ότι η Αρκτική πάσχει από έλλειψη υποδομών, γεγονός που θέτει τους τοπικούς πληθυσμούς και άλλους ενδιαφερόμενους σε μειονεκτική θέση· λαμβάνοντας υπόψη ότι η ανάπτυξη έργων υποδομής πολλαπλών χρήσεων θα μπορούσε να συμβάλει στην αντιμετώπιση τόσο αυτών των ελλείψεων όσο και των ευρύτερων προκλήσεων στον τομέα της ασφάλειας· </w:t>
      </w:r>
    </w:p>
    <w:p w14:paraId="6FB2CCBA" w14:textId="77777777" w:rsidR="00CE3BA2" w:rsidRPr="00AB2F5D" w:rsidRDefault="00CE3BA2" w:rsidP="00640FFB">
      <w:pPr>
        <w:pStyle w:val="NormalHanging12a"/>
      </w:pPr>
      <w:r w:rsidRPr="00AB2F5D">
        <w:t xml:space="preserve">ΜΔ. </w:t>
      </w:r>
      <w:r w:rsidRPr="00AB2F5D">
        <w:tab/>
        <w:t xml:space="preserve">λαμβάνοντας υπόψη ότι οι </w:t>
      </w:r>
      <w:proofErr w:type="spellStart"/>
      <w:r w:rsidRPr="00AB2F5D">
        <w:t>νεοκατασκευασθέντες</w:t>
      </w:r>
      <w:proofErr w:type="spellEnd"/>
      <w:r w:rsidRPr="00AB2F5D">
        <w:t xml:space="preserve"> και προγραμματισμένοι τερματικοί σταθμοί ΥΦΑ —ιδίως οι πλωτές μονάδες αποθήκευσης και επαναεριοποίησης για τις οποίες τα κράτη μέλη της ΕΕ έχουν δεσμευτεί κατά τα τελευταία χρόνια— αποτελούν σημαντικό σημείο εισόδου για το νορβηγικό ΥΦΑ, ενισχύοντας περαιτέρω τη διαφοροποίηση και την ασφάλεια του εφοδιασμού· λαμβάνοντας υπόψη ότι η περαιτέρω ανάπτυξη και παραγωγή παγοθραυστικών είναι καίριας σημασίας για την εξερεύνηση και την ασφάλεια της Αρκτικής, καθώς και ότι η Φινλανδία διαθέτει ιδιαίτερη εμπειρογνωσία στον τομέα αυτό·</w:t>
      </w:r>
    </w:p>
    <w:p w14:paraId="3964FE79" w14:textId="77777777" w:rsidR="00CE3BA2" w:rsidRPr="00AB2F5D" w:rsidRDefault="00CE3BA2" w:rsidP="00640FFB">
      <w:pPr>
        <w:pStyle w:val="NormalHanging12a"/>
      </w:pPr>
      <w:r w:rsidRPr="00AB2F5D">
        <w:t>ΜΕ.</w:t>
      </w:r>
      <w:r w:rsidRPr="00AB2F5D">
        <w:tab/>
        <w:t xml:space="preserve">λαμβάνοντας υπόψη ότι η χρηματοδοτούμενη από την ΕΕ έρευνα, οι συμπράξεις του προγράμματος «Ορίζων Ευρώπη» και οι δορυφορικές υπηρεσίες του </w:t>
      </w:r>
      <w:proofErr w:type="spellStart"/>
      <w:r w:rsidRPr="00AB2F5D">
        <w:t>Copernicus</w:t>
      </w:r>
      <w:proofErr w:type="spellEnd"/>
      <w:r w:rsidRPr="00AB2F5D">
        <w:t xml:space="preserve"> παρέχουν βασικά δεδομένα για την ασφάλεια, την ανθεκτικότητα στην κλιματική αλλαγή, την ασφάλεια της ναυσιπλοΐας και την περιβαλλοντική διαχείριση στον απώτατο Βορρά·</w:t>
      </w:r>
    </w:p>
    <w:p w14:paraId="72832805" w14:textId="77777777" w:rsidR="00CE3BA2" w:rsidRPr="00AB2F5D" w:rsidRDefault="00CE3BA2" w:rsidP="00640FFB">
      <w:pPr>
        <w:pStyle w:val="NormalHanging12a"/>
      </w:pPr>
      <w:r w:rsidRPr="00AB2F5D">
        <w:t>ΜΣΤ.</w:t>
      </w:r>
      <w:r w:rsidRPr="00AB2F5D">
        <w:tab/>
        <w:t>λαμβάνοντας υπόψη ότι η ασφαλής, ανθεκτική και αυτόνομη δορυφορική συνδεσιμότητα αποτελεί στρατηγικό πλεονέκτημα για τη διασφάλιση των επικοινωνιών, την ενίσχυση της επίγνωσης της κατάστασης, την προστασία των υποδομών ζωτικής σημασίας και την ενίσχυση της ικανότητας της Ένωσης να προλαμβάνει, να αποτρέπει και να αντιμετωπίζει υβριδικές και συμβατικές απειλές στην Αρκτική·</w:t>
      </w:r>
    </w:p>
    <w:p w14:paraId="2CA32D45" w14:textId="77777777" w:rsidR="00CE3BA2" w:rsidRPr="00AB2F5D" w:rsidRDefault="00CE3BA2" w:rsidP="00640FFB">
      <w:pPr>
        <w:pStyle w:val="NormalHanging12a"/>
      </w:pPr>
      <w:r w:rsidRPr="00AB2F5D">
        <w:t xml:space="preserve">ΜΖ. </w:t>
      </w:r>
      <w:r w:rsidRPr="00AB2F5D">
        <w:tab/>
        <w:t xml:space="preserve">λαμβάνοντας υπόψη ότι οι διαστημικές τεχνολογίες, συμπεριλαμβανομένων του </w:t>
      </w:r>
      <w:r w:rsidRPr="00AB2F5D">
        <w:lastRenderedPageBreak/>
        <w:t xml:space="preserve">εντοπισμού θέσης, της πλοήγησης, της γεωσκόπησης και των δορυφορικών επικοινωνιών, είναι απαραίτητες για την επίγνωση της κατάστασης στην Αρκτική, την περιβαλλοντική παρακολούθηση και τη συνδεσιμότητα· λαμβάνοντας υπόψη ότι η γεωγραφική θέση και οι εγκαταστάσεις της Νορβηγίας, όπως η βάση εκτόξευσης </w:t>
      </w:r>
      <w:proofErr w:type="spellStart"/>
      <w:r w:rsidRPr="00AB2F5D">
        <w:t>Andøya</w:t>
      </w:r>
      <w:proofErr w:type="spellEnd"/>
      <w:r w:rsidRPr="00AB2F5D">
        <w:t xml:space="preserve"> </w:t>
      </w:r>
      <w:proofErr w:type="spellStart"/>
      <w:r w:rsidRPr="00AB2F5D">
        <w:t>Spaceport</w:t>
      </w:r>
      <w:proofErr w:type="spellEnd"/>
      <w:r w:rsidRPr="00AB2F5D">
        <w:t xml:space="preserve"> και η αποστολή ευρυζωνικής δορυφορικής κάλυψης στην Αρκτική (</w:t>
      </w:r>
      <w:proofErr w:type="spellStart"/>
      <w:r w:rsidRPr="00AB2F5D">
        <w:t>Arctic</w:t>
      </w:r>
      <w:proofErr w:type="spellEnd"/>
      <w:r w:rsidRPr="00AB2F5D">
        <w:t xml:space="preserve"> </w:t>
      </w:r>
      <w:proofErr w:type="spellStart"/>
      <w:r w:rsidRPr="00AB2F5D">
        <w:t>Satellite</w:t>
      </w:r>
      <w:proofErr w:type="spellEnd"/>
      <w:r w:rsidRPr="00AB2F5D">
        <w:t xml:space="preserve"> </w:t>
      </w:r>
      <w:proofErr w:type="spellStart"/>
      <w:r w:rsidRPr="00AB2F5D">
        <w:t>Broadband</w:t>
      </w:r>
      <w:proofErr w:type="spellEnd"/>
      <w:r w:rsidRPr="00AB2F5D">
        <w:t xml:space="preserve"> Mission-ASBM), παρέχουν υποδομές ζωτικής σημασίας που στηρίζουν τα συμφέροντα της ΕΕ και καθιστούν δυνατή την ανεξάρτητη ευρωπαϊκή πρόσβαση στο διάστημα· λαμβάνοντας υπόψη ότι η ενισχυμένη συνεργασία με τη Νορβηγία όσον αφορά τις διαστημικές ικανότητες είναι ζωτικής σημασίας για την προώθηση της στρατηγικής της ΕΕ για την Αρκτική και την ασφάλειά της·</w:t>
      </w:r>
    </w:p>
    <w:p w14:paraId="0B0C87D0" w14:textId="77777777" w:rsidR="00CE3BA2" w:rsidRPr="00AB2F5D" w:rsidRDefault="00CE3BA2" w:rsidP="00640FFB">
      <w:pPr>
        <w:pStyle w:val="NormalHanging12a"/>
      </w:pPr>
      <w:r w:rsidRPr="00AB2F5D">
        <w:t xml:space="preserve">ΜΗ. </w:t>
      </w:r>
      <w:r w:rsidRPr="00AB2F5D">
        <w:tab/>
        <w:t>λαμβάνοντας υπόψη ότι η Ευρωπαϊκή Υπηρεσία Εξωτερικής Δράσης (ΕΥΕΔ) διαδραματίζει κεντρικό ρόλο στη διαμόρφωση και τον συντονισμό της πολιτικής της ΕΕ για την Αρκτική·</w:t>
      </w:r>
    </w:p>
    <w:p w14:paraId="7AC2DE92" w14:textId="77777777" w:rsidR="00CE3BA2" w:rsidRPr="00AB2F5D" w:rsidRDefault="00CE3BA2" w:rsidP="00CE3BA2">
      <w:pPr>
        <w:pStyle w:val="NormalHanging12a"/>
      </w:pPr>
      <w:r w:rsidRPr="00AB2F5D">
        <w:t>1.</w:t>
      </w:r>
      <w:r w:rsidRPr="00AB2F5D">
        <w:tab/>
        <w:t>συνιστά στο Συμβούλιο, στην Επιτροπή και στην Αντιπρόεδρο της Επιτροπής/Ύπατη Εκπρόσωπο της Ένωσης για Θέματα Εξωτερικής Πολιτικής και Πολιτικής Ασφαλείας:</w:t>
      </w:r>
    </w:p>
    <w:p w14:paraId="20E18718" w14:textId="77777777" w:rsidR="00CE3BA2" w:rsidRPr="00AB2F5D" w:rsidRDefault="00CE3BA2" w:rsidP="00277ADF">
      <w:pPr>
        <w:pStyle w:val="NormalHanging12a"/>
        <w:ind w:left="1134"/>
      </w:pPr>
      <w:r w:rsidRPr="00AB2F5D">
        <w:t>α)</w:t>
      </w:r>
      <w:r w:rsidRPr="00AB2F5D">
        <w:tab/>
        <w:t xml:space="preserve">να καταδικάσουν την αυξανόμενη στρατιωτικοποίηση της Αρκτικής, ιδίως λόγω της εκτεταμένης στρατιωτικής αναδιάρθρωσης της Ρωσίας, συμπεριλαμβανομένης της σύστασης του Ναυτικού Συμβουλίου, η οποία, σε συνδυασμό με το ξεκάθαρο ενδιαφέρον της Κίνας στην περιοχή, έχει κλιμακώσει περαιτέρω τις εντάσεις και έχει υπονομεύσει την σταθερότητα στην περιοχή· </w:t>
      </w:r>
    </w:p>
    <w:p w14:paraId="07086788" w14:textId="77777777" w:rsidR="00CE3BA2" w:rsidRPr="00AB2F5D" w:rsidRDefault="00CE3BA2" w:rsidP="00277ADF">
      <w:pPr>
        <w:pStyle w:val="NormalHanging12a"/>
        <w:ind w:left="1134"/>
      </w:pPr>
      <w:r w:rsidRPr="00AB2F5D">
        <w:t>β)</w:t>
      </w:r>
      <w:r w:rsidRPr="00AB2F5D">
        <w:tab/>
        <w:t>να παρακολουθούν στενά το αυξανόμενο στρατηγικό ενδιαφέρον και τις δραστηριότητες της Κίνας στην περιοχή της Αρκτικής, στο πλαίσιο του «πολικού δρόμου του μεταξιού»· να αναγνωρίσουν ότι η δεδηλωμένη φιλοδοξία της Κίνας να καταστεί «μεγάλη πολική δύναμη» έως το 2030 και η επεκτεινόμενη παρουσία της μέσω ερευνητικών αποστολών, στρατηγικών επενδύσεων σε υποδομές και εταιρικών σχέσεων διπλής χρήσης ενδέχεται να θέσουν υπό αμφισβήτηση τις πάγιες αρχές διακυβέρνησης·</w:t>
      </w:r>
    </w:p>
    <w:p w14:paraId="68788EA4" w14:textId="77777777" w:rsidR="00CE3BA2" w:rsidRPr="00AB2F5D" w:rsidRDefault="00CE3BA2" w:rsidP="00277ADF">
      <w:pPr>
        <w:pStyle w:val="NormalHanging12a"/>
        <w:ind w:left="1134"/>
      </w:pPr>
      <w:r w:rsidRPr="00AB2F5D">
        <w:t>γ)</w:t>
      </w:r>
      <w:r w:rsidRPr="00AB2F5D">
        <w:tab/>
        <w:t xml:space="preserve">να λάβουν υπόψη όλα τα πιθανά σενάρια απειλών που σχετίζονται με την κατάσταση στην Ουκρανία, συμπεριλαμβανομένης της πιθανής ενίσχυσης της ρωσικής παρουσίας στην Αρκτική ως συνέπεια μιας πιθανής «παγωμένης σύγκρουσης» στην Ουκρανία· να εφαρμόσουν πλήρως τις κυρώσεις της ΕΕ στις τεχνολογίες διπλής χρήσης που προορίζονται για τη στρατιωτική επέκταση της Ρωσίας στην Αρκτική, στηρίζοντας παράλληλα τη συνεργασία της Ουκρανίας με τις δομές διακυβέρνησης της Αρκτικής, συμπεριλαμβανομένης της προοπτικής απόκτησης καθεστώτος παρατηρητή σε σχετικά φόρα· να ενισχύσουν τις κυρώσεις κατά των σκαφών του σκιώδους στόλου που χρησιμοποιούν σημαίες ευκαιρίας για να αποφύγουν τις κυρώσεις στην Αρκτική· να αναβαθμίσουν την παρακολούθηση και την επιβολή τους, μεταξύ άλλων μέσω διεθνούς συνεργασίας, προκειμένου να διασφαλιστεί ότι οι λιμένες και οι ασφαλιστικές εταιρείες καταχωρίζουν τα εν λόγω σκάφη σε μαύρη λίστα· να καθιστούν τα κράτη σημαίας πλήρως υπόλογα για τη διασφάλιση της συμμόρφωσης με τα περιβαλλοντικά πρότυπα και τα πρότυπα ασφάλειας· </w:t>
      </w:r>
    </w:p>
    <w:p w14:paraId="7405194B" w14:textId="77777777" w:rsidR="00CE3BA2" w:rsidRPr="00AB2F5D" w:rsidRDefault="00CE3BA2" w:rsidP="00277ADF">
      <w:pPr>
        <w:pStyle w:val="NormalHanging12a"/>
        <w:ind w:left="1134"/>
      </w:pPr>
      <w:r w:rsidRPr="00AB2F5D">
        <w:t>δ)</w:t>
      </w:r>
      <w:r w:rsidRPr="00AB2F5D">
        <w:tab/>
        <w:t xml:space="preserve">να εκτιμήσουν πλήρως τη σημασία του περάσματος μεταξύ της Γροιλανδίας, της Ισλανδίας και του Ηνωμένου Βασιλείου ως διαδρόμου θαλάσσιας διέλευσης άρρηκτα συνδεδεμένου με τα συμφέροντα της ΕΕ, καθώς και τους κινδύνους που </w:t>
      </w:r>
      <w:r w:rsidRPr="00AB2F5D">
        <w:lastRenderedPageBreak/>
        <w:t>συνδέονται με την ανάδειξή του ως χώρου επιχειρήσεων γκρίζας ζώνης· ως εκ τούτου, να επιδιώξουν την οικοδόμηση της θεσμικής ανθεκτικότητας των εν λόγω χωρών και εδαφών σε συνεργασία με εποικοδομητικούς εταίρους·</w:t>
      </w:r>
    </w:p>
    <w:p w14:paraId="02A84BC9" w14:textId="77777777" w:rsidR="00CE3BA2" w:rsidRPr="00AB2F5D" w:rsidRDefault="00CE3BA2" w:rsidP="00277ADF">
      <w:pPr>
        <w:pStyle w:val="NormalHanging12a"/>
        <w:ind w:left="1134"/>
      </w:pPr>
      <w:r w:rsidRPr="00AB2F5D">
        <w:t>ε)</w:t>
      </w:r>
      <w:r w:rsidRPr="00AB2F5D">
        <w:tab/>
        <w:t xml:space="preserve">να συνεργαστούν με τα κράτη μέλη και τους συμμάχους του ΝΑΤΟ για την ενίσχυση των αποτρεπτικών ικανοτήτων αντίδρασης, μεταξύ άλλων μέσω ενισχυμένων στρατηγικών διαλόγων ΕΕ-ΝΑΤΟ σχετικά με την ευαισθητοποίηση στο θέμα της Αρκτικής, την ανταλλαγή πληροφοριών και τις αμυντικές κοινές ασκήσεις στον απώτατο Βορρά, ακολουθώντας τα παραδείγματα της άσκησης </w:t>
      </w:r>
      <w:proofErr w:type="spellStart"/>
      <w:r w:rsidRPr="00AB2F5D">
        <w:t>Arctic</w:t>
      </w:r>
      <w:proofErr w:type="spellEnd"/>
      <w:r w:rsidRPr="00AB2F5D">
        <w:t xml:space="preserve"> </w:t>
      </w:r>
      <w:proofErr w:type="spellStart"/>
      <w:r w:rsidRPr="00AB2F5D">
        <w:t>Challenge</w:t>
      </w:r>
      <w:proofErr w:type="spellEnd"/>
      <w:r w:rsidRPr="00AB2F5D">
        <w:t xml:space="preserve"> 2023 που φιλοξένησαν η Σουηδία, η Φινλανδία και η Νορβηγία, καθώς και της στρατιωτικής άσκησης </w:t>
      </w:r>
      <w:proofErr w:type="spellStart"/>
      <w:r w:rsidRPr="00AB2F5D">
        <w:t>Arctic</w:t>
      </w:r>
      <w:proofErr w:type="spellEnd"/>
      <w:r w:rsidRPr="00AB2F5D">
        <w:t xml:space="preserve"> </w:t>
      </w:r>
      <w:proofErr w:type="spellStart"/>
      <w:r w:rsidRPr="00AB2F5D">
        <w:t>Light</w:t>
      </w:r>
      <w:proofErr w:type="spellEnd"/>
      <w:r w:rsidRPr="00AB2F5D">
        <w:t xml:space="preserve"> 2025 υπό την ηγεσία της Δανίας· να ενισχύσουν τη συνεργασία με τις δομές του ΝΑΤΟ και το Ευρωπαϊκό Κέντρο Αριστείας για την αντιμετώπιση υβριδικών απειλών με σκοπό τη βελτίωση της ανθεκτικότητας και την ανάπτυξη κοινών προτύπων για την προστασία των υποδομών στην Αρκτική· να εμβαθύνουν την πρακτική συνεργασία ΕΕ-ΝΑΤΟ στην Αρκτική σε τομείς κοινού ενδιαφέροντος, συμπεριλαμβανομένης της ευαισθητοποίησης στον θαλάσσιο τομέα, της προστασίας των υποδομών ζωτικής σημασίας, της εφοδιαστικής και της διαλειτουργικότητας στον τομέα της έρευνας και της διάσωσης· να ενισχύσουν την επαγρύπνηση όσον αφορά τη συνεργασία της ΕΕ με εξωτερικούς εταίρους και τη θέσπιση μηχανισμών ελέγχου της ασφάλειας σε επίπεδο ΕΕ για ξένα έργα έρευνας και υποδομών στην Αρκτική·</w:t>
      </w:r>
    </w:p>
    <w:p w14:paraId="0D70031D" w14:textId="77777777" w:rsidR="00CE3BA2" w:rsidRPr="00AB2F5D" w:rsidRDefault="00CE3BA2" w:rsidP="00277ADF">
      <w:pPr>
        <w:pStyle w:val="NormalHanging12a"/>
        <w:ind w:left="1134"/>
      </w:pPr>
      <w:proofErr w:type="spellStart"/>
      <w:r w:rsidRPr="00AB2F5D">
        <w:t>στ</w:t>
      </w:r>
      <w:proofErr w:type="spellEnd"/>
      <w:r w:rsidRPr="00AB2F5D">
        <w:t>)</w:t>
      </w:r>
      <w:r w:rsidRPr="00AB2F5D">
        <w:tab/>
        <w:t xml:space="preserve">παράλληλα, να συνεχίσουν να εργάζονται για την πρόληψη των δευτερογενών επιπτώσεων των γεωπολιτικών συγκρούσεων στην περιοχή, αναλαμβάνοντας παράλληλα πιο εξέχοντα ρόλο στην Αρκτική και επιδιώκοντας μια ολοκληρωμένη αναδιάρθρωση της πολιτικής για την Αρκτική που θα υπερβαίνει την παρωχημένη έννοια της μοναδικότητας της Αρκτικής και, αντ’ αυτού, θα τη χρησιμοποιεί ως μέθοδο για την αξιολόγηση των εξελισσόμενων προκλήσεων στο τρέχον γεωπολιτικό πλαίσιο· </w:t>
      </w:r>
    </w:p>
    <w:p w14:paraId="1D341FA5" w14:textId="77777777" w:rsidR="00CE3BA2" w:rsidRPr="00AB2F5D" w:rsidRDefault="00CE3BA2" w:rsidP="00277ADF">
      <w:pPr>
        <w:pStyle w:val="NormalHanging12a"/>
        <w:ind w:left="1134"/>
      </w:pPr>
      <w:r w:rsidRPr="00AB2F5D">
        <w:t>ζ)</w:t>
      </w:r>
      <w:r w:rsidRPr="00AB2F5D">
        <w:tab/>
        <w:t xml:space="preserve">να διασφαλίσουν, έχοντας υπόψη τα παραπάνω, ότι οι δράσεις της ΕΕ στον απώτατο Βορρά είναι συμπληρωματικές προς τη Στρατηγική Αντίληψη του ΝΑΤΟ για το 2022 και επωφελούνται από την ενισχυμένη θαλάσσια στάση της Συμμαχίας· να προωθήσουν την αποφυγή των παράλληλων ενεργειών ΝΑΤΟ-ΕΕ και την κοινή επίγνωση της κατάστασης και να ζητήσουν ενισχυμένη διαλειτουργικότητα μεταξύ των κρατών μελών της ΕΕ και άλλων συμμάχων του ΝΑΤΟ όσον αφορά την ασφάλεια, τη θαλάσσια επιτήρηση, τις επιχειρήσεις έρευνας και διάσωσης και την προστασία των υποδομών ζωτικής σημασίας στην Αρκτική· </w:t>
      </w:r>
    </w:p>
    <w:p w14:paraId="73AEB895" w14:textId="77777777" w:rsidR="00CE3BA2" w:rsidRPr="00AB2F5D" w:rsidRDefault="00CE3BA2" w:rsidP="00277ADF">
      <w:pPr>
        <w:pStyle w:val="NormalHanging12a"/>
        <w:ind w:left="1134"/>
      </w:pPr>
      <w:r w:rsidRPr="00AB2F5D">
        <w:t>η)</w:t>
      </w:r>
      <w:r w:rsidRPr="00AB2F5D">
        <w:tab/>
        <w:t>να σημειώσουν ότι η ευρωπαϊκή περιοχή της Αρκτικής αποτελεί μέρος ενός συνεχούς που περιλαμβάνει την περιοχή της Βαλτικής Θάλασσας εντός της Αρκτικής, με κοινές προκλήσεις και συμφέροντα· να αναγνωρίσουν ότι οι δραστηριότητες της ΕΕ στην Αρκτική πρέπει να στηρίξουν και να ευθυγραμμιστούν με τις αναπτυξιακές δραστηριότητες της ΕΕ που υλοποιούνται στις ανατολικές παραμεθόριες περιοχές της ΕΕ στον Βορρά, ώστε να μεγιστοποιηθεί ο αντίκτυπός τους·</w:t>
      </w:r>
    </w:p>
    <w:p w14:paraId="10EC1C73" w14:textId="77777777" w:rsidR="00CE3BA2" w:rsidRPr="00AB2F5D" w:rsidRDefault="00CE3BA2" w:rsidP="00277ADF">
      <w:pPr>
        <w:pStyle w:val="NormalHanging12a"/>
        <w:ind w:left="1134"/>
      </w:pPr>
      <w:r w:rsidRPr="00AB2F5D">
        <w:t>θ)</w:t>
      </w:r>
      <w:r w:rsidRPr="00AB2F5D">
        <w:tab/>
        <w:t xml:space="preserve">στο πλαίσιο αυτό και υπό το πρίσμα των πρόσφατων περιστατικών στη Βαλτική Θάλασσα που αποδίδονται στον σκιώδη στόλο της Ρωσίας και στα κινεζικά </w:t>
      </w:r>
      <w:r w:rsidRPr="00AB2F5D">
        <w:lastRenderedPageBreak/>
        <w:t>σκάφη, να ενισχύσουν σημαντικά την προστασία των βασικών υποβρύχιων υποδομών στην Αρκτική, ιδίως των υποβρύχιων καλωδίων και αγωγών, συμπεριλαμβανομένων εκείνων που βρίσκονται κοντά στη Γροιλανδία, και να ενισχύσουν το κανονιστικό πλαίσιο για κυρώσεις και αντίμετρα· να τηρήσουν και να επιβάλουν τις υποχρεώσεις που απορρέουν από τα άρθρα 112-115 της Σύμβασης των Ηνωμένων Εθνών για το Δίκαιο της Θάλασσας, οι οποίες είναι απαραίτητες για τη διασφάλιση της ψηφιακής και ενεργειακής διασυνδεσιμότητας της Ευρώπης εν μέσω γεωπολιτικών διαταραχών· να αναπτύξουν στρατηγική της ΕΕ και του ΕΟΧ για την παρακολούθηση και την αντιμετώπιση της συνεργασίας μεταξύ Κίνας και Ρωσίας στον απώτατο Βορρά, η οποία ενδέχεται να υπονομεύει την ελευθερία ναυσιπλοΐας και το διεθνές δίκαιο·</w:t>
      </w:r>
    </w:p>
    <w:p w14:paraId="4D0C260B" w14:textId="77777777" w:rsidR="00CE3BA2" w:rsidRPr="00AB2F5D" w:rsidRDefault="00CE3BA2" w:rsidP="00277ADF">
      <w:pPr>
        <w:pStyle w:val="NormalHanging12a"/>
        <w:ind w:left="1134"/>
      </w:pPr>
      <w:r w:rsidRPr="00AB2F5D">
        <w:t xml:space="preserve">ι) </w:t>
      </w:r>
      <w:r w:rsidRPr="00AB2F5D">
        <w:tab/>
        <w:t>να στηρίξουν τη θέσπιση κοινών προτύπων κυβερνοασφάλειας και ανθεκτικότητας για τα υποβρύχια καλώδια, τα σημεία εκφόρτωσης και τις κρίσιμες ψηφιακές υποδομές στην Αρκτική, μεταξύ άλλων μέσω κοινών εκτιμήσεων κινδύνου, απαιτήσεων αναφοράς περιστατικών και περιοδικών ασκήσεων προσομοίωσης ακραίων καταστάσεων, αναγνωρίζοντας τον στρατηγικό τους ρόλο στην ανοικτή στρατηγική αυτονομία της ΕΕ·</w:t>
      </w:r>
    </w:p>
    <w:p w14:paraId="661C4BA9" w14:textId="77777777" w:rsidR="00CE3BA2" w:rsidRPr="00AB2F5D" w:rsidRDefault="00CE3BA2" w:rsidP="00277ADF">
      <w:pPr>
        <w:pStyle w:val="NormalHanging12a"/>
        <w:ind w:left="1134"/>
      </w:pPr>
      <w:proofErr w:type="spellStart"/>
      <w:r w:rsidRPr="00AB2F5D">
        <w:t>ια</w:t>
      </w:r>
      <w:proofErr w:type="spellEnd"/>
      <w:r w:rsidRPr="00AB2F5D">
        <w:t>)</w:t>
      </w:r>
      <w:r w:rsidRPr="00AB2F5D">
        <w:tab/>
        <w:t>να αντιμετωπίσουν υβριδικές απειλές, όπως κυβερνοεπιθέσεις, παρεμβολές και παραποίηση GPS και δολιοφθορά υποθαλάσσιων καλωδίων, οι οποίες απαιτούν ενισχυμένους μηχανισμούς παρακολούθησης και αντίδρασης μέσω ενός κοινού πλαισίου παρακολούθησης και αντίδρασης ΕΕ-ΝΑΤΟ και αυξημένες επενδύσεις σε αναβαθμισμένες, ασφαλείς και αυτόνομες δορυφορικές επικοινωνίες, συμπεριλαμβανομένης της ικανότητας εκτόξευσης, καθώς και επενδύσεις, υποβρύχιους δρόνους και χαρτογράφηση του θαλάσσιου βυθού· στο πλαίσιο αυτό, να στηρίξουν την έρευνα, τις δοκιμές και τη σταδιακή ανάπτυξη τεχνολογιών υβριδικής επιτήρησης που χρηματοδοτούνται από την ΕΕ, συμπεριλαμβανομένων των μη επανδρωμένων συστημάτων, σε συντονισμό με εταίρους από τις Βόρειες Χώρες για την παρακολούθηση και την αντιμετώπιση υβριδικών απειλών·</w:t>
      </w:r>
    </w:p>
    <w:p w14:paraId="668F802A" w14:textId="77777777" w:rsidR="00CE3BA2" w:rsidRPr="00AB2F5D" w:rsidRDefault="00CE3BA2" w:rsidP="00277ADF">
      <w:pPr>
        <w:pStyle w:val="NormalHanging12a"/>
        <w:ind w:left="1134"/>
      </w:pPr>
      <w:proofErr w:type="spellStart"/>
      <w:r w:rsidRPr="00AB2F5D">
        <w:t>ιβ</w:t>
      </w:r>
      <w:proofErr w:type="spellEnd"/>
      <w:r w:rsidRPr="00AB2F5D">
        <w:t xml:space="preserve">) </w:t>
      </w:r>
      <w:r w:rsidRPr="00AB2F5D">
        <w:tab/>
        <w:t xml:space="preserve">δεδομένης της αυξανόμενης στρατηγικής σημασίας των διαστημικών ικανοτήτων της Αρκτικής για την ευρωπαϊκή ασφάλεια, και την εξάρτηση από τις εν λόγω ικανότητες, να ενισχύσουν τη συλλογική αντίληψη της κατάστασης, την ανθεκτικότητα και την περιφερειακή σταθερότητα στην Αρκτική· επιπλέον, να προωθήσουν επενδύσεις και εταιρικές σχέσεις υπό την ηγεσία της ΕΕ με αξιόπιστους συμμάχους για τη διασφάλιση κρίσιμων υποδομών στην Αρκτική και τη μείωση της εξάρτησης από αυταρχικές δυνάμεις, συμπεριλαμβανομένης της κατασκευής παγοθραυστικών, ει δυνατόν, σε συνεργασία με τους στρατηγικούς εταίρους της ΕΕ· </w:t>
      </w:r>
    </w:p>
    <w:p w14:paraId="2A34A912" w14:textId="77777777" w:rsidR="00CE3BA2" w:rsidRPr="00AB2F5D" w:rsidRDefault="00CE3BA2" w:rsidP="00277ADF">
      <w:pPr>
        <w:pStyle w:val="NormalHanging12a"/>
        <w:ind w:left="1134"/>
      </w:pPr>
      <w:proofErr w:type="spellStart"/>
      <w:r w:rsidRPr="00AB2F5D">
        <w:t>ιγ</w:t>
      </w:r>
      <w:proofErr w:type="spellEnd"/>
      <w:r w:rsidRPr="00AB2F5D">
        <w:t>)</w:t>
      </w:r>
      <w:r w:rsidRPr="00AB2F5D">
        <w:tab/>
        <w:t xml:space="preserve">να αναγνωρίσουν τον αυξημένο γεωπολιτικό ανταγωνισμό κατά μήκος των θαλάσσιων διαδρομών της Αρκτικής, ιδίως της βόρειας θαλάσσιας οδού· να στηρίξουν, ως εκ τούτου, τις διπλωματικές συνομιλίες που αποσκοπούν στη σύναψη σαφών διεθνών συμφωνιών σχετικά με την ελευθερία ναυσιπλοΐας και την ειρηνική θαλάσσια συνεργασία, την αντίσταση στις μονομερείς διεκδικήσεις και την προώθηση της εφαρμογής του διεθνούς ναυτικού δικαίου σύμφωνα με τη Σύμβαση των Ηνωμένων Εθνών για το Δίκαιο της Θάλασσας· να καταδικάσουν δημοσίως τους περιορισμούς της Ρωσίας στην ελεύθερη ναυσιπλοΐα στη βόρεια θαλάσσια οδό και την ενίσχυση των στρατιωτικών υποδομών κατά μήκος της </w:t>
      </w:r>
      <w:r w:rsidRPr="00AB2F5D">
        <w:lastRenderedPageBreak/>
        <w:t>βόρειας θαλάσσιας οδού· να στηρίξουν την εφαρμογή του διεθνούς δικαίου για την αντιμετώπιση των προσπαθειών νομιμοποίησης αμφισβητούμενων θαλάσσιων διαδρόμων ή προβολής γεωπολιτικής επιρροής υπό τα προσχήματα της επιστημονικής ή οικονομικής συνεργασίας· να διεξάγουν περιφερειακούς διαλόγους σχετικά με την εφαρμογή της Συμφωνίας υπό τη Σύμβαση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στην Αρκτική·</w:t>
      </w:r>
    </w:p>
    <w:p w14:paraId="4146DAE6" w14:textId="77777777" w:rsidR="00CE3BA2" w:rsidRPr="00AB2F5D" w:rsidRDefault="00CE3BA2" w:rsidP="00277ADF">
      <w:pPr>
        <w:pStyle w:val="NormalHanging12a"/>
        <w:ind w:left="1134"/>
      </w:pPr>
      <w:proofErr w:type="spellStart"/>
      <w:r w:rsidRPr="00AB2F5D">
        <w:t>ιδ</w:t>
      </w:r>
      <w:proofErr w:type="spellEnd"/>
      <w:r w:rsidRPr="00AB2F5D">
        <w:t>)</w:t>
      </w:r>
      <w:r w:rsidRPr="00AB2F5D">
        <w:tab/>
        <w:t>δεδομένων των δυσανάλογων επιπτώσεων της κλιματικής αλλαγής στην Αρκτική, και σε συνεργασία με διεθνείς εταίρους και αυτόχθονες πληθυσμούς της Αρκτικής, να ενισχύσουν επειγόντως στρατηγικές προσαρμογής που έχουν επίσης διάσταση πολιτικής ασφάλειας, να στηρίξουν εκτεταμένες πρωτοβουλίες παρακολούθησης και να αυξήσουν σημαντικά τις επενδύσεις σε ερευνητικά προγράμματα που δίνουν προτεραιότητα στην ανάγκη εξισορρόπησης της οικονομικής ανάπτυξης, προστατεύοντας παράλληλα τα κρίσιμα οικοσυστήματα στην Αρκτική, σύμφωνα με την αρχή της «μη πρόκλησης σημαντικής βλάβης» που κατοχυρώνεται στο άρθρο 17 του κανονισμού (ΕΕ) 2020/852· να αναγνωρίσουν ότι, ενώ η κλιματική αλλαγή απειλεί τα αρκτικά οικοσυστήματα, η αύξηση της θερμοκρασίας έχει επίσης σημαντικές κοινωνικές επιπτώσεις στις περιοχές της Αρκτικής, τονίζοντας την ανάγκη να τεθούν οι άνθρωποι που ζουν στην Αρκτική στο επίκεντρο της έρευνας και να διασφαλιστεί ότι τα οφέλη των ερευνητικών δραστηριοτήτων βοηθούν τις τοπικές κοινότητες να προσαρμοστούν και να καταστούν πιο ανθεκτικές·</w:t>
      </w:r>
    </w:p>
    <w:p w14:paraId="56488EB5" w14:textId="77777777" w:rsidR="00CE3BA2" w:rsidRPr="00AB2F5D" w:rsidRDefault="00CE3BA2" w:rsidP="00277ADF">
      <w:pPr>
        <w:pStyle w:val="NormalHanging12a"/>
        <w:ind w:left="1134"/>
      </w:pPr>
      <w:proofErr w:type="spellStart"/>
      <w:r w:rsidRPr="00AB2F5D">
        <w:t>ιε</w:t>
      </w:r>
      <w:proofErr w:type="spellEnd"/>
      <w:r w:rsidRPr="00AB2F5D">
        <w:t>)</w:t>
      </w:r>
      <w:r w:rsidRPr="00AB2F5D">
        <w:tab/>
        <w:t xml:space="preserve">δεδομένης της σημασίας των φυσικών πόρων της Αρκτικής, συμπεριλαμβανομένων των υδρογονανθράκων, των σπάνιων γαιών και της αλιείας, και από κοινού με τα κράτη μέλη, να ενισχύσουν τις συναινετικές εταιρικές σχέσεις με τη Γροιλανδία και άλλους ενδιαφερόμενους φορείς της Αρκτικής, συμπεριλαμβανομένων των αυτοχθόνων κοινοτήτων, σχετικά με τη βιώσιμη εξόρυξη και επεξεργασία πόρων, τηρώντας παράλληλα αυστηρά τα υψηλότερα περιβαλλοντικά πρότυπα για την αποφυγή καταστροφικών συνεπειών, όπως αυτές που προκλήθηκαν από την πετρελαιοκηλίδα του </w:t>
      </w:r>
      <w:proofErr w:type="spellStart"/>
      <w:r w:rsidRPr="00AB2F5D">
        <w:t>Norilsk</w:t>
      </w:r>
      <w:proofErr w:type="spellEnd"/>
      <w:r w:rsidRPr="00AB2F5D">
        <w:t xml:space="preserve"> (Ρωσία) το 2020· να διασφαλίσουν ότι η συνεργασία αυτή, αφενός, συμβάλλει στην αύξηση του πληθυσμού και στην αναζωογόνηση των τοπικών κοινοτήτων στην Αρκτική και, αφετέρου, μειώνει την εξάρτηση της ΕΕ από την Κίνα και άλλους αναξιόπιστους παρόχους· να λάβουν υπόψη τα στρατηγικά συμφέροντα της ΕΕ όσον αφορά τη διασφάλιση της πρόσβασης σε κρίσιμες πρώτες ύλες από αξιόπιστους εταίρους που συμμερίζονται τις ίδιες απόψεις, καθώς και την οικονομική ανάπτυξη της ΕΕ·</w:t>
      </w:r>
    </w:p>
    <w:p w14:paraId="389797D6" w14:textId="77777777" w:rsidR="00CE3BA2" w:rsidRPr="00AB2F5D" w:rsidRDefault="00CE3BA2" w:rsidP="00277ADF">
      <w:pPr>
        <w:pStyle w:val="NormalHanging12a"/>
        <w:ind w:left="1134"/>
      </w:pPr>
      <w:proofErr w:type="spellStart"/>
      <w:r w:rsidRPr="00AB2F5D">
        <w:t>ιστ</w:t>
      </w:r>
      <w:proofErr w:type="spellEnd"/>
      <w:r w:rsidRPr="00AB2F5D">
        <w:t>)</w:t>
      </w:r>
      <w:r w:rsidRPr="00AB2F5D">
        <w:tab/>
        <w:t xml:space="preserve">παράλληλα, να καταβάλουν προσπάθειες για τη θέσπιση δεσμευτικού διεθνούς καθεστώτος περιβαλλοντικής ευθύνης, ώστε να διασφαλιστεί ότι οι ρυπαίνοντες φέρουν την πλήρη ευθύνη για τα ατυχήματα και τις οικολογικές ζημίες στα ύδατα της Αρκτικής, υπό το πρίσμα του πιθανού ανοίγματος νέων θαλάσσιων οδών που διέρχονται από την Αρκτική· </w:t>
      </w:r>
    </w:p>
    <w:p w14:paraId="2AA8BDAB" w14:textId="77777777" w:rsidR="00CE3BA2" w:rsidRPr="00AB2F5D" w:rsidRDefault="00CE3BA2" w:rsidP="00277ADF">
      <w:pPr>
        <w:pStyle w:val="NormalHanging12a"/>
        <w:ind w:left="1134"/>
      </w:pPr>
      <w:proofErr w:type="spellStart"/>
      <w:r w:rsidRPr="00AB2F5D">
        <w:t>ιζ</w:t>
      </w:r>
      <w:proofErr w:type="spellEnd"/>
      <w:r w:rsidRPr="00AB2F5D">
        <w:t>)</w:t>
      </w:r>
      <w:r w:rsidRPr="00AB2F5D">
        <w:tab/>
        <w:t xml:space="preserve">δεδομένης της ανάγκης σεβασμού και προώθησης των δικαιωμάτων των αυτοχθόνων πληθυσμών σε ολόκληρη την Αρκτική, να εργαστούν για την ενσωμάτωση των γνώσεων των αυτοχθόνων πληθυσμών στις περιβαλλοντικές διαδικασίες και στις διαδικασίες χάραξης πολιτικής, διασφαλίζοντας ότι τα </w:t>
      </w:r>
      <w:r w:rsidRPr="00AB2F5D">
        <w:lastRenderedPageBreak/>
        <w:t>συμφέροντα και η εμπειρογνωσία των αυτοχθόνων πληθυσμών ενσωματώνονται επαρκώς σε όλα τα επίπεδα χάραξης πολιτικής της ΕΕ, παράλληλα με όλες τις άλλες σχετικές πηγές γνώσεων, καθώς και ότι προστατεύονται οι γλώσσες και ο πολιτισμός τους·</w:t>
      </w:r>
    </w:p>
    <w:p w14:paraId="26810331" w14:textId="77777777" w:rsidR="00CE3BA2" w:rsidRPr="00AB2F5D" w:rsidRDefault="00CE3BA2" w:rsidP="00277ADF">
      <w:pPr>
        <w:pStyle w:val="NormalHanging12a"/>
        <w:ind w:left="1134"/>
      </w:pPr>
      <w:proofErr w:type="spellStart"/>
      <w:r w:rsidRPr="00AB2F5D">
        <w:t>ιη</w:t>
      </w:r>
      <w:proofErr w:type="spellEnd"/>
      <w:r w:rsidRPr="00AB2F5D">
        <w:t>)</w:t>
      </w:r>
      <w:r w:rsidRPr="00AB2F5D">
        <w:tab/>
        <w:t>να δώσουν προτεραιότητα σε προγράμματα ψυχικής υγείας, γραμματισμού, γλώσσας και νεολαίας στο πλαίσιο της συνεργασίας της ΕΕ-Αρκτικής, με βάση τις συστάσεις των φόρουμ αυτοχθόνων και νέων της Αρκτικής·</w:t>
      </w:r>
    </w:p>
    <w:p w14:paraId="3E643FE0" w14:textId="77777777" w:rsidR="00CE3BA2" w:rsidRPr="00AB2F5D" w:rsidRDefault="00CE3BA2" w:rsidP="00277ADF">
      <w:pPr>
        <w:pStyle w:val="NormalHanging12a"/>
        <w:ind w:left="1134"/>
      </w:pPr>
      <w:proofErr w:type="spellStart"/>
      <w:r w:rsidRPr="00AB2F5D">
        <w:t>ιθ</w:t>
      </w:r>
      <w:proofErr w:type="spellEnd"/>
      <w:r w:rsidRPr="00AB2F5D">
        <w:t>)</w:t>
      </w:r>
      <w:r w:rsidRPr="00AB2F5D">
        <w:tab/>
        <w:t>να τηρούν το άρθρο 19 της Διακήρυξης των Ηνωμένων Εθνών για τα δικαιώματα των αυτοχθόνων λαών, η οποία ορίζει τα δικαιώματά τους· ομοίως, να διασφαλίσουν ότι οι δραστηριότητες της ΕΕ και των κρατών μελών στην Αρκτική ωφελούν, και δεν βλάπτουν, την ευημερία και τα δικαιώματα των αυτοχθόνων κοινοτήτων, σύμφωνα με τη Συνθήκη της Οτάβα του 1996· να εξετάσουν και να αντιμετωπίσουν την αυξημένη έκθεση των αυτοχθόνων πληθυσμών σε εξωτερικές παρεμβάσεις και εκστρατείες παραπληροφόρησης που επιδιώκουν να εργαλειοποιήσουν σύνθετα και μοναδικά πλαίσια·</w:t>
      </w:r>
    </w:p>
    <w:p w14:paraId="26F33C62" w14:textId="77777777" w:rsidR="00CE3BA2" w:rsidRPr="00AB2F5D" w:rsidRDefault="00CE3BA2" w:rsidP="00277ADF">
      <w:pPr>
        <w:pStyle w:val="NormalHanging12a"/>
        <w:ind w:left="1134"/>
      </w:pPr>
      <w:r w:rsidRPr="00AB2F5D">
        <w:t>κ)</w:t>
      </w:r>
      <w:r w:rsidRPr="00AB2F5D">
        <w:tab/>
        <w:t xml:space="preserve">να ενσωματώσουν πλήρως τις συστάσεις της δήλωσης της </w:t>
      </w:r>
      <w:proofErr w:type="spellStart"/>
      <w:r w:rsidRPr="00AB2F5D">
        <w:t>Κιρούνα</w:t>
      </w:r>
      <w:proofErr w:type="spellEnd"/>
      <w:r w:rsidRPr="00AB2F5D">
        <w:t xml:space="preserve"> του 2013 στην πολιτική της ΕΕ για την Αρκτική, μεταξύ άλλων με τη στήριξη της αυξημένης χρηματοδότησης για τις ανανεώσιμες πηγές ενέργειας και τη βιώσιμη διαχείριση των αποβλήτων στις κοινότητες της Αρκτικής, την ενίσχυση των μηχανισμών για την ουσιαστική συμμετοχή των αυτοχθόνων πληθυσμών στη διακυβέρνηση και τη λήψη αποφάσεων στην Αρκτική, την ενίσχυση της πολιτικής ασφάλειας και των ικανοτήτων αντιμετώπισης καταστάσεων έκτακτης ανάγκης στις περιοχές της Αρκτικής, συμπεριλαμβανομένων των υποδομών έρευνας και διάσωσης και ετοιμότητας για την αντιμετώπιση καταστροφών, καθώς και την προώθηση διεπιστημονικών εταιρικών σχέσεων έρευνας και εκπαίδευσης, συμπεριλαμβανομένης της στήριξης των νέων της Αρκτικής και των τοπικών και αυτοχθόνων ιδρυμάτων·</w:t>
      </w:r>
    </w:p>
    <w:p w14:paraId="5C60446E" w14:textId="77777777" w:rsidR="00CE3BA2" w:rsidRPr="00AB2F5D" w:rsidRDefault="00CE3BA2" w:rsidP="00277ADF">
      <w:pPr>
        <w:pStyle w:val="NormalHanging12a"/>
        <w:ind w:left="1134"/>
      </w:pPr>
      <w:r w:rsidRPr="00AB2F5D">
        <w:t>κα)</w:t>
      </w:r>
      <w:r w:rsidRPr="00AB2F5D">
        <w:tab/>
        <w:t>να προωθήσουν την πλήρη εφαρμογή της αλιευτικής συμφωνίας για τον κεντρικό Αρκτικό Ωκεανό, απαιτώντας από τους υπογράφοντες να καταρτίσουν κοινό πρόγραμμα επιστημονικής έρευνας και παρακολούθησης και να ενσωματώσουν τις γνώσεις των αυτοχθόνων προτού επιτρέψουν τυχόν μελλοντικές εμπορικές αλιευτικές δραστηριότητες στην περιοχή·</w:t>
      </w:r>
    </w:p>
    <w:p w14:paraId="742E1F14" w14:textId="77777777" w:rsidR="00CE3BA2" w:rsidRPr="00AB2F5D" w:rsidRDefault="00CE3BA2" w:rsidP="00277ADF">
      <w:pPr>
        <w:pStyle w:val="NormalHanging12a"/>
        <w:ind w:left="1134"/>
      </w:pPr>
      <w:proofErr w:type="spellStart"/>
      <w:r w:rsidRPr="00AB2F5D">
        <w:t>κβ</w:t>
      </w:r>
      <w:proofErr w:type="spellEnd"/>
      <w:r w:rsidRPr="00AB2F5D">
        <w:t>)</w:t>
      </w:r>
      <w:r w:rsidRPr="00AB2F5D">
        <w:tab/>
        <w:t>να αναγνωρίσουν ότι μια κατοικημένη Αρκτική, οι διασυνοριακές υποδομές και οι ανθεκτικές κοινωνίες έχουν στρατηγική σημασία για την ευρωπαϊκή ασφάλεια και ενισχύουν τη συνεργασία εντός και με την ευρωπαϊκή Αρκτική· να στηρίξουν, ειδικότερα, την ανάπτυξη έργων υποδομών βορρά προς βορρά και ανατολή προς δύση στη σουηδική και φινλανδική πλευρά της Αρκτικής, με ιδιαίτερη έμφαση στη διευκόλυνση της αύξησης της υφιστάμενης σιδηροδρομικής ικανότητας από τη Φινλανδία στον Αρκτικό Ωκεανό, και στη διερεύνηση νέων πολυτροπικών συνδέσεων μεταφορών για την ενίσχυση της συνδεσιμότητας και της στρατιωτικής κινητικότητας ΕΕ-Βορείων Χωρών·</w:t>
      </w:r>
    </w:p>
    <w:p w14:paraId="286B2A6B" w14:textId="77777777" w:rsidR="00CE3BA2" w:rsidRPr="00AB2F5D" w:rsidRDefault="00CE3BA2" w:rsidP="00277ADF">
      <w:pPr>
        <w:pStyle w:val="NormalHanging12a"/>
        <w:ind w:left="1134"/>
      </w:pPr>
      <w:proofErr w:type="spellStart"/>
      <w:r w:rsidRPr="00AB2F5D">
        <w:t>κγ</w:t>
      </w:r>
      <w:proofErr w:type="spellEnd"/>
      <w:r w:rsidRPr="00AB2F5D">
        <w:t>)</w:t>
      </w:r>
      <w:r w:rsidRPr="00AB2F5D">
        <w:tab/>
        <w:t xml:space="preserve">να αναγνωρίσουν τη σημασία της ανθεκτικής συνδεσιμότητας για τις κοινότητες της Αρκτικής και την ασφάλεια της ΕΕ, να σχεδιάσουν μέσα της ΕΕ που προωθούν ενεργά την αυξημένη οικονομική ολοκλήρωση στην περιοχή της Αρκτικής, καθώς οι επενδύσεις σε διασυνοριακές υποδομές αυξάνουν την </w:t>
      </w:r>
      <w:r w:rsidRPr="00AB2F5D">
        <w:lastRenderedPageBreak/>
        <w:t>κινητικότητα, τονώνουν την καινοτομία και την επιχειρηματική ανάπτυξη και ενισχύουν την ασφάλεια του εφοδιασμού και την ετοιμότητα μέσω της συνεργασίας μεταξύ δημόσιων και ιδιωτικών φορέων·</w:t>
      </w:r>
    </w:p>
    <w:p w14:paraId="324710EE" w14:textId="77777777" w:rsidR="00CE3BA2" w:rsidRPr="00AB2F5D" w:rsidRDefault="00CE3BA2" w:rsidP="00277ADF">
      <w:pPr>
        <w:pStyle w:val="NormalHanging12a"/>
        <w:ind w:left="1134"/>
      </w:pPr>
      <w:proofErr w:type="spellStart"/>
      <w:r w:rsidRPr="00AB2F5D">
        <w:t>κδ</w:t>
      </w:r>
      <w:proofErr w:type="spellEnd"/>
      <w:r w:rsidRPr="00AB2F5D">
        <w:t>)</w:t>
      </w:r>
      <w:r w:rsidRPr="00AB2F5D">
        <w:tab/>
        <w:t>να αναγνωρίσουν ότι η στήριξη της ΕΕ για την ανάπτυξη και τη συνεργασία στην Αρκτική είναι ζωτικής σημασίας για την προώθηση των σχέσεων, της εμπιστοσύνης και της αναπτυξιακής ικανότητας σε αραιοκατοικημένες και ευάλωτες βόρειες περιοχές·</w:t>
      </w:r>
    </w:p>
    <w:p w14:paraId="6B614DEE" w14:textId="77777777" w:rsidR="00CE3BA2" w:rsidRPr="00AB2F5D" w:rsidRDefault="00CE3BA2" w:rsidP="00277ADF">
      <w:pPr>
        <w:pStyle w:val="NormalHanging12a"/>
        <w:ind w:left="1134"/>
      </w:pPr>
      <w:proofErr w:type="spellStart"/>
      <w:r w:rsidRPr="00AB2F5D">
        <w:t>κε</w:t>
      </w:r>
      <w:proofErr w:type="spellEnd"/>
      <w:r w:rsidRPr="00AB2F5D">
        <w:t>)</w:t>
      </w:r>
      <w:r w:rsidRPr="00AB2F5D">
        <w:tab/>
        <w:t xml:space="preserve">να αναγνωρίσουν ότι η ανταγωνιστικότητα και η διαχείριση κρίσεων σε ένα σύνθετο περιβάλλον πολιτικής ασφάλειας εξαρτώνται από ισχυρές, καινοτόμες κοινωνίες και τοπικές επιχειρήσεις με τις δικές τους ικανότητες, καθώς και από τη διασυνοριακή συνεργασία μεταξύ φορέων χάραξης πολιτικής, ερευνητών, επιχειρήσεων και κοινοτήτων· να αναγνωρίσουν ότι η ΕΕ θα πρέπει να συνεχίσει, σε στενό διάλογο με τα σχετικά κράτη και τους περιφερειακούς φορείς, να στηρίζει την ανάπτυξη ικανοτήτων πιο ανθεκτικών και βιώσιμων κοινοτήτων της Αρκτικής· </w:t>
      </w:r>
    </w:p>
    <w:p w14:paraId="0EF78AA4" w14:textId="68D4ACE2" w:rsidR="00CE3BA2" w:rsidRPr="00AB2F5D" w:rsidRDefault="00CE3BA2" w:rsidP="00277ADF">
      <w:pPr>
        <w:pStyle w:val="NormalHanging12a"/>
        <w:ind w:left="1134"/>
      </w:pPr>
      <w:proofErr w:type="spellStart"/>
      <w:r w:rsidRPr="00AB2F5D">
        <w:t>κστ</w:t>
      </w:r>
      <w:proofErr w:type="spellEnd"/>
      <w:r w:rsidRPr="00AB2F5D">
        <w:t>)</w:t>
      </w:r>
      <w:r w:rsidRPr="00AB2F5D">
        <w:tab/>
        <w:t xml:space="preserve">τονίζοντας τον κρίσιμο ρόλο που διαδραματίζει η διεθνής επιστημονική συνεργασία στη διακυβέρνηση της Αρκτικής και στην κατανόηση του κλίματος, να στηρίξουν τη συνεχή χρηματοδότηση της ΕΕ και την ενεργό συμμετοχή της σε ερευνητικά έργα και επιστημονικούς διαλόγους για την Αρκτική· να προωθήσουν την ανταλλαγή ανοικτών δεδομένων και την ενσωμάτωση επιστημονικών πορισμάτων στις διαδικασίες χάραξης πολιτικής, διασφαλίζοντας παράλληλα ότι η εν λόγω επιστημονική ανταλλαγή διεξάγεται με πλήρη επίγνωση των υφιστάμενων κινδύνων για την άμυνα και την ασφάλεια που προκύπτουν από τη γεωπολιτική κατάσταση· </w:t>
      </w:r>
    </w:p>
    <w:p w14:paraId="498E6DB3" w14:textId="77777777" w:rsidR="00CE3BA2" w:rsidRPr="00AB2F5D" w:rsidRDefault="00CE3BA2" w:rsidP="00277ADF">
      <w:pPr>
        <w:pStyle w:val="NormalHanging12a"/>
        <w:ind w:left="1134"/>
      </w:pPr>
      <w:proofErr w:type="spellStart"/>
      <w:r w:rsidRPr="00AB2F5D">
        <w:t>κζ</w:t>
      </w:r>
      <w:proofErr w:type="spellEnd"/>
      <w:r w:rsidRPr="00AB2F5D">
        <w:t>)</w:t>
      </w:r>
      <w:r w:rsidRPr="00AB2F5D">
        <w:tab/>
        <w:t xml:space="preserve">να αναγνωρίσουν τον μοναδικό ρόλο των πανεπιστημίων στις αγροτικές περιοχές της Αρκτικής ως κινητήριας δύναμης για την περιφερειακή ανάπτυξη, την οικονομική ανάπτυξη μέσω της καινοτομίας στην έρευνα και τις επιχειρήσεις, την προσέλκυση νεοεισερχομένων, την ενίσχυση των τοπικών και περιφερειακών ικανοτήτων και δεξιοτήτων, την προώθηση της περιφερειακής συνοχής, τη διάδοση γνώσεων και πληροφοριών, συμβάλλοντας έτσι στην ανθεκτικότητα και την ετοιμότητα· να στηρίξουν τα πανεπιστήμια της Αρκτικής, μεταξύ άλλων μέσω χρηματοδοτικών συνεισφορών μέσω συνδυασμού προγραμμάτων της ΕΕ· να ενισχύσουν την εκπαιδευτική και ερευνητική κινητικότητα μεταξύ των πανεπιστημίων της ΕΕ και των ιδρυμάτων τριτοβάθμιας εκπαίδευσης της Αρκτικής, μεταξύ άλλων στη Γροιλανδία, την Ισλανδία και τη βόρεια Νορβηγία, με σκοπό την ανάδειξη μιας νέας γενιάς εμπειρογνωμόνων στην Αρκτική και την εμβάθυνση της συνεργασίας μεταξύ των λαών· να ενισχύσουν τη χρηματοδότηση για τη διεπιστημονική έρευνα στην Αρκτική και να στηρίξουν τη δημιουργία ενός «Ευρωπαϊκού Κέντρου Αριστείας για την Αρκτική Έρευνα», με τη χρήση υπηρεσιών και υποδομών ανοικτών δεδομένων </w:t>
      </w:r>
      <w:proofErr w:type="spellStart"/>
      <w:r w:rsidRPr="00AB2F5D">
        <w:t>Copernicus</w:t>
      </w:r>
      <w:proofErr w:type="spellEnd"/>
      <w:r w:rsidRPr="00AB2F5D">
        <w:t>, επιτόπιων μετρήσεων και παραδοσιακών γνώσεων, με σκοπό την παροχή επιχειρησιακών επιστημονικών προϊόντων που στηρίζουν τη λήψη αποφάσεων και τη συνεργασία της ΕΕ με θεμιτούς διεθνείς εταίρους·</w:t>
      </w:r>
    </w:p>
    <w:p w14:paraId="781347BD" w14:textId="77777777" w:rsidR="00CE3BA2" w:rsidRPr="00AB2F5D" w:rsidRDefault="00CE3BA2" w:rsidP="00277ADF">
      <w:pPr>
        <w:pStyle w:val="NormalHanging12a"/>
        <w:ind w:left="1134"/>
      </w:pPr>
      <w:proofErr w:type="spellStart"/>
      <w:r w:rsidRPr="00AB2F5D">
        <w:t>κη</w:t>
      </w:r>
      <w:proofErr w:type="spellEnd"/>
      <w:r w:rsidRPr="00AB2F5D">
        <w:t>)</w:t>
      </w:r>
      <w:r w:rsidRPr="00AB2F5D">
        <w:tab/>
        <w:t xml:space="preserve">υπό το πρίσμα της αυξανόμενης στήριξης για την προσχώρηση της Ισλανδίας στην ΕΕ, να χαιρετίσουν την πρόθεση που εξέφρασαν οι τοπικές αρχές να διεξαγάγουν δημοψήφισμα έως το 2027 σχετικά με την επανέναρξη των </w:t>
      </w:r>
      <w:r w:rsidRPr="00AB2F5D">
        <w:lastRenderedPageBreak/>
        <w:t>ενταξιακών διαπραγματεύσεων με την ΕΕ και να δεσμευτούν να σεβαστούν το αποτέλεσμα, όπως θα εκφραστεί δημοκρατικά από τον ισλανδικό λαό· παράλληλα, να συνεργαστούν ενεργά με την ισλανδική κυβέρνηση για την προώθηση των πλεονεκτημάτων της πιθανής ένταξης στην ΕΕ και την ενίσχυση της ετοιμότητας για μια νέα διαδικασία προσχώρησης, σε περίπτωση που η Ισλανδία επαναφέρει επίσημα την αίτησή της, και συγχρόνως να ενισχύσουν αμέσως τη συνεργασία για τα κοινά συμφέροντα και να προσφέρουν ενωσιακή βοήθεια για την καταπολέμηση των υβριδικών απειλών και των εξωτερικών παρεμβάσεων·</w:t>
      </w:r>
    </w:p>
    <w:p w14:paraId="16B40417" w14:textId="77777777" w:rsidR="00CE3BA2" w:rsidRPr="00AB2F5D" w:rsidRDefault="00CE3BA2" w:rsidP="00277ADF">
      <w:pPr>
        <w:pStyle w:val="NormalHanging12a"/>
        <w:ind w:left="1134"/>
      </w:pPr>
      <w:proofErr w:type="spellStart"/>
      <w:r w:rsidRPr="00AB2F5D">
        <w:t>κθ</w:t>
      </w:r>
      <w:proofErr w:type="spellEnd"/>
      <w:r w:rsidRPr="00AB2F5D">
        <w:t>)</w:t>
      </w:r>
      <w:r w:rsidRPr="00AB2F5D">
        <w:tab/>
        <w:t>να χαιρετίσουν την απόφαση της κυβέρνησης της Ισλανδίας να ξεκινήσει συνομιλίες με την ΕΕ για τη σύναψη εταιρικής σχέσης στον τομέα της ασφάλειας και της άμυνας· να εκφράσουν την άποψη ότι η συμφωνία που θα προκύψει θα είναι θεμελιώδης για τις μελλοντικές σχέσεις ΕΕ-Ισλανδίας·</w:t>
      </w:r>
    </w:p>
    <w:p w14:paraId="130DA586" w14:textId="77777777" w:rsidR="00CE3BA2" w:rsidRPr="00AB2F5D" w:rsidRDefault="00CE3BA2" w:rsidP="00277ADF">
      <w:pPr>
        <w:pStyle w:val="NormalHanging12a"/>
        <w:ind w:left="1134"/>
      </w:pPr>
      <w:r w:rsidRPr="00AB2F5D">
        <w:t>λ)</w:t>
      </w:r>
      <w:r w:rsidRPr="00AB2F5D">
        <w:tab/>
        <w:t>να αναγνωρίσουν τη Νορβηγία ως βασικό σύμμαχο της ΕΕ και του ΝΑΤΟ και να υπογραμμίσουν τη συνεχιζόμενη ανάγκη ενίσχυσης της συνεργασίας στον τομέα της ασφάλειας και της άμυνας με πλήρη ευθυγράμμιση με τις δεσμεύσεις του ΝΑΤΟ· λαμβάνοντας υπόψη τα παραπάνω, καθώς και ότι η ένταξη της Νορβηγίας στην ΕΕ θα ενισχύσει τόσο τα εθνικά της συμφέροντα όσο και τη γεωπολιτική ανθεκτικότητα της ΕΕ, καλύπτοντας κρίσιμα κενά στη συλλογική άμυνα της Νορβηγίας (ιδίως όσον αφορά το πέρασμα GIUK), να διερευνήσουν τη δυνατότητα εμβάθυνσης της συνεργασίας με τη Νορβηγία, συμπεριλαμβανομένης της ενδεχόμενης επέκτασης στη Νορβηγία του άρθρου 42 παράγραφος 7 της Συνθήκης για την Ευρωπαϊκή Ένωση και της πιθανής προσχώρησης της Νορβηγίας στην ΕΕ· να τονίσουν ότι η ολοκληρωμένη αμυντική συνεργασία με τη Νορβηγία είναι ήδη δυνατή, όπως καταδεικνύεται από την ισχυρή αμυντική συνεργασία των Βορείων Χωρών, η οποία θα πρέπει να χρησιμεύσει ως πρότυπο για στενότερους δεσμούς ΕΕ-Νορβηγίας·</w:t>
      </w:r>
    </w:p>
    <w:p w14:paraId="0D93BDE1" w14:textId="77777777" w:rsidR="00CE3BA2" w:rsidRPr="00AB2F5D" w:rsidRDefault="00CE3BA2" w:rsidP="00277ADF">
      <w:pPr>
        <w:spacing w:after="240"/>
        <w:ind w:left="1134" w:hanging="567"/>
      </w:pPr>
      <w:r w:rsidRPr="00AB2F5D">
        <w:t>λα)</w:t>
      </w:r>
      <w:r w:rsidRPr="00AB2F5D">
        <w:tab/>
        <w:t xml:space="preserve">δεδομένου του κρίσιμου ρόλου της Νορβηγίας στην ενεργειακή ασφάλεια της ΕΕ, η οποία αντιπροσώπευε πάνω από το 30 % των εισαγωγών φυσικού αερίου της ΕΕ το 2024, να ενισχύσουν τη συνεργασία για την ενεργειακή ανθεκτικότητα και τη διαφοροποίηση του εφοδιασμού ως βασικό εργαλείο, παράλληλα με άλλα στρατηγικά έργα υποδομών, όπως ο διάδρομος φυσικού αερίου της Βαλτικής Θάλασσας, για την επίτευξη στρατηγικής αυτονομίας της ΕΕ, ενισχυμένης ανθεκτικότητας και μειωμένης εξάρτησης από τον ρωσικό ενεργειακό εφοδιασμό· </w:t>
      </w:r>
    </w:p>
    <w:p w14:paraId="1EAF8465" w14:textId="77777777" w:rsidR="00CE3BA2" w:rsidRPr="00AB2F5D" w:rsidRDefault="00CE3BA2" w:rsidP="00277ADF">
      <w:pPr>
        <w:spacing w:after="240"/>
        <w:ind w:left="1134" w:hanging="567"/>
      </w:pPr>
      <w:proofErr w:type="spellStart"/>
      <w:r w:rsidRPr="00AB2F5D">
        <w:t>λβ</w:t>
      </w:r>
      <w:proofErr w:type="spellEnd"/>
      <w:r w:rsidRPr="00AB2F5D">
        <w:t>)</w:t>
      </w:r>
      <w:r w:rsidRPr="00AB2F5D">
        <w:tab/>
        <w:t>να εκφράσουν την ικανοποίησή τους για τη συνεχιζόμενη στήριξη της Νορβηγίας προς την Ουκρανία, συμπεριλαμβανομένης της απόφασης της Νορβηγίας να διαθέσει σχεδόν 600 εκατομμύρια ευρώ στο ουκρανικό σύστημα αεράμυνας·</w:t>
      </w:r>
    </w:p>
    <w:p w14:paraId="4002909A" w14:textId="77777777" w:rsidR="00CE3BA2" w:rsidRPr="00AB2F5D" w:rsidRDefault="00CE3BA2" w:rsidP="00277ADF">
      <w:pPr>
        <w:spacing w:after="240"/>
        <w:ind w:left="1134" w:hanging="567"/>
      </w:pPr>
      <w:proofErr w:type="spellStart"/>
      <w:r w:rsidRPr="00AB2F5D">
        <w:t>λγ</w:t>
      </w:r>
      <w:proofErr w:type="spellEnd"/>
      <w:r w:rsidRPr="00AB2F5D">
        <w:t>)</w:t>
      </w:r>
      <w:r w:rsidRPr="00AB2F5D">
        <w:tab/>
        <w:t xml:space="preserve">δεδομένης της βαθιάς ανησυχίας του Κοινοβουλίου για την αυξανόμενη γεωπολιτική σημασία της Γροιλανδίας, η οποία επιδεινώνεται από τις δηλώσεις εξωτερικών παραγόντων που αμφισβητούν τις συνταγματικές ρυθμίσεις και την κυριαρχία της Δανίας, καθώς και από αναφορές για εξωτερικές παρεμβάσεις στις εσωτερικές της υποθέσεις, συμπεριλαμβανομένων ορισμένων δηλώσεων της κυβέρνησης των ΗΠΑ, να επαναβεβαιώσουν τον σεβασμό του δικαιώματος αυτοδιάθεσης της Γροιλανδίας, τονίζοντας ότι οι αποφάσεις σχετικά με το συνταγματικό μέλλον και τις διεθνείς σχέσεις της Γροιλανδίας πρέπει να λαμβάνονται αποκλειστικά από τον λαό της Γροιλανδίας, χωρίς εξωτερικές </w:t>
      </w:r>
      <w:r w:rsidRPr="00AB2F5D">
        <w:lastRenderedPageBreak/>
        <w:t>πιέσεις·</w:t>
      </w:r>
    </w:p>
    <w:p w14:paraId="6193E6E2" w14:textId="77777777" w:rsidR="00CE3BA2" w:rsidRPr="00AB2F5D" w:rsidRDefault="00CE3BA2" w:rsidP="00277ADF">
      <w:pPr>
        <w:pStyle w:val="NormalHanging12a"/>
        <w:ind w:left="1134"/>
      </w:pPr>
      <w:proofErr w:type="spellStart"/>
      <w:r w:rsidRPr="00AB2F5D">
        <w:t>λδ</w:t>
      </w:r>
      <w:proofErr w:type="spellEnd"/>
      <w:r w:rsidRPr="00AB2F5D">
        <w:t>)</w:t>
      </w:r>
      <w:r w:rsidRPr="00AB2F5D">
        <w:tab/>
        <w:t>δεδομένου του ολοένα και πιο σημαντικού ρόλου της Γροιλανδίας στο πλαίσιο της ασφάλειας στην Αρκτική και στην Ευρώπη, καθώς και της αυξανόμενης υποστήριξης για την ένταξη της Γροιλανδίας στην ΕΕ, όπως αποδεικνύεται από έρευνα σύμφωνα με την οποία το 60 % των Γροιλανδών θα υποστήριζε μια νέα προσπάθεια ένταξης στην ΕΕ, να χαιρετίσουν κάθε πιθανή πρωτοβουλία της κυβέρνησης της Γροιλανδίας για την ενίσχυση των πολιτικών, θεσμικών και οικονομικών δεσμών της Γροιλανδίας με την ΕΕ· να ενθαρρύνουν την ΕΕ να συμμετάσχει σε βαθύτερες στρατηγικές και οικονομικές εταιρικές σχέσεις, μεταξύ άλλων στο πλαίσιο της πιθανής προσχώρησης, εάν και όταν το επιθυμεί ο λαός της Γροιλανδίας· στο πλαίσιο αυτό, υπογραμμίζεται ότι η ένταξη στην ΕΕ, η οποία δίνει πρόσβαση σε πρωτοβουλίες όπως Iris</w:t>
      </w:r>
      <w:r w:rsidRPr="00AB2F5D">
        <w:rPr>
          <w:vertAlign w:val="superscript"/>
        </w:rPr>
        <w:t>2</w:t>
      </w:r>
      <w:r w:rsidRPr="00AB2F5D">
        <w:t xml:space="preserve"> και </w:t>
      </w:r>
      <w:proofErr w:type="spellStart"/>
      <w:r w:rsidRPr="00AB2F5D">
        <w:t>Galileo</w:t>
      </w:r>
      <w:proofErr w:type="spellEnd"/>
      <w:r w:rsidRPr="00AB2F5D">
        <w:t>, θα προσδώσει στη Γροιλανδία ισχυρότερη φωνή στη διακυβέρνηση της Αρκτικής και τα μέσα για την προστασία των κρίσιμων οικοσυστημάτων της, και θα αναπτύξει με βιώσιμο τρόπο κρίσιμες υποδομές, καθώς θα αναδύονται νέες εμπορικές οδοί στον Βορρά, ενώ παράλληλα θα ενισχύσει την ασφάλειά της·</w:t>
      </w:r>
    </w:p>
    <w:p w14:paraId="020D43D9" w14:textId="77777777" w:rsidR="00CE3BA2" w:rsidRPr="00AB2F5D" w:rsidRDefault="00CE3BA2" w:rsidP="00277ADF">
      <w:pPr>
        <w:pStyle w:val="NormalHanging12a"/>
        <w:ind w:left="1134"/>
      </w:pPr>
      <w:proofErr w:type="spellStart"/>
      <w:r w:rsidRPr="00AB2F5D">
        <w:t>λε</w:t>
      </w:r>
      <w:proofErr w:type="spellEnd"/>
      <w:r w:rsidRPr="00AB2F5D">
        <w:t>)</w:t>
      </w:r>
      <w:r w:rsidRPr="00AB2F5D">
        <w:tab/>
        <w:t xml:space="preserve">να σημειώσουν την πρώτη στρατηγική ασφαλείας της Γροιλανδίας με τίτλο «Η Γροιλανδία στον κόσμο: Τίποτα για εμάς χωρίς εμάς — Εξωτερική πολιτική, πολιτική ασφαλείας και άμυνας της Γροιλανδίας 2024-2033», καθώς αντικατοπτρίζει την αρχή της ουσιαστικής ένταξης των λαών της Αρκτικής στη διαμόρφωση πολιτικών που επηρεάζουν την περιοχή τους· να σημειώσουν τη σύσταση της στρατηγικής για τη δημιουργία κέντρου ειρήνης στο </w:t>
      </w:r>
      <w:proofErr w:type="spellStart"/>
      <w:r w:rsidRPr="00AB2F5D">
        <w:t>Nuuk</w:t>
      </w:r>
      <w:proofErr w:type="spellEnd"/>
      <w:r w:rsidRPr="00AB2F5D">
        <w:t>, το οποίο θα προωθήσει τον διάλογο και θα διευκολύνει την έρευνα και τη διαμεσολάβηση·</w:t>
      </w:r>
    </w:p>
    <w:p w14:paraId="51F083D8" w14:textId="77777777" w:rsidR="00CE3BA2" w:rsidRPr="00AB2F5D" w:rsidRDefault="00CE3BA2" w:rsidP="00277ADF">
      <w:pPr>
        <w:pStyle w:val="NormalHanging12a"/>
        <w:ind w:left="1134"/>
      </w:pPr>
      <w:proofErr w:type="spellStart"/>
      <w:r w:rsidRPr="00AB2F5D">
        <w:t>λστ</w:t>
      </w:r>
      <w:proofErr w:type="spellEnd"/>
      <w:r w:rsidRPr="00AB2F5D">
        <w:t>)</w:t>
      </w:r>
      <w:r w:rsidRPr="00AB2F5D">
        <w:tab/>
        <w:t xml:space="preserve">να αναγνωρίσουν ότι η Γροιλανδία ευθυγραμμίστηκε με τις κυρώσεις της ΕΕ κατά της Ρωσίας μετά την εισβολή στην Ουκρανία· να υπογραμμίσουν ότι η ίδρυση γραφείου της Ευρωπαϊκής Επιτροπής στο </w:t>
      </w:r>
      <w:proofErr w:type="spellStart"/>
      <w:r w:rsidRPr="00AB2F5D">
        <w:t>Nuuk</w:t>
      </w:r>
      <w:proofErr w:type="spellEnd"/>
      <w:r w:rsidRPr="00AB2F5D">
        <w:t xml:space="preserve"> σηματοδοτεί μια νέα φάση στη συνεργασία με τη Γροιλανδία, η οποία, αν και δεν είναι κράτος μέλος, διατηρεί εδώ και καιρό στενή σχέση με την ΕΕ και επωφελείται από τη χρηματοδοτική της στήριξη, μεταξύ άλλων στον τομέα της εκπαίδευσης·</w:t>
      </w:r>
    </w:p>
    <w:p w14:paraId="12FECF2A" w14:textId="77777777" w:rsidR="00CE3BA2" w:rsidRPr="00AB2F5D" w:rsidRDefault="00CE3BA2" w:rsidP="00277ADF">
      <w:pPr>
        <w:pStyle w:val="NormalHanging12a"/>
        <w:ind w:left="1134"/>
      </w:pPr>
      <w:proofErr w:type="spellStart"/>
      <w:r w:rsidRPr="00AB2F5D">
        <w:t>λζ</w:t>
      </w:r>
      <w:proofErr w:type="spellEnd"/>
      <w:r w:rsidRPr="00AB2F5D">
        <w:t>)</w:t>
      </w:r>
      <w:r w:rsidRPr="00AB2F5D">
        <w:tab/>
        <w:t>να ενισχύσουν τη συνεργασία με τον Καναδά· να υπογραμμίσουν τη στρατηγική σημασία της εταιρικής σχέσης ΕΕ-Καναδά υπό το πρίσμα των κοινών δημοκρατικών αξιών και των παγκόσμιων ευθυνών, καθώς και να προωθήσουν τη συνεργασία στον τομέα της ασφάλειας και της άμυνας στην Αρκτική στο πλαίσιο ενός φιλόδοξου και μακρόπνοου θεματολογίου ΕΕ-Καναδά·</w:t>
      </w:r>
    </w:p>
    <w:p w14:paraId="545E32A2" w14:textId="77777777" w:rsidR="00CE3BA2" w:rsidRPr="00AB2F5D" w:rsidRDefault="00CE3BA2" w:rsidP="00277ADF">
      <w:pPr>
        <w:pStyle w:val="NormalHanging12a"/>
        <w:ind w:left="1134"/>
      </w:pPr>
      <w:proofErr w:type="spellStart"/>
      <w:r w:rsidRPr="00AB2F5D">
        <w:t>λη</w:t>
      </w:r>
      <w:proofErr w:type="spellEnd"/>
      <w:r w:rsidRPr="00AB2F5D">
        <w:t>)</w:t>
      </w:r>
      <w:r w:rsidRPr="00AB2F5D">
        <w:tab/>
        <w:t>να τονίσουν, ειδικότερα, την ανάγκη για αυξημένη συνεργασία για την καταπολέμηση κακόβουλων δραστηριοτήτων της Ρωσίας και της Κίνας στην Αρκτική, προωθώντας παράλληλα την οικονομική ανάπτυξη και υπενθυμίζοντας ότι η στρατιωτική συνεργασία μπορεί επίσης να ενισχύσει τις τοπικές κοινότητες· να αναπτύξουν διαρθρωμένο διάλογο στο πλαίσιο της συνολικής οικονομικής και εμπορικής συμφωνίας ΕΕ-Καναδά</w:t>
      </w:r>
      <w:r w:rsidRPr="00AB2F5D">
        <w:rPr>
          <w:rStyle w:val="FootnoteReference"/>
        </w:rPr>
        <w:footnoteReference w:id="3"/>
      </w:r>
      <w:r w:rsidRPr="00AB2F5D">
        <w:t xml:space="preserve">, με έμφαση στην προστασία των οικοσυστημάτων και της βιοποικιλότητας, την εφαρμογή διεθνών περιβαλλοντικών προτύπων, τις ανθεκτικές υποδομές, την ασφάλεια των </w:t>
      </w:r>
      <w:r w:rsidRPr="00AB2F5D">
        <w:lastRenderedPageBreak/>
        <w:t>θαλάσσιων διαδρομών και την ενσωμάτωση των γνώσεων των αυτοχθόνων στις διαδικασίες λήψης αποφάσεων· να υπενθυμίσουν τις τεράστιες δυνατότητες συνεργασίας ΕΕ-Καναδά όσον αφορά τους καναδικούς φυσικούς πόρους· να ενθαρρύνουν τη στενότερη συνεργασία σε επιστημονικούς και πολιτιστικούς τομείς για την ενδυνάμωση των αυτοχθόνων πληθυσμών και την ενίσχυση της ανθεκτικότητας της Αρκτικής· να τονίσουν ότι η συνεργασία για την ανάπτυξη και τη διαχείριση υποδομών και τα μοντέλα εταιρικής σχέσης για τους αυτόχθονες πληθυσμούς είναι καίριας σημασίας για τη συνεργασία ΕΕ-Καναδά· να δώσουν προτεραιότητα σε ταχείες ενέργειες για την εμβάθυνση της πολιτικής και οικονομικής συνεργασίας και της συνεργασίας στον τομέα της ασφάλειας με τον Καναδά, δεδομένου του ρόλου του ως ιδρυτικού μέλους του Αρκτικού Συμβουλίου και στρατηγικού εταίρου της ΕΕ·</w:t>
      </w:r>
    </w:p>
    <w:p w14:paraId="3CC9496B" w14:textId="77777777" w:rsidR="00CE3BA2" w:rsidRPr="00AB2F5D" w:rsidRDefault="00CE3BA2" w:rsidP="00277ADF">
      <w:pPr>
        <w:spacing w:after="240"/>
        <w:ind w:left="1134" w:hanging="567"/>
      </w:pPr>
      <w:proofErr w:type="spellStart"/>
      <w:r w:rsidRPr="00AB2F5D">
        <w:t>λθ</w:t>
      </w:r>
      <w:proofErr w:type="spellEnd"/>
      <w:r w:rsidRPr="00AB2F5D">
        <w:t>)</w:t>
      </w:r>
      <w:r w:rsidRPr="00AB2F5D">
        <w:tab/>
        <w:t xml:space="preserve">να προωθήσουν τον διάλογο ΕΕ-ΗΠΑ για την Αρκτική· να επισημάνουν τις πολυάριθμες κοινές προκλήσεις ΕΕ-ΗΠΑ στην περιοχή, από τα θέματα που αφορούν το κλίμα έως τη συνεργασία στον τομέα της ασφάλειας· να υπογραμμίσουν ότι η συνεργασία ΕΕ-ΗΠΑ στην Αρκτική είναι θεμελιώδους σημασίας για τον περιορισμό της Ρωσίας και της Κίνας και τη διασφάλιση κοινής ασφάλειας μεταξύ της ΕΕ και των ΗΠΑ· </w:t>
      </w:r>
    </w:p>
    <w:p w14:paraId="11125C2D" w14:textId="77777777" w:rsidR="00CE3BA2" w:rsidRPr="00AB2F5D" w:rsidRDefault="00CE3BA2" w:rsidP="00277ADF">
      <w:pPr>
        <w:spacing w:after="240"/>
        <w:ind w:left="1134" w:hanging="567"/>
      </w:pPr>
      <w:r w:rsidRPr="00AB2F5D">
        <w:t>μ)</w:t>
      </w:r>
      <w:r w:rsidRPr="00AB2F5D">
        <w:tab/>
        <w:t xml:space="preserve">να υπογραμμίσουν ότι απαιτείται ισχυρότερος περιφερειακός διάλογος με τους εταίρους της Αρκτικής που συμμερίζονται τις ίδιες απόψεις και να καλέσουν τους ηγέτες της ΕΕ να φέρουν σε επαφή τους ηγέτες των εν λόγω εταίρων, προκειμένου να θεσπιστεί μια κοινή, ουσιαστική και βιώσιμη μακροπρόθεσμη στρατηγική για την Αρκτική· </w:t>
      </w:r>
    </w:p>
    <w:p w14:paraId="6C47A59C" w14:textId="77777777" w:rsidR="00CE3BA2" w:rsidRPr="00AB2F5D" w:rsidRDefault="00CE3BA2" w:rsidP="00277ADF">
      <w:pPr>
        <w:spacing w:after="240"/>
        <w:ind w:left="1134" w:hanging="567"/>
      </w:pPr>
      <w:r w:rsidRPr="00AB2F5D">
        <w:t>μα)</w:t>
      </w:r>
      <w:r w:rsidRPr="00AB2F5D">
        <w:tab/>
        <w:t xml:space="preserve">να ενισχύσουν την πολυμερή διακυβέρνηση και συνεργασία μέσω του Αρκτικού Συμβουλίου, ιδίως υπό την τρέχουσα προεδρία του Βασιλείου της Δανίας, με επικεφαλής τη Γροιλανδία για την περίοδο 2025-2027· στο πλαίσιο αυτό, να παροτρύνουν όλα τα μέλη να τηρούν ειρηνικά και βασιζόμενα στο δίκαιο πλαίσια διακυβέρνησης και να αποκαταστήσουν την αποτελεσματική πολυμερή συνεργασία με ιδιαίτερη έμφαση στην προστασία του περιβάλλοντος, τη βιώσιμη ανάπτυξη και τα δικαιώματα των αυτοχθόνων πληθυσμών· </w:t>
      </w:r>
    </w:p>
    <w:p w14:paraId="5D13A59B" w14:textId="77777777" w:rsidR="00CE3BA2" w:rsidRPr="00AB2F5D" w:rsidRDefault="00CE3BA2" w:rsidP="00277ADF">
      <w:pPr>
        <w:spacing w:after="240"/>
        <w:ind w:left="1134" w:hanging="567"/>
      </w:pPr>
      <w:proofErr w:type="spellStart"/>
      <w:r w:rsidRPr="00AB2F5D">
        <w:t>μβ</w:t>
      </w:r>
      <w:proofErr w:type="spellEnd"/>
      <w:r w:rsidRPr="00AB2F5D">
        <w:t>)</w:t>
      </w:r>
      <w:r w:rsidRPr="00AB2F5D">
        <w:tab/>
        <w:t>να ενισχύσουν τη συνεργασία με τα κράτη-παρατηρητές του Αρκτικού Συμβουλίου, όπως η Ιαπωνία και η Νότια Κορέα, με έμφαση στη βιώσιμη τεχνολογία, τις παγοθραυστικές ικανότητες και την ασφάλεια στη θάλασσα, διασφαλίζοντας παράλληλα τα στρατηγικά συμφέροντα της ΕΕ·</w:t>
      </w:r>
    </w:p>
    <w:p w14:paraId="06824505" w14:textId="77777777" w:rsidR="00CE3BA2" w:rsidRPr="00AB2F5D" w:rsidRDefault="00CE3BA2" w:rsidP="00277ADF">
      <w:pPr>
        <w:spacing w:after="240"/>
        <w:ind w:left="1134" w:hanging="567"/>
      </w:pPr>
      <w:proofErr w:type="spellStart"/>
      <w:r w:rsidRPr="00AB2F5D">
        <w:t>μγ</w:t>
      </w:r>
      <w:proofErr w:type="spellEnd"/>
      <w:r w:rsidRPr="00AB2F5D">
        <w:t>)</w:t>
      </w:r>
      <w:r w:rsidRPr="00AB2F5D">
        <w:tab/>
        <w:t>να εντείνουν τις προσπάθειες για τη στήριξη της αίτησης της ΕΕ να καταστεί πλήρης παρατηρητής στο Αρκτικό Συμβούλιο και να ενισχύσουν τη συμμετοχή της ΕΕ στις ομάδες εργασίας του Αρκτικού Συμβουλίου·</w:t>
      </w:r>
    </w:p>
    <w:p w14:paraId="2FC4FFC2" w14:textId="77777777" w:rsidR="00CE3BA2" w:rsidRPr="00AB2F5D" w:rsidRDefault="00CE3BA2" w:rsidP="00277ADF">
      <w:pPr>
        <w:spacing w:after="240"/>
        <w:ind w:left="1134" w:hanging="567"/>
      </w:pPr>
      <w:proofErr w:type="spellStart"/>
      <w:r w:rsidRPr="00AB2F5D">
        <w:t>μδ</w:t>
      </w:r>
      <w:proofErr w:type="spellEnd"/>
      <w:r w:rsidRPr="00AB2F5D">
        <w:t>)</w:t>
      </w:r>
      <w:r w:rsidRPr="00AB2F5D">
        <w:tab/>
        <w:t xml:space="preserve">να ενισχύσουν τη χρηματοδότηση και τη στήριξη της συνεργασίας με βασικούς φορείς της Αρκτικής, όπως το αρκτικό οικονομικό συμβούλιο, το φόρουμ των δημάρχων της Αρκτικής και η μόνιμη επιτροπή των βουλευτών της Αρκτικής, μεταξύ άλλων μέσω της ανάπτυξης ικανοτήτων, κοινών έργων και ερευνητικών πρωτοβουλιών, αναγνωρίζοντας τον ουσιαστικό τους ρόλο στην προώθηση της βιώσιμης ανάπτυξης και της τοπικής συμμετοχής σε ολόκληρη την περιοχή της Αρκτικής· </w:t>
      </w:r>
    </w:p>
    <w:p w14:paraId="64F78BD9" w14:textId="77777777" w:rsidR="00CE3BA2" w:rsidRPr="00AB2F5D" w:rsidRDefault="00CE3BA2" w:rsidP="00277ADF">
      <w:pPr>
        <w:spacing w:after="240"/>
        <w:ind w:left="1134" w:hanging="567"/>
      </w:pPr>
      <w:r w:rsidRPr="00AB2F5D">
        <w:lastRenderedPageBreak/>
        <w:t>με)</w:t>
      </w:r>
      <w:r w:rsidRPr="00AB2F5D">
        <w:tab/>
        <w:t>να αναγνωρίσουν ότι μια αναβαθμισμένη και ενισχυμένη στρατηγική της ΕΕ για την Αρκτική απαιτεί επίσης πρόσθετους χρηματοδοτικούς πόρους· να διασφαλίσουν, επομένως, ότι το επόμενο πολυετές δημοσιονομικό πλαίσιο θα τονώσει τις στρατηγικές επενδύσεις στις ναυτιλιακές ικανότητες, στα σύγχρονα συστήματα επικοινωνίας, στους κόμβους εφοδιαστικής και στις υποστηρικτικές υποδομές της Αρκτικής, συμπεριλαμβανομένων των παγοθραυστικών σκαφών· να τονίσουν ότι οι επενδύσεις αυτές πρέπει να εγγυώνται την αυστηρή συμμόρφωση με τα περιβαλλοντικά πρότυπα και να διασφαλίζουν την ουσιαστική συμμετοχή των αυτοχθόνων πληθυσμών στον σχεδιασμό και τη υλοποίηση πολιτικής·</w:t>
      </w:r>
    </w:p>
    <w:p w14:paraId="74293A4D" w14:textId="77777777" w:rsidR="00CE3BA2" w:rsidRPr="00AB2F5D" w:rsidRDefault="00CE3BA2" w:rsidP="00277ADF">
      <w:pPr>
        <w:spacing w:after="240"/>
        <w:ind w:left="1134" w:hanging="567"/>
      </w:pPr>
      <w:proofErr w:type="spellStart"/>
      <w:r w:rsidRPr="00AB2F5D">
        <w:t>μστ</w:t>
      </w:r>
      <w:proofErr w:type="spellEnd"/>
      <w:r w:rsidRPr="00AB2F5D">
        <w:t>)</w:t>
      </w:r>
      <w:r w:rsidRPr="00AB2F5D">
        <w:tab/>
        <w:t xml:space="preserve">να ενισχύσουν την εντολή του ειδικού απεσταλμένου για θέματα Αρκτικής με την παροχή σαφέστερης εξουσίας, επαρκών πόρων και αρμοδιοτήτων για την παρακολούθηση των εξελίξεων στον τομέα της ασφάλειας και του περιβάλλοντος, την εκπροσώπηση της ΕΕ στα φόρουμ για την Αρκτική, τον συντονισμό της πολιτικής για την Αρκτική, τη συνεργασία με τις αυτόχθονες κοινότητες και την υποβολή εκθέσεων στο Συμβούλιο και το Ευρωπαϊκό Κοινοβούλιο· </w:t>
      </w:r>
    </w:p>
    <w:p w14:paraId="7D9C8ADA" w14:textId="77777777" w:rsidR="00CE3BA2" w:rsidRPr="00AB2F5D" w:rsidRDefault="00CE3BA2" w:rsidP="00277ADF">
      <w:pPr>
        <w:spacing w:after="240"/>
        <w:ind w:left="1134" w:hanging="567"/>
      </w:pPr>
      <w:proofErr w:type="spellStart"/>
      <w:r w:rsidRPr="00AB2F5D">
        <w:t>μζ</w:t>
      </w:r>
      <w:proofErr w:type="spellEnd"/>
      <w:r w:rsidRPr="00AB2F5D">
        <w:t>)</w:t>
      </w:r>
      <w:r w:rsidRPr="00AB2F5D">
        <w:tab/>
        <w:t>να ζητήσουν τη δημιουργία ειδικής μονάδας για την Αρκτική εντός της ΕΥΕΔ με σκοπό την προώθηση πιο ολοκληρωμένης και προορατικής συνεργασίας με τα κράτη και τα ενδιαφερόμενα μέρη της Αρκτικής· να τονίσουν ότι η ΕΕ θα πρέπει να αντιμετωπίσει την Αρκτική ως μακροχρόνιο εταίρο για τη βιώσιμη ευημερία, δίνοντας προτεραιότητα στη συνεργασία σε οικονομικά και περιβαλλοντικά θέματα και σε θέματα ασφάλειας· να παροτρύνουν την ΕΥΕΔ να αναπτύξει ειδική εμπειρογνωμοσύνη για την Αρκτική, μεταξύ άλλων μέσω της κατάρτισης του προσωπικού και της στενότερης συνεργασίας με τις κοινότητες και τα θεσμικά όργανα της Αρκτικής, και να ενισχύσει τη συμμετοχή της ΕΕ στις ομάδες εργασίας του Αρκτικού Συμβουλίου· να τονίσουν ότι αυτή η ανάπτυξη ικανοτήτων πρέπει να υποστηρίζεται από επαρκή χρηματοδότηση, συμπεριλαμβανομένων πόρων για την κατάρτιση του προσωπικού, την έρευνα και τη δημιουργία συμπράξεων με τις κοινότητες και τους θεσμούς της Αρκτικής, ώστε να διασφαλίζεται μια ολοκληρωμένη, τεκμηριωμένη, αποτελεσματική και συντονισμένη προσέγγιση της πολιτικής της ΕΕ για την Αρκτική·</w:t>
      </w:r>
    </w:p>
    <w:p w14:paraId="6AA30B01" w14:textId="77777777" w:rsidR="00CE3BA2" w:rsidRPr="00AB2F5D" w:rsidRDefault="00CE3BA2" w:rsidP="00277ADF">
      <w:pPr>
        <w:spacing w:after="240"/>
        <w:ind w:left="1134" w:hanging="567"/>
      </w:pPr>
      <w:r w:rsidRPr="00AB2F5D">
        <w:t>μη)</w:t>
      </w:r>
      <w:r w:rsidRPr="00AB2F5D">
        <w:tab/>
        <w:t xml:space="preserve">να διερευνήσουν και να διασφαλίσουν την ύπαρξη επίσημης εκπροσώπησης της ΕΕ στις </w:t>
      </w:r>
      <w:proofErr w:type="spellStart"/>
      <w:r w:rsidRPr="00AB2F5D">
        <w:t>Φερόες</w:t>
      </w:r>
      <w:proofErr w:type="spellEnd"/>
      <w:r w:rsidRPr="00AB2F5D">
        <w:t xml:space="preserve"> Νήσους με σκοπό την ενίσχυση του πολιτικού διαλόγου, τη βελτίωση της συνεργασίας για την αλιεία, την ανθεκτικότητα στην κλιματική αλλαγή και τη βιώσιμη ανάπτυξη, και την εδραίωση της στρατηγικής παρουσίας της ΕΕ στην περιοχή του Βόρειου Ατλαντικού·</w:t>
      </w:r>
    </w:p>
    <w:p w14:paraId="2FEC8625" w14:textId="4417C3D1" w:rsidR="00AB2F5D" w:rsidRPr="00AB2F5D" w:rsidRDefault="00CE3BA2" w:rsidP="00640FFB">
      <w:pPr>
        <w:pStyle w:val="NormalHanging12a"/>
      </w:pPr>
      <w:r w:rsidRPr="00AB2F5D">
        <w:t>2.</w:t>
      </w:r>
      <w:r w:rsidRPr="00AB2F5D">
        <w:tab/>
        <w:t>αναθέτει στην Πρόεδρό του να διαβιβάσει την παρούσα σύσταση στο Συμβούλιο, στην Επιτροπή και στην Αντιπρόεδρο της Επιτροπής/Ύπατη Εκπρόσωπο της Ένωσης για Θέματα Εξωτερικής Πολιτικής και Πολιτικής Ασφαλείας και, προς ενημέρωση, στις κυβερνήσεις και τα κοινοβούλια των κρατών της Αρκτικής, καθώς και στις οργανώσεις που εκπροσωπούν τους αυτόχθονες λαούς.</w:t>
      </w:r>
    </w:p>
    <w:p w14:paraId="28649D84" w14:textId="5780BB76" w:rsidR="00E365E1" w:rsidRPr="00AB2F5D" w:rsidRDefault="00E365E1" w:rsidP="00704BBC"/>
    <w:sectPr w:rsidR="00E365E1" w:rsidRPr="00AB2F5D" w:rsidSect="00AB2F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B17D5" w14:textId="77777777" w:rsidR="00704BBC" w:rsidRPr="00AB2F5D" w:rsidRDefault="00704BBC">
      <w:r w:rsidRPr="00AB2F5D">
        <w:separator/>
      </w:r>
    </w:p>
  </w:endnote>
  <w:endnote w:type="continuationSeparator" w:id="0">
    <w:p w14:paraId="0DA907DA" w14:textId="77777777" w:rsidR="00704BBC" w:rsidRPr="00AB2F5D" w:rsidRDefault="00704BBC">
      <w:r w:rsidRPr="00AB2F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3F8C" w14:textId="77777777" w:rsidR="00064002" w:rsidRPr="00AB2F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75BD" w14:textId="77777777" w:rsidR="00064002" w:rsidRPr="00AB2F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9985" w14:textId="77777777" w:rsidR="00064002" w:rsidRPr="00AB2F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4E296" w14:textId="77777777" w:rsidR="00704BBC" w:rsidRPr="00AB2F5D" w:rsidRDefault="00704BBC">
      <w:r w:rsidRPr="00AB2F5D">
        <w:separator/>
      </w:r>
    </w:p>
  </w:footnote>
  <w:footnote w:type="continuationSeparator" w:id="0">
    <w:p w14:paraId="0D3E7647" w14:textId="77777777" w:rsidR="00704BBC" w:rsidRPr="00AB2F5D" w:rsidRDefault="00704BBC">
      <w:r w:rsidRPr="00AB2F5D">
        <w:continuationSeparator/>
      </w:r>
    </w:p>
  </w:footnote>
  <w:footnote w:id="1">
    <w:p w14:paraId="6156F1A4" w14:textId="751C7BEB" w:rsidR="00CE3BA2" w:rsidRPr="00AB2F5D" w:rsidRDefault="00CE3BA2" w:rsidP="00AB2F5D">
      <w:pPr>
        <w:pStyle w:val="FootnoteText"/>
        <w:ind w:left="567" w:hanging="567"/>
        <w:rPr>
          <w:sz w:val="24"/>
          <w:lang w:val="el-GR"/>
        </w:rPr>
      </w:pPr>
      <w:r w:rsidRPr="00AB2F5D">
        <w:rPr>
          <w:rStyle w:val="FootnoteReference"/>
          <w:sz w:val="24"/>
          <w:lang w:val="el-GR"/>
        </w:rPr>
        <w:footnoteRef/>
      </w:r>
      <w:r w:rsidR="00AB2F5D" w:rsidRPr="00AB2F5D">
        <w:rPr>
          <w:sz w:val="24"/>
          <w:lang w:val="el-GR"/>
        </w:rPr>
        <w:t xml:space="preserve"> </w:t>
      </w:r>
      <w:r w:rsidR="00AB2F5D" w:rsidRPr="00AB2F5D">
        <w:rPr>
          <w:sz w:val="24"/>
          <w:lang w:val="el-GR"/>
        </w:rPr>
        <w:tab/>
      </w:r>
      <w:r w:rsidRPr="00AB2F5D">
        <w:rPr>
          <w:sz w:val="24"/>
          <w:lang w:val="el-GR"/>
        </w:rPr>
        <w:t>ΕΕ C 132 της 24.3.2022, σ. 113.</w:t>
      </w:r>
    </w:p>
  </w:footnote>
  <w:footnote w:id="2">
    <w:p w14:paraId="5F811BFC" w14:textId="627B0D0B" w:rsidR="00CE3BA2" w:rsidRPr="00AB2F5D" w:rsidRDefault="00CE3BA2" w:rsidP="00AB2F5D">
      <w:pPr>
        <w:pStyle w:val="FootnoteText"/>
        <w:ind w:left="567" w:hanging="567"/>
        <w:rPr>
          <w:sz w:val="24"/>
          <w:lang w:val="el-GR"/>
        </w:rPr>
      </w:pPr>
      <w:r w:rsidRPr="00AB2F5D">
        <w:rPr>
          <w:rStyle w:val="FootnoteReference"/>
          <w:sz w:val="24"/>
          <w:lang w:val="el-GR"/>
        </w:rPr>
        <w:footnoteRef/>
      </w:r>
      <w:r w:rsidR="00AB2F5D" w:rsidRPr="00AB2F5D">
        <w:rPr>
          <w:sz w:val="24"/>
          <w:lang w:val="el-GR"/>
        </w:rPr>
        <w:t xml:space="preserve"> </w:t>
      </w:r>
      <w:r w:rsidR="00AB2F5D" w:rsidRPr="00AB2F5D">
        <w:rPr>
          <w:sz w:val="24"/>
          <w:lang w:val="el-GR"/>
        </w:rPr>
        <w:tab/>
      </w:r>
      <w:r w:rsidRPr="00AB2F5D">
        <w:rPr>
          <w:sz w:val="24"/>
          <w:lang w:val="el-GR"/>
        </w:rPr>
        <w:t>Κανονισμός (ΕΕ) 2020/852 του Ευρωπαϊκού Κοινοβουλίου και του Συμβουλίου, της 18ης Ιουνίου 2020, σχετικά με τη θέσπιση πλαισίου για τη διευκόλυνση των βιώσιμων επενδύσεων και για την τροποποίηση του κανονισμού (ΕΕ) 2019/2088 (ΕΕ L 198 της 22.6.2020, σ. 13, ELI: </w:t>
      </w:r>
      <w:r w:rsidR="002E20B9">
        <w:fldChar w:fldCharType="begin"/>
      </w:r>
      <w:r w:rsidR="002E20B9">
        <w:instrText>HYPERLINK</w:instrText>
      </w:r>
      <w:r w:rsidR="002E20B9" w:rsidRPr="002E20B9">
        <w:rPr>
          <w:lang w:val="el-GR"/>
        </w:rPr>
        <w:instrText xml:space="preserve"> "</w:instrText>
      </w:r>
      <w:r w:rsidR="002E20B9">
        <w:instrText>http</w:instrText>
      </w:r>
      <w:r w:rsidR="002E20B9" w:rsidRPr="002E20B9">
        <w:rPr>
          <w:lang w:val="el-GR"/>
        </w:rPr>
        <w:instrText>://</w:instrText>
      </w:r>
      <w:r w:rsidR="002E20B9">
        <w:instrText>data</w:instrText>
      </w:r>
      <w:r w:rsidR="002E20B9" w:rsidRPr="002E20B9">
        <w:rPr>
          <w:lang w:val="el-GR"/>
        </w:rPr>
        <w:instrText>.</w:instrText>
      </w:r>
      <w:r w:rsidR="002E20B9">
        <w:instrText>europa</w:instrText>
      </w:r>
      <w:r w:rsidR="002E20B9" w:rsidRPr="002E20B9">
        <w:rPr>
          <w:lang w:val="el-GR"/>
        </w:rPr>
        <w:instrText>.</w:instrText>
      </w:r>
      <w:r w:rsidR="002E20B9">
        <w:instrText>eu</w:instrText>
      </w:r>
      <w:r w:rsidR="002E20B9" w:rsidRPr="002E20B9">
        <w:rPr>
          <w:lang w:val="el-GR"/>
        </w:rPr>
        <w:instrText>/</w:instrText>
      </w:r>
      <w:r w:rsidR="002E20B9">
        <w:instrText>eli</w:instrText>
      </w:r>
      <w:r w:rsidR="002E20B9" w:rsidRPr="002E20B9">
        <w:rPr>
          <w:lang w:val="el-GR"/>
        </w:rPr>
        <w:instrText>/</w:instrText>
      </w:r>
      <w:r w:rsidR="002E20B9">
        <w:instrText>reg</w:instrText>
      </w:r>
      <w:r w:rsidR="002E20B9" w:rsidRPr="002E20B9">
        <w:rPr>
          <w:lang w:val="el-GR"/>
        </w:rPr>
        <w:instrText>/2020/852/</w:instrText>
      </w:r>
      <w:r w:rsidR="002E20B9">
        <w:instrText>oj</w:instrText>
      </w:r>
      <w:r w:rsidR="002E20B9" w:rsidRPr="002E20B9">
        <w:rPr>
          <w:lang w:val="el-GR"/>
        </w:rPr>
        <w:instrText>" \</w:instrText>
      </w:r>
      <w:r w:rsidR="002E20B9">
        <w:instrText>o</w:instrText>
      </w:r>
      <w:r w:rsidR="002E20B9" w:rsidRPr="002E20B9">
        <w:rPr>
          <w:lang w:val="el-GR"/>
        </w:rPr>
        <w:instrText xml:space="preserve"> "Πρόσβαση στο εν λόγω κείμενο μέσω του </w:instrText>
      </w:r>
      <w:r w:rsidR="002E20B9">
        <w:instrText>ELI</w:instrText>
      </w:r>
      <w:r w:rsidR="002E20B9" w:rsidRPr="002E20B9">
        <w:rPr>
          <w:lang w:val="el-GR"/>
        </w:rPr>
        <w:instrText xml:space="preserve"> </w:instrText>
      </w:r>
      <w:r w:rsidR="002E20B9">
        <w:instrText>URI</w:instrText>
      </w:r>
      <w:r w:rsidR="002E20B9" w:rsidRPr="002E20B9">
        <w:rPr>
          <w:lang w:val="el-GR"/>
        </w:rPr>
        <w:instrText>."</w:instrText>
      </w:r>
      <w:r w:rsidR="002E20B9">
        <w:fldChar w:fldCharType="separate"/>
      </w:r>
      <w:r w:rsidRPr="00AB2F5D">
        <w:rPr>
          <w:rStyle w:val="Hyperlink"/>
          <w:sz w:val="24"/>
          <w:lang w:val="el-GR"/>
        </w:rPr>
        <w:t>http://data.europa.eu/eli/reg/2020/852/oj</w:t>
      </w:r>
      <w:r w:rsidR="002E20B9">
        <w:rPr>
          <w:rStyle w:val="Hyperlink"/>
          <w:sz w:val="24"/>
          <w:lang w:val="el-GR"/>
        </w:rPr>
        <w:fldChar w:fldCharType="end"/>
      </w:r>
      <w:r w:rsidRPr="00AB2F5D">
        <w:rPr>
          <w:sz w:val="24"/>
          <w:lang w:val="el-GR"/>
        </w:rPr>
        <w:t>).</w:t>
      </w:r>
    </w:p>
  </w:footnote>
  <w:footnote w:id="3">
    <w:p w14:paraId="771B729A" w14:textId="75924F20" w:rsidR="00CE3BA2" w:rsidRPr="00AB2F5D" w:rsidRDefault="00CE3BA2" w:rsidP="00AB2F5D">
      <w:pPr>
        <w:pStyle w:val="FootnoteText"/>
        <w:ind w:left="567" w:hanging="567"/>
        <w:rPr>
          <w:sz w:val="24"/>
          <w:lang w:val="el-GR"/>
        </w:rPr>
      </w:pPr>
      <w:r w:rsidRPr="00AB2F5D">
        <w:rPr>
          <w:rStyle w:val="FootnoteReference"/>
          <w:sz w:val="24"/>
          <w:lang w:val="el-GR"/>
        </w:rPr>
        <w:footnoteRef/>
      </w:r>
      <w:r w:rsidR="00AB2F5D" w:rsidRPr="00AB2F5D">
        <w:rPr>
          <w:sz w:val="24"/>
          <w:lang w:val="el-GR"/>
        </w:rPr>
        <w:t xml:space="preserve"> </w:t>
      </w:r>
      <w:r w:rsidR="00AB2F5D" w:rsidRPr="00AB2F5D">
        <w:rPr>
          <w:sz w:val="24"/>
          <w:lang w:val="el-GR"/>
        </w:rPr>
        <w:tab/>
      </w:r>
      <w:r w:rsidRPr="00AB2F5D">
        <w:rPr>
          <w:sz w:val="24"/>
          <w:lang w:val="el-GR"/>
        </w:rPr>
        <w:t xml:space="preserve">Συνολική οικονομική και εμπορική συμφωνία μεταξύ του Καναδά, αφενός, και της Ευρωπαϊκής Ένωσης και των κρατών μελών της, αφετέρου (ΕΕ L 11 της 14.1.2017, σ. 23, ELI: </w:t>
      </w:r>
      <w:r w:rsidR="002E20B9">
        <w:fldChar w:fldCharType="begin"/>
      </w:r>
      <w:r w:rsidR="002E20B9">
        <w:instrText>HYPERLINK</w:instrText>
      </w:r>
      <w:r w:rsidR="002E20B9" w:rsidRPr="002E20B9">
        <w:rPr>
          <w:lang w:val="el-GR"/>
        </w:rPr>
        <w:instrText xml:space="preserve"> "</w:instrText>
      </w:r>
      <w:r w:rsidR="002E20B9">
        <w:instrText>http</w:instrText>
      </w:r>
      <w:r w:rsidR="002E20B9" w:rsidRPr="002E20B9">
        <w:rPr>
          <w:lang w:val="el-GR"/>
        </w:rPr>
        <w:instrText>://</w:instrText>
      </w:r>
      <w:r w:rsidR="002E20B9">
        <w:instrText>data</w:instrText>
      </w:r>
      <w:r w:rsidR="002E20B9" w:rsidRPr="002E20B9">
        <w:rPr>
          <w:lang w:val="el-GR"/>
        </w:rPr>
        <w:instrText>.</w:instrText>
      </w:r>
      <w:r w:rsidR="002E20B9">
        <w:instrText>europa</w:instrText>
      </w:r>
      <w:r w:rsidR="002E20B9" w:rsidRPr="002E20B9">
        <w:rPr>
          <w:lang w:val="el-GR"/>
        </w:rPr>
        <w:instrText>.</w:instrText>
      </w:r>
      <w:r w:rsidR="002E20B9">
        <w:instrText>eu</w:instrText>
      </w:r>
      <w:r w:rsidR="002E20B9" w:rsidRPr="002E20B9">
        <w:rPr>
          <w:lang w:val="el-GR"/>
        </w:rPr>
        <w:instrText>/</w:instrText>
      </w:r>
      <w:r w:rsidR="002E20B9">
        <w:instrText>eli</w:instrText>
      </w:r>
      <w:r w:rsidR="002E20B9" w:rsidRPr="002E20B9">
        <w:rPr>
          <w:lang w:val="el-GR"/>
        </w:rPr>
        <w:instrText>/</w:instrText>
      </w:r>
      <w:r w:rsidR="002E20B9">
        <w:instrText>agree</w:instrText>
      </w:r>
      <w:r w:rsidR="002E20B9" w:rsidRPr="002E20B9">
        <w:rPr>
          <w:lang w:val="el-GR"/>
        </w:rPr>
        <w:instrText>_</w:instrText>
      </w:r>
      <w:r w:rsidR="002E20B9">
        <w:instrText>internation</w:instrText>
      </w:r>
      <w:r w:rsidR="002E20B9" w:rsidRPr="002E20B9">
        <w:rPr>
          <w:lang w:val="el-GR"/>
        </w:rPr>
        <w:instrText>/2017/37/</w:instrText>
      </w:r>
      <w:r w:rsidR="002E20B9">
        <w:instrText>oj</w:instrText>
      </w:r>
      <w:r w:rsidR="002E20B9" w:rsidRPr="002E20B9">
        <w:rPr>
          <w:lang w:val="el-GR"/>
        </w:rPr>
        <w:instrText>"</w:instrText>
      </w:r>
      <w:r w:rsidR="002E20B9">
        <w:fldChar w:fldCharType="separate"/>
      </w:r>
      <w:r w:rsidRPr="00AB2F5D">
        <w:rPr>
          <w:rStyle w:val="Hyperlink"/>
          <w:sz w:val="24"/>
          <w:lang w:val="el-GR"/>
        </w:rPr>
        <w:t>http://data.europa.eu/eli/agree_internation/2017/37/oj</w:t>
      </w:r>
      <w:r w:rsidR="002E20B9">
        <w:rPr>
          <w:rStyle w:val="Hyperlink"/>
          <w:sz w:val="24"/>
          <w:lang w:val="el-GR"/>
        </w:rPr>
        <w:fldChar w:fldCharType="end"/>
      </w:r>
      <w:r w:rsidRPr="00AB2F5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7514" w14:textId="77777777" w:rsidR="00064002" w:rsidRPr="00AB2F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43673" w14:textId="77777777" w:rsidR="00064002" w:rsidRPr="00AB2F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C9B6" w14:textId="77777777" w:rsidR="00064002" w:rsidRPr="00AB2F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825290">
    <w:abstractNumId w:val="9"/>
  </w:num>
  <w:num w:numId="2" w16cid:durableId="786751">
    <w:abstractNumId w:val="9"/>
  </w:num>
  <w:num w:numId="3" w16cid:durableId="398983337">
    <w:abstractNumId w:val="7"/>
  </w:num>
  <w:num w:numId="4" w16cid:durableId="1577745189">
    <w:abstractNumId w:val="7"/>
  </w:num>
  <w:num w:numId="5" w16cid:durableId="157885236">
    <w:abstractNumId w:val="6"/>
  </w:num>
  <w:num w:numId="6" w16cid:durableId="1144659044">
    <w:abstractNumId w:val="6"/>
  </w:num>
  <w:num w:numId="7" w16cid:durableId="622885262">
    <w:abstractNumId w:val="5"/>
  </w:num>
  <w:num w:numId="8" w16cid:durableId="2074892767">
    <w:abstractNumId w:val="5"/>
  </w:num>
  <w:num w:numId="9" w16cid:durableId="1418287100">
    <w:abstractNumId w:val="4"/>
  </w:num>
  <w:num w:numId="10" w16cid:durableId="1755130295">
    <w:abstractNumId w:val="4"/>
  </w:num>
  <w:num w:numId="11" w16cid:durableId="1424181936">
    <w:abstractNumId w:val="8"/>
  </w:num>
  <w:num w:numId="12" w16cid:durableId="173615013">
    <w:abstractNumId w:val="8"/>
  </w:num>
  <w:num w:numId="13" w16cid:durableId="1626817041">
    <w:abstractNumId w:val="3"/>
  </w:num>
  <w:num w:numId="14" w16cid:durableId="1474173168">
    <w:abstractNumId w:val="3"/>
  </w:num>
  <w:num w:numId="15" w16cid:durableId="1078946279">
    <w:abstractNumId w:val="2"/>
  </w:num>
  <w:num w:numId="16" w16cid:durableId="1389302121">
    <w:abstractNumId w:val="2"/>
  </w:num>
  <w:num w:numId="17" w16cid:durableId="843514730">
    <w:abstractNumId w:val="1"/>
  </w:num>
  <w:num w:numId="18" w16cid:durableId="1344622251">
    <w:abstractNumId w:val="1"/>
  </w:num>
  <w:num w:numId="19" w16cid:durableId="2015910287">
    <w:abstractNumId w:val="0"/>
  </w:num>
  <w:num w:numId="20" w16cid:durableId="1634091595">
    <w:abstractNumId w:val="0"/>
  </w:num>
  <w:num w:numId="21" w16cid:durableId="736057369">
    <w:abstractNumId w:val="9"/>
  </w:num>
  <w:num w:numId="22" w16cid:durableId="1336374927">
    <w:abstractNumId w:val="7"/>
  </w:num>
  <w:num w:numId="23" w16cid:durableId="1876230725">
    <w:abstractNumId w:val="6"/>
  </w:num>
  <w:num w:numId="24" w16cid:durableId="1555048325">
    <w:abstractNumId w:val="5"/>
  </w:num>
  <w:num w:numId="25" w16cid:durableId="1919636002">
    <w:abstractNumId w:val="4"/>
  </w:num>
  <w:num w:numId="26" w16cid:durableId="1211107966">
    <w:abstractNumId w:val="8"/>
  </w:num>
  <w:num w:numId="27" w16cid:durableId="56519845">
    <w:abstractNumId w:val="3"/>
  </w:num>
  <w:num w:numId="28" w16cid:durableId="760101230">
    <w:abstractNumId w:val="2"/>
  </w:num>
  <w:num w:numId="29" w16cid:durableId="79639036">
    <w:abstractNumId w:val="1"/>
  </w:num>
  <w:num w:numId="30" w16cid:durableId="1402173756">
    <w:abstractNumId w:val="0"/>
  </w:num>
  <w:num w:numId="31" w16cid:durableId="1407459752">
    <w:abstractNumId w:val="9"/>
  </w:num>
  <w:num w:numId="32" w16cid:durableId="725032872">
    <w:abstractNumId w:val="7"/>
  </w:num>
  <w:num w:numId="33" w16cid:durableId="654919495">
    <w:abstractNumId w:val="6"/>
  </w:num>
  <w:num w:numId="34" w16cid:durableId="1594583083">
    <w:abstractNumId w:val="5"/>
  </w:num>
  <w:num w:numId="35" w16cid:durableId="1094202942">
    <w:abstractNumId w:val="4"/>
  </w:num>
  <w:num w:numId="36" w16cid:durableId="1211307207">
    <w:abstractNumId w:val="8"/>
  </w:num>
  <w:num w:numId="37" w16cid:durableId="92092799">
    <w:abstractNumId w:val="3"/>
  </w:num>
  <w:num w:numId="38" w16cid:durableId="503127550">
    <w:abstractNumId w:val="2"/>
  </w:num>
  <w:num w:numId="39" w16cid:durableId="964310647">
    <w:abstractNumId w:val="1"/>
  </w:num>
  <w:num w:numId="40" w16cid:durableId="1377005199">
    <w:abstractNumId w:val="0"/>
  </w:num>
  <w:num w:numId="41" w16cid:durableId="1894389495">
    <w:abstractNumId w:val="10"/>
  </w:num>
  <w:num w:numId="42" w16cid:durableId="1391685356">
    <w:abstractNumId w:val="10"/>
  </w:num>
  <w:num w:numId="43" w16cid:durableId="433332408">
    <w:abstractNumId w:val="10"/>
  </w:num>
  <w:num w:numId="44" w16cid:durableId="136849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EL"/>
    <w:docVar w:name="dvnumam" w:val="0"/>
    <w:docVar w:name="dvpe" w:val="775.465"/>
    <w:docVar w:name="dvrapporteur" w:val="Εισηγητής: "/>
    <w:docVar w:name="dvtitre" w:val="Σύσταση του Ευρωπαϊκού Κοινοβουλίου προς το Ευρωπαϊκό Συμβούλιο και το Συμβούλιο σχετικά με τη σύσταση του Ευρωπαϊκού Κοινοβουλίου προς το Συμβούλιο, την Επιτροπή και την Αντιπρόεδρο της Επιτροπής/Ύπατη Εκπρόσωπο της Ένωσης για θέματα εξωτερικής πολιτικής και πολιτικής ασφαλείας σχετικά με τη διπλωματική στρατηγική της ΕΕ και τη γεωπολιτική συνεργασία στην Αρκτική(2025/2116(INI))"/>
  </w:docVars>
  <w:rsids>
    <w:rsidRoot w:val="00704BBC"/>
    <w:rsid w:val="00002272"/>
    <w:rsid w:val="0001068C"/>
    <w:rsid w:val="00064002"/>
    <w:rsid w:val="000677B9"/>
    <w:rsid w:val="000831BA"/>
    <w:rsid w:val="000A42CC"/>
    <w:rsid w:val="000E7DD9"/>
    <w:rsid w:val="0010095E"/>
    <w:rsid w:val="00103A3D"/>
    <w:rsid w:val="00125B37"/>
    <w:rsid w:val="00187494"/>
    <w:rsid w:val="001F32AE"/>
    <w:rsid w:val="002767FF"/>
    <w:rsid w:val="00277ADF"/>
    <w:rsid w:val="002B18FE"/>
    <w:rsid w:val="002B5493"/>
    <w:rsid w:val="002E20B9"/>
    <w:rsid w:val="00337050"/>
    <w:rsid w:val="00343214"/>
    <w:rsid w:val="00361C00"/>
    <w:rsid w:val="00395FA1"/>
    <w:rsid w:val="003E15D4"/>
    <w:rsid w:val="00411CCE"/>
    <w:rsid w:val="0041666E"/>
    <w:rsid w:val="00421060"/>
    <w:rsid w:val="00427533"/>
    <w:rsid w:val="00471C19"/>
    <w:rsid w:val="004867E3"/>
    <w:rsid w:val="00494A28"/>
    <w:rsid w:val="004C0004"/>
    <w:rsid w:val="004C5D52"/>
    <w:rsid w:val="0050519A"/>
    <w:rsid w:val="005072A1"/>
    <w:rsid w:val="00514517"/>
    <w:rsid w:val="00545827"/>
    <w:rsid w:val="00560270"/>
    <w:rsid w:val="005C2568"/>
    <w:rsid w:val="005F1B17"/>
    <w:rsid w:val="006037C0"/>
    <w:rsid w:val="00640FFB"/>
    <w:rsid w:val="0065734F"/>
    <w:rsid w:val="006631B6"/>
    <w:rsid w:val="00680577"/>
    <w:rsid w:val="006F74FA"/>
    <w:rsid w:val="00704BBC"/>
    <w:rsid w:val="007235A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F5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BA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751BB"/>
  <w15:chartTrackingRefBased/>
  <w15:docId w15:val="{FC2F55E2-A205-4731-9545-E09C49311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3BA2"/>
    <w:pPr>
      <w:spacing w:before="480" w:after="240"/>
    </w:pPr>
  </w:style>
  <w:style w:type="paragraph" w:customStyle="1" w:styleId="NormalHanging12a">
    <w:name w:val="NormalHanging12a"/>
    <w:basedOn w:val="Normal"/>
    <w:rsid w:val="00CE3BA2"/>
    <w:pPr>
      <w:spacing w:after="240"/>
      <w:ind w:left="567" w:hanging="567"/>
    </w:pPr>
  </w:style>
  <w:style w:type="character" w:styleId="Hyperlink">
    <w:name w:val="Hyperlink"/>
    <w:basedOn w:val="DefaultParagraphFont"/>
    <w:rsid w:val="00CE3BA2"/>
    <w:rPr>
      <w:color w:val="0563C1" w:themeColor="hyperlink"/>
      <w:u w:val="single"/>
    </w:rPr>
  </w:style>
  <w:style w:type="paragraph" w:styleId="Revision">
    <w:name w:val="Revision"/>
    <w:hidden/>
    <w:uiPriority w:val="99"/>
    <w:semiHidden/>
    <w:rsid w:val="00640FF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8129</Words>
  <Characters>49610</Characters>
  <Application>Microsoft Office Word</Application>
  <DocSecurity>0</DocSecurity>
  <Lines>413</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2026-01-27T13:47:00Z</dcterms:created>
  <dcterms:modified xsi:type="dcterms:W3CDTF">2026-01-27T13:47:00Z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P10_TA(2025)0298_</vt:lpwstr>
  </property>
  <property fmtid="{D5CDD505-2E9C-101B-9397-08002B2CF9AE}" pid="4" name="&lt;Type&gt;">
    <vt:lpwstr>RR</vt:lpwstr>
  </property>
</Properties>
</file>