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6961" w14:paraId="4B41CC14" w14:textId="77777777" w:rsidTr="0010095E">
        <w:trPr>
          <w:trHeight w:hRule="exact" w:val="1418"/>
        </w:trPr>
        <w:tc>
          <w:tcPr>
            <w:tcW w:w="6804" w:type="dxa"/>
            <w:shd w:val="clear" w:color="auto" w:fill="auto"/>
            <w:vAlign w:val="center"/>
          </w:tcPr>
          <w:p w14:paraId="3FB35C42" w14:textId="77777777" w:rsidR="00751A4A" w:rsidRPr="00EF6961" w:rsidRDefault="005E7265" w:rsidP="0010095E">
            <w:pPr>
              <w:pStyle w:val="EPName"/>
            </w:pPr>
            <w:r w:rsidRPr="00EF6961">
              <w:t>Ευρωπαϊκό Κοινοβούλιο</w:t>
            </w:r>
          </w:p>
          <w:p w14:paraId="5EE724F2" w14:textId="77777777" w:rsidR="00751A4A" w:rsidRPr="00EF6961" w:rsidRDefault="005F1B17" w:rsidP="005F1B17">
            <w:pPr>
              <w:pStyle w:val="EPTerm"/>
              <w:rPr>
                <w:rStyle w:val="HideTWBExt"/>
                <w:noProof w:val="0"/>
                <w:vanish w:val="0"/>
                <w:color w:val="auto"/>
              </w:rPr>
            </w:pPr>
            <w:r w:rsidRPr="00EF6961">
              <w:t>2024</w:t>
            </w:r>
            <w:r w:rsidR="00817416" w:rsidRPr="00EF6961">
              <w:t>-202</w:t>
            </w:r>
            <w:r w:rsidRPr="00EF6961">
              <w:t>9</w:t>
            </w:r>
          </w:p>
        </w:tc>
        <w:tc>
          <w:tcPr>
            <w:tcW w:w="2268" w:type="dxa"/>
            <w:shd w:val="clear" w:color="auto" w:fill="auto"/>
          </w:tcPr>
          <w:p w14:paraId="64813100" w14:textId="77777777" w:rsidR="00751A4A" w:rsidRPr="00EF6961" w:rsidRDefault="00187494" w:rsidP="0010095E">
            <w:pPr>
              <w:pStyle w:val="EPLogo"/>
            </w:pPr>
            <w:r w:rsidRPr="00EF6961">
              <w:rPr>
                <w:noProof/>
                <w:lang w:eastAsia="ja-JP"/>
              </w:rPr>
              <w:drawing>
                <wp:inline distT="0" distB="0" distL="0" distR="0" wp14:anchorId="521E882E" wp14:editId="785B31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3EF781" w14:textId="77777777" w:rsidR="00D058B8" w:rsidRPr="00EF6961" w:rsidRDefault="00D058B8" w:rsidP="004C5D52">
      <w:pPr>
        <w:pStyle w:val="LineTop"/>
      </w:pPr>
    </w:p>
    <w:p w14:paraId="28A9DA58" w14:textId="77777777" w:rsidR="00680577" w:rsidRPr="00EF6961" w:rsidRDefault="005E7265" w:rsidP="00680577">
      <w:pPr>
        <w:pStyle w:val="EPBodyTA1"/>
      </w:pPr>
      <w:r w:rsidRPr="00EF6961">
        <w:t>ΚΕΙΜΕΝΑ ΠΟΥ ΕΓΚΡΙΘΗΚΑΝ</w:t>
      </w:r>
    </w:p>
    <w:p w14:paraId="172A2A94" w14:textId="77777777" w:rsidR="00D058B8" w:rsidRPr="00EF6961" w:rsidRDefault="00D058B8" w:rsidP="00D058B8">
      <w:pPr>
        <w:pStyle w:val="LineBottom"/>
      </w:pPr>
    </w:p>
    <w:p w14:paraId="47B0239E" w14:textId="13242E22" w:rsidR="005E7265" w:rsidRPr="00606D3B" w:rsidRDefault="005E7265" w:rsidP="005E7265">
      <w:pPr>
        <w:pStyle w:val="ATHeading1"/>
      </w:pPr>
      <w:bookmarkStart w:id="0" w:name="TANumber"/>
      <w:r w:rsidRPr="00EF6961">
        <w:t>P10_TA(2025)0</w:t>
      </w:r>
      <w:r w:rsidR="00606D3B">
        <w:rPr>
          <w:lang w:val="en-GB"/>
        </w:rPr>
        <w:t>303</w:t>
      </w:r>
      <w:bookmarkEnd w:id="0"/>
    </w:p>
    <w:p w14:paraId="4B53328C" w14:textId="77777777" w:rsidR="005E7265" w:rsidRPr="00EF6961" w:rsidRDefault="005E7265" w:rsidP="005E7265">
      <w:pPr>
        <w:pStyle w:val="ATHeading2"/>
      </w:pPr>
      <w:bookmarkStart w:id="1" w:name="title"/>
      <w:r w:rsidRPr="00EF6961">
        <w:t xml:space="preserve">Κλιμάκωση της καταστολής των </w:t>
      </w:r>
      <w:proofErr w:type="spellStart"/>
      <w:r w:rsidRPr="00EF6961">
        <w:t>Μπαχάι</w:t>
      </w:r>
      <w:proofErr w:type="spellEnd"/>
      <w:r w:rsidRPr="00EF6961">
        <w:t xml:space="preserve"> στο Ιράν</w:t>
      </w:r>
      <w:bookmarkEnd w:id="1"/>
    </w:p>
    <w:p w14:paraId="51C71002" w14:textId="382EC576" w:rsidR="005E7265" w:rsidRPr="00EF6961" w:rsidRDefault="005E7265" w:rsidP="005E7265">
      <w:pPr>
        <w:rPr>
          <w:i/>
          <w:vanish/>
        </w:rPr>
      </w:pPr>
      <w:r w:rsidRPr="00EF6961">
        <w:rPr>
          <w:i/>
        </w:rPr>
        <w:fldChar w:fldCharType="begin"/>
      </w:r>
      <w:r w:rsidRPr="00EF6961">
        <w:rPr>
          <w:i/>
        </w:rPr>
        <w:instrText xml:space="preserve"> TC"(</w:instrText>
      </w:r>
      <w:bookmarkStart w:id="2" w:name="DocNumber"/>
      <w:r w:rsidRPr="00EF6961">
        <w:rPr>
          <w:i/>
        </w:rPr>
        <w:instrText>B10-0528</w:instrText>
      </w:r>
      <w:r w:rsidR="005D131D">
        <w:rPr>
          <w:i/>
        </w:rPr>
        <w:instrText>, 0529, 0531, 0535 και 0541</w:instrText>
      </w:r>
      <w:r w:rsidRPr="00EF6961">
        <w:rPr>
          <w:i/>
        </w:rPr>
        <w:instrText>/2025</w:instrText>
      </w:r>
      <w:bookmarkEnd w:id="2"/>
      <w:r w:rsidRPr="00EF6961">
        <w:rPr>
          <w:i/>
        </w:rPr>
        <w:instrText xml:space="preserve">)"\l3 \n&gt; \* MERGEFORMAT </w:instrText>
      </w:r>
      <w:r w:rsidRPr="00EF6961">
        <w:rPr>
          <w:i/>
        </w:rPr>
        <w:fldChar w:fldCharType="end"/>
      </w:r>
    </w:p>
    <w:p w14:paraId="5CBDECD3" w14:textId="77777777" w:rsidR="005E7265" w:rsidRPr="00EF6961" w:rsidRDefault="005E7265" w:rsidP="005E7265">
      <w:pPr>
        <w:rPr>
          <w:vanish/>
        </w:rPr>
      </w:pPr>
      <w:bookmarkStart w:id="3" w:name="PE"/>
      <w:r w:rsidRPr="00EF6961">
        <w:rPr>
          <w:vanish/>
        </w:rPr>
        <w:t>PE779.001</w:t>
      </w:r>
      <w:bookmarkEnd w:id="3"/>
    </w:p>
    <w:p w14:paraId="7D333B28" w14:textId="2494A9C8" w:rsidR="005E7265" w:rsidRPr="00EF6961" w:rsidRDefault="005E7265" w:rsidP="005E7265">
      <w:pPr>
        <w:pStyle w:val="ATHeading3"/>
      </w:pPr>
      <w:bookmarkStart w:id="4" w:name="Sujet"/>
      <w:r w:rsidRPr="00EF6961">
        <w:t xml:space="preserve">Ψήφισμα του Ευρωπαϊκού Κοινοβουλίου </w:t>
      </w:r>
      <w:r w:rsidR="005D131D">
        <w:t xml:space="preserve">της 27ης Νοεμβρίου 2025 </w:t>
      </w:r>
      <w:r w:rsidRPr="00EF6961">
        <w:t xml:space="preserve">σχετικά με την κλιμάκωση της καταστολής των </w:t>
      </w:r>
      <w:proofErr w:type="spellStart"/>
      <w:r w:rsidRPr="00EF6961">
        <w:t>Μπαχάι</w:t>
      </w:r>
      <w:proofErr w:type="spellEnd"/>
      <w:r w:rsidRPr="00EF6961">
        <w:t xml:space="preserve"> στο Ιράν</w:t>
      </w:r>
      <w:bookmarkEnd w:id="4"/>
      <w:r w:rsidRPr="00EF6961">
        <w:t xml:space="preserve"> </w:t>
      </w:r>
      <w:bookmarkStart w:id="5" w:name="References"/>
      <w:r w:rsidRPr="00EF6961">
        <w:t>(2025/2987(RSP))</w:t>
      </w:r>
      <w:bookmarkEnd w:id="5"/>
    </w:p>
    <w:p w14:paraId="605FF2FA" w14:textId="77777777" w:rsidR="00B5092C" w:rsidRPr="00EF6961" w:rsidRDefault="00B5092C" w:rsidP="00B5092C">
      <w:pPr>
        <w:pStyle w:val="EPComma"/>
      </w:pPr>
      <w:bookmarkStart w:id="6" w:name="TextBodyBegin"/>
      <w:bookmarkEnd w:id="6"/>
      <w:r w:rsidRPr="00EF6961">
        <w:rPr>
          <w:i/>
        </w:rPr>
        <w:t>Το Ευρωπαϊκό Κοινοβούλιο</w:t>
      </w:r>
      <w:r w:rsidRPr="00EF6961">
        <w:t>,</w:t>
      </w:r>
    </w:p>
    <w:p w14:paraId="5BF9473F" w14:textId="77777777" w:rsidR="00B5092C" w:rsidRPr="00EF6961" w:rsidRDefault="00B5092C" w:rsidP="00B5092C">
      <w:pPr>
        <w:pStyle w:val="NormalHanging12a"/>
        <w:rPr>
          <w:rFonts w:eastAsiaTheme="minorEastAsia"/>
        </w:rPr>
      </w:pPr>
      <w:r w:rsidRPr="00EF6961">
        <w:t>–</w:t>
      </w:r>
      <w:r w:rsidRPr="00EF6961">
        <w:tab/>
        <w:t>έχοντας υπόψη τα προηγούμενα ψηφίσματά του σχετικά με το Ιράν,</w:t>
      </w:r>
    </w:p>
    <w:p w14:paraId="052F2158" w14:textId="77777777" w:rsidR="00B5092C" w:rsidRPr="00EF6961" w:rsidRDefault="00B5092C" w:rsidP="00B5092C">
      <w:pPr>
        <w:pStyle w:val="NormalHanging12a"/>
      </w:pPr>
      <w:r w:rsidRPr="00EF6961">
        <w:t>–</w:t>
      </w:r>
      <w:r w:rsidRPr="00EF6961">
        <w:tab/>
        <w:t>έχοντας υπόψη το άρθρο 150 παράγραφος 5 και το άρθρο 136 παράγραφος 4 του Κανονισμού του,</w:t>
      </w:r>
    </w:p>
    <w:p w14:paraId="7C1EDE31" w14:textId="77777777" w:rsidR="00B5092C" w:rsidRPr="00EF6961" w:rsidRDefault="00B5092C" w:rsidP="00B5092C">
      <w:pPr>
        <w:pStyle w:val="NormalHanging12a"/>
      </w:pPr>
      <w:r w:rsidRPr="00EF6961">
        <w:t>Α.</w:t>
      </w:r>
      <w:r w:rsidRPr="00EF6961">
        <w:tab/>
        <w:t xml:space="preserve">λαμβάνοντας υπόψη ότι η κοινότητα των </w:t>
      </w:r>
      <w:proofErr w:type="spellStart"/>
      <w:r w:rsidRPr="00EF6961">
        <w:t>Μπαχάι</w:t>
      </w:r>
      <w:proofErr w:type="spellEnd"/>
      <w:r w:rsidRPr="00EF6961">
        <w:t>, η οποία αποτελείται από 300 000 μέλη και δεν είναι συνταγματικά αναγνωρισμένη, υφίσταται συστηματικές διώξεις στο πλαίσιο του ιρανικού μνημονίου του 1991, στις οποίες συμπεριλαμβάνονται, μεταξύ άλλων, αυθαίρετες συλλήψεις και φυλακίσεις, βίαιες εξαφανίσεις, άρνηση αξιοπρεπούς ταφής, δήμευση περιουσιακών στοιχείων, άρνηση πρόσβασης σε παιδεία και απασχόληση και υποκίνηση μίσους από κρατικά ελεγχόμενα μέσα ενημέρωσης·</w:t>
      </w:r>
    </w:p>
    <w:p w14:paraId="473F0AF7" w14:textId="77777777" w:rsidR="00B5092C" w:rsidRPr="00EF6961" w:rsidRDefault="00B5092C" w:rsidP="00B5092C">
      <w:pPr>
        <w:pStyle w:val="NormalHanging12a"/>
      </w:pPr>
      <w:r w:rsidRPr="00EF6961">
        <w:t>Β.</w:t>
      </w:r>
      <w:r w:rsidRPr="00EF6961">
        <w:tab/>
        <w:t xml:space="preserve">λαμβάνοντας υπόψη ότι οι ιρανικές αρχές εντείνουν συνεχώς την καταστολή κατά της κοινότητας των </w:t>
      </w:r>
      <w:proofErr w:type="spellStart"/>
      <w:r w:rsidRPr="00EF6961">
        <w:t>Μπαχάι</w:t>
      </w:r>
      <w:proofErr w:type="spellEnd"/>
      <w:r w:rsidRPr="00EF6961">
        <w:t xml:space="preserve"> μέσω μαζικών κρατήσεων, εσπευσμένων δικών και χαλκευμένων κατηγοριών κατασκοπείας και συνεργασίας με ξένες οντότητες·</w:t>
      </w:r>
    </w:p>
    <w:p w14:paraId="589487A9" w14:textId="77777777" w:rsidR="00B5092C" w:rsidRPr="00EF6961" w:rsidRDefault="00B5092C" w:rsidP="00B5092C">
      <w:pPr>
        <w:pStyle w:val="NormalHanging12a"/>
      </w:pPr>
      <w:r w:rsidRPr="00EF6961">
        <w:t>Γ.</w:t>
      </w:r>
      <w:r w:rsidRPr="00EF6961">
        <w:tab/>
        <w:t xml:space="preserve">λαμβάνοντας υπόψη ότι το 2024 περίπου 1 200 </w:t>
      </w:r>
      <w:proofErr w:type="spellStart"/>
      <w:r w:rsidRPr="00EF6961">
        <w:t>Μπαχάι</w:t>
      </w:r>
      <w:proofErr w:type="spellEnd"/>
      <w:r w:rsidRPr="00EF6961">
        <w:t xml:space="preserve"> βρέθηκαν αντιμέτωποι με νομικές διαδικασίες ή φυλάκιση, τα δε δύο τρίτα των κρατουμένων είναι γυναίκες, ενώ 16 γυναίκες στο </w:t>
      </w:r>
      <w:proofErr w:type="spellStart"/>
      <w:r w:rsidRPr="00EF6961">
        <w:t>Hamadan</w:t>
      </w:r>
      <w:proofErr w:type="spellEnd"/>
      <w:r w:rsidRPr="00EF6961">
        <w:t xml:space="preserve"> και το </w:t>
      </w:r>
      <w:proofErr w:type="spellStart"/>
      <w:r w:rsidRPr="00EF6961">
        <w:t>Ισπαχάν</w:t>
      </w:r>
      <w:proofErr w:type="spellEnd"/>
      <w:r w:rsidRPr="00EF6961">
        <w:t xml:space="preserve"> έχουν καταδικαστεί σε 129 έτη συνολικά και έχουν υποστεί βασανιστήρια και σοβαρές παραβιάσεις της ορθής διαδικασίας·</w:t>
      </w:r>
    </w:p>
    <w:p w14:paraId="552547BE" w14:textId="77777777" w:rsidR="00B5092C" w:rsidRPr="00EF6961" w:rsidRDefault="00B5092C" w:rsidP="00B5092C">
      <w:pPr>
        <w:pStyle w:val="NormalHanging12a"/>
      </w:pPr>
      <w:r w:rsidRPr="00EF6961">
        <w:t>Δ.</w:t>
      </w:r>
      <w:r w:rsidRPr="00EF6961">
        <w:tab/>
        <w:t xml:space="preserve">λαμβάνοντας υπόψη ότι οι αρχές έχουν βεβηλώσει νεκροταφεία των </w:t>
      </w:r>
      <w:proofErr w:type="spellStart"/>
      <w:r w:rsidRPr="00EF6961">
        <w:t>Μπαχάι</w:t>
      </w:r>
      <w:proofErr w:type="spellEnd"/>
      <w:r w:rsidRPr="00EF6961">
        <w:t xml:space="preserve">, μεταξύ άλλων στην Τεχεράνη, στο </w:t>
      </w:r>
      <w:proofErr w:type="spellStart"/>
      <w:r w:rsidRPr="00EF6961">
        <w:t>Ahvaz</w:t>
      </w:r>
      <w:proofErr w:type="spellEnd"/>
      <w:r w:rsidRPr="00EF6961">
        <w:t xml:space="preserve">, στο </w:t>
      </w:r>
      <w:proofErr w:type="spellStart"/>
      <w:r w:rsidRPr="00EF6961">
        <w:t>Rafsanjan</w:t>
      </w:r>
      <w:proofErr w:type="spellEnd"/>
      <w:r w:rsidRPr="00EF6961">
        <w:t xml:space="preserve">, στο </w:t>
      </w:r>
      <w:proofErr w:type="spellStart"/>
      <w:r w:rsidRPr="00EF6961">
        <w:t>Kerman</w:t>
      </w:r>
      <w:proofErr w:type="spellEnd"/>
      <w:r w:rsidRPr="00EF6961">
        <w:t xml:space="preserve"> και στο </w:t>
      </w:r>
      <w:proofErr w:type="spellStart"/>
      <w:r w:rsidRPr="00EF6961">
        <w:t>Hamadan</w:t>
      </w:r>
      <w:proofErr w:type="spellEnd"/>
      <w:r w:rsidRPr="00EF6961">
        <w:t>·</w:t>
      </w:r>
    </w:p>
    <w:p w14:paraId="123E2CB4" w14:textId="49E30723" w:rsidR="00B5092C" w:rsidRPr="00EF6961" w:rsidRDefault="00606D3B" w:rsidP="00606D3B">
      <w:pPr>
        <w:pStyle w:val="NormalHanging12a"/>
        <w:ind w:hanging="570"/>
      </w:pPr>
      <w:r w:rsidRPr="00EF6961">
        <w:t>1.</w:t>
      </w:r>
      <w:r w:rsidRPr="00EF6961">
        <w:tab/>
      </w:r>
      <w:r w:rsidR="00B5092C" w:rsidRPr="00EF6961">
        <w:t xml:space="preserve">καταδικάζει απερίφραστα τις κλιμακούμενες διώξεις κατά της κοινότητας των </w:t>
      </w:r>
      <w:proofErr w:type="spellStart"/>
      <w:r w:rsidR="00B5092C" w:rsidRPr="00EF6961">
        <w:t>Μπαχάι</w:t>
      </w:r>
      <w:proofErr w:type="spellEnd"/>
      <w:r w:rsidR="00B5092C" w:rsidRPr="00EF6961">
        <w:t xml:space="preserve"> και τη συστημική καταστολή όλων των θρησκευτικών και </w:t>
      </w:r>
      <w:proofErr w:type="spellStart"/>
      <w:r w:rsidR="00B5092C" w:rsidRPr="00EF6961">
        <w:t>εθνοτικών</w:t>
      </w:r>
      <w:proofErr w:type="spellEnd"/>
      <w:r w:rsidR="00B5092C" w:rsidRPr="00EF6961">
        <w:t xml:space="preserve"> μειονοτήτων και των γυναικών· καλεί το Ιράν να σταματήσει αμέσως όλες τις διακρίσεις, τις παρενοχλήσεις, τις κρατήσεις, τη δήμευση περιουσιακών στοιχείων και τις παραβιάσεις των θεμελιωδών δικαιωμάτων·</w:t>
      </w:r>
    </w:p>
    <w:p w14:paraId="76459F59" w14:textId="5B9A4F5A" w:rsidR="00B5092C" w:rsidRPr="00EF6961" w:rsidRDefault="00606D3B" w:rsidP="00606D3B">
      <w:pPr>
        <w:pStyle w:val="NormalHanging12a"/>
        <w:ind w:hanging="570"/>
      </w:pPr>
      <w:r w:rsidRPr="00EF6961">
        <w:t>2.</w:t>
      </w:r>
      <w:r w:rsidRPr="00EF6961">
        <w:tab/>
      </w:r>
      <w:r w:rsidR="00B5092C" w:rsidRPr="00EF6961">
        <w:t xml:space="preserve">παροτρύνει το Ιράν να απελευθερώσει αμέσως όλα τα άτομα που κρατούνται λόγω της </w:t>
      </w:r>
      <w:r w:rsidR="00B5092C" w:rsidRPr="00EF6961">
        <w:lastRenderedPageBreak/>
        <w:t>θρησκείας ή των πεποιθήσεών τους και επειδή υπερασπίζονται τα ανθρώπινα δικαιώματα, καθώς και τα άτομα που κρατούνται με κατηγορίες βλασφημίας για θέματα πίστης ή υπονόμευσης της εθνικής ασφάλειας, και να σταματήσει τις παρενοχλήσεις και τις βιαιοπραγίες κατά θρησκευτικών κοινοτήτων·</w:t>
      </w:r>
    </w:p>
    <w:p w14:paraId="67FF0EBE" w14:textId="3A940541" w:rsidR="00B5092C" w:rsidRPr="00EF6961" w:rsidRDefault="00606D3B" w:rsidP="00606D3B">
      <w:pPr>
        <w:pStyle w:val="NormalHanging12a"/>
        <w:ind w:hanging="570"/>
      </w:pPr>
      <w:r w:rsidRPr="00EF6961">
        <w:t>3.</w:t>
      </w:r>
      <w:r w:rsidRPr="00EF6961">
        <w:tab/>
      </w:r>
      <w:r w:rsidR="00B5092C" w:rsidRPr="00EF6961">
        <w:t xml:space="preserve">εκφράζει τη βαθιά του ανησυχία για τη </w:t>
      </w:r>
      <w:proofErr w:type="spellStart"/>
      <w:r w:rsidR="00B5092C" w:rsidRPr="00EF6961">
        <w:t>στοχοποίηση</w:t>
      </w:r>
      <w:proofErr w:type="spellEnd"/>
      <w:r w:rsidR="00B5092C" w:rsidRPr="00EF6961">
        <w:t xml:space="preserve"> γυναικών </w:t>
      </w:r>
      <w:proofErr w:type="spellStart"/>
      <w:r w:rsidR="00B5092C" w:rsidRPr="00EF6961">
        <w:t>Μπαχάι</w:t>
      </w:r>
      <w:proofErr w:type="spellEnd"/>
      <w:r w:rsidR="00B5092C" w:rsidRPr="00EF6961">
        <w:t xml:space="preserve">, οι οποίες υφίστανται θρησκευτικές και </w:t>
      </w:r>
      <w:proofErr w:type="spellStart"/>
      <w:r w:rsidR="00B5092C" w:rsidRPr="00EF6961">
        <w:t>έμφυλες</w:t>
      </w:r>
      <w:proofErr w:type="spellEnd"/>
      <w:r w:rsidR="00B5092C" w:rsidRPr="00EF6961">
        <w:t xml:space="preserve"> διώξεις, αποτελούν δε τα δύο τρίτα των κρατούμενων </w:t>
      </w:r>
      <w:proofErr w:type="spellStart"/>
      <w:r w:rsidR="00B5092C" w:rsidRPr="00EF6961">
        <w:t>Μπαχάι</w:t>
      </w:r>
      <w:proofErr w:type="spellEnd"/>
      <w:r w:rsidR="00B5092C" w:rsidRPr="00EF6961">
        <w:t>·</w:t>
      </w:r>
    </w:p>
    <w:p w14:paraId="3EE58124" w14:textId="57FA5B79" w:rsidR="00B5092C" w:rsidRPr="00EF6961" w:rsidRDefault="00606D3B" w:rsidP="00606D3B">
      <w:pPr>
        <w:pStyle w:val="NormalHanging12a"/>
        <w:ind w:hanging="570"/>
      </w:pPr>
      <w:r w:rsidRPr="00EF6961">
        <w:t>4.</w:t>
      </w:r>
      <w:r w:rsidRPr="00EF6961">
        <w:tab/>
      </w:r>
      <w:r w:rsidR="00B5092C" w:rsidRPr="00EF6961">
        <w:t xml:space="preserve">ζητεί από τις ιρανικές αρχές να ανατρέψουν τις καταδικαστικές αποφάσεις εις βάρος των </w:t>
      </w:r>
      <w:proofErr w:type="spellStart"/>
      <w:r w:rsidR="00B5092C" w:rsidRPr="00EF6961">
        <w:t>Fariba</w:t>
      </w:r>
      <w:proofErr w:type="spellEnd"/>
      <w:r w:rsidR="00B5092C" w:rsidRPr="00EF6961">
        <w:t xml:space="preserve"> </w:t>
      </w:r>
      <w:proofErr w:type="spellStart"/>
      <w:r w:rsidR="00B5092C" w:rsidRPr="00EF6961">
        <w:t>Kamalabadi</w:t>
      </w:r>
      <w:proofErr w:type="spellEnd"/>
      <w:r w:rsidR="00B5092C" w:rsidRPr="00EF6961">
        <w:t xml:space="preserve">, </w:t>
      </w:r>
      <w:proofErr w:type="spellStart"/>
      <w:r w:rsidR="00B5092C" w:rsidRPr="00EF6961">
        <w:t>Roya</w:t>
      </w:r>
      <w:proofErr w:type="spellEnd"/>
      <w:r w:rsidR="00B5092C" w:rsidRPr="00EF6961">
        <w:t xml:space="preserve"> </w:t>
      </w:r>
      <w:proofErr w:type="spellStart"/>
      <w:r w:rsidR="00B5092C" w:rsidRPr="00EF6961">
        <w:t>Sabet</w:t>
      </w:r>
      <w:proofErr w:type="spellEnd"/>
      <w:r w:rsidR="00B5092C" w:rsidRPr="00EF6961">
        <w:t xml:space="preserve">, </w:t>
      </w:r>
      <w:proofErr w:type="spellStart"/>
      <w:r w:rsidR="00B5092C" w:rsidRPr="00EF6961">
        <w:t>Anisa</w:t>
      </w:r>
      <w:proofErr w:type="spellEnd"/>
      <w:r w:rsidR="00B5092C" w:rsidRPr="00EF6961">
        <w:t xml:space="preserve"> </w:t>
      </w:r>
      <w:proofErr w:type="spellStart"/>
      <w:r w:rsidR="00B5092C" w:rsidRPr="00EF6961">
        <w:t>Fanaian</w:t>
      </w:r>
      <w:proofErr w:type="spellEnd"/>
      <w:r w:rsidR="00B5092C" w:rsidRPr="00EF6961">
        <w:t xml:space="preserve">, </w:t>
      </w:r>
      <w:proofErr w:type="spellStart"/>
      <w:r w:rsidR="00B5092C" w:rsidRPr="00EF6961">
        <w:t>Leila</w:t>
      </w:r>
      <w:proofErr w:type="spellEnd"/>
      <w:r w:rsidR="00B5092C" w:rsidRPr="00EF6961">
        <w:t xml:space="preserve"> </w:t>
      </w:r>
      <w:proofErr w:type="spellStart"/>
      <w:r w:rsidR="00B5092C" w:rsidRPr="00EF6961">
        <w:t>Adalati</w:t>
      </w:r>
      <w:proofErr w:type="spellEnd"/>
      <w:r w:rsidR="00B5092C" w:rsidRPr="00EF6961">
        <w:t xml:space="preserve">, </w:t>
      </w:r>
      <w:proofErr w:type="spellStart"/>
      <w:r w:rsidR="00B5092C" w:rsidRPr="00EF6961">
        <w:t>Nahid</w:t>
      </w:r>
      <w:proofErr w:type="spellEnd"/>
      <w:r w:rsidR="00B5092C" w:rsidRPr="00EF6961">
        <w:t xml:space="preserve"> </w:t>
      </w:r>
      <w:proofErr w:type="spellStart"/>
      <w:r w:rsidR="00B5092C" w:rsidRPr="00EF6961">
        <w:t>Behrouzi</w:t>
      </w:r>
      <w:proofErr w:type="spellEnd"/>
      <w:r w:rsidR="00B5092C" w:rsidRPr="00EF6961">
        <w:t xml:space="preserve">, </w:t>
      </w:r>
      <w:proofErr w:type="spellStart"/>
      <w:r w:rsidR="00B5092C" w:rsidRPr="00EF6961">
        <w:t>Mahvash</w:t>
      </w:r>
      <w:proofErr w:type="spellEnd"/>
      <w:r w:rsidR="00B5092C" w:rsidRPr="00EF6961">
        <w:t xml:space="preserve"> </w:t>
      </w:r>
      <w:proofErr w:type="spellStart"/>
      <w:r w:rsidR="00B5092C" w:rsidRPr="00EF6961">
        <w:t>Sabet</w:t>
      </w:r>
      <w:proofErr w:type="spellEnd"/>
      <w:r w:rsidR="00B5092C" w:rsidRPr="00EF6961">
        <w:t xml:space="preserve">, καθώς και των έξι γυναικών </w:t>
      </w:r>
      <w:proofErr w:type="spellStart"/>
      <w:r w:rsidR="00B5092C" w:rsidRPr="00EF6961">
        <w:t>Μπαχάι</w:t>
      </w:r>
      <w:proofErr w:type="spellEnd"/>
      <w:r w:rsidR="00B5092C" w:rsidRPr="00EF6961">
        <w:t xml:space="preserve"> στο </w:t>
      </w:r>
      <w:proofErr w:type="spellStart"/>
      <w:r w:rsidR="00B5092C" w:rsidRPr="00EF6961">
        <w:t>Hamadan</w:t>
      </w:r>
      <w:proofErr w:type="spellEnd"/>
      <w:r w:rsidR="00B5092C" w:rsidRPr="00EF6961">
        <w:t xml:space="preserve">, </w:t>
      </w:r>
      <w:proofErr w:type="spellStart"/>
      <w:r w:rsidR="00B5092C" w:rsidRPr="00EF6961">
        <w:t>Zarrindokht</w:t>
      </w:r>
      <w:proofErr w:type="spellEnd"/>
      <w:r w:rsidR="00B5092C" w:rsidRPr="00EF6961">
        <w:t xml:space="preserve"> </w:t>
      </w:r>
      <w:proofErr w:type="spellStart"/>
      <w:r w:rsidR="00B5092C" w:rsidRPr="00EF6961">
        <w:t>Ahadzadeh</w:t>
      </w:r>
      <w:proofErr w:type="spellEnd"/>
      <w:r w:rsidR="00B5092C" w:rsidRPr="00EF6961">
        <w:t xml:space="preserve">, </w:t>
      </w:r>
      <w:proofErr w:type="spellStart"/>
      <w:r w:rsidR="00B5092C" w:rsidRPr="00EF6961">
        <w:t>Farideh</w:t>
      </w:r>
      <w:proofErr w:type="spellEnd"/>
      <w:r w:rsidR="00B5092C" w:rsidRPr="00EF6961">
        <w:t xml:space="preserve"> </w:t>
      </w:r>
      <w:proofErr w:type="spellStart"/>
      <w:r w:rsidR="00B5092C" w:rsidRPr="00EF6961">
        <w:t>Ayyoubi</w:t>
      </w:r>
      <w:proofErr w:type="spellEnd"/>
      <w:r w:rsidR="00B5092C" w:rsidRPr="00EF6961">
        <w:t xml:space="preserve">, </w:t>
      </w:r>
      <w:proofErr w:type="spellStart"/>
      <w:r w:rsidR="00B5092C" w:rsidRPr="00EF6961">
        <w:t>Noura</w:t>
      </w:r>
      <w:proofErr w:type="spellEnd"/>
      <w:r w:rsidR="00B5092C" w:rsidRPr="00EF6961">
        <w:t xml:space="preserve"> </w:t>
      </w:r>
      <w:proofErr w:type="spellStart"/>
      <w:r w:rsidR="00B5092C" w:rsidRPr="00EF6961">
        <w:t>Ayyoubi</w:t>
      </w:r>
      <w:proofErr w:type="spellEnd"/>
      <w:r w:rsidR="00B5092C" w:rsidRPr="00EF6961">
        <w:t xml:space="preserve">, </w:t>
      </w:r>
      <w:proofErr w:type="spellStart"/>
      <w:r w:rsidR="00B5092C" w:rsidRPr="00EF6961">
        <w:t>Neda</w:t>
      </w:r>
      <w:proofErr w:type="spellEnd"/>
      <w:r w:rsidR="00B5092C" w:rsidRPr="00EF6961">
        <w:t xml:space="preserve"> </w:t>
      </w:r>
      <w:proofErr w:type="spellStart"/>
      <w:r w:rsidR="00B5092C" w:rsidRPr="00EF6961">
        <w:t>Mohebbi</w:t>
      </w:r>
      <w:proofErr w:type="spellEnd"/>
      <w:r w:rsidR="00B5092C" w:rsidRPr="00EF6961">
        <w:t xml:space="preserve">, </w:t>
      </w:r>
      <w:proofErr w:type="spellStart"/>
      <w:r w:rsidR="00B5092C" w:rsidRPr="00EF6961">
        <w:t>Jaleh</w:t>
      </w:r>
      <w:proofErr w:type="spellEnd"/>
      <w:r w:rsidR="00B5092C" w:rsidRPr="00EF6961">
        <w:t xml:space="preserve"> </w:t>
      </w:r>
      <w:proofErr w:type="spellStart"/>
      <w:r w:rsidR="00B5092C" w:rsidRPr="00EF6961">
        <w:t>Rezaie</w:t>
      </w:r>
      <w:proofErr w:type="spellEnd"/>
      <w:r w:rsidR="00B5092C" w:rsidRPr="00EF6961">
        <w:t xml:space="preserve"> και </w:t>
      </w:r>
      <w:proofErr w:type="spellStart"/>
      <w:r w:rsidR="00B5092C" w:rsidRPr="00EF6961">
        <w:t>Atefeh</w:t>
      </w:r>
      <w:proofErr w:type="spellEnd"/>
      <w:r w:rsidR="00B5092C" w:rsidRPr="00EF6961">
        <w:t xml:space="preserve"> </w:t>
      </w:r>
      <w:proofErr w:type="spellStart"/>
      <w:r w:rsidR="00B5092C" w:rsidRPr="00EF6961">
        <w:t>Zahedi</w:t>
      </w:r>
      <w:proofErr w:type="spellEnd"/>
      <w:r w:rsidR="00B5092C" w:rsidRPr="00EF6961">
        <w:t xml:space="preserve">· ζητεί την απελευθέρωση των </w:t>
      </w:r>
      <w:proofErr w:type="spellStart"/>
      <w:r w:rsidR="00B5092C" w:rsidRPr="00EF6961">
        <w:t>Afshin</w:t>
      </w:r>
      <w:proofErr w:type="spellEnd"/>
      <w:r w:rsidR="00B5092C" w:rsidRPr="00EF6961">
        <w:t xml:space="preserve"> </w:t>
      </w:r>
      <w:proofErr w:type="spellStart"/>
      <w:r w:rsidR="00B5092C" w:rsidRPr="00EF6961">
        <w:t>Heyratian</w:t>
      </w:r>
      <w:proofErr w:type="spellEnd"/>
      <w:r w:rsidR="00B5092C" w:rsidRPr="00EF6961">
        <w:t xml:space="preserve"> και </w:t>
      </w:r>
      <w:proofErr w:type="spellStart"/>
      <w:r w:rsidR="00B5092C" w:rsidRPr="00EF6961">
        <w:t>Farhad</w:t>
      </w:r>
      <w:proofErr w:type="spellEnd"/>
      <w:r w:rsidR="00B5092C" w:rsidRPr="00EF6961">
        <w:t xml:space="preserve"> </w:t>
      </w:r>
      <w:proofErr w:type="spellStart"/>
      <w:r w:rsidR="00B5092C" w:rsidRPr="00EF6961">
        <w:t>Fahandej</w:t>
      </w:r>
      <w:proofErr w:type="spellEnd"/>
      <w:r w:rsidR="00B5092C" w:rsidRPr="00EF6961">
        <w:t>·</w:t>
      </w:r>
    </w:p>
    <w:p w14:paraId="05980E0F" w14:textId="7929E9C6" w:rsidR="00B5092C" w:rsidRPr="00EF6961" w:rsidRDefault="00606D3B" w:rsidP="00606D3B">
      <w:pPr>
        <w:pStyle w:val="NormalHanging12a"/>
        <w:ind w:hanging="570"/>
      </w:pPr>
      <w:r w:rsidRPr="00EF6961">
        <w:t>5.</w:t>
      </w:r>
      <w:r w:rsidRPr="00EF6961">
        <w:tab/>
      </w:r>
      <w:r w:rsidR="00B5092C" w:rsidRPr="00EF6961">
        <w:t>καταδικάζει απερίφραστα την αύξηση των εκτελέσεων στο Ιράν· επαναλαμβάνει την έντονη αντίθεσή του στην επιβολή της θανατικής ποινής και παροτρύνει το Ιράν να σταματήσει τη χρήση της ως εργαλείου πολιτικής και θρησκευτικής καταστολής·</w:t>
      </w:r>
    </w:p>
    <w:p w14:paraId="35600FF8" w14:textId="67F9E743" w:rsidR="00B5092C" w:rsidRPr="00EF6961" w:rsidRDefault="00606D3B" w:rsidP="00606D3B">
      <w:pPr>
        <w:pStyle w:val="NormalHanging12a"/>
        <w:ind w:hanging="570"/>
      </w:pPr>
      <w:r w:rsidRPr="00EF6961">
        <w:t>6.</w:t>
      </w:r>
      <w:r w:rsidRPr="00EF6961">
        <w:tab/>
      </w:r>
      <w:r w:rsidR="00B5092C" w:rsidRPr="00EF6961">
        <w:t xml:space="preserve">καταδικάζει απερίφραστα τη βεβήλωση, την καταστροφή και τη δήμευση νεκροταφείων </w:t>
      </w:r>
      <w:proofErr w:type="spellStart"/>
      <w:r w:rsidR="00B5092C" w:rsidRPr="00EF6961">
        <w:t>Μπαχάι</w:t>
      </w:r>
      <w:proofErr w:type="spellEnd"/>
      <w:r w:rsidR="00B5092C" w:rsidRPr="00EF6961">
        <w:t xml:space="preserve"> και την παρεμπόδιση </w:t>
      </w:r>
      <w:proofErr w:type="spellStart"/>
      <w:r w:rsidR="00B5092C" w:rsidRPr="00EF6961">
        <w:t>κηδευτικών</w:t>
      </w:r>
      <w:proofErr w:type="spellEnd"/>
      <w:r w:rsidR="00B5092C" w:rsidRPr="00EF6961">
        <w:t xml:space="preserve"> τελετών·</w:t>
      </w:r>
    </w:p>
    <w:p w14:paraId="4151719D" w14:textId="4F64C582" w:rsidR="00B5092C" w:rsidRPr="00EF6961" w:rsidRDefault="00606D3B" w:rsidP="00606D3B">
      <w:pPr>
        <w:pStyle w:val="NormalHanging12a"/>
        <w:ind w:hanging="570"/>
      </w:pPr>
      <w:r w:rsidRPr="00EF6961">
        <w:t>7.</w:t>
      </w:r>
      <w:r w:rsidRPr="00EF6961">
        <w:tab/>
      </w:r>
      <w:r w:rsidR="00B5092C" w:rsidRPr="00EF6961">
        <w:t xml:space="preserve">παροτρύνει το Ιράν να ανακαλέσει το μνημόνιο του 1991 και να επιτρέψει την πρόσβαση των </w:t>
      </w:r>
      <w:proofErr w:type="spellStart"/>
      <w:r w:rsidR="00B5092C" w:rsidRPr="00EF6961">
        <w:t>Μπαχάι</w:t>
      </w:r>
      <w:proofErr w:type="spellEnd"/>
      <w:r w:rsidR="00B5092C" w:rsidRPr="00EF6961">
        <w:t xml:space="preserve"> στην παιδεία, την απασχόληση και τις βασικές υπηρεσίες, και να σταματήσει τις δημεύσεις περιουσιών, να επιστρέψει όλα τα κατασχεθέντα περιουσιακά στοιχεία και να παράσχει μέσα έννομης προστασίας και αποζημίωση στα θύματα·</w:t>
      </w:r>
    </w:p>
    <w:p w14:paraId="6C8069AD" w14:textId="7608EC79" w:rsidR="00B5092C" w:rsidRPr="00EF6961" w:rsidRDefault="00606D3B" w:rsidP="00606D3B">
      <w:pPr>
        <w:pStyle w:val="NormalHanging12a"/>
        <w:ind w:hanging="570"/>
      </w:pPr>
      <w:r w:rsidRPr="00EF6961">
        <w:t>8.</w:t>
      </w:r>
      <w:r w:rsidRPr="00EF6961">
        <w:tab/>
      </w:r>
      <w:r w:rsidR="00B5092C" w:rsidRPr="00EF6961">
        <w:t xml:space="preserve">καλεί την ΕΕ και τα κράτη μέλη να θίγουν την επιδεινούμενη κατάσταση των ανθρωπίνων δικαιωμάτων στο Ιράν, ιδίως τις παραβιάσεις της θρησκευτικής ελευθερίας, σε κάθε διάλογο με το Ιράν, και να επιβάλουν κυρώσεις σε Ιρανούς δικαστές, εισαγγελείς και αξιωματικούς των υπηρεσιών πληροφοριών που εκτελούν διώξεις κατά των </w:t>
      </w:r>
      <w:proofErr w:type="spellStart"/>
      <w:r w:rsidR="00B5092C" w:rsidRPr="00EF6961">
        <w:t>Μπαχάι</w:t>
      </w:r>
      <w:proofErr w:type="spellEnd"/>
      <w:r w:rsidR="00B5092C" w:rsidRPr="00EF6961">
        <w:t>·</w:t>
      </w:r>
    </w:p>
    <w:p w14:paraId="1563034B" w14:textId="318C7FA0" w:rsidR="00B5092C" w:rsidRPr="00EF6961" w:rsidRDefault="00606D3B" w:rsidP="00606D3B">
      <w:pPr>
        <w:pStyle w:val="NormalHanging12a"/>
        <w:ind w:hanging="570"/>
      </w:pPr>
      <w:r w:rsidRPr="00EF6961">
        <w:t>9.</w:t>
      </w:r>
      <w:r w:rsidRPr="00EF6961">
        <w:tab/>
      </w:r>
      <w:r w:rsidR="00B5092C" w:rsidRPr="00EF6961">
        <w:t>επαναλαμβάνει την έκκλησή του προς το Συμβούλιο να χαρακτηρίσει τον Στρατό των Φρουρών της Ισλαμικής Επανάστασης τρομοκρατική οργάνωση και να επεκτείνει τις κυρώσεις της ΕΕ σε όλα τα μέλη του και σε εκείνους οι οποίοι ευθύνονται για παραβιάσεις των ανθρωπίνων δικαιωμάτων·</w:t>
      </w:r>
    </w:p>
    <w:p w14:paraId="12820806" w14:textId="58DD016C" w:rsidR="00EF6961" w:rsidRPr="00EF6961" w:rsidRDefault="00606D3B" w:rsidP="00606D3B">
      <w:pPr>
        <w:pStyle w:val="NormalHanging12a"/>
        <w:ind w:hanging="570"/>
      </w:pPr>
      <w:r w:rsidRPr="00EF6961">
        <w:t>10.</w:t>
      </w:r>
      <w:r w:rsidRPr="00EF6961">
        <w:tab/>
      </w:r>
      <w:r w:rsidR="00B5092C" w:rsidRPr="00EF6961">
        <w:t>αναθέτει στην Πρόεδρό του να διαβιβάσει το παρόν ψήφισμα στο Συμβούλιο, στην Επιτροπή, στην ΑΠ/ΥΕ, στις κυβερνήσεις και τα κοινοβούλια των κρατών μελών, στην Ισλαμική Συμβουλευτική Συνέλευση, στο Γραφείο του Προέδρου και στο Γραφείο του Ανώτατου Ηγέτη της Ισλαμικής Δημοκρατίας του Ιράν.</w:t>
      </w:r>
    </w:p>
    <w:p w14:paraId="1A9473FB" w14:textId="020E9BE3" w:rsidR="00E365E1" w:rsidRPr="00EF6961" w:rsidRDefault="00E365E1" w:rsidP="005E7265"/>
    <w:sectPr w:rsidR="00E365E1" w:rsidRPr="00EF6961" w:rsidSect="00EF69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B8AB4" w14:textId="77777777" w:rsidR="005E7265" w:rsidRPr="00EF6961" w:rsidRDefault="005E7265">
      <w:r w:rsidRPr="00EF6961">
        <w:separator/>
      </w:r>
    </w:p>
  </w:endnote>
  <w:endnote w:type="continuationSeparator" w:id="0">
    <w:p w14:paraId="5BCD26AC" w14:textId="77777777" w:rsidR="005E7265" w:rsidRPr="00EF6961" w:rsidRDefault="005E7265">
      <w:r w:rsidRPr="00EF69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0DA43" w14:textId="77777777" w:rsidR="00064002" w:rsidRPr="00EF69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9F072" w14:textId="77777777" w:rsidR="00064002" w:rsidRPr="00EF69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98EE5" w14:textId="77777777" w:rsidR="00064002" w:rsidRPr="00EF69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76026" w14:textId="77777777" w:rsidR="005E7265" w:rsidRPr="00EF6961" w:rsidRDefault="005E7265">
      <w:r w:rsidRPr="00EF6961">
        <w:separator/>
      </w:r>
    </w:p>
  </w:footnote>
  <w:footnote w:type="continuationSeparator" w:id="0">
    <w:p w14:paraId="3686F56C" w14:textId="77777777" w:rsidR="005E7265" w:rsidRPr="00EF6961" w:rsidRDefault="005E7265">
      <w:r w:rsidRPr="00EF69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F117D" w14:textId="77777777" w:rsidR="00064002" w:rsidRPr="00EF69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99527" w14:textId="77777777" w:rsidR="00064002" w:rsidRPr="00EF69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59E7F" w14:textId="77777777" w:rsidR="00064002" w:rsidRPr="00EF69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A86E36"/>
    <w:multiLevelType w:val="hybridMultilevel"/>
    <w:tmpl w:val="C414C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F37E44"/>
    <w:multiLevelType w:val="hybridMultilevel"/>
    <w:tmpl w:val="614AD454"/>
    <w:lvl w:ilvl="0" w:tplc="07B63E6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0905965">
    <w:abstractNumId w:val="9"/>
  </w:num>
  <w:num w:numId="2" w16cid:durableId="1720663716">
    <w:abstractNumId w:val="9"/>
  </w:num>
  <w:num w:numId="3" w16cid:durableId="1505775972">
    <w:abstractNumId w:val="7"/>
  </w:num>
  <w:num w:numId="4" w16cid:durableId="197474742">
    <w:abstractNumId w:val="7"/>
  </w:num>
  <w:num w:numId="5" w16cid:durableId="1071199689">
    <w:abstractNumId w:val="6"/>
  </w:num>
  <w:num w:numId="6" w16cid:durableId="31655729">
    <w:abstractNumId w:val="6"/>
  </w:num>
  <w:num w:numId="7" w16cid:durableId="1039624468">
    <w:abstractNumId w:val="5"/>
  </w:num>
  <w:num w:numId="8" w16cid:durableId="1990085840">
    <w:abstractNumId w:val="5"/>
  </w:num>
  <w:num w:numId="9" w16cid:durableId="1658072959">
    <w:abstractNumId w:val="4"/>
  </w:num>
  <w:num w:numId="10" w16cid:durableId="1243682558">
    <w:abstractNumId w:val="4"/>
  </w:num>
  <w:num w:numId="11" w16cid:durableId="1739595487">
    <w:abstractNumId w:val="8"/>
  </w:num>
  <w:num w:numId="12" w16cid:durableId="1931622564">
    <w:abstractNumId w:val="8"/>
  </w:num>
  <w:num w:numId="13" w16cid:durableId="1813524678">
    <w:abstractNumId w:val="3"/>
  </w:num>
  <w:num w:numId="14" w16cid:durableId="912010958">
    <w:abstractNumId w:val="3"/>
  </w:num>
  <w:num w:numId="15" w16cid:durableId="1835023344">
    <w:abstractNumId w:val="2"/>
  </w:num>
  <w:num w:numId="16" w16cid:durableId="1977224659">
    <w:abstractNumId w:val="2"/>
  </w:num>
  <w:num w:numId="17" w16cid:durableId="1361324791">
    <w:abstractNumId w:val="1"/>
  </w:num>
  <w:num w:numId="18" w16cid:durableId="1725257769">
    <w:abstractNumId w:val="1"/>
  </w:num>
  <w:num w:numId="19" w16cid:durableId="333069612">
    <w:abstractNumId w:val="0"/>
  </w:num>
  <w:num w:numId="20" w16cid:durableId="1220900553">
    <w:abstractNumId w:val="0"/>
  </w:num>
  <w:num w:numId="21" w16cid:durableId="1495493068">
    <w:abstractNumId w:val="9"/>
  </w:num>
  <w:num w:numId="22" w16cid:durableId="708844660">
    <w:abstractNumId w:val="7"/>
  </w:num>
  <w:num w:numId="23" w16cid:durableId="562452598">
    <w:abstractNumId w:val="6"/>
  </w:num>
  <w:num w:numId="24" w16cid:durableId="732629745">
    <w:abstractNumId w:val="5"/>
  </w:num>
  <w:num w:numId="25" w16cid:durableId="1296374450">
    <w:abstractNumId w:val="4"/>
  </w:num>
  <w:num w:numId="26" w16cid:durableId="556404295">
    <w:abstractNumId w:val="8"/>
  </w:num>
  <w:num w:numId="27" w16cid:durableId="1866212926">
    <w:abstractNumId w:val="3"/>
  </w:num>
  <w:num w:numId="28" w16cid:durableId="927420604">
    <w:abstractNumId w:val="2"/>
  </w:num>
  <w:num w:numId="29" w16cid:durableId="1755977920">
    <w:abstractNumId w:val="1"/>
  </w:num>
  <w:num w:numId="30" w16cid:durableId="9376445">
    <w:abstractNumId w:val="0"/>
  </w:num>
  <w:num w:numId="31" w16cid:durableId="2002006080">
    <w:abstractNumId w:val="9"/>
  </w:num>
  <w:num w:numId="32" w16cid:durableId="577249197">
    <w:abstractNumId w:val="7"/>
  </w:num>
  <w:num w:numId="33" w16cid:durableId="907961196">
    <w:abstractNumId w:val="6"/>
  </w:num>
  <w:num w:numId="34" w16cid:durableId="754940230">
    <w:abstractNumId w:val="5"/>
  </w:num>
  <w:num w:numId="35" w16cid:durableId="1949239549">
    <w:abstractNumId w:val="4"/>
  </w:num>
  <w:num w:numId="36" w16cid:durableId="557975658">
    <w:abstractNumId w:val="8"/>
  </w:num>
  <w:num w:numId="37" w16cid:durableId="1395548910">
    <w:abstractNumId w:val="3"/>
  </w:num>
  <w:num w:numId="38" w16cid:durableId="908156452">
    <w:abstractNumId w:val="2"/>
  </w:num>
  <w:num w:numId="39" w16cid:durableId="1915773957">
    <w:abstractNumId w:val="1"/>
  </w:num>
  <w:num w:numId="40" w16cid:durableId="2018650527">
    <w:abstractNumId w:val="0"/>
  </w:num>
  <w:num w:numId="41" w16cid:durableId="626470239">
    <w:abstractNumId w:val="10"/>
  </w:num>
  <w:num w:numId="42" w16cid:durableId="571890543">
    <w:abstractNumId w:val="10"/>
  </w:num>
  <w:num w:numId="43" w16cid:durableId="1969967632">
    <w:abstractNumId w:val="10"/>
  </w:num>
  <w:num w:numId="44" w16cid:durableId="498498388">
    <w:abstractNumId w:val="13"/>
  </w:num>
  <w:num w:numId="45" w16cid:durableId="338776539">
    <w:abstractNumId w:val="11"/>
  </w:num>
  <w:num w:numId="46" w16cid:durableId="20509591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28/2025"/>
    <w:docVar w:name="dvlangue" w:val="EL"/>
    <w:docVar w:name="dvnumam" w:val="0"/>
    <w:docVar w:name="dvpe" w:val="779.001"/>
    <w:docVar w:name="dvtitre" w:val="Ψήφισμα του Ευρωπαϊκού Κοινοβουλίου σχετικά με την κλιμάκωση της καταστολής των Μπαχάι στο Ιράν(2025/2987(RSP))"/>
  </w:docVars>
  <w:rsids>
    <w:rsidRoot w:val="005E7265"/>
    <w:rsid w:val="00002272"/>
    <w:rsid w:val="00064002"/>
    <w:rsid w:val="000677B9"/>
    <w:rsid w:val="000831BA"/>
    <w:rsid w:val="000A42CC"/>
    <w:rsid w:val="000E7DD9"/>
    <w:rsid w:val="0010095E"/>
    <w:rsid w:val="00125B37"/>
    <w:rsid w:val="00187494"/>
    <w:rsid w:val="001E378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31D"/>
    <w:rsid w:val="005E7265"/>
    <w:rsid w:val="005F1B17"/>
    <w:rsid w:val="006037C0"/>
    <w:rsid w:val="00606D3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2C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92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96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59B60"/>
  <w15:chartTrackingRefBased/>
  <w15:docId w15:val="{6F9639BF-F033-4D14-924F-D9D2653A0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5092C"/>
    <w:pPr>
      <w:spacing w:after="240"/>
      <w:ind w:left="567" w:hanging="567"/>
    </w:pPr>
  </w:style>
  <w:style w:type="paragraph" w:customStyle="1" w:styleId="EPComma">
    <w:name w:val="EPComma"/>
    <w:basedOn w:val="Normal"/>
    <w:link w:val="EPCommaChar"/>
    <w:rsid w:val="00B5092C"/>
    <w:pPr>
      <w:spacing w:before="480" w:after="240"/>
    </w:pPr>
  </w:style>
  <w:style w:type="character" w:customStyle="1" w:styleId="NormalHanging12aChar">
    <w:name w:val="NormalHanging12a Char"/>
    <w:basedOn w:val="DefaultParagraphFont"/>
    <w:link w:val="NormalHanging12a"/>
    <w:locked/>
    <w:rsid w:val="00B5092C"/>
    <w:rPr>
      <w:sz w:val="24"/>
      <w:lang w:val="el-GR"/>
    </w:rPr>
  </w:style>
  <w:style w:type="character" w:customStyle="1" w:styleId="EPCommaChar">
    <w:name w:val="EPComma Char"/>
    <w:basedOn w:val="DefaultParagraphFont"/>
    <w:link w:val="EPComma"/>
    <w:rsid w:val="00B5092C"/>
    <w:rPr>
      <w:sz w:val="24"/>
      <w:lang w:val="el-GR"/>
    </w:rPr>
  </w:style>
  <w:style w:type="paragraph" w:styleId="Revision">
    <w:name w:val="Revision"/>
    <w:hidden/>
    <w:uiPriority w:val="99"/>
    <w:semiHidden/>
    <w:rsid w:val="005D131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641</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2025-11-27T11:31:00Z</dcterms:created>
  <dcterms:modified xsi:type="dcterms:W3CDTF">2025-11-27T11:31:00Z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B10-0528/2025</vt:lpwstr>
  </property>
  <property fmtid="{D5CDD505-2E9C-101B-9397-08002B2CF9AE}" pid="4" name="&lt;Type&gt;">
    <vt:lpwstr>RR</vt:lpwstr>
  </property>
</Properties>
</file>