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F71C37" w14:paraId="3141C311" w14:textId="77777777" w:rsidTr="0010095E">
        <w:trPr>
          <w:trHeight w:hRule="exact" w:val="1418"/>
        </w:trPr>
        <w:tc>
          <w:tcPr>
            <w:tcW w:w="6804" w:type="dxa"/>
            <w:shd w:val="clear" w:color="auto" w:fill="auto"/>
            <w:vAlign w:val="center"/>
          </w:tcPr>
          <w:p w14:paraId="4AEFEA0A" w14:textId="77777777" w:rsidR="00751A4A" w:rsidRPr="00F71C37" w:rsidRDefault="0009551C" w:rsidP="0010095E">
            <w:pPr>
              <w:pStyle w:val="EPName"/>
            </w:pPr>
            <w:r w:rsidRPr="00F71C37">
              <w:t>Europos Parlamentas</w:t>
            </w:r>
          </w:p>
          <w:p w14:paraId="70F26031" w14:textId="77777777" w:rsidR="00751A4A" w:rsidRPr="00F71C37" w:rsidRDefault="005F1B17" w:rsidP="005F1B17">
            <w:pPr>
              <w:pStyle w:val="EPTerm"/>
              <w:rPr>
                <w:rStyle w:val="HideTWBExt"/>
                <w:noProof w:val="0"/>
                <w:vanish w:val="0"/>
                <w:color w:val="auto"/>
              </w:rPr>
            </w:pPr>
            <w:r w:rsidRPr="00F71C37">
              <w:t>2024</w:t>
            </w:r>
            <w:r w:rsidR="00817416" w:rsidRPr="00F71C37">
              <w:t>-202</w:t>
            </w:r>
            <w:r w:rsidRPr="00F71C37">
              <w:t>9</w:t>
            </w:r>
          </w:p>
        </w:tc>
        <w:tc>
          <w:tcPr>
            <w:tcW w:w="2268" w:type="dxa"/>
            <w:shd w:val="clear" w:color="auto" w:fill="auto"/>
          </w:tcPr>
          <w:p w14:paraId="1D611A7C" w14:textId="77777777" w:rsidR="00751A4A" w:rsidRPr="00F71C37" w:rsidRDefault="00187494" w:rsidP="0010095E">
            <w:pPr>
              <w:pStyle w:val="EPLogo"/>
            </w:pPr>
            <w:r w:rsidRPr="00F71C37">
              <w:rPr>
                <w:noProof/>
                <w:lang w:eastAsia="ja-JP"/>
              </w:rPr>
              <w:drawing>
                <wp:inline distT="0" distB="0" distL="0" distR="0" wp14:anchorId="0DF53F5D" wp14:editId="148C872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2E5299C" w14:textId="77777777" w:rsidR="00D058B8" w:rsidRPr="00F71C37" w:rsidRDefault="00D058B8" w:rsidP="004C5D52">
      <w:pPr>
        <w:pStyle w:val="LineTop"/>
      </w:pPr>
    </w:p>
    <w:p w14:paraId="6C7A159E" w14:textId="77777777" w:rsidR="00680577" w:rsidRPr="00F71C37" w:rsidRDefault="0009551C" w:rsidP="00680577">
      <w:pPr>
        <w:pStyle w:val="EPBodyTA1"/>
      </w:pPr>
      <w:r w:rsidRPr="00F71C37">
        <w:t>PRIIMTI TEKSTAI</w:t>
      </w:r>
    </w:p>
    <w:p w14:paraId="229C4756" w14:textId="77777777" w:rsidR="00D058B8" w:rsidRPr="00F71C37" w:rsidRDefault="00D058B8" w:rsidP="00D058B8">
      <w:pPr>
        <w:pStyle w:val="LineBottom"/>
      </w:pPr>
    </w:p>
    <w:p w14:paraId="6069684F" w14:textId="0B97518A" w:rsidR="0009551C" w:rsidRPr="00F71C37" w:rsidRDefault="0009551C" w:rsidP="0009551C">
      <w:pPr>
        <w:pStyle w:val="ATHeading1"/>
      </w:pPr>
      <w:bookmarkStart w:id="0" w:name="TANumber"/>
      <w:r w:rsidRPr="00F71C37">
        <w:t>P10_TA(2025)0</w:t>
      </w:r>
      <w:r w:rsidR="00DF77EC">
        <w:t>303</w:t>
      </w:r>
      <w:bookmarkEnd w:id="0"/>
    </w:p>
    <w:p w14:paraId="46D39623" w14:textId="77777777" w:rsidR="0009551C" w:rsidRPr="00F71C37" w:rsidRDefault="0009551C" w:rsidP="0009551C">
      <w:pPr>
        <w:pStyle w:val="ATHeading2"/>
      </w:pPr>
      <w:bookmarkStart w:id="1" w:name="title"/>
      <w:r w:rsidRPr="00F71C37">
        <w:t xml:space="preserve">Represijų prieš </w:t>
      </w:r>
      <w:proofErr w:type="spellStart"/>
      <w:r w:rsidRPr="00F71C37">
        <w:t>bahajus</w:t>
      </w:r>
      <w:proofErr w:type="spellEnd"/>
      <w:r w:rsidRPr="00F71C37">
        <w:t xml:space="preserve"> </w:t>
      </w:r>
      <w:proofErr w:type="spellStart"/>
      <w:r w:rsidRPr="00F71C37">
        <w:t>eskalacija</w:t>
      </w:r>
      <w:proofErr w:type="spellEnd"/>
      <w:r w:rsidRPr="00F71C37">
        <w:t xml:space="preserve"> Irane</w:t>
      </w:r>
      <w:bookmarkEnd w:id="1"/>
    </w:p>
    <w:p w14:paraId="3E3384B9" w14:textId="77777777" w:rsidR="0009551C" w:rsidRPr="00F71C37" w:rsidRDefault="0009551C" w:rsidP="0009551C">
      <w:pPr>
        <w:rPr>
          <w:i/>
          <w:vanish/>
        </w:rPr>
      </w:pPr>
      <w:r w:rsidRPr="00F71C37">
        <w:rPr>
          <w:i/>
        </w:rPr>
        <w:fldChar w:fldCharType="begin"/>
      </w:r>
      <w:r w:rsidRPr="00F71C37">
        <w:rPr>
          <w:i/>
        </w:rPr>
        <w:instrText xml:space="preserve"> TC"(</w:instrText>
      </w:r>
      <w:bookmarkStart w:id="2" w:name="DocNumber"/>
      <w:r w:rsidRPr="00F71C37">
        <w:rPr>
          <w:i/>
        </w:rPr>
        <w:instrText>B10-0528, 0529, 0531, 0535 ir 0541/2025</w:instrText>
      </w:r>
      <w:bookmarkEnd w:id="2"/>
      <w:r w:rsidRPr="00F71C37">
        <w:rPr>
          <w:i/>
        </w:rPr>
        <w:instrText xml:space="preserve">)"\l3 \n&gt; \* MERGEFORMAT </w:instrText>
      </w:r>
      <w:r w:rsidRPr="00F71C37">
        <w:rPr>
          <w:i/>
        </w:rPr>
        <w:fldChar w:fldCharType="end"/>
      </w:r>
    </w:p>
    <w:p w14:paraId="59777609" w14:textId="77777777" w:rsidR="0009551C" w:rsidRPr="00F71C37" w:rsidRDefault="0009551C" w:rsidP="0009551C">
      <w:pPr>
        <w:rPr>
          <w:vanish/>
        </w:rPr>
      </w:pPr>
      <w:bookmarkStart w:id="3" w:name="PE"/>
      <w:r w:rsidRPr="00F71C37">
        <w:rPr>
          <w:vanish/>
        </w:rPr>
        <w:t>PE779.001</w:t>
      </w:r>
      <w:bookmarkEnd w:id="3"/>
    </w:p>
    <w:p w14:paraId="08E58C1E" w14:textId="756B085E" w:rsidR="0009551C" w:rsidRPr="00F71C37" w:rsidRDefault="00F84C91" w:rsidP="00F84C91">
      <w:pPr>
        <w:pStyle w:val="ATHeading3"/>
      </w:pPr>
      <w:bookmarkStart w:id="4" w:name="Sujet"/>
      <w:r>
        <w:t xml:space="preserve">2025 m. lapkričio 27 d. </w:t>
      </w:r>
      <w:r w:rsidR="0009551C" w:rsidRPr="00F71C37">
        <w:t xml:space="preserve">Europos Parlamento rezoliucija dėl represijų prieš </w:t>
      </w:r>
      <w:proofErr w:type="spellStart"/>
      <w:r w:rsidR="0009551C" w:rsidRPr="00F71C37">
        <w:t>bahajus</w:t>
      </w:r>
      <w:proofErr w:type="spellEnd"/>
      <w:r w:rsidR="0009551C" w:rsidRPr="00F71C37">
        <w:t xml:space="preserve"> </w:t>
      </w:r>
      <w:proofErr w:type="spellStart"/>
      <w:r w:rsidR="0009551C" w:rsidRPr="00F71C37">
        <w:t>eskalacijos</w:t>
      </w:r>
      <w:proofErr w:type="spellEnd"/>
      <w:r w:rsidR="0009551C" w:rsidRPr="00F71C37">
        <w:t xml:space="preserve"> Irane</w:t>
      </w:r>
      <w:bookmarkEnd w:id="4"/>
      <w:r w:rsidR="0009551C" w:rsidRPr="00F71C37">
        <w:t xml:space="preserve"> </w:t>
      </w:r>
      <w:bookmarkStart w:id="5" w:name="References"/>
      <w:r w:rsidR="0009551C" w:rsidRPr="00F71C37">
        <w:t>(2025/2987(RSP))</w:t>
      </w:r>
      <w:bookmarkEnd w:id="5"/>
    </w:p>
    <w:p w14:paraId="396F71F7" w14:textId="77777777" w:rsidR="00AC1303" w:rsidRPr="00F71C37" w:rsidRDefault="00AC1303" w:rsidP="00AC1303">
      <w:pPr>
        <w:pStyle w:val="EPComma"/>
      </w:pPr>
      <w:bookmarkStart w:id="6" w:name="TextBodyBegin"/>
      <w:bookmarkEnd w:id="6"/>
      <w:r w:rsidRPr="00F71C37">
        <w:rPr>
          <w:i/>
        </w:rPr>
        <w:t>Europos Parlamentas</w:t>
      </w:r>
      <w:r w:rsidRPr="00F71C37">
        <w:t>,</w:t>
      </w:r>
    </w:p>
    <w:p w14:paraId="0373DE36" w14:textId="77777777" w:rsidR="00AC1303" w:rsidRPr="00F71C37" w:rsidRDefault="00AC1303" w:rsidP="00AC1303">
      <w:pPr>
        <w:pStyle w:val="NormalHanging12a"/>
        <w:rPr>
          <w:rFonts w:eastAsiaTheme="minorEastAsia"/>
        </w:rPr>
      </w:pPr>
      <w:r w:rsidRPr="00F71C37">
        <w:t>–</w:t>
      </w:r>
      <w:r w:rsidRPr="00F71C37">
        <w:tab/>
        <w:t>atsižvelgdamas į savo ankstesnes rezoliucijas dėl Irano,</w:t>
      </w:r>
    </w:p>
    <w:p w14:paraId="0F206A0E" w14:textId="77777777" w:rsidR="00AC1303" w:rsidRPr="00F71C37" w:rsidRDefault="00AC1303" w:rsidP="00AC1303">
      <w:pPr>
        <w:pStyle w:val="NormalHanging12a"/>
      </w:pPr>
      <w:r w:rsidRPr="00F71C37">
        <w:t>–</w:t>
      </w:r>
      <w:r w:rsidRPr="00F71C37">
        <w:tab/>
        <w:t>atsižvelgdamas į Darbo tvarkos taisyklių 150 straipsnio 5 dalį ir 136 straipsnio 4 dalį,</w:t>
      </w:r>
    </w:p>
    <w:p w14:paraId="6991438C" w14:textId="77777777" w:rsidR="00AC1303" w:rsidRPr="00F71C37" w:rsidRDefault="00AC1303" w:rsidP="00AC1303">
      <w:pPr>
        <w:pStyle w:val="NormalHanging12a"/>
      </w:pPr>
      <w:r w:rsidRPr="00F71C37">
        <w:t>A.</w:t>
      </w:r>
      <w:r w:rsidRPr="00F71C37">
        <w:tab/>
        <w:t xml:space="preserve">kadangi </w:t>
      </w:r>
      <w:proofErr w:type="spellStart"/>
      <w:r w:rsidRPr="00F71C37">
        <w:t>bahajų</w:t>
      </w:r>
      <w:proofErr w:type="spellEnd"/>
      <w:r w:rsidRPr="00F71C37">
        <w:t xml:space="preserve"> bendruomenė, kurią sudaro 300 000 narių ir kuri neturi konstitucinio pripažinimo, pagal 1991 m. Irano memorandumą patiria sistemingą persekiojimą, įskaitant savavališkus sulaikymus ir įkalinimą, priverstinį dingimą, draudimą oriai palaidoti mirusiuosius, turto konfiskavimą, draudimą mokytis bei dirbti ir valstybės kontroliuojamos žiniasklaidos vykdomą neapykantos kurstymą;</w:t>
      </w:r>
    </w:p>
    <w:p w14:paraId="04D92F00" w14:textId="77777777" w:rsidR="00AC1303" w:rsidRPr="00F71C37" w:rsidRDefault="00AC1303" w:rsidP="00AC1303">
      <w:pPr>
        <w:pStyle w:val="NormalHanging12a"/>
      </w:pPr>
      <w:r w:rsidRPr="00F71C37">
        <w:t>B.</w:t>
      </w:r>
      <w:r w:rsidRPr="00F71C37">
        <w:tab/>
        <w:t xml:space="preserve">kadangi Irano valdžios institucijos nuolat intensyvina represijas prieš </w:t>
      </w:r>
      <w:proofErr w:type="spellStart"/>
      <w:r w:rsidRPr="00F71C37">
        <w:t>bahajų</w:t>
      </w:r>
      <w:proofErr w:type="spellEnd"/>
      <w:r w:rsidRPr="00F71C37">
        <w:t xml:space="preserve"> bendruomenę, kurios pasireiškia masiniais sulaikymais, pagreitintu teismo procesu ir melagingais kaltinimais šnipinėjimu bei bendradarbiavimu su užsienio subjektais;</w:t>
      </w:r>
    </w:p>
    <w:p w14:paraId="1AECBE03" w14:textId="77777777" w:rsidR="00AC1303" w:rsidRPr="00F71C37" w:rsidRDefault="00AC1303" w:rsidP="00AC1303">
      <w:pPr>
        <w:pStyle w:val="NormalHanging12a"/>
      </w:pPr>
      <w:r w:rsidRPr="00F71C37">
        <w:t>C.</w:t>
      </w:r>
      <w:r w:rsidRPr="00F71C37">
        <w:tab/>
        <w:t xml:space="preserve">kadangi 2024 metais maždaug 1 200 </w:t>
      </w:r>
      <w:proofErr w:type="spellStart"/>
      <w:r w:rsidRPr="00F71C37">
        <w:t>bahajų</w:t>
      </w:r>
      <w:proofErr w:type="spellEnd"/>
      <w:r w:rsidRPr="00F71C37">
        <w:t xml:space="preserve"> buvo pradėtas teismo procesas arba jie buvo įkalinti, o du trečdalius sulaikytųjų sudarė moterys, be to, 16 moterų </w:t>
      </w:r>
      <w:proofErr w:type="spellStart"/>
      <w:r w:rsidRPr="00F71C37">
        <w:t>Hamadane</w:t>
      </w:r>
      <w:proofErr w:type="spellEnd"/>
      <w:r w:rsidRPr="00F71C37">
        <w:t xml:space="preserve"> ir </w:t>
      </w:r>
      <w:proofErr w:type="spellStart"/>
      <w:r w:rsidRPr="00F71C37">
        <w:t>Isfahane</w:t>
      </w:r>
      <w:proofErr w:type="spellEnd"/>
      <w:r w:rsidRPr="00F71C37">
        <w:t xml:space="preserve"> buvo nuteistos iš viso 129 metams ir patyrė kankinimus bei susidūrė su šiurkščiais tinkamo proceso pažeidimais;</w:t>
      </w:r>
    </w:p>
    <w:p w14:paraId="0742369C" w14:textId="77777777" w:rsidR="00AC1303" w:rsidRPr="00F71C37" w:rsidRDefault="00AC1303" w:rsidP="00AC1303">
      <w:pPr>
        <w:pStyle w:val="NormalHanging12a"/>
      </w:pPr>
      <w:r w:rsidRPr="00F71C37">
        <w:t>D.</w:t>
      </w:r>
      <w:r w:rsidRPr="00F71C37">
        <w:tab/>
        <w:t xml:space="preserve">kadangi valdžios institucijos išniekino </w:t>
      </w:r>
      <w:proofErr w:type="spellStart"/>
      <w:r w:rsidRPr="00F71C37">
        <w:t>bahajų</w:t>
      </w:r>
      <w:proofErr w:type="spellEnd"/>
      <w:r w:rsidRPr="00F71C37">
        <w:t xml:space="preserve"> kapines, be kita ko, Teherane, </w:t>
      </w:r>
      <w:proofErr w:type="spellStart"/>
      <w:r w:rsidRPr="00F71C37">
        <w:t>Ahvaze</w:t>
      </w:r>
      <w:proofErr w:type="spellEnd"/>
      <w:r w:rsidRPr="00F71C37">
        <w:t xml:space="preserve">, </w:t>
      </w:r>
      <w:proofErr w:type="spellStart"/>
      <w:r w:rsidRPr="00F71C37">
        <w:t>Rafsandžane</w:t>
      </w:r>
      <w:proofErr w:type="spellEnd"/>
      <w:r w:rsidRPr="00F71C37">
        <w:t xml:space="preserve">, </w:t>
      </w:r>
      <w:proofErr w:type="spellStart"/>
      <w:r w:rsidRPr="00F71C37">
        <w:t>Kermane</w:t>
      </w:r>
      <w:proofErr w:type="spellEnd"/>
      <w:r w:rsidRPr="00F71C37">
        <w:t xml:space="preserve"> ir </w:t>
      </w:r>
      <w:proofErr w:type="spellStart"/>
      <w:r w:rsidRPr="00F71C37">
        <w:t>Hamadane</w:t>
      </w:r>
      <w:proofErr w:type="spellEnd"/>
      <w:r w:rsidRPr="00F71C37">
        <w:t>;</w:t>
      </w:r>
    </w:p>
    <w:p w14:paraId="1235B705" w14:textId="77777777" w:rsidR="00AC1303" w:rsidRPr="00F71C37" w:rsidRDefault="00AC1303" w:rsidP="00AC1303">
      <w:pPr>
        <w:pStyle w:val="NormalHanging12a"/>
      </w:pPr>
      <w:r w:rsidRPr="00F71C37">
        <w:t>1.</w:t>
      </w:r>
      <w:r w:rsidRPr="00F71C37">
        <w:tab/>
        <w:t xml:space="preserve">griežtai smerkia intensyvėjantį </w:t>
      </w:r>
      <w:proofErr w:type="spellStart"/>
      <w:r w:rsidRPr="00F71C37">
        <w:t>bahajų</w:t>
      </w:r>
      <w:proofErr w:type="spellEnd"/>
      <w:r w:rsidRPr="00F71C37">
        <w:t xml:space="preserve"> bendruomenės persekiojimą ir sistemingą visų religinių ir etninių mažumų bei moterų priespaudą; ragina Iraną nedelsiant nutraukti bet kokią diskriminaciją, priekabiavimą, sulaikymą, turto konfiskavimą ir pagrindinių teisių pažeidimus;</w:t>
      </w:r>
    </w:p>
    <w:p w14:paraId="31BB0512" w14:textId="77777777" w:rsidR="00AC1303" w:rsidRPr="00F71C37" w:rsidRDefault="00AC1303" w:rsidP="00AC1303">
      <w:pPr>
        <w:pStyle w:val="NormalHanging12a"/>
      </w:pPr>
      <w:r w:rsidRPr="00F71C37">
        <w:t>2.</w:t>
      </w:r>
      <w:r w:rsidRPr="00F71C37">
        <w:tab/>
        <w:t>primygtinai ragina Iraną nedelsiant paleisti visus asmenis, sulaikytus dėl jų religijos ar tikėjimo ir žmogaus teisių gynimo veiklos, taip pat dėl kaltinimų su tikėjimu susijusia šventvagyste ar grėsme nacionaliniam saugumui, ir nutraukti priekabiavimą prie religinių bendruomenių bei smurtą prieš jas;</w:t>
      </w:r>
    </w:p>
    <w:p w14:paraId="6EBE5D9A" w14:textId="77777777" w:rsidR="00AC1303" w:rsidRPr="00F71C37" w:rsidRDefault="00AC1303" w:rsidP="00AC1303">
      <w:pPr>
        <w:pStyle w:val="NormalHanging12a"/>
      </w:pPr>
      <w:r w:rsidRPr="00F71C37">
        <w:lastRenderedPageBreak/>
        <w:t>3.</w:t>
      </w:r>
      <w:r w:rsidRPr="00F71C37">
        <w:tab/>
        <w:t xml:space="preserve">reiškia didelį susirūpinimą dėl išpuolių prieš </w:t>
      </w:r>
      <w:proofErr w:type="spellStart"/>
      <w:r w:rsidRPr="00F71C37">
        <w:t>bahajų</w:t>
      </w:r>
      <w:proofErr w:type="spellEnd"/>
      <w:r w:rsidRPr="00F71C37">
        <w:t xml:space="preserve"> tautybės moteris, dėl kurių jos patiria persekiojimą dėl religijos ir lyties, ir kurios sudaro du trečdalius įkalintų </w:t>
      </w:r>
      <w:proofErr w:type="spellStart"/>
      <w:r w:rsidRPr="00F71C37">
        <w:t>bahajų</w:t>
      </w:r>
      <w:proofErr w:type="spellEnd"/>
      <w:r w:rsidRPr="00F71C37">
        <w:t>;</w:t>
      </w:r>
    </w:p>
    <w:p w14:paraId="1819C386" w14:textId="77777777" w:rsidR="00AC1303" w:rsidRPr="00F71C37" w:rsidRDefault="00AC1303" w:rsidP="00AC1303">
      <w:pPr>
        <w:pStyle w:val="NormalHanging12a"/>
      </w:pPr>
      <w:r w:rsidRPr="00F71C37">
        <w:t>4.</w:t>
      </w:r>
      <w:r w:rsidRPr="00F71C37">
        <w:tab/>
        <w:t xml:space="preserve">reikalauja, kad Irano valdžios institucijos panaikintų apkaltinamuosius nuosprendžius </w:t>
      </w:r>
      <w:proofErr w:type="spellStart"/>
      <w:r w:rsidRPr="00F71C37">
        <w:t>Faribai</w:t>
      </w:r>
      <w:proofErr w:type="spellEnd"/>
      <w:r w:rsidRPr="00F71C37">
        <w:t xml:space="preserve"> </w:t>
      </w:r>
      <w:proofErr w:type="spellStart"/>
      <w:r w:rsidRPr="00F71C37">
        <w:t>Kamalabadi</w:t>
      </w:r>
      <w:proofErr w:type="spellEnd"/>
      <w:r w:rsidRPr="00F71C37">
        <w:t xml:space="preserve">, </w:t>
      </w:r>
      <w:proofErr w:type="spellStart"/>
      <w:r w:rsidRPr="00F71C37">
        <w:t>Royai</w:t>
      </w:r>
      <w:proofErr w:type="spellEnd"/>
      <w:r w:rsidRPr="00F71C37">
        <w:t xml:space="preserve"> </w:t>
      </w:r>
      <w:proofErr w:type="spellStart"/>
      <w:r w:rsidRPr="00F71C37">
        <w:t>Sabet</w:t>
      </w:r>
      <w:proofErr w:type="spellEnd"/>
      <w:r w:rsidRPr="00F71C37">
        <w:t xml:space="preserve">, </w:t>
      </w:r>
      <w:proofErr w:type="spellStart"/>
      <w:r w:rsidRPr="00F71C37">
        <w:t>Anisai</w:t>
      </w:r>
      <w:proofErr w:type="spellEnd"/>
      <w:r w:rsidRPr="00F71C37">
        <w:t xml:space="preserve"> </w:t>
      </w:r>
      <w:proofErr w:type="spellStart"/>
      <w:r w:rsidRPr="00F71C37">
        <w:t>Fanaian</w:t>
      </w:r>
      <w:proofErr w:type="spellEnd"/>
      <w:r w:rsidRPr="00F71C37">
        <w:t xml:space="preserve">, </w:t>
      </w:r>
      <w:proofErr w:type="spellStart"/>
      <w:r w:rsidRPr="00F71C37">
        <w:t>Leilai</w:t>
      </w:r>
      <w:proofErr w:type="spellEnd"/>
      <w:r w:rsidRPr="00F71C37">
        <w:t xml:space="preserve"> </w:t>
      </w:r>
      <w:proofErr w:type="spellStart"/>
      <w:r w:rsidRPr="00F71C37">
        <w:t>Adalati</w:t>
      </w:r>
      <w:proofErr w:type="spellEnd"/>
      <w:r w:rsidRPr="00F71C37">
        <w:t xml:space="preserve">, </w:t>
      </w:r>
      <w:proofErr w:type="spellStart"/>
      <w:r w:rsidRPr="00F71C37">
        <w:t>Nahid</w:t>
      </w:r>
      <w:proofErr w:type="spellEnd"/>
      <w:r w:rsidRPr="00F71C37">
        <w:t xml:space="preserve"> </w:t>
      </w:r>
      <w:proofErr w:type="spellStart"/>
      <w:r w:rsidRPr="00F71C37">
        <w:t>Behrouzi</w:t>
      </w:r>
      <w:proofErr w:type="spellEnd"/>
      <w:r w:rsidRPr="00F71C37">
        <w:t xml:space="preserve">, </w:t>
      </w:r>
      <w:proofErr w:type="spellStart"/>
      <w:r w:rsidRPr="00F71C37">
        <w:t>Mahvash</w:t>
      </w:r>
      <w:proofErr w:type="spellEnd"/>
      <w:r w:rsidRPr="00F71C37">
        <w:t xml:space="preserve"> </w:t>
      </w:r>
      <w:proofErr w:type="spellStart"/>
      <w:r w:rsidRPr="00F71C37">
        <w:t>Sabet</w:t>
      </w:r>
      <w:proofErr w:type="spellEnd"/>
      <w:r w:rsidRPr="00F71C37">
        <w:t xml:space="preserve"> ir šešioms </w:t>
      </w:r>
      <w:proofErr w:type="spellStart"/>
      <w:r w:rsidRPr="00F71C37">
        <w:t>bahajų</w:t>
      </w:r>
      <w:proofErr w:type="spellEnd"/>
      <w:r w:rsidRPr="00F71C37">
        <w:t xml:space="preserve"> tautybės moterims </w:t>
      </w:r>
      <w:proofErr w:type="spellStart"/>
      <w:r w:rsidRPr="00F71C37">
        <w:t>Hamadane</w:t>
      </w:r>
      <w:proofErr w:type="spellEnd"/>
      <w:r w:rsidRPr="00F71C37">
        <w:t xml:space="preserve">: </w:t>
      </w:r>
      <w:proofErr w:type="spellStart"/>
      <w:r w:rsidRPr="00F71C37">
        <w:t>Zarrindokht</w:t>
      </w:r>
      <w:proofErr w:type="spellEnd"/>
      <w:r w:rsidRPr="00F71C37">
        <w:t xml:space="preserve"> </w:t>
      </w:r>
      <w:proofErr w:type="spellStart"/>
      <w:r w:rsidRPr="00F71C37">
        <w:t>Ahadzadeh</w:t>
      </w:r>
      <w:proofErr w:type="spellEnd"/>
      <w:r w:rsidRPr="00F71C37">
        <w:t xml:space="preserve">, </w:t>
      </w:r>
      <w:proofErr w:type="spellStart"/>
      <w:r w:rsidRPr="00F71C37">
        <w:t>Farideh</w:t>
      </w:r>
      <w:proofErr w:type="spellEnd"/>
      <w:r w:rsidRPr="00F71C37">
        <w:t xml:space="preserve"> </w:t>
      </w:r>
      <w:proofErr w:type="spellStart"/>
      <w:r w:rsidRPr="00F71C37">
        <w:t>Ayyoubi</w:t>
      </w:r>
      <w:proofErr w:type="spellEnd"/>
      <w:r w:rsidRPr="00F71C37">
        <w:t xml:space="preserve">, </w:t>
      </w:r>
      <w:proofErr w:type="spellStart"/>
      <w:r w:rsidRPr="00F71C37">
        <w:t>Nourai</w:t>
      </w:r>
      <w:proofErr w:type="spellEnd"/>
      <w:r w:rsidRPr="00F71C37">
        <w:t xml:space="preserve"> </w:t>
      </w:r>
      <w:proofErr w:type="spellStart"/>
      <w:r w:rsidRPr="00F71C37">
        <w:t>Ayyoubi</w:t>
      </w:r>
      <w:proofErr w:type="spellEnd"/>
      <w:r w:rsidRPr="00F71C37">
        <w:t xml:space="preserve">, Nedai </w:t>
      </w:r>
      <w:proofErr w:type="spellStart"/>
      <w:r w:rsidRPr="00F71C37">
        <w:t>Mohebbi</w:t>
      </w:r>
      <w:proofErr w:type="spellEnd"/>
      <w:r w:rsidRPr="00F71C37">
        <w:t xml:space="preserve">, </w:t>
      </w:r>
      <w:proofErr w:type="spellStart"/>
      <w:r w:rsidRPr="00F71C37">
        <w:t>Jaleh</w:t>
      </w:r>
      <w:proofErr w:type="spellEnd"/>
      <w:r w:rsidRPr="00F71C37">
        <w:t xml:space="preserve"> </w:t>
      </w:r>
      <w:proofErr w:type="spellStart"/>
      <w:r w:rsidRPr="00F71C37">
        <w:t>Rezaie</w:t>
      </w:r>
      <w:proofErr w:type="spellEnd"/>
      <w:r w:rsidRPr="00F71C37">
        <w:t xml:space="preserve"> ir </w:t>
      </w:r>
      <w:proofErr w:type="spellStart"/>
      <w:r w:rsidRPr="00F71C37">
        <w:t>Atefeh</w:t>
      </w:r>
      <w:proofErr w:type="spellEnd"/>
      <w:r w:rsidRPr="00F71C37">
        <w:t xml:space="preserve"> </w:t>
      </w:r>
      <w:proofErr w:type="spellStart"/>
      <w:r w:rsidRPr="00F71C37">
        <w:t>Zahedi</w:t>
      </w:r>
      <w:proofErr w:type="spellEnd"/>
      <w:r w:rsidRPr="00F71C37">
        <w:t xml:space="preserve">; ragina paleisti </w:t>
      </w:r>
      <w:proofErr w:type="spellStart"/>
      <w:r w:rsidRPr="00F71C37">
        <w:t>Afshin</w:t>
      </w:r>
      <w:proofErr w:type="spellEnd"/>
      <w:r w:rsidRPr="00F71C37">
        <w:t xml:space="preserve"> </w:t>
      </w:r>
      <w:proofErr w:type="spellStart"/>
      <w:r w:rsidRPr="00F71C37">
        <w:t>Heyratian</w:t>
      </w:r>
      <w:proofErr w:type="spellEnd"/>
      <w:r w:rsidRPr="00F71C37">
        <w:t xml:space="preserve"> ir </w:t>
      </w:r>
      <w:proofErr w:type="spellStart"/>
      <w:r w:rsidRPr="00F71C37">
        <w:t>Farhad</w:t>
      </w:r>
      <w:proofErr w:type="spellEnd"/>
      <w:r w:rsidRPr="00F71C37">
        <w:t xml:space="preserve"> </w:t>
      </w:r>
      <w:proofErr w:type="spellStart"/>
      <w:r w:rsidRPr="00F71C37">
        <w:t>Fahandej</w:t>
      </w:r>
      <w:proofErr w:type="spellEnd"/>
      <w:r w:rsidRPr="00F71C37">
        <w:t>;</w:t>
      </w:r>
    </w:p>
    <w:p w14:paraId="2F6EB8C8" w14:textId="77777777" w:rsidR="00AC1303" w:rsidRPr="00F71C37" w:rsidRDefault="00AC1303" w:rsidP="00AC1303">
      <w:pPr>
        <w:pStyle w:val="NormalHanging12a"/>
      </w:pPr>
      <w:r w:rsidRPr="00F71C37">
        <w:t>5.</w:t>
      </w:r>
      <w:r w:rsidRPr="00F71C37">
        <w:tab/>
        <w:t>griežtai smerkia tai, kad Irane daugėja mirties bausmės įvykdymo atvejų; pakartoja griežtai nepritariantis mirties bausmei ir primygtinai ragina Iraną liautis ją naudoti kaip politinių ir religinių represijų priemonę;</w:t>
      </w:r>
    </w:p>
    <w:p w14:paraId="45B3A6F9" w14:textId="77777777" w:rsidR="00AC1303" w:rsidRPr="00F71C37" w:rsidRDefault="00AC1303" w:rsidP="00AC1303">
      <w:pPr>
        <w:pStyle w:val="NormalHanging12a"/>
      </w:pPr>
      <w:r w:rsidRPr="00F71C37">
        <w:t>6.</w:t>
      </w:r>
      <w:r w:rsidRPr="00F71C37">
        <w:tab/>
        <w:t xml:space="preserve">griežtai smerkia </w:t>
      </w:r>
      <w:proofErr w:type="spellStart"/>
      <w:r w:rsidRPr="00F71C37">
        <w:t>bahajų</w:t>
      </w:r>
      <w:proofErr w:type="spellEnd"/>
      <w:r w:rsidRPr="00F71C37">
        <w:t xml:space="preserve"> kapinių išniekinimą, naikinimą bei konfiskavimą ir trukdymą atlikti laidotuvių apeigas;</w:t>
      </w:r>
    </w:p>
    <w:p w14:paraId="181981E4" w14:textId="77777777" w:rsidR="00AC1303" w:rsidRPr="00F71C37" w:rsidRDefault="00AC1303" w:rsidP="00AC1303">
      <w:pPr>
        <w:pStyle w:val="NormalHanging12a"/>
      </w:pPr>
      <w:r w:rsidRPr="00F71C37">
        <w:t>7.</w:t>
      </w:r>
      <w:r w:rsidRPr="00F71C37">
        <w:tab/>
        <w:t xml:space="preserve">primygtinai ragina Iraną panaikinti 1991 m. memorandumą ir suteikti </w:t>
      </w:r>
      <w:proofErr w:type="spellStart"/>
      <w:r w:rsidRPr="00F71C37">
        <w:t>bahajams</w:t>
      </w:r>
      <w:proofErr w:type="spellEnd"/>
      <w:r w:rsidRPr="00F71C37">
        <w:t xml:space="preserve"> galimybę įgyti išsilavinimą, dirbti ir naudotis būtiniausiomis paslaugomis, taip pat sustabdyti turto konfiskavimą, grąžinti visą konfiskuotą turtą ir nukentėjusiems asmenims užtikrinti teisių gynimo priemones bei išmokėti kompensacijas;</w:t>
      </w:r>
    </w:p>
    <w:p w14:paraId="2598BCBB" w14:textId="77777777" w:rsidR="00AC1303" w:rsidRPr="00F71C37" w:rsidRDefault="00AC1303" w:rsidP="00AC1303">
      <w:pPr>
        <w:pStyle w:val="NormalHanging12a"/>
      </w:pPr>
      <w:r w:rsidRPr="00F71C37">
        <w:t>8.</w:t>
      </w:r>
      <w:r w:rsidRPr="00F71C37">
        <w:tab/>
        <w:t xml:space="preserve">ragina ES ir valstybes nares visuose dialoguose su Iranu kelti klausimą dėl blogėjančios žmogaus teisių padėties Irane, visų pirma religijos laisvės pažeidimų, ir nustatyti sankcijas </w:t>
      </w:r>
      <w:proofErr w:type="spellStart"/>
      <w:r w:rsidRPr="00F71C37">
        <w:t>bahajų</w:t>
      </w:r>
      <w:proofErr w:type="spellEnd"/>
      <w:r w:rsidRPr="00F71C37">
        <w:t xml:space="preserve"> persekiojimą vykdantiems Irano teisėjams, prokurorams ir žvalgybos pareigūnams;</w:t>
      </w:r>
    </w:p>
    <w:p w14:paraId="6F8D0E8C" w14:textId="77777777" w:rsidR="00AC1303" w:rsidRPr="00F71C37" w:rsidRDefault="00AC1303" w:rsidP="00AC1303">
      <w:pPr>
        <w:pStyle w:val="NormalHanging12a"/>
      </w:pPr>
      <w:r w:rsidRPr="00F71C37">
        <w:t>9.</w:t>
      </w:r>
      <w:r w:rsidRPr="00F71C37">
        <w:tab/>
        <w:t>pakartoja savo raginimą Tarybai Islamo revoliucijos gvardiją pripažinti teroristine organizacija ir ES sankcijas taikyti visiems jos nariams bei už žmogaus teisių pažeidimus atsakingiems asmenims;</w:t>
      </w:r>
    </w:p>
    <w:p w14:paraId="11740F0B" w14:textId="5547309C" w:rsidR="00F71C37" w:rsidRPr="00F71C37" w:rsidRDefault="00AC1303" w:rsidP="00F71C37">
      <w:pPr>
        <w:pStyle w:val="NormalHanging12a"/>
      </w:pPr>
      <w:r w:rsidRPr="00F71C37">
        <w:t>10.</w:t>
      </w:r>
      <w:r w:rsidRPr="00F71C37">
        <w:tab/>
        <w:t>paveda Pirmininkei perduoti šią rezoliuciją Tarybai, Komisijai, Komisijos pirmininko pavaduotojai ir Sąjungos vyriausiajai įgaliotinei užsienio reikalams ir saugumo politikai, valstybių narių vyriausybėms ir parlamentams, Irano Islamo Respublikos Islamo Konsultacinei Tarybai, prezidento kanceliarijai ir aukščiausiojo vadovo kanceliarijai.</w:t>
      </w:r>
    </w:p>
    <w:p w14:paraId="69206ABB" w14:textId="578D6064" w:rsidR="00E365E1" w:rsidRPr="00F71C37" w:rsidRDefault="00E365E1" w:rsidP="0009551C"/>
    <w:sectPr w:rsidR="00E365E1" w:rsidRPr="00F71C37" w:rsidSect="00F71C3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6E6EB" w14:textId="77777777" w:rsidR="0009551C" w:rsidRPr="00F71C37" w:rsidRDefault="0009551C">
      <w:r w:rsidRPr="00F71C37">
        <w:separator/>
      </w:r>
    </w:p>
  </w:endnote>
  <w:endnote w:type="continuationSeparator" w:id="0">
    <w:p w14:paraId="11062EEF" w14:textId="77777777" w:rsidR="0009551C" w:rsidRPr="00F71C37" w:rsidRDefault="0009551C">
      <w:r w:rsidRPr="00F71C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B1028" w14:textId="77777777" w:rsidR="00064002" w:rsidRPr="00F71C37"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F20B4" w14:textId="77777777" w:rsidR="00064002" w:rsidRPr="00F71C37"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55A1C" w14:textId="77777777" w:rsidR="00064002" w:rsidRPr="00F71C37"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3652A" w14:textId="77777777" w:rsidR="0009551C" w:rsidRPr="00F71C37" w:rsidRDefault="0009551C">
      <w:r w:rsidRPr="00F71C37">
        <w:separator/>
      </w:r>
    </w:p>
  </w:footnote>
  <w:footnote w:type="continuationSeparator" w:id="0">
    <w:p w14:paraId="727FD8B1" w14:textId="77777777" w:rsidR="0009551C" w:rsidRPr="00F71C37" w:rsidRDefault="0009551C">
      <w:r w:rsidRPr="00F71C3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8A5AE" w14:textId="77777777" w:rsidR="00064002" w:rsidRPr="00F71C37"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D55EA" w14:textId="77777777" w:rsidR="00064002" w:rsidRPr="00F71C37"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5D37C" w14:textId="77777777" w:rsidR="00064002" w:rsidRPr="00F71C37"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91856570">
    <w:abstractNumId w:val="9"/>
  </w:num>
  <w:num w:numId="2" w16cid:durableId="1567715210">
    <w:abstractNumId w:val="9"/>
  </w:num>
  <w:num w:numId="3" w16cid:durableId="152110790">
    <w:abstractNumId w:val="7"/>
  </w:num>
  <w:num w:numId="4" w16cid:durableId="1640379783">
    <w:abstractNumId w:val="7"/>
  </w:num>
  <w:num w:numId="5" w16cid:durableId="1661235011">
    <w:abstractNumId w:val="6"/>
  </w:num>
  <w:num w:numId="6" w16cid:durableId="1426805109">
    <w:abstractNumId w:val="6"/>
  </w:num>
  <w:num w:numId="7" w16cid:durableId="1955404393">
    <w:abstractNumId w:val="5"/>
  </w:num>
  <w:num w:numId="8" w16cid:durableId="671445974">
    <w:abstractNumId w:val="5"/>
  </w:num>
  <w:num w:numId="9" w16cid:durableId="1738434859">
    <w:abstractNumId w:val="4"/>
  </w:num>
  <w:num w:numId="10" w16cid:durableId="1807240827">
    <w:abstractNumId w:val="4"/>
  </w:num>
  <w:num w:numId="11" w16cid:durableId="541670182">
    <w:abstractNumId w:val="8"/>
  </w:num>
  <w:num w:numId="12" w16cid:durableId="2114354116">
    <w:abstractNumId w:val="8"/>
  </w:num>
  <w:num w:numId="13" w16cid:durableId="1774016479">
    <w:abstractNumId w:val="3"/>
  </w:num>
  <w:num w:numId="14" w16cid:durableId="754134009">
    <w:abstractNumId w:val="3"/>
  </w:num>
  <w:num w:numId="15" w16cid:durableId="277417792">
    <w:abstractNumId w:val="2"/>
  </w:num>
  <w:num w:numId="16" w16cid:durableId="965546924">
    <w:abstractNumId w:val="2"/>
  </w:num>
  <w:num w:numId="17" w16cid:durableId="721371960">
    <w:abstractNumId w:val="1"/>
  </w:num>
  <w:num w:numId="18" w16cid:durableId="602691284">
    <w:abstractNumId w:val="1"/>
  </w:num>
  <w:num w:numId="19" w16cid:durableId="507600495">
    <w:abstractNumId w:val="0"/>
  </w:num>
  <w:num w:numId="20" w16cid:durableId="881673840">
    <w:abstractNumId w:val="0"/>
  </w:num>
  <w:num w:numId="21" w16cid:durableId="1535078086">
    <w:abstractNumId w:val="9"/>
  </w:num>
  <w:num w:numId="22" w16cid:durableId="1262026926">
    <w:abstractNumId w:val="7"/>
  </w:num>
  <w:num w:numId="23" w16cid:durableId="1902788640">
    <w:abstractNumId w:val="6"/>
  </w:num>
  <w:num w:numId="24" w16cid:durableId="1365012915">
    <w:abstractNumId w:val="5"/>
  </w:num>
  <w:num w:numId="25" w16cid:durableId="413938311">
    <w:abstractNumId w:val="4"/>
  </w:num>
  <w:num w:numId="26" w16cid:durableId="1238902548">
    <w:abstractNumId w:val="8"/>
  </w:num>
  <w:num w:numId="27" w16cid:durableId="1139492978">
    <w:abstractNumId w:val="3"/>
  </w:num>
  <w:num w:numId="28" w16cid:durableId="273482618">
    <w:abstractNumId w:val="2"/>
  </w:num>
  <w:num w:numId="29" w16cid:durableId="1838956030">
    <w:abstractNumId w:val="1"/>
  </w:num>
  <w:num w:numId="30" w16cid:durableId="174004155">
    <w:abstractNumId w:val="0"/>
  </w:num>
  <w:num w:numId="31" w16cid:durableId="518661210">
    <w:abstractNumId w:val="9"/>
  </w:num>
  <w:num w:numId="32" w16cid:durableId="1854107709">
    <w:abstractNumId w:val="7"/>
  </w:num>
  <w:num w:numId="33" w16cid:durableId="729690363">
    <w:abstractNumId w:val="6"/>
  </w:num>
  <w:num w:numId="34" w16cid:durableId="1910773382">
    <w:abstractNumId w:val="5"/>
  </w:num>
  <w:num w:numId="35" w16cid:durableId="515115136">
    <w:abstractNumId w:val="4"/>
  </w:num>
  <w:num w:numId="36" w16cid:durableId="235821889">
    <w:abstractNumId w:val="8"/>
  </w:num>
  <w:num w:numId="37" w16cid:durableId="188950523">
    <w:abstractNumId w:val="3"/>
  </w:num>
  <w:num w:numId="38" w16cid:durableId="760033657">
    <w:abstractNumId w:val="2"/>
  </w:num>
  <w:num w:numId="39" w16cid:durableId="1368749898">
    <w:abstractNumId w:val="1"/>
  </w:num>
  <w:num w:numId="40" w16cid:durableId="1452280788">
    <w:abstractNumId w:val="0"/>
  </w:num>
  <w:num w:numId="41" w16cid:durableId="860050437">
    <w:abstractNumId w:val="10"/>
  </w:num>
  <w:num w:numId="42" w16cid:durableId="308485452">
    <w:abstractNumId w:val="10"/>
  </w:num>
  <w:num w:numId="43" w16cid:durableId="1773745598">
    <w:abstractNumId w:val="10"/>
  </w:num>
  <w:num w:numId="44" w16cid:durableId="3574376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B10-0528, 0529, 0531, 0535 ir 0541/2025"/>
    <w:docVar w:name="dvlangue" w:val="LT"/>
    <w:docVar w:name="dvnumam" w:val="0"/>
    <w:docVar w:name="dvpe" w:val="779.001"/>
    <w:docVar w:name="dvtitre" w:val="Europos Parlamento rezoliucija dėl represijų prieš bahajus eskalacijos Irane(2025/2987(RSP))"/>
  </w:docVars>
  <w:rsids>
    <w:rsidRoot w:val="0009551C"/>
    <w:rsid w:val="00002272"/>
    <w:rsid w:val="00064002"/>
    <w:rsid w:val="000677B9"/>
    <w:rsid w:val="000831BA"/>
    <w:rsid w:val="0009551C"/>
    <w:rsid w:val="000A42CC"/>
    <w:rsid w:val="000E7DD9"/>
    <w:rsid w:val="0010095E"/>
    <w:rsid w:val="00125B37"/>
    <w:rsid w:val="00131F78"/>
    <w:rsid w:val="00187494"/>
    <w:rsid w:val="001F32AE"/>
    <w:rsid w:val="002767FF"/>
    <w:rsid w:val="002B18FE"/>
    <w:rsid w:val="002B5493"/>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4517"/>
    <w:rsid w:val="00545827"/>
    <w:rsid w:val="00560270"/>
    <w:rsid w:val="005C2568"/>
    <w:rsid w:val="005F1B17"/>
    <w:rsid w:val="006037C0"/>
    <w:rsid w:val="00606567"/>
    <w:rsid w:val="006631B6"/>
    <w:rsid w:val="00680577"/>
    <w:rsid w:val="006F74FA"/>
    <w:rsid w:val="00731ADD"/>
    <w:rsid w:val="00734777"/>
    <w:rsid w:val="00747932"/>
    <w:rsid w:val="00751A4A"/>
    <w:rsid w:val="007538E0"/>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24B9C"/>
    <w:rsid w:val="00A43E52"/>
    <w:rsid w:val="00A4678D"/>
    <w:rsid w:val="00A778C7"/>
    <w:rsid w:val="00AB441E"/>
    <w:rsid w:val="00AB6293"/>
    <w:rsid w:val="00AC130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DF77EC"/>
    <w:rsid w:val="00E25E1D"/>
    <w:rsid w:val="00E365E1"/>
    <w:rsid w:val="00E820A4"/>
    <w:rsid w:val="00EB006A"/>
    <w:rsid w:val="00EB4772"/>
    <w:rsid w:val="00ED169E"/>
    <w:rsid w:val="00ED4235"/>
    <w:rsid w:val="00F04346"/>
    <w:rsid w:val="00F075DC"/>
    <w:rsid w:val="00F149E9"/>
    <w:rsid w:val="00F5134D"/>
    <w:rsid w:val="00F71C37"/>
    <w:rsid w:val="00F74202"/>
    <w:rsid w:val="00F84C91"/>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4B802"/>
  <w15:chartTrackingRefBased/>
  <w15:docId w15:val="{59F0DDEC-EB37-4A42-B114-510343D4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lt-LT"/>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Hanging12a">
    <w:name w:val="NormalHanging12a"/>
    <w:basedOn w:val="Normal"/>
    <w:link w:val="NormalHanging12aChar"/>
    <w:rsid w:val="00AC1303"/>
    <w:pPr>
      <w:spacing w:after="240"/>
      <w:ind w:left="567" w:hanging="567"/>
    </w:pPr>
  </w:style>
  <w:style w:type="paragraph" w:customStyle="1" w:styleId="EPComma">
    <w:name w:val="EPComma"/>
    <w:basedOn w:val="Normal"/>
    <w:link w:val="EPCommaChar"/>
    <w:rsid w:val="00AC1303"/>
    <w:pPr>
      <w:spacing w:before="480" w:after="240"/>
    </w:pPr>
  </w:style>
  <w:style w:type="character" w:customStyle="1" w:styleId="NormalHanging12aChar">
    <w:name w:val="NormalHanging12a Char"/>
    <w:basedOn w:val="DefaultParagraphFont"/>
    <w:link w:val="NormalHanging12a"/>
    <w:locked/>
    <w:rsid w:val="00AC1303"/>
    <w:rPr>
      <w:sz w:val="24"/>
      <w:lang w:val="lt-LT"/>
    </w:rPr>
  </w:style>
  <w:style w:type="character" w:customStyle="1" w:styleId="EPCommaChar">
    <w:name w:val="EPComma Char"/>
    <w:basedOn w:val="DefaultParagraphFont"/>
    <w:link w:val="EPComma"/>
    <w:rsid w:val="00AC1303"/>
    <w:rPr>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3654</Characters>
  <Application>Microsoft Office Word</Application>
  <DocSecurity>0</DocSecurity>
  <Lines>56</Lines>
  <Paragraphs>13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BINKEVICIUTE Aurelija</dc:creator>
  <cp:keywords/>
  <cp:lastModifiedBy>KRANKALIENĖ Neringa</cp:lastModifiedBy>
  <cp:revision>2</cp:revision>
  <cp:lastPrinted>2004-11-19T15:42:00Z</cp:lastPrinted>
  <dcterms:created xsi:type="dcterms:W3CDTF">2026-01-21T17:01:00Z</dcterms:created>
  <dcterms:modified xsi:type="dcterms:W3CDTF">2026-01-21T17:01:00Z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B10-0528, 0529, 0531, 0535 ir 0541/2025</vt:lpwstr>
  </property>
  <property fmtid="{D5CDD505-2E9C-101B-9397-08002B2CF9AE}" pid="4" name="&lt;Type&gt;">
    <vt:lpwstr>RR</vt:lpwstr>
  </property>
</Properties>
</file>