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6612" w14:paraId="045B18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29757E" w14:textId="77777777" w:rsidR="00751A4A" w:rsidRPr="00696612" w:rsidRDefault="00E64399" w:rsidP="0010095E">
            <w:pPr>
              <w:pStyle w:val="EPName"/>
            </w:pPr>
            <w:r w:rsidRPr="00696612">
              <w:t>Europa-Parlamentet</w:t>
            </w:r>
          </w:p>
          <w:p w14:paraId="1F8D375F" w14:textId="77777777" w:rsidR="00751A4A" w:rsidRPr="006966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6612">
              <w:t>2024</w:t>
            </w:r>
            <w:r w:rsidR="00817416" w:rsidRPr="00696612">
              <w:t>-202</w:t>
            </w:r>
            <w:r w:rsidRPr="00696612">
              <w:t>9</w:t>
            </w:r>
          </w:p>
        </w:tc>
        <w:tc>
          <w:tcPr>
            <w:tcW w:w="2268" w:type="dxa"/>
            <w:shd w:val="clear" w:color="auto" w:fill="auto"/>
          </w:tcPr>
          <w:p w14:paraId="0791EDC3" w14:textId="77777777" w:rsidR="00751A4A" w:rsidRPr="00696612" w:rsidRDefault="00187494" w:rsidP="0010095E">
            <w:pPr>
              <w:pStyle w:val="EPLogo"/>
            </w:pPr>
            <w:r w:rsidRPr="00696612">
              <w:rPr>
                <w:noProof/>
                <w:lang w:eastAsia="ja-JP"/>
              </w:rPr>
              <w:drawing>
                <wp:inline distT="0" distB="0" distL="0" distR="0" wp14:anchorId="717DFACB" wp14:editId="090B21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D32479" w14:textId="77777777" w:rsidR="00D058B8" w:rsidRPr="00696612" w:rsidRDefault="00D058B8" w:rsidP="004C5D52">
      <w:pPr>
        <w:pStyle w:val="LineTop"/>
      </w:pPr>
    </w:p>
    <w:p w14:paraId="002B120C" w14:textId="77777777" w:rsidR="00680577" w:rsidRPr="00696612" w:rsidRDefault="00E64399" w:rsidP="00680577">
      <w:pPr>
        <w:pStyle w:val="EPBodyTA1"/>
      </w:pPr>
      <w:r w:rsidRPr="00696612">
        <w:t>VEDTAGNE TEKSTER</w:t>
      </w:r>
    </w:p>
    <w:p w14:paraId="0F6012E8" w14:textId="77777777" w:rsidR="00D058B8" w:rsidRPr="00696612" w:rsidRDefault="00D058B8" w:rsidP="00D058B8">
      <w:pPr>
        <w:pStyle w:val="LineBottom"/>
      </w:pPr>
    </w:p>
    <w:p w14:paraId="73C1F8C4" w14:textId="4371C892" w:rsidR="00E64399" w:rsidRPr="00696612" w:rsidRDefault="00E64399" w:rsidP="00E64399">
      <w:pPr>
        <w:pStyle w:val="ATHeading1"/>
      </w:pPr>
      <w:bookmarkStart w:id="0" w:name="TANumber"/>
      <w:r w:rsidRPr="00696612">
        <w:t>P10_TA(2025)0</w:t>
      </w:r>
      <w:bookmarkEnd w:id="0"/>
      <w:r w:rsidR="00F826F5">
        <w:t>305</w:t>
      </w:r>
    </w:p>
    <w:p w14:paraId="73715F08" w14:textId="40B210AD" w:rsidR="00E64399" w:rsidRPr="00696612" w:rsidRDefault="00FA48C3" w:rsidP="00FA48C3">
      <w:pPr>
        <w:pStyle w:val="ATHeading2"/>
      </w:pPr>
      <w:r>
        <w:t>Ændring af forordninger om informationssystemet for det indre marked (IMI) og om den fælles digitale portal for så vidt angår visse harmoniseringskravkrav vedrørende gennemsigtighed</w:t>
      </w:r>
    </w:p>
    <w:p w14:paraId="5F57B49C" w14:textId="77777777" w:rsidR="00E64399" w:rsidRPr="00696612" w:rsidRDefault="00E64399" w:rsidP="00E64399">
      <w:pPr>
        <w:rPr>
          <w:i/>
          <w:vanish/>
        </w:rPr>
      </w:pPr>
      <w:r w:rsidRPr="00696612">
        <w:rPr>
          <w:i/>
        </w:rPr>
        <w:fldChar w:fldCharType="begin"/>
      </w:r>
      <w:r w:rsidRPr="00696612">
        <w:rPr>
          <w:i/>
        </w:rPr>
        <w:instrText xml:space="preserve"> TC"(</w:instrText>
      </w:r>
      <w:bookmarkStart w:id="1" w:name="DocNumber"/>
      <w:r w:rsidRPr="00696612">
        <w:rPr>
          <w:i/>
        </w:rPr>
        <w:instrText>A10-0209/2025</w:instrText>
      </w:r>
      <w:bookmarkEnd w:id="1"/>
      <w:r w:rsidRPr="00696612">
        <w:rPr>
          <w:i/>
        </w:rPr>
        <w:instrText xml:space="preserve"> - Ordfører: Adina Vălean)"\l3 \n&gt; \* MERGEFORMAT </w:instrText>
      </w:r>
      <w:r w:rsidRPr="00696612">
        <w:rPr>
          <w:i/>
        </w:rPr>
        <w:fldChar w:fldCharType="end"/>
      </w:r>
    </w:p>
    <w:p w14:paraId="42B8A481" w14:textId="77777777" w:rsidR="00E64399" w:rsidRPr="00696612" w:rsidRDefault="00E64399" w:rsidP="00E64399">
      <w:pPr>
        <w:rPr>
          <w:vanish/>
        </w:rPr>
      </w:pPr>
      <w:bookmarkStart w:id="2" w:name="Commission"/>
      <w:r w:rsidRPr="00696612">
        <w:rPr>
          <w:vanish/>
        </w:rPr>
        <w:t>Udvalget om det Indre Marked og Forbrugerbeskyttelse</w:t>
      </w:r>
      <w:bookmarkEnd w:id="2"/>
    </w:p>
    <w:p w14:paraId="408BCEEA" w14:textId="77777777" w:rsidR="00E64399" w:rsidRPr="00696612" w:rsidRDefault="00E64399" w:rsidP="00E64399">
      <w:pPr>
        <w:rPr>
          <w:vanish/>
        </w:rPr>
      </w:pPr>
      <w:bookmarkStart w:id="3" w:name="PE"/>
      <w:r w:rsidRPr="00696612">
        <w:rPr>
          <w:vanish/>
        </w:rPr>
        <w:t>PE771.825</w:t>
      </w:r>
      <w:bookmarkEnd w:id="3"/>
    </w:p>
    <w:p w14:paraId="4E8DCFFB" w14:textId="58B7E7AC" w:rsidR="00E64399" w:rsidRPr="00696612" w:rsidRDefault="00CE5B0B" w:rsidP="00E64399">
      <w:pPr>
        <w:pStyle w:val="ATHeading3"/>
      </w:pPr>
      <w:bookmarkStart w:id="4" w:name="Sujet"/>
      <w:r w:rsidRPr="00CE5B0B">
        <w:t xml:space="preserve">Ændringer vedtaget af </w:t>
      </w:r>
      <w:r w:rsidR="00E64399" w:rsidRPr="00696612">
        <w:t>Europa-Parlamentet</w:t>
      </w:r>
      <w:r>
        <w:t xml:space="preserve"> den</w:t>
      </w:r>
      <w:r w:rsidR="00E64399" w:rsidRPr="00696612">
        <w:t xml:space="preserve"> </w:t>
      </w:r>
      <w:r w:rsidR="00F826F5">
        <w:t>27</w:t>
      </w:r>
      <w:r w:rsidR="00E64399" w:rsidRPr="00696612">
        <w:t>.</w:t>
      </w:r>
      <w:r w:rsidR="001A0E84">
        <w:t xml:space="preserve"> november</w:t>
      </w:r>
      <w:r w:rsidR="00E64399" w:rsidRPr="00696612">
        <w:t xml:space="preserve"> 2025 om forslag til Europa-Parlamentets og Rådets forordning om ændring af forordning (EU) nr. 1024/2012 og (EU) 2018/1724 for så vidt angår visse krav fastlagt i direktiv (EU) XXXX/XXXX</w:t>
      </w:r>
      <w:bookmarkEnd w:id="4"/>
      <w:r w:rsidR="00E64399" w:rsidRPr="00696612">
        <w:t xml:space="preserve"> </w:t>
      </w:r>
      <w:bookmarkStart w:id="5" w:name="References"/>
      <w:r w:rsidR="00E64399" w:rsidRPr="00696612">
        <w:t>(COM(2023)0636 – C9-0463/2023 – 2023/0462(COD))</w:t>
      </w:r>
      <w:bookmarkEnd w:id="5"/>
      <w:r w:rsidRPr="00B001B3">
        <w:rPr>
          <w:rStyle w:val="FootnoteReference"/>
        </w:rPr>
        <w:footnoteReference w:id="1"/>
      </w:r>
    </w:p>
    <w:p w14:paraId="3170BC62" w14:textId="77777777" w:rsidR="00E64399" w:rsidRPr="00696612" w:rsidRDefault="00E64399" w:rsidP="00E64399"/>
    <w:p w14:paraId="45BE999D" w14:textId="77777777" w:rsidR="001C25C9" w:rsidRPr="00696612" w:rsidRDefault="001C25C9" w:rsidP="001C25C9">
      <w:pPr>
        <w:pStyle w:val="NormalBold"/>
      </w:pPr>
      <w:bookmarkStart w:id="6" w:name="TextBodyBegin"/>
      <w:bookmarkEnd w:id="6"/>
      <w:r w:rsidRPr="00696612">
        <w:t>(Almindelig lovgivningsprocedure: førstebehandling)</w:t>
      </w:r>
    </w:p>
    <w:p w14:paraId="26544D8F" w14:textId="77777777" w:rsidR="001C25C9" w:rsidRPr="00696612" w:rsidRDefault="001C25C9" w:rsidP="001C25C9"/>
    <w:p w14:paraId="2058598B" w14:textId="69A281CB" w:rsidR="001C25C9" w:rsidRPr="00696612" w:rsidRDefault="001C25C9" w:rsidP="001C25C9">
      <w:pPr>
        <w:pStyle w:val="AMNumberTabs"/>
        <w:keepNext/>
      </w:pPr>
      <w:r w:rsidRPr="00696612">
        <w:t>Ændring</w:t>
      </w:r>
      <w:r w:rsidRPr="00696612">
        <w:tab/>
      </w:r>
      <w:r w:rsidRPr="00696612">
        <w:tab/>
        <w:t>1</w:t>
      </w:r>
    </w:p>
    <w:p w14:paraId="786FFE29" w14:textId="77777777" w:rsidR="001C25C9" w:rsidRPr="00696612" w:rsidRDefault="001C25C9" w:rsidP="001C25C9"/>
    <w:p w14:paraId="7B7674D6" w14:textId="77777777" w:rsidR="001C25C9" w:rsidRPr="00696612" w:rsidRDefault="001C25C9" w:rsidP="001C25C9">
      <w:pPr>
        <w:pStyle w:val="NormalBold"/>
        <w:keepNext/>
      </w:pPr>
      <w:r w:rsidRPr="00696612">
        <w:t>Forslag til forordning</w:t>
      </w:r>
    </w:p>
    <w:p w14:paraId="0A6D1F05" w14:textId="77777777" w:rsidR="001C25C9" w:rsidRPr="00696612" w:rsidRDefault="001C25C9" w:rsidP="001C25C9">
      <w:pPr>
        <w:pStyle w:val="NormalBold"/>
      </w:pPr>
      <w:r w:rsidRPr="00696612">
        <w:t>Artikel 1 – stk. 1</w:t>
      </w:r>
    </w:p>
    <w:p w14:paraId="174BBE3D" w14:textId="77777777" w:rsidR="001C25C9" w:rsidRPr="00696612" w:rsidRDefault="001C25C9" w:rsidP="001C25C9">
      <w:pPr>
        <w:keepNext/>
      </w:pPr>
      <w:r w:rsidRPr="00696612">
        <w:t>Forordning (EU) nr. 1024/2012</w:t>
      </w:r>
    </w:p>
    <w:p w14:paraId="4FCDDF35" w14:textId="77777777" w:rsidR="001C25C9" w:rsidRPr="00696612" w:rsidRDefault="001C25C9" w:rsidP="001C25C9">
      <w:r w:rsidRPr="00696612">
        <w:t>Bilag – punkt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25C9" w:rsidRPr="00696612" w14:paraId="127C9890" w14:textId="77777777" w:rsidTr="00A476DA">
        <w:trPr>
          <w:jc w:val="center"/>
        </w:trPr>
        <w:tc>
          <w:tcPr>
            <w:tcW w:w="9752" w:type="dxa"/>
            <w:gridSpan w:val="2"/>
          </w:tcPr>
          <w:p w14:paraId="27F8E52C" w14:textId="77777777" w:rsidR="001C25C9" w:rsidRPr="00696612" w:rsidRDefault="001C25C9" w:rsidP="00A476DA">
            <w:pPr>
              <w:keepNext/>
            </w:pPr>
          </w:p>
        </w:tc>
      </w:tr>
      <w:tr w:rsidR="001C25C9" w:rsidRPr="00696612" w14:paraId="65E355F1" w14:textId="77777777" w:rsidTr="00A476DA">
        <w:trPr>
          <w:jc w:val="center"/>
        </w:trPr>
        <w:tc>
          <w:tcPr>
            <w:tcW w:w="4876" w:type="dxa"/>
            <w:hideMark/>
          </w:tcPr>
          <w:p w14:paraId="50F57C0B" w14:textId="77777777" w:rsidR="001C25C9" w:rsidRPr="00696612" w:rsidRDefault="001C25C9" w:rsidP="00A476DA">
            <w:pPr>
              <w:pStyle w:val="ColumnHeading"/>
              <w:keepNext/>
            </w:pPr>
            <w:r w:rsidRPr="00696612">
              <w:t>Kommissionens forslag</w:t>
            </w:r>
          </w:p>
        </w:tc>
        <w:tc>
          <w:tcPr>
            <w:tcW w:w="4876" w:type="dxa"/>
            <w:hideMark/>
          </w:tcPr>
          <w:p w14:paraId="74A48085" w14:textId="17AD8DB1" w:rsidR="001C25C9" w:rsidRPr="00696612" w:rsidRDefault="001C25C9" w:rsidP="00A476DA">
            <w:pPr>
              <w:pStyle w:val="ColumnHeading"/>
              <w:keepNext/>
            </w:pPr>
            <w:r w:rsidRPr="00696612">
              <w:t>Ændring</w:t>
            </w:r>
          </w:p>
        </w:tc>
      </w:tr>
      <w:tr w:rsidR="001C25C9" w:rsidRPr="00696612" w14:paraId="60D16B74" w14:textId="77777777" w:rsidTr="00A476DA">
        <w:trPr>
          <w:jc w:val="center"/>
        </w:trPr>
        <w:tc>
          <w:tcPr>
            <w:tcW w:w="4876" w:type="dxa"/>
            <w:hideMark/>
          </w:tcPr>
          <w:p w14:paraId="5D64E07B" w14:textId="77777777" w:rsidR="001C25C9" w:rsidRPr="00696612" w:rsidRDefault="001C25C9" w:rsidP="00A476DA">
            <w:pPr>
              <w:pStyle w:val="Normal6"/>
            </w:pPr>
            <w:r w:rsidRPr="00696612">
              <w:t>17.</w:t>
            </w:r>
            <w:r w:rsidRPr="00696612">
              <w:tab/>
              <w:t>Europa-Parlamentets og Rådets direktiv (EU) [XXXX/XXXX] om harmoniserede krav i det indre marked vedrørende interesserepræsentation, som udføres på vegne af tredjelande, og om ændring af direktiv (EU) 2019/1937*: artikel 11, stk. 4, artikel 16, stk. 5 og 6, artikel 17</w:t>
            </w:r>
            <w:r w:rsidRPr="00696612">
              <w:rPr>
                <w:b/>
                <w:i/>
              </w:rPr>
              <w:t>, stk.</w:t>
            </w:r>
            <w:r w:rsidRPr="00696612">
              <w:t xml:space="preserve"> </w:t>
            </w:r>
            <w:r w:rsidRPr="00696612">
              <w:rPr>
                <w:b/>
                <w:i/>
              </w:rPr>
              <w:t>2, 4</w:t>
            </w:r>
            <w:r w:rsidRPr="00696612">
              <w:t xml:space="preserve"> </w:t>
            </w:r>
            <w:r w:rsidRPr="00696612">
              <w:rPr>
                <w:b/>
                <w:i/>
              </w:rPr>
              <w:t>og 5, og artikel 18</w:t>
            </w:r>
            <w:r w:rsidRPr="00696612">
              <w:t>.</w:t>
            </w:r>
          </w:p>
        </w:tc>
        <w:tc>
          <w:tcPr>
            <w:tcW w:w="4876" w:type="dxa"/>
            <w:hideMark/>
          </w:tcPr>
          <w:p w14:paraId="0204B809" w14:textId="77777777" w:rsidR="001C25C9" w:rsidRPr="00696612" w:rsidRDefault="001C25C9" w:rsidP="00A476DA">
            <w:pPr>
              <w:pStyle w:val="Normal6"/>
            </w:pPr>
            <w:r w:rsidRPr="00696612">
              <w:rPr>
                <w:b/>
                <w:i/>
              </w:rPr>
              <w:t>"</w:t>
            </w:r>
            <w:r w:rsidRPr="00696612">
              <w:t>17.</w:t>
            </w:r>
            <w:r w:rsidRPr="00696612">
              <w:tab/>
              <w:t xml:space="preserve">Europa-Parlamentets og Rådets direktiv (EU) [XXXX/XXXX] om harmoniserede krav i det indre marked vedrørende interesserepræsentation, som udføres på vegne af tredjelande, og om ændring af direktiv (EU) 2019/1937*: artikel 11, stk. 4, </w:t>
            </w:r>
            <w:r w:rsidRPr="00696612">
              <w:rPr>
                <w:b/>
                <w:i/>
              </w:rPr>
              <w:t>artikel 12, stk. 3a</w:t>
            </w:r>
            <w:r w:rsidRPr="00696612">
              <w:t xml:space="preserve">, artikel 16, stk. 5 og 6, </w:t>
            </w:r>
            <w:r w:rsidRPr="00696612">
              <w:rPr>
                <w:b/>
                <w:i/>
              </w:rPr>
              <w:t>og</w:t>
            </w:r>
            <w:r w:rsidRPr="00696612">
              <w:t xml:space="preserve"> artikel </w:t>
            </w:r>
            <w:r w:rsidRPr="00696612">
              <w:rPr>
                <w:b/>
                <w:i/>
              </w:rPr>
              <w:t>17</w:t>
            </w:r>
            <w:r w:rsidRPr="00696612">
              <w:t>.</w:t>
            </w:r>
          </w:p>
          <w:p w14:paraId="0A14F396" w14:textId="77777777" w:rsidR="001C25C9" w:rsidRPr="00696612" w:rsidRDefault="001C25C9" w:rsidP="00A476DA">
            <w:pPr>
              <w:pStyle w:val="Normal6"/>
              <w:rPr>
                <w:szCs w:val="24"/>
              </w:rPr>
            </w:pPr>
          </w:p>
        </w:tc>
      </w:tr>
      <w:tr w:rsidR="001C25C9" w:rsidRPr="00696612" w14:paraId="73D995EF" w14:textId="77777777" w:rsidTr="00A476DA">
        <w:trPr>
          <w:jc w:val="center"/>
        </w:trPr>
        <w:tc>
          <w:tcPr>
            <w:tcW w:w="4876" w:type="dxa"/>
          </w:tcPr>
          <w:p w14:paraId="5D14272F" w14:textId="77777777" w:rsidR="001C25C9" w:rsidRPr="00696612" w:rsidRDefault="001C25C9" w:rsidP="00A476DA">
            <w:pPr>
              <w:pStyle w:val="Normal6"/>
            </w:pPr>
            <w:r w:rsidRPr="00696612">
              <w:t>_______________</w:t>
            </w:r>
          </w:p>
        </w:tc>
        <w:tc>
          <w:tcPr>
            <w:tcW w:w="4876" w:type="dxa"/>
          </w:tcPr>
          <w:p w14:paraId="69300FC3" w14:textId="77777777" w:rsidR="001C25C9" w:rsidRPr="00696612" w:rsidRDefault="001C25C9" w:rsidP="00A476DA">
            <w:pPr>
              <w:pStyle w:val="Normal6"/>
              <w:rPr>
                <w:bCs/>
                <w:iCs/>
              </w:rPr>
            </w:pPr>
            <w:r w:rsidRPr="00696612">
              <w:t>______________________</w:t>
            </w:r>
          </w:p>
        </w:tc>
      </w:tr>
      <w:tr w:rsidR="001C25C9" w:rsidRPr="00696612" w14:paraId="2BF9A3F2" w14:textId="77777777" w:rsidTr="00A476DA">
        <w:trPr>
          <w:jc w:val="center"/>
        </w:trPr>
        <w:tc>
          <w:tcPr>
            <w:tcW w:w="4876" w:type="dxa"/>
          </w:tcPr>
          <w:p w14:paraId="7D59F9D1" w14:textId="75784EA4" w:rsidR="001C25C9" w:rsidRPr="00696612" w:rsidRDefault="001C25C9" w:rsidP="00A476DA">
            <w:pPr>
              <w:pStyle w:val="Normal6"/>
            </w:pPr>
            <w:r w:rsidRPr="00696612">
              <w:lastRenderedPageBreak/>
              <w:t>* EUT L […], […], s. […], ELI: …."</w:t>
            </w:r>
            <w:r w:rsidR="00D82047">
              <w:t>.</w:t>
            </w:r>
          </w:p>
        </w:tc>
        <w:tc>
          <w:tcPr>
            <w:tcW w:w="4876" w:type="dxa"/>
          </w:tcPr>
          <w:p w14:paraId="7FD1BAD6" w14:textId="4D04429B" w:rsidR="001C25C9" w:rsidRPr="00696612" w:rsidRDefault="001C25C9" w:rsidP="00A476DA">
            <w:pPr>
              <w:pStyle w:val="Normal6"/>
              <w:rPr>
                <w:bCs/>
                <w:iCs/>
              </w:rPr>
            </w:pPr>
            <w:r w:rsidRPr="00696612">
              <w:t>* EUT L […], […], s. […], ELI: …."</w:t>
            </w:r>
            <w:r w:rsidR="00D82047">
              <w:t>.</w:t>
            </w:r>
          </w:p>
        </w:tc>
      </w:tr>
    </w:tbl>
    <w:p w14:paraId="56ADD0CC" w14:textId="0618D471" w:rsidR="00E365E1" w:rsidRPr="00696612" w:rsidRDefault="00E365E1" w:rsidP="00E64399"/>
    <w:sectPr w:rsidR="00E365E1" w:rsidRPr="00696612" w:rsidSect="006966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80F52" w14:textId="77777777" w:rsidR="00E64399" w:rsidRPr="00696612" w:rsidRDefault="00E64399">
      <w:r w:rsidRPr="00696612">
        <w:separator/>
      </w:r>
    </w:p>
  </w:endnote>
  <w:endnote w:type="continuationSeparator" w:id="0">
    <w:p w14:paraId="034C43C0" w14:textId="77777777" w:rsidR="00E64399" w:rsidRPr="00696612" w:rsidRDefault="00E64399">
      <w:r w:rsidRPr="006966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18391" w14:textId="77777777" w:rsidR="00064002" w:rsidRPr="006966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5EE7" w14:textId="77777777" w:rsidR="00064002" w:rsidRPr="006966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0D1E7" w14:textId="77777777" w:rsidR="00064002" w:rsidRPr="006966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21780" w14:textId="77777777" w:rsidR="00E64399" w:rsidRPr="00696612" w:rsidRDefault="00E64399">
      <w:r w:rsidRPr="00696612">
        <w:separator/>
      </w:r>
    </w:p>
  </w:footnote>
  <w:footnote w:type="continuationSeparator" w:id="0">
    <w:p w14:paraId="1703626E" w14:textId="77777777" w:rsidR="00E64399" w:rsidRPr="00696612" w:rsidRDefault="00E64399">
      <w:r w:rsidRPr="00696612">
        <w:continuationSeparator/>
      </w:r>
    </w:p>
  </w:footnote>
  <w:footnote w:id="1">
    <w:p w14:paraId="06805D04" w14:textId="3D3CD057" w:rsidR="00CE5B0B" w:rsidRPr="00B001B3" w:rsidRDefault="00CE5B0B" w:rsidP="00CE5B0B">
      <w:pPr>
        <w:pStyle w:val="FootnoteText"/>
        <w:ind w:left="567" w:hanging="567"/>
        <w:rPr>
          <w:color w:val="000000" w:themeColor="text1"/>
          <w:lang w:val="da-DK"/>
        </w:rPr>
      </w:pPr>
      <w:r w:rsidRPr="00B001B3">
        <w:rPr>
          <w:rStyle w:val="FootnoteReference"/>
          <w:color w:val="000000" w:themeColor="text1"/>
        </w:rPr>
        <w:footnoteRef/>
      </w:r>
      <w:r w:rsidRPr="00B001B3">
        <w:rPr>
          <w:color w:val="000000" w:themeColor="text1"/>
          <w:lang w:val="da-DK"/>
        </w:rPr>
        <w:t xml:space="preserve"> </w:t>
      </w:r>
      <w:r w:rsidRPr="00B001B3">
        <w:rPr>
          <w:color w:val="000000" w:themeColor="text1"/>
          <w:lang w:val="da-DK"/>
        </w:rPr>
        <w:tab/>
      </w:r>
      <w:r w:rsidRPr="00B001B3">
        <w:rPr>
          <w:color w:val="000000" w:themeColor="text1"/>
          <w:sz w:val="24"/>
          <w:szCs w:val="24"/>
          <w:lang w:val="da-DK"/>
        </w:rPr>
        <w:t>Sagen blev henvist til fornyet behandling i det kompetente udvalg med henblik på interinstitutionelle forhandlinger, jf. forretningsordenens artikel 60, stk. 4, fjerde afsnit (A10-0209/2025).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32465" w14:textId="77777777" w:rsidR="00064002" w:rsidRPr="006966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0DB8A" w14:textId="77777777" w:rsidR="00064002" w:rsidRPr="006966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17929" w14:textId="77777777" w:rsidR="00064002" w:rsidRPr="006966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439750">
    <w:abstractNumId w:val="9"/>
  </w:num>
  <w:num w:numId="2" w16cid:durableId="889657075">
    <w:abstractNumId w:val="9"/>
  </w:num>
  <w:num w:numId="3" w16cid:durableId="19940870">
    <w:abstractNumId w:val="7"/>
  </w:num>
  <w:num w:numId="4" w16cid:durableId="1170482738">
    <w:abstractNumId w:val="7"/>
  </w:num>
  <w:num w:numId="5" w16cid:durableId="568657514">
    <w:abstractNumId w:val="6"/>
  </w:num>
  <w:num w:numId="6" w16cid:durableId="1682200380">
    <w:abstractNumId w:val="6"/>
  </w:num>
  <w:num w:numId="7" w16cid:durableId="286392853">
    <w:abstractNumId w:val="5"/>
  </w:num>
  <w:num w:numId="8" w16cid:durableId="575819683">
    <w:abstractNumId w:val="5"/>
  </w:num>
  <w:num w:numId="9" w16cid:durableId="1549992753">
    <w:abstractNumId w:val="4"/>
  </w:num>
  <w:num w:numId="10" w16cid:durableId="731662011">
    <w:abstractNumId w:val="4"/>
  </w:num>
  <w:num w:numId="11" w16cid:durableId="2042127652">
    <w:abstractNumId w:val="8"/>
  </w:num>
  <w:num w:numId="12" w16cid:durableId="1288899429">
    <w:abstractNumId w:val="8"/>
  </w:num>
  <w:num w:numId="13" w16cid:durableId="772095107">
    <w:abstractNumId w:val="3"/>
  </w:num>
  <w:num w:numId="14" w16cid:durableId="925268053">
    <w:abstractNumId w:val="3"/>
  </w:num>
  <w:num w:numId="15" w16cid:durableId="1316106238">
    <w:abstractNumId w:val="2"/>
  </w:num>
  <w:num w:numId="16" w16cid:durableId="1362584450">
    <w:abstractNumId w:val="2"/>
  </w:num>
  <w:num w:numId="17" w16cid:durableId="963579191">
    <w:abstractNumId w:val="1"/>
  </w:num>
  <w:num w:numId="18" w16cid:durableId="629357735">
    <w:abstractNumId w:val="1"/>
  </w:num>
  <w:num w:numId="19" w16cid:durableId="488405496">
    <w:abstractNumId w:val="0"/>
  </w:num>
  <w:num w:numId="20" w16cid:durableId="477301759">
    <w:abstractNumId w:val="0"/>
  </w:num>
  <w:num w:numId="21" w16cid:durableId="268858996">
    <w:abstractNumId w:val="9"/>
  </w:num>
  <w:num w:numId="22" w16cid:durableId="922448697">
    <w:abstractNumId w:val="7"/>
  </w:num>
  <w:num w:numId="23" w16cid:durableId="505365355">
    <w:abstractNumId w:val="6"/>
  </w:num>
  <w:num w:numId="24" w16cid:durableId="165478978">
    <w:abstractNumId w:val="5"/>
  </w:num>
  <w:num w:numId="25" w16cid:durableId="1757701361">
    <w:abstractNumId w:val="4"/>
  </w:num>
  <w:num w:numId="26" w16cid:durableId="1899826271">
    <w:abstractNumId w:val="8"/>
  </w:num>
  <w:num w:numId="27" w16cid:durableId="35085973">
    <w:abstractNumId w:val="3"/>
  </w:num>
  <w:num w:numId="28" w16cid:durableId="557713013">
    <w:abstractNumId w:val="2"/>
  </w:num>
  <w:num w:numId="29" w16cid:durableId="1375810493">
    <w:abstractNumId w:val="1"/>
  </w:num>
  <w:num w:numId="30" w16cid:durableId="1348365478">
    <w:abstractNumId w:val="0"/>
  </w:num>
  <w:num w:numId="31" w16cid:durableId="384841215">
    <w:abstractNumId w:val="9"/>
  </w:num>
  <w:num w:numId="32" w16cid:durableId="1377319602">
    <w:abstractNumId w:val="7"/>
  </w:num>
  <w:num w:numId="33" w16cid:durableId="1884633901">
    <w:abstractNumId w:val="6"/>
  </w:num>
  <w:num w:numId="34" w16cid:durableId="123736792">
    <w:abstractNumId w:val="5"/>
  </w:num>
  <w:num w:numId="35" w16cid:durableId="484132427">
    <w:abstractNumId w:val="4"/>
  </w:num>
  <w:num w:numId="36" w16cid:durableId="784353802">
    <w:abstractNumId w:val="8"/>
  </w:num>
  <w:num w:numId="37" w16cid:durableId="1080099233">
    <w:abstractNumId w:val="3"/>
  </w:num>
  <w:num w:numId="38" w16cid:durableId="2137404757">
    <w:abstractNumId w:val="2"/>
  </w:num>
  <w:num w:numId="39" w16cid:durableId="729572506">
    <w:abstractNumId w:val="1"/>
  </w:num>
  <w:num w:numId="40" w16cid:durableId="1291324865">
    <w:abstractNumId w:val="0"/>
  </w:num>
  <w:num w:numId="41" w16cid:durableId="1147631538">
    <w:abstractNumId w:val="10"/>
  </w:num>
  <w:num w:numId="42" w16cid:durableId="422725442">
    <w:abstractNumId w:val="10"/>
  </w:num>
  <w:num w:numId="43" w16cid:durableId="945889915">
    <w:abstractNumId w:val="10"/>
  </w:num>
  <w:num w:numId="44" w16cid:durableId="7922916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DA"/>
    <w:docVar w:name="dvnumam" w:val="1"/>
    <w:docVar w:name="dvpe" w:val="771.825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forordning (EU) nr. 1024/2012 og (EU) 2018/1724 for så vidt angår visse krav fastlagt i direktiv (EU) XXXX/XXXX(COM(2023)0636 – C9-0463/2023 – 2023/0462(COD))"/>
  </w:docVars>
  <w:rsids>
    <w:rsidRoot w:val="00E64399"/>
    <w:rsid w:val="00002272"/>
    <w:rsid w:val="00064002"/>
    <w:rsid w:val="000677B9"/>
    <w:rsid w:val="000831BA"/>
    <w:rsid w:val="000A42CC"/>
    <w:rsid w:val="000E7DD9"/>
    <w:rsid w:val="0010095E"/>
    <w:rsid w:val="00125B37"/>
    <w:rsid w:val="0018349A"/>
    <w:rsid w:val="00187494"/>
    <w:rsid w:val="001A0E84"/>
    <w:rsid w:val="001C25C9"/>
    <w:rsid w:val="001F32AE"/>
    <w:rsid w:val="002767FF"/>
    <w:rsid w:val="002B18FE"/>
    <w:rsid w:val="002B5493"/>
    <w:rsid w:val="002C0CAF"/>
    <w:rsid w:val="00343214"/>
    <w:rsid w:val="00361C00"/>
    <w:rsid w:val="0039423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661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3EC"/>
    <w:rsid w:val="00842779"/>
    <w:rsid w:val="00865F67"/>
    <w:rsid w:val="00881A7B"/>
    <w:rsid w:val="00881BBF"/>
    <w:rsid w:val="008840E5"/>
    <w:rsid w:val="00887B3E"/>
    <w:rsid w:val="008B62A1"/>
    <w:rsid w:val="008C2AC6"/>
    <w:rsid w:val="00930C23"/>
    <w:rsid w:val="0093193B"/>
    <w:rsid w:val="009509D8"/>
    <w:rsid w:val="00950B64"/>
    <w:rsid w:val="00981893"/>
    <w:rsid w:val="009E199D"/>
    <w:rsid w:val="00A1687D"/>
    <w:rsid w:val="00A43E52"/>
    <w:rsid w:val="00A4678D"/>
    <w:rsid w:val="00A778C7"/>
    <w:rsid w:val="00AB441E"/>
    <w:rsid w:val="00AB6293"/>
    <w:rsid w:val="00AE0928"/>
    <w:rsid w:val="00AF3B82"/>
    <w:rsid w:val="00B001B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B0B"/>
    <w:rsid w:val="00CF071A"/>
    <w:rsid w:val="00D058B8"/>
    <w:rsid w:val="00D56C11"/>
    <w:rsid w:val="00D81E32"/>
    <w:rsid w:val="00D82047"/>
    <w:rsid w:val="00D834A0"/>
    <w:rsid w:val="00D872DF"/>
    <w:rsid w:val="00D91E21"/>
    <w:rsid w:val="00DA7FCD"/>
    <w:rsid w:val="00E365E1"/>
    <w:rsid w:val="00E6439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6F5"/>
    <w:rsid w:val="00F87713"/>
    <w:rsid w:val="00FA48C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F34E6"/>
  <w15:chartTrackingRefBased/>
  <w15:docId w15:val="{EE349452-1D70-4CB5-A3E9-5520D8C6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Reference Superscript,Footnote symbol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C25C9"/>
    <w:rPr>
      <w:b/>
    </w:rPr>
  </w:style>
  <w:style w:type="paragraph" w:customStyle="1" w:styleId="NormalHanging12a">
    <w:name w:val="NormalHanging12a"/>
    <w:basedOn w:val="Normal"/>
    <w:rsid w:val="001C25C9"/>
    <w:pPr>
      <w:spacing w:after="240"/>
      <w:ind w:left="567" w:hanging="567"/>
    </w:pPr>
  </w:style>
  <w:style w:type="paragraph" w:customStyle="1" w:styleId="EPComma">
    <w:name w:val="EPComma"/>
    <w:basedOn w:val="Normal"/>
    <w:rsid w:val="001C25C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1C25C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1C25C9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1C25C9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1C25C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C25C9"/>
    <w:rPr>
      <w:b/>
      <w:sz w:val="24"/>
      <w:lang w:val="da-DK"/>
    </w:rPr>
  </w:style>
  <w:style w:type="paragraph" w:customStyle="1" w:styleId="ColumnHeading">
    <w:name w:val="ColumnHeading"/>
    <w:basedOn w:val="Normal"/>
    <w:rsid w:val="001C25C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C25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1A0E84"/>
    <w:rPr>
      <w:sz w:val="24"/>
      <w:lang w:val="da-DK"/>
    </w:rPr>
  </w:style>
  <w:style w:type="character" w:styleId="CommentReference">
    <w:name w:val="annotation reference"/>
    <w:basedOn w:val="DefaultParagraphFont"/>
    <w:rsid w:val="00FA48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48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48C3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A48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48C3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2025-11-27T13:52:00Z</dcterms:created>
  <dcterms:modified xsi:type="dcterms:W3CDTF">2025-11-27T13:52:00Z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P10_TA-PROV(2025)0000_A10-0209_2025_DA_net_</vt:lpwstr>
  </property>
  <property fmtid="{D5CDD505-2E9C-101B-9397-08002B2CF9AE}" pid="4" name="&lt;Type&gt;">
    <vt:lpwstr>RR</vt:lpwstr>
  </property>
</Properties>
</file>