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6B67" w14:paraId="658A72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53A271" w14:textId="77777777" w:rsidR="00751A4A" w:rsidRPr="009A6B67" w:rsidRDefault="003E508D" w:rsidP="0010095E">
            <w:pPr>
              <w:pStyle w:val="EPName"/>
            </w:pPr>
            <w:r w:rsidRPr="009A6B67">
              <w:t>Parlamentul European</w:t>
            </w:r>
          </w:p>
          <w:p w14:paraId="418BAAFB" w14:textId="77777777" w:rsidR="00751A4A" w:rsidRPr="009A6B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6B67">
              <w:t>2024</w:t>
            </w:r>
            <w:r w:rsidR="00817416" w:rsidRPr="009A6B67">
              <w:t>-202</w:t>
            </w:r>
            <w:r w:rsidRPr="009A6B67">
              <w:t>9</w:t>
            </w:r>
          </w:p>
        </w:tc>
        <w:tc>
          <w:tcPr>
            <w:tcW w:w="2268" w:type="dxa"/>
            <w:shd w:val="clear" w:color="auto" w:fill="auto"/>
          </w:tcPr>
          <w:p w14:paraId="262B4889" w14:textId="77777777" w:rsidR="00751A4A" w:rsidRPr="009A6B67" w:rsidRDefault="00187494" w:rsidP="0010095E">
            <w:pPr>
              <w:pStyle w:val="EPLogo"/>
            </w:pPr>
            <w:r w:rsidRPr="009A6B67">
              <w:rPr>
                <w:noProof/>
                <w:lang w:eastAsia="ja-JP"/>
              </w:rPr>
              <w:drawing>
                <wp:inline distT="0" distB="0" distL="0" distR="0" wp14:anchorId="41D8B06C" wp14:editId="30F505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475FF5" w14:textId="77777777" w:rsidR="00D058B8" w:rsidRPr="009A6B67" w:rsidRDefault="00D058B8" w:rsidP="004C5D52">
      <w:pPr>
        <w:pStyle w:val="LineTop"/>
      </w:pPr>
    </w:p>
    <w:p w14:paraId="4C38E2B1" w14:textId="77777777" w:rsidR="00680577" w:rsidRPr="009A6B67" w:rsidRDefault="003E508D" w:rsidP="00680577">
      <w:pPr>
        <w:pStyle w:val="EPBodyTA1"/>
      </w:pPr>
      <w:r w:rsidRPr="009A6B67">
        <w:t>TEXTE ADOPTATE</w:t>
      </w:r>
    </w:p>
    <w:p w14:paraId="3D5D6BFB" w14:textId="77777777" w:rsidR="00D058B8" w:rsidRPr="009A6B67" w:rsidRDefault="00D058B8" w:rsidP="00D058B8">
      <w:pPr>
        <w:pStyle w:val="LineBottom"/>
      </w:pPr>
    </w:p>
    <w:p w14:paraId="44044131" w14:textId="3498F3EC" w:rsidR="003E508D" w:rsidRPr="009A6B67" w:rsidRDefault="003E508D" w:rsidP="003E508D">
      <w:pPr>
        <w:pStyle w:val="ATHeading1"/>
      </w:pPr>
      <w:bookmarkStart w:id="0" w:name="TANumber"/>
      <w:r w:rsidRPr="009A6B67">
        <w:t>P10_TA(2025)0</w:t>
      </w:r>
      <w:bookmarkEnd w:id="0"/>
      <w:r w:rsidR="001F4EB9" w:rsidRPr="009A6B67">
        <w:t>305</w:t>
      </w:r>
    </w:p>
    <w:p w14:paraId="7245D9CD" w14:textId="77777777" w:rsidR="003E508D" w:rsidRPr="009A6B67" w:rsidRDefault="003E508D" w:rsidP="003E508D">
      <w:pPr>
        <w:pStyle w:val="ATHeading2"/>
      </w:pPr>
      <w:bookmarkStart w:id="1" w:name="title"/>
      <w:r w:rsidRPr="009A6B67">
        <w:t>Modificarea Regulamentului privind Sistemul de informare al pieței interne (IMI) și a Regulamentului privind portalul digital unic în legătură cu anumite cerințe de armonizare privind transparența</w:t>
      </w:r>
      <w:bookmarkEnd w:id="1"/>
    </w:p>
    <w:p w14:paraId="7CC187FA" w14:textId="77777777" w:rsidR="003E508D" w:rsidRPr="009A6B67" w:rsidRDefault="003E508D" w:rsidP="003E508D">
      <w:pPr>
        <w:rPr>
          <w:i/>
          <w:vanish/>
        </w:rPr>
      </w:pPr>
      <w:r w:rsidRPr="009A6B67">
        <w:rPr>
          <w:i/>
        </w:rPr>
        <w:fldChar w:fldCharType="begin"/>
      </w:r>
      <w:r w:rsidRPr="009A6B67">
        <w:rPr>
          <w:i/>
        </w:rPr>
        <w:instrText xml:space="preserve"> TC"(</w:instrText>
      </w:r>
      <w:bookmarkStart w:id="2" w:name="DocNumber"/>
      <w:r w:rsidRPr="009A6B67">
        <w:rPr>
          <w:i/>
        </w:rPr>
        <w:instrText>A10-0209/2025</w:instrText>
      </w:r>
      <w:bookmarkEnd w:id="2"/>
      <w:r w:rsidRPr="009A6B67">
        <w:rPr>
          <w:i/>
        </w:rPr>
        <w:instrText xml:space="preserve"> - Raportoare: Adina Vălean)"\l3 \n&gt; \* MERGEFORMAT </w:instrText>
      </w:r>
      <w:r w:rsidRPr="009A6B67">
        <w:rPr>
          <w:i/>
        </w:rPr>
        <w:fldChar w:fldCharType="end"/>
      </w:r>
    </w:p>
    <w:p w14:paraId="278A816D" w14:textId="77777777" w:rsidR="003E508D" w:rsidRPr="009A6B67" w:rsidRDefault="003E508D" w:rsidP="003E508D">
      <w:pPr>
        <w:rPr>
          <w:vanish/>
        </w:rPr>
      </w:pPr>
      <w:bookmarkStart w:id="3" w:name="Commission"/>
      <w:r w:rsidRPr="009A6B67">
        <w:rPr>
          <w:vanish/>
        </w:rPr>
        <w:t>Comisia pentru piața internă și protecția consumatorilor</w:t>
      </w:r>
      <w:bookmarkEnd w:id="3"/>
    </w:p>
    <w:p w14:paraId="0793F2F7" w14:textId="77777777" w:rsidR="003E508D" w:rsidRPr="009A6B67" w:rsidRDefault="003E508D" w:rsidP="003E508D">
      <w:pPr>
        <w:rPr>
          <w:vanish/>
        </w:rPr>
      </w:pPr>
      <w:bookmarkStart w:id="4" w:name="PE"/>
      <w:r w:rsidRPr="009A6B67">
        <w:rPr>
          <w:vanish/>
        </w:rPr>
        <w:t>PE771.825</w:t>
      </w:r>
      <w:bookmarkEnd w:id="4"/>
    </w:p>
    <w:p w14:paraId="51DCA254" w14:textId="730A8337" w:rsidR="003E508D" w:rsidRPr="009A6B67" w:rsidRDefault="001F4EB9" w:rsidP="003E508D">
      <w:pPr>
        <w:pStyle w:val="ATHeading3"/>
      </w:pPr>
      <w:bookmarkStart w:id="5" w:name="Sujet"/>
      <w:r w:rsidRPr="009A6B67">
        <w:t>Amendamentele adoptate de</w:t>
      </w:r>
      <w:r w:rsidR="003E508D" w:rsidRPr="009A6B67">
        <w:t xml:space="preserve"> Parlamentul European </w:t>
      </w:r>
      <w:r w:rsidRPr="009A6B67">
        <w:t>la</w:t>
      </w:r>
      <w:r w:rsidR="003E508D" w:rsidRPr="009A6B67">
        <w:t xml:space="preserve"> </w:t>
      </w:r>
      <w:r w:rsidRPr="009A6B67">
        <w:t>27</w:t>
      </w:r>
      <w:r w:rsidR="003E508D" w:rsidRPr="009A6B67">
        <w:t xml:space="preserve"> noiembrie 2025 referitoare la propunerea de regulament al Parlamentului European și al Consiliului de modificare a Regulamentelor (UE) nr. 1024/2012 și (UE) 2018/1724 în ceea ce privește anumite cerințe prevăzute în Directiva (UE) XXXX/XXXX</w:t>
      </w:r>
      <w:bookmarkEnd w:id="5"/>
      <w:r w:rsidR="003E508D" w:rsidRPr="009A6B67">
        <w:t xml:space="preserve"> </w:t>
      </w:r>
      <w:bookmarkStart w:id="6" w:name="References"/>
      <w:r w:rsidR="003E508D" w:rsidRPr="009A6B67">
        <w:t>(COM(2023)0636 – C9-0463/2023 – 2023/0462(COD))</w:t>
      </w:r>
      <w:bookmarkEnd w:id="6"/>
      <w:r w:rsidRPr="009A6B67">
        <w:rPr>
          <w:rStyle w:val="FootnoteReference"/>
          <w:szCs w:val="24"/>
        </w:rPr>
        <w:footnoteReference w:id="1"/>
      </w:r>
    </w:p>
    <w:p w14:paraId="184C5DFD" w14:textId="77777777" w:rsidR="003E508D" w:rsidRPr="009A6B67" w:rsidRDefault="003E508D" w:rsidP="003E508D"/>
    <w:p w14:paraId="19E1314B" w14:textId="77777777" w:rsidR="00775EBB" w:rsidRPr="009A6B67" w:rsidRDefault="00775EBB" w:rsidP="00775EBB">
      <w:pPr>
        <w:pStyle w:val="NormalBold"/>
      </w:pPr>
      <w:bookmarkStart w:id="7" w:name="TextBodyBegin"/>
      <w:bookmarkEnd w:id="7"/>
      <w:r w:rsidRPr="009A6B67">
        <w:t>(Procedura legislativă ordinară: prima lectură)</w:t>
      </w:r>
    </w:p>
    <w:p w14:paraId="526A2A8B" w14:textId="77777777" w:rsidR="00775EBB" w:rsidRPr="009A6B67" w:rsidRDefault="00775EBB" w:rsidP="00775EBB">
      <w:pPr>
        <w:pStyle w:val="AMNumberTabs"/>
        <w:keepNext/>
      </w:pPr>
      <w:r w:rsidRPr="009A6B67">
        <w:t>Amendamentul</w:t>
      </w:r>
      <w:r w:rsidRPr="009A6B67">
        <w:tab/>
      </w:r>
      <w:r w:rsidRPr="009A6B67">
        <w:tab/>
        <w:t>1</w:t>
      </w:r>
    </w:p>
    <w:p w14:paraId="4DEEE77E" w14:textId="77777777" w:rsidR="00775EBB" w:rsidRPr="009A6B67" w:rsidRDefault="00775EBB" w:rsidP="00775EBB"/>
    <w:p w14:paraId="6133B42C" w14:textId="77777777" w:rsidR="00775EBB" w:rsidRPr="009A6B67" w:rsidRDefault="00775EBB" w:rsidP="00775EBB">
      <w:pPr>
        <w:pStyle w:val="NormalBold"/>
        <w:keepNext/>
      </w:pPr>
      <w:r w:rsidRPr="009A6B67">
        <w:t>Propunere de regulament</w:t>
      </w:r>
    </w:p>
    <w:p w14:paraId="1793EF4D" w14:textId="77777777" w:rsidR="00775EBB" w:rsidRPr="009A6B67" w:rsidRDefault="00775EBB" w:rsidP="00775EBB">
      <w:pPr>
        <w:pStyle w:val="NormalBold"/>
      </w:pPr>
      <w:r w:rsidRPr="009A6B67">
        <w:t>Articolul 1 – paragraful 1</w:t>
      </w:r>
    </w:p>
    <w:p w14:paraId="2150255B" w14:textId="77777777" w:rsidR="00775EBB" w:rsidRPr="009A6B67" w:rsidRDefault="00775EBB" w:rsidP="00775EBB">
      <w:pPr>
        <w:keepNext/>
      </w:pPr>
      <w:r w:rsidRPr="009A6B67">
        <w:t>Regulamentul (UE) nr. 1024/2012</w:t>
      </w:r>
    </w:p>
    <w:p w14:paraId="1AB5D95F" w14:textId="77777777" w:rsidR="00775EBB" w:rsidRPr="009A6B67" w:rsidRDefault="00775EBB" w:rsidP="00775EBB">
      <w:r w:rsidRPr="009A6B67">
        <w:t>Anexa – punctul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5EBB" w:rsidRPr="009A6B67" w14:paraId="148BCE6C" w14:textId="77777777" w:rsidTr="001D2DD7">
        <w:trPr>
          <w:jc w:val="center"/>
        </w:trPr>
        <w:tc>
          <w:tcPr>
            <w:tcW w:w="9752" w:type="dxa"/>
            <w:gridSpan w:val="2"/>
          </w:tcPr>
          <w:p w14:paraId="4D60C5A9" w14:textId="77777777" w:rsidR="00775EBB" w:rsidRPr="009A6B67" w:rsidRDefault="00775EBB" w:rsidP="001D2DD7">
            <w:pPr>
              <w:keepNext/>
            </w:pPr>
          </w:p>
        </w:tc>
      </w:tr>
      <w:tr w:rsidR="00775EBB" w:rsidRPr="009A6B67" w14:paraId="4D5E7E92" w14:textId="77777777" w:rsidTr="001D2DD7">
        <w:trPr>
          <w:jc w:val="center"/>
        </w:trPr>
        <w:tc>
          <w:tcPr>
            <w:tcW w:w="4876" w:type="dxa"/>
            <w:hideMark/>
          </w:tcPr>
          <w:p w14:paraId="527AB989" w14:textId="77777777" w:rsidR="00775EBB" w:rsidRPr="009A6B67" w:rsidRDefault="00775EBB" w:rsidP="001D2DD7">
            <w:pPr>
              <w:pStyle w:val="ColumnHeading"/>
              <w:keepNext/>
            </w:pPr>
            <w:r w:rsidRPr="009A6B67">
              <w:t>Textul propus de Comisie</w:t>
            </w:r>
          </w:p>
        </w:tc>
        <w:tc>
          <w:tcPr>
            <w:tcW w:w="4876" w:type="dxa"/>
            <w:hideMark/>
          </w:tcPr>
          <w:p w14:paraId="492C8E5E" w14:textId="77777777" w:rsidR="00775EBB" w:rsidRPr="009A6B67" w:rsidRDefault="00775EBB" w:rsidP="001D2DD7">
            <w:pPr>
              <w:pStyle w:val="ColumnHeading"/>
              <w:keepNext/>
            </w:pPr>
            <w:r w:rsidRPr="009A6B67">
              <w:t>Amendamentul</w:t>
            </w:r>
          </w:p>
        </w:tc>
      </w:tr>
      <w:tr w:rsidR="00775EBB" w:rsidRPr="009A6B67" w14:paraId="385533B8" w14:textId="77777777" w:rsidTr="001D2DD7">
        <w:trPr>
          <w:jc w:val="center"/>
        </w:trPr>
        <w:tc>
          <w:tcPr>
            <w:tcW w:w="4876" w:type="dxa"/>
            <w:hideMark/>
          </w:tcPr>
          <w:p w14:paraId="3D2A7963" w14:textId="57798CA0" w:rsidR="00775EBB" w:rsidRPr="009A6B67" w:rsidRDefault="00775EBB" w:rsidP="001D2DD7">
            <w:pPr>
              <w:pStyle w:val="Normal6"/>
            </w:pPr>
            <w:r w:rsidRPr="009A6B67">
              <w:t>„17.</w:t>
            </w:r>
            <w:r w:rsidRPr="009A6B67">
              <w:tab/>
              <w:t xml:space="preserve">Directiva (UE) [XXXX/XXXX] a Parlamentului European și a Consiliului de stabilire a unor cerințe armonizate pe piața internă privind transparența </w:t>
            </w:r>
            <w:r w:rsidRPr="009A6B67">
              <w:rPr>
                <w:bCs/>
                <w:iCs/>
              </w:rPr>
              <w:t>activităților de reprezentare a</w:t>
            </w:r>
            <w:r w:rsidRPr="009A6B67">
              <w:t xml:space="preserve"> intereselor desfășurate în numele țărilor terțe și de modificare a Directivei (UE) 2019/1937*: articolul 11 alineatul (4), articolul </w:t>
            </w:r>
            <w:r w:rsidRPr="009A6B67">
              <w:rPr>
                <w:b/>
                <w:i/>
              </w:rPr>
              <w:t>16 alineatele</w:t>
            </w:r>
            <w:r w:rsidRPr="009A6B67">
              <w:t xml:space="preserve"> (</w:t>
            </w:r>
            <w:r w:rsidRPr="009A6B67">
              <w:rPr>
                <w:b/>
                <w:i/>
              </w:rPr>
              <w:t>5) și (6</w:t>
            </w:r>
            <w:r w:rsidRPr="009A6B67">
              <w:t xml:space="preserve">), articolul </w:t>
            </w:r>
            <w:r w:rsidRPr="009A6B67">
              <w:rPr>
                <w:b/>
                <w:i/>
              </w:rPr>
              <w:t>17</w:t>
            </w:r>
            <w:r w:rsidRPr="009A6B67">
              <w:t xml:space="preserve"> alineatele (</w:t>
            </w:r>
            <w:r w:rsidRPr="009A6B67">
              <w:rPr>
                <w:b/>
                <w:i/>
              </w:rPr>
              <w:t>2), (4</w:t>
            </w:r>
            <w:r w:rsidRPr="009A6B67">
              <w:t>) și (</w:t>
            </w:r>
            <w:r w:rsidRPr="009A6B67">
              <w:rPr>
                <w:b/>
                <w:i/>
              </w:rPr>
              <w:t>5</w:t>
            </w:r>
            <w:r w:rsidRPr="009A6B67">
              <w:t xml:space="preserve">) și articolul </w:t>
            </w:r>
            <w:r w:rsidRPr="009A6B67">
              <w:rPr>
                <w:b/>
                <w:i/>
              </w:rPr>
              <w:t>18</w:t>
            </w:r>
            <w:r w:rsidRPr="009A6B67">
              <w:t>.</w:t>
            </w:r>
          </w:p>
        </w:tc>
        <w:tc>
          <w:tcPr>
            <w:tcW w:w="4876" w:type="dxa"/>
            <w:hideMark/>
          </w:tcPr>
          <w:p w14:paraId="217F9658" w14:textId="6EFA2B92" w:rsidR="00775EBB" w:rsidRPr="009A6B67" w:rsidRDefault="00775EBB" w:rsidP="001D2DD7">
            <w:pPr>
              <w:pStyle w:val="Normal6"/>
            </w:pPr>
            <w:r w:rsidRPr="009A6B67">
              <w:t>„17.</w:t>
            </w:r>
            <w:r w:rsidRPr="009A6B67">
              <w:tab/>
              <w:t xml:space="preserve">Directiva (UE) [XXXX/XXXX] a Parlamentului European și a Consiliului de stabilire a unor cerințe armonizate pe piața internă privind transparența </w:t>
            </w:r>
            <w:r w:rsidR="008B4578" w:rsidRPr="009A6B67">
              <w:t>reprezentării</w:t>
            </w:r>
            <w:r w:rsidRPr="009A6B67">
              <w:t xml:space="preserve"> intereselor desfășurate în numele țărilor terțe și de modificare a Directivei (UE) 2019/1937*: articolul 11 alineatul (4), articolul </w:t>
            </w:r>
            <w:r w:rsidRPr="009A6B67">
              <w:rPr>
                <w:b/>
                <w:i/>
              </w:rPr>
              <w:t>12 alineatul</w:t>
            </w:r>
            <w:r w:rsidRPr="009A6B67">
              <w:t xml:space="preserve"> (</w:t>
            </w:r>
            <w:r w:rsidRPr="009A6B67">
              <w:rPr>
                <w:b/>
                <w:i/>
              </w:rPr>
              <w:t>3a</w:t>
            </w:r>
            <w:r w:rsidRPr="009A6B67">
              <w:t xml:space="preserve">), articolul </w:t>
            </w:r>
            <w:r w:rsidRPr="009A6B67">
              <w:rPr>
                <w:b/>
                <w:i/>
              </w:rPr>
              <w:t>16</w:t>
            </w:r>
            <w:r w:rsidRPr="009A6B67">
              <w:t xml:space="preserve"> alineatele (</w:t>
            </w:r>
            <w:r w:rsidRPr="009A6B67">
              <w:rPr>
                <w:b/>
                <w:i/>
              </w:rPr>
              <w:t>5</w:t>
            </w:r>
            <w:r w:rsidRPr="009A6B67">
              <w:t>) și (</w:t>
            </w:r>
            <w:r w:rsidRPr="009A6B67">
              <w:rPr>
                <w:b/>
                <w:i/>
              </w:rPr>
              <w:t>6</w:t>
            </w:r>
            <w:r w:rsidRPr="009A6B67">
              <w:t xml:space="preserve">) și articolul </w:t>
            </w:r>
            <w:r w:rsidRPr="009A6B67">
              <w:rPr>
                <w:b/>
                <w:i/>
              </w:rPr>
              <w:t>17</w:t>
            </w:r>
            <w:r w:rsidRPr="009A6B67">
              <w:t>.</w:t>
            </w:r>
          </w:p>
          <w:p w14:paraId="36B77D78" w14:textId="77777777" w:rsidR="00775EBB" w:rsidRPr="009A6B67" w:rsidRDefault="00775EBB" w:rsidP="001D2DD7">
            <w:pPr>
              <w:pStyle w:val="Normal6"/>
              <w:rPr>
                <w:szCs w:val="24"/>
              </w:rPr>
            </w:pPr>
          </w:p>
        </w:tc>
      </w:tr>
      <w:tr w:rsidR="00775EBB" w:rsidRPr="009A6B67" w14:paraId="5A7A5EC5" w14:textId="77777777" w:rsidTr="001D2DD7">
        <w:trPr>
          <w:jc w:val="center"/>
        </w:trPr>
        <w:tc>
          <w:tcPr>
            <w:tcW w:w="4876" w:type="dxa"/>
          </w:tcPr>
          <w:p w14:paraId="37ADEC7E" w14:textId="77777777" w:rsidR="00775EBB" w:rsidRPr="009A6B67" w:rsidRDefault="00775EBB" w:rsidP="001D2DD7">
            <w:pPr>
              <w:pStyle w:val="Normal6"/>
            </w:pPr>
            <w:r w:rsidRPr="009A6B67">
              <w:t>_______________</w:t>
            </w:r>
          </w:p>
        </w:tc>
        <w:tc>
          <w:tcPr>
            <w:tcW w:w="4876" w:type="dxa"/>
          </w:tcPr>
          <w:p w14:paraId="26565EAA" w14:textId="77777777" w:rsidR="00775EBB" w:rsidRPr="009A6B67" w:rsidRDefault="00775EBB" w:rsidP="001D2DD7">
            <w:pPr>
              <w:pStyle w:val="Normal6"/>
              <w:rPr>
                <w:bCs/>
                <w:iCs/>
              </w:rPr>
            </w:pPr>
            <w:r w:rsidRPr="009A6B67">
              <w:t>______________________</w:t>
            </w:r>
          </w:p>
        </w:tc>
      </w:tr>
      <w:tr w:rsidR="00775EBB" w:rsidRPr="009A6B67" w14:paraId="11F3FB00" w14:textId="77777777" w:rsidTr="001D2DD7">
        <w:trPr>
          <w:jc w:val="center"/>
        </w:trPr>
        <w:tc>
          <w:tcPr>
            <w:tcW w:w="4876" w:type="dxa"/>
          </w:tcPr>
          <w:p w14:paraId="2392A28E" w14:textId="77777777" w:rsidR="00775EBB" w:rsidRPr="009A6B67" w:rsidRDefault="00775EBB" w:rsidP="001D2DD7">
            <w:pPr>
              <w:pStyle w:val="Normal6"/>
            </w:pPr>
            <w:r w:rsidRPr="009A6B67">
              <w:t>* JO L […], […], p. […], ELI: ….”.</w:t>
            </w:r>
          </w:p>
        </w:tc>
        <w:tc>
          <w:tcPr>
            <w:tcW w:w="4876" w:type="dxa"/>
          </w:tcPr>
          <w:p w14:paraId="4B72E625" w14:textId="77777777" w:rsidR="00775EBB" w:rsidRPr="009A6B67" w:rsidRDefault="00775EBB" w:rsidP="001D2DD7">
            <w:pPr>
              <w:pStyle w:val="Normal6"/>
              <w:rPr>
                <w:bCs/>
                <w:iCs/>
              </w:rPr>
            </w:pPr>
            <w:r w:rsidRPr="009A6B67">
              <w:t>* JO L […], […], p. […], ELI: ….”.</w:t>
            </w:r>
          </w:p>
        </w:tc>
      </w:tr>
    </w:tbl>
    <w:p w14:paraId="52075325" w14:textId="77777777" w:rsidR="00775EBB" w:rsidRPr="009A6B67" w:rsidRDefault="00775EBB" w:rsidP="009A6B67"/>
    <w:sectPr w:rsidR="00775EBB" w:rsidRPr="009A6B67" w:rsidSect="00FA3F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BE533" w14:textId="77777777" w:rsidR="003E508D" w:rsidRPr="00FA3F81" w:rsidRDefault="003E508D">
      <w:r w:rsidRPr="00FA3F81">
        <w:separator/>
      </w:r>
    </w:p>
  </w:endnote>
  <w:endnote w:type="continuationSeparator" w:id="0">
    <w:p w14:paraId="28621331" w14:textId="77777777" w:rsidR="003E508D" w:rsidRPr="00FA3F81" w:rsidRDefault="003E508D">
      <w:r w:rsidRPr="00FA3F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D6C95" w14:textId="77777777" w:rsidR="00064002" w:rsidRPr="00FA3F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CC57F" w14:textId="77777777" w:rsidR="00064002" w:rsidRPr="00FA3F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CF62B" w14:textId="77777777" w:rsidR="00064002" w:rsidRPr="00FA3F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1A16D" w14:textId="77777777" w:rsidR="003E508D" w:rsidRPr="00FA3F81" w:rsidRDefault="003E508D">
      <w:r w:rsidRPr="00FA3F81">
        <w:separator/>
      </w:r>
    </w:p>
  </w:footnote>
  <w:footnote w:type="continuationSeparator" w:id="0">
    <w:p w14:paraId="75F7A233" w14:textId="77777777" w:rsidR="003E508D" w:rsidRPr="00FA3F81" w:rsidRDefault="003E508D">
      <w:r w:rsidRPr="00FA3F81">
        <w:continuationSeparator/>
      </w:r>
    </w:p>
  </w:footnote>
  <w:footnote w:id="1">
    <w:p w14:paraId="654DCA49" w14:textId="1A752D4F" w:rsidR="001F4EB9" w:rsidRPr="004118C0" w:rsidRDefault="001F4EB9" w:rsidP="001F4EB9">
      <w:pPr>
        <w:pStyle w:val="FootnoteText"/>
        <w:ind w:left="567" w:hanging="567"/>
        <w:rPr>
          <w:sz w:val="24"/>
          <w:lang w:val="ro-RO"/>
        </w:rPr>
      </w:pPr>
      <w:r w:rsidRPr="004118C0">
        <w:rPr>
          <w:rStyle w:val="FootnoteReference"/>
          <w:sz w:val="24"/>
          <w:lang w:val="ro-RO"/>
        </w:rPr>
        <w:footnoteRef/>
      </w:r>
      <w:r w:rsidRPr="004118C0">
        <w:rPr>
          <w:sz w:val="24"/>
          <w:lang w:val="ro-RO"/>
        </w:rPr>
        <w:t xml:space="preserve"> </w:t>
      </w:r>
      <w:r w:rsidRPr="004118C0">
        <w:rPr>
          <w:sz w:val="24"/>
          <w:lang w:val="ro-RO"/>
        </w:rPr>
        <w:tab/>
      </w:r>
      <w:r w:rsidRPr="009A6B67">
        <w:rPr>
          <w:sz w:val="24"/>
          <w:lang w:val="ro-RO"/>
        </w:rPr>
        <w:t xml:space="preserve">Chestiunea a fost retrimisă </w:t>
      </w:r>
      <w:r w:rsidRPr="001F4EB9">
        <w:rPr>
          <w:sz w:val="24"/>
          <w:lang w:val="ro-RO"/>
        </w:rPr>
        <w:t>pentru negocieri interinstituționale</w:t>
      </w:r>
      <w:r w:rsidRPr="009A6B67">
        <w:rPr>
          <w:sz w:val="24"/>
          <w:lang w:val="ro-RO"/>
        </w:rPr>
        <w:t xml:space="preserve"> comisiei competente în temeiul articolului 60 alineatul (4) al patrulea paragraf din Regulamentul de procedură (A10-0209/2025).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69466" w14:textId="77777777" w:rsidR="00064002" w:rsidRPr="00FA3F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C282" w14:textId="77777777" w:rsidR="00064002" w:rsidRPr="00FA3F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13DC" w14:textId="77777777" w:rsidR="00064002" w:rsidRPr="00FA3F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0661517">
    <w:abstractNumId w:val="9"/>
  </w:num>
  <w:num w:numId="2" w16cid:durableId="521088964">
    <w:abstractNumId w:val="9"/>
  </w:num>
  <w:num w:numId="3" w16cid:durableId="1078479962">
    <w:abstractNumId w:val="7"/>
  </w:num>
  <w:num w:numId="4" w16cid:durableId="282854615">
    <w:abstractNumId w:val="7"/>
  </w:num>
  <w:num w:numId="5" w16cid:durableId="1367485993">
    <w:abstractNumId w:val="6"/>
  </w:num>
  <w:num w:numId="6" w16cid:durableId="657152872">
    <w:abstractNumId w:val="6"/>
  </w:num>
  <w:num w:numId="7" w16cid:durableId="1544437769">
    <w:abstractNumId w:val="5"/>
  </w:num>
  <w:num w:numId="8" w16cid:durableId="1141119320">
    <w:abstractNumId w:val="5"/>
  </w:num>
  <w:num w:numId="9" w16cid:durableId="1555891839">
    <w:abstractNumId w:val="4"/>
  </w:num>
  <w:num w:numId="10" w16cid:durableId="286787494">
    <w:abstractNumId w:val="4"/>
  </w:num>
  <w:num w:numId="11" w16cid:durableId="557474386">
    <w:abstractNumId w:val="8"/>
  </w:num>
  <w:num w:numId="12" w16cid:durableId="898438927">
    <w:abstractNumId w:val="8"/>
  </w:num>
  <w:num w:numId="13" w16cid:durableId="1233083588">
    <w:abstractNumId w:val="3"/>
  </w:num>
  <w:num w:numId="14" w16cid:durableId="57825301">
    <w:abstractNumId w:val="3"/>
  </w:num>
  <w:num w:numId="15" w16cid:durableId="1508057429">
    <w:abstractNumId w:val="2"/>
  </w:num>
  <w:num w:numId="16" w16cid:durableId="848839109">
    <w:abstractNumId w:val="2"/>
  </w:num>
  <w:num w:numId="17" w16cid:durableId="552472533">
    <w:abstractNumId w:val="1"/>
  </w:num>
  <w:num w:numId="18" w16cid:durableId="870729951">
    <w:abstractNumId w:val="1"/>
  </w:num>
  <w:num w:numId="19" w16cid:durableId="836505200">
    <w:abstractNumId w:val="0"/>
  </w:num>
  <w:num w:numId="20" w16cid:durableId="1616400111">
    <w:abstractNumId w:val="0"/>
  </w:num>
  <w:num w:numId="21" w16cid:durableId="1858885595">
    <w:abstractNumId w:val="9"/>
  </w:num>
  <w:num w:numId="22" w16cid:durableId="1248730873">
    <w:abstractNumId w:val="7"/>
  </w:num>
  <w:num w:numId="23" w16cid:durableId="94986164">
    <w:abstractNumId w:val="6"/>
  </w:num>
  <w:num w:numId="24" w16cid:durableId="510802073">
    <w:abstractNumId w:val="5"/>
  </w:num>
  <w:num w:numId="25" w16cid:durableId="1991975908">
    <w:abstractNumId w:val="4"/>
  </w:num>
  <w:num w:numId="26" w16cid:durableId="1833376944">
    <w:abstractNumId w:val="8"/>
  </w:num>
  <w:num w:numId="27" w16cid:durableId="1896310623">
    <w:abstractNumId w:val="3"/>
  </w:num>
  <w:num w:numId="28" w16cid:durableId="2042583461">
    <w:abstractNumId w:val="2"/>
  </w:num>
  <w:num w:numId="29" w16cid:durableId="762386004">
    <w:abstractNumId w:val="1"/>
  </w:num>
  <w:num w:numId="30" w16cid:durableId="1433745177">
    <w:abstractNumId w:val="0"/>
  </w:num>
  <w:num w:numId="31" w16cid:durableId="547955256">
    <w:abstractNumId w:val="9"/>
  </w:num>
  <w:num w:numId="32" w16cid:durableId="1026520736">
    <w:abstractNumId w:val="7"/>
  </w:num>
  <w:num w:numId="33" w16cid:durableId="1188568329">
    <w:abstractNumId w:val="6"/>
  </w:num>
  <w:num w:numId="34" w16cid:durableId="879049271">
    <w:abstractNumId w:val="5"/>
  </w:num>
  <w:num w:numId="35" w16cid:durableId="1357341675">
    <w:abstractNumId w:val="4"/>
  </w:num>
  <w:num w:numId="36" w16cid:durableId="1884948346">
    <w:abstractNumId w:val="8"/>
  </w:num>
  <w:num w:numId="37" w16cid:durableId="1821534060">
    <w:abstractNumId w:val="3"/>
  </w:num>
  <w:num w:numId="38" w16cid:durableId="1501460451">
    <w:abstractNumId w:val="2"/>
  </w:num>
  <w:num w:numId="39" w16cid:durableId="1668170004">
    <w:abstractNumId w:val="1"/>
  </w:num>
  <w:num w:numId="40" w16cid:durableId="766509943">
    <w:abstractNumId w:val="0"/>
  </w:num>
  <w:num w:numId="41" w16cid:durableId="1435519538">
    <w:abstractNumId w:val="10"/>
  </w:num>
  <w:num w:numId="42" w16cid:durableId="1768767716">
    <w:abstractNumId w:val="10"/>
  </w:num>
  <w:num w:numId="43" w16cid:durableId="1560288549">
    <w:abstractNumId w:val="10"/>
  </w:num>
  <w:num w:numId="44" w16cid:durableId="15920062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RO"/>
    <w:docVar w:name="dvnumam" w:val="1"/>
    <w:docVar w:name="dvpe" w:val="771.825"/>
    <w:docVar w:name="dvrapporteur" w:val="Raportoare: "/>
    <w:docVar w:name="dvstar" w:val="***I"/>
    <w:docVar w:name="dvtitre" w:val="Rezoluția legislativă a Parlamentului European din 25 noiembrie 2025 referitoare la propunerea de regulament al Parlamentului European și al Consiliului de modificare a Regulamentelor (UE) nr. 1024/2012 și (UE) 2018/1724 în ceea ce privește anumite cerințe prevăzute în Directiva (UE) XXXX/XXXX(COM(2023)0636 – C9-0463/2023 – 2023/0462(COD))"/>
  </w:docVars>
  <w:rsids>
    <w:rsidRoot w:val="003E50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4EB9"/>
    <w:rsid w:val="002767FF"/>
    <w:rsid w:val="002B18FE"/>
    <w:rsid w:val="002B5493"/>
    <w:rsid w:val="00343214"/>
    <w:rsid w:val="00361C00"/>
    <w:rsid w:val="00372272"/>
    <w:rsid w:val="00395FA1"/>
    <w:rsid w:val="003E15D4"/>
    <w:rsid w:val="003E508D"/>
    <w:rsid w:val="0041083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EB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578"/>
    <w:rsid w:val="008C2AC6"/>
    <w:rsid w:val="00910F98"/>
    <w:rsid w:val="00930C23"/>
    <w:rsid w:val="0093193B"/>
    <w:rsid w:val="009509D8"/>
    <w:rsid w:val="00950B64"/>
    <w:rsid w:val="00981893"/>
    <w:rsid w:val="009A6B6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306"/>
    <w:rsid w:val="00B558F0"/>
    <w:rsid w:val="00B77E9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98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412"/>
    <w:rsid w:val="00FA3F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16BF6"/>
  <w15:chartTrackingRefBased/>
  <w15:docId w15:val="{AE6D230E-94BA-4907-A4C8-C7BD4DD1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75EB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775EB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75EBB"/>
    <w:rPr>
      <w:b/>
    </w:rPr>
  </w:style>
  <w:style w:type="paragraph" w:customStyle="1" w:styleId="NormalHanging12a">
    <w:name w:val="NormalHanging12a"/>
    <w:basedOn w:val="Normal"/>
    <w:rsid w:val="00775EB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75E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5EBB"/>
    <w:rPr>
      <w:sz w:val="24"/>
      <w:lang w:val="ro-RO"/>
    </w:rPr>
  </w:style>
  <w:style w:type="paragraph" w:customStyle="1" w:styleId="EPFooter">
    <w:name w:val="EPFooter"/>
    <w:basedOn w:val="Normal"/>
    <w:rsid w:val="00775EB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75EBB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75EBB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75EBB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775EBB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775EB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75EBB"/>
    <w:rPr>
      <w:b/>
      <w:sz w:val="24"/>
      <w:lang w:val="ro-RO"/>
    </w:rPr>
  </w:style>
  <w:style w:type="paragraph" w:customStyle="1" w:styleId="ColumnHeading">
    <w:name w:val="ColumnHeading"/>
    <w:basedOn w:val="Normal"/>
    <w:rsid w:val="00775EB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5E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775EBB"/>
    <w:pPr>
      <w:spacing w:after="480"/>
    </w:pPr>
  </w:style>
  <w:style w:type="paragraph" w:customStyle="1" w:styleId="NormalBoldCenter">
    <w:name w:val="NormalBoldCenter"/>
    <w:basedOn w:val="Normal"/>
    <w:rsid w:val="00775EBB"/>
    <w:pPr>
      <w:jc w:val="center"/>
    </w:pPr>
    <w:rPr>
      <w:b/>
    </w:rPr>
  </w:style>
  <w:style w:type="paragraph" w:customStyle="1" w:styleId="Footprint12b">
    <w:name w:val="Footprint12b"/>
    <w:basedOn w:val="Normal"/>
    <w:rsid w:val="00775EB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75EBB"/>
    <w:rPr>
      <w:szCs w:val="24"/>
    </w:rPr>
  </w:style>
  <w:style w:type="paragraph" w:customStyle="1" w:styleId="Normal12a">
    <w:name w:val="Normal12a"/>
    <w:basedOn w:val="Normal"/>
    <w:rsid w:val="00775EBB"/>
    <w:pPr>
      <w:spacing w:after="240"/>
    </w:pPr>
  </w:style>
  <w:style w:type="paragraph" w:customStyle="1" w:styleId="RollCallVotes">
    <w:name w:val="RollCallVotes"/>
    <w:basedOn w:val="Normal"/>
    <w:rsid w:val="00775EB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775EB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75EBB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775EBB"/>
    <w:pPr>
      <w:spacing w:after="240"/>
    </w:pPr>
    <w:rPr>
      <w:snapToGrid w:val="0"/>
      <w:lang w:eastAsia="en-US"/>
    </w:rPr>
  </w:style>
  <w:style w:type="paragraph" w:styleId="Footer">
    <w:name w:val="footer"/>
    <w:basedOn w:val="Normal"/>
    <w:link w:val="FooterChar"/>
    <w:rsid w:val="00D379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3798B"/>
    <w:rPr>
      <w:sz w:val="24"/>
      <w:lang w:val="ro-RO"/>
    </w:rPr>
  </w:style>
  <w:style w:type="paragraph" w:styleId="Revision">
    <w:name w:val="Revision"/>
    <w:hidden/>
    <w:uiPriority w:val="99"/>
    <w:semiHidden/>
    <w:rsid w:val="00D3798B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2025-11-27T14:35:00Z</dcterms:created>
  <dcterms:modified xsi:type="dcterms:W3CDTF">2025-11-27T14:35:00Z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