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A75D2" w14:paraId="7E77715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75D7D76" w14:textId="77777777" w:rsidR="00751A4A" w:rsidRPr="006A75D2" w:rsidRDefault="004404D4" w:rsidP="0010095E">
            <w:pPr>
              <w:pStyle w:val="EPName"/>
            </w:pPr>
            <w:r w:rsidRPr="006A75D2">
              <w:t>Europaparlamentet</w:t>
            </w:r>
          </w:p>
          <w:p w14:paraId="58A3216F" w14:textId="77777777" w:rsidR="00751A4A" w:rsidRPr="006A75D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A75D2">
              <w:t>2024</w:t>
            </w:r>
            <w:r w:rsidR="00817416" w:rsidRPr="006A75D2">
              <w:t>-202</w:t>
            </w:r>
            <w:r w:rsidRPr="006A75D2">
              <w:t>9</w:t>
            </w:r>
          </w:p>
        </w:tc>
        <w:tc>
          <w:tcPr>
            <w:tcW w:w="2268" w:type="dxa"/>
            <w:shd w:val="clear" w:color="auto" w:fill="auto"/>
          </w:tcPr>
          <w:p w14:paraId="05468C0D" w14:textId="77777777" w:rsidR="00751A4A" w:rsidRPr="006A75D2" w:rsidRDefault="00187494" w:rsidP="0010095E">
            <w:pPr>
              <w:pStyle w:val="EPLogo"/>
            </w:pPr>
            <w:r w:rsidRPr="006A75D2">
              <w:rPr>
                <w:noProof/>
                <w:lang w:eastAsia="ja-JP"/>
              </w:rPr>
              <w:drawing>
                <wp:inline distT="0" distB="0" distL="0" distR="0" wp14:anchorId="5CD3ECD5" wp14:editId="4931876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43ED4C" w14:textId="77777777" w:rsidR="00D058B8" w:rsidRPr="006A75D2" w:rsidRDefault="00D058B8" w:rsidP="004C5D52">
      <w:pPr>
        <w:pStyle w:val="LineTop"/>
      </w:pPr>
    </w:p>
    <w:p w14:paraId="13F35C98" w14:textId="77777777" w:rsidR="00680577" w:rsidRPr="006A75D2" w:rsidRDefault="004404D4" w:rsidP="00680577">
      <w:pPr>
        <w:pStyle w:val="EPBodyTA1"/>
      </w:pPr>
      <w:r w:rsidRPr="006A75D2">
        <w:t>ANTAGNA TEXTER</w:t>
      </w:r>
    </w:p>
    <w:p w14:paraId="7A3400D7" w14:textId="77777777" w:rsidR="00D058B8" w:rsidRPr="006A75D2" w:rsidRDefault="00D058B8" w:rsidP="00D058B8">
      <w:pPr>
        <w:pStyle w:val="LineBottom"/>
      </w:pPr>
    </w:p>
    <w:p w14:paraId="38113F34" w14:textId="7FEF5E46" w:rsidR="004404D4" w:rsidRPr="006A75D2" w:rsidRDefault="004404D4" w:rsidP="004404D4">
      <w:pPr>
        <w:pStyle w:val="ATHeading1"/>
      </w:pPr>
      <w:bookmarkStart w:id="0" w:name="TANumber"/>
      <w:r w:rsidRPr="006A75D2">
        <w:t>P10_TA(2025)0</w:t>
      </w:r>
      <w:r w:rsidR="00434D9B" w:rsidRPr="006A75D2">
        <w:t>305</w:t>
      </w:r>
      <w:bookmarkEnd w:id="0"/>
    </w:p>
    <w:p w14:paraId="497EDFC1" w14:textId="2009C097" w:rsidR="00EA2D20" w:rsidRPr="006A75D2" w:rsidRDefault="00EA2D20" w:rsidP="00EA2D20">
      <w:pPr>
        <w:pStyle w:val="ATHeading2"/>
      </w:pPr>
      <w:bookmarkStart w:id="1" w:name="title"/>
      <w:r w:rsidRPr="006A75D2">
        <w:t>Ändringsförordningar om informationssystemet för den inre marknaden (IMI/systemet) och den gemensamma digitala ingången vad gäller vissa harmoniseringskrav om transparens</w:t>
      </w:r>
      <w:bookmarkEnd w:id="1"/>
    </w:p>
    <w:p w14:paraId="412E03B7" w14:textId="77777777" w:rsidR="004404D4" w:rsidRPr="006A75D2" w:rsidRDefault="004404D4" w:rsidP="004404D4">
      <w:pPr>
        <w:rPr>
          <w:i/>
          <w:vanish/>
        </w:rPr>
      </w:pPr>
      <w:r w:rsidRPr="006A75D2">
        <w:rPr>
          <w:i/>
        </w:rPr>
        <w:fldChar w:fldCharType="begin"/>
      </w:r>
      <w:r w:rsidRPr="006A75D2">
        <w:rPr>
          <w:i/>
        </w:rPr>
        <w:instrText xml:space="preserve"> TC"(</w:instrText>
      </w:r>
      <w:bookmarkStart w:id="2" w:name="DocNumber"/>
      <w:r w:rsidRPr="006A75D2">
        <w:rPr>
          <w:i/>
        </w:rPr>
        <w:instrText>A10-0209/2025</w:instrText>
      </w:r>
      <w:bookmarkEnd w:id="2"/>
      <w:r w:rsidRPr="006A75D2">
        <w:rPr>
          <w:i/>
        </w:rPr>
        <w:instrText xml:space="preserve"> - Föredragande: Adina Vălean)"\l3 \n&gt; \* MERGEFORMAT </w:instrText>
      </w:r>
      <w:r w:rsidRPr="006A75D2">
        <w:rPr>
          <w:i/>
        </w:rPr>
        <w:fldChar w:fldCharType="end"/>
      </w:r>
    </w:p>
    <w:p w14:paraId="1D5149B1" w14:textId="77777777" w:rsidR="004404D4" w:rsidRPr="006A75D2" w:rsidRDefault="004404D4" w:rsidP="004404D4">
      <w:pPr>
        <w:rPr>
          <w:vanish/>
        </w:rPr>
      </w:pPr>
      <w:bookmarkStart w:id="3" w:name="Commission"/>
      <w:r w:rsidRPr="006A75D2">
        <w:rPr>
          <w:vanish/>
        </w:rPr>
        <w:t>Utskottet för den inre marknaden och konsumentskydd</w:t>
      </w:r>
      <w:bookmarkEnd w:id="3"/>
    </w:p>
    <w:p w14:paraId="5284C658" w14:textId="77777777" w:rsidR="004404D4" w:rsidRPr="006A75D2" w:rsidRDefault="004404D4" w:rsidP="004404D4">
      <w:pPr>
        <w:rPr>
          <w:vanish/>
        </w:rPr>
      </w:pPr>
      <w:bookmarkStart w:id="4" w:name="PE"/>
      <w:r w:rsidRPr="006A75D2">
        <w:rPr>
          <w:vanish/>
        </w:rPr>
        <w:t>PE771.825</w:t>
      </w:r>
      <w:bookmarkEnd w:id="4"/>
    </w:p>
    <w:p w14:paraId="4AB9FCE7" w14:textId="0B0A09F0" w:rsidR="004404D4" w:rsidRPr="006A75D2" w:rsidRDefault="00434D9B" w:rsidP="004404D4">
      <w:pPr>
        <w:pStyle w:val="ATHeading3"/>
      </w:pPr>
      <w:bookmarkStart w:id="5" w:name="Sujet"/>
      <w:r w:rsidRPr="006A75D2">
        <w:t xml:space="preserve">Europaparlamentets ändring antagen </w:t>
      </w:r>
      <w:r w:rsidR="004404D4" w:rsidRPr="006A75D2">
        <w:t xml:space="preserve">den </w:t>
      </w:r>
      <w:r w:rsidR="001129FF" w:rsidRPr="006A75D2">
        <w:t>27</w:t>
      </w:r>
      <w:r w:rsidR="00EA2D20" w:rsidRPr="006A75D2">
        <w:t xml:space="preserve"> november</w:t>
      </w:r>
      <w:r w:rsidR="004404D4" w:rsidRPr="006A75D2">
        <w:t xml:space="preserve"> 2025 </w:t>
      </w:r>
      <w:r w:rsidRPr="006A75D2">
        <w:t xml:space="preserve">av </w:t>
      </w:r>
      <w:r w:rsidR="004404D4" w:rsidRPr="006A75D2">
        <w:t>förslaget till Europaparlamentets och rådets förordning om ändring av förordningarna (EU) nr 1024/2012 och (EU) 2018/1724 vad gäller vissa krav som fastställs i direktiv (EU) XXXX/XXXX</w:t>
      </w:r>
      <w:bookmarkEnd w:id="5"/>
      <w:r w:rsidR="004404D4" w:rsidRPr="006A75D2">
        <w:t xml:space="preserve"> </w:t>
      </w:r>
      <w:bookmarkStart w:id="6" w:name="References"/>
      <w:r w:rsidR="004404D4" w:rsidRPr="006A75D2">
        <w:t>(COM(2023)0636 – C9-0463/2023 – 2023/0462(COD))</w:t>
      </w:r>
      <w:bookmarkEnd w:id="6"/>
      <w:r w:rsidRPr="006A75D2">
        <w:rPr>
          <w:b w:val="0"/>
          <w:szCs w:val="24"/>
          <w:vertAlign w:val="superscript"/>
          <w:lang w:val="fr-FR" w:eastAsia="en-GB"/>
        </w:rPr>
        <w:footnoteReference w:id="1"/>
      </w:r>
    </w:p>
    <w:p w14:paraId="5C280913" w14:textId="77777777" w:rsidR="004404D4" w:rsidRPr="006A75D2" w:rsidRDefault="004404D4" w:rsidP="004404D4"/>
    <w:p w14:paraId="51A042F6" w14:textId="77777777" w:rsidR="00DB48A9" w:rsidRPr="006A75D2" w:rsidRDefault="00DB48A9" w:rsidP="00DB48A9">
      <w:pPr>
        <w:pStyle w:val="NormalBold"/>
      </w:pPr>
      <w:bookmarkStart w:id="7" w:name="TextBodyBegin"/>
      <w:bookmarkEnd w:id="7"/>
      <w:r w:rsidRPr="006A75D2">
        <w:t>(Ordinarie lagstiftningsförfarande: första behandlingen)</w:t>
      </w:r>
    </w:p>
    <w:p w14:paraId="61FB1A82" w14:textId="4902F3BA" w:rsidR="00EA2D20" w:rsidRPr="006A75D2" w:rsidRDefault="00EA2D20" w:rsidP="00DB48A9">
      <w:pPr>
        <w:pStyle w:val="NormalHanging12a"/>
        <w:sectPr w:rsidR="00EA2D20" w:rsidRPr="006A75D2" w:rsidSect="004823D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D3BFFFD" w14:textId="114CF22D" w:rsidR="00DB48A9" w:rsidRPr="006A75D2" w:rsidRDefault="004A538C" w:rsidP="00DB48A9">
      <w:pPr>
        <w:pStyle w:val="AMNumberTabs"/>
        <w:keepNext/>
      </w:pPr>
      <w:r w:rsidRPr="006A75D2">
        <w:lastRenderedPageBreak/>
        <w:t>Ändring</w:t>
      </w:r>
      <w:r w:rsidR="00DB48A9" w:rsidRPr="006A75D2">
        <w:tab/>
      </w:r>
      <w:r w:rsidR="00DB48A9" w:rsidRPr="006A75D2">
        <w:tab/>
        <w:t>1</w:t>
      </w:r>
    </w:p>
    <w:p w14:paraId="61D866E6" w14:textId="77777777" w:rsidR="00DB48A9" w:rsidRPr="006A75D2" w:rsidRDefault="00DB48A9" w:rsidP="00DB48A9"/>
    <w:p w14:paraId="45F0652A" w14:textId="77777777" w:rsidR="00DB48A9" w:rsidRPr="006A75D2" w:rsidRDefault="00DB48A9" w:rsidP="00DB48A9">
      <w:pPr>
        <w:pStyle w:val="NormalBold"/>
        <w:keepNext/>
      </w:pPr>
      <w:r w:rsidRPr="006A75D2">
        <w:t>Förslag till förordning</w:t>
      </w:r>
    </w:p>
    <w:p w14:paraId="3265CD68" w14:textId="77777777" w:rsidR="00DB48A9" w:rsidRPr="006A75D2" w:rsidRDefault="00DB48A9" w:rsidP="00DB48A9">
      <w:pPr>
        <w:pStyle w:val="NormalBold"/>
      </w:pPr>
      <w:r w:rsidRPr="006A75D2">
        <w:t>Artikel 1 – stycke 1</w:t>
      </w:r>
    </w:p>
    <w:p w14:paraId="0685DDC2" w14:textId="77777777" w:rsidR="00DB48A9" w:rsidRPr="006A75D2" w:rsidRDefault="00DB48A9" w:rsidP="00DB48A9">
      <w:pPr>
        <w:keepNext/>
      </w:pPr>
      <w:r w:rsidRPr="006A75D2">
        <w:t>Förordning (EU) nr 1024/2012</w:t>
      </w:r>
    </w:p>
    <w:p w14:paraId="5899202F" w14:textId="77777777" w:rsidR="00DB48A9" w:rsidRPr="006A75D2" w:rsidRDefault="00DB48A9" w:rsidP="00DB48A9">
      <w:r w:rsidRPr="006A75D2">
        <w:t>Bilagan – punkt 17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48A9" w:rsidRPr="006A75D2" w14:paraId="655A914D" w14:textId="77777777" w:rsidTr="005813B3">
        <w:trPr>
          <w:jc w:val="center"/>
        </w:trPr>
        <w:tc>
          <w:tcPr>
            <w:tcW w:w="9752" w:type="dxa"/>
            <w:gridSpan w:val="2"/>
          </w:tcPr>
          <w:p w14:paraId="05749A92" w14:textId="77777777" w:rsidR="00DB48A9" w:rsidRPr="006A75D2" w:rsidRDefault="00DB48A9" w:rsidP="005813B3">
            <w:pPr>
              <w:keepNext/>
            </w:pPr>
          </w:p>
        </w:tc>
      </w:tr>
      <w:tr w:rsidR="00DB48A9" w:rsidRPr="006A75D2" w14:paraId="73C21960" w14:textId="77777777" w:rsidTr="005813B3">
        <w:trPr>
          <w:jc w:val="center"/>
        </w:trPr>
        <w:tc>
          <w:tcPr>
            <w:tcW w:w="4876" w:type="dxa"/>
            <w:hideMark/>
          </w:tcPr>
          <w:p w14:paraId="5E853500" w14:textId="77777777" w:rsidR="00DB48A9" w:rsidRPr="006A75D2" w:rsidRDefault="00DB48A9" w:rsidP="005813B3">
            <w:pPr>
              <w:pStyle w:val="ColumnHeading"/>
              <w:keepNext/>
            </w:pPr>
            <w:r w:rsidRPr="006A75D2">
              <w:t>Kommissionens förslag</w:t>
            </w:r>
          </w:p>
        </w:tc>
        <w:tc>
          <w:tcPr>
            <w:tcW w:w="4876" w:type="dxa"/>
            <w:hideMark/>
          </w:tcPr>
          <w:p w14:paraId="374F2EC5" w14:textId="4FF36663" w:rsidR="00DB48A9" w:rsidRPr="006A75D2" w:rsidRDefault="004A538C" w:rsidP="005813B3">
            <w:pPr>
              <w:pStyle w:val="ColumnHeading"/>
              <w:keepNext/>
            </w:pPr>
            <w:r w:rsidRPr="006A75D2">
              <w:t>Ändring</w:t>
            </w:r>
          </w:p>
        </w:tc>
      </w:tr>
      <w:tr w:rsidR="00DB48A9" w:rsidRPr="006A75D2" w14:paraId="26FA80ED" w14:textId="77777777" w:rsidTr="005813B3">
        <w:trPr>
          <w:jc w:val="center"/>
        </w:trPr>
        <w:tc>
          <w:tcPr>
            <w:tcW w:w="4876" w:type="dxa"/>
            <w:hideMark/>
          </w:tcPr>
          <w:p w14:paraId="78546199" w14:textId="77777777" w:rsidR="00DB48A9" w:rsidRPr="006A75D2" w:rsidRDefault="00DB48A9" w:rsidP="005813B3">
            <w:pPr>
              <w:pStyle w:val="Normal6"/>
            </w:pPr>
            <w:r w:rsidRPr="006A75D2">
              <w:t>”17.</w:t>
            </w:r>
            <w:r w:rsidRPr="006A75D2">
              <w:tab/>
              <w:t>Europaparlamentets och rådets direktiv (EU) [XXXX/XXXX] om fastställande av harmoniserade krav på den inre marknaden vad gäller transparens kring intresserepresentation för tredjeländers räkning och om ändring av direktiv (EU) 2019/1937*: artiklarna 11.4, 16.5, 16.6</w:t>
            </w:r>
            <w:r w:rsidRPr="006A75D2">
              <w:rPr>
                <w:b/>
                <w:i/>
              </w:rPr>
              <w:t>, 17.2, 17.4, 17.5</w:t>
            </w:r>
            <w:r w:rsidRPr="006A75D2">
              <w:t xml:space="preserve"> och </w:t>
            </w:r>
            <w:r w:rsidRPr="006A75D2">
              <w:rPr>
                <w:b/>
                <w:i/>
              </w:rPr>
              <w:t>18</w:t>
            </w:r>
            <w:r w:rsidRPr="006A75D2">
              <w:t>.</w:t>
            </w:r>
          </w:p>
        </w:tc>
        <w:tc>
          <w:tcPr>
            <w:tcW w:w="4876" w:type="dxa"/>
            <w:hideMark/>
          </w:tcPr>
          <w:p w14:paraId="58310FCF" w14:textId="77777777" w:rsidR="00DB48A9" w:rsidRPr="006A75D2" w:rsidRDefault="00DB48A9" w:rsidP="005813B3">
            <w:pPr>
              <w:pStyle w:val="Normal6"/>
            </w:pPr>
            <w:r w:rsidRPr="006A75D2">
              <w:t>”17.</w:t>
            </w:r>
            <w:r w:rsidRPr="006A75D2">
              <w:tab/>
              <w:t xml:space="preserve">Europaparlamentets och rådets direktiv (EU) [XXXX/XXXX] om fastställande av harmoniserade krav på den inre marknaden vad gäller transparens kring intresserepresentation för tredjeländers räkning och om ändring av direktiv (EU) 2019/1937*: artiklarna 11.4, </w:t>
            </w:r>
            <w:r w:rsidRPr="006A75D2">
              <w:rPr>
                <w:b/>
                <w:i/>
              </w:rPr>
              <w:t>12.3a,</w:t>
            </w:r>
            <w:r w:rsidRPr="006A75D2">
              <w:t xml:space="preserve"> 16.5, 16.6 och </w:t>
            </w:r>
            <w:r w:rsidRPr="006A75D2">
              <w:rPr>
                <w:b/>
                <w:i/>
              </w:rPr>
              <w:t>17</w:t>
            </w:r>
            <w:r w:rsidRPr="006A75D2">
              <w:t>.</w:t>
            </w:r>
          </w:p>
          <w:p w14:paraId="6D386152" w14:textId="77777777" w:rsidR="00DB48A9" w:rsidRPr="006A75D2" w:rsidRDefault="00DB48A9" w:rsidP="005813B3">
            <w:pPr>
              <w:pStyle w:val="Normal6"/>
              <w:rPr>
                <w:szCs w:val="24"/>
              </w:rPr>
            </w:pPr>
          </w:p>
        </w:tc>
      </w:tr>
      <w:tr w:rsidR="00DB48A9" w:rsidRPr="006A75D2" w14:paraId="4F49C211" w14:textId="77777777" w:rsidTr="005813B3">
        <w:trPr>
          <w:jc w:val="center"/>
        </w:trPr>
        <w:tc>
          <w:tcPr>
            <w:tcW w:w="4876" w:type="dxa"/>
          </w:tcPr>
          <w:p w14:paraId="7330BA91" w14:textId="77777777" w:rsidR="00DB48A9" w:rsidRPr="006A75D2" w:rsidRDefault="00DB48A9" w:rsidP="005813B3">
            <w:pPr>
              <w:pStyle w:val="Normal6"/>
            </w:pPr>
            <w:r w:rsidRPr="006A75D2">
              <w:t>_______________</w:t>
            </w:r>
          </w:p>
        </w:tc>
        <w:tc>
          <w:tcPr>
            <w:tcW w:w="4876" w:type="dxa"/>
          </w:tcPr>
          <w:p w14:paraId="2F724EE7" w14:textId="77777777" w:rsidR="00DB48A9" w:rsidRPr="006A75D2" w:rsidRDefault="00DB48A9" w:rsidP="005813B3">
            <w:pPr>
              <w:pStyle w:val="Normal6"/>
              <w:rPr>
                <w:bCs/>
                <w:iCs/>
              </w:rPr>
            </w:pPr>
            <w:r w:rsidRPr="006A75D2">
              <w:t>______________________</w:t>
            </w:r>
          </w:p>
        </w:tc>
      </w:tr>
      <w:tr w:rsidR="00DB48A9" w:rsidRPr="006A75D2" w14:paraId="37C2F0C2" w14:textId="77777777" w:rsidTr="005813B3">
        <w:trPr>
          <w:jc w:val="center"/>
        </w:trPr>
        <w:tc>
          <w:tcPr>
            <w:tcW w:w="4876" w:type="dxa"/>
          </w:tcPr>
          <w:p w14:paraId="5BA6F152" w14:textId="77777777" w:rsidR="00DB48A9" w:rsidRPr="006A75D2" w:rsidRDefault="00DB48A9" w:rsidP="005813B3">
            <w:pPr>
              <w:pStyle w:val="Normal6"/>
            </w:pPr>
            <w:r w:rsidRPr="006A75D2">
              <w:t>* EUT L […], […], s. […], ELI:</w:t>
            </w:r>
            <w:proofErr w:type="gramStart"/>
            <w:r w:rsidRPr="006A75D2">
              <w:t xml:space="preserve"> ….</w:t>
            </w:r>
            <w:proofErr w:type="gramEnd"/>
            <w:r w:rsidRPr="006A75D2">
              <w:t>”</w:t>
            </w:r>
          </w:p>
        </w:tc>
        <w:tc>
          <w:tcPr>
            <w:tcW w:w="4876" w:type="dxa"/>
          </w:tcPr>
          <w:p w14:paraId="2E84CD41" w14:textId="77777777" w:rsidR="00DB48A9" w:rsidRPr="006A75D2" w:rsidRDefault="00DB48A9" w:rsidP="005813B3">
            <w:pPr>
              <w:pStyle w:val="Normal6"/>
              <w:rPr>
                <w:bCs/>
                <w:iCs/>
              </w:rPr>
            </w:pPr>
            <w:r w:rsidRPr="006A75D2">
              <w:t>* EUT L […], […], s. […], ELI:</w:t>
            </w:r>
            <w:proofErr w:type="gramStart"/>
            <w:r w:rsidRPr="006A75D2">
              <w:t xml:space="preserve"> ….</w:t>
            </w:r>
            <w:proofErr w:type="gramEnd"/>
            <w:r w:rsidRPr="006A75D2">
              <w:t>”</w:t>
            </w:r>
          </w:p>
        </w:tc>
      </w:tr>
    </w:tbl>
    <w:p w14:paraId="694B186E" w14:textId="06D47959" w:rsidR="00E365E1" w:rsidRPr="006A75D2" w:rsidRDefault="00E365E1" w:rsidP="004404D4"/>
    <w:sectPr w:rsidR="00E365E1" w:rsidRPr="006A75D2" w:rsidSect="004823D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4BB64" w14:textId="77777777" w:rsidR="004404D4" w:rsidRPr="004823D6" w:rsidRDefault="004404D4">
      <w:r w:rsidRPr="004823D6">
        <w:separator/>
      </w:r>
    </w:p>
  </w:endnote>
  <w:endnote w:type="continuationSeparator" w:id="0">
    <w:p w14:paraId="7BB68271" w14:textId="77777777" w:rsidR="004404D4" w:rsidRPr="004823D6" w:rsidRDefault="004404D4">
      <w:r w:rsidRPr="004823D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5ADB1" w14:textId="77777777" w:rsidR="00064002" w:rsidRPr="004823D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B1C6E" w14:textId="77777777" w:rsidR="00064002" w:rsidRPr="004823D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B745A" w14:textId="77777777" w:rsidR="00064002" w:rsidRPr="004823D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4CC44" w14:textId="77777777" w:rsidR="004404D4" w:rsidRPr="004823D6" w:rsidRDefault="004404D4">
      <w:r w:rsidRPr="004823D6">
        <w:separator/>
      </w:r>
    </w:p>
  </w:footnote>
  <w:footnote w:type="continuationSeparator" w:id="0">
    <w:p w14:paraId="550D0741" w14:textId="77777777" w:rsidR="004404D4" w:rsidRPr="004823D6" w:rsidRDefault="004404D4">
      <w:r w:rsidRPr="004823D6">
        <w:continuationSeparator/>
      </w:r>
    </w:p>
  </w:footnote>
  <w:footnote w:id="1">
    <w:p w14:paraId="411A4CFF" w14:textId="0C9FF95E" w:rsidR="00434D9B" w:rsidRPr="008D0878" w:rsidRDefault="00434D9B" w:rsidP="00434D9B">
      <w:pPr>
        <w:pStyle w:val="FootnoteText"/>
        <w:ind w:left="567" w:hanging="567"/>
        <w:rPr>
          <w:lang w:val="cs-CZ"/>
        </w:rPr>
      </w:pPr>
      <w:r>
        <w:rPr>
          <w:rStyle w:val="FootnoteReference"/>
        </w:rPr>
        <w:footnoteRef/>
      </w:r>
      <w:r w:rsidRPr="00195F05">
        <w:rPr>
          <w:lang w:val="sv-SE"/>
        </w:rPr>
        <w:t xml:space="preserve"> </w:t>
      </w:r>
      <w:r>
        <w:rPr>
          <w:lang w:val="sv-SE"/>
        </w:rPr>
        <w:tab/>
      </w:r>
      <w:r w:rsidRPr="006D2958">
        <w:rPr>
          <w:sz w:val="24"/>
          <w:szCs w:val="24"/>
          <w:lang w:val="sv-SE"/>
        </w:rPr>
        <w:t>Ärendet återförvisades för interinstitutionella förhandlingar till det ansvariga utskottet, i enlighet med artikel 60.4 fjärde stycket i arbetsordningen (A10-0</w:t>
      </w:r>
      <w:r>
        <w:rPr>
          <w:sz w:val="24"/>
          <w:szCs w:val="24"/>
          <w:lang w:val="sv-SE"/>
        </w:rPr>
        <w:t>209</w:t>
      </w:r>
      <w:r w:rsidRPr="006D2958">
        <w:rPr>
          <w:sz w:val="24"/>
          <w:szCs w:val="24"/>
          <w:lang w:val="sv-SE"/>
        </w:rPr>
        <w:t>/2025).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7E97F" w14:textId="77777777" w:rsidR="00064002" w:rsidRPr="004823D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F8CCB" w14:textId="77777777" w:rsidR="00064002" w:rsidRPr="004823D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30F25" w14:textId="77777777" w:rsidR="00064002" w:rsidRPr="004823D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76958703">
    <w:abstractNumId w:val="9"/>
  </w:num>
  <w:num w:numId="2" w16cid:durableId="1323703473">
    <w:abstractNumId w:val="9"/>
  </w:num>
  <w:num w:numId="3" w16cid:durableId="1383210582">
    <w:abstractNumId w:val="7"/>
  </w:num>
  <w:num w:numId="4" w16cid:durableId="353116818">
    <w:abstractNumId w:val="7"/>
  </w:num>
  <w:num w:numId="5" w16cid:durableId="1946840096">
    <w:abstractNumId w:val="6"/>
  </w:num>
  <w:num w:numId="6" w16cid:durableId="1737168916">
    <w:abstractNumId w:val="6"/>
  </w:num>
  <w:num w:numId="7" w16cid:durableId="1035277153">
    <w:abstractNumId w:val="5"/>
  </w:num>
  <w:num w:numId="8" w16cid:durableId="1220633112">
    <w:abstractNumId w:val="5"/>
  </w:num>
  <w:num w:numId="9" w16cid:durableId="447241931">
    <w:abstractNumId w:val="4"/>
  </w:num>
  <w:num w:numId="10" w16cid:durableId="1516841714">
    <w:abstractNumId w:val="4"/>
  </w:num>
  <w:num w:numId="11" w16cid:durableId="420376149">
    <w:abstractNumId w:val="8"/>
  </w:num>
  <w:num w:numId="12" w16cid:durableId="1380596291">
    <w:abstractNumId w:val="8"/>
  </w:num>
  <w:num w:numId="13" w16cid:durableId="2076274101">
    <w:abstractNumId w:val="3"/>
  </w:num>
  <w:num w:numId="14" w16cid:durableId="1667634949">
    <w:abstractNumId w:val="3"/>
  </w:num>
  <w:num w:numId="15" w16cid:durableId="642852529">
    <w:abstractNumId w:val="2"/>
  </w:num>
  <w:num w:numId="16" w16cid:durableId="981272751">
    <w:abstractNumId w:val="2"/>
  </w:num>
  <w:num w:numId="17" w16cid:durableId="1187867685">
    <w:abstractNumId w:val="1"/>
  </w:num>
  <w:num w:numId="18" w16cid:durableId="1407261024">
    <w:abstractNumId w:val="1"/>
  </w:num>
  <w:num w:numId="19" w16cid:durableId="1040012038">
    <w:abstractNumId w:val="0"/>
  </w:num>
  <w:num w:numId="20" w16cid:durableId="1361514255">
    <w:abstractNumId w:val="0"/>
  </w:num>
  <w:num w:numId="21" w16cid:durableId="1094982699">
    <w:abstractNumId w:val="9"/>
  </w:num>
  <w:num w:numId="22" w16cid:durableId="292560887">
    <w:abstractNumId w:val="7"/>
  </w:num>
  <w:num w:numId="23" w16cid:durableId="2142576369">
    <w:abstractNumId w:val="6"/>
  </w:num>
  <w:num w:numId="24" w16cid:durableId="860046094">
    <w:abstractNumId w:val="5"/>
  </w:num>
  <w:num w:numId="25" w16cid:durableId="1327512909">
    <w:abstractNumId w:val="4"/>
  </w:num>
  <w:num w:numId="26" w16cid:durableId="584077182">
    <w:abstractNumId w:val="8"/>
  </w:num>
  <w:num w:numId="27" w16cid:durableId="938368197">
    <w:abstractNumId w:val="3"/>
  </w:num>
  <w:num w:numId="28" w16cid:durableId="1144857834">
    <w:abstractNumId w:val="2"/>
  </w:num>
  <w:num w:numId="29" w16cid:durableId="590116784">
    <w:abstractNumId w:val="1"/>
  </w:num>
  <w:num w:numId="30" w16cid:durableId="832381833">
    <w:abstractNumId w:val="0"/>
  </w:num>
  <w:num w:numId="31" w16cid:durableId="429745080">
    <w:abstractNumId w:val="9"/>
  </w:num>
  <w:num w:numId="32" w16cid:durableId="1713000992">
    <w:abstractNumId w:val="7"/>
  </w:num>
  <w:num w:numId="33" w16cid:durableId="329255893">
    <w:abstractNumId w:val="6"/>
  </w:num>
  <w:num w:numId="34" w16cid:durableId="331565023">
    <w:abstractNumId w:val="5"/>
  </w:num>
  <w:num w:numId="35" w16cid:durableId="1977754910">
    <w:abstractNumId w:val="4"/>
  </w:num>
  <w:num w:numId="36" w16cid:durableId="2114203497">
    <w:abstractNumId w:val="8"/>
  </w:num>
  <w:num w:numId="37" w16cid:durableId="1782647534">
    <w:abstractNumId w:val="3"/>
  </w:num>
  <w:num w:numId="38" w16cid:durableId="81413194">
    <w:abstractNumId w:val="2"/>
  </w:num>
  <w:num w:numId="39" w16cid:durableId="1120148415">
    <w:abstractNumId w:val="1"/>
  </w:num>
  <w:num w:numId="40" w16cid:durableId="642347388">
    <w:abstractNumId w:val="0"/>
  </w:num>
  <w:num w:numId="41" w16cid:durableId="1661346683">
    <w:abstractNumId w:val="10"/>
  </w:num>
  <w:num w:numId="42" w16cid:durableId="2120372567">
    <w:abstractNumId w:val="10"/>
  </w:num>
  <w:num w:numId="43" w16cid:durableId="1997028479">
    <w:abstractNumId w:val="10"/>
  </w:num>
  <w:num w:numId="44" w16cid:durableId="16412254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9/2025"/>
    <w:docVar w:name="dvlangue" w:val="SV"/>
    <w:docVar w:name="dvnumam" w:val="0"/>
    <w:docVar w:name="dvpe" w:val="771.825"/>
    <w:docVar w:name="dvrapporteur" w:val="Föredragande: "/>
    <w:docVar w:name="dvstar" w:val="***I"/>
    <w:docVar w:name="dvtitre" w:val="Europaparlamentets lagstiftningsresolution av den xx xx 2025 om förslaget till Europaparlamentets och rådets förordning om ändring av förordningarna (EU) nr 1024/2012 och (EU) 2018/1724 vad gäller vissa krav som fastställs i direktiv (EU) XXXX/XXXX(COM(2023)0636 – C9-0463/2023 – 2023/0462(COD))"/>
  </w:docVars>
  <w:rsids>
    <w:rsidRoot w:val="004404D4"/>
    <w:rsid w:val="00002272"/>
    <w:rsid w:val="00064002"/>
    <w:rsid w:val="000677B9"/>
    <w:rsid w:val="000831BA"/>
    <w:rsid w:val="000A42CC"/>
    <w:rsid w:val="000E7DD9"/>
    <w:rsid w:val="0010095E"/>
    <w:rsid w:val="001129FF"/>
    <w:rsid w:val="00125B37"/>
    <w:rsid w:val="00187494"/>
    <w:rsid w:val="001F052C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4D9B"/>
    <w:rsid w:val="004404D4"/>
    <w:rsid w:val="00471C19"/>
    <w:rsid w:val="004823D6"/>
    <w:rsid w:val="004867E3"/>
    <w:rsid w:val="00494A28"/>
    <w:rsid w:val="004A538C"/>
    <w:rsid w:val="004C0004"/>
    <w:rsid w:val="004C5D52"/>
    <w:rsid w:val="0050519A"/>
    <w:rsid w:val="005072A1"/>
    <w:rsid w:val="00514517"/>
    <w:rsid w:val="00545827"/>
    <w:rsid w:val="00560270"/>
    <w:rsid w:val="005810D5"/>
    <w:rsid w:val="005C2568"/>
    <w:rsid w:val="005F1B17"/>
    <w:rsid w:val="006037C0"/>
    <w:rsid w:val="00607894"/>
    <w:rsid w:val="006631B6"/>
    <w:rsid w:val="00680577"/>
    <w:rsid w:val="006A75D2"/>
    <w:rsid w:val="006D295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178F3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48A9"/>
    <w:rsid w:val="00E13302"/>
    <w:rsid w:val="00E36258"/>
    <w:rsid w:val="00E365E1"/>
    <w:rsid w:val="00E46321"/>
    <w:rsid w:val="00E820A4"/>
    <w:rsid w:val="00EA2D20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00FE0"/>
  <w15:chartTrackingRefBased/>
  <w15:docId w15:val="{9FBB409B-BD98-48A8-9202-E2604FD3E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PageHeading">
    <w:name w:val="PageHeading"/>
    <w:basedOn w:val="Normal"/>
    <w:rsid w:val="00DB48A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B48A9"/>
    <w:rPr>
      <w:b/>
    </w:rPr>
  </w:style>
  <w:style w:type="paragraph" w:customStyle="1" w:styleId="NormalBold12a">
    <w:name w:val="NormalBold12a"/>
    <w:basedOn w:val="Normal"/>
    <w:rsid w:val="00DB48A9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DB48A9"/>
    <w:pPr>
      <w:spacing w:after="240"/>
      <w:ind w:left="567" w:hanging="567"/>
    </w:pPr>
  </w:style>
  <w:style w:type="paragraph" w:customStyle="1" w:styleId="EPComma">
    <w:name w:val="EPComma"/>
    <w:basedOn w:val="Normal"/>
    <w:rsid w:val="00DB48A9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DB48A9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DB48A9"/>
    <w:rPr>
      <w:i/>
      <w:iCs/>
    </w:rPr>
  </w:style>
  <w:style w:type="character" w:customStyle="1" w:styleId="Normal6Char">
    <w:name w:val="Normal6 Char"/>
    <w:basedOn w:val="DefaultParagraphFont"/>
    <w:link w:val="Normal6"/>
    <w:locked/>
    <w:rsid w:val="00DB48A9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DB48A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DB48A9"/>
    <w:rPr>
      <w:b/>
      <w:sz w:val="24"/>
      <w:lang w:val="sv-SE"/>
    </w:rPr>
  </w:style>
  <w:style w:type="paragraph" w:customStyle="1" w:styleId="ColumnHeading">
    <w:name w:val="ColumnHeading"/>
    <w:basedOn w:val="Normal"/>
    <w:rsid w:val="00DB48A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B48A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Revision">
    <w:name w:val="Revision"/>
    <w:hidden/>
    <w:uiPriority w:val="99"/>
    <w:semiHidden/>
    <w:rsid w:val="00EA2D20"/>
    <w:rPr>
      <w:sz w:val="24"/>
      <w:lang w:val="sv-SE"/>
    </w:rPr>
  </w:style>
  <w:style w:type="character" w:styleId="CommentReference">
    <w:name w:val="annotation reference"/>
    <w:basedOn w:val="DefaultParagraphFont"/>
    <w:rsid w:val="00EA2D20"/>
    <w:rPr>
      <w:sz w:val="16"/>
      <w:szCs w:val="16"/>
    </w:rPr>
  </w:style>
  <w:style w:type="paragraph" w:styleId="CommentText">
    <w:name w:val="annotation text"/>
    <w:basedOn w:val="Normal"/>
    <w:link w:val="CommentTextChar"/>
    <w:rsid w:val="00EA2D2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A2D20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EA2D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A2D20"/>
    <w:rPr>
      <w:b/>
      <w:bCs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2025-11-27T14:08:00Z</dcterms:created>
  <dcterms:modified xsi:type="dcterms:W3CDTF">2025-11-27T14:08:00Z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P10_TA-PROV(2025)0305_referralback_A10-0209_2025_SV_r</vt:lpwstr>
  </property>
  <property fmtid="{D5CDD505-2E9C-101B-9397-08002B2CF9AE}" pid="4" name="&lt;Type&gt;">
    <vt:lpwstr>RR</vt:lpwstr>
  </property>
</Properties>
</file>